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5683F" w14:textId="56328141" w:rsidR="0003640E" w:rsidRPr="00894C96" w:rsidRDefault="00521901" w:rsidP="0080531E">
      <w:pPr>
        <w:jc w:val="left"/>
        <w:rPr>
          <w:color w:val="FF0000"/>
        </w:rPr>
        <w:sectPr w:rsidR="0003640E" w:rsidRPr="00894C96" w:rsidSect="00B86F2A">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formProt w:val="0"/>
        </w:sectPr>
      </w:pPr>
      <w:r w:rsidRPr="00894C96">
        <w:rPr>
          <w:noProof/>
          <w:color w:val="FF0000"/>
        </w:rPr>
        <w:drawing>
          <wp:anchor distT="0" distB="0" distL="114300" distR="114300" simplePos="0" relativeHeight="251658240" behindDoc="0" locked="0" layoutInCell="1" allowOverlap="1" wp14:anchorId="6A959006" wp14:editId="5E8193FD">
            <wp:simplePos x="0" y="0"/>
            <wp:positionH relativeFrom="column">
              <wp:posOffset>-1058870</wp:posOffset>
            </wp:positionH>
            <wp:positionV relativeFrom="paragraph">
              <wp:posOffset>-3579185</wp:posOffset>
            </wp:positionV>
            <wp:extent cx="7531598" cy="10653823"/>
            <wp:effectExtent l="0" t="0" r="0" b="0"/>
            <wp:wrapNone/>
            <wp:docPr id="2" name="Picture 2"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y1"/>
                    <pic:cNvPicPr/>
                  </pic:nvPicPr>
                  <pic:blipFill>
                    <a:blip r:embed="rId18"/>
                    <a:stretch>
                      <a:fillRect/>
                    </a:stretch>
                  </pic:blipFill>
                  <pic:spPr>
                    <a:xfrm>
                      <a:off x="0" y="0"/>
                      <a:ext cx="7548933" cy="10678344"/>
                    </a:xfrm>
                    <a:prstGeom prst="rect">
                      <a:avLst/>
                    </a:prstGeom>
                  </pic:spPr>
                </pic:pic>
              </a:graphicData>
            </a:graphic>
            <wp14:sizeRelH relativeFrom="page">
              <wp14:pctWidth>0</wp14:pctWidth>
            </wp14:sizeRelH>
            <wp14:sizeRelV relativeFrom="page">
              <wp14:pctHeight>0</wp14:pctHeight>
            </wp14:sizeRelV>
          </wp:anchor>
        </w:drawing>
      </w:r>
    </w:p>
    <w:p w14:paraId="522D047D" w14:textId="77777777" w:rsidR="00452EC4" w:rsidRPr="00894C96" w:rsidRDefault="00452EC4" w:rsidP="00775F57">
      <w:pPr>
        <w:pStyle w:val="Imprint"/>
        <w:spacing w:before="0" w:after="0"/>
        <w:rPr>
          <w:b/>
        </w:rPr>
      </w:pPr>
      <w:r w:rsidRPr="00894C96">
        <w:rPr>
          <w:b/>
        </w:rPr>
        <w:lastRenderedPageBreak/>
        <w:t>Disclaimer</w:t>
      </w:r>
    </w:p>
    <w:p w14:paraId="2071C694" w14:textId="77777777" w:rsidR="0078356B" w:rsidRPr="00894C96" w:rsidRDefault="0078356B" w:rsidP="0078356B">
      <w:pPr>
        <w:pStyle w:val="BodyText"/>
      </w:pPr>
      <w:r w:rsidRPr="00894C96">
        <w:t>The information in this publication is, according to the Ministry for the Environment’s best efforts, accurate at the time of publication. The Ministry will make every reasonable effort to keep it current and accurate. However, users of this publication are advised of the following.</w:t>
      </w:r>
    </w:p>
    <w:p w14:paraId="47DBDBFB" w14:textId="77777777" w:rsidR="0078356B" w:rsidRPr="00894C96" w:rsidRDefault="0078356B" w:rsidP="0078356B">
      <w:pPr>
        <w:pStyle w:val="Bullet"/>
      </w:pPr>
      <w:r w:rsidRPr="00894C96">
        <w:t xml:space="preserve">The information does not alter the laws of New Zealand, other official guidelines, or requirements. </w:t>
      </w:r>
    </w:p>
    <w:p w14:paraId="5892F935" w14:textId="77777777" w:rsidR="0078356B" w:rsidRPr="00894C96" w:rsidRDefault="0078356B" w:rsidP="0078356B">
      <w:pPr>
        <w:pStyle w:val="Bullet"/>
      </w:pPr>
      <w:r w:rsidRPr="00894C96">
        <w:t xml:space="preserve">It does not constitute legal advice, and users should take specific advice from qualified professionals before taking any action based on information in this publication. </w:t>
      </w:r>
    </w:p>
    <w:p w14:paraId="196F5BF8" w14:textId="77777777" w:rsidR="0078356B" w:rsidRPr="00894C96" w:rsidRDefault="0078356B" w:rsidP="0078356B">
      <w:pPr>
        <w:pStyle w:val="Bullet"/>
      </w:pPr>
      <w:r w:rsidRPr="00894C96">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6027FA48" w14:textId="77777777" w:rsidR="0078356B" w:rsidRPr="00894C96" w:rsidRDefault="0078356B" w:rsidP="0078356B">
      <w:pPr>
        <w:pStyle w:val="Bullet"/>
      </w:pPr>
      <w:r w:rsidRPr="00894C96">
        <w:t xml:space="preserve">All references to websites, organisations or people not within the Ministry are for convenience only and should not be taken as endorsement of those websites or information contained in those websites nor of organisations or people referred to. </w:t>
      </w:r>
    </w:p>
    <w:p w14:paraId="648EFBAF" w14:textId="77777777" w:rsidR="00452EC4" w:rsidRPr="00894C96" w:rsidRDefault="00452EC4" w:rsidP="00452EC4">
      <w:pPr>
        <w:pStyle w:val="Imprint"/>
      </w:pPr>
    </w:p>
    <w:p w14:paraId="364AEEA3" w14:textId="77777777" w:rsidR="0086188A" w:rsidRPr="00894C96" w:rsidRDefault="0086188A" w:rsidP="00452EC4">
      <w:pPr>
        <w:pStyle w:val="Imprint"/>
      </w:pPr>
    </w:p>
    <w:p w14:paraId="0158DA2C" w14:textId="77777777" w:rsidR="0086188A" w:rsidRPr="00894C96" w:rsidRDefault="0086188A" w:rsidP="00452EC4">
      <w:pPr>
        <w:pStyle w:val="Imprint"/>
      </w:pPr>
    </w:p>
    <w:p w14:paraId="435D3AFA" w14:textId="70C4F523" w:rsidR="00452EC4" w:rsidRPr="00894C96" w:rsidRDefault="00452EC4" w:rsidP="00452EC4">
      <w:pPr>
        <w:pStyle w:val="Imprint"/>
      </w:pPr>
    </w:p>
    <w:p w14:paraId="6AAC5F0F" w14:textId="7B2F8418" w:rsidR="00452EC4" w:rsidRPr="00894C96" w:rsidRDefault="00452EC4" w:rsidP="00452EC4">
      <w:pPr>
        <w:pStyle w:val="Imprint"/>
      </w:pPr>
      <w:r w:rsidRPr="00894C96">
        <w:t xml:space="preserve">This </w:t>
      </w:r>
      <w:r w:rsidR="00775F57" w:rsidRPr="00894C96">
        <w:t>document</w:t>
      </w:r>
      <w:r w:rsidRPr="00894C96">
        <w:t xml:space="preserve"> may be cited as:</w:t>
      </w:r>
      <w:r w:rsidR="00775F57" w:rsidRPr="00894C96">
        <w:t xml:space="preserve"> Ministry for the Environment. </w:t>
      </w:r>
      <w:r w:rsidR="000B5053" w:rsidRPr="00894C96">
        <w:t>2022</w:t>
      </w:r>
      <w:r w:rsidR="00775F57" w:rsidRPr="00894C96">
        <w:t xml:space="preserve">. </w:t>
      </w:r>
      <w:bookmarkStart w:id="0" w:name="_Hlk100587818"/>
      <w:r w:rsidR="00393DBD" w:rsidRPr="00894C96">
        <w:rPr>
          <w:i/>
        </w:rPr>
        <w:t>Adapt and thrive: Building</w:t>
      </w:r>
      <w:r w:rsidR="00AC0723" w:rsidRPr="00894C96">
        <w:rPr>
          <w:i/>
        </w:rPr>
        <w:t> </w:t>
      </w:r>
      <w:r w:rsidR="00393DBD" w:rsidRPr="00894C96">
        <w:rPr>
          <w:i/>
        </w:rPr>
        <w:t>a climate-resilient New Zealand</w:t>
      </w:r>
      <w:bookmarkEnd w:id="0"/>
      <w:r w:rsidR="00775F57" w:rsidRPr="00894C96">
        <w:t>. Wellington: Ministry for the Environment.</w:t>
      </w:r>
    </w:p>
    <w:p w14:paraId="71C7C545" w14:textId="77777777" w:rsidR="0080531E" w:rsidRPr="00894C96" w:rsidRDefault="0080531E" w:rsidP="0080531E">
      <w:pPr>
        <w:pStyle w:val="Imprint"/>
      </w:pPr>
    </w:p>
    <w:p w14:paraId="17E7EDD1" w14:textId="77777777" w:rsidR="0080531E" w:rsidRPr="00894C96" w:rsidRDefault="0080531E" w:rsidP="0080531E">
      <w:pPr>
        <w:pStyle w:val="Imprint"/>
      </w:pPr>
    </w:p>
    <w:p w14:paraId="379B273E" w14:textId="77777777" w:rsidR="0080531E" w:rsidRPr="00894C96" w:rsidRDefault="0080531E" w:rsidP="0080531E">
      <w:pPr>
        <w:pStyle w:val="Imprint"/>
      </w:pPr>
    </w:p>
    <w:p w14:paraId="563D57D4" w14:textId="77777777" w:rsidR="0080531E" w:rsidRPr="00894C96" w:rsidRDefault="0080531E" w:rsidP="0080531E">
      <w:pPr>
        <w:pStyle w:val="Imprint"/>
      </w:pPr>
    </w:p>
    <w:p w14:paraId="2C3DDF03" w14:textId="77777777" w:rsidR="00457135" w:rsidRPr="00894C96" w:rsidRDefault="00457135" w:rsidP="0080531E">
      <w:pPr>
        <w:pStyle w:val="Imprint"/>
      </w:pPr>
    </w:p>
    <w:p w14:paraId="5CA1400B" w14:textId="77777777" w:rsidR="00457135" w:rsidRPr="00894C96" w:rsidRDefault="00457135" w:rsidP="0086188A">
      <w:pPr>
        <w:pStyle w:val="Imprint"/>
        <w:spacing w:after="0"/>
      </w:pPr>
    </w:p>
    <w:p w14:paraId="3122CA8D" w14:textId="12905CB1" w:rsidR="0080531E" w:rsidRPr="00894C96" w:rsidRDefault="0080531E" w:rsidP="0080531E">
      <w:pPr>
        <w:pStyle w:val="Imprint"/>
      </w:pPr>
      <w:r w:rsidRPr="00894C96">
        <w:t xml:space="preserve">Published in </w:t>
      </w:r>
      <w:r w:rsidR="004C1169" w:rsidRPr="00894C96">
        <w:t>April</w:t>
      </w:r>
      <w:r w:rsidR="00775F57" w:rsidRPr="00894C96">
        <w:t xml:space="preserve"> </w:t>
      </w:r>
      <w:r w:rsidR="00097076" w:rsidRPr="00894C96">
        <w:t>2022</w:t>
      </w:r>
      <w:r w:rsidRPr="00894C96">
        <w:t xml:space="preserve"> by the</w:t>
      </w:r>
      <w:r w:rsidRPr="00894C96">
        <w:br/>
        <w:t xml:space="preserve">Ministry for the Environment </w:t>
      </w:r>
      <w:r w:rsidRPr="00894C96">
        <w:br/>
        <w:t>Manatū Mō Te Taiao</w:t>
      </w:r>
      <w:r w:rsidRPr="00894C96">
        <w:br/>
        <w:t>PO Box 10362, Wellington 6143, New Zealand</w:t>
      </w:r>
    </w:p>
    <w:p w14:paraId="23FF2AD2" w14:textId="77777777" w:rsidR="00DA56DB" w:rsidRPr="00894C96" w:rsidRDefault="00DA56DB" w:rsidP="00DA56DB">
      <w:pPr>
        <w:pStyle w:val="Imprint"/>
        <w:tabs>
          <w:tab w:val="left" w:pos="720"/>
        </w:tabs>
        <w:ind w:left="720" w:hanging="720"/>
      </w:pPr>
      <w:r w:rsidRPr="00894C96">
        <w:t xml:space="preserve">ISBN: </w:t>
      </w:r>
      <w:r w:rsidRPr="00894C96">
        <w:tab/>
        <w:t>978-1-99-102518-0 (online)</w:t>
      </w:r>
    </w:p>
    <w:p w14:paraId="0F1A8479" w14:textId="77777777" w:rsidR="00DA56DB" w:rsidRPr="00894C96" w:rsidRDefault="00DA56DB" w:rsidP="00DA56DB">
      <w:pPr>
        <w:pStyle w:val="Imprint"/>
        <w:ind w:left="720" w:hanging="720"/>
      </w:pPr>
      <w:r w:rsidRPr="00894C96">
        <w:t>Publication number: ME 1636</w:t>
      </w:r>
    </w:p>
    <w:p w14:paraId="6EBCF7C6" w14:textId="55DFE838" w:rsidR="0080531E" w:rsidRPr="00894C96" w:rsidRDefault="0080531E" w:rsidP="00593E94">
      <w:pPr>
        <w:pStyle w:val="Imprint"/>
        <w:spacing w:after="80"/>
      </w:pPr>
      <w:r w:rsidRPr="00894C96">
        <w:t xml:space="preserve">© Crown copyright New Zealand </w:t>
      </w:r>
      <w:r w:rsidR="00097076" w:rsidRPr="00894C96">
        <w:t>2022</w:t>
      </w:r>
    </w:p>
    <w:p w14:paraId="627A5440" w14:textId="77777777" w:rsidR="00A84FE1" w:rsidRPr="00894C96" w:rsidRDefault="0080531E" w:rsidP="00A84FE1">
      <w:pPr>
        <w:pStyle w:val="Imprint"/>
        <w:spacing w:before="240" w:after="0"/>
      </w:pPr>
      <w:r w:rsidRPr="00894C96">
        <w:t>This document is available on the Ministry for</w:t>
      </w:r>
      <w:r w:rsidR="004C4E8A" w:rsidRPr="00894C96">
        <w:t xml:space="preserve"> the Environment </w:t>
      </w:r>
      <w:r w:rsidR="00CB557F" w:rsidRPr="00894C96">
        <w:t>website</w:t>
      </w:r>
      <w:r w:rsidRPr="00894C96">
        <w:t xml:space="preserve">: </w:t>
      </w:r>
      <w:hyperlink r:id="rId19" w:history="1">
        <w:r w:rsidRPr="00894C96">
          <w:rPr>
            <w:rStyle w:val="Hyperlink"/>
          </w:rPr>
          <w:t>www.mfe.govt.nz</w:t>
        </w:r>
      </w:hyperlink>
      <w:r w:rsidR="00B51610" w:rsidRPr="00894C96">
        <w:rPr>
          <w:rStyle w:val="Hyperlink"/>
          <w:color w:val="auto"/>
        </w:rPr>
        <w:t>.</w:t>
      </w:r>
    </w:p>
    <w:p w14:paraId="09FEF5B1" w14:textId="77777777" w:rsidR="0080531E" w:rsidRPr="00894C96" w:rsidRDefault="0080531E" w:rsidP="00A84FE1">
      <w:pPr>
        <w:sectPr w:rsidR="0080531E" w:rsidRPr="00894C96"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formProt w:val="0"/>
        </w:sectPr>
      </w:pPr>
    </w:p>
    <w:p w14:paraId="152443FF" w14:textId="77777777" w:rsidR="0080531E" w:rsidRPr="00894C96" w:rsidRDefault="0080531E" w:rsidP="00585FD0">
      <w:pPr>
        <w:pStyle w:val="Heading"/>
      </w:pPr>
      <w:r w:rsidRPr="00894C96">
        <w:lastRenderedPageBreak/>
        <w:t>Contents</w:t>
      </w:r>
    </w:p>
    <w:p w14:paraId="03F435C1" w14:textId="2852A7EE" w:rsidR="00AC0723" w:rsidRPr="00894C96" w:rsidRDefault="00775F57">
      <w:pPr>
        <w:pStyle w:val="TOC1"/>
        <w:rPr>
          <w:rFonts w:asciiTheme="minorHAnsi" w:hAnsiTheme="minorHAnsi"/>
          <w:noProof/>
        </w:rPr>
      </w:pPr>
      <w:r w:rsidRPr="00894C96">
        <w:rPr>
          <w:color w:val="0092CF"/>
        </w:rPr>
        <w:fldChar w:fldCharType="begin"/>
      </w:r>
      <w:r w:rsidRPr="00894C96">
        <w:rPr>
          <w:color w:val="0092CF"/>
        </w:rPr>
        <w:instrText xml:space="preserve"> TOC \h \z \t "Heading 1,1,Heading 2,2" </w:instrText>
      </w:r>
      <w:r w:rsidRPr="00894C96">
        <w:rPr>
          <w:color w:val="0092CF"/>
        </w:rPr>
        <w:fldChar w:fldCharType="separate"/>
      </w:r>
      <w:hyperlink w:anchor="_Toc101513608" w:history="1">
        <w:r w:rsidR="00AC0723" w:rsidRPr="00894C96">
          <w:rPr>
            <w:rStyle w:val="Hyperlink"/>
            <w:noProof/>
          </w:rPr>
          <w:t>Why we are consulting</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_Toc101513608 \h </w:instrText>
        </w:r>
        <w:r w:rsidR="00AC0723" w:rsidRPr="00894C96">
          <w:rPr>
            <w:noProof/>
            <w:webHidden/>
          </w:rPr>
        </w:r>
        <w:r w:rsidR="00AC0723" w:rsidRPr="00894C96">
          <w:rPr>
            <w:noProof/>
            <w:webHidden/>
          </w:rPr>
          <w:fldChar w:fldCharType="separate"/>
        </w:r>
        <w:r w:rsidR="00575D38" w:rsidRPr="00894C96">
          <w:rPr>
            <w:noProof/>
            <w:webHidden/>
          </w:rPr>
          <w:t>5</w:t>
        </w:r>
        <w:r w:rsidR="00AC0723" w:rsidRPr="00894C96">
          <w:rPr>
            <w:noProof/>
            <w:webHidden/>
          </w:rPr>
          <w:fldChar w:fldCharType="end"/>
        </w:r>
      </w:hyperlink>
    </w:p>
    <w:p w14:paraId="4ABEDD38" w14:textId="6E74B83C" w:rsidR="00AC0723" w:rsidRPr="00894C96" w:rsidRDefault="00D71C69">
      <w:pPr>
        <w:pStyle w:val="TOC2"/>
        <w:rPr>
          <w:rFonts w:asciiTheme="minorHAnsi" w:hAnsiTheme="minorHAnsi"/>
          <w:noProof/>
        </w:rPr>
      </w:pPr>
      <w:hyperlink w:anchor="_Toc101513609" w:history="1">
        <w:r w:rsidR="00AC0723" w:rsidRPr="00894C96">
          <w:rPr>
            <w:rStyle w:val="Hyperlink"/>
            <w:noProof/>
          </w:rPr>
          <w:t>Timeframes</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_Toc101513609 \h </w:instrText>
        </w:r>
        <w:r w:rsidR="00AC0723" w:rsidRPr="00894C96">
          <w:rPr>
            <w:noProof/>
            <w:webHidden/>
          </w:rPr>
        </w:r>
        <w:r w:rsidR="00AC0723" w:rsidRPr="00894C96">
          <w:rPr>
            <w:noProof/>
            <w:webHidden/>
          </w:rPr>
          <w:fldChar w:fldCharType="separate"/>
        </w:r>
        <w:r w:rsidR="00575D38" w:rsidRPr="00894C96">
          <w:rPr>
            <w:noProof/>
            <w:webHidden/>
          </w:rPr>
          <w:t>5</w:t>
        </w:r>
        <w:r w:rsidR="00AC0723" w:rsidRPr="00894C96">
          <w:rPr>
            <w:noProof/>
            <w:webHidden/>
          </w:rPr>
          <w:fldChar w:fldCharType="end"/>
        </w:r>
      </w:hyperlink>
    </w:p>
    <w:p w14:paraId="1739785A" w14:textId="60AE0D07" w:rsidR="00AC0723" w:rsidRPr="00894C96" w:rsidRDefault="00D71C69">
      <w:pPr>
        <w:pStyle w:val="TOC2"/>
        <w:rPr>
          <w:rFonts w:asciiTheme="minorHAnsi" w:hAnsiTheme="minorHAnsi"/>
          <w:noProof/>
        </w:rPr>
      </w:pPr>
      <w:hyperlink w:anchor="_Toc101513610" w:history="1">
        <w:r w:rsidR="00AC0723" w:rsidRPr="00894C96">
          <w:rPr>
            <w:rStyle w:val="Hyperlink"/>
            <w:noProof/>
          </w:rPr>
          <w:t>How to provide feedback</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_Toc101513610 \h </w:instrText>
        </w:r>
        <w:r w:rsidR="00AC0723" w:rsidRPr="00894C96">
          <w:rPr>
            <w:noProof/>
            <w:webHidden/>
          </w:rPr>
        </w:r>
        <w:r w:rsidR="00AC0723" w:rsidRPr="00894C96">
          <w:rPr>
            <w:noProof/>
            <w:webHidden/>
          </w:rPr>
          <w:fldChar w:fldCharType="separate"/>
        </w:r>
        <w:r w:rsidR="00575D38" w:rsidRPr="00894C96">
          <w:rPr>
            <w:noProof/>
            <w:webHidden/>
          </w:rPr>
          <w:t>5</w:t>
        </w:r>
        <w:r w:rsidR="00AC0723" w:rsidRPr="00894C96">
          <w:rPr>
            <w:noProof/>
            <w:webHidden/>
          </w:rPr>
          <w:fldChar w:fldCharType="end"/>
        </w:r>
      </w:hyperlink>
    </w:p>
    <w:p w14:paraId="12CAC15B" w14:textId="1CB24B93" w:rsidR="00AC0723" w:rsidRPr="00894C96" w:rsidRDefault="00D71C69">
      <w:pPr>
        <w:pStyle w:val="TOC2"/>
        <w:rPr>
          <w:rFonts w:asciiTheme="minorHAnsi" w:hAnsiTheme="minorHAnsi"/>
          <w:noProof/>
        </w:rPr>
      </w:pPr>
      <w:hyperlink w:anchor="_Toc101513611" w:history="1">
        <w:r w:rsidR="00AC0723" w:rsidRPr="00894C96">
          <w:rPr>
            <w:rStyle w:val="Hyperlink"/>
            <w:rFonts w:eastAsia="Georgia"/>
            <w:noProof/>
          </w:rPr>
          <w:t>More information</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_Toc101513611 \h </w:instrText>
        </w:r>
        <w:r w:rsidR="00AC0723" w:rsidRPr="00894C96">
          <w:rPr>
            <w:noProof/>
            <w:webHidden/>
          </w:rPr>
        </w:r>
        <w:r w:rsidR="00AC0723" w:rsidRPr="00894C96">
          <w:rPr>
            <w:noProof/>
            <w:webHidden/>
          </w:rPr>
          <w:fldChar w:fldCharType="separate"/>
        </w:r>
        <w:r w:rsidR="00575D38" w:rsidRPr="00894C96">
          <w:rPr>
            <w:noProof/>
            <w:webHidden/>
          </w:rPr>
          <w:t>6</w:t>
        </w:r>
        <w:r w:rsidR="00AC0723" w:rsidRPr="00894C96">
          <w:rPr>
            <w:noProof/>
            <w:webHidden/>
          </w:rPr>
          <w:fldChar w:fldCharType="end"/>
        </w:r>
      </w:hyperlink>
    </w:p>
    <w:p w14:paraId="07687D6E" w14:textId="3F78BF3E" w:rsidR="00AC0723" w:rsidRPr="00894C96" w:rsidRDefault="00D71C69">
      <w:pPr>
        <w:pStyle w:val="TOC2"/>
        <w:rPr>
          <w:rFonts w:asciiTheme="minorHAnsi" w:hAnsiTheme="minorHAnsi"/>
          <w:noProof/>
        </w:rPr>
      </w:pPr>
      <w:hyperlink w:anchor="_Toc101513612" w:history="1">
        <w:r w:rsidR="00AC0723" w:rsidRPr="00894C96">
          <w:rPr>
            <w:rStyle w:val="Hyperlink"/>
            <w:rFonts w:eastAsia="Georgia"/>
            <w:noProof/>
          </w:rPr>
          <w:t>Publishing and releasing submissions</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_Toc101513612 \h </w:instrText>
        </w:r>
        <w:r w:rsidR="00AC0723" w:rsidRPr="00894C96">
          <w:rPr>
            <w:noProof/>
            <w:webHidden/>
          </w:rPr>
        </w:r>
        <w:r w:rsidR="00AC0723" w:rsidRPr="00894C96">
          <w:rPr>
            <w:noProof/>
            <w:webHidden/>
          </w:rPr>
          <w:fldChar w:fldCharType="separate"/>
        </w:r>
        <w:r w:rsidR="00575D38" w:rsidRPr="00894C96">
          <w:rPr>
            <w:noProof/>
            <w:webHidden/>
          </w:rPr>
          <w:t>6</w:t>
        </w:r>
        <w:r w:rsidR="00AC0723" w:rsidRPr="00894C96">
          <w:rPr>
            <w:noProof/>
            <w:webHidden/>
          </w:rPr>
          <w:fldChar w:fldCharType="end"/>
        </w:r>
      </w:hyperlink>
    </w:p>
    <w:p w14:paraId="4EA08F5F" w14:textId="37E445BC" w:rsidR="00AC0723" w:rsidRPr="00894C96" w:rsidRDefault="00D71C69">
      <w:pPr>
        <w:pStyle w:val="TOC1"/>
        <w:rPr>
          <w:rFonts w:asciiTheme="minorHAnsi" w:hAnsiTheme="minorHAnsi"/>
          <w:noProof/>
        </w:rPr>
      </w:pPr>
      <w:hyperlink w:anchor="_Toc101513613" w:history="1">
        <w:r w:rsidR="00AC0723" w:rsidRPr="00894C96">
          <w:rPr>
            <w:rStyle w:val="Hyperlink"/>
            <w:noProof/>
          </w:rPr>
          <w:t>Draft national adaptation plan</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_Toc101513613 \h </w:instrText>
        </w:r>
        <w:r w:rsidR="00AC0723" w:rsidRPr="00894C96">
          <w:rPr>
            <w:noProof/>
            <w:webHidden/>
          </w:rPr>
        </w:r>
        <w:r w:rsidR="00AC0723" w:rsidRPr="00894C96">
          <w:rPr>
            <w:noProof/>
            <w:webHidden/>
          </w:rPr>
          <w:fldChar w:fldCharType="separate"/>
        </w:r>
        <w:r w:rsidR="00575D38" w:rsidRPr="00894C96">
          <w:rPr>
            <w:noProof/>
            <w:webHidden/>
          </w:rPr>
          <w:t>7</w:t>
        </w:r>
        <w:r w:rsidR="00AC0723" w:rsidRPr="00894C96">
          <w:rPr>
            <w:noProof/>
            <w:webHidden/>
          </w:rPr>
          <w:fldChar w:fldCharType="end"/>
        </w:r>
      </w:hyperlink>
    </w:p>
    <w:p w14:paraId="00A90203" w14:textId="7098D2F5" w:rsidR="00AC0723" w:rsidRPr="00894C96" w:rsidRDefault="00D71C69">
      <w:pPr>
        <w:pStyle w:val="TOC1"/>
        <w:rPr>
          <w:rFonts w:asciiTheme="minorHAnsi" w:hAnsiTheme="minorHAnsi"/>
          <w:noProof/>
        </w:rPr>
      </w:pPr>
      <w:hyperlink w:anchor="_Toc101513614" w:history="1">
        <w:r w:rsidR="00AC0723" w:rsidRPr="00894C96">
          <w:rPr>
            <w:rStyle w:val="Hyperlink"/>
            <w:noProof/>
          </w:rPr>
          <w:t>Managed retreat</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_Toc101513614 \h </w:instrText>
        </w:r>
        <w:r w:rsidR="00AC0723" w:rsidRPr="00894C96">
          <w:rPr>
            <w:noProof/>
            <w:webHidden/>
          </w:rPr>
        </w:r>
        <w:r w:rsidR="00AC0723" w:rsidRPr="00894C96">
          <w:rPr>
            <w:noProof/>
            <w:webHidden/>
          </w:rPr>
          <w:fldChar w:fldCharType="separate"/>
        </w:r>
        <w:r w:rsidR="00575D38" w:rsidRPr="00894C96">
          <w:rPr>
            <w:noProof/>
            <w:webHidden/>
          </w:rPr>
          <w:t>8</w:t>
        </w:r>
        <w:r w:rsidR="00AC0723" w:rsidRPr="00894C96">
          <w:rPr>
            <w:noProof/>
            <w:webHidden/>
          </w:rPr>
          <w:fldChar w:fldCharType="end"/>
        </w:r>
      </w:hyperlink>
    </w:p>
    <w:p w14:paraId="6EBEE00A" w14:textId="45862950" w:rsidR="00AC0723" w:rsidRPr="00894C96" w:rsidRDefault="00D71C69">
      <w:pPr>
        <w:pStyle w:val="TOC2"/>
        <w:rPr>
          <w:rFonts w:asciiTheme="minorHAnsi" w:hAnsiTheme="minorHAnsi"/>
          <w:noProof/>
        </w:rPr>
      </w:pPr>
      <w:hyperlink w:anchor="_Toc101513615" w:history="1">
        <w:r w:rsidR="00AC0723" w:rsidRPr="00894C96">
          <w:rPr>
            <w:rStyle w:val="Hyperlink"/>
            <w:noProof/>
          </w:rPr>
          <w:t>Context</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_Toc101513615 \h </w:instrText>
        </w:r>
        <w:r w:rsidR="00AC0723" w:rsidRPr="00894C96">
          <w:rPr>
            <w:noProof/>
            <w:webHidden/>
          </w:rPr>
        </w:r>
        <w:r w:rsidR="00AC0723" w:rsidRPr="00894C96">
          <w:rPr>
            <w:noProof/>
            <w:webHidden/>
          </w:rPr>
          <w:fldChar w:fldCharType="separate"/>
        </w:r>
        <w:r w:rsidR="00575D38" w:rsidRPr="00894C96">
          <w:rPr>
            <w:noProof/>
            <w:webHidden/>
          </w:rPr>
          <w:t>8</w:t>
        </w:r>
        <w:r w:rsidR="00AC0723" w:rsidRPr="00894C96">
          <w:rPr>
            <w:noProof/>
            <w:webHidden/>
          </w:rPr>
          <w:fldChar w:fldCharType="end"/>
        </w:r>
      </w:hyperlink>
    </w:p>
    <w:p w14:paraId="2BA5CD41" w14:textId="5C0784ED" w:rsidR="00AC0723" w:rsidRPr="00894C96" w:rsidRDefault="00D71C69">
      <w:pPr>
        <w:pStyle w:val="TOC1"/>
        <w:rPr>
          <w:rFonts w:asciiTheme="minorHAnsi" w:hAnsiTheme="minorHAnsi"/>
          <w:noProof/>
        </w:rPr>
      </w:pPr>
      <w:hyperlink w:anchor="_Toc101513616" w:history="1">
        <w:r w:rsidR="00AC0723" w:rsidRPr="00894C96">
          <w:rPr>
            <w:rStyle w:val="Hyperlink"/>
            <w:rFonts w:eastAsia="Georgia"/>
            <w:noProof/>
          </w:rPr>
          <w:t>Policy considerations</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_Toc101513616 \h </w:instrText>
        </w:r>
        <w:r w:rsidR="00AC0723" w:rsidRPr="00894C96">
          <w:rPr>
            <w:noProof/>
            <w:webHidden/>
          </w:rPr>
        </w:r>
        <w:r w:rsidR="00AC0723" w:rsidRPr="00894C96">
          <w:rPr>
            <w:noProof/>
            <w:webHidden/>
          </w:rPr>
          <w:fldChar w:fldCharType="separate"/>
        </w:r>
        <w:r w:rsidR="00575D38" w:rsidRPr="00894C96">
          <w:rPr>
            <w:noProof/>
            <w:webHidden/>
          </w:rPr>
          <w:t>11</w:t>
        </w:r>
        <w:r w:rsidR="00AC0723" w:rsidRPr="00894C96">
          <w:rPr>
            <w:noProof/>
            <w:webHidden/>
          </w:rPr>
          <w:fldChar w:fldCharType="end"/>
        </w:r>
      </w:hyperlink>
    </w:p>
    <w:p w14:paraId="12C0121B" w14:textId="755E052C" w:rsidR="00AC0723" w:rsidRPr="00894C96" w:rsidRDefault="00D71C69">
      <w:pPr>
        <w:pStyle w:val="TOC1"/>
        <w:rPr>
          <w:rFonts w:asciiTheme="minorHAnsi" w:hAnsiTheme="minorHAnsi"/>
          <w:noProof/>
        </w:rPr>
      </w:pPr>
      <w:hyperlink w:anchor="_Toc101513617" w:history="1">
        <w:r w:rsidR="00AC0723" w:rsidRPr="00894C96">
          <w:rPr>
            <w:rStyle w:val="Hyperlink"/>
            <w:noProof/>
          </w:rPr>
          <w:t>Full list of questions</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_Toc101513617 \h </w:instrText>
        </w:r>
        <w:r w:rsidR="00AC0723" w:rsidRPr="00894C96">
          <w:rPr>
            <w:noProof/>
            <w:webHidden/>
          </w:rPr>
        </w:r>
        <w:r w:rsidR="00AC0723" w:rsidRPr="00894C96">
          <w:rPr>
            <w:noProof/>
            <w:webHidden/>
          </w:rPr>
          <w:fldChar w:fldCharType="separate"/>
        </w:r>
        <w:r w:rsidR="00575D38" w:rsidRPr="00894C96">
          <w:rPr>
            <w:noProof/>
            <w:webHidden/>
          </w:rPr>
          <w:t>20</w:t>
        </w:r>
        <w:r w:rsidR="00AC0723" w:rsidRPr="00894C96">
          <w:rPr>
            <w:noProof/>
            <w:webHidden/>
          </w:rPr>
          <w:fldChar w:fldCharType="end"/>
        </w:r>
      </w:hyperlink>
    </w:p>
    <w:p w14:paraId="6D8340F7" w14:textId="2605BF99" w:rsidR="00AC0723" w:rsidRPr="00894C96" w:rsidRDefault="00D71C69">
      <w:pPr>
        <w:pStyle w:val="TOC2"/>
        <w:rPr>
          <w:rFonts w:asciiTheme="minorHAnsi" w:hAnsiTheme="minorHAnsi"/>
          <w:noProof/>
        </w:rPr>
      </w:pPr>
      <w:hyperlink w:anchor="_Toc101513618" w:history="1">
        <w:r w:rsidR="00AC0723" w:rsidRPr="00894C96">
          <w:rPr>
            <w:rStyle w:val="Hyperlink"/>
            <w:noProof/>
          </w:rPr>
          <w:t>National adaptation plan</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_Toc101513618 \h </w:instrText>
        </w:r>
        <w:r w:rsidR="00AC0723" w:rsidRPr="00894C96">
          <w:rPr>
            <w:noProof/>
            <w:webHidden/>
          </w:rPr>
        </w:r>
        <w:r w:rsidR="00AC0723" w:rsidRPr="00894C96">
          <w:rPr>
            <w:noProof/>
            <w:webHidden/>
          </w:rPr>
          <w:fldChar w:fldCharType="separate"/>
        </w:r>
        <w:r w:rsidR="00575D38" w:rsidRPr="00894C96">
          <w:rPr>
            <w:noProof/>
            <w:webHidden/>
          </w:rPr>
          <w:t>20</w:t>
        </w:r>
        <w:r w:rsidR="00AC0723" w:rsidRPr="00894C96">
          <w:rPr>
            <w:noProof/>
            <w:webHidden/>
          </w:rPr>
          <w:fldChar w:fldCharType="end"/>
        </w:r>
      </w:hyperlink>
    </w:p>
    <w:p w14:paraId="5F60358C" w14:textId="5B4F9AE7" w:rsidR="00AC0723" w:rsidRPr="00894C96" w:rsidRDefault="00D71C69">
      <w:pPr>
        <w:pStyle w:val="TOC2"/>
        <w:rPr>
          <w:rFonts w:asciiTheme="minorHAnsi" w:hAnsiTheme="minorHAnsi"/>
          <w:noProof/>
        </w:rPr>
      </w:pPr>
      <w:hyperlink w:anchor="_Toc101513619" w:history="1">
        <w:r w:rsidR="00AC0723" w:rsidRPr="00894C96">
          <w:rPr>
            <w:rStyle w:val="Hyperlink"/>
            <w:noProof/>
          </w:rPr>
          <w:t>Managed retreat</w:t>
        </w:r>
        <w:r w:rsidR="00AC0723" w:rsidRPr="00894C96">
          <w:rPr>
            <w:noProof/>
            <w:webHidden/>
          </w:rPr>
          <w:tab/>
        </w:r>
        <w:r w:rsidR="00AC0723" w:rsidRPr="00894C96">
          <w:rPr>
            <w:noProof/>
            <w:webHidden/>
          </w:rPr>
          <w:fldChar w:fldCharType="begin"/>
        </w:r>
        <w:r w:rsidR="00AC0723" w:rsidRPr="00894C96">
          <w:rPr>
            <w:noProof/>
            <w:webHidden/>
          </w:rPr>
          <w:instrText xml:space="preserve"> PAGEREF _Toc101513619 \h </w:instrText>
        </w:r>
        <w:r w:rsidR="00AC0723" w:rsidRPr="00894C96">
          <w:rPr>
            <w:noProof/>
            <w:webHidden/>
          </w:rPr>
        </w:r>
        <w:r w:rsidR="00AC0723" w:rsidRPr="00894C96">
          <w:rPr>
            <w:noProof/>
            <w:webHidden/>
          </w:rPr>
          <w:fldChar w:fldCharType="separate"/>
        </w:r>
        <w:r w:rsidR="00575D38" w:rsidRPr="00894C96">
          <w:rPr>
            <w:noProof/>
            <w:webHidden/>
          </w:rPr>
          <w:t>32</w:t>
        </w:r>
        <w:r w:rsidR="00AC0723" w:rsidRPr="00894C96">
          <w:rPr>
            <w:noProof/>
            <w:webHidden/>
          </w:rPr>
          <w:fldChar w:fldCharType="end"/>
        </w:r>
      </w:hyperlink>
    </w:p>
    <w:p w14:paraId="4E74A8BA" w14:textId="08F31268" w:rsidR="0080531E" w:rsidRPr="00894C96" w:rsidRDefault="00775F57" w:rsidP="002B4778">
      <w:pPr>
        <w:pStyle w:val="Glossary"/>
      </w:pPr>
      <w:r w:rsidRPr="00894C96">
        <w:rPr>
          <w:color w:val="0092CF"/>
        </w:rPr>
        <w:fldChar w:fldCharType="end"/>
      </w:r>
    </w:p>
    <w:p w14:paraId="6C79C8AD" w14:textId="77777777" w:rsidR="00796A6F" w:rsidRPr="00894C96" w:rsidRDefault="00796A6F" w:rsidP="00554B30">
      <w:r w:rsidRPr="00894C96">
        <w:br w:type="page"/>
      </w:r>
    </w:p>
    <w:p w14:paraId="79FCD04B" w14:textId="77777777" w:rsidR="00C62439" w:rsidRPr="00894C96" w:rsidRDefault="00C62439" w:rsidP="00C62439">
      <w:pPr>
        <w:pStyle w:val="Heading"/>
      </w:pPr>
      <w:r w:rsidRPr="00894C96">
        <w:lastRenderedPageBreak/>
        <w:t>Tables</w:t>
      </w:r>
    </w:p>
    <w:p w14:paraId="7254C092" w14:textId="54AE606E" w:rsidR="00AD4ED6" w:rsidRPr="00894C96" w:rsidRDefault="00C62439">
      <w:pPr>
        <w:pStyle w:val="TableofFigures"/>
        <w:tabs>
          <w:tab w:val="right" w:pos="8495"/>
        </w:tabs>
        <w:rPr>
          <w:rFonts w:asciiTheme="minorHAnsi" w:hAnsiTheme="minorHAnsi"/>
          <w:noProof/>
        </w:rPr>
      </w:pPr>
      <w:r w:rsidRPr="00894C96">
        <w:fldChar w:fldCharType="begin"/>
      </w:r>
      <w:r w:rsidRPr="00894C96">
        <w:instrText xml:space="preserve"> TOC \h \z \t "Table heading" \c </w:instrText>
      </w:r>
      <w:r w:rsidRPr="00894C96">
        <w:fldChar w:fldCharType="separate"/>
      </w:r>
      <w:hyperlink w:anchor="_Toc101513620" w:history="1">
        <w:r w:rsidR="00AD4ED6" w:rsidRPr="00894C96">
          <w:rPr>
            <w:rStyle w:val="Hyperlink"/>
            <w:noProof/>
            <w:bdr w:val="none" w:sz="0" w:space="0" w:color="auto" w:frame="1"/>
          </w:rPr>
          <w:t>Table 1:</w:t>
        </w:r>
        <w:r w:rsidR="00AD4ED6" w:rsidRPr="00894C96">
          <w:rPr>
            <w:rFonts w:asciiTheme="minorHAnsi" w:hAnsiTheme="minorHAnsi"/>
            <w:noProof/>
          </w:rPr>
          <w:tab/>
        </w:r>
        <w:r w:rsidR="00AD4ED6" w:rsidRPr="00894C96">
          <w:rPr>
            <w:rStyle w:val="Hyperlink"/>
            <w:noProof/>
            <w:bdr w:val="none" w:sz="0" w:space="0" w:color="auto" w:frame="1"/>
          </w:rPr>
          <w:t>Objectives and principles of legislation</w:t>
        </w:r>
        <w:r w:rsidR="00AD4ED6" w:rsidRPr="00894C96">
          <w:rPr>
            <w:noProof/>
            <w:webHidden/>
          </w:rPr>
          <w:tab/>
        </w:r>
        <w:r w:rsidR="00AD4ED6" w:rsidRPr="00894C96">
          <w:rPr>
            <w:noProof/>
            <w:webHidden/>
          </w:rPr>
          <w:fldChar w:fldCharType="begin"/>
        </w:r>
        <w:r w:rsidR="00AD4ED6" w:rsidRPr="00894C96">
          <w:rPr>
            <w:noProof/>
            <w:webHidden/>
          </w:rPr>
          <w:instrText xml:space="preserve"> PAGEREF _Toc101513620 \h </w:instrText>
        </w:r>
        <w:r w:rsidR="00AD4ED6" w:rsidRPr="00894C96">
          <w:rPr>
            <w:noProof/>
            <w:webHidden/>
          </w:rPr>
        </w:r>
        <w:r w:rsidR="00AD4ED6" w:rsidRPr="00894C96">
          <w:rPr>
            <w:noProof/>
            <w:webHidden/>
          </w:rPr>
          <w:fldChar w:fldCharType="separate"/>
        </w:r>
        <w:r w:rsidR="00575D38" w:rsidRPr="00894C96">
          <w:rPr>
            <w:noProof/>
            <w:webHidden/>
          </w:rPr>
          <w:t>11</w:t>
        </w:r>
        <w:r w:rsidR="00AD4ED6" w:rsidRPr="00894C96">
          <w:rPr>
            <w:noProof/>
            <w:webHidden/>
          </w:rPr>
          <w:fldChar w:fldCharType="end"/>
        </w:r>
      </w:hyperlink>
    </w:p>
    <w:p w14:paraId="386C91BB" w14:textId="2CD2A1C3" w:rsidR="00AD4ED6" w:rsidRPr="00894C96" w:rsidRDefault="00D71C69">
      <w:pPr>
        <w:pStyle w:val="TableofFigures"/>
        <w:tabs>
          <w:tab w:val="right" w:pos="8495"/>
        </w:tabs>
        <w:rPr>
          <w:rFonts w:asciiTheme="minorHAnsi" w:hAnsiTheme="minorHAnsi"/>
          <w:noProof/>
        </w:rPr>
      </w:pPr>
      <w:hyperlink w:anchor="_Toc101513621" w:history="1">
        <w:r w:rsidR="00AD4ED6" w:rsidRPr="00894C96">
          <w:rPr>
            <w:rStyle w:val="Hyperlink"/>
            <w:noProof/>
            <w:bdr w:val="none" w:sz="0" w:space="0" w:color="auto" w:frame="1"/>
          </w:rPr>
          <w:t>Table 2:</w:t>
        </w:r>
        <w:r w:rsidR="00AD4ED6" w:rsidRPr="00894C96">
          <w:rPr>
            <w:rFonts w:asciiTheme="minorHAnsi" w:hAnsiTheme="minorHAnsi"/>
            <w:noProof/>
          </w:rPr>
          <w:tab/>
        </w:r>
        <w:r w:rsidR="00AD4ED6" w:rsidRPr="00894C96">
          <w:rPr>
            <w:rStyle w:val="Hyperlink"/>
            <w:noProof/>
            <w:bdr w:val="none" w:sz="0" w:space="0" w:color="auto" w:frame="1"/>
          </w:rPr>
          <w:t>Objectives and principles of funding responsibilities</w:t>
        </w:r>
        <w:r w:rsidR="00AD4ED6" w:rsidRPr="00894C96">
          <w:rPr>
            <w:noProof/>
            <w:webHidden/>
          </w:rPr>
          <w:tab/>
        </w:r>
        <w:r w:rsidR="00AD4ED6" w:rsidRPr="00894C96">
          <w:rPr>
            <w:noProof/>
            <w:webHidden/>
          </w:rPr>
          <w:fldChar w:fldCharType="begin"/>
        </w:r>
        <w:r w:rsidR="00AD4ED6" w:rsidRPr="00894C96">
          <w:rPr>
            <w:noProof/>
            <w:webHidden/>
          </w:rPr>
          <w:instrText xml:space="preserve"> PAGEREF _Toc101513621 \h </w:instrText>
        </w:r>
        <w:r w:rsidR="00AD4ED6" w:rsidRPr="00894C96">
          <w:rPr>
            <w:noProof/>
            <w:webHidden/>
          </w:rPr>
        </w:r>
        <w:r w:rsidR="00AD4ED6" w:rsidRPr="00894C96">
          <w:rPr>
            <w:noProof/>
            <w:webHidden/>
          </w:rPr>
          <w:fldChar w:fldCharType="separate"/>
        </w:r>
        <w:r w:rsidR="00575D38" w:rsidRPr="00894C96">
          <w:rPr>
            <w:noProof/>
            <w:webHidden/>
          </w:rPr>
          <w:t>12</w:t>
        </w:r>
        <w:r w:rsidR="00AD4ED6" w:rsidRPr="00894C96">
          <w:rPr>
            <w:noProof/>
            <w:webHidden/>
          </w:rPr>
          <w:fldChar w:fldCharType="end"/>
        </w:r>
      </w:hyperlink>
    </w:p>
    <w:p w14:paraId="29F96970" w14:textId="381F93F7" w:rsidR="00C62439" w:rsidRPr="00894C96" w:rsidRDefault="00C62439" w:rsidP="0086188A">
      <w:pPr>
        <w:pStyle w:val="BodyText"/>
      </w:pPr>
      <w:r w:rsidRPr="00894C96">
        <w:fldChar w:fldCharType="end"/>
      </w:r>
    </w:p>
    <w:p w14:paraId="7206CEE8" w14:textId="77777777" w:rsidR="0086188A" w:rsidRPr="00894C96" w:rsidRDefault="0086188A" w:rsidP="0086188A">
      <w:pPr>
        <w:pStyle w:val="BodyText"/>
      </w:pPr>
    </w:p>
    <w:p w14:paraId="4F4D77D5" w14:textId="77777777" w:rsidR="0086188A" w:rsidRPr="00894C96" w:rsidRDefault="0086188A" w:rsidP="0086188A">
      <w:pPr>
        <w:pStyle w:val="BodyText"/>
      </w:pPr>
    </w:p>
    <w:p w14:paraId="4486C957" w14:textId="596C4755" w:rsidR="00532334" w:rsidRPr="00894C96" w:rsidRDefault="00B51610" w:rsidP="00C62439">
      <w:pPr>
        <w:pStyle w:val="Heading"/>
      </w:pPr>
      <w:r w:rsidRPr="00894C96">
        <w:t>Figure</w:t>
      </w:r>
      <w:r w:rsidR="00532334" w:rsidRPr="00894C96">
        <w:t>s</w:t>
      </w:r>
    </w:p>
    <w:p w14:paraId="4CFE1479" w14:textId="071FB17E" w:rsidR="00AD4ED6" w:rsidRPr="00894C96" w:rsidRDefault="004943C2">
      <w:pPr>
        <w:pStyle w:val="TableofFigures"/>
        <w:tabs>
          <w:tab w:val="right" w:pos="8495"/>
        </w:tabs>
        <w:rPr>
          <w:rFonts w:asciiTheme="minorHAnsi" w:hAnsiTheme="minorHAnsi"/>
          <w:noProof/>
        </w:rPr>
      </w:pPr>
      <w:r w:rsidRPr="00894C96">
        <w:fldChar w:fldCharType="begin"/>
      </w:r>
      <w:r w:rsidRPr="00894C96">
        <w:instrText xml:space="preserve"> TOC \h \z \t "Figure heading" \c </w:instrText>
      </w:r>
      <w:r w:rsidRPr="00894C96">
        <w:fldChar w:fldCharType="separate"/>
      </w:r>
      <w:hyperlink w:anchor="_Toc101513624" w:history="1">
        <w:r w:rsidR="00AD4ED6" w:rsidRPr="00894C96">
          <w:rPr>
            <w:rStyle w:val="Hyperlink"/>
            <w:noProof/>
          </w:rPr>
          <w:t>Figure 1:</w:t>
        </w:r>
        <w:r w:rsidR="00AD4ED6" w:rsidRPr="00894C96">
          <w:rPr>
            <w:rFonts w:asciiTheme="minorHAnsi" w:hAnsiTheme="minorHAnsi"/>
            <w:noProof/>
          </w:rPr>
          <w:tab/>
        </w:r>
        <w:r w:rsidR="00AD4ED6" w:rsidRPr="00894C96">
          <w:rPr>
            <w:rStyle w:val="Hyperlink"/>
            <w:noProof/>
          </w:rPr>
          <w:t>Adaptation options</w:t>
        </w:r>
        <w:r w:rsidR="00AD4ED6" w:rsidRPr="00894C96">
          <w:rPr>
            <w:noProof/>
            <w:webHidden/>
          </w:rPr>
          <w:tab/>
        </w:r>
        <w:r w:rsidR="00AD4ED6" w:rsidRPr="00894C96">
          <w:rPr>
            <w:noProof/>
            <w:webHidden/>
          </w:rPr>
          <w:fldChar w:fldCharType="begin"/>
        </w:r>
        <w:r w:rsidR="00AD4ED6" w:rsidRPr="00894C96">
          <w:rPr>
            <w:noProof/>
            <w:webHidden/>
          </w:rPr>
          <w:instrText xml:space="preserve"> PAGEREF _Toc101513624 \h </w:instrText>
        </w:r>
        <w:r w:rsidR="00AD4ED6" w:rsidRPr="00894C96">
          <w:rPr>
            <w:noProof/>
            <w:webHidden/>
          </w:rPr>
        </w:r>
        <w:r w:rsidR="00AD4ED6" w:rsidRPr="00894C96">
          <w:rPr>
            <w:noProof/>
            <w:webHidden/>
          </w:rPr>
          <w:fldChar w:fldCharType="separate"/>
        </w:r>
        <w:r w:rsidR="00575D38" w:rsidRPr="00894C96">
          <w:rPr>
            <w:noProof/>
            <w:webHidden/>
          </w:rPr>
          <w:t>9</w:t>
        </w:r>
        <w:r w:rsidR="00AD4ED6" w:rsidRPr="00894C96">
          <w:rPr>
            <w:noProof/>
            <w:webHidden/>
          </w:rPr>
          <w:fldChar w:fldCharType="end"/>
        </w:r>
      </w:hyperlink>
    </w:p>
    <w:p w14:paraId="4A643156" w14:textId="33B7F1DA" w:rsidR="00AD4ED6" w:rsidRPr="00894C96" w:rsidRDefault="00D71C69">
      <w:pPr>
        <w:pStyle w:val="TableofFigures"/>
        <w:tabs>
          <w:tab w:val="right" w:pos="8495"/>
        </w:tabs>
        <w:rPr>
          <w:rFonts w:asciiTheme="minorHAnsi" w:hAnsiTheme="minorHAnsi"/>
          <w:noProof/>
        </w:rPr>
      </w:pPr>
      <w:hyperlink w:anchor="_Toc101513625" w:history="1">
        <w:r w:rsidR="00AD4ED6" w:rsidRPr="00894C96">
          <w:rPr>
            <w:rStyle w:val="Hyperlink"/>
            <w:noProof/>
          </w:rPr>
          <w:t>Figure 2:</w:t>
        </w:r>
        <w:r w:rsidR="00AD4ED6" w:rsidRPr="00894C96">
          <w:rPr>
            <w:rFonts w:asciiTheme="minorHAnsi" w:hAnsiTheme="minorHAnsi"/>
            <w:noProof/>
          </w:rPr>
          <w:tab/>
        </w:r>
        <w:r w:rsidR="00AD4ED6" w:rsidRPr="00894C96">
          <w:rPr>
            <w:rStyle w:val="Hyperlink"/>
            <w:noProof/>
          </w:rPr>
          <w:t>Stages of a managed retreat process</w:t>
        </w:r>
        <w:r w:rsidR="00AD4ED6" w:rsidRPr="00894C96">
          <w:rPr>
            <w:noProof/>
            <w:webHidden/>
          </w:rPr>
          <w:tab/>
        </w:r>
        <w:r w:rsidR="00AD4ED6" w:rsidRPr="00894C96">
          <w:rPr>
            <w:noProof/>
            <w:webHidden/>
          </w:rPr>
          <w:fldChar w:fldCharType="begin"/>
        </w:r>
        <w:r w:rsidR="00AD4ED6" w:rsidRPr="00894C96">
          <w:rPr>
            <w:noProof/>
            <w:webHidden/>
          </w:rPr>
          <w:instrText xml:space="preserve"> PAGEREF _Toc101513625 \h </w:instrText>
        </w:r>
        <w:r w:rsidR="00AD4ED6" w:rsidRPr="00894C96">
          <w:rPr>
            <w:noProof/>
            <w:webHidden/>
          </w:rPr>
        </w:r>
        <w:r w:rsidR="00AD4ED6" w:rsidRPr="00894C96">
          <w:rPr>
            <w:noProof/>
            <w:webHidden/>
          </w:rPr>
          <w:fldChar w:fldCharType="separate"/>
        </w:r>
        <w:r w:rsidR="00575D38" w:rsidRPr="00894C96">
          <w:rPr>
            <w:noProof/>
            <w:webHidden/>
          </w:rPr>
          <w:t>13</w:t>
        </w:r>
        <w:r w:rsidR="00AD4ED6" w:rsidRPr="00894C96">
          <w:rPr>
            <w:noProof/>
            <w:webHidden/>
          </w:rPr>
          <w:fldChar w:fldCharType="end"/>
        </w:r>
      </w:hyperlink>
    </w:p>
    <w:p w14:paraId="11733A78" w14:textId="00C57FBF" w:rsidR="008A2FF1" w:rsidRPr="00894C96" w:rsidRDefault="004943C2" w:rsidP="00D51469">
      <w:pPr>
        <w:pStyle w:val="BodyText"/>
      </w:pPr>
      <w:r w:rsidRPr="00894C96">
        <w:fldChar w:fldCharType="end"/>
      </w:r>
    </w:p>
    <w:p w14:paraId="0C96D202" w14:textId="77777777" w:rsidR="00796A6F" w:rsidRPr="00894C96" w:rsidRDefault="00796A6F" w:rsidP="00554B30">
      <w:bookmarkStart w:id="1" w:name="_Toc215561202"/>
      <w:r w:rsidRPr="00894C96">
        <w:br w:type="page"/>
      </w:r>
    </w:p>
    <w:p w14:paraId="6D8428C2" w14:textId="77777777" w:rsidR="00DE699A" w:rsidRPr="00894C96" w:rsidRDefault="00DE699A" w:rsidP="00DE699A">
      <w:pPr>
        <w:pStyle w:val="Heading1"/>
      </w:pPr>
      <w:bookmarkStart w:id="2" w:name="_Toc100259838"/>
      <w:bookmarkStart w:id="3" w:name="_Toc101513608"/>
      <w:bookmarkEnd w:id="1"/>
      <w:r w:rsidRPr="00894C96">
        <w:lastRenderedPageBreak/>
        <w:t>Why we are consulting</w:t>
      </w:r>
      <w:bookmarkEnd w:id="2"/>
      <w:bookmarkEnd w:id="3"/>
    </w:p>
    <w:p w14:paraId="021C8A59" w14:textId="77777777" w:rsidR="00DE699A" w:rsidRPr="00894C96" w:rsidRDefault="00DE699A" w:rsidP="00623795">
      <w:pPr>
        <w:pStyle w:val="BodyText"/>
      </w:pPr>
      <w:r w:rsidRPr="00894C96">
        <w:t xml:space="preserve">We are seeking your input on a number of government proposals to address the risks Aotearoa New Zealand faces from climate change. </w:t>
      </w:r>
      <w:r w:rsidRPr="00894C96">
        <w:rPr>
          <w:rFonts w:asciiTheme="minorHAnsi" w:hAnsiTheme="minorHAnsi"/>
          <w:color w:val="000000" w:themeColor="text1"/>
        </w:rPr>
        <w:t>Within this consultation package you will find:</w:t>
      </w:r>
    </w:p>
    <w:p w14:paraId="025B2934" w14:textId="55FB5774" w:rsidR="00DE699A" w:rsidRPr="00894C96" w:rsidRDefault="00DE699A" w:rsidP="00DE699A">
      <w:pPr>
        <w:pStyle w:val="Bullet"/>
        <w:spacing w:line="280" w:lineRule="exact"/>
        <w:rPr>
          <w:rFonts w:eastAsiaTheme="minorEastAsia"/>
        </w:rPr>
      </w:pPr>
      <w:r w:rsidRPr="00894C96">
        <w:rPr>
          <w:rFonts w:eastAsiaTheme="minorEastAsia"/>
        </w:rPr>
        <w:t>information on the early development of a managed retreat system for Aotearoa New</w:t>
      </w:r>
      <w:r w:rsidR="00270746" w:rsidRPr="00894C96">
        <w:rPr>
          <w:rFonts w:eastAsiaTheme="minorEastAsia"/>
        </w:rPr>
        <w:t> </w:t>
      </w:r>
      <w:r w:rsidRPr="00894C96">
        <w:rPr>
          <w:rFonts w:eastAsiaTheme="minorEastAsia"/>
        </w:rPr>
        <w:t xml:space="preserve">Zealand, </w:t>
      </w:r>
      <w:r w:rsidR="00243AFA" w:rsidRPr="00894C96">
        <w:rPr>
          <w:rFonts w:eastAsiaTheme="minorEastAsia"/>
        </w:rPr>
        <w:t xml:space="preserve">emerging </w:t>
      </w:r>
      <w:r w:rsidRPr="00894C96">
        <w:rPr>
          <w:rFonts w:eastAsiaTheme="minorEastAsia"/>
        </w:rPr>
        <w:t>issues relating to residential home insurance for flood risk</w:t>
      </w:r>
      <w:r w:rsidR="00243AFA" w:rsidRPr="00894C96">
        <w:rPr>
          <w:rFonts w:eastAsiaTheme="minorEastAsia"/>
        </w:rPr>
        <w:t>, and</w:t>
      </w:r>
      <w:r w:rsidR="00AD4ED6" w:rsidRPr="00894C96">
        <w:rPr>
          <w:rFonts w:eastAsiaTheme="minorEastAsia"/>
        </w:rPr>
        <w:t> </w:t>
      </w:r>
      <w:r w:rsidR="00243AFA" w:rsidRPr="00894C96">
        <w:rPr>
          <w:rFonts w:eastAsiaTheme="minorEastAsia"/>
        </w:rPr>
        <w:t>questions related to these issues</w:t>
      </w:r>
    </w:p>
    <w:p w14:paraId="01AB4FC4" w14:textId="59BA4101" w:rsidR="009232E8" w:rsidRPr="00894C96" w:rsidRDefault="005F63F8" w:rsidP="009232E8">
      <w:pPr>
        <w:pStyle w:val="Bullet"/>
        <w:spacing w:line="280" w:lineRule="exact"/>
        <w:rPr>
          <w:rFonts w:eastAsiaTheme="minorEastAsia"/>
        </w:rPr>
      </w:pPr>
      <w:r w:rsidRPr="00894C96">
        <w:rPr>
          <w:rFonts w:eastAsiaTheme="minorEastAsia"/>
        </w:rPr>
        <w:t>a</w:t>
      </w:r>
      <w:r w:rsidR="009232E8" w:rsidRPr="00894C96">
        <w:rPr>
          <w:rFonts w:eastAsiaTheme="minorEastAsia"/>
        </w:rPr>
        <w:t xml:space="preserve"> full list of questions related to the draft national adaptation plan and managed retreat and flood insurance</w:t>
      </w:r>
      <w:r w:rsidRPr="00894C96">
        <w:rPr>
          <w:rFonts w:eastAsiaTheme="minorEastAsia"/>
        </w:rPr>
        <w:t>.</w:t>
      </w:r>
    </w:p>
    <w:p w14:paraId="72B5CCF5" w14:textId="6C6D0A13" w:rsidR="009232E8" w:rsidRPr="00894C96" w:rsidRDefault="009232E8" w:rsidP="00623795">
      <w:pPr>
        <w:pStyle w:val="BodyText"/>
      </w:pPr>
      <w:r w:rsidRPr="00894C96">
        <w:t xml:space="preserve">The full </w:t>
      </w:r>
      <w:hyperlink r:id="rId24" w:history="1">
        <w:r w:rsidRPr="00894C96">
          <w:rPr>
            <w:rStyle w:val="Hyperlink"/>
          </w:rPr>
          <w:t>draft national adaptation plan</w:t>
        </w:r>
      </w:hyperlink>
      <w:r w:rsidRPr="00894C96">
        <w:t xml:space="preserve"> is published separately.</w:t>
      </w:r>
    </w:p>
    <w:p w14:paraId="7E4865B0" w14:textId="77777777" w:rsidR="00DE699A" w:rsidRPr="00894C96" w:rsidRDefault="00DE699A" w:rsidP="00DE699A">
      <w:pPr>
        <w:pStyle w:val="BodyText"/>
      </w:pPr>
      <w:r w:rsidRPr="00894C96">
        <w:t xml:space="preserve">What we hear through consultation will be considered in the finalisation of the national adaptation plan, which will be published in August 2022. </w:t>
      </w:r>
    </w:p>
    <w:p w14:paraId="3A71FAD0" w14:textId="5165B706" w:rsidR="00DE699A" w:rsidRPr="00894C96" w:rsidRDefault="00DE699A" w:rsidP="00DE699A">
      <w:pPr>
        <w:pStyle w:val="BodyText"/>
      </w:pPr>
      <w:r w:rsidRPr="00894C96">
        <w:t>Your feedback on managed retreat and flood insurance will inform initial stages of policy development for the Climate Adaptation Act, which is one of the key actions included with the</w:t>
      </w:r>
      <w:r w:rsidR="00456BA0" w:rsidRPr="00894C96">
        <w:t> </w:t>
      </w:r>
      <w:r w:rsidRPr="00894C96">
        <w:t>draft national</w:t>
      </w:r>
      <w:r w:rsidRPr="00894C96" w:rsidDel="00626FB7">
        <w:t xml:space="preserve"> </w:t>
      </w:r>
      <w:r w:rsidRPr="00894C96">
        <w:t xml:space="preserve">adaptation plan. </w:t>
      </w:r>
    </w:p>
    <w:p w14:paraId="41AFE14B" w14:textId="77777777" w:rsidR="00DE699A" w:rsidRPr="00894C96" w:rsidRDefault="00DE699A" w:rsidP="00DE699A">
      <w:pPr>
        <w:pStyle w:val="BodyText"/>
        <w:rPr>
          <w:b/>
          <w:bCs/>
        </w:rPr>
      </w:pPr>
      <w:r w:rsidRPr="00894C96">
        <w:rPr>
          <w:rFonts w:asciiTheme="minorHAnsi" w:hAnsiTheme="minorHAnsi"/>
          <w:b/>
          <w:bCs/>
        </w:rPr>
        <w:t>The responses to this consultation will be published on the Ministry for the Environment website, alongside submissions made.</w:t>
      </w:r>
    </w:p>
    <w:p w14:paraId="1362CB06" w14:textId="5FDE43E0" w:rsidR="00DE699A" w:rsidRPr="00894C96" w:rsidRDefault="00DE699A" w:rsidP="00DE699A">
      <w:pPr>
        <w:pStyle w:val="Heading2"/>
      </w:pPr>
      <w:bookmarkStart w:id="4" w:name="_Toc101513609"/>
      <w:r w:rsidRPr="00894C96">
        <w:t>Timeframes</w:t>
      </w:r>
      <w:bookmarkEnd w:id="4"/>
    </w:p>
    <w:p w14:paraId="50135150" w14:textId="73C23B51" w:rsidR="00DE699A" w:rsidRPr="00894C96" w:rsidRDefault="00DE699A" w:rsidP="00DE699A">
      <w:pPr>
        <w:pStyle w:val="BodyText"/>
      </w:pPr>
      <w:r w:rsidRPr="00894C96">
        <w:t xml:space="preserve">This consultation </w:t>
      </w:r>
      <w:r w:rsidRPr="00894C96">
        <w:rPr>
          <w:rFonts w:eastAsiaTheme="minorHAnsi"/>
          <w:b/>
          <w:lang w:val="en-US"/>
        </w:rPr>
        <w:t>starts on</w:t>
      </w:r>
      <w:r w:rsidRPr="00894C96">
        <w:t xml:space="preserve"> </w:t>
      </w:r>
      <w:r w:rsidR="00BE1887" w:rsidRPr="00894C96">
        <w:rPr>
          <w:rFonts w:eastAsiaTheme="minorHAnsi"/>
          <w:b/>
          <w:lang w:val="en-US"/>
        </w:rPr>
        <w:t>28</w:t>
      </w:r>
      <w:r w:rsidRPr="00894C96">
        <w:rPr>
          <w:rFonts w:eastAsiaTheme="minorHAnsi"/>
          <w:b/>
          <w:lang w:val="en-US"/>
        </w:rPr>
        <w:t xml:space="preserve"> April 2022 and ends on </w:t>
      </w:r>
      <w:r w:rsidR="00BE1887" w:rsidRPr="00894C96">
        <w:rPr>
          <w:rFonts w:eastAsiaTheme="minorHAnsi"/>
          <w:b/>
          <w:lang w:val="en-US"/>
        </w:rPr>
        <w:t xml:space="preserve">3 June </w:t>
      </w:r>
      <w:r w:rsidRPr="00894C96">
        <w:rPr>
          <w:rFonts w:eastAsiaTheme="minorHAnsi"/>
          <w:b/>
          <w:lang w:val="en-US"/>
        </w:rPr>
        <w:t>2022</w:t>
      </w:r>
      <w:r w:rsidRPr="00894C96">
        <w:t xml:space="preserve">. When the consultation </w:t>
      </w:r>
      <w:r w:rsidRPr="00894C96">
        <w:rPr>
          <w:spacing w:val="-2"/>
        </w:rPr>
        <w:t>period has ended, officials will analyse submissions and provide advice to the Government about</w:t>
      </w:r>
      <w:r w:rsidRPr="00894C96">
        <w:t xml:space="preserve"> the views received on the strategies and policies to include in the n</w:t>
      </w:r>
      <w:r w:rsidRPr="00894C96" w:rsidDel="00626FB7">
        <w:t xml:space="preserve">ational </w:t>
      </w:r>
      <w:r w:rsidRPr="00894C96">
        <w:t xml:space="preserve">adaptation plan. </w:t>
      </w:r>
    </w:p>
    <w:p w14:paraId="10234361" w14:textId="3F92143D" w:rsidR="00DE699A" w:rsidRPr="00894C96" w:rsidRDefault="00DE699A" w:rsidP="00DE699A">
      <w:pPr>
        <w:pStyle w:val="Heading2"/>
      </w:pPr>
      <w:bookmarkStart w:id="5" w:name="_Toc101513610"/>
      <w:r w:rsidRPr="00894C96">
        <w:t>How to provide feedback</w:t>
      </w:r>
      <w:bookmarkEnd w:id="5"/>
    </w:p>
    <w:p w14:paraId="33DCA77F" w14:textId="305FB72E" w:rsidR="00DE699A" w:rsidRPr="00894C96" w:rsidRDefault="00DE699A" w:rsidP="00DE699A">
      <w:pPr>
        <w:pStyle w:val="BodyText"/>
      </w:pPr>
      <w:r w:rsidRPr="00894C96">
        <w:t>The questions included in this document seek your responses to t</w:t>
      </w:r>
      <w:r w:rsidR="0089478A" w:rsidRPr="00894C96">
        <w:t>wo</w:t>
      </w:r>
      <w:r w:rsidRPr="00894C96">
        <w:t xml:space="preserve"> consultations (the draft national adaptation plan and managed retreat) These questions are a guide only, and all comments are welcome. </w:t>
      </w:r>
    </w:p>
    <w:p w14:paraId="33128303" w14:textId="77777777" w:rsidR="00DE699A" w:rsidRPr="00894C96" w:rsidRDefault="00DE699A" w:rsidP="00DE699A">
      <w:pPr>
        <w:pStyle w:val="Bullet"/>
        <w:spacing w:line="280" w:lineRule="exact"/>
        <w:rPr>
          <w:rFonts w:eastAsiaTheme="minorEastAsia"/>
        </w:rPr>
      </w:pPr>
      <w:r w:rsidRPr="00894C96">
        <w:rPr>
          <w:rFonts w:eastAsiaTheme="minorEastAsia"/>
        </w:rPr>
        <w:t xml:space="preserve">You may wish to respond to one consultation or both. You do not have to answer all the questions. </w:t>
      </w:r>
    </w:p>
    <w:p w14:paraId="6838D5B1" w14:textId="77777777" w:rsidR="00DE699A" w:rsidRPr="00894C96" w:rsidRDefault="00DE699A" w:rsidP="00DE699A">
      <w:pPr>
        <w:pStyle w:val="Bullet"/>
        <w:spacing w:line="280" w:lineRule="exact"/>
        <w:rPr>
          <w:rFonts w:asciiTheme="minorEastAsia" w:eastAsiaTheme="minorEastAsia" w:hAnsiTheme="minorEastAsia" w:cstheme="minorEastAsia"/>
        </w:rPr>
      </w:pPr>
      <w:r w:rsidRPr="00894C96">
        <w:rPr>
          <w:rFonts w:eastAsiaTheme="minorEastAsia"/>
        </w:rPr>
        <w:t>To ensure your point of view is clearly understood, you should explain your rationale and provide supporting evidence where appropriate.</w:t>
      </w:r>
    </w:p>
    <w:p w14:paraId="676ACBB4" w14:textId="77777777" w:rsidR="00DE699A" w:rsidRPr="00894C96" w:rsidRDefault="00DE699A" w:rsidP="00DE699A">
      <w:pPr>
        <w:pStyle w:val="BodyText"/>
      </w:pPr>
      <w:r w:rsidRPr="00894C96">
        <w:t xml:space="preserve">There are two ways you can make a submission: </w:t>
      </w:r>
    </w:p>
    <w:p w14:paraId="0715A185" w14:textId="67B75EAC" w:rsidR="00DE699A" w:rsidRPr="00894C96" w:rsidRDefault="00DE699A" w:rsidP="00DE699A">
      <w:pPr>
        <w:pStyle w:val="Bullet"/>
        <w:spacing w:line="280" w:lineRule="exact"/>
        <w:rPr>
          <w:rFonts w:eastAsiaTheme="minorEastAsia"/>
          <w:color w:val="000000" w:themeColor="text1"/>
        </w:rPr>
      </w:pPr>
      <w:r w:rsidRPr="00894C96">
        <w:rPr>
          <w:rFonts w:eastAsiaTheme="minorEastAsia"/>
          <w:color w:val="000000" w:themeColor="text1"/>
        </w:rPr>
        <w:t xml:space="preserve">Via Citizen Space, our consultation hub, at </w:t>
      </w:r>
      <w:hyperlink r:id="rId25" w:history="1">
        <w:r w:rsidRPr="00894C96">
          <w:rPr>
            <w:rStyle w:val="Hyperlink"/>
            <w:rFonts w:eastAsiaTheme="minorEastAsia"/>
          </w:rPr>
          <w:t>https://consult.environment.govt.nz/climate/</w:t>
        </w:r>
        <w:r w:rsidR="004C1169" w:rsidRPr="00894C96">
          <w:rPr>
            <w:rStyle w:val="Hyperlink"/>
            <w:rFonts w:eastAsiaTheme="minorEastAsia"/>
          </w:rPr>
          <w:t>national-adaptation-plan</w:t>
        </w:r>
      </w:hyperlink>
    </w:p>
    <w:p w14:paraId="63E218B9" w14:textId="77777777" w:rsidR="00DE699A" w:rsidRPr="00894C96" w:rsidRDefault="00DE699A" w:rsidP="00DE699A">
      <w:pPr>
        <w:pStyle w:val="Bullet"/>
        <w:spacing w:line="280" w:lineRule="exact"/>
        <w:rPr>
          <w:rFonts w:eastAsiaTheme="minorEastAsia"/>
        </w:rPr>
      </w:pPr>
      <w:r w:rsidRPr="00894C96">
        <w:rPr>
          <w:rFonts w:eastAsiaTheme="minorEastAsia"/>
        </w:rPr>
        <w:t xml:space="preserve">Write your own submission. </w:t>
      </w:r>
    </w:p>
    <w:p w14:paraId="73DB4DE4" w14:textId="77777777" w:rsidR="00DE699A" w:rsidRPr="00894C96" w:rsidRDefault="00DE699A" w:rsidP="00DE699A">
      <w:pPr>
        <w:pStyle w:val="BodyText"/>
      </w:pPr>
      <w:r w:rsidRPr="00894C96">
        <w:t xml:space="preserve">If you want to send your own written submission you can provide this as an uploaded file in Citizen Space. </w:t>
      </w:r>
    </w:p>
    <w:p w14:paraId="3F48181E" w14:textId="77777777" w:rsidR="00DE699A" w:rsidRPr="00894C96" w:rsidRDefault="00DE699A" w:rsidP="00DE699A">
      <w:pPr>
        <w:pStyle w:val="BodyText"/>
      </w:pPr>
      <w:r w:rsidRPr="00894C96">
        <w:lastRenderedPageBreak/>
        <w:t xml:space="preserve">We request that you don’t email or post submissions, as this makes analysis more difficult. However, if you need to, please send written submissions to </w:t>
      </w:r>
      <w:r w:rsidRPr="00894C96">
        <w:rPr>
          <w:i/>
          <w:iCs/>
        </w:rPr>
        <w:t>National adaptation plan consultation,</w:t>
      </w:r>
      <w:r w:rsidRPr="00894C96">
        <w:t xml:space="preserve"> </w:t>
      </w:r>
      <w:r w:rsidRPr="00894C96">
        <w:rPr>
          <w:i/>
          <w:iCs/>
        </w:rPr>
        <w:t>Ministry for the Environment, PO Box 10362, Wellington 6143</w:t>
      </w:r>
      <w:r w:rsidRPr="00894C96">
        <w:t xml:space="preserve"> and include:</w:t>
      </w:r>
    </w:p>
    <w:p w14:paraId="4BD20D24" w14:textId="77777777" w:rsidR="00DE699A" w:rsidRPr="00894C96" w:rsidRDefault="00DE699A" w:rsidP="00DE699A">
      <w:pPr>
        <w:pStyle w:val="Bullet"/>
        <w:spacing w:line="280" w:lineRule="exact"/>
        <w:rPr>
          <w:rFonts w:eastAsiaTheme="minorEastAsia"/>
        </w:rPr>
      </w:pPr>
      <w:r w:rsidRPr="00894C96">
        <w:rPr>
          <w:rFonts w:eastAsiaTheme="minorEastAsia"/>
        </w:rPr>
        <w:t>your name or organisation</w:t>
      </w:r>
    </w:p>
    <w:p w14:paraId="544EFA8A" w14:textId="77777777" w:rsidR="00DE699A" w:rsidRPr="00894C96" w:rsidRDefault="00DE699A" w:rsidP="00DE699A">
      <w:pPr>
        <w:pStyle w:val="Bullet"/>
        <w:spacing w:line="280" w:lineRule="exact"/>
        <w:rPr>
          <w:rFonts w:eastAsiaTheme="minorEastAsia"/>
        </w:rPr>
      </w:pPr>
      <w:r w:rsidRPr="00894C96">
        <w:rPr>
          <w:rFonts w:eastAsiaTheme="minorEastAsia"/>
        </w:rPr>
        <w:t>your postal address</w:t>
      </w:r>
    </w:p>
    <w:p w14:paraId="74EE5F83" w14:textId="77777777" w:rsidR="00DE699A" w:rsidRPr="00894C96" w:rsidRDefault="00DE699A" w:rsidP="00DE699A">
      <w:pPr>
        <w:pStyle w:val="Bullet"/>
        <w:spacing w:line="280" w:lineRule="exact"/>
        <w:rPr>
          <w:rFonts w:eastAsiaTheme="minorEastAsia"/>
        </w:rPr>
      </w:pPr>
      <w:r w:rsidRPr="00894C96">
        <w:rPr>
          <w:rFonts w:eastAsiaTheme="minorEastAsia"/>
        </w:rPr>
        <w:t>your telephone number</w:t>
      </w:r>
    </w:p>
    <w:p w14:paraId="77D32D8E" w14:textId="77777777" w:rsidR="00DE699A" w:rsidRPr="00894C96" w:rsidRDefault="00DE699A" w:rsidP="00DE699A">
      <w:pPr>
        <w:pStyle w:val="Bullet"/>
        <w:spacing w:line="280" w:lineRule="exact"/>
        <w:rPr>
          <w:rFonts w:eastAsiaTheme="minorEastAsia"/>
        </w:rPr>
      </w:pPr>
      <w:r w:rsidRPr="00894C96">
        <w:rPr>
          <w:rFonts w:eastAsiaTheme="minorEastAsia"/>
        </w:rPr>
        <w:t xml:space="preserve">your email address. </w:t>
      </w:r>
    </w:p>
    <w:p w14:paraId="7B87A249" w14:textId="13E26E1D" w:rsidR="00DE699A" w:rsidRPr="00894C96" w:rsidRDefault="00DE699A" w:rsidP="00DE699A">
      <w:pPr>
        <w:pStyle w:val="BodyText"/>
      </w:pPr>
      <w:r w:rsidRPr="00894C96">
        <w:t xml:space="preserve">If you are emailing your feedback, send it to </w:t>
      </w:r>
      <w:hyperlink r:id="rId26" w:history="1">
        <w:r w:rsidR="004C1169" w:rsidRPr="00894C96">
          <w:rPr>
            <w:rStyle w:val="Hyperlink"/>
          </w:rPr>
          <w:t>adaptation@mfe.govt.nz</w:t>
        </w:r>
      </w:hyperlink>
      <w:r w:rsidRPr="00894C96">
        <w:t xml:space="preserve"> as a: </w:t>
      </w:r>
    </w:p>
    <w:p w14:paraId="1D69B48C" w14:textId="77777777" w:rsidR="00DE699A" w:rsidRPr="00894C96" w:rsidRDefault="00DE699A" w:rsidP="00DE699A">
      <w:pPr>
        <w:pStyle w:val="Bullet"/>
        <w:spacing w:line="280" w:lineRule="exact"/>
        <w:rPr>
          <w:rFonts w:eastAsiaTheme="minorEastAsia"/>
        </w:rPr>
      </w:pPr>
      <w:r w:rsidRPr="00894C96">
        <w:rPr>
          <w:rFonts w:eastAsiaTheme="minorEastAsia"/>
        </w:rPr>
        <w:t>PDF, or</w:t>
      </w:r>
    </w:p>
    <w:p w14:paraId="7B40133B" w14:textId="77777777" w:rsidR="00DE699A" w:rsidRPr="00894C96" w:rsidRDefault="00DE699A" w:rsidP="00DE699A">
      <w:pPr>
        <w:pStyle w:val="Bullet"/>
        <w:spacing w:line="280" w:lineRule="exact"/>
        <w:rPr>
          <w:rFonts w:eastAsiaTheme="minorEastAsia"/>
        </w:rPr>
      </w:pPr>
      <w:r w:rsidRPr="00894C96">
        <w:rPr>
          <w:rFonts w:eastAsiaTheme="minorEastAsia"/>
        </w:rPr>
        <w:t xml:space="preserve">Microsoft Word document (2003 or later version). </w:t>
      </w:r>
    </w:p>
    <w:p w14:paraId="642EBD5C" w14:textId="601BCC59" w:rsidR="00DE699A" w:rsidRPr="00894C96" w:rsidRDefault="00DE699A" w:rsidP="00DE699A">
      <w:pPr>
        <w:pStyle w:val="BodyText"/>
        <w:rPr>
          <w:b/>
          <w:bCs/>
        </w:rPr>
      </w:pPr>
      <w:r w:rsidRPr="00894C96">
        <w:rPr>
          <w:b/>
          <w:bCs/>
        </w:rPr>
        <w:t xml:space="preserve">Submissions close at 11.59pm, </w:t>
      </w:r>
      <w:r w:rsidR="00BE1887" w:rsidRPr="00894C96">
        <w:rPr>
          <w:b/>
          <w:bCs/>
        </w:rPr>
        <w:t xml:space="preserve">3 June </w:t>
      </w:r>
      <w:r w:rsidRPr="00894C96">
        <w:rPr>
          <w:b/>
          <w:bCs/>
        </w:rPr>
        <w:t>2022.</w:t>
      </w:r>
    </w:p>
    <w:p w14:paraId="7023673C" w14:textId="77777777" w:rsidR="00DE699A" w:rsidRPr="00894C96" w:rsidRDefault="00DE699A" w:rsidP="00DE699A">
      <w:pPr>
        <w:pStyle w:val="Heading2"/>
        <w:rPr>
          <w:rFonts w:eastAsia="Georgia"/>
        </w:rPr>
      </w:pPr>
      <w:bookmarkStart w:id="6" w:name="_Toc101513611"/>
      <w:r w:rsidRPr="00894C96">
        <w:rPr>
          <w:rFonts w:eastAsia="Georgia"/>
        </w:rPr>
        <w:t>More information</w:t>
      </w:r>
      <w:bookmarkEnd w:id="6"/>
    </w:p>
    <w:p w14:paraId="193C4975" w14:textId="77777777" w:rsidR="00DE699A" w:rsidRPr="00894C96" w:rsidRDefault="00DE699A" w:rsidP="005141E1">
      <w:pPr>
        <w:pStyle w:val="BodyText"/>
        <w:spacing w:after="0"/>
      </w:pPr>
      <w:r w:rsidRPr="00894C96">
        <w:t xml:space="preserve">Please send any queries to: </w:t>
      </w:r>
    </w:p>
    <w:p w14:paraId="38DACD45" w14:textId="15AE2577" w:rsidR="00DE699A" w:rsidRPr="00894C96" w:rsidRDefault="00DE699A" w:rsidP="005141E1">
      <w:pPr>
        <w:pStyle w:val="BodyText"/>
        <w:spacing w:after="0"/>
      </w:pPr>
      <w:r w:rsidRPr="00894C96">
        <w:t xml:space="preserve">Email: </w:t>
      </w:r>
      <w:hyperlink r:id="rId27" w:history="1">
        <w:r w:rsidR="004C1169" w:rsidRPr="00894C96">
          <w:rPr>
            <w:rStyle w:val="Hyperlink"/>
          </w:rPr>
          <w:t>adaptation@mfe.govt.nz</w:t>
        </w:r>
      </w:hyperlink>
    </w:p>
    <w:p w14:paraId="3D0199A6" w14:textId="77777777" w:rsidR="00DE699A" w:rsidRPr="00894C96" w:rsidRDefault="00DE699A" w:rsidP="00DE699A">
      <w:pPr>
        <w:pStyle w:val="BodyText"/>
      </w:pPr>
      <w:r w:rsidRPr="00894C96">
        <w:t>Post: National adaptation plan consultation, Ministry for the Environment, PO Box 10362, Wellington 6143</w:t>
      </w:r>
    </w:p>
    <w:p w14:paraId="01703705" w14:textId="77777777" w:rsidR="00DE699A" w:rsidRPr="00894C96" w:rsidRDefault="00DE699A" w:rsidP="00DE699A">
      <w:pPr>
        <w:pStyle w:val="Heading2"/>
        <w:rPr>
          <w:rFonts w:eastAsia="Georgia"/>
        </w:rPr>
      </w:pPr>
      <w:bookmarkStart w:id="7" w:name="_Toc101513612"/>
      <w:r w:rsidRPr="00894C96">
        <w:rPr>
          <w:rFonts w:eastAsia="Georgia"/>
        </w:rPr>
        <w:t>Publishing and releasing submissions</w:t>
      </w:r>
      <w:bookmarkEnd w:id="7"/>
    </w:p>
    <w:p w14:paraId="48FB79C2" w14:textId="58702E34" w:rsidR="00DE699A" w:rsidRPr="00894C96" w:rsidRDefault="00DE699A" w:rsidP="00DE699A">
      <w:pPr>
        <w:pStyle w:val="BodyText"/>
      </w:pPr>
      <w:r w:rsidRPr="00894C96">
        <w:t>All or part of any written submission (including names of submitters), may be published on the</w:t>
      </w:r>
      <w:r w:rsidR="005141E1" w:rsidRPr="00894C96">
        <w:t> </w:t>
      </w:r>
      <w:r w:rsidRPr="00894C96">
        <w:t xml:space="preserve">Ministry for the Environment’s website, environment.govt.nz. Unless you clearly specify otherwise in your submission, the Ministry will consider that you have consented to website posting of both your submission and your name. </w:t>
      </w:r>
    </w:p>
    <w:p w14:paraId="727AD121" w14:textId="01367B3D" w:rsidR="00DE699A" w:rsidRPr="00894C96" w:rsidRDefault="00DE699A" w:rsidP="00DE699A">
      <w:pPr>
        <w:pStyle w:val="BodyText"/>
      </w:pPr>
      <w:r w:rsidRPr="00894C96">
        <w:t>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w:t>
      </w:r>
      <w:r w:rsidR="005141E1" w:rsidRPr="00894C96">
        <w:t> </w:t>
      </w:r>
      <w:r w:rsidRPr="00894C96">
        <w:t>requests for copies of, and information on, submissions to this document under the Official</w:t>
      </w:r>
      <w:r w:rsidR="002D02F0" w:rsidRPr="00894C96">
        <w:t> </w:t>
      </w:r>
      <w:r w:rsidRPr="00894C96">
        <w:t xml:space="preserve">Information Act. </w:t>
      </w:r>
    </w:p>
    <w:p w14:paraId="6CB5D97E" w14:textId="77777777" w:rsidR="00DE699A" w:rsidRPr="00894C96" w:rsidRDefault="00DE699A" w:rsidP="00DE699A">
      <w:pPr>
        <w:pStyle w:val="BodyText"/>
      </w:pPr>
      <w:r w:rsidRPr="00894C96">
        <w:t>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agencies working on the national adaptation plan (the Ministry for the Environment; Ministry of Business, Innovation, and Employment; Ministry of Transport; Ministry of Primary Industries; Ministry of Housing and Urban Development; Te Puni Kōkiri; Treasury; Te Arawhiti; Te Waihanga) only in relation to developing the national adaptation plan, including assessing policies within the plan. Please clearly indicate in your submission if you do not wish your name to be included in any summary of submissions that the Ministry for the Environment may publish.</w:t>
      </w:r>
    </w:p>
    <w:p w14:paraId="33A46389" w14:textId="77777777" w:rsidR="00090DCE" w:rsidRPr="00894C96" w:rsidRDefault="00090DCE" w:rsidP="00090DCE">
      <w:pPr>
        <w:pStyle w:val="Heading1"/>
        <w:pageBreakBefore/>
      </w:pPr>
      <w:bookmarkStart w:id="8" w:name="_Toc100259839"/>
      <w:bookmarkStart w:id="9" w:name="_Toc101513613"/>
      <w:r w:rsidRPr="00894C96">
        <w:lastRenderedPageBreak/>
        <w:t>Draft n</w:t>
      </w:r>
      <w:r w:rsidRPr="00894C96" w:rsidDel="00626FB7">
        <w:t xml:space="preserve">ational </w:t>
      </w:r>
      <w:r w:rsidRPr="00894C96">
        <w:t>a</w:t>
      </w:r>
      <w:r w:rsidRPr="00894C96" w:rsidDel="00626FB7">
        <w:t xml:space="preserve">daptation </w:t>
      </w:r>
      <w:bookmarkEnd w:id="8"/>
      <w:r w:rsidRPr="00894C96">
        <w:t>plan</w:t>
      </w:r>
      <w:bookmarkEnd w:id="9"/>
    </w:p>
    <w:p w14:paraId="448B4E45" w14:textId="0741E04D" w:rsidR="00090DCE" w:rsidRPr="00894C96" w:rsidRDefault="00090DCE" w:rsidP="00090DCE">
      <w:pPr>
        <w:pStyle w:val="BodyText"/>
      </w:pPr>
      <w:r w:rsidRPr="00894C96">
        <w:t xml:space="preserve">This is a plan for all New Zealanders. Climate change affects us all and we all have a role to play. Impacts will be felt by different people and regions in different ways. We are releasing this draft </w:t>
      </w:r>
      <w:r w:rsidR="0089478A" w:rsidRPr="00894C96">
        <w:t>n</w:t>
      </w:r>
      <w:r w:rsidRPr="00894C96">
        <w:t xml:space="preserve">ational </w:t>
      </w:r>
      <w:r w:rsidR="0089478A" w:rsidRPr="00894C96">
        <w:t>a</w:t>
      </w:r>
      <w:r w:rsidRPr="00894C96">
        <w:t xml:space="preserve">daptation </w:t>
      </w:r>
      <w:r w:rsidR="0089478A" w:rsidRPr="00894C96">
        <w:t>p</w:t>
      </w:r>
      <w:r w:rsidRPr="00894C96">
        <w:t xml:space="preserve">lan now so that you have an opportunity to shape it. </w:t>
      </w:r>
    </w:p>
    <w:p w14:paraId="2F467C31" w14:textId="6717D440" w:rsidR="00090DCE" w:rsidRPr="00894C96" w:rsidRDefault="00090DCE" w:rsidP="00090DCE">
      <w:pPr>
        <w:pStyle w:val="BodyText"/>
        <w:rPr>
          <w:color w:val="000000" w:themeColor="text1"/>
        </w:rPr>
      </w:pPr>
      <w:r w:rsidRPr="00894C96">
        <w:rPr>
          <w:color w:val="000000" w:themeColor="text1"/>
        </w:rPr>
        <w:t xml:space="preserve">The </w:t>
      </w:r>
      <w:r w:rsidR="004C1169" w:rsidRPr="00894C96">
        <w:t>n</w:t>
      </w:r>
      <w:r w:rsidRPr="00894C96">
        <w:t xml:space="preserve">ational </w:t>
      </w:r>
      <w:r w:rsidR="004C1169" w:rsidRPr="00894C96">
        <w:t>a</w:t>
      </w:r>
      <w:r w:rsidRPr="00894C96">
        <w:t xml:space="preserve">daptation </w:t>
      </w:r>
      <w:r w:rsidR="004C1169" w:rsidRPr="00894C96">
        <w:t>p</w:t>
      </w:r>
      <w:r w:rsidRPr="00894C96">
        <w:t>lan</w:t>
      </w:r>
      <w:r w:rsidRPr="00894C96" w:rsidDel="00626FB7">
        <w:t xml:space="preserve"> </w:t>
      </w:r>
      <w:r w:rsidRPr="00894C96">
        <w:rPr>
          <w:color w:val="000000" w:themeColor="text1"/>
        </w:rPr>
        <w:t>will set the direction for how as a nation we will:</w:t>
      </w:r>
    </w:p>
    <w:p w14:paraId="3E173672" w14:textId="77777777" w:rsidR="00090DCE" w:rsidRPr="00894C96" w:rsidRDefault="00090DCE" w:rsidP="00090DCE">
      <w:pPr>
        <w:pStyle w:val="Bullet"/>
        <w:spacing w:line="280" w:lineRule="exact"/>
        <w:rPr>
          <w:rFonts w:eastAsiaTheme="minorEastAsia"/>
        </w:rPr>
      </w:pPr>
      <w:r w:rsidRPr="00894C96">
        <w:rPr>
          <w:rFonts w:eastAsiaTheme="minorEastAsia"/>
        </w:rPr>
        <w:t xml:space="preserve">adapt to the unavoidable impacts of climate change, and </w:t>
      </w:r>
    </w:p>
    <w:p w14:paraId="1B909AAB" w14:textId="77777777" w:rsidR="00090DCE" w:rsidRPr="00894C96" w:rsidRDefault="00090DCE" w:rsidP="00090DCE">
      <w:pPr>
        <w:pStyle w:val="Bullet"/>
        <w:spacing w:line="280" w:lineRule="exact"/>
        <w:rPr>
          <w:rFonts w:eastAsiaTheme="minorEastAsia"/>
        </w:rPr>
      </w:pPr>
      <w:r w:rsidRPr="00894C96">
        <w:rPr>
          <w:rFonts w:eastAsiaTheme="minorEastAsia"/>
        </w:rPr>
        <w:t>address key climate risks up to 2028.</w:t>
      </w:r>
    </w:p>
    <w:p w14:paraId="158A5124" w14:textId="65BB65D7" w:rsidR="00090DCE" w:rsidRPr="00894C96" w:rsidRDefault="00090DCE" w:rsidP="00090DCE">
      <w:pPr>
        <w:pStyle w:val="BodyText"/>
      </w:pPr>
      <w:r w:rsidRPr="00894C96">
        <w:t xml:space="preserve">It does this by outlining the </w:t>
      </w:r>
      <w:r w:rsidR="0089478A" w:rsidRPr="00894C96">
        <w:t xml:space="preserve">Government’s objectives to address these risks, and the </w:t>
      </w:r>
      <w:r w:rsidRPr="00894C96">
        <w:t xml:space="preserve">strategies, policies, and proposals New Zealand will take over the next six years to adapt to priority risks from climate change. </w:t>
      </w:r>
    </w:p>
    <w:p w14:paraId="76577C56" w14:textId="0E9547D1" w:rsidR="00090DCE" w:rsidRPr="00894C96" w:rsidRDefault="00090DCE" w:rsidP="00090DCE">
      <w:pPr>
        <w:pStyle w:val="BodyText"/>
        <w:rPr>
          <w:rFonts w:asciiTheme="minorHAnsi" w:hAnsiTheme="minorHAnsi"/>
        </w:rPr>
      </w:pPr>
      <w:r w:rsidRPr="00894C96">
        <w:rPr>
          <w:rFonts w:asciiTheme="minorHAnsi" w:hAnsiTheme="minorHAnsi"/>
        </w:rPr>
        <w:t xml:space="preserve">Actions in this first </w:t>
      </w:r>
      <w:r w:rsidR="0089478A" w:rsidRPr="00894C96">
        <w:rPr>
          <w:rFonts w:asciiTheme="minorHAnsi" w:hAnsiTheme="minorHAnsi"/>
        </w:rPr>
        <w:t>n</w:t>
      </w:r>
      <w:r w:rsidRPr="00894C96">
        <w:rPr>
          <w:rFonts w:asciiTheme="minorHAnsi" w:hAnsiTheme="minorHAnsi"/>
        </w:rPr>
        <w:t xml:space="preserve">ational </w:t>
      </w:r>
      <w:r w:rsidR="0089478A" w:rsidRPr="00894C96">
        <w:rPr>
          <w:rFonts w:asciiTheme="minorHAnsi" w:hAnsiTheme="minorHAnsi"/>
        </w:rPr>
        <w:t>a</w:t>
      </w:r>
      <w:r w:rsidRPr="00894C96">
        <w:rPr>
          <w:rFonts w:asciiTheme="minorHAnsi" w:hAnsiTheme="minorHAnsi"/>
        </w:rPr>
        <w:t xml:space="preserve">daptation </w:t>
      </w:r>
      <w:r w:rsidR="0089478A" w:rsidRPr="00894C96">
        <w:rPr>
          <w:rFonts w:asciiTheme="minorHAnsi" w:hAnsiTheme="minorHAnsi"/>
        </w:rPr>
        <w:t>p</w:t>
      </w:r>
      <w:r w:rsidRPr="00894C96">
        <w:rPr>
          <w:rFonts w:asciiTheme="minorHAnsi" w:hAnsiTheme="minorHAnsi"/>
        </w:rPr>
        <w:t>lan</w:t>
      </w:r>
      <w:r w:rsidRPr="00894C96" w:rsidDel="00281475">
        <w:rPr>
          <w:rFonts w:asciiTheme="minorHAnsi" w:hAnsiTheme="minorHAnsi"/>
        </w:rPr>
        <w:t xml:space="preserve"> </w:t>
      </w:r>
      <w:r w:rsidRPr="00894C96">
        <w:rPr>
          <w:rFonts w:asciiTheme="minorHAnsi" w:hAnsiTheme="minorHAnsi"/>
        </w:rPr>
        <w:t>are centred around:</w:t>
      </w:r>
    </w:p>
    <w:p w14:paraId="1549DA2B" w14:textId="3746FB4B" w:rsidR="00090DCE" w:rsidRPr="00894C96" w:rsidRDefault="00090DCE" w:rsidP="00090DCE">
      <w:pPr>
        <w:pStyle w:val="Bullet"/>
        <w:spacing w:line="280" w:lineRule="exact"/>
        <w:rPr>
          <w:rFonts w:eastAsiaTheme="minorEastAsia"/>
        </w:rPr>
      </w:pPr>
      <w:r w:rsidRPr="00894C96">
        <w:rPr>
          <w:rFonts w:eastAsiaTheme="minorEastAsia"/>
        </w:rPr>
        <w:t>Focus area one: Reform institutions to be fit for a changing climate.</w:t>
      </w:r>
      <w:r w:rsidR="0054735A" w:rsidRPr="00894C96">
        <w:rPr>
          <w:rFonts w:eastAsiaTheme="minorEastAsia"/>
        </w:rPr>
        <w:t xml:space="preserve"> </w:t>
      </w:r>
    </w:p>
    <w:p w14:paraId="4D435EE4" w14:textId="77777777" w:rsidR="00090DCE" w:rsidRPr="00894C96" w:rsidRDefault="00090DCE" w:rsidP="00090DCE">
      <w:pPr>
        <w:pStyle w:val="Bullet"/>
        <w:spacing w:line="280" w:lineRule="exact"/>
        <w:rPr>
          <w:rFonts w:eastAsiaTheme="minorEastAsia"/>
        </w:rPr>
      </w:pPr>
      <w:r w:rsidRPr="00894C96">
        <w:rPr>
          <w:rFonts w:eastAsiaTheme="minorEastAsia"/>
        </w:rPr>
        <w:t xml:space="preserve">Focus area two: Provide data, information and guidance to enable everyone to assess and reduce their own climate risks. </w:t>
      </w:r>
    </w:p>
    <w:p w14:paraId="2C9C1E4E" w14:textId="77777777" w:rsidR="00090DCE" w:rsidRPr="00894C96" w:rsidRDefault="00090DCE" w:rsidP="00090DCE">
      <w:pPr>
        <w:pStyle w:val="Bullet"/>
        <w:spacing w:line="280" w:lineRule="exact"/>
        <w:rPr>
          <w:rFonts w:eastAsiaTheme="minorEastAsia"/>
        </w:rPr>
      </w:pPr>
      <w:r w:rsidRPr="00894C96">
        <w:rPr>
          <w:rFonts w:eastAsiaTheme="minorEastAsia"/>
        </w:rPr>
        <w:t xml:space="preserve">Focus area three: Embed climate resilience across government strategies and policies. </w:t>
      </w:r>
    </w:p>
    <w:p w14:paraId="7C436921" w14:textId="77777777" w:rsidR="00090DCE" w:rsidRPr="00894C96" w:rsidRDefault="00090DCE" w:rsidP="00090DCE">
      <w:pPr>
        <w:pStyle w:val="BodyText"/>
      </w:pPr>
      <w:r w:rsidRPr="00894C96">
        <w:t>We are asking for your feedback in general as well as the actions across these main areas:</w:t>
      </w:r>
    </w:p>
    <w:p w14:paraId="41250C2D" w14:textId="77777777" w:rsidR="00090DCE" w:rsidRPr="00894C96" w:rsidRDefault="00090DCE" w:rsidP="00090DCE">
      <w:pPr>
        <w:pStyle w:val="Bullet"/>
        <w:spacing w:line="280" w:lineRule="exact"/>
        <w:rPr>
          <w:rFonts w:eastAsiaTheme="minorEastAsia"/>
        </w:rPr>
      </w:pPr>
      <w:r w:rsidRPr="00894C96">
        <w:rPr>
          <w:rFonts w:eastAsiaTheme="minorEastAsia"/>
        </w:rPr>
        <w:t xml:space="preserve">System-wide actions </w:t>
      </w:r>
    </w:p>
    <w:p w14:paraId="4550F77C" w14:textId="77777777" w:rsidR="00090DCE" w:rsidRPr="00894C96" w:rsidRDefault="00090DCE" w:rsidP="00090DCE">
      <w:pPr>
        <w:pStyle w:val="Bullet"/>
        <w:spacing w:line="280" w:lineRule="exact"/>
        <w:rPr>
          <w:rFonts w:eastAsiaTheme="minorEastAsia"/>
        </w:rPr>
      </w:pPr>
      <w:r w:rsidRPr="00894C96">
        <w:rPr>
          <w:rFonts w:eastAsiaTheme="minorEastAsia"/>
        </w:rPr>
        <w:t>The natural environment</w:t>
      </w:r>
    </w:p>
    <w:p w14:paraId="4E33216B" w14:textId="77777777" w:rsidR="00090DCE" w:rsidRPr="00894C96" w:rsidRDefault="00090DCE" w:rsidP="00090DCE">
      <w:pPr>
        <w:pStyle w:val="Bullet"/>
        <w:spacing w:line="280" w:lineRule="exact"/>
        <w:rPr>
          <w:rFonts w:eastAsiaTheme="minorEastAsia"/>
        </w:rPr>
      </w:pPr>
      <w:r w:rsidRPr="00894C96">
        <w:rPr>
          <w:rFonts w:eastAsiaTheme="minorEastAsia"/>
        </w:rPr>
        <w:t>Homes, buildings and places</w:t>
      </w:r>
    </w:p>
    <w:p w14:paraId="1A95E9C1" w14:textId="77777777" w:rsidR="00090DCE" w:rsidRPr="00894C96" w:rsidRDefault="00090DCE" w:rsidP="00090DCE">
      <w:pPr>
        <w:pStyle w:val="Bullet"/>
        <w:spacing w:line="280" w:lineRule="exact"/>
        <w:rPr>
          <w:rFonts w:eastAsiaTheme="minorEastAsia"/>
        </w:rPr>
      </w:pPr>
      <w:r w:rsidRPr="00894C96">
        <w:rPr>
          <w:rFonts w:eastAsiaTheme="minorEastAsia"/>
        </w:rPr>
        <w:t>Infrastructure</w:t>
      </w:r>
    </w:p>
    <w:p w14:paraId="04354977" w14:textId="77777777" w:rsidR="00090DCE" w:rsidRPr="00894C96" w:rsidRDefault="00090DCE" w:rsidP="00090DCE">
      <w:pPr>
        <w:pStyle w:val="Bullet"/>
        <w:spacing w:line="280" w:lineRule="exact"/>
        <w:rPr>
          <w:rFonts w:eastAsiaTheme="minorEastAsia"/>
        </w:rPr>
      </w:pPr>
      <w:r w:rsidRPr="00894C96">
        <w:rPr>
          <w:rFonts w:eastAsiaTheme="minorEastAsia"/>
        </w:rPr>
        <w:t>Communities</w:t>
      </w:r>
    </w:p>
    <w:p w14:paraId="0B4FFE20" w14:textId="77777777" w:rsidR="00090DCE" w:rsidRPr="00894C96" w:rsidRDefault="00090DCE" w:rsidP="00090DCE">
      <w:pPr>
        <w:pStyle w:val="Bullet"/>
        <w:spacing w:line="280" w:lineRule="exact"/>
        <w:rPr>
          <w:rFonts w:eastAsiaTheme="minorEastAsia"/>
        </w:rPr>
      </w:pPr>
      <w:r w:rsidRPr="00894C96">
        <w:rPr>
          <w:rFonts w:eastAsiaTheme="minorEastAsia"/>
        </w:rPr>
        <w:t>Economy and financial system</w:t>
      </w:r>
    </w:p>
    <w:p w14:paraId="1800751B" w14:textId="33A5CE71" w:rsidR="00D009D8" w:rsidRPr="00894C96" w:rsidRDefault="009232E8" w:rsidP="00CB1AE5">
      <w:pPr>
        <w:pStyle w:val="BodyText"/>
        <w:spacing w:after="0"/>
      </w:pPr>
      <w:r w:rsidRPr="00894C96">
        <w:t xml:space="preserve">Read the full </w:t>
      </w:r>
      <w:hyperlink r:id="rId28" w:history="1">
        <w:r w:rsidRPr="00894C96">
          <w:rPr>
            <w:rStyle w:val="Hyperlink"/>
          </w:rPr>
          <w:t>draft national adaptation plan</w:t>
        </w:r>
      </w:hyperlink>
      <w:r w:rsidRPr="00894C96">
        <w:t xml:space="preserve"> </w:t>
      </w:r>
    </w:p>
    <w:p w14:paraId="4161A20F" w14:textId="68C197A1" w:rsidR="009232E8" w:rsidRPr="00894C96" w:rsidRDefault="009232E8" w:rsidP="00CB1AE5">
      <w:pPr>
        <w:pStyle w:val="BodyText"/>
        <w:spacing w:after="0"/>
      </w:pPr>
      <w:r w:rsidRPr="00894C96">
        <w:t xml:space="preserve">Read the </w:t>
      </w:r>
      <w:hyperlink w:anchor="_National_adaptation_plan" w:history="1">
        <w:r w:rsidRPr="00894C96">
          <w:rPr>
            <w:rStyle w:val="Hyperlink"/>
          </w:rPr>
          <w:t>full list of questions on the draft national adaptation plan</w:t>
        </w:r>
      </w:hyperlink>
    </w:p>
    <w:p w14:paraId="06911E0D" w14:textId="77777777" w:rsidR="009232E8" w:rsidRPr="00894C96" w:rsidRDefault="009232E8" w:rsidP="00CB1AE5">
      <w:pPr>
        <w:pStyle w:val="BodyText"/>
        <w:spacing w:after="0"/>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42E7E" w:rsidRPr="00894C96" w14:paraId="0FC7E46B" w14:textId="77777777" w:rsidTr="00977BA8">
        <w:tc>
          <w:tcPr>
            <w:tcW w:w="0" w:type="auto"/>
            <w:shd w:val="clear" w:color="auto" w:fill="D2DDE1" w:themeFill="background2"/>
          </w:tcPr>
          <w:p w14:paraId="60A274BC" w14:textId="77777777" w:rsidR="00B42E7E" w:rsidRPr="00894C96" w:rsidRDefault="00B42E7E" w:rsidP="00DF0A9C">
            <w:pPr>
              <w:pStyle w:val="Boxheading"/>
            </w:pPr>
            <w:r w:rsidRPr="00894C96">
              <w:t xml:space="preserve">Are you already taking action to adapt to climate change? </w:t>
            </w:r>
          </w:p>
          <w:p w14:paraId="53652809" w14:textId="15DAB136" w:rsidR="00B42E7E" w:rsidRPr="00894C96" w:rsidRDefault="00B42E7E" w:rsidP="00DF0A9C">
            <w:pPr>
              <w:pStyle w:val="Boxtext"/>
            </w:pPr>
            <w:r w:rsidRPr="00894C96">
              <w:t>We know that there are already great initiatives taking place across the country to build resilience to climate change within our communities, businesses and organisations. As part of</w:t>
            </w:r>
            <w:r w:rsidR="00BB63DD" w:rsidRPr="00894C96">
              <w:t> </w:t>
            </w:r>
            <w:r w:rsidRPr="00894C96">
              <w:t xml:space="preserve">this consultation, we would like to hear about the action you are taking to address climate risks to include in the national adaptation plan in August 2022. </w:t>
            </w:r>
          </w:p>
          <w:p w14:paraId="6ABDD601" w14:textId="661DEF0D" w:rsidR="00B42E7E" w:rsidRPr="00894C96" w:rsidRDefault="00B42E7E" w:rsidP="00DF0A9C">
            <w:pPr>
              <w:pStyle w:val="Boxtext"/>
              <w:spacing w:after="240"/>
            </w:pPr>
            <w:r w:rsidRPr="00894C96">
              <w:t>If there is a climate change adaptation initiative taking place within your community, business</w:t>
            </w:r>
            <w:r w:rsidR="00BB63DD" w:rsidRPr="00894C96">
              <w:t> </w:t>
            </w:r>
            <w:r w:rsidRPr="00894C96">
              <w:t>or organisation that you want to tell us about, please send information through to</w:t>
            </w:r>
            <w:r w:rsidR="00BB63DD" w:rsidRPr="00894C96">
              <w:t> </w:t>
            </w:r>
            <w:hyperlink r:id="rId29" w:history="1">
              <w:r w:rsidR="0089478A" w:rsidRPr="00894C96">
                <w:rPr>
                  <w:rStyle w:val="Hyperlink"/>
                  <w:b/>
                  <w:bCs/>
                </w:rPr>
                <w:t>adaptation@mfe.govt.nz</w:t>
              </w:r>
            </w:hyperlink>
            <w:r w:rsidRPr="00894C96">
              <w:rPr>
                <w:color w:val="000000" w:themeColor="text1"/>
              </w:rPr>
              <w:t xml:space="preserve"> </w:t>
            </w:r>
            <w:r w:rsidRPr="00894C96">
              <w:t xml:space="preserve">by 11.59pm, </w:t>
            </w:r>
            <w:r w:rsidR="00BE1887" w:rsidRPr="00894C96">
              <w:t xml:space="preserve">3 June </w:t>
            </w:r>
            <w:r w:rsidRPr="00894C96">
              <w:t>2022.</w:t>
            </w:r>
          </w:p>
        </w:tc>
      </w:tr>
    </w:tbl>
    <w:p w14:paraId="759981F6" w14:textId="77777777" w:rsidR="00A73E4D" w:rsidRPr="00894C96" w:rsidRDefault="00A73E4D" w:rsidP="00B42E7E">
      <w:pPr>
        <w:tabs>
          <w:tab w:val="left" w:pos="851"/>
        </w:tabs>
      </w:pPr>
    </w:p>
    <w:p w14:paraId="06E8694F" w14:textId="0F25D67A" w:rsidR="005A1A22" w:rsidRPr="00894C96" w:rsidRDefault="00A73E4D" w:rsidP="009232E8">
      <w:pPr>
        <w:pStyle w:val="BodyText"/>
      </w:pPr>
      <w:r w:rsidRPr="00894C96">
        <w:br w:type="page"/>
      </w:r>
    </w:p>
    <w:p w14:paraId="03AB6BB0" w14:textId="621F2E84" w:rsidR="00B346E7" w:rsidRPr="00894C96" w:rsidRDefault="00B346E7" w:rsidP="00B346E7">
      <w:pPr>
        <w:pStyle w:val="Heading1"/>
        <w:rPr>
          <w:rStyle w:val="Heading1Char"/>
          <w:b/>
          <w:bCs/>
        </w:rPr>
      </w:pPr>
      <w:bookmarkStart w:id="10" w:name="_Toc100259840"/>
      <w:bookmarkStart w:id="11" w:name="_Toc101513614"/>
      <w:r w:rsidRPr="00894C96">
        <w:rPr>
          <w:rStyle w:val="Heading1Char"/>
          <w:b/>
          <w:bCs/>
        </w:rPr>
        <w:lastRenderedPageBreak/>
        <w:t>Managed retreat</w:t>
      </w:r>
      <w:bookmarkEnd w:id="10"/>
      <w:bookmarkEnd w:id="11"/>
    </w:p>
    <w:p w14:paraId="624EEDB1" w14:textId="77777777" w:rsidR="00B346E7" w:rsidRPr="00894C96" w:rsidRDefault="00B346E7" w:rsidP="00B346E7">
      <w:pPr>
        <w:pStyle w:val="Heading2"/>
        <w:spacing w:before="240"/>
      </w:pPr>
      <w:bookmarkStart w:id="12" w:name="_Toc101513615"/>
      <w:r w:rsidRPr="00894C96">
        <w:t>Context</w:t>
      </w:r>
      <w:bookmarkEnd w:id="12"/>
    </w:p>
    <w:p w14:paraId="6CB7DE99" w14:textId="5BC115F6" w:rsidR="008F1774" w:rsidRPr="00894C96" w:rsidRDefault="008F1774" w:rsidP="00B346E7">
      <w:pPr>
        <w:pStyle w:val="Heading3"/>
        <w:spacing w:before="240"/>
      </w:pPr>
      <w:r w:rsidRPr="00894C96">
        <w:t>How does this link to the national adaptation plan?</w:t>
      </w:r>
    </w:p>
    <w:p w14:paraId="1010A91D" w14:textId="2847435A" w:rsidR="008F1774" w:rsidRPr="00894C96" w:rsidRDefault="008F1774" w:rsidP="008F1774">
      <w:pPr>
        <w:pStyle w:val="BodyText"/>
      </w:pPr>
      <w:r w:rsidRPr="00894C96">
        <w:t xml:space="preserve">This work relates to the following </w:t>
      </w:r>
      <w:r w:rsidRPr="00894C96">
        <w:rPr>
          <w:b/>
          <w:bCs/>
        </w:rPr>
        <w:t>critical actions</w:t>
      </w:r>
      <w:r w:rsidRPr="00894C96">
        <w:t xml:space="preserve"> within the national adaptation plan:</w:t>
      </w:r>
    </w:p>
    <w:p w14:paraId="00F4A3A1" w14:textId="083A8742" w:rsidR="001C418B" w:rsidRPr="00894C96" w:rsidRDefault="002C44D8" w:rsidP="009232E8">
      <w:pPr>
        <w:pStyle w:val="Bullet"/>
      </w:pPr>
      <w:r w:rsidRPr="00894C96">
        <w:t>r</w:t>
      </w:r>
      <w:r w:rsidR="001C418B" w:rsidRPr="00894C96">
        <w:t>eform the Resource Management System</w:t>
      </w:r>
    </w:p>
    <w:p w14:paraId="50EF916F" w14:textId="48639ABC" w:rsidR="001C418B" w:rsidRPr="00894C96" w:rsidRDefault="002C44D8" w:rsidP="009232E8">
      <w:pPr>
        <w:pStyle w:val="Bullet"/>
      </w:pPr>
      <w:r w:rsidRPr="00894C96">
        <w:t>p</w:t>
      </w:r>
      <w:r w:rsidR="001C418B" w:rsidRPr="00894C96">
        <w:t>ass legislation to support managed retreat</w:t>
      </w:r>
    </w:p>
    <w:p w14:paraId="75B51643" w14:textId="61486D4B" w:rsidR="001C418B" w:rsidRPr="00894C96" w:rsidRDefault="002C44D8" w:rsidP="009232E8">
      <w:pPr>
        <w:pStyle w:val="Bullet"/>
      </w:pPr>
      <w:r w:rsidRPr="00894C96">
        <w:t>d</w:t>
      </w:r>
      <w:r w:rsidR="001C418B" w:rsidRPr="00894C96">
        <w:t>evelop options for home flood insurance issues</w:t>
      </w:r>
      <w:r w:rsidR="00977BA8" w:rsidRPr="00894C96">
        <w:t>.</w:t>
      </w:r>
    </w:p>
    <w:p w14:paraId="51C2EA2C" w14:textId="55362336" w:rsidR="008F1774" w:rsidRPr="00894C96" w:rsidRDefault="008F1774" w:rsidP="001C418B">
      <w:pPr>
        <w:pStyle w:val="BodyText"/>
      </w:pPr>
      <w:r w:rsidRPr="00894C96">
        <w:t xml:space="preserve">This section of the consultation material outlines the specific problem in relation to </w:t>
      </w:r>
      <w:r w:rsidR="001C418B" w:rsidRPr="00894C96">
        <w:t>managed retreat and flood insurance</w:t>
      </w:r>
      <w:r w:rsidRPr="00894C96">
        <w:t xml:space="preserve">, and the key policy issues this work will need to address. </w:t>
      </w:r>
    </w:p>
    <w:p w14:paraId="09018655" w14:textId="0B7D9B34" w:rsidR="00B346E7" w:rsidRPr="00894C96" w:rsidRDefault="00B346E7" w:rsidP="00B346E7">
      <w:pPr>
        <w:pStyle w:val="Heading3"/>
        <w:spacing w:before="240"/>
      </w:pPr>
      <w:r w:rsidRPr="00894C96">
        <w:t>What is the problem?</w:t>
      </w:r>
    </w:p>
    <w:p w14:paraId="1A8B14FE" w14:textId="77777777" w:rsidR="00B346E7" w:rsidRPr="00894C96" w:rsidRDefault="00B346E7" w:rsidP="00B346E7">
      <w:pPr>
        <w:pStyle w:val="BodyText"/>
      </w:pPr>
      <w:r w:rsidRPr="00894C96">
        <w:t xml:space="preserve">Due to its geography and location, New Zealand is prone to a range of natural hazards, including earthquakes, volcanoes, erosion, landslides and extreme weather events. The effects of climate change mean the intensity and frequency of extreme weather events is only going to increase. We are already experiencing flooding and coastal erosion that threaten our essential infrastructure, valuable ecosystems and the safety of whole communities. </w:t>
      </w:r>
    </w:p>
    <w:p w14:paraId="35C7E9D8" w14:textId="77777777" w:rsidR="004974CB" w:rsidRPr="00894C96" w:rsidRDefault="00B346E7" w:rsidP="00B346E7">
      <w:pPr>
        <w:pStyle w:val="BodyText"/>
      </w:pPr>
      <w:r w:rsidRPr="00894C96">
        <w:t>Most of our major urban centres and population are located on the coast or on floodplains of major rivers. This also makes us vulnerable</w:t>
      </w:r>
      <w:r w:rsidRPr="00894C96">
        <w:rPr>
          <w:rFonts w:cs="Arial"/>
          <w:color w:val="000000"/>
          <w:shd w:val="clear" w:color="auto" w:fill="FFFFFF"/>
        </w:rPr>
        <w:t>. For example, if sea levels rise by half a metre, 36,000 buildings, 350 square kilometres of land and an extra 48,900 people would be exposed to flooding during extreme events</w:t>
      </w:r>
      <w:r w:rsidR="00C13449" w:rsidRPr="00894C96">
        <w:rPr>
          <w:rFonts w:ascii="ZWAdobeF" w:hAnsi="ZWAdobeF" w:cs="ZWAdobeF"/>
          <w:sz w:val="2"/>
          <w:szCs w:val="2"/>
          <w:shd w:val="clear" w:color="auto" w:fill="FFFFFF"/>
        </w:rPr>
        <w:t>0F</w:t>
      </w:r>
      <w:r w:rsidRPr="00894C96">
        <w:rPr>
          <w:rStyle w:val="FootnoteReference"/>
          <w:rFonts w:cs="Arial"/>
          <w:color w:val="000000"/>
          <w:shd w:val="clear" w:color="auto" w:fill="FFFFFF"/>
        </w:rPr>
        <w:footnoteReference w:id="2"/>
      </w:r>
      <w:r w:rsidRPr="00894C96">
        <w:rPr>
          <w:rFonts w:cs="Arial"/>
          <w:color w:val="000000"/>
          <w:shd w:val="clear" w:color="auto" w:fill="FFFFFF"/>
        </w:rPr>
        <w:t xml:space="preserve"> – that’s around the population of Nelson.</w:t>
      </w:r>
      <w:r w:rsidRPr="00894C96">
        <w:t xml:space="preserve"> </w:t>
      </w:r>
    </w:p>
    <w:p w14:paraId="64B10AE5" w14:textId="316EA36A" w:rsidR="00B346E7" w:rsidRPr="00894C96" w:rsidRDefault="00B346E7" w:rsidP="00B346E7">
      <w:pPr>
        <w:pStyle w:val="BodyText"/>
      </w:pPr>
      <w:r w:rsidRPr="00894C96">
        <w:rPr>
          <w:rFonts w:cs="Arial"/>
          <w:color w:val="000000"/>
          <w:shd w:val="clear" w:color="auto" w:fill="FFFFFF"/>
        </w:rPr>
        <w:t>Over the last ten years, climate change related floods have cost the New Zealand economy at least $120 million for privately insured damages. Economic losses from droughts have cost a further $720</w:t>
      </w:r>
      <w:r w:rsidRPr="00894C96">
        <w:rPr>
          <w:rFonts w:cs="Arial"/>
          <w:color w:val="000000" w:themeColor="text1"/>
        </w:rPr>
        <w:t xml:space="preserve"> </w:t>
      </w:r>
      <w:r w:rsidRPr="00894C96">
        <w:rPr>
          <w:rFonts w:cs="Arial"/>
          <w:color w:val="000000"/>
          <w:shd w:val="clear" w:color="auto" w:fill="FFFFFF"/>
        </w:rPr>
        <w:t>million.</w:t>
      </w:r>
      <w:r w:rsidR="00C13449" w:rsidRPr="00894C96">
        <w:rPr>
          <w:rFonts w:ascii="ZWAdobeF" w:hAnsi="ZWAdobeF" w:cs="ZWAdobeF"/>
          <w:sz w:val="2"/>
          <w:szCs w:val="2"/>
          <w:shd w:val="clear" w:color="auto" w:fill="FFFFFF"/>
        </w:rPr>
        <w:t>1F</w:t>
      </w:r>
      <w:r w:rsidRPr="00894C96">
        <w:rPr>
          <w:rStyle w:val="FootnoteReference"/>
          <w:rFonts w:cs="Arial"/>
          <w:color w:val="000000"/>
          <w:shd w:val="clear" w:color="auto" w:fill="FFFFFF"/>
        </w:rPr>
        <w:footnoteReference w:id="3"/>
      </w:r>
      <w:r w:rsidR="006067FD" w:rsidRPr="00894C96">
        <w:rPr>
          <w:rFonts w:ascii="ZWAdobeF" w:hAnsi="ZWAdobeF" w:cs="ZWAdobeF"/>
          <w:sz w:val="2"/>
          <w:szCs w:val="2"/>
          <w:shd w:val="clear" w:color="auto" w:fill="FFFFFF"/>
        </w:rPr>
        <w:t xml:space="preserve"> </w:t>
      </w:r>
      <w:r w:rsidR="004974CB" w:rsidRPr="00894C96">
        <w:rPr>
          <w:rFonts w:eastAsia="Times New Roman"/>
        </w:rPr>
        <w:t xml:space="preserve">There will also be costs associated with adapting to climate change. </w:t>
      </w:r>
      <w:r w:rsidR="00EB687B" w:rsidRPr="00894C96">
        <w:rPr>
          <w:rFonts w:eastAsia="Times New Roman"/>
        </w:rPr>
        <w:t xml:space="preserve">The Government has not yet decided on a preferred policy option to address this problem. </w:t>
      </w:r>
      <w:r w:rsidR="004974CB" w:rsidRPr="00894C96">
        <w:rPr>
          <w:rFonts w:eastAsia="Times New Roman"/>
        </w:rPr>
        <w:t xml:space="preserve">Central government will not </w:t>
      </w:r>
      <w:r w:rsidR="00EB687B" w:rsidRPr="00894C96">
        <w:rPr>
          <w:rFonts w:eastAsia="Times New Roman"/>
        </w:rPr>
        <w:t xml:space="preserve">bear </w:t>
      </w:r>
      <w:r w:rsidR="004974CB" w:rsidRPr="00894C96">
        <w:rPr>
          <w:rFonts w:eastAsia="Times New Roman"/>
        </w:rPr>
        <w:t xml:space="preserve">every </w:t>
      </w:r>
      <w:r w:rsidR="00EB687B" w:rsidRPr="00894C96">
        <w:rPr>
          <w:rFonts w:eastAsia="Times New Roman"/>
        </w:rPr>
        <w:t xml:space="preserve">risk and </w:t>
      </w:r>
      <w:r w:rsidR="004974CB" w:rsidRPr="00894C96">
        <w:rPr>
          <w:rFonts w:eastAsia="Times New Roman"/>
        </w:rPr>
        <w:t xml:space="preserve">cost </w:t>
      </w:r>
      <w:r w:rsidR="006067FD" w:rsidRPr="00894C96">
        <w:rPr>
          <w:rFonts w:eastAsia="Times New Roman"/>
        </w:rPr>
        <w:t xml:space="preserve">of climate change, including climate change adaptation. </w:t>
      </w:r>
      <w:r w:rsidR="004974CB" w:rsidRPr="00894C96">
        <w:rPr>
          <w:rFonts w:eastAsia="Times New Roman"/>
        </w:rPr>
        <w:t xml:space="preserve">Risk and cost will </w:t>
      </w:r>
      <w:r w:rsidR="006067FD" w:rsidRPr="00894C96">
        <w:rPr>
          <w:rFonts w:eastAsia="Times New Roman"/>
        </w:rPr>
        <w:t xml:space="preserve">fall across different parts of society, including </w:t>
      </w:r>
      <w:r w:rsidR="004974CB" w:rsidRPr="00894C96">
        <w:rPr>
          <w:rFonts w:eastAsia="Times New Roman"/>
        </w:rPr>
        <w:t xml:space="preserve">asset or property owners, their insurance companies, their banks, local government and central government. </w:t>
      </w:r>
      <w:r w:rsidR="006067FD" w:rsidRPr="00894C96">
        <w:rPr>
          <w:rFonts w:eastAsia="Times New Roman"/>
        </w:rPr>
        <w:t xml:space="preserve">The Government has choices about the role it plays and how it influences the way these costs and risks fall. Care </w:t>
      </w:r>
      <w:r w:rsidR="004974CB" w:rsidRPr="00894C96">
        <w:rPr>
          <w:rFonts w:eastAsia="Times New Roman"/>
        </w:rPr>
        <w:t xml:space="preserve">will need to be </w:t>
      </w:r>
      <w:r w:rsidR="006067FD" w:rsidRPr="00894C96">
        <w:rPr>
          <w:rFonts w:eastAsia="Times New Roman"/>
        </w:rPr>
        <w:t xml:space="preserve">taken to manage any </w:t>
      </w:r>
      <w:r w:rsidR="004974CB" w:rsidRPr="00894C96">
        <w:rPr>
          <w:rFonts w:eastAsia="Times New Roman"/>
        </w:rPr>
        <w:t xml:space="preserve">perverse </w:t>
      </w:r>
      <w:r w:rsidR="006067FD" w:rsidRPr="00894C96">
        <w:rPr>
          <w:rFonts w:eastAsia="Times New Roman"/>
        </w:rPr>
        <w:t xml:space="preserve">or unintended outcomes such as moral hazard (that is, inappropriate </w:t>
      </w:r>
      <w:r w:rsidR="004974CB" w:rsidRPr="00894C96">
        <w:rPr>
          <w:rFonts w:eastAsia="Times New Roman"/>
        </w:rPr>
        <w:t>incentive</w:t>
      </w:r>
      <w:r w:rsidR="006067FD" w:rsidRPr="00894C96">
        <w:rPr>
          <w:rFonts w:eastAsia="Times New Roman"/>
        </w:rPr>
        <w:t>s</w:t>
      </w:r>
      <w:r w:rsidR="004974CB" w:rsidRPr="00894C96">
        <w:rPr>
          <w:rFonts w:eastAsia="Times New Roman"/>
        </w:rPr>
        <w:t xml:space="preserve"> to continue developing in at</w:t>
      </w:r>
      <w:r w:rsidR="006067FD" w:rsidRPr="00894C96">
        <w:rPr>
          <w:rFonts w:eastAsia="Times New Roman"/>
        </w:rPr>
        <w:t>-</w:t>
      </w:r>
      <w:r w:rsidR="004974CB" w:rsidRPr="00894C96">
        <w:rPr>
          <w:rFonts w:eastAsia="Times New Roman"/>
        </w:rPr>
        <w:t>risk areas</w:t>
      </w:r>
      <w:r w:rsidR="006067FD" w:rsidRPr="00894C96">
        <w:rPr>
          <w:rFonts w:eastAsia="Times New Roman"/>
        </w:rPr>
        <w:t>)</w:t>
      </w:r>
      <w:r w:rsidR="004974CB" w:rsidRPr="00894C96">
        <w:rPr>
          <w:rFonts w:eastAsia="Times New Roman"/>
        </w:rPr>
        <w:t>.</w:t>
      </w:r>
    </w:p>
    <w:p w14:paraId="76FBDCFD" w14:textId="77777777" w:rsidR="00B346E7" w:rsidRPr="00894C96" w:rsidRDefault="00B346E7" w:rsidP="00B346E7">
      <w:pPr>
        <w:pStyle w:val="Heading3"/>
      </w:pPr>
      <w:r w:rsidRPr="00894C96">
        <w:lastRenderedPageBreak/>
        <w:t>What is managed retreat?</w:t>
      </w:r>
    </w:p>
    <w:p w14:paraId="3759C208" w14:textId="765FFD8C" w:rsidR="00B346E7" w:rsidRPr="00894C96" w:rsidRDefault="00B346E7" w:rsidP="00977BA8">
      <w:pPr>
        <w:pStyle w:val="BodyText"/>
        <w:keepLines/>
      </w:pPr>
      <w:r w:rsidRPr="00894C96">
        <w:t xml:space="preserve">Managed retreat is an approach to reduce or eliminate exposure to intolerable risk. It </w:t>
      </w:r>
      <w:r w:rsidR="006067FD" w:rsidRPr="00894C96">
        <w:t xml:space="preserve">includes the idea of </w:t>
      </w:r>
      <w:r w:rsidRPr="00894C96">
        <w:t>strategically relocat</w:t>
      </w:r>
      <w:r w:rsidR="006067FD" w:rsidRPr="00894C96">
        <w:t>ing</w:t>
      </w:r>
      <w:r w:rsidRPr="00894C96">
        <w:t xml:space="preserve"> assets, activities and sites of cultural significance (to Māori and non-Māori) away from at-risk areas within a planned period of time. Managed retreat </w:t>
      </w:r>
      <w:r w:rsidR="006067FD" w:rsidRPr="00894C96">
        <w:t>might</w:t>
      </w:r>
      <w:r w:rsidRPr="00894C96">
        <w:t xml:space="preserve"> be used in response to any climate change impact or natural hazard, whether or not that hazard is caused or exacerbated by climate change. It is an option that may be considered throughout Aotearoa. </w:t>
      </w:r>
    </w:p>
    <w:p w14:paraId="09758AF2" w14:textId="2D0C0AB8" w:rsidR="00B346E7" w:rsidRPr="00894C96" w:rsidRDefault="003467E5" w:rsidP="00B346E7">
      <w:pPr>
        <w:pStyle w:val="BodyText"/>
      </w:pPr>
      <w:r w:rsidRPr="00894C96">
        <w:t>Retreating from at risk areas is one way of managing the risks of climate change and natural hazards</w:t>
      </w:r>
      <w:r w:rsidR="00B346E7" w:rsidRPr="00894C96">
        <w:t xml:space="preserve">. </w:t>
      </w:r>
      <w:r w:rsidRPr="00894C96">
        <w:t>This option will need to be considered alongside other approaches, including those to increase the resilience of assets in</w:t>
      </w:r>
      <w:r w:rsidR="00D15B5E" w:rsidRPr="00894C96">
        <w:t xml:space="preserve"> </w:t>
      </w:r>
      <w:r w:rsidRPr="00894C96">
        <w:t>situ</w:t>
      </w:r>
      <w:r w:rsidR="00B346E7" w:rsidRPr="00894C96">
        <w:t xml:space="preserve">. Actions in the national adaptation plan and resource management </w:t>
      </w:r>
      <w:r w:rsidRPr="00894C96">
        <w:t xml:space="preserve">reforms </w:t>
      </w:r>
      <w:r w:rsidR="00B346E7" w:rsidRPr="00894C96">
        <w:t xml:space="preserve">will help support these </w:t>
      </w:r>
      <w:r w:rsidRPr="00894C96">
        <w:t xml:space="preserve">other </w:t>
      </w:r>
      <w:r w:rsidR="00B346E7" w:rsidRPr="00894C96">
        <w:t>options.</w:t>
      </w:r>
    </w:p>
    <w:p w14:paraId="337016CC" w14:textId="77777777" w:rsidR="00D11B7F" w:rsidRPr="00894C96" w:rsidRDefault="00D11B7F" w:rsidP="00D11B7F">
      <w:pPr>
        <w:pStyle w:val="Figureheading"/>
      </w:pPr>
      <w:bookmarkStart w:id="13" w:name="_Toc101513624"/>
      <w:r w:rsidRPr="00894C96">
        <w:t>Figure 1:</w:t>
      </w:r>
      <w:r w:rsidRPr="00894C96">
        <w:tab/>
        <w:t>Adaptation options</w:t>
      </w:r>
      <w:bookmarkEnd w:id="13"/>
    </w:p>
    <w:p w14:paraId="6E27556A" w14:textId="77777777" w:rsidR="00D11B7F" w:rsidRPr="00894C96" w:rsidRDefault="00D11B7F" w:rsidP="00D11B7F">
      <w:pPr>
        <w:pStyle w:val="BodyText"/>
      </w:pPr>
      <w:r w:rsidRPr="00894C96">
        <w:rPr>
          <w:noProof/>
        </w:rPr>
        <w:drawing>
          <wp:inline distT="0" distB="0" distL="0" distR="0" wp14:anchorId="7DC471B5" wp14:editId="0AEDDC11">
            <wp:extent cx="5386454" cy="1901687"/>
            <wp:effectExtent l="0" t="0" r="0" b="0"/>
            <wp:docPr id="5" name="Graphic 5" descr="P1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P123#yIS1"/>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t="13295" r="10093" b="30274"/>
                    <a:stretch/>
                  </pic:blipFill>
                  <pic:spPr bwMode="auto">
                    <a:xfrm>
                      <a:off x="0" y="0"/>
                      <a:ext cx="5396305" cy="1905165"/>
                    </a:xfrm>
                    <a:prstGeom prst="rect">
                      <a:avLst/>
                    </a:prstGeom>
                    <a:ln>
                      <a:noFill/>
                    </a:ln>
                    <a:extLst>
                      <a:ext uri="{53640926-AAD7-44D8-BBD7-CCE9431645EC}">
                        <a14:shadowObscured xmlns:a14="http://schemas.microsoft.com/office/drawing/2010/main"/>
                      </a:ext>
                    </a:extLst>
                  </pic:spPr>
                </pic:pic>
              </a:graphicData>
            </a:graphic>
          </wp:inline>
        </w:drawing>
      </w:r>
    </w:p>
    <w:p w14:paraId="7604C462" w14:textId="77777777" w:rsidR="00D11B7F" w:rsidRPr="00894C96" w:rsidRDefault="00D11B7F" w:rsidP="00D11B7F">
      <w:pPr>
        <w:pStyle w:val="Heading3"/>
      </w:pPr>
      <w:r w:rsidRPr="00894C96">
        <w:t>Why do we need legislation?</w:t>
      </w:r>
    </w:p>
    <w:p w14:paraId="2FEECDA0" w14:textId="129EB973" w:rsidR="00D11B7F" w:rsidRPr="00894C96" w:rsidRDefault="00D11B7F" w:rsidP="00D11B7F">
      <w:pPr>
        <w:pStyle w:val="BodyText"/>
        <w:rPr>
          <w:bdr w:val="none" w:sz="0" w:space="0" w:color="auto" w:frame="1"/>
        </w:rPr>
      </w:pPr>
      <w:r w:rsidRPr="00894C96">
        <w:rPr>
          <w:bdr w:val="none" w:sz="0" w:space="0" w:color="auto" w:frame="1"/>
        </w:rPr>
        <w:t xml:space="preserve">Managed retreat raises </w:t>
      </w:r>
      <w:r w:rsidRPr="00894C96">
        <w:t>unprecedented</w:t>
      </w:r>
      <w:r w:rsidRPr="00894C96">
        <w:rPr>
          <w:bdr w:val="none" w:sz="0" w:space="0" w:color="auto" w:frame="1"/>
        </w:rPr>
        <w:t xml:space="preserve"> governance issues and complex policy and funding challenges. These cannot be adequately addressed as part of other legislation. Given the scale of the issues (geographic, economic and social), these challenges also require central government involvement. Currently there are no </w:t>
      </w:r>
      <w:r w:rsidR="00E956C2" w:rsidRPr="00894C96">
        <w:rPr>
          <w:bdr w:val="none" w:sz="0" w:space="0" w:color="auto" w:frame="1"/>
        </w:rPr>
        <w:t>dedicated</w:t>
      </w:r>
      <w:r w:rsidRPr="00894C96">
        <w:rPr>
          <w:bdr w:val="none" w:sz="0" w:space="0" w:color="auto" w:frame="1"/>
        </w:rPr>
        <w:t xml:space="preserve"> tools or processes to </w:t>
      </w:r>
      <w:r w:rsidR="00E956C2" w:rsidRPr="00894C96">
        <w:rPr>
          <w:bdr w:val="none" w:sz="0" w:space="0" w:color="auto" w:frame="1"/>
        </w:rPr>
        <w:t>guide how individual</w:t>
      </w:r>
      <w:r w:rsidR="00D15B5E" w:rsidRPr="00894C96">
        <w:rPr>
          <w:bdr w:val="none" w:sz="0" w:space="0" w:color="auto" w:frame="1"/>
        </w:rPr>
        <w:t xml:space="preserve"> households</w:t>
      </w:r>
      <w:r w:rsidR="00E956C2" w:rsidRPr="00894C96">
        <w:rPr>
          <w:bdr w:val="none" w:sz="0" w:space="0" w:color="auto" w:frame="1"/>
        </w:rPr>
        <w:t xml:space="preserve"> or communities might </w:t>
      </w:r>
      <w:r w:rsidRPr="00894C96">
        <w:rPr>
          <w:bdr w:val="none" w:sz="0" w:space="0" w:color="auto" w:frame="1"/>
        </w:rPr>
        <w:t xml:space="preserve">permanently </w:t>
      </w:r>
      <w:r w:rsidR="00E956C2" w:rsidRPr="00894C96">
        <w:rPr>
          <w:bdr w:val="none" w:sz="0" w:space="0" w:color="auto" w:frame="1"/>
        </w:rPr>
        <w:t xml:space="preserve">shift </w:t>
      </w:r>
      <w:r w:rsidRPr="00894C96">
        <w:rPr>
          <w:bdr w:val="none" w:sz="0" w:space="0" w:color="auto" w:frame="1"/>
        </w:rPr>
        <w:t xml:space="preserve">away from areas of intolerable risk. While there have been some instances where people have been supported to retreat, these have often come with significant costs. </w:t>
      </w:r>
    </w:p>
    <w:p w14:paraId="77534DDC" w14:textId="77777777" w:rsidR="00D11B7F" w:rsidRPr="00894C96" w:rsidRDefault="00D11B7F" w:rsidP="00D11B7F">
      <w:pPr>
        <w:pStyle w:val="BodyText"/>
        <w:rPr>
          <w:rFonts w:cs="Arial"/>
          <w:szCs w:val="24"/>
        </w:rPr>
      </w:pPr>
      <w:r w:rsidRPr="00894C96">
        <w:rPr>
          <w:rFonts w:cs="Arial"/>
          <w:color w:val="000000"/>
          <w:bdr w:val="none" w:sz="0" w:space="0" w:color="auto" w:frame="1"/>
        </w:rPr>
        <w:t>Different processes and legislation have been used to respond after natural disasters. For example, after the Canterbury earthquakes special legislation was introduced to support the recovery and rebuilding. However, after an extreme weather event caused significant damage in Matatā, managed retreat was achieved through voluntary acceptance of purchase offers with supporting changes to regional and district plans.</w:t>
      </w:r>
    </w:p>
    <w:p w14:paraId="51DEEFDA" w14:textId="1CDEDBB4" w:rsidR="00D11B7F" w:rsidRPr="00894C96" w:rsidRDefault="00D11B7F" w:rsidP="00D11B7F">
      <w:pPr>
        <w:pStyle w:val="BodyText"/>
        <w:rPr>
          <w:rFonts w:cs="Arial"/>
          <w:color w:val="000000"/>
          <w:szCs w:val="24"/>
          <w:bdr w:val="none" w:sz="0" w:space="0" w:color="auto" w:frame="1"/>
        </w:rPr>
      </w:pPr>
      <w:r w:rsidRPr="00894C96">
        <w:rPr>
          <w:rFonts w:cs="Arial"/>
          <w:szCs w:val="24"/>
        </w:rPr>
        <w:t xml:space="preserve">Managed retreat at Matatā is now largely complete, 16 years after the original debris flow event. It has come at a total cost of approximately $16.8 million and has caused years of stress and uncertainty for the community. It required cooperation and funding from Whakatane District Council, Bay of Plenty Regional Council and central government. The Matatā experience highlighted the need for a national framework for managed retreat, with clearly defined roles and responsibilities for individuals, central and local government (including a consistent approach to central and local government cooperation), national direction and changes to existing land use protections. </w:t>
      </w:r>
    </w:p>
    <w:p w14:paraId="70A44CA5" w14:textId="7785BA40" w:rsidR="00D11B7F" w:rsidRPr="00894C96" w:rsidRDefault="00D11B7F" w:rsidP="00D11B7F">
      <w:pPr>
        <w:pStyle w:val="BodyText"/>
        <w:rPr>
          <w:rFonts w:cs="Arial"/>
          <w:szCs w:val="24"/>
        </w:rPr>
      </w:pPr>
      <w:r w:rsidRPr="00894C96">
        <w:rPr>
          <w:color w:val="000000"/>
          <w:bdr w:val="none" w:sz="0" w:space="0" w:color="auto" w:frame="1"/>
        </w:rPr>
        <w:lastRenderedPageBreak/>
        <w:t xml:space="preserve">The proposed Natural and Built Environments Act (NBA) and Strategic Planning Act (SPA) will help enable long-term, proactive planning for managed retreat. In most cases, much of the planning process that could result in a managed retreat will be done through the NBA and SPA processes. </w:t>
      </w:r>
    </w:p>
    <w:p w14:paraId="6A1D3699" w14:textId="373D61BD" w:rsidR="00D11B7F" w:rsidRPr="00894C96" w:rsidRDefault="00D11B7F" w:rsidP="00D11B7F">
      <w:pPr>
        <w:pStyle w:val="BodyText"/>
        <w:rPr>
          <w:bdr w:val="none" w:sz="0" w:space="0" w:color="auto" w:frame="1"/>
        </w:rPr>
      </w:pPr>
      <w:r w:rsidRPr="00894C96">
        <w:rPr>
          <w:bdr w:val="none" w:sz="0" w:space="0" w:color="auto" w:frame="1"/>
        </w:rPr>
        <w:t xml:space="preserve">Separate legislation, currently being referred to as the Climate Adaptation Act (CAA), </w:t>
      </w:r>
      <w:r w:rsidR="00E46A6F" w:rsidRPr="00894C96">
        <w:rPr>
          <w:bdr w:val="none" w:sz="0" w:space="0" w:color="auto" w:frame="1"/>
        </w:rPr>
        <w:t xml:space="preserve">is intended to </w:t>
      </w:r>
      <w:r w:rsidRPr="00894C96">
        <w:rPr>
          <w:bdr w:val="none" w:sz="0" w:space="0" w:color="auto" w:frame="1"/>
        </w:rPr>
        <w:t>provide tools and processes to plan and implement managed retreats. For example, additional powers and processes will be needed to address issues of ownership of</w:t>
      </w:r>
      <w:r w:rsidR="00F5441C" w:rsidRPr="00894C96">
        <w:rPr>
          <w:bdr w:val="none" w:sz="0" w:space="0" w:color="auto" w:frame="1"/>
        </w:rPr>
        <w:t> </w:t>
      </w:r>
      <w:r w:rsidRPr="00894C96">
        <w:rPr>
          <w:bdr w:val="none" w:sz="0" w:space="0" w:color="auto" w:frame="1"/>
        </w:rPr>
        <w:t xml:space="preserve">property that is retreated from. See the </w:t>
      </w:r>
      <w:r w:rsidRPr="00894C96">
        <w:rPr>
          <w:i/>
          <w:iCs/>
          <w:bdr w:val="none" w:sz="0" w:space="0" w:color="auto" w:frame="1"/>
        </w:rPr>
        <w:t>system</w:t>
      </w:r>
      <w:r w:rsidRPr="00894C96">
        <w:rPr>
          <w:i/>
          <w:bdr w:val="none" w:sz="0" w:space="0" w:color="auto" w:frame="1"/>
        </w:rPr>
        <w:t xml:space="preserve"> wide actions</w:t>
      </w:r>
      <w:r w:rsidRPr="00894C96">
        <w:rPr>
          <w:bdr w:val="none" w:sz="0" w:space="0" w:color="auto" w:frame="1"/>
        </w:rPr>
        <w:t xml:space="preserve"> chapter for more detail on these proposed Acts.</w:t>
      </w:r>
      <w:r w:rsidR="0054735A" w:rsidRPr="00894C96">
        <w:rPr>
          <w:bdr w:val="none" w:sz="0" w:space="0" w:color="auto" w:frame="1"/>
        </w:rPr>
        <w:t xml:space="preserve"> </w:t>
      </w:r>
    </w:p>
    <w:p w14:paraId="1A0EB5F4" w14:textId="77777777" w:rsidR="002C44D8" w:rsidRPr="00894C96" w:rsidRDefault="002C44D8" w:rsidP="00D11B7F">
      <w:pPr>
        <w:pStyle w:val="BodyText"/>
        <w:rPr>
          <w:rFonts w:cs="Arial"/>
        </w:rPr>
      </w:pPr>
    </w:p>
    <w:p w14:paraId="3515A1EC" w14:textId="77777777" w:rsidR="00977BA8" w:rsidRPr="00894C96" w:rsidRDefault="00977BA8" w:rsidP="00977BA8">
      <w:pPr>
        <w:pStyle w:val="BodyText"/>
      </w:pPr>
      <w:r w:rsidRPr="00894C96">
        <w:br w:type="page"/>
      </w:r>
    </w:p>
    <w:p w14:paraId="578149C4" w14:textId="12146FE7" w:rsidR="005005B6" w:rsidRPr="00894C96" w:rsidRDefault="005005B6" w:rsidP="005005B6">
      <w:pPr>
        <w:pStyle w:val="Heading1"/>
        <w:rPr>
          <w:rFonts w:eastAsia="Georgia"/>
        </w:rPr>
      </w:pPr>
      <w:bookmarkStart w:id="14" w:name="_Toc101513616"/>
      <w:r w:rsidRPr="00894C96">
        <w:rPr>
          <w:rFonts w:eastAsia="Georgia"/>
        </w:rPr>
        <w:lastRenderedPageBreak/>
        <w:t>Policy considerations</w:t>
      </w:r>
      <w:bookmarkEnd w:id="14"/>
      <w:r w:rsidRPr="00894C96">
        <w:rPr>
          <w:rFonts w:eastAsia="Georgia"/>
        </w:rPr>
        <w:t xml:space="preserve"> </w:t>
      </w:r>
    </w:p>
    <w:p w14:paraId="09680B0D" w14:textId="489D598D" w:rsidR="00E91FEF" w:rsidRPr="00894C96" w:rsidRDefault="00E46A6F" w:rsidP="00E91FEF">
      <w:pPr>
        <w:pStyle w:val="Heading3"/>
        <w:rPr>
          <w:rFonts w:eastAsia="Georgia"/>
          <w:b w:val="0"/>
          <w:bCs w:val="0"/>
        </w:rPr>
      </w:pPr>
      <w:r w:rsidRPr="00894C96">
        <w:rPr>
          <w:rFonts w:eastAsia="Georgia"/>
        </w:rPr>
        <w:t>Aspects of</w:t>
      </w:r>
      <w:r w:rsidR="00E91FEF" w:rsidRPr="00894C96">
        <w:rPr>
          <w:rFonts w:eastAsia="Georgia"/>
        </w:rPr>
        <w:t xml:space="preserve"> a managed </w:t>
      </w:r>
      <w:r w:rsidR="00E91FEF" w:rsidRPr="00894C96">
        <w:t>retreat</w:t>
      </w:r>
      <w:r w:rsidR="00E91FEF" w:rsidRPr="00894C96">
        <w:rPr>
          <w:rFonts w:eastAsia="Georgia"/>
        </w:rPr>
        <w:t xml:space="preserve"> system</w:t>
      </w:r>
    </w:p>
    <w:p w14:paraId="777C9C81" w14:textId="2468454E" w:rsidR="00E91FEF" w:rsidRPr="00894C96" w:rsidRDefault="00E91FEF" w:rsidP="00E91FEF">
      <w:pPr>
        <w:pStyle w:val="BodyText"/>
      </w:pPr>
      <w:r w:rsidRPr="00894C96">
        <w:rPr>
          <w:color w:val="000000"/>
          <w:bdr w:val="none" w:sz="0" w:space="0" w:color="auto" w:frame="1"/>
        </w:rPr>
        <w:t xml:space="preserve">The </w:t>
      </w:r>
      <w:r w:rsidR="00E46A6F" w:rsidRPr="00894C96">
        <w:rPr>
          <w:color w:val="000000"/>
          <w:bdr w:val="none" w:sz="0" w:space="0" w:color="auto" w:frame="1"/>
        </w:rPr>
        <w:t xml:space="preserve">matters </w:t>
      </w:r>
      <w:r w:rsidRPr="00894C96">
        <w:rPr>
          <w:color w:val="000000"/>
          <w:bdr w:val="none" w:sz="0" w:space="0" w:color="auto" w:frame="1"/>
        </w:rPr>
        <w:t xml:space="preserve">outlined below make up a high-level framework for a managed retreat system. </w:t>
      </w:r>
      <w:r w:rsidR="00CD5188" w:rsidRPr="00894C96">
        <w:rPr>
          <w:color w:val="000000"/>
          <w:bdr w:val="none" w:sz="0" w:space="0" w:color="auto" w:frame="1"/>
        </w:rPr>
        <w:t xml:space="preserve">The Government </w:t>
      </w:r>
      <w:r w:rsidR="00E956C2" w:rsidRPr="00894C96">
        <w:rPr>
          <w:color w:val="000000"/>
          <w:bdr w:val="none" w:sz="0" w:space="0" w:color="auto" w:frame="1"/>
        </w:rPr>
        <w:t xml:space="preserve">has not yet decided on </w:t>
      </w:r>
      <w:r w:rsidR="00CD5188" w:rsidRPr="00894C96">
        <w:rPr>
          <w:color w:val="000000"/>
          <w:bdr w:val="none" w:sz="0" w:space="0" w:color="auto" w:frame="1"/>
        </w:rPr>
        <w:t xml:space="preserve">a preferred policy option for a managed retreat system. This material outlines key policy issues that are being considered. </w:t>
      </w:r>
      <w:r w:rsidRPr="00894C96">
        <w:rPr>
          <w:color w:val="000000"/>
          <w:bdr w:val="none" w:sz="0" w:space="0" w:color="auto" w:frame="1"/>
        </w:rPr>
        <w:t>Y</w:t>
      </w:r>
      <w:r w:rsidRPr="00894C96">
        <w:t>our feedback will</w:t>
      </w:r>
      <w:r w:rsidR="00F5441C" w:rsidRPr="00894C96">
        <w:t> </w:t>
      </w:r>
      <w:r w:rsidRPr="00894C96">
        <w:t>help inform the more detailed policy work that will follow this consultation.</w:t>
      </w:r>
    </w:p>
    <w:p w14:paraId="028CF634" w14:textId="77777777" w:rsidR="00E91FEF" w:rsidRPr="00894C96" w:rsidRDefault="00E91FEF" w:rsidP="00E91FEF">
      <w:pPr>
        <w:pStyle w:val="Heading3"/>
      </w:pPr>
      <w:r w:rsidRPr="00894C96">
        <w:t>Objectives and principles</w:t>
      </w:r>
    </w:p>
    <w:p w14:paraId="6F5756C8" w14:textId="4AA202AB" w:rsidR="008456A6" w:rsidRPr="00894C96" w:rsidRDefault="00E91FEF" w:rsidP="00E91FEF">
      <w:pPr>
        <w:pStyle w:val="BodyText"/>
        <w:rPr>
          <w:bdr w:val="none" w:sz="0" w:space="0" w:color="auto" w:frame="1"/>
        </w:rPr>
      </w:pPr>
      <w:r w:rsidRPr="00894C96">
        <w:rPr>
          <w:bdr w:val="none" w:sz="0" w:space="0" w:color="auto" w:frame="1"/>
        </w:rPr>
        <w:t>We have identified five key objectives and six principles to guide the development of legislation.</w:t>
      </w:r>
    </w:p>
    <w:p w14:paraId="67322FB4" w14:textId="443EA7BC" w:rsidR="008456A6" w:rsidRPr="00894C96" w:rsidRDefault="008456A6" w:rsidP="00C0405F">
      <w:pPr>
        <w:pStyle w:val="Tableheading"/>
        <w:rPr>
          <w:bdr w:val="none" w:sz="0" w:space="0" w:color="auto" w:frame="1"/>
        </w:rPr>
      </w:pPr>
      <w:bookmarkStart w:id="15" w:name="_Toc101513620"/>
      <w:r w:rsidRPr="00894C96">
        <w:rPr>
          <w:bdr w:val="none" w:sz="0" w:space="0" w:color="auto" w:frame="1"/>
        </w:rPr>
        <w:t>Table</w:t>
      </w:r>
      <w:r w:rsidR="00BA57CD" w:rsidRPr="00894C96">
        <w:rPr>
          <w:bdr w:val="none" w:sz="0" w:space="0" w:color="auto" w:frame="1"/>
        </w:rPr>
        <w:t xml:space="preserve"> 1</w:t>
      </w:r>
      <w:r w:rsidRPr="00894C96">
        <w:rPr>
          <w:bdr w:val="none" w:sz="0" w:space="0" w:color="auto" w:frame="1"/>
        </w:rPr>
        <w:t>:</w:t>
      </w:r>
      <w:r w:rsidR="00BA57CD" w:rsidRPr="00894C96">
        <w:rPr>
          <w:bdr w:val="none" w:sz="0" w:space="0" w:color="auto" w:frame="1"/>
        </w:rPr>
        <w:tab/>
      </w:r>
      <w:r w:rsidR="00C0405F" w:rsidRPr="00894C96">
        <w:rPr>
          <w:bdr w:val="none" w:sz="0" w:space="0" w:color="auto" w:frame="1"/>
        </w:rPr>
        <w:t>Objectives and principles of legislation</w:t>
      </w:r>
      <w:bookmarkEnd w:id="15"/>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750"/>
        <w:gridCol w:w="5755"/>
      </w:tblGrid>
      <w:tr w:rsidR="00485FF1" w:rsidRPr="00894C96" w14:paraId="6CE384B4" w14:textId="77777777" w:rsidTr="00977BA8">
        <w:trPr>
          <w:tblHeader/>
        </w:trPr>
        <w:tc>
          <w:tcPr>
            <w:tcW w:w="7542" w:type="dxa"/>
            <w:gridSpan w:val="2"/>
            <w:shd w:val="clear" w:color="auto" w:fill="1B556B"/>
          </w:tcPr>
          <w:p w14:paraId="472EE3BC" w14:textId="3C21CCC1" w:rsidR="00485FF1" w:rsidRPr="00894C96" w:rsidRDefault="00485FF1" w:rsidP="00595CF7">
            <w:pPr>
              <w:pStyle w:val="TableTextbold"/>
              <w:rPr>
                <w:color w:val="FFFFFF" w:themeColor="background1"/>
              </w:rPr>
            </w:pPr>
            <w:r w:rsidRPr="00894C96">
              <w:rPr>
                <w:color w:val="FFFFFF" w:themeColor="background1"/>
              </w:rPr>
              <w:t>Managed retreat</w:t>
            </w:r>
          </w:p>
        </w:tc>
      </w:tr>
      <w:tr w:rsidR="008456A6" w:rsidRPr="00894C96" w14:paraId="455989B5" w14:textId="77777777" w:rsidTr="00977BA8">
        <w:tc>
          <w:tcPr>
            <w:tcW w:w="2439" w:type="dxa"/>
            <w:shd w:val="clear" w:color="auto" w:fill="auto"/>
          </w:tcPr>
          <w:p w14:paraId="6F66CC52" w14:textId="4B63C038" w:rsidR="008456A6" w:rsidRPr="00894C96" w:rsidRDefault="00A36A8E" w:rsidP="00595CF7">
            <w:pPr>
              <w:pStyle w:val="TableText"/>
            </w:pPr>
            <w:r w:rsidRPr="00894C96">
              <w:t>Objectives</w:t>
            </w:r>
          </w:p>
        </w:tc>
        <w:tc>
          <w:tcPr>
            <w:tcW w:w="5103" w:type="dxa"/>
            <w:shd w:val="clear" w:color="auto" w:fill="auto"/>
          </w:tcPr>
          <w:p w14:paraId="5B122101" w14:textId="77777777" w:rsidR="00A36A8E" w:rsidRPr="00894C96" w:rsidRDefault="00A36A8E" w:rsidP="00977BA8">
            <w:pPr>
              <w:pStyle w:val="TableBullet"/>
              <w:spacing w:before="60"/>
            </w:pPr>
            <w:r w:rsidRPr="00894C96">
              <w:t>To set clear roles, responsibilities and processes for managed retreat from areas of intolerable risk  </w:t>
            </w:r>
          </w:p>
          <w:p w14:paraId="61890897" w14:textId="77777777" w:rsidR="00A36A8E" w:rsidRPr="00894C96" w:rsidRDefault="00A36A8E" w:rsidP="00977BA8">
            <w:pPr>
              <w:pStyle w:val="TableBullet"/>
            </w:pPr>
            <w:r w:rsidRPr="00894C96">
              <w:t>To provide stronger tools for councils to modify or extinguish existing uses of land  </w:t>
            </w:r>
          </w:p>
          <w:p w14:paraId="611B71E7" w14:textId="77777777" w:rsidR="00A36A8E" w:rsidRPr="00894C96" w:rsidRDefault="00A36A8E" w:rsidP="00977BA8">
            <w:pPr>
              <w:pStyle w:val="TableBullet"/>
            </w:pPr>
            <w:r w:rsidRPr="00894C96">
              <w:t>To provide clarity on tools and processes for acquiring land and related compensation  </w:t>
            </w:r>
          </w:p>
          <w:p w14:paraId="08A27759" w14:textId="77777777" w:rsidR="00E35415" w:rsidRPr="00894C96" w:rsidRDefault="00A36A8E" w:rsidP="00977BA8">
            <w:pPr>
              <w:pStyle w:val="TableBullet"/>
            </w:pPr>
            <w:r w:rsidRPr="00894C96">
              <w:t>To clarify local government liability for decision-making on managed retreat, and the role of the courts  </w:t>
            </w:r>
          </w:p>
          <w:p w14:paraId="55B96B63" w14:textId="59ADB880" w:rsidR="008456A6" w:rsidRPr="00894C96" w:rsidRDefault="00A36A8E" w:rsidP="00977BA8">
            <w:pPr>
              <w:pStyle w:val="TableBullet"/>
            </w:pPr>
            <w:r w:rsidRPr="00894C96">
              <w:t>To provide clear criteria for when central government will intervene (or</w:t>
            </w:r>
            <w:r w:rsidR="0052707F" w:rsidRPr="00894C96">
              <w:t> </w:t>
            </w:r>
            <w:r w:rsidRPr="00894C96">
              <w:t>not) in a managed retreat process  </w:t>
            </w:r>
          </w:p>
        </w:tc>
      </w:tr>
      <w:tr w:rsidR="00E35415" w:rsidRPr="00894C96" w14:paraId="3ADD7AF8" w14:textId="77777777" w:rsidTr="00977BA8">
        <w:tc>
          <w:tcPr>
            <w:tcW w:w="2439" w:type="dxa"/>
            <w:shd w:val="clear" w:color="auto" w:fill="auto"/>
          </w:tcPr>
          <w:p w14:paraId="1797EAA2" w14:textId="3B90C884" w:rsidR="00E35415" w:rsidRPr="00894C96" w:rsidRDefault="00E35415" w:rsidP="00595CF7">
            <w:pPr>
              <w:pStyle w:val="TableText"/>
            </w:pPr>
            <w:r w:rsidRPr="00894C96">
              <w:t>Principles</w:t>
            </w:r>
          </w:p>
        </w:tc>
        <w:tc>
          <w:tcPr>
            <w:tcW w:w="5103" w:type="dxa"/>
            <w:shd w:val="clear" w:color="auto" w:fill="auto"/>
          </w:tcPr>
          <w:p w14:paraId="68B7D3D4" w14:textId="77777777" w:rsidR="00E35415" w:rsidRPr="00894C96" w:rsidRDefault="00E35415" w:rsidP="00977BA8">
            <w:pPr>
              <w:pStyle w:val="TableBullet"/>
              <w:spacing w:before="60"/>
            </w:pPr>
            <w:r w:rsidRPr="00894C96">
              <w:t>Managed retreat processes are efficient, fair, open and transparent  </w:t>
            </w:r>
          </w:p>
          <w:p w14:paraId="6F4669D1" w14:textId="77777777" w:rsidR="00E35415" w:rsidRPr="00894C96" w:rsidRDefault="00E35415" w:rsidP="00977BA8">
            <w:pPr>
              <w:pStyle w:val="TableBullet"/>
            </w:pPr>
            <w:r w:rsidRPr="00894C96">
              <w:t>Communities are actively engaged in conversations about risk and in determining and implementing options for risk management  </w:t>
            </w:r>
          </w:p>
          <w:p w14:paraId="7B567627" w14:textId="77777777" w:rsidR="00E35415" w:rsidRPr="00894C96" w:rsidRDefault="00E35415" w:rsidP="00977BA8">
            <w:pPr>
              <w:pStyle w:val="TableBullet"/>
            </w:pPr>
            <w:r w:rsidRPr="00894C96">
              <w:t>Social and cultural connections to community and place are maintained as much as possible  </w:t>
            </w:r>
          </w:p>
          <w:p w14:paraId="3EFFA07E" w14:textId="77777777" w:rsidR="00E35415" w:rsidRPr="00894C96" w:rsidRDefault="00E35415" w:rsidP="00977BA8">
            <w:pPr>
              <w:pStyle w:val="TableBullet"/>
            </w:pPr>
            <w:r w:rsidRPr="00894C96">
              <w:t>There is flexibility as to how managed retreat processes play out in different contexts  </w:t>
            </w:r>
          </w:p>
          <w:p w14:paraId="6FBCD205" w14:textId="77777777" w:rsidR="00E35415" w:rsidRPr="00894C96" w:rsidRDefault="00E35415" w:rsidP="00977BA8">
            <w:pPr>
              <w:pStyle w:val="TableBullet"/>
            </w:pPr>
            <w:r w:rsidRPr="00894C96">
              <w:t>Iwi/Māori are represented in governance and management and have direct input and influence in managed retreat processes, and outcomes for Iwi/Māori are supported  </w:t>
            </w:r>
          </w:p>
          <w:p w14:paraId="3A110AF0" w14:textId="39D1F843" w:rsidR="00E35415" w:rsidRPr="00894C96" w:rsidRDefault="00E35415" w:rsidP="00977BA8">
            <w:pPr>
              <w:pStyle w:val="TableBullet"/>
            </w:pPr>
            <w:r w:rsidRPr="00894C96">
              <w:t>Protection of the natural environment and the use of nature-based solutions are prioritised  </w:t>
            </w:r>
          </w:p>
        </w:tc>
      </w:tr>
    </w:tbl>
    <w:p w14:paraId="06FDEEEA" w14:textId="0C3206EA" w:rsidR="00DE41C9" w:rsidRPr="00894C96" w:rsidRDefault="00DE41C9" w:rsidP="00977BA8">
      <w:pPr>
        <w:pStyle w:val="BodyText"/>
        <w:spacing w:before="360"/>
        <w:rPr>
          <w:bdr w:val="none" w:sz="0" w:space="0" w:color="auto" w:frame="1"/>
        </w:rPr>
      </w:pPr>
      <w:r w:rsidRPr="00894C96">
        <w:rPr>
          <w:bdr w:val="none" w:sz="0" w:space="0" w:color="auto" w:frame="1"/>
        </w:rPr>
        <w:t>We have identified four key objectives and nine principles to guide our approach to funding issues, including central government’s funding responsibilities.</w:t>
      </w:r>
    </w:p>
    <w:p w14:paraId="35067A2B" w14:textId="2C92126B" w:rsidR="00437BE8" w:rsidRPr="00894C96" w:rsidRDefault="00437BE8" w:rsidP="002A4342">
      <w:pPr>
        <w:pStyle w:val="Tableheading"/>
        <w:rPr>
          <w:bdr w:val="none" w:sz="0" w:space="0" w:color="auto" w:frame="1"/>
        </w:rPr>
      </w:pPr>
      <w:bookmarkStart w:id="16" w:name="_Toc101513621"/>
      <w:r w:rsidRPr="00894C96">
        <w:rPr>
          <w:bdr w:val="none" w:sz="0" w:space="0" w:color="auto" w:frame="1"/>
        </w:rPr>
        <w:lastRenderedPageBreak/>
        <w:t>Table 2:</w:t>
      </w:r>
      <w:r w:rsidRPr="00894C96">
        <w:rPr>
          <w:bdr w:val="none" w:sz="0" w:space="0" w:color="auto" w:frame="1"/>
        </w:rPr>
        <w:tab/>
      </w:r>
      <w:r w:rsidR="002A4342" w:rsidRPr="00894C96">
        <w:rPr>
          <w:bdr w:val="none" w:sz="0" w:space="0" w:color="auto" w:frame="1"/>
        </w:rPr>
        <w:t>Objectives and principles of funding responsibilities</w:t>
      </w:r>
      <w:bookmarkEnd w:id="16"/>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750"/>
        <w:gridCol w:w="5755"/>
      </w:tblGrid>
      <w:tr w:rsidR="00485FF1" w:rsidRPr="00894C96" w14:paraId="6B253D92" w14:textId="77777777" w:rsidTr="0052707F">
        <w:trPr>
          <w:tblHeader/>
        </w:trPr>
        <w:tc>
          <w:tcPr>
            <w:tcW w:w="7542" w:type="dxa"/>
            <w:gridSpan w:val="2"/>
            <w:shd w:val="clear" w:color="auto" w:fill="1B556B"/>
          </w:tcPr>
          <w:p w14:paraId="422045DE" w14:textId="7501CDBA" w:rsidR="00485FF1" w:rsidRPr="00894C96" w:rsidRDefault="00485FF1" w:rsidP="0052707F">
            <w:pPr>
              <w:pStyle w:val="TableTextbold"/>
              <w:keepNext/>
              <w:rPr>
                <w:color w:val="FFFFFF" w:themeColor="background1"/>
              </w:rPr>
            </w:pPr>
            <w:r w:rsidRPr="00894C96">
              <w:rPr>
                <w:color w:val="FFFFFF" w:themeColor="background1"/>
              </w:rPr>
              <w:t>Funding and financing adaptation</w:t>
            </w:r>
          </w:p>
        </w:tc>
      </w:tr>
      <w:tr w:rsidR="00437BE8" w:rsidRPr="00894C96" w14:paraId="671876E7" w14:textId="77777777" w:rsidTr="0052707F">
        <w:tc>
          <w:tcPr>
            <w:tcW w:w="2439" w:type="dxa"/>
            <w:shd w:val="clear" w:color="auto" w:fill="auto"/>
          </w:tcPr>
          <w:p w14:paraId="0EB807C6" w14:textId="17672050" w:rsidR="00437BE8" w:rsidRPr="00894C96" w:rsidRDefault="002114D2" w:rsidP="0052707F">
            <w:pPr>
              <w:pStyle w:val="TableText"/>
              <w:keepNext/>
            </w:pPr>
            <w:r w:rsidRPr="00894C96">
              <w:rPr>
                <w:rFonts w:asciiTheme="minorHAnsi" w:eastAsia="Times New Roman" w:hAnsiTheme="minorHAnsi" w:cstheme="minorHAnsi"/>
              </w:rPr>
              <w:t>Objectives </w:t>
            </w:r>
          </w:p>
        </w:tc>
        <w:tc>
          <w:tcPr>
            <w:tcW w:w="5103" w:type="dxa"/>
            <w:shd w:val="clear" w:color="auto" w:fill="auto"/>
          </w:tcPr>
          <w:p w14:paraId="25DA7050" w14:textId="77777777" w:rsidR="002114D2" w:rsidRPr="00894C96" w:rsidRDefault="002114D2" w:rsidP="0052707F">
            <w:pPr>
              <w:pStyle w:val="TableBullet"/>
              <w:spacing w:before="60"/>
            </w:pPr>
            <w:r w:rsidRPr="00894C96">
              <w:t>To reduce hardship due to the impacts of climate change   </w:t>
            </w:r>
          </w:p>
          <w:p w14:paraId="48137212" w14:textId="77777777" w:rsidR="002114D2" w:rsidRPr="00894C96" w:rsidRDefault="002114D2" w:rsidP="0052707F">
            <w:pPr>
              <w:pStyle w:val="TableBullet"/>
            </w:pPr>
            <w:r w:rsidRPr="00894C96">
              <w:t>To incentivise better long-term investment decisions concerning climate change risk  </w:t>
            </w:r>
          </w:p>
          <w:p w14:paraId="375A109D" w14:textId="6D15929B" w:rsidR="002114D2" w:rsidRPr="00894C96" w:rsidRDefault="002114D2" w:rsidP="0052707F">
            <w:pPr>
              <w:pStyle w:val="TableBullet"/>
            </w:pPr>
            <w:r w:rsidRPr="00894C96">
              <w:t>To reduce liabilities, including contingent liabilities to the Crown</w:t>
            </w:r>
          </w:p>
          <w:p w14:paraId="450EE29D" w14:textId="52B6552C" w:rsidR="00437BE8" w:rsidRPr="00894C96" w:rsidRDefault="002114D2" w:rsidP="0052707F">
            <w:pPr>
              <w:pStyle w:val="TableBullet"/>
            </w:pPr>
            <w:r w:rsidRPr="00894C96">
              <w:t>To support the role of banking and insurance in facilitating risk management  </w:t>
            </w:r>
          </w:p>
        </w:tc>
      </w:tr>
      <w:tr w:rsidR="00485FF1" w:rsidRPr="00894C96" w14:paraId="63FAC0EE" w14:textId="77777777" w:rsidTr="0052707F">
        <w:tc>
          <w:tcPr>
            <w:tcW w:w="2439" w:type="dxa"/>
            <w:shd w:val="clear" w:color="auto" w:fill="auto"/>
          </w:tcPr>
          <w:p w14:paraId="23E7B22D" w14:textId="7E09FA62" w:rsidR="00485FF1" w:rsidRPr="00894C96" w:rsidRDefault="00485FF1" w:rsidP="00485FF1">
            <w:pPr>
              <w:pStyle w:val="TableText"/>
              <w:rPr>
                <w:rFonts w:asciiTheme="minorHAnsi" w:eastAsia="Times New Roman" w:hAnsiTheme="minorHAnsi" w:cstheme="minorHAnsi"/>
              </w:rPr>
            </w:pPr>
            <w:r w:rsidRPr="00894C96">
              <w:rPr>
                <w:rFonts w:asciiTheme="minorHAnsi" w:eastAsia="Times New Roman" w:hAnsiTheme="minorHAnsi" w:cstheme="minorHAnsi"/>
              </w:rPr>
              <w:t>Principles</w:t>
            </w:r>
          </w:p>
        </w:tc>
        <w:tc>
          <w:tcPr>
            <w:tcW w:w="5103" w:type="dxa"/>
            <w:shd w:val="clear" w:color="auto" w:fill="auto"/>
          </w:tcPr>
          <w:p w14:paraId="77F8CF07" w14:textId="77777777" w:rsidR="00485FF1" w:rsidRPr="00894C96" w:rsidRDefault="00485FF1" w:rsidP="0052707F">
            <w:pPr>
              <w:pStyle w:val="TableBullet"/>
              <w:spacing w:before="60"/>
            </w:pPr>
            <w:r w:rsidRPr="00894C96">
              <w:t>Limit Crown’s fiscal exposure  </w:t>
            </w:r>
          </w:p>
          <w:p w14:paraId="1F2B442B" w14:textId="77777777" w:rsidR="00485FF1" w:rsidRPr="00894C96" w:rsidRDefault="00485FF1" w:rsidP="0052707F">
            <w:pPr>
              <w:pStyle w:val="TableBullet"/>
            </w:pPr>
            <w:r w:rsidRPr="00894C96">
              <w:t>Minimise moral hazard  </w:t>
            </w:r>
          </w:p>
          <w:p w14:paraId="59E2EC94" w14:textId="77777777" w:rsidR="00485FF1" w:rsidRPr="00894C96" w:rsidRDefault="00485FF1" w:rsidP="0052707F">
            <w:pPr>
              <w:pStyle w:val="TableBullet"/>
            </w:pPr>
            <w:r w:rsidRPr="00894C96">
              <w:t>Solutions are designed to be as simple as possible  </w:t>
            </w:r>
          </w:p>
          <w:p w14:paraId="719AC420" w14:textId="77777777" w:rsidR="00485FF1" w:rsidRPr="00894C96" w:rsidRDefault="00485FF1" w:rsidP="0052707F">
            <w:pPr>
              <w:pStyle w:val="TableBullet"/>
            </w:pPr>
            <w:r w:rsidRPr="00894C96">
              <w:t>Ensure fairness and equity for and between communities, including across generations   </w:t>
            </w:r>
          </w:p>
          <w:p w14:paraId="59630213" w14:textId="77777777" w:rsidR="00485FF1" w:rsidRPr="00894C96" w:rsidRDefault="00485FF1" w:rsidP="0052707F">
            <w:pPr>
              <w:pStyle w:val="TableBullet"/>
            </w:pPr>
            <w:r w:rsidRPr="00894C96">
              <w:t>Beneficiaries of risk mitigation should contribute to costs  </w:t>
            </w:r>
          </w:p>
          <w:p w14:paraId="465375E2" w14:textId="77777777" w:rsidR="00485FF1" w:rsidRPr="00894C96" w:rsidRDefault="00485FF1" w:rsidP="0052707F">
            <w:pPr>
              <w:pStyle w:val="TableBullet"/>
            </w:pPr>
            <w:r w:rsidRPr="00894C96">
              <w:t>Minimise cost over time by providing as much advance notice as possible   </w:t>
            </w:r>
          </w:p>
          <w:p w14:paraId="0ADE36EC" w14:textId="77777777" w:rsidR="00485FF1" w:rsidRPr="00894C96" w:rsidRDefault="00485FF1" w:rsidP="0052707F">
            <w:pPr>
              <w:pStyle w:val="TableBullet"/>
            </w:pPr>
            <w:r w:rsidRPr="00894C96">
              <w:t>Solutions support system coherence and the overall adaptation system response  </w:t>
            </w:r>
          </w:p>
          <w:p w14:paraId="0AAB2D6F" w14:textId="09EDAAB8" w:rsidR="00485FF1" w:rsidRPr="00894C96" w:rsidRDefault="00485FF1" w:rsidP="0052707F">
            <w:pPr>
              <w:pStyle w:val="TableBullet"/>
            </w:pPr>
            <w:r w:rsidRPr="00894C96">
              <w:t>Risks and responsibilities are appropriately shared across parties including property owners, local government, central government, and banking and insurance industries  </w:t>
            </w:r>
          </w:p>
        </w:tc>
      </w:tr>
    </w:tbl>
    <w:p w14:paraId="70820B36" w14:textId="77777777" w:rsidR="006E3834" w:rsidRPr="00894C96" w:rsidRDefault="006E3834" w:rsidP="00DE41C9">
      <w:pPr>
        <w:pStyle w:val="BodyText"/>
        <w:rPr>
          <w:bdr w:val="none" w:sz="0" w:space="0" w:color="auto" w:frame="1"/>
        </w:rPr>
      </w:pPr>
    </w:p>
    <w:p w14:paraId="6AE4C396" w14:textId="77777777" w:rsidR="00175D06" w:rsidRPr="00894C96" w:rsidRDefault="00175D06" w:rsidP="00175D06">
      <w:pPr>
        <w:pStyle w:val="Boxheading"/>
        <w:spacing w:before="0"/>
        <w:sectPr w:rsidR="00175D06" w:rsidRPr="00894C96" w:rsidSect="005B1D1A">
          <w:footerReference w:type="even" r:id="rId32"/>
          <w:footerReference w:type="default" r:id="rId33"/>
          <w:type w:val="continuous"/>
          <w:pgSz w:w="11907" w:h="16840" w:code="9"/>
          <w:pgMar w:top="1134" w:right="1701" w:bottom="1134" w:left="1701" w:header="567" w:footer="567" w:gutter="0"/>
          <w:cols w:space="720"/>
          <w:formProt w:val="0"/>
          <w:docGrid w:linePitch="299"/>
        </w:sectPr>
      </w:pPr>
    </w:p>
    <w:p w14:paraId="408EF932" w14:textId="522A4DE3" w:rsidR="003E3A09" w:rsidRPr="00894C96" w:rsidRDefault="003E3A09" w:rsidP="004A0834">
      <w:pPr>
        <w:pStyle w:val="Heading4"/>
        <w:spacing w:before="0" w:after="240"/>
      </w:pPr>
      <w:r w:rsidRPr="00894C96">
        <w:t xml:space="preserve">Questions: </w:t>
      </w:r>
      <w:r w:rsidR="002C44D8" w:rsidRPr="00894C96">
        <w:t>(questions 1–5</w:t>
      </w:r>
      <w:r w:rsidR="00EA310F" w:rsidRPr="00894C96">
        <w:t>1</w:t>
      </w:r>
      <w:r w:rsidR="002C44D8" w:rsidRPr="00894C96">
        <w:t xml:space="preserve"> are within the draft national adaptation</w:t>
      </w:r>
      <w:r w:rsidR="00980A40" w:rsidRPr="00894C96">
        <w:t> </w:t>
      </w:r>
      <w:r w:rsidR="002C44D8" w:rsidRPr="00894C96">
        <w:t>plan)</w:t>
      </w:r>
    </w:p>
    <w:p w14:paraId="47FAD073" w14:textId="77777777" w:rsidR="003E3A09" w:rsidRPr="00894C96" w:rsidRDefault="003E3A09" w:rsidP="00EA310F">
      <w:pPr>
        <w:pStyle w:val="Numberedparagraph"/>
      </w:pPr>
      <w:r w:rsidRPr="00894C96">
        <w:t>Do you agree with the proposed principles and objectives for the Climate Adaptation Act? Please explain why or why not.</w:t>
      </w:r>
    </w:p>
    <w:p w14:paraId="7C1BAB15" w14:textId="77777777" w:rsidR="003E3A09" w:rsidRPr="00894C96" w:rsidRDefault="003E3A09" w:rsidP="002825DF">
      <w:pPr>
        <w:pStyle w:val="Numberedparagraph"/>
        <w:numPr>
          <w:ilvl w:val="0"/>
          <w:numId w:val="0"/>
        </w:numPr>
        <w:ind w:left="397"/>
      </w:pPr>
      <w:r w:rsidRPr="00894C96">
        <w:fldChar w:fldCharType="begin">
          <w:ffData>
            <w:name w:val="Text3"/>
            <w:enabled/>
            <w:calcOnExit w:val="0"/>
            <w:textInput/>
          </w:ffData>
        </w:fldChar>
      </w:r>
      <w:r w:rsidRPr="00894C96">
        <w:instrText xml:space="preserve"> FORMTEXT </w:instrText>
      </w:r>
      <w:r w:rsidRPr="00894C96">
        <w:fldChar w:fldCharType="separate"/>
      </w:r>
      <w:r w:rsidRPr="00894C96">
        <w:t> </w:t>
      </w:r>
      <w:r w:rsidRPr="00894C96">
        <w:t> </w:t>
      </w:r>
      <w:r w:rsidRPr="00894C96">
        <w:t> </w:t>
      </w:r>
      <w:r w:rsidRPr="00894C96">
        <w:t> </w:t>
      </w:r>
      <w:r w:rsidRPr="00894C96">
        <w:t> </w:t>
      </w:r>
      <w:r w:rsidRPr="00894C96">
        <w:fldChar w:fldCharType="end"/>
      </w:r>
    </w:p>
    <w:p w14:paraId="08C41360" w14:textId="77777777" w:rsidR="00F526D2" w:rsidRPr="00894C96" w:rsidRDefault="003E3A09" w:rsidP="002825DF">
      <w:pPr>
        <w:pStyle w:val="Numberedparagraph"/>
      </w:pPr>
      <w:r w:rsidRPr="00894C96">
        <w:t>Are there any other principles or objectives you think would be useful? Please explain why.</w:t>
      </w:r>
    </w:p>
    <w:p w14:paraId="3AB03000" w14:textId="77777777" w:rsidR="00E81C13" w:rsidRPr="00894C96" w:rsidRDefault="005F63F8" w:rsidP="00F526D2">
      <w:pPr>
        <w:pStyle w:val="Numberedparagraph"/>
        <w:numPr>
          <w:ilvl w:val="0"/>
          <w:numId w:val="0"/>
        </w:numPr>
        <w:ind w:left="397"/>
      </w:pPr>
      <w:r w:rsidRPr="00894C96">
        <w:fldChar w:fldCharType="begin">
          <w:ffData>
            <w:name w:val="Text3"/>
            <w:enabled/>
            <w:calcOnExit w:val="0"/>
            <w:textInput/>
          </w:ffData>
        </w:fldChar>
      </w:r>
      <w:r w:rsidRPr="00894C96">
        <w:instrText xml:space="preserve"> FORMTEXT </w:instrText>
      </w:r>
      <w:r w:rsidRPr="00894C96">
        <w:fldChar w:fldCharType="separate"/>
      </w:r>
      <w:r w:rsidRPr="00894C96">
        <w:t> </w:t>
      </w:r>
      <w:r w:rsidRPr="00894C96">
        <w:t> </w:t>
      </w:r>
      <w:r w:rsidRPr="00894C96">
        <w:t> </w:t>
      </w:r>
      <w:r w:rsidRPr="00894C96">
        <w:t> </w:t>
      </w:r>
      <w:r w:rsidRPr="00894C96">
        <w:t> </w:t>
      </w:r>
      <w:r w:rsidRPr="00894C96">
        <w:fldChar w:fldCharType="end"/>
      </w:r>
    </w:p>
    <w:p w14:paraId="4E274B1C" w14:textId="725825D4" w:rsidR="00F526D2" w:rsidRPr="00894C96" w:rsidRDefault="00F526D2" w:rsidP="00F526D2">
      <w:pPr>
        <w:pStyle w:val="BodyText"/>
        <w:sectPr w:rsidR="00F526D2" w:rsidRPr="00894C96" w:rsidSect="005B1D1A">
          <w:type w:val="continuous"/>
          <w:pgSz w:w="11907" w:h="16840" w:code="9"/>
          <w:pgMar w:top="1134" w:right="1701" w:bottom="1134" w:left="1701" w:header="567" w:footer="567" w:gutter="0"/>
          <w:cols w:space="720"/>
          <w:docGrid w:linePitch="299"/>
        </w:sectPr>
      </w:pPr>
    </w:p>
    <w:p w14:paraId="430B95E4" w14:textId="77777777" w:rsidR="00403337" w:rsidRPr="00894C96" w:rsidRDefault="00403337" w:rsidP="00690815">
      <w:pPr>
        <w:pStyle w:val="Heading3"/>
        <w:rPr>
          <w:rFonts w:eastAsia="Georgia" w:cs="Georgia"/>
          <w:color w:val="000000" w:themeColor="text1"/>
          <w:szCs w:val="28"/>
        </w:rPr>
      </w:pPr>
      <w:r w:rsidRPr="00894C96">
        <w:rPr>
          <w:rFonts w:eastAsia="Georgia" w:cs="Georgia"/>
          <w:color w:val="000000" w:themeColor="text1"/>
          <w:szCs w:val="28"/>
        </w:rPr>
        <w:t>Establishing a process for managed retreat</w:t>
      </w:r>
    </w:p>
    <w:p w14:paraId="2E82279E" w14:textId="7B569F8A" w:rsidR="00403337" w:rsidRPr="00894C96" w:rsidRDefault="00403337" w:rsidP="00403337">
      <w:pPr>
        <w:pStyle w:val="BodyText"/>
      </w:pPr>
      <w:r w:rsidRPr="00894C96">
        <w:rPr>
          <w:color w:val="000000"/>
          <w:bdr w:val="none" w:sz="0" w:space="0" w:color="auto" w:frame="1"/>
        </w:rPr>
        <w:t xml:space="preserve">Figure 2 below outlines the </w:t>
      </w:r>
      <w:r w:rsidR="008F36A3" w:rsidRPr="00894C96">
        <w:rPr>
          <w:color w:val="000000"/>
          <w:bdr w:val="none" w:sz="0" w:space="0" w:color="auto" w:frame="1"/>
        </w:rPr>
        <w:t>possible</w:t>
      </w:r>
      <w:r w:rsidRPr="00894C96">
        <w:rPr>
          <w:color w:val="000000"/>
          <w:bdr w:val="none" w:sz="0" w:space="0" w:color="auto" w:frame="1"/>
        </w:rPr>
        <w:t xml:space="preserve"> stages of a managed retreat process and how they </w:t>
      </w:r>
      <w:r w:rsidR="008F36A3" w:rsidRPr="00894C96">
        <w:rPr>
          <w:color w:val="000000"/>
          <w:bdr w:val="none" w:sz="0" w:space="0" w:color="auto" w:frame="1"/>
        </w:rPr>
        <w:t>might</w:t>
      </w:r>
      <w:r w:rsidRPr="00894C96">
        <w:rPr>
          <w:color w:val="000000"/>
          <w:bdr w:val="none" w:sz="0" w:space="0" w:color="auto" w:frame="1"/>
        </w:rPr>
        <w:t xml:space="preserve"> link to diffe</w:t>
      </w:r>
      <w:r w:rsidRPr="00894C96">
        <w:t>rent parts of the proposed resource management system.</w:t>
      </w:r>
    </w:p>
    <w:p w14:paraId="52369F6E" w14:textId="77777777" w:rsidR="00403337" w:rsidRPr="00894C96" w:rsidRDefault="00403337" w:rsidP="00403337">
      <w:pPr>
        <w:pStyle w:val="BodyText"/>
      </w:pPr>
      <w:r w:rsidRPr="00894C96">
        <w:rPr>
          <w:color w:val="000000"/>
          <w:bdr w:val="none" w:sz="0" w:space="0" w:color="auto" w:frame="1"/>
        </w:rPr>
        <w:t>We do not expect the process to be identical for every retreat. For example,</w:t>
      </w:r>
      <w:r w:rsidRPr="00894C96">
        <w:t xml:space="preserve"> a retreat that responds to a natural hazard event (eg, a severe flood) is likely to differ from a retreat that is planned to avoid a future natural hazard or gradual changes that will make an area</w:t>
      </w:r>
      <w:r w:rsidRPr="00894C96">
        <w:rPr>
          <w:szCs w:val="24"/>
        </w:rPr>
        <w:t xml:space="preserve"> </w:t>
      </w:r>
      <w:r w:rsidRPr="00894C96">
        <w:t>unsafe in the future</w:t>
      </w:r>
      <w:r w:rsidRPr="00894C96">
        <w:rPr>
          <w:szCs w:val="24"/>
        </w:rPr>
        <w:t xml:space="preserve">. In these scenarios, the various stages – including the timing and sequencing of individual steps – may look quite different. </w:t>
      </w:r>
    </w:p>
    <w:p w14:paraId="148F204C" w14:textId="4ECC979F" w:rsidR="00403337" w:rsidRPr="00894C96" w:rsidRDefault="00403337" w:rsidP="00403337">
      <w:pPr>
        <w:pStyle w:val="Figureheading"/>
      </w:pPr>
      <w:bookmarkStart w:id="17" w:name="_Toc101513625"/>
      <w:r w:rsidRPr="00894C96">
        <w:lastRenderedPageBreak/>
        <w:t xml:space="preserve">Figure </w:t>
      </w:r>
      <w:r w:rsidR="00E956C2" w:rsidRPr="00894C96">
        <w:t>2</w:t>
      </w:r>
      <w:r w:rsidRPr="00894C96">
        <w:t>:</w:t>
      </w:r>
      <w:r w:rsidRPr="00894C96">
        <w:tab/>
        <w:t>Stages of a managed retreat process</w:t>
      </w:r>
      <w:bookmarkEnd w:id="17"/>
    </w:p>
    <w:p w14:paraId="51D6B536" w14:textId="55E28CF3" w:rsidR="00403337" w:rsidRPr="00894C96" w:rsidRDefault="00B93526" w:rsidP="00403337">
      <w:pPr>
        <w:pStyle w:val="BodyText"/>
      </w:pPr>
      <w:r w:rsidRPr="00894C96">
        <w:rPr>
          <w:noProof/>
        </w:rPr>
        <w:drawing>
          <wp:inline distT="0" distB="0" distL="0" distR="0" wp14:anchorId="6F46323F" wp14:editId="1A33CD62">
            <wp:extent cx="5400675" cy="3860165"/>
            <wp:effectExtent l="0" t="0" r="9525" b="6985"/>
            <wp:docPr id="3" name="Picture 3"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85#yIS1"/>
                    <pic:cNvPicPr/>
                  </pic:nvPicPr>
                  <pic:blipFill rotWithShape="1">
                    <a:blip r:embed="rId34"/>
                    <a:srcRect t="4703"/>
                    <a:stretch/>
                  </pic:blipFill>
                  <pic:spPr bwMode="auto">
                    <a:xfrm>
                      <a:off x="0" y="0"/>
                      <a:ext cx="5400675" cy="3860165"/>
                    </a:xfrm>
                    <a:prstGeom prst="rect">
                      <a:avLst/>
                    </a:prstGeom>
                    <a:ln>
                      <a:noFill/>
                    </a:ln>
                    <a:extLst>
                      <a:ext uri="{53640926-AAD7-44D8-BBD7-CCE9431645EC}">
                        <a14:shadowObscured xmlns:a14="http://schemas.microsoft.com/office/drawing/2010/main"/>
                      </a:ext>
                    </a:extLst>
                  </pic:spPr>
                </pic:pic>
              </a:graphicData>
            </a:graphic>
          </wp:inline>
        </w:drawing>
      </w:r>
    </w:p>
    <w:p w14:paraId="34F2BBE6" w14:textId="419AF3E9" w:rsidR="00403337" w:rsidRPr="00894C96" w:rsidRDefault="00403337" w:rsidP="0036193B">
      <w:pPr>
        <w:pStyle w:val="BodyText"/>
        <w:rPr>
          <w:szCs w:val="24"/>
        </w:rPr>
      </w:pPr>
      <w:r w:rsidRPr="00894C96">
        <w:t>To illustrate how this could play out – councils in a region undertake a risk assessment and gather other data and information to inform regional spatial strategy (RSS) development. The</w:t>
      </w:r>
      <w:r w:rsidR="00175D06" w:rsidRPr="00894C96">
        <w:t> </w:t>
      </w:r>
      <w:r w:rsidRPr="00894C96">
        <w:t>RSS:</w:t>
      </w:r>
    </w:p>
    <w:p w14:paraId="5F1F33E1" w14:textId="77777777" w:rsidR="00403337" w:rsidRPr="00894C96" w:rsidRDefault="00403337" w:rsidP="0036193B">
      <w:pPr>
        <w:pStyle w:val="Bullet"/>
        <w:rPr>
          <w:rFonts w:eastAsiaTheme="minorEastAsia"/>
        </w:rPr>
      </w:pPr>
      <w:r w:rsidRPr="00894C96">
        <w:t>shows different levels of risk throughout the region</w:t>
      </w:r>
    </w:p>
    <w:p w14:paraId="4B1629F6" w14:textId="77777777" w:rsidR="00403337" w:rsidRPr="00894C96" w:rsidRDefault="00403337" w:rsidP="0036193B">
      <w:pPr>
        <w:pStyle w:val="Bullet"/>
        <w:rPr>
          <w:rFonts w:eastAsiaTheme="minorEastAsia"/>
        </w:rPr>
      </w:pPr>
      <w:r w:rsidRPr="00894C96">
        <w:t>identifies areas which are at high risk from flooding (or other natural hazards) and where adaptation actions, such as managed retreat, are likely to be needed in the future</w:t>
      </w:r>
    </w:p>
    <w:p w14:paraId="2C54996F" w14:textId="77777777" w:rsidR="00403337" w:rsidRPr="00894C96" w:rsidRDefault="00403337" w:rsidP="0036193B">
      <w:pPr>
        <w:pStyle w:val="Bullet"/>
        <w:rPr>
          <w:szCs w:val="24"/>
        </w:rPr>
      </w:pPr>
      <w:r w:rsidRPr="00894C96">
        <w:t>identifies low-risk areas where development could occur, including to accommodate communities that may need to retreat.</w:t>
      </w:r>
    </w:p>
    <w:p w14:paraId="448F13B6" w14:textId="77777777" w:rsidR="00403337" w:rsidRPr="00894C96" w:rsidRDefault="00403337" w:rsidP="0036193B">
      <w:pPr>
        <w:pStyle w:val="BodyText"/>
        <w:rPr>
          <w:szCs w:val="24"/>
        </w:rPr>
      </w:pPr>
      <w:r w:rsidRPr="00894C96">
        <w:t xml:space="preserve">The councils, iwi/Māori, the community in the affected area and the wider community can then explore options for reducing risk in the area. Together they would determine when certain properties would need to retreat – either at a particular time or when a particular threshold is reached – and develop a plan. </w:t>
      </w:r>
    </w:p>
    <w:p w14:paraId="3FF40588" w14:textId="04ED6574" w:rsidR="00403337" w:rsidRPr="00894C96" w:rsidRDefault="00403337" w:rsidP="0036193B">
      <w:pPr>
        <w:pStyle w:val="BodyText"/>
      </w:pPr>
      <w:r w:rsidRPr="00894C96">
        <w:t xml:space="preserve">Planning for retreat </w:t>
      </w:r>
      <w:r w:rsidR="007A648E" w:rsidRPr="00894C96">
        <w:t xml:space="preserve">could </w:t>
      </w:r>
      <w:r w:rsidRPr="00894C96">
        <w:t>include:</w:t>
      </w:r>
    </w:p>
    <w:p w14:paraId="0F851923" w14:textId="77777777" w:rsidR="00403337" w:rsidRPr="00894C96" w:rsidRDefault="00403337" w:rsidP="0036193B">
      <w:pPr>
        <w:pStyle w:val="Bullet"/>
      </w:pPr>
      <w:r w:rsidRPr="00894C96">
        <w:t>provisions in the NBA Plan restricting what can be done on the properties before retreat</w:t>
      </w:r>
    </w:p>
    <w:p w14:paraId="00220852" w14:textId="77777777" w:rsidR="00403337" w:rsidRPr="00894C96" w:rsidRDefault="00403337" w:rsidP="0036193B">
      <w:pPr>
        <w:pStyle w:val="Bullet"/>
      </w:pPr>
      <w:r w:rsidRPr="00894C96">
        <w:t>plans to develop new low-risk areas for people to retreat to</w:t>
      </w:r>
    </w:p>
    <w:p w14:paraId="34A5D289" w14:textId="77777777" w:rsidR="00403337" w:rsidRPr="00894C96" w:rsidRDefault="00403337" w:rsidP="0036193B">
      <w:pPr>
        <w:pStyle w:val="Bullet"/>
      </w:pPr>
      <w:r w:rsidRPr="00894C96">
        <w:t>processes and mechanisms to transfer property and provide assistance to those who have to retreat</w:t>
      </w:r>
    </w:p>
    <w:p w14:paraId="588A93B5" w14:textId="77777777" w:rsidR="00403337" w:rsidRPr="00894C96" w:rsidRDefault="00403337" w:rsidP="0036193B">
      <w:pPr>
        <w:pStyle w:val="Bullet"/>
      </w:pPr>
      <w:r w:rsidRPr="00894C96">
        <w:t>agreements as to what will happen with the area after retreat and who will be responsible for it</w:t>
      </w:r>
      <w:r w:rsidRPr="00894C96">
        <w:rPr>
          <w:szCs w:val="24"/>
        </w:rPr>
        <w:t>.</w:t>
      </w:r>
    </w:p>
    <w:p w14:paraId="09258651" w14:textId="77777777" w:rsidR="00996626" w:rsidRPr="00894C96" w:rsidRDefault="00996626" w:rsidP="00E13DE1">
      <w:pPr>
        <w:pStyle w:val="BodyText"/>
        <w:spacing w:before="0" w:after="0"/>
      </w:pPr>
    </w:p>
    <w:p w14:paraId="57D346B8" w14:textId="77777777" w:rsidR="00E13DE1" w:rsidRPr="00894C96" w:rsidRDefault="00E13DE1" w:rsidP="00996626">
      <w:pPr>
        <w:pStyle w:val="Boxheading"/>
        <w:spacing w:after="120"/>
        <w:sectPr w:rsidR="00E13DE1" w:rsidRPr="00894C96" w:rsidSect="005B1D1A">
          <w:type w:val="continuous"/>
          <w:pgSz w:w="11907" w:h="16840" w:code="9"/>
          <w:pgMar w:top="1134" w:right="1701" w:bottom="1134" w:left="1701" w:header="567" w:footer="567" w:gutter="0"/>
          <w:cols w:space="720"/>
          <w:formProt w:val="0"/>
          <w:docGrid w:linePitch="299"/>
        </w:sectPr>
      </w:pPr>
    </w:p>
    <w:p w14:paraId="06392A54" w14:textId="77777777" w:rsidR="003E3A09" w:rsidRPr="00894C96" w:rsidRDefault="003E3A09" w:rsidP="00775A64">
      <w:pPr>
        <w:pStyle w:val="Heading4"/>
        <w:spacing w:before="0" w:after="120"/>
      </w:pPr>
      <w:r w:rsidRPr="00894C96">
        <w:lastRenderedPageBreak/>
        <w:t xml:space="preserve">Questions: </w:t>
      </w:r>
    </w:p>
    <w:p w14:paraId="5A199A3A" w14:textId="77777777" w:rsidR="003E3A09" w:rsidRPr="00894C96" w:rsidRDefault="003E3A09" w:rsidP="002825DF">
      <w:pPr>
        <w:pStyle w:val="Numberedparagraph"/>
      </w:pPr>
      <w:r w:rsidRPr="00894C96">
        <w:t>Do you agree with the process outlined and what would be required to make it most effective?</w:t>
      </w:r>
    </w:p>
    <w:p w14:paraId="233E8860" w14:textId="77777777" w:rsidR="003E3A09" w:rsidRPr="00894C96" w:rsidRDefault="003E3A09" w:rsidP="00BE6D44">
      <w:pPr>
        <w:pStyle w:val="Numberedparagraph"/>
        <w:numPr>
          <w:ilvl w:val="0"/>
          <w:numId w:val="0"/>
        </w:numPr>
        <w:ind w:left="397"/>
      </w:pPr>
      <w:r w:rsidRPr="00894C96">
        <w:fldChar w:fldCharType="begin">
          <w:ffData>
            <w:name w:val="Text4"/>
            <w:enabled/>
            <w:calcOnExit w:val="0"/>
            <w:textInput/>
          </w:ffData>
        </w:fldChar>
      </w:r>
      <w:bookmarkStart w:id="18" w:name="Text4"/>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bookmarkEnd w:id="18"/>
    </w:p>
    <w:p w14:paraId="31029488" w14:textId="77777777" w:rsidR="003E3A09" w:rsidRPr="00894C96" w:rsidRDefault="003E3A09" w:rsidP="00687705">
      <w:pPr>
        <w:pStyle w:val="Numberedparagraph"/>
      </w:pPr>
      <w:r w:rsidRPr="00894C96">
        <w:t>What do you think should trigger the process? What data and information would be needed?</w:t>
      </w:r>
    </w:p>
    <w:p w14:paraId="4B08EE16" w14:textId="77777777" w:rsidR="003E3A09" w:rsidRPr="00894C96" w:rsidRDefault="003E3A09" w:rsidP="00BE6D44">
      <w:pPr>
        <w:pStyle w:val="Numberedparagraph"/>
        <w:numPr>
          <w:ilvl w:val="0"/>
          <w:numId w:val="0"/>
        </w:numPr>
        <w:ind w:left="397"/>
      </w:pPr>
      <w:r w:rsidRPr="00894C96">
        <w:fldChar w:fldCharType="begin">
          <w:ffData>
            <w:name w:val="Text5"/>
            <w:enabled/>
            <w:calcOnExit w:val="0"/>
            <w:textInput/>
          </w:ffData>
        </w:fldChar>
      </w:r>
      <w:bookmarkStart w:id="19" w:name="Text5"/>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bookmarkEnd w:id="19"/>
    </w:p>
    <w:p w14:paraId="30A2A32D" w14:textId="77777777" w:rsidR="003E3A09" w:rsidRPr="00894C96" w:rsidRDefault="003E3A09" w:rsidP="00687705">
      <w:pPr>
        <w:pStyle w:val="Numberedparagraph"/>
      </w:pPr>
      <w:r w:rsidRPr="00894C96">
        <w:t>What other processes do you think might be needed, and in what circumstances?</w:t>
      </w:r>
    </w:p>
    <w:p w14:paraId="6A5ABF60" w14:textId="77777777" w:rsidR="003E3A09" w:rsidRPr="00894C96" w:rsidRDefault="003E3A09" w:rsidP="00BE6D44">
      <w:pPr>
        <w:pStyle w:val="Numberedparagraph"/>
        <w:numPr>
          <w:ilvl w:val="0"/>
          <w:numId w:val="0"/>
        </w:numPr>
        <w:ind w:left="397"/>
      </w:pPr>
      <w:r w:rsidRPr="00894C96">
        <w:fldChar w:fldCharType="begin">
          <w:ffData>
            <w:name w:val="Text5"/>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55B9173" w14:textId="77777777" w:rsidR="00E13DE1" w:rsidRPr="00894C96" w:rsidRDefault="00E13DE1" w:rsidP="00687705">
      <w:pPr>
        <w:pStyle w:val="Numberedparagraph"/>
        <w:sectPr w:rsidR="00E13DE1" w:rsidRPr="00894C96" w:rsidSect="005B1D1A">
          <w:type w:val="continuous"/>
          <w:pgSz w:w="11907" w:h="16840" w:code="9"/>
          <w:pgMar w:top="1134" w:right="1701" w:bottom="1134" w:left="1701" w:header="567" w:footer="567" w:gutter="0"/>
          <w:cols w:space="720"/>
          <w:docGrid w:linePitch="299"/>
        </w:sectPr>
      </w:pPr>
    </w:p>
    <w:p w14:paraId="283BAAB4" w14:textId="026C996B" w:rsidR="007A648E" w:rsidRPr="00894C96" w:rsidRDefault="007A648E" w:rsidP="00690815">
      <w:pPr>
        <w:pStyle w:val="Heading3"/>
      </w:pPr>
      <w:r w:rsidRPr="00894C96">
        <w:t>How can we work together?</w:t>
      </w:r>
    </w:p>
    <w:p w14:paraId="38CB8791" w14:textId="620D54DA" w:rsidR="00A360CC" w:rsidRPr="00894C96" w:rsidRDefault="00A360CC" w:rsidP="007F0110">
      <w:pPr>
        <w:pStyle w:val="BodyText"/>
      </w:pPr>
      <w:r w:rsidRPr="00894C96">
        <w:t>Climate change will affect all New Zealanders. Everyone needs to assess and manage their risk</w:t>
      </w:r>
      <w:r w:rsidR="001A21DC" w:rsidRPr="00894C96">
        <w:t> </w:t>
      </w:r>
      <w:r w:rsidRPr="00894C96">
        <w:t>and consider what climate change might mean for them. The government can’t bear all of</w:t>
      </w:r>
      <w:r w:rsidR="001A21DC" w:rsidRPr="00894C96">
        <w:t> </w:t>
      </w:r>
      <w:r w:rsidRPr="00894C96">
        <w:t xml:space="preserve">the risks and costs, so we will have to work out how these can be shared across a range of different groups. There are several groups who each have responsibilities for adaptation, such as asset owners, banks, insurers, the private sector, local government and central government. </w:t>
      </w:r>
    </w:p>
    <w:p w14:paraId="0C0060F7" w14:textId="22913C85" w:rsidR="00A360CC" w:rsidRPr="00894C96" w:rsidRDefault="00A360CC" w:rsidP="007F0110">
      <w:pPr>
        <w:pStyle w:val="BodyText"/>
      </w:pPr>
      <w:r w:rsidRPr="00894C96">
        <w:t>Early investment in resilience can, in many cases, reduce the need for more challenging adaptive responses like managed retreat. The benefits of greater resilience will be shared across society, so we should work together to share the costs fairly too.</w:t>
      </w:r>
    </w:p>
    <w:p w14:paraId="2EDD7D18" w14:textId="1FB97148" w:rsidR="003B08F4" w:rsidRPr="00894C96" w:rsidRDefault="003B08F4" w:rsidP="001A21DC">
      <w:pPr>
        <w:pStyle w:val="Heading3"/>
      </w:pPr>
      <w:r w:rsidRPr="00894C96">
        <w:t>Roles and responsibilities</w:t>
      </w:r>
    </w:p>
    <w:p w14:paraId="141B666D" w14:textId="682B0028" w:rsidR="00256979" w:rsidRPr="00894C96" w:rsidRDefault="000E1C05" w:rsidP="006A501F">
      <w:pPr>
        <w:pStyle w:val="BodyText"/>
      </w:pPr>
      <w:r w:rsidRPr="00894C96">
        <w:t xml:space="preserve">There are several groups of actors who will have responsibilities and costs in a managed retreat system. Currently, homeowners and asset owners </w:t>
      </w:r>
      <w:r w:rsidR="005C3110" w:rsidRPr="00894C96">
        <w:t>are responsible for managing their</w:t>
      </w:r>
      <w:r w:rsidR="001A21DC" w:rsidRPr="00894C96">
        <w:t> </w:t>
      </w:r>
      <w:r w:rsidR="005C3110" w:rsidRPr="00894C96">
        <w:t>own risks.</w:t>
      </w:r>
    </w:p>
    <w:p w14:paraId="4273469D" w14:textId="22CF9C40" w:rsidR="005C3110" w:rsidRPr="00894C96" w:rsidRDefault="005C3110" w:rsidP="006A501F">
      <w:pPr>
        <w:pStyle w:val="BodyText"/>
      </w:pPr>
      <w:r w:rsidRPr="00894C96">
        <w:t xml:space="preserve">Local government has various statutory roles in managing </w:t>
      </w:r>
      <w:r w:rsidR="00CF190C" w:rsidRPr="00894C96">
        <w:rPr>
          <w:rFonts w:cstheme="minorHAnsi"/>
        </w:rPr>
        <w:t>the risks of natural hazards and climate change, for example:</w:t>
      </w:r>
    </w:p>
    <w:p w14:paraId="71AB777C" w14:textId="77777777" w:rsidR="003B08F4" w:rsidRPr="00894C96" w:rsidRDefault="003B08F4" w:rsidP="00EF1DFF">
      <w:pPr>
        <w:pStyle w:val="Sub-lista"/>
        <w:numPr>
          <w:ilvl w:val="0"/>
          <w:numId w:val="21"/>
        </w:numPr>
        <w:ind w:left="397" w:hanging="397"/>
      </w:pPr>
      <w:r w:rsidRPr="00894C96">
        <w:t xml:space="preserve">The Local Government Act 2002 requires local government to provide long-term infrastructure strategies that identify and manage natural hazard risk </w:t>
      </w:r>
    </w:p>
    <w:p w14:paraId="5A13CDB4" w14:textId="77777777" w:rsidR="003B08F4" w:rsidRPr="00894C96" w:rsidRDefault="003B08F4" w:rsidP="001A21DC">
      <w:pPr>
        <w:pStyle w:val="Sub-lista"/>
        <w:ind w:left="397"/>
      </w:pPr>
      <w:r w:rsidRPr="00894C96">
        <w:t xml:space="preserve">The Resource Management Act 1991 requires local government to control land uses and their effects </w:t>
      </w:r>
    </w:p>
    <w:p w14:paraId="44C75452" w14:textId="069B1BDA" w:rsidR="003B08F4" w:rsidRPr="00894C96" w:rsidRDefault="003B08F4" w:rsidP="001A21DC">
      <w:pPr>
        <w:pStyle w:val="Sub-lista"/>
        <w:ind w:left="397"/>
      </w:pPr>
      <w:r w:rsidRPr="00894C96">
        <w:t xml:space="preserve">The Civil Defence Emergency Management Act 2002 requires local government to </w:t>
      </w:r>
      <w:r w:rsidR="0010449A" w:rsidRPr="00894C96">
        <w:t xml:space="preserve">manage the risks </w:t>
      </w:r>
      <w:r w:rsidR="00A76D6B" w:rsidRPr="00894C96">
        <w:t>of hazards from communities and, in particular, to plan for and manage response to and recovery from emergencies.</w:t>
      </w:r>
      <w:r w:rsidRPr="00894C96">
        <w:t xml:space="preserve"> </w:t>
      </w:r>
    </w:p>
    <w:p w14:paraId="2DFAB724" w14:textId="77777777" w:rsidR="003B08F4" w:rsidRPr="00894C96" w:rsidRDefault="003B08F4" w:rsidP="001A21DC">
      <w:pPr>
        <w:pStyle w:val="Sub-lista"/>
        <w:ind w:left="397"/>
      </w:pPr>
      <w:r w:rsidRPr="00894C96">
        <w:t>The Building Act 2004 makes local government responsible for permits and consents, which requires certain natural hazards to be taken into account when determining whether to grant a building consent.</w:t>
      </w:r>
    </w:p>
    <w:p w14:paraId="0650A265" w14:textId="316C2B2F" w:rsidR="003B08F4" w:rsidRPr="00894C96" w:rsidRDefault="003B08F4" w:rsidP="001843B4">
      <w:pPr>
        <w:pStyle w:val="BodyText"/>
        <w:keepLines/>
      </w:pPr>
      <w:r w:rsidRPr="00894C96">
        <w:lastRenderedPageBreak/>
        <w:t>In practice, large events have involved central government playing an ad hoc role. As case studies (including one from Hawke’s Bay</w:t>
      </w:r>
      <w:r w:rsidR="00C13449" w:rsidRPr="00894C96">
        <w:rPr>
          <w:rFonts w:ascii="ZWAdobeF" w:hAnsi="ZWAdobeF" w:cs="ZWAdobeF"/>
          <w:sz w:val="2"/>
          <w:szCs w:val="2"/>
        </w:rPr>
        <w:t>2F</w:t>
      </w:r>
      <w:r w:rsidRPr="00894C96">
        <w:rPr>
          <w:rStyle w:val="FootnoteReference"/>
        </w:rPr>
        <w:footnoteReference w:id="4"/>
      </w:r>
      <w:r w:rsidRPr="00894C96">
        <w:t>)</w:t>
      </w:r>
      <w:r w:rsidR="0054735A" w:rsidRPr="00894C96">
        <w:t xml:space="preserve"> </w:t>
      </w:r>
      <w:r w:rsidRPr="00894C96">
        <w:t>show, there is some uncertainty around the specific roles of district councils and regional councils and how adaptation responses are funded. This uncertainty can stall councils’ ability to make and implement decisions.</w:t>
      </w:r>
    </w:p>
    <w:p w14:paraId="5E72A6A6" w14:textId="5FB6AC9A" w:rsidR="003B08F4" w:rsidRPr="00894C96" w:rsidRDefault="003B08F4" w:rsidP="006A501F">
      <w:pPr>
        <w:pStyle w:val="BodyText"/>
        <w:rPr>
          <w:color w:val="000000"/>
          <w:bdr w:val="none" w:sz="0" w:space="0" w:color="auto" w:frame="1"/>
        </w:rPr>
      </w:pPr>
      <w:r w:rsidRPr="00894C96">
        <w:rPr>
          <w:color w:val="000000"/>
          <w:bdr w:val="none" w:sz="0" w:space="0" w:color="auto" w:frame="1"/>
        </w:rPr>
        <w:t xml:space="preserve">We will develop a managed retreat system with more clearly defined roles and responsibilities. </w:t>
      </w:r>
    </w:p>
    <w:p w14:paraId="6F7023B7" w14:textId="076D3C93" w:rsidR="003B08F4" w:rsidRPr="00894C96" w:rsidRDefault="003B08F4" w:rsidP="006A501F">
      <w:pPr>
        <w:pStyle w:val="BodyText"/>
        <w:rPr>
          <w:color w:val="000000"/>
          <w:bdr w:val="none" w:sz="0" w:space="0" w:color="auto" w:frame="1"/>
        </w:rPr>
      </w:pPr>
      <w:r w:rsidRPr="00894C96">
        <w:t>In many cases, it is likely that local</w:t>
      </w:r>
      <w:r w:rsidRPr="00894C96">
        <w:rPr>
          <w:color w:val="000000"/>
          <w:bdr w:val="none" w:sz="0" w:space="0" w:color="auto" w:frame="1"/>
        </w:rPr>
        <w:t xml:space="preserve"> government will continue to play a leading role in managed retreat. In others, however, central government may need </w:t>
      </w:r>
      <w:r w:rsidR="003E5E76" w:rsidRPr="00894C96">
        <w:rPr>
          <w:color w:val="000000"/>
          <w:bdr w:val="none" w:sz="0" w:space="0" w:color="auto" w:frame="1"/>
        </w:rPr>
        <w:t>to be involved</w:t>
      </w:r>
      <w:r w:rsidRPr="00894C96">
        <w:rPr>
          <w:color w:val="000000"/>
          <w:bdr w:val="none" w:sz="0" w:space="0" w:color="auto" w:frame="1"/>
        </w:rPr>
        <w:t>, for example where a large area is affected, there is a high level of risk,</w:t>
      </w:r>
      <w:r w:rsidR="003E5E76" w:rsidRPr="00894C96">
        <w:rPr>
          <w:color w:val="000000"/>
          <w:bdr w:val="none" w:sz="0" w:space="0" w:color="auto" w:frame="1"/>
        </w:rPr>
        <w:t xml:space="preserve"> the area is facing particular urgency, or there is significant hardship</w:t>
      </w:r>
      <w:r w:rsidRPr="00894C96">
        <w:rPr>
          <w:color w:val="000000"/>
          <w:bdr w:val="none" w:sz="0" w:space="0" w:color="auto" w:frame="1"/>
        </w:rPr>
        <w:t xml:space="preserve">. </w:t>
      </w:r>
      <w:r w:rsidR="0030638D" w:rsidRPr="00894C96">
        <w:rPr>
          <w:color w:val="000000"/>
          <w:bdr w:val="none" w:sz="0" w:space="0" w:color="auto" w:frame="1"/>
        </w:rPr>
        <w:t>This does not mean that it is appropriate for central government to fund managed retreat processes or local infrastructure. Clarity on when central government will intervene (or not) in a managed retreat process can help guide this.</w:t>
      </w:r>
    </w:p>
    <w:p w14:paraId="3C171586" w14:textId="1427FC49" w:rsidR="003B08F4" w:rsidRPr="00894C96" w:rsidRDefault="003B08F4" w:rsidP="006A501F">
      <w:pPr>
        <w:pStyle w:val="BodyText"/>
        <w:rPr>
          <w:color w:val="000000"/>
          <w:bdr w:val="none" w:sz="0" w:space="0" w:color="auto" w:frame="1"/>
        </w:rPr>
      </w:pPr>
      <w:r w:rsidRPr="00894C96">
        <w:rPr>
          <w:color w:val="000000"/>
          <w:bdr w:val="none" w:sz="0" w:space="0" w:color="auto" w:frame="1"/>
        </w:rPr>
        <w:t>Iwi/Māori and affected communities</w:t>
      </w:r>
      <w:r w:rsidRPr="00894C96">
        <w:rPr>
          <w:color w:val="000000" w:themeColor="text1"/>
        </w:rPr>
        <w:t>, individuals</w:t>
      </w:r>
      <w:r w:rsidRPr="00894C96">
        <w:rPr>
          <w:color w:val="000000"/>
          <w:bdr w:val="none" w:sz="0" w:space="0" w:color="auto" w:frame="1"/>
        </w:rPr>
        <w:t xml:space="preserve"> and businesses will also have roles to play in a managed retreat. These roles could include providing data and information as well as leading, or contributing to, local risk assessments</w:t>
      </w:r>
      <w:r w:rsidR="00D71B21" w:rsidRPr="00894C96">
        <w:rPr>
          <w:color w:val="000000"/>
          <w:bdr w:val="none" w:sz="0" w:space="0" w:color="auto" w:frame="1"/>
        </w:rPr>
        <w:t>. and taking all practicable steps to manage or reduce their own risks. The role of insurance in managed retreat is discussed below.</w:t>
      </w:r>
    </w:p>
    <w:p w14:paraId="5CA17AD6" w14:textId="77777777" w:rsidR="003B08F4" w:rsidRPr="00894C96" w:rsidRDefault="003B08F4" w:rsidP="006A501F">
      <w:pPr>
        <w:pStyle w:val="BodyText"/>
        <w:rPr>
          <w:color w:val="000000" w:themeColor="text1"/>
        </w:rPr>
      </w:pPr>
      <w:r w:rsidRPr="00894C96">
        <w:rPr>
          <w:color w:val="000000" w:themeColor="text1"/>
        </w:rPr>
        <w:t>There will be a range of costs associated with managed retreat which different parties will face. It is important that a managed retreat system does not create financial or economic incentives that would stop individuals from taking action to reduce their risks.</w:t>
      </w:r>
    </w:p>
    <w:p w14:paraId="7EB3D50E" w14:textId="50B1BC70" w:rsidR="008212A1" w:rsidRPr="00894C96" w:rsidRDefault="008212A1" w:rsidP="006A501F">
      <w:pPr>
        <w:pStyle w:val="BodyText"/>
        <w:rPr>
          <w:color w:val="000000"/>
          <w:bdr w:val="none" w:sz="0" w:space="0" w:color="auto" w:frame="1"/>
        </w:rPr>
      </w:pPr>
      <w:r w:rsidRPr="00894C96">
        <w:rPr>
          <w:color w:val="000000"/>
          <w:bdr w:val="none" w:sz="0" w:space="0" w:color="auto" w:frame="1"/>
        </w:rPr>
        <w:t>Well before a retreat process is initiated, the different groups mentioned above should also share the costs of taking steps to reduce risks and build resilience. This is particularly important where they may benefit from those investments through increased asset values and</w:t>
      </w:r>
      <w:r w:rsidR="00D1734A" w:rsidRPr="00894C96">
        <w:rPr>
          <w:color w:val="000000"/>
          <w:bdr w:val="none" w:sz="0" w:space="0" w:color="auto" w:frame="1"/>
        </w:rPr>
        <w:t> </w:t>
      </w:r>
      <w:r w:rsidRPr="00894C96">
        <w:rPr>
          <w:color w:val="000000"/>
          <w:bdr w:val="none" w:sz="0" w:space="0" w:color="auto" w:frame="1"/>
        </w:rPr>
        <w:t>avoiding retreat.</w:t>
      </w:r>
    </w:p>
    <w:p w14:paraId="5C249CF8" w14:textId="77777777" w:rsidR="009C57B4" w:rsidRPr="00894C96" w:rsidRDefault="009C57B4" w:rsidP="006A501F">
      <w:pPr>
        <w:pStyle w:val="BodyText"/>
        <w:sectPr w:rsidR="009C57B4" w:rsidRPr="00894C96" w:rsidSect="005B1D1A">
          <w:type w:val="continuous"/>
          <w:pgSz w:w="11907" w:h="16840" w:code="9"/>
          <w:pgMar w:top="1134" w:right="1701" w:bottom="1134" w:left="1701" w:header="567" w:footer="567" w:gutter="0"/>
          <w:cols w:space="720"/>
          <w:formProt w:val="0"/>
          <w:docGrid w:linePitch="299"/>
        </w:sectPr>
      </w:pPr>
    </w:p>
    <w:p w14:paraId="74727044" w14:textId="77777777" w:rsidR="00CC57F7" w:rsidRPr="00894C96" w:rsidRDefault="00CC57F7" w:rsidP="00D1734A">
      <w:pPr>
        <w:pStyle w:val="Heading4"/>
        <w:spacing w:before="240" w:after="120"/>
      </w:pPr>
      <w:r w:rsidRPr="00894C96">
        <w:t xml:space="preserve">Questions: </w:t>
      </w:r>
    </w:p>
    <w:p w14:paraId="6549CC99" w14:textId="77777777" w:rsidR="00CC57F7" w:rsidRPr="00894C96" w:rsidRDefault="00CC57F7" w:rsidP="00CC57F7">
      <w:pPr>
        <w:pStyle w:val="Numberedparagraph"/>
      </w:pPr>
      <w:r w:rsidRPr="00894C96">
        <w:t>What roles and responsibilities do you think central government, local government, iwi/Māori, affected communities, individuals, businesses and the wider public should have:</w:t>
      </w:r>
    </w:p>
    <w:p w14:paraId="5B3AF900" w14:textId="77777777" w:rsidR="00CC57F7" w:rsidRPr="00894C96" w:rsidRDefault="00CC57F7" w:rsidP="00EF1DFF">
      <w:pPr>
        <w:pStyle w:val="Sub-lista"/>
        <w:numPr>
          <w:ilvl w:val="0"/>
          <w:numId w:val="39"/>
        </w:numPr>
      </w:pPr>
      <w:r w:rsidRPr="00894C96">
        <w:t xml:space="preserve">in a managed retreat process? </w:t>
      </w:r>
    </w:p>
    <w:p w14:paraId="006F52AA" w14:textId="77777777" w:rsidR="00CC57F7" w:rsidRPr="00894C96" w:rsidRDefault="00CC57F7" w:rsidP="00D1734A">
      <w:pPr>
        <w:pStyle w:val="Sub-lista"/>
      </w:pPr>
      <w:r w:rsidRPr="00894C96">
        <w:t>sharing the costs of managed retreat?</w:t>
      </w:r>
    </w:p>
    <w:p w14:paraId="49C2F92E" w14:textId="77777777" w:rsidR="00CC57F7" w:rsidRPr="00894C96" w:rsidRDefault="00CC57F7" w:rsidP="00D6246B">
      <w:pPr>
        <w:pStyle w:val="Numberedparagraph"/>
        <w:numPr>
          <w:ilvl w:val="0"/>
          <w:numId w:val="0"/>
        </w:numPr>
        <w:ind w:left="397"/>
      </w:pPr>
      <w:r w:rsidRPr="00894C96">
        <w:fldChar w:fldCharType="begin">
          <w:ffData>
            <w:name w:val="Text6"/>
            <w:enabled/>
            <w:calcOnExit w:val="0"/>
            <w:textInput/>
          </w:ffData>
        </w:fldChar>
      </w:r>
      <w:bookmarkStart w:id="20" w:name="Text6"/>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bookmarkEnd w:id="20"/>
    </w:p>
    <w:p w14:paraId="68D3C534" w14:textId="77777777" w:rsidR="00EA3583" w:rsidRPr="00894C96" w:rsidRDefault="00CC57F7" w:rsidP="006B224D">
      <w:pPr>
        <w:pStyle w:val="Numberedparagraph"/>
        <w:rPr>
          <w:iCs/>
        </w:rPr>
      </w:pPr>
      <w:r w:rsidRPr="00894C96">
        <w:rPr>
          <w:iCs/>
        </w:rPr>
        <w:t>What support may be needed to help iwi/Māori, affected communities, individuals, businesses and the wider public participate in a managed retreat process?</w:t>
      </w:r>
    </w:p>
    <w:p w14:paraId="055AC39C" w14:textId="4E35BAE3" w:rsidR="00CC57F7" w:rsidRPr="00894C96" w:rsidRDefault="00CC57F7" w:rsidP="00EA3583">
      <w:pPr>
        <w:pStyle w:val="Numberedparagraph"/>
        <w:numPr>
          <w:ilvl w:val="0"/>
          <w:numId w:val="0"/>
        </w:numPr>
        <w:ind w:left="397"/>
        <w:rPr>
          <w:noProof/>
        </w:rPr>
      </w:pPr>
      <w:r w:rsidRPr="00894C96">
        <w:rPr>
          <w:noProof/>
        </w:rPr>
        <w:fldChar w:fldCharType="begin">
          <w:ffData>
            <w:name w:val="Text6"/>
            <w:enabled/>
            <w:calcOnExit w:val="0"/>
            <w:textInput/>
          </w:ffData>
        </w:fldChar>
      </w:r>
      <w:r w:rsidRPr="00894C96">
        <w:rPr>
          <w:noProof/>
        </w:rPr>
        <w:instrText xml:space="preserve"> FORMTEXT </w:instrText>
      </w:r>
      <w:r w:rsidRPr="00894C96">
        <w:rPr>
          <w:noProof/>
        </w:rPr>
      </w:r>
      <w:r w:rsidRPr="00894C96">
        <w:rPr>
          <w:noProof/>
        </w:rPr>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rPr>
          <w:noProof/>
        </w:rPr>
        <w:fldChar w:fldCharType="end"/>
      </w:r>
    </w:p>
    <w:p w14:paraId="060EE143" w14:textId="6892932E" w:rsidR="00CC57F7" w:rsidRPr="00894C96" w:rsidRDefault="00CC57F7" w:rsidP="00CC57F7">
      <w:pPr>
        <w:pStyle w:val="Numberedparagraph"/>
      </w:pPr>
      <w:r w:rsidRPr="00894C96">
        <w:t>A typical managed retreat will have many costs, including those arising from preparation (including gathering data and information), the need to participate in the process, relocating costs and the costs of looking after the land post-retreat. In light of your feedback on roles and responsibilities (</w:t>
      </w:r>
      <w:r w:rsidR="0016761A" w:rsidRPr="00894C96">
        <w:t xml:space="preserve">question </w:t>
      </w:r>
      <w:r w:rsidR="00D71C69">
        <w:t>57</w:t>
      </w:r>
      <w:r w:rsidRPr="00894C96">
        <w:t>), who do you think should be responsible for or contribute to these costs?</w:t>
      </w:r>
    </w:p>
    <w:p w14:paraId="03E4738D" w14:textId="77777777" w:rsidR="00CC57F7" w:rsidRPr="00894C96" w:rsidRDefault="00CC57F7" w:rsidP="00D6246B">
      <w:pPr>
        <w:pStyle w:val="Numberedparagraph"/>
        <w:numPr>
          <w:ilvl w:val="0"/>
          <w:numId w:val="0"/>
        </w:numPr>
        <w:ind w:left="397"/>
      </w:pPr>
      <w:r w:rsidRPr="00894C96">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7AD86F4" w14:textId="77777777" w:rsidR="00EA3583" w:rsidRPr="00894C96" w:rsidRDefault="00CC57F7" w:rsidP="006B224D">
      <w:pPr>
        <w:pStyle w:val="Numberedparagraph"/>
      </w:pPr>
      <w:r w:rsidRPr="00894C96">
        <w:lastRenderedPageBreak/>
        <w:t>What do you consider the key criteria for central government involvement in managed retreat?</w:t>
      </w:r>
    </w:p>
    <w:p w14:paraId="01262895" w14:textId="15BD5B00" w:rsidR="00CC57F7" w:rsidRPr="00894C96" w:rsidRDefault="00CC57F7" w:rsidP="00EA3583">
      <w:pPr>
        <w:pStyle w:val="Numberedparagraph"/>
        <w:numPr>
          <w:ilvl w:val="0"/>
          <w:numId w:val="0"/>
        </w:numPr>
        <w:ind w:left="397"/>
      </w:pPr>
      <w:r w:rsidRPr="00894C96">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FEF8604" w14:textId="0D30082D" w:rsidR="00CC57F7" w:rsidRPr="00894C96" w:rsidRDefault="00CC57F7" w:rsidP="00EA3583">
      <w:pPr>
        <w:pStyle w:val="Numberedparagraph"/>
        <w:keepLines/>
      </w:pPr>
      <w:r w:rsidRPr="00894C96">
        <w:t>There may be fewer options for homes and community buildings (eg, schools, churches, community halls) to move than businesses (eg, retail and office buildings, factories, utilities) for financial, social, emotional and cultural reasons. That may suggest a different process for retreat, and different roles and responsibilities for these actors. Should commercial properties/areas and residential properties/areas be treated differently in the</w:t>
      </w:r>
      <w:r w:rsidR="00EA3583" w:rsidRPr="00894C96">
        <w:t> </w:t>
      </w:r>
      <w:r w:rsidRPr="00894C96">
        <w:t>managed retreat process? Please explain why or why not.</w:t>
      </w:r>
    </w:p>
    <w:p w14:paraId="12F50F8A" w14:textId="77777777" w:rsidR="00CC57F7" w:rsidRPr="00894C96" w:rsidRDefault="00CC57F7" w:rsidP="00D6246B">
      <w:pPr>
        <w:pStyle w:val="Numberedparagraph"/>
        <w:numPr>
          <w:ilvl w:val="0"/>
          <w:numId w:val="0"/>
        </w:numPr>
        <w:ind w:left="397"/>
      </w:pPr>
      <w:r w:rsidRPr="00894C96">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6236DCE" w14:textId="77777777" w:rsidR="00EA3583" w:rsidRPr="00894C96" w:rsidRDefault="00CC57F7" w:rsidP="00D6246B">
      <w:pPr>
        <w:pStyle w:val="Numberedparagraph"/>
      </w:pPr>
      <w:r w:rsidRPr="00894C96">
        <w:t>Even in areas where communities are safe, local services and infrastructure such as roads, power lines and pipes may become damaged more frequently and be more expensive to maintain because of erosion or increases in storms and rainfall. Local councils may decide to stop maintaining these services. Are there circumstances in which people shouldn’t be able to stay in an area after community services are withdrawn?</w:t>
      </w:r>
    </w:p>
    <w:p w14:paraId="1B5BF3F1" w14:textId="65403F41" w:rsidR="009C57B4" w:rsidRPr="00894C96" w:rsidRDefault="00CC57F7" w:rsidP="00EA3583">
      <w:pPr>
        <w:pStyle w:val="Numberedparagraph"/>
        <w:numPr>
          <w:ilvl w:val="0"/>
          <w:numId w:val="0"/>
        </w:numPr>
        <w:spacing w:after="0"/>
        <w:ind w:left="397"/>
      </w:pPr>
      <w:r w:rsidRPr="00894C96">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3A6BD80" w14:textId="06B6515C" w:rsidR="00EA3583" w:rsidRPr="00894C96" w:rsidRDefault="00EA3583" w:rsidP="00D6246B">
      <w:pPr>
        <w:pStyle w:val="Numberedparagraph"/>
        <w:sectPr w:rsidR="00EA3583" w:rsidRPr="00894C96" w:rsidSect="005B1D1A">
          <w:type w:val="continuous"/>
          <w:pgSz w:w="11907" w:h="16840" w:code="9"/>
          <w:pgMar w:top="1134" w:right="1701" w:bottom="1134" w:left="1701" w:header="567" w:footer="567" w:gutter="0"/>
          <w:cols w:space="720"/>
          <w:docGrid w:linePitch="299"/>
        </w:sectPr>
      </w:pPr>
    </w:p>
    <w:p w14:paraId="2E972699" w14:textId="77777777" w:rsidR="007249BF" w:rsidRPr="00894C96" w:rsidRDefault="007249BF" w:rsidP="00EA3583">
      <w:pPr>
        <w:pStyle w:val="Heading3"/>
      </w:pPr>
      <w:r w:rsidRPr="00894C96">
        <w:t>Property transfer</w:t>
      </w:r>
    </w:p>
    <w:p w14:paraId="77B09A70" w14:textId="77777777" w:rsidR="007249BF" w:rsidRPr="00894C96" w:rsidRDefault="007249BF" w:rsidP="0056697C">
      <w:pPr>
        <w:pStyle w:val="BodyText"/>
      </w:pPr>
      <w:r w:rsidRPr="00894C96">
        <w:rPr>
          <w:rFonts w:cs="Arial"/>
          <w:color w:val="000000" w:themeColor="text1"/>
          <w:szCs w:val="24"/>
        </w:rPr>
        <w:t>In many</w:t>
      </w:r>
      <w:r w:rsidRPr="00894C96">
        <w:rPr>
          <w:rFonts w:cs="Arial"/>
          <w:color w:val="000000"/>
          <w:szCs w:val="24"/>
          <w:bdr w:val="none" w:sz="0" w:space="0" w:color="auto" w:frame="1"/>
        </w:rPr>
        <w:t xml:space="preserve"> circumstances</w:t>
      </w:r>
      <w:r w:rsidRPr="00894C96">
        <w:rPr>
          <w:rFonts w:cs="Arial"/>
          <w:color w:val="000000" w:themeColor="text1"/>
          <w:szCs w:val="24"/>
        </w:rPr>
        <w:t>,</w:t>
      </w:r>
      <w:r w:rsidRPr="00894C96">
        <w:rPr>
          <w:rFonts w:cs="Arial"/>
          <w:color w:val="000000"/>
          <w:szCs w:val="24"/>
          <w:bdr w:val="none" w:sz="0" w:space="0" w:color="auto" w:frame="1"/>
        </w:rPr>
        <w:t xml:space="preserve"> managed retreat</w:t>
      </w:r>
      <w:r w:rsidRPr="00894C96">
        <w:rPr>
          <w:rFonts w:cs="Arial"/>
          <w:szCs w:val="24"/>
        </w:rPr>
        <w:t xml:space="preserve"> will require the transfer of land. </w:t>
      </w:r>
      <w:r w:rsidRPr="00894C96">
        <w:t xml:space="preserve">While planning rules can stipulate that the current use of land cannot continue (for example, residential use), this is not likely to be sufficient. This could create practical issues relating to access, rates, public health and ongoing management of the land (including responsibility and liability for harm caused by structures left on the land or inadequate clean-up of existing soil contamination). </w:t>
      </w:r>
    </w:p>
    <w:p w14:paraId="4D21B93E" w14:textId="19C9D6D3" w:rsidR="007249BF" w:rsidRPr="00894C96" w:rsidRDefault="007249BF" w:rsidP="0056697C">
      <w:pPr>
        <w:pStyle w:val="BodyText"/>
      </w:pPr>
      <w:r w:rsidRPr="00894C96">
        <w:t>Careful consideration should be given to Māori land (as described under Te Ture Whenua Māori Act) and land acquired through Treaty settlement processes. Preventing the use of these</w:t>
      </w:r>
      <w:r w:rsidR="00EF1DFF" w:rsidRPr="00894C96">
        <w:t> </w:t>
      </w:r>
      <w:r w:rsidRPr="00894C96">
        <w:t>lands could be viewed by Māori as land confiscation and a serious breach of Te Tiriti by</w:t>
      </w:r>
      <w:r w:rsidR="00EF1DFF" w:rsidRPr="00894C96">
        <w:t> </w:t>
      </w:r>
      <w:r w:rsidRPr="00894C96">
        <w:t xml:space="preserve">the Crown. </w:t>
      </w:r>
    </w:p>
    <w:p w14:paraId="21CC516C" w14:textId="145C1EE6" w:rsidR="007249BF" w:rsidRPr="00894C96" w:rsidRDefault="007249BF" w:rsidP="0056697C">
      <w:pPr>
        <w:pStyle w:val="BodyText"/>
      </w:pPr>
      <w:r w:rsidRPr="00894C96">
        <w:t>Separate processes providing for Māori land and Treaty settlement land may need to be</w:t>
      </w:r>
      <w:r w:rsidR="00870A18" w:rsidRPr="00894C96">
        <w:t xml:space="preserve"> </w:t>
      </w:r>
      <w:r w:rsidRPr="00894C96">
        <w:t>considered to ensure these unique legislative arrangements are protected and the Crown’s Te</w:t>
      </w:r>
      <w:r w:rsidR="00870A18" w:rsidRPr="00894C96">
        <w:t> </w:t>
      </w:r>
      <w:r w:rsidRPr="00894C96">
        <w:t>Tiriti obligations are upheld.</w:t>
      </w:r>
    </w:p>
    <w:p w14:paraId="365C642B" w14:textId="5BF32EEA" w:rsidR="007249BF" w:rsidRPr="00894C96" w:rsidRDefault="007249BF" w:rsidP="0056697C">
      <w:pPr>
        <w:pStyle w:val="BodyText"/>
      </w:pPr>
      <w:r w:rsidRPr="00894C96">
        <w:t>Consideration should also be given to other land with historical, cultural, social or religious significance (eg, cemeteries or churches) to recognise their value to communities.</w:t>
      </w:r>
      <w:r w:rsidR="0054735A" w:rsidRPr="00894C96">
        <w:t xml:space="preserve"> </w:t>
      </w:r>
    </w:p>
    <w:p w14:paraId="117B877C" w14:textId="77D4F8DF" w:rsidR="007249BF" w:rsidRPr="00894C96" w:rsidRDefault="007249BF" w:rsidP="0056697C">
      <w:pPr>
        <w:pStyle w:val="BodyText"/>
        <w:rPr>
          <w:spacing w:val="-2"/>
        </w:rPr>
      </w:pPr>
      <w:r w:rsidRPr="00894C96">
        <w:rPr>
          <w:spacing w:val="-2"/>
        </w:rPr>
        <w:t>This raises several issues</w:t>
      </w:r>
      <w:r w:rsidRPr="00894C96">
        <w:rPr>
          <w:color w:val="000000"/>
          <w:spacing w:val="-2"/>
          <w:bdr w:val="none" w:sz="0" w:space="0" w:color="auto" w:frame="1"/>
        </w:rPr>
        <w:t xml:space="preserve"> which will be worked through as part of d</w:t>
      </w:r>
      <w:r w:rsidRPr="00894C96">
        <w:rPr>
          <w:spacing w:val="-2"/>
        </w:rPr>
        <w:t>etailed policy development for the Climate Adaptation Act. Your feedback on the questions below will</w:t>
      </w:r>
      <w:r w:rsidR="00AC7B8B" w:rsidRPr="00894C96">
        <w:rPr>
          <w:spacing w:val="-2"/>
        </w:rPr>
        <w:t> </w:t>
      </w:r>
      <w:r w:rsidRPr="00894C96">
        <w:rPr>
          <w:spacing w:val="-2"/>
        </w:rPr>
        <w:t xml:space="preserve">help inform this work. </w:t>
      </w:r>
    </w:p>
    <w:p w14:paraId="38F1364E" w14:textId="77777777" w:rsidR="00AF7898" w:rsidRPr="00894C96" w:rsidRDefault="00AF7898" w:rsidP="007116D4">
      <w:pPr>
        <w:pStyle w:val="Boxheading"/>
        <w:sectPr w:rsidR="00AF7898" w:rsidRPr="00894C96" w:rsidSect="005B1D1A">
          <w:type w:val="continuous"/>
          <w:pgSz w:w="11907" w:h="16840" w:code="9"/>
          <w:pgMar w:top="1134" w:right="1701" w:bottom="1134" w:left="1701" w:header="567" w:footer="567" w:gutter="0"/>
          <w:cols w:space="720"/>
          <w:formProt w:val="0"/>
          <w:docGrid w:linePitch="299"/>
        </w:sectPr>
      </w:pPr>
    </w:p>
    <w:p w14:paraId="42704BC7" w14:textId="77777777" w:rsidR="00D479C6" w:rsidRPr="00894C96" w:rsidRDefault="00D479C6" w:rsidP="00EF1DFF">
      <w:pPr>
        <w:pStyle w:val="Heading4"/>
        <w:spacing w:after="120"/>
      </w:pPr>
      <w:r w:rsidRPr="00894C96">
        <w:t xml:space="preserve">Questions: </w:t>
      </w:r>
    </w:p>
    <w:p w14:paraId="6917DF24" w14:textId="77777777" w:rsidR="00D479C6" w:rsidRPr="00894C96" w:rsidRDefault="00D479C6" w:rsidP="00D479C6">
      <w:pPr>
        <w:pStyle w:val="Numberedparagraph"/>
      </w:pPr>
      <w:r w:rsidRPr="00894C96">
        <w:t>In what situations do you think it would be fair for you to be required to move from where you live?</w:t>
      </w:r>
    </w:p>
    <w:p w14:paraId="53D85DB7" w14:textId="77777777" w:rsidR="00D479C6" w:rsidRPr="00894C96" w:rsidRDefault="00D479C6" w:rsidP="00D6246B">
      <w:pPr>
        <w:pStyle w:val="Numberedparagraph"/>
        <w:numPr>
          <w:ilvl w:val="0"/>
          <w:numId w:val="0"/>
        </w:numPr>
        <w:ind w:left="397"/>
      </w:pPr>
      <w:r w:rsidRPr="00894C96">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E901610" w14:textId="6502A0A9" w:rsidR="00D479C6" w:rsidRPr="00894C96" w:rsidRDefault="00D479C6" w:rsidP="00D479C6">
      <w:pPr>
        <w:pStyle w:val="Numberedparagraph"/>
      </w:pPr>
      <w:r w:rsidRPr="00894C96">
        <w:t xml:space="preserve">Many residential communities are made up of a combination of renters, owner-occupiers and people who own a property and use it as a second/holiday house. Do you think there are reasons for these groups to have different levels of involvement in a managed retreat process? </w:t>
      </w:r>
    </w:p>
    <w:p w14:paraId="68AB42D2" w14:textId="77777777" w:rsidR="00D479C6" w:rsidRPr="00894C96" w:rsidRDefault="00D479C6" w:rsidP="00D6246B">
      <w:pPr>
        <w:pStyle w:val="Numberedparagraph"/>
        <w:numPr>
          <w:ilvl w:val="0"/>
          <w:numId w:val="0"/>
        </w:numPr>
        <w:ind w:left="397"/>
      </w:pPr>
      <w:r w:rsidRPr="00894C96">
        <w:lastRenderedPageBreak/>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D2F586B" w14:textId="30DA6D9B" w:rsidR="00D479C6" w:rsidRPr="00894C96" w:rsidRDefault="00D479C6" w:rsidP="00D479C6">
      <w:pPr>
        <w:pStyle w:val="Numberedparagraph"/>
      </w:pPr>
      <w:r w:rsidRPr="00894C96">
        <w:t>It is not always obvious that an area is at high risk from natural hazards or the impacts of climate change. However, council risk assessments and increased data and information should make these risks clearer. Do you think different approaches should be taken for those who purchased properties before a risk was identified (or the extent or severity of the risk was known) and those who bought after the risk became clear?</w:t>
      </w:r>
    </w:p>
    <w:p w14:paraId="6C5FCA73" w14:textId="77777777" w:rsidR="00D479C6" w:rsidRPr="00894C96" w:rsidRDefault="00D479C6" w:rsidP="00D6246B">
      <w:pPr>
        <w:pStyle w:val="Numberedparagraph"/>
        <w:numPr>
          <w:ilvl w:val="0"/>
          <w:numId w:val="0"/>
        </w:numPr>
        <w:ind w:left="397"/>
      </w:pPr>
      <w:r w:rsidRPr="00894C96">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1E685DB" w14:textId="46AB909A" w:rsidR="00D479C6" w:rsidRPr="00894C96" w:rsidRDefault="00D479C6" w:rsidP="00D479C6">
      <w:pPr>
        <w:pStyle w:val="Numberedparagraph"/>
      </w:pPr>
      <w:r w:rsidRPr="00894C96">
        <w:t>Under what circumstances do you think it would be fair or necessary for government to take approaches with a greater or lesser degree of intervention or support?</w:t>
      </w:r>
    </w:p>
    <w:p w14:paraId="73A9E192" w14:textId="77777777" w:rsidR="00D479C6" w:rsidRPr="00894C96" w:rsidRDefault="00D479C6" w:rsidP="00D6246B">
      <w:pPr>
        <w:pStyle w:val="Numberedparagraph"/>
        <w:numPr>
          <w:ilvl w:val="0"/>
          <w:numId w:val="0"/>
        </w:numPr>
        <w:ind w:left="397"/>
      </w:pPr>
      <w:r w:rsidRPr="00894C96">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3541659" w14:textId="77777777" w:rsidR="00EF1DFF" w:rsidRPr="00894C96" w:rsidRDefault="00D479C6" w:rsidP="00D6246B">
      <w:pPr>
        <w:pStyle w:val="Numberedparagraph"/>
      </w:pPr>
      <w:r w:rsidRPr="00894C96">
        <w:t>How do you think land with historical, cultural, social or religious significance (eg, cemeteries or churches) should be treated?</w:t>
      </w:r>
    </w:p>
    <w:p w14:paraId="7AFA0F4B" w14:textId="77777777" w:rsidR="00AF7898" w:rsidRPr="00894C96" w:rsidRDefault="00D479C6" w:rsidP="00EF1DFF">
      <w:pPr>
        <w:pStyle w:val="Numberedparagraph"/>
        <w:numPr>
          <w:ilvl w:val="0"/>
          <w:numId w:val="0"/>
        </w:numPr>
        <w:ind w:left="397"/>
      </w:pPr>
      <w:r w:rsidRPr="00894C96">
        <w:fldChar w:fldCharType="begin">
          <w:ffData>
            <w:name w:val="Text6"/>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CA0C7ED" w14:textId="1669FC20" w:rsidR="00EF1DFF" w:rsidRPr="00894C96" w:rsidRDefault="00EF1DFF" w:rsidP="00EF1DFF">
      <w:pPr>
        <w:pStyle w:val="Numberedparagraph"/>
        <w:numPr>
          <w:ilvl w:val="0"/>
          <w:numId w:val="0"/>
        </w:numPr>
        <w:ind w:left="397"/>
        <w:sectPr w:rsidR="00EF1DFF" w:rsidRPr="00894C96" w:rsidSect="005B1D1A">
          <w:type w:val="continuous"/>
          <w:pgSz w:w="11907" w:h="16840" w:code="9"/>
          <w:pgMar w:top="1134" w:right="1701" w:bottom="1134" w:left="1701" w:header="567" w:footer="567" w:gutter="0"/>
          <w:cols w:space="720"/>
          <w:docGrid w:linePitch="299"/>
        </w:sectPr>
      </w:pPr>
    </w:p>
    <w:p w14:paraId="0BF4FD4A" w14:textId="77777777" w:rsidR="00AF45F2" w:rsidRPr="00894C96" w:rsidRDefault="00AF45F2" w:rsidP="00EF1DFF">
      <w:pPr>
        <w:pStyle w:val="Heading3"/>
      </w:pPr>
      <w:r w:rsidRPr="00894C96">
        <w:t>Implications for Māori</w:t>
      </w:r>
    </w:p>
    <w:p w14:paraId="50A5BAC7" w14:textId="77777777" w:rsidR="00AF45F2" w:rsidRPr="00894C96" w:rsidRDefault="00AF45F2" w:rsidP="001B6C38">
      <w:pPr>
        <w:pStyle w:val="BodyText"/>
      </w:pPr>
      <w:r w:rsidRPr="00894C96">
        <w:t xml:space="preserve">Māori, whānau, hapū, iwi, communities and business entities have unique economic, social, and cultural systems that are strongly connected to the land and natural environment. </w:t>
      </w:r>
    </w:p>
    <w:p w14:paraId="00FB354B" w14:textId="77777777" w:rsidR="00AF45F2" w:rsidRPr="00894C96" w:rsidRDefault="00AF45F2" w:rsidP="001B6C38">
      <w:pPr>
        <w:pStyle w:val="BodyText"/>
      </w:pPr>
      <w:r w:rsidRPr="00894C96">
        <w:t xml:space="preserve">The broader social, economic, and cultural impacts of natural hazards and climate change on Māori communities are also expected to be disproportionate, due to the remote location and the economic status of many communities. </w:t>
      </w:r>
    </w:p>
    <w:p w14:paraId="40383F49" w14:textId="77777777" w:rsidR="00AF45F2" w:rsidRPr="00894C96" w:rsidRDefault="00AF45F2" w:rsidP="001B6C38">
      <w:pPr>
        <w:pStyle w:val="BodyText"/>
      </w:pPr>
      <w:r w:rsidRPr="00894C96">
        <w:t xml:space="preserve">Many coastal Māori communities will be vulnerable to climate change impacts such as sea-level rise, high tides, and widespread coastal inundation as well as natural hazards including earthquakes, volcanic eruptions, flooding, landslides, storms and drought. </w:t>
      </w:r>
    </w:p>
    <w:p w14:paraId="48E0A079" w14:textId="77777777" w:rsidR="00AF45F2" w:rsidRPr="00894C96" w:rsidRDefault="00AF45F2" w:rsidP="001B6C38">
      <w:pPr>
        <w:pStyle w:val="BodyText"/>
      </w:pPr>
      <w:r w:rsidRPr="00894C96">
        <w:t>These changes will result in the erosion or loss of coastal infrastructure (eg, roads, homes and utilities) and the loss of inter-tidal food gathering areas and sacred places (eg, urupā and marae situated close to the coast).</w:t>
      </w:r>
    </w:p>
    <w:p w14:paraId="6C7915CD" w14:textId="77777777" w:rsidR="00AF45F2" w:rsidRPr="00894C96" w:rsidRDefault="00AF45F2" w:rsidP="001B6C38">
      <w:pPr>
        <w:pStyle w:val="BodyText"/>
      </w:pPr>
      <w:r w:rsidRPr="00894C96">
        <w:t xml:space="preserve">There is the need to seek perspectives from Māori to understand more about how managed retreat will impact many of the Māori businesses and communities that rely on land, water, and natural resources for economic, social and cultural reasons. </w:t>
      </w:r>
    </w:p>
    <w:p w14:paraId="7C463D20" w14:textId="77777777" w:rsidR="00AF45F2" w:rsidRPr="00894C96" w:rsidRDefault="00AF45F2" w:rsidP="001B6C38">
      <w:pPr>
        <w:pStyle w:val="BodyText"/>
      </w:pPr>
      <w:r w:rsidRPr="00894C96">
        <w:t xml:space="preserve">Further understanding on how Māori see a managed retreat system working for Māori, and what partnership means in this context, is important for future policy work and for ensuring the Crown’s Te Tiriti obligations are upheld. </w:t>
      </w:r>
    </w:p>
    <w:p w14:paraId="326B95D6" w14:textId="77777777" w:rsidR="00AF7898" w:rsidRPr="00894C96" w:rsidRDefault="00AF7898" w:rsidP="001B6C38">
      <w:pPr>
        <w:pStyle w:val="BodyText"/>
        <w:sectPr w:rsidR="00AF7898" w:rsidRPr="00894C96" w:rsidSect="005B1D1A">
          <w:type w:val="continuous"/>
          <w:pgSz w:w="11907" w:h="16840" w:code="9"/>
          <w:pgMar w:top="1134" w:right="1701" w:bottom="1134" w:left="1701" w:header="567" w:footer="567" w:gutter="0"/>
          <w:cols w:space="720"/>
          <w:formProt w:val="0"/>
          <w:docGrid w:linePitch="299"/>
        </w:sectPr>
      </w:pPr>
    </w:p>
    <w:p w14:paraId="60A4F073" w14:textId="77777777" w:rsidR="006D70FE" w:rsidRPr="00894C96" w:rsidRDefault="006D70FE" w:rsidP="00EF1DFF">
      <w:pPr>
        <w:pStyle w:val="Heading4"/>
        <w:spacing w:after="120"/>
        <w:rPr>
          <w:rFonts w:eastAsia="Times New Roman"/>
          <w:color w:val="000000"/>
          <w:szCs w:val="18"/>
          <w:bdr w:val="none" w:sz="0" w:space="0" w:color="auto" w:frame="1"/>
          <w:lang w:eastAsia="en-GB"/>
        </w:rPr>
      </w:pPr>
      <w:r w:rsidRPr="00894C96">
        <w:t xml:space="preserve">Questions: </w:t>
      </w:r>
    </w:p>
    <w:p w14:paraId="32A95D85" w14:textId="7467FBB7" w:rsidR="006D70FE" w:rsidRPr="00894C96" w:rsidRDefault="006D70FE" w:rsidP="006D70FE">
      <w:pPr>
        <w:pStyle w:val="Numberedparagraph"/>
      </w:pPr>
      <w:r w:rsidRPr="00894C96">
        <w:t xml:space="preserve">Some Māori communities have </w:t>
      </w:r>
      <w:r w:rsidR="00BE1887" w:rsidRPr="00894C96">
        <w:t xml:space="preserve">needed </w:t>
      </w:r>
      <w:r w:rsidRPr="00894C96">
        <w:t>to relocate as a result of events (including natural disasters) that have impacted their marae and wāhi tapu. These examples show that Māori communities are aware of the ways that climate change is affecting their marae, papa kāinga and wāhi tapu, and how relocation can be approached as a community, with engagement from iwi, hapū and whānau. The examples also demonstrate that climate change and natural hazard events are impacting coastal communities as well as inland communities located closer to rivers and lakes. How do you think managed retreat would affect Māori?</w:t>
      </w:r>
    </w:p>
    <w:p w14:paraId="267586D1" w14:textId="77777777" w:rsidR="006D70FE" w:rsidRPr="00894C96" w:rsidRDefault="006D70FE" w:rsidP="00D6246B">
      <w:pPr>
        <w:pStyle w:val="Numberedparagraph"/>
        <w:numPr>
          <w:ilvl w:val="0"/>
          <w:numId w:val="0"/>
        </w:numPr>
        <w:ind w:left="397"/>
      </w:pPr>
      <w:r w:rsidRPr="00894C96">
        <w:lastRenderedPageBreak/>
        <w:fldChar w:fldCharType="begin">
          <w:ffData>
            <w:name w:val="Text7"/>
            <w:enabled/>
            <w:calcOnExit w:val="0"/>
            <w:textInput/>
          </w:ffData>
        </w:fldChar>
      </w:r>
      <w:bookmarkStart w:id="21" w:name="Text7"/>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bookmarkEnd w:id="21"/>
    </w:p>
    <w:p w14:paraId="05C1CF0E" w14:textId="77777777" w:rsidR="006D70FE" w:rsidRPr="00894C96" w:rsidRDefault="006D70FE" w:rsidP="006D70FE">
      <w:pPr>
        <w:pStyle w:val="Numberedparagraph"/>
      </w:pPr>
      <w:r w:rsidRPr="00894C96">
        <w:t xml:space="preserve">Managed retreat has rarely occurred in Aotearoa, especially within Māori communities. However, there are examples of Māori proactively working to protect their marae, papa kāinga and wāhi tapu by either relocating or protecting and developing their current sites. In these instances, the focus was on protecting and preserving their taonga for future generations. What do you see as being most important in developing a managed retreat system for Māori? </w:t>
      </w:r>
    </w:p>
    <w:p w14:paraId="7730F85E" w14:textId="77777777" w:rsidR="006D70FE" w:rsidRPr="00894C96" w:rsidRDefault="006D70FE" w:rsidP="00D6246B">
      <w:pPr>
        <w:pStyle w:val="Numberedparagraph"/>
        <w:numPr>
          <w:ilvl w:val="0"/>
          <w:numId w:val="0"/>
        </w:numPr>
        <w:ind w:left="397"/>
      </w:pPr>
      <w:r w:rsidRPr="00894C96">
        <w:fldChar w:fldCharType="begin">
          <w:ffData>
            <w:name w:val="Text7"/>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CB51567" w14:textId="77777777" w:rsidR="006D70FE" w:rsidRPr="00894C96" w:rsidRDefault="006D70FE" w:rsidP="006D70FE">
      <w:pPr>
        <w:pStyle w:val="Numberedparagraph"/>
      </w:pPr>
      <w:r w:rsidRPr="00894C96">
        <w:t>Māori land and Treaty settlement land have unique legislative arrangements. Restrictions and protections are placed on Māori land to meet a clear set of principles and objectives that recognise the cultural connection Māori have with the land and focus on land retention and use. Land that has been acquired through Treaty settlement processes is most likely to have cultural significance to a particular iwi or hapū and used to support the aspirations of their people. How do you think Māori land (including Treaty settlement land) should be treated?</w:t>
      </w:r>
    </w:p>
    <w:p w14:paraId="6496FA30" w14:textId="77777777" w:rsidR="00AF7898" w:rsidRPr="00894C96" w:rsidRDefault="006D70FE" w:rsidP="00D6246B">
      <w:pPr>
        <w:pStyle w:val="Numberedparagraph"/>
        <w:numPr>
          <w:ilvl w:val="0"/>
          <w:numId w:val="0"/>
        </w:numPr>
        <w:ind w:left="397"/>
      </w:pPr>
      <w:r w:rsidRPr="00894C96">
        <w:fldChar w:fldCharType="begin">
          <w:ffData>
            <w:name w:val="Text7"/>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45FF580" w14:textId="1954C85B" w:rsidR="00EF1DFF" w:rsidRPr="00894C96" w:rsidRDefault="00EF1DFF" w:rsidP="00D6246B">
      <w:pPr>
        <w:pStyle w:val="Numberedparagraph"/>
        <w:numPr>
          <w:ilvl w:val="0"/>
          <w:numId w:val="0"/>
        </w:numPr>
        <w:ind w:left="397"/>
        <w:sectPr w:rsidR="00EF1DFF" w:rsidRPr="00894C96" w:rsidSect="005B1D1A">
          <w:type w:val="continuous"/>
          <w:pgSz w:w="11907" w:h="16840" w:code="9"/>
          <w:pgMar w:top="1134" w:right="1701" w:bottom="1134" w:left="1701" w:header="567" w:footer="567" w:gutter="0"/>
          <w:cols w:space="720"/>
          <w:docGrid w:linePitch="299"/>
        </w:sectPr>
      </w:pPr>
    </w:p>
    <w:p w14:paraId="244EBFC1" w14:textId="2DAF5F4E" w:rsidR="00D56991" w:rsidRPr="00894C96" w:rsidRDefault="00F74ADE" w:rsidP="00F74ADE">
      <w:pPr>
        <w:pStyle w:val="Heading3"/>
        <w:rPr>
          <w:rFonts w:asciiTheme="minorHAnsi" w:hAnsiTheme="minorHAnsi" w:cstheme="minorHAnsi"/>
          <w:sz w:val="22"/>
        </w:rPr>
      </w:pPr>
      <w:r w:rsidRPr="00894C96">
        <w:t>T</w:t>
      </w:r>
      <w:r w:rsidR="00D56991" w:rsidRPr="00894C96">
        <w:t>he interaction with insurance</w:t>
      </w:r>
    </w:p>
    <w:p w14:paraId="7C1F2833" w14:textId="3A63FA3F" w:rsidR="00D56991" w:rsidRPr="00894C96" w:rsidRDefault="00D56991" w:rsidP="00493409">
      <w:pPr>
        <w:pStyle w:val="BodyText"/>
      </w:pPr>
      <w:r w:rsidRPr="00894C96">
        <w:t>Insurance currently plays an important role in supporting New Zealand’s resilience and recovery from natural hazards. However, sea level rise and increasing extreme weather due</w:t>
      </w:r>
      <w:r w:rsidR="00EF1DFF" w:rsidRPr="00894C96">
        <w:t> </w:t>
      </w:r>
      <w:r w:rsidRPr="00894C96">
        <w:t>to</w:t>
      </w:r>
      <w:r w:rsidR="00EF1DFF" w:rsidRPr="00894C96">
        <w:t> </w:t>
      </w:r>
      <w:r w:rsidRPr="00894C96">
        <w:t>climate change are likely to affect the ability to insure assets (particularly residential buildings). This may lead to ‘insurance retreat’ in some cases, which can include higher premiums, reduced quality (eg, higher excesses or lower cover limits), and</w:t>
      </w:r>
      <w:r w:rsidR="00AF7898" w:rsidRPr="00894C96">
        <w:t> </w:t>
      </w:r>
      <w:r w:rsidRPr="00894C96">
        <w:t>ultimately loss of</w:t>
      </w:r>
      <w:r w:rsidR="00EA7F98" w:rsidRPr="00894C96">
        <w:t> </w:t>
      </w:r>
      <w:r w:rsidRPr="00894C96">
        <w:t>access to insurance. </w:t>
      </w:r>
    </w:p>
    <w:p w14:paraId="52562B9B" w14:textId="33DAAAAB" w:rsidR="00D56991" w:rsidRPr="00894C96" w:rsidRDefault="00D56991" w:rsidP="00493409">
      <w:pPr>
        <w:pStyle w:val="BodyText"/>
      </w:pPr>
      <w:r w:rsidRPr="00894C96">
        <w:t>As described earlier, managed retreat is a process to strategically relocate assets, activities and</w:t>
      </w:r>
      <w:r w:rsidR="00EF1DFF" w:rsidRPr="00894C96">
        <w:t> </w:t>
      </w:r>
      <w:r w:rsidRPr="00894C96">
        <w:t xml:space="preserve">sites of cultural significance away from at-risk areas within a planned period of time. </w:t>
      </w:r>
    </w:p>
    <w:p w14:paraId="4ED3B58B" w14:textId="0AC91A3F" w:rsidR="00D56991" w:rsidRPr="00894C96" w:rsidRDefault="00D56991" w:rsidP="00493409">
      <w:pPr>
        <w:pStyle w:val="BodyText"/>
      </w:pPr>
      <w:r w:rsidRPr="00894C96">
        <w:t>We seek feedback on how insurance could interact with a managed retreat policy. The interaction between insurance and managed retreat may differ depending on whether a</w:t>
      </w:r>
      <w:r w:rsidR="00405E4D" w:rsidRPr="00894C96">
        <w:t> </w:t>
      </w:r>
      <w:r w:rsidRPr="00894C96">
        <w:t>retreat is pre-emptive or in response to a natural disaster. </w:t>
      </w:r>
    </w:p>
    <w:p w14:paraId="2AE88657" w14:textId="3C220BBA" w:rsidR="00D56991" w:rsidRPr="00894C96" w:rsidRDefault="00D56991" w:rsidP="00F74ADE">
      <w:pPr>
        <w:pStyle w:val="Heading4"/>
      </w:pPr>
      <w:r w:rsidRPr="00894C96">
        <w:t>Post-disaster managed retreat and the interaction with</w:t>
      </w:r>
      <w:r w:rsidR="00F12363" w:rsidRPr="00894C96">
        <w:t> </w:t>
      </w:r>
      <w:r w:rsidRPr="00894C96">
        <w:t>insurance </w:t>
      </w:r>
    </w:p>
    <w:p w14:paraId="35768036" w14:textId="12BD5224" w:rsidR="00D56991" w:rsidRPr="00894C96" w:rsidRDefault="00D56991" w:rsidP="00BE4C21">
      <w:pPr>
        <w:pStyle w:val="BodyText"/>
      </w:pPr>
      <w:r w:rsidRPr="00894C96">
        <w:t>Insurance payments compensate parties for loss or damage resulting from an event covered by their insurance policy. While there may also be an opportunity for these payments to support a managed retreat, insurance payments typically only cover the value of the loss or damage to the building. This means that insurance may not cover the</w:t>
      </w:r>
      <w:r w:rsidR="00405E4D" w:rsidRPr="00894C96">
        <w:t> </w:t>
      </w:r>
      <w:r w:rsidRPr="00894C96">
        <w:t>full cost of a managed retreat. Climate change may also exacerbate insurance retreat, in turn reducing the opportunity for insurance to support managed retreat post-event.</w:t>
      </w:r>
    </w:p>
    <w:p w14:paraId="50CE1991" w14:textId="3B31EF01" w:rsidR="00D56991" w:rsidRPr="00894C96" w:rsidRDefault="00D56991" w:rsidP="00D93D15">
      <w:pPr>
        <w:pStyle w:val="BodyText"/>
        <w:spacing w:after="360"/>
      </w:pPr>
      <w:r w:rsidRPr="00894C96">
        <w:t>Insurers generally do not put restrictions on how claimants use insurance payments. This</w:t>
      </w:r>
      <w:r w:rsidR="00AF7898" w:rsidRPr="00894C96">
        <w:t> </w:t>
      </w:r>
      <w:r w:rsidRPr="00894C96">
        <w:t>may enable insurance payments to be used to fund post-event managed retreat. However, insurers may limit their liability (eg, refuse future cover) if a property is highly likely to suffer similar damage again. </w:t>
      </w:r>
      <w:bookmarkStart w:id="22" w:name="_Hlk98161827"/>
      <w:r w:rsidRPr="00894C96">
        <w:t>Options for managed retreat may be limited if an insurer decides to manage repairs for a property.</w:t>
      </w:r>
      <w:bookmarkEnd w:id="22"/>
    </w:p>
    <w:p w14:paraId="2C1FD9AB" w14:textId="77777777" w:rsidR="00AF7898" w:rsidRPr="00894C96" w:rsidRDefault="00AF7898" w:rsidP="00EF1DFF">
      <w:pPr>
        <w:pStyle w:val="BodyText"/>
        <w:spacing w:after="360"/>
        <w:sectPr w:rsidR="00AF7898" w:rsidRPr="00894C96" w:rsidSect="005B1D1A">
          <w:type w:val="continuous"/>
          <w:pgSz w:w="11907" w:h="16840" w:code="9"/>
          <w:pgMar w:top="1134" w:right="1701" w:bottom="1134" w:left="1701" w:header="567" w:footer="567" w:gutter="0"/>
          <w:cols w:space="720"/>
          <w:formProt w:val="0"/>
          <w:docGrid w:linePitch="299"/>
        </w:sectPr>
      </w:pPr>
    </w:p>
    <w:p w14:paraId="344A1811" w14:textId="77777777" w:rsidR="00936A4E" w:rsidRPr="00894C96" w:rsidRDefault="00936A4E" w:rsidP="00D93D15">
      <w:pPr>
        <w:pStyle w:val="Heading4"/>
        <w:spacing w:before="0" w:after="120"/>
      </w:pPr>
      <w:r w:rsidRPr="00894C96">
        <w:lastRenderedPageBreak/>
        <w:t xml:space="preserve">Question: </w:t>
      </w:r>
    </w:p>
    <w:p w14:paraId="52E79024" w14:textId="77777777" w:rsidR="00D93D15" w:rsidRPr="00894C96" w:rsidRDefault="00936A4E" w:rsidP="00D93D15">
      <w:pPr>
        <w:pStyle w:val="Numberedparagraph"/>
        <w:keepNext/>
      </w:pPr>
      <w:r w:rsidRPr="00894C96">
        <w:t>How do you think post-event insurance payments could support managed retreat?</w:t>
      </w:r>
    </w:p>
    <w:p w14:paraId="4AF4FCA7" w14:textId="1D1A5ABE" w:rsidR="00AF7898" w:rsidRPr="00894C96" w:rsidRDefault="00936A4E" w:rsidP="00D93D15">
      <w:pPr>
        <w:pStyle w:val="Numberedparagraph"/>
        <w:numPr>
          <w:ilvl w:val="0"/>
          <w:numId w:val="0"/>
        </w:numPr>
        <w:ind w:left="397"/>
      </w:pPr>
      <w:r w:rsidRPr="00894C96">
        <w:fldChar w:fldCharType="begin">
          <w:ffData>
            <w:name w:val="Text8"/>
            <w:enabled/>
            <w:calcOnExit w:val="0"/>
            <w:textInput/>
          </w:ffData>
        </w:fldChar>
      </w:r>
      <w:bookmarkStart w:id="23" w:name="Text8"/>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bookmarkEnd w:id="23"/>
    </w:p>
    <w:p w14:paraId="5CEE4AFD" w14:textId="0FB5C28B" w:rsidR="00D93D15" w:rsidRPr="00894C96" w:rsidRDefault="00D93D15" w:rsidP="00936A4E">
      <w:pPr>
        <w:pStyle w:val="Numberedparagraph"/>
        <w:sectPr w:rsidR="00D93D15" w:rsidRPr="00894C96" w:rsidSect="005B1D1A">
          <w:type w:val="continuous"/>
          <w:pgSz w:w="11907" w:h="16840" w:code="9"/>
          <w:pgMar w:top="1134" w:right="1701" w:bottom="1134" w:left="1701" w:header="567" w:footer="567" w:gutter="0"/>
          <w:cols w:space="720"/>
          <w:docGrid w:linePitch="299"/>
        </w:sectPr>
      </w:pPr>
    </w:p>
    <w:p w14:paraId="55AEB971" w14:textId="09C2B2A2" w:rsidR="003820A0" w:rsidRPr="00894C96" w:rsidRDefault="003820A0" w:rsidP="00F74ADE">
      <w:pPr>
        <w:pStyle w:val="Heading4"/>
      </w:pPr>
      <w:r w:rsidRPr="00894C96">
        <w:t>Pre-emptive managed retreat and the interaction with</w:t>
      </w:r>
      <w:r w:rsidR="001B5175" w:rsidRPr="00894C96">
        <w:t> </w:t>
      </w:r>
      <w:r w:rsidRPr="00894C96">
        <w:t>insurance</w:t>
      </w:r>
    </w:p>
    <w:p w14:paraId="2B0D0456" w14:textId="298644D8" w:rsidR="003820A0" w:rsidRPr="00894C96" w:rsidRDefault="003820A0" w:rsidP="007F59C6">
      <w:pPr>
        <w:pStyle w:val="BodyText"/>
        <w:spacing w:after="0"/>
      </w:pPr>
      <w:r w:rsidRPr="00894C96">
        <w:t>As insurance becomes increasingly expensive or unavailable in at-risk locations, it may provide an important signal to better manage the underlying risk. Accordingly, insurance premiums and availability could influence decisions about managed retreat and may also encourage relocation decisions by individuals and communities outside the managed retreat process. However, as insurance contracts are typically for only one year, insurance premiums and availability may not provide a useful signal about increasing risks in the future.</w:t>
      </w:r>
      <w:r w:rsidR="0054735A" w:rsidRPr="00894C96">
        <w:t xml:space="preserve"> </w:t>
      </w:r>
    </w:p>
    <w:p w14:paraId="1A5F48A2" w14:textId="77777777" w:rsidR="00B37CE8" w:rsidRPr="00894C96" w:rsidRDefault="00B37CE8" w:rsidP="00AF7898">
      <w:pPr>
        <w:pStyle w:val="Boxheading"/>
        <w:keepNext w:val="0"/>
        <w:sectPr w:rsidR="00B37CE8" w:rsidRPr="00894C96" w:rsidSect="005B1D1A">
          <w:type w:val="continuous"/>
          <w:pgSz w:w="11907" w:h="16840" w:code="9"/>
          <w:pgMar w:top="1134" w:right="1701" w:bottom="1134" w:left="1701" w:header="567" w:footer="567" w:gutter="0"/>
          <w:cols w:space="720"/>
          <w:formProt w:val="0"/>
          <w:docGrid w:linePitch="299"/>
        </w:sectPr>
      </w:pPr>
    </w:p>
    <w:p w14:paraId="74187DC9" w14:textId="77777777" w:rsidR="00936A4E" w:rsidRPr="00894C96" w:rsidRDefault="00936A4E" w:rsidP="007F59C6">
      <w:pPr>
        <w:pStyle w:val="Heading4"/>
        <w:spacing w:after="120"/>
      </w:pPr>
      <w:r w:rsidRPr="00894C96">
        <w:t xml:space="preserve">Question: </w:t>
      </w:r>
    </w:p>
    <w:p w14:paraId="6A9E709E" w14:textId="77777777" w:rsidR="00936A4E" w:rsidRPr="00894C96" w:rsidRDefault="00936A4E" w:rsidP="00262960">
      <w:pPr>
        <w:pStyle w:val="Numberedparagraph"/>
      </w:pPr>
      <w:r w:rsidRPr="00894C96">
        <w:t>Should insurability be a factor in considering the option of managed retreat from an area?</w:t>
      </w:r>
    </w:p>
    <w:p w14:paraId="6735E4D8" w14:textId="77777777" w:rsidR="008E33B1" w:rsidRPr="00894C96" w:rsidRDefault="00936A4E" w:rsidP="007F59C6">
      <w:pPr>
        <w:pStyle w:val="Numberedparagraph"/>
        <w:numPr>
          <w:ilvl w:val="0"/>
          <w:numId w:val="0"/>
        </w:numPr>
        <w:ind w:left="397"/>
      </w:pPr>
      <w:r w:rsidRPr="00894C96">
        <w:fldChar w:fldCharType="begin">
          <w:ffData>
            <w:name w:val="Text9"/>
            <w:enabled/>
            <w:calcOnExit w:val="0"/>
            <w:textInput/>
          </w:ffData>
        </w:fldChar>
      </w:r>
      <w:bookmarkStart w:id="24" w:name="Text9"/>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bookmarkEnd w:id="24"/>
      <w:r w:rsidR="008E33B1" w:rsidRPr="00894C96">
        <w:rPr>
          <w:rFonts w:eastAsia="Calibri"/>
        </w:rPr>
        <w:t xml:space="preserve"> </w:t>
      </w:r>
    </w:p>
    <w:p w14:paraId="7081DBA4" w14:textId="77777777" w:rsidR="008F248E" w:rsidRPr="00894C96" w:rsidRDefault="008F248E" w:rsidP="007F59C6">
      <w:r w:rsidRPr="00894C96">
        <w:br w:type="page"/>
      </w:r>
    </w:p>
    <w:p w14:paraId="40D404BC" w14:textId="3D42478F" w:rsidR="008F248E" w:rsidRPr="00894C96" w:rsidRDefault="008F248E" w:rsidP="008F248E">
      <w:pPr>
        <w:pStyle w:val="Heading1"/>
        <w:rPr>
          <w:rFonts w:eastAsia="Georgia" w:cs="Georgia"/>
          <w:szCs w:val="36"/>
        </w:rPr>
      </w:pPr>
      <w:bookmarkStart w:id="25" w:name="_Toc101513617"/>
      <w:r w:rsidRPr="00894C96">
        <w:lastRenderedPageBreak/>
        <w:t>Full list of questions</w:t>
      </w:r>
      <w:bookmarkEnd w:id="25"/>
      <w:r w:rsidRPr="00894C96">
        <w:t xml:space="preserve"> </w:t>
      </w:r>
    </w:p>
    <w:p w14:paraId="20C67857" w14:textId="77777777" w:rsidR="008F248E" w:rsidRPr="00894C96" w:rsidRDefault="008F248E" w:rsidP="008F248E">
      <w:pPr>
        <w:pStyle w:val="BodyText"/>
      </w:pPr>
      <w:r w:rsidRPr="00894C96">
        <w:t xml:space="preserve">You can answer as many or as few questions as you wish. </w:t>
      </w:r>
    </w:p>
    <w:p w14:paraId="678799B8" w14:textId="341C66D9" w:rsidR="008F248E" w:rsidRPr="00894C96" w:rsidRDefault="008F248E" w:rsidP="008F248E">
      <w:pPr>
        <w:pStyle w:val="Heading2"/>
      </w:pPr>
      <w:bookmarkStart w:id="26" w:name="_National_adaptation_plan"/>
      <w:bookmarkStart w:id="27" w:name="_Toc101513618"/>
      <w:bookmarkEnd w:id="26"/>
      <w:r w:rsidRPr="00894C96">
        <w:t>National adaptation plan</w:t>
      </w:r>
      <w:bookmarkEnd w:id="27"/>
    </w:p>
    <w:p w14:paraId="5F50AC36" w14:textId="77777777" w:rsidR="008F248E" w:rsidRPr="00894C96" w:rsidRDefault="008F248E" w:rsidP="008F248E">
      <w:pPr>
        <w:pStyle w:val="Heading3"/>
        <w:spacing w:after="240"/>
      </w:pPr>
      <w:r w:rsidRPr="00894C96">
        <w:t>General questions</w:t>
      </w:r>
    </w:p>
    <w:p w14:paraId="7903657D" w14:textId="17E5A0A6" w:rsidR="007F59C6" w:rsidRPr="00894C96" w:rsidRDefault="007F59C6" w:rsidP="007F59C6">
      <w:pPr>
        <w:pStyle w:val="BodyText"/>
        <w:sectPr w:rsidR="007F59C6" w:rsidRPr="00894C96" w:rsidSect="008F248E">
          <w:footerReference w:type="even" r:id="rId35"/>
          <w:footerReference w:type="default" r:id="rId36"/>
          <w:type w:val="continuous"/>
          <w:pgSz w:w="11907" w:h="16840" w:code="9"/>
          <w:pgMar w:top="1134" w:right="1701" w:bottom="1134" w:left="1701" w:header="567" w:footer="567" w:gutter="0"/>
          <w:cols w:space="720"/>
          <w:formProt w:val="0"/>
          <w:docGrid w:linePitch="299"/>
        </w:sectPr>
      </w:pPr>
    </w:p>
    <w:p w14:paraId="12595BFB" w14:textId="0CF31340" w:rsidR="008F248E" w:rsidRPr="00894C96" w:rsidRDefault="008F248E" w:rsidP="00EF1DFF">
      <w:pPr>
        <w:pStyle w:val="Numberedparagraph"/>
        <w:numPr>
          <w:ilvl w:val="0"/>
          <w:numId w:val="35"/>
        </w:numPr>
      </w:pPr>
      <w:r w:rsidRPr="00894C96">
        <w:t xml:space="preserve">Climate change is already impacting New Zealanders. Some examples include extreme weather events such as storms, heatwaves and heavy rainfall </w:t>
      </w:r>
      <w:r w:rsidR="00514E36" w:rsidRPr="00894C96">
        <w:t xml:space="preserve">which affects </w:t>
      </w:r>
      <w:r w:rsidRPr="00894C96">
        <w:t>lives, livelihoods, health and wellbeing, ecosystems and species, economic, social and cultural assets, services (including ecosystem services) and infrastructure. How is climate change impacting you? This could be within your communit</w:t>
      </w:r>
      <w:r w:rsidRPr="00894C96" w:rsidDel="00034E3E">
        <w:t>y</w:t>
      </w:r>
      <w:r w:rsidRPr="00894C96">
        <w:t xml:space="preserve"> and/or hapū and iwi, and/or your business/organisation, and/or your region.</w:t>
      </w:r>
    </w:p>
    <w:p w14:paraId="092A717F" w14:textId="77777777" w:rsidR="008F248E" w:rsidRPr="00894C96" w:rsidRDefault="008F248E" w:rsidP="002825DF">
      <w:pPr>
        <w:pStyle w:val="Numberedparagraph"/>
        <w:numPr>
          <w:ilvl w:val="0"/>
          <w:numId w:val="0"/>
        </w:numPr>
        <w:ind w:left="397"/>
      </w:pPr>
      <w:r w:rsidRPr="00894C96">
        <w:fldChar w:fldCharType="begin">
          <w:ffData>
            <w:name w:val="Text1"/>
            <w:enabled/>
            <w:calcOnExit w:val="0"/>
            <w:textInput/>
          </w:ffData>
        </w:fldChar>
      </w:r>
      <w:r w:rsidRPr="00894C96">
        <w:instrText xml:space="preserve"> FORMTEXT </w:instrText>
      </w:r>
      <w:r w:rsidRPr="00894C96">
        <w:fldChar w:fldCharType="separate"/>
      </w:r>
      <w:r w:rsidRPr="00894C96">
        <w:t> </w:t>
      </w:r>
      <w:r w:rsidRPr="00894C96">
        <w:t> </w:t>
      </w:r>
      <w:r w:rsidRPr="00894C96">
        <w:t> </w:t>
      </w:r>
      <w:r w:rsidRPr="00894C96">
        <w:t> </w:t>
      </w:r>
      <w:r w:rsidRPr="00894C96">
        <w:t> </w:t>
      </w:r>
      <w:r w:rsidRPr="00894C96">
        <w:fldChar w:fldCharType="end"/>
      </w:r>
    </w:p>
    <w:p w14:paraId="3C50C94A" w14:textId="77777777" w:rsidR="008F248E" w:rsidRPr="00894C96" w:rsidRDefault="008F248E" w:rsidP="008F248E">
      <w:pPr>
        <w:pStyle w:val="Numberedparagraph"/>
        <w:spacing w:before="120"/>
      </w:pPr>
      <w:r w:rsidRPr="00894C96">
        <w:t>The national adaptation plan focuses on three key areas. Please indicate which area is most important for you (tick box).</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7588"/>
      </w:tblGrid>
      <w:tr w:rsidR="008F248E" w:rsidRPr="00894C96" w14:paraId="7391A07E" w14:textId="77777777" w:rsidTr="007F59C6">
        <w:tc>
          <w:tcPr>
            <w:tcW w:w="534" w:type="dxa"/>
            <w:tcMar>
              <w:left w:w="0" w:type="dxa"/>
            </w:tcMar>
          </w:tcPr>
          <w:p w14:paraId="0246DF8C" w14:textId="77777777" w:rsidR="008F248E" w:rsidRPr="00894C96" w:rsidRDefault="008F248E" w:rsidP="007F59C6">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8187" w:type="dxa"/>
          </w:tcPr>
          <w:p w14:paraId="73FAB228" w14:textId="77777777" w:rsidR="008F248E" w:rsidRPr="00894C96" w:rsidRDefault="008F248E" w:rsidP="00B45042">
            <w:pPr>
              <w:pStyle w:val="BodyText"/>
              <w:spacing w:before="60" w:after="60"/>
              <w:rPr>
                <w:sz w:val="22"/>
                <w:szCs w:val="22"/>
              </w:rPr>
            </w:pPr>
            <w:r w:rsidRPr="00894C96">
              <w:rPr>
                <w:sz w:val="22"/>
                <w:szCs w:val="22"/>
              </w:rPr>
              <w:t>focus area one: reform institutions to be fit for a changing climate. This means updating the legislative settings so that those who are responsible for preparing for and reducing exposure to changing climate risk will be better equipped.</w:t>
            </w:r>
          </w:p>
        </w:tc>
      </w:tr>
      <w:tr w:rsidR="008F248E" w:rsidRPr="00894C96" w14:paraId="1A75CD46" w14:textId="77777777" w:rsidTr="007F59C6">
        <w:tc>
          <w:tcPr>
            <w:tcW w:w="534" w:type="dxa"/>
            <w:tcMar>
              <w:left w:w="0" w:type="dxa"/>
            </w:tcMar>
          </w:tcPr>
          <w:p w14:paraId="34C6EB33" w14:textId="77777777" w:rsidR="008F248E" w:rsidRPr="00894C96" w:rsidRDefault="008F248E" w:rsidP="007F59C6">
            <w:pPr>
              <w:pStyle w:val="BodyText"/>
              <w:spacing w:before="60" w:after="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8187" w:type="dxa"/>
          </w:tcPr>
          <w:p w14:paraId="4E39CCE2" w14:textId="77777777" w:rsidR="008F248E" w:rsidRPr="00894C96" w:rsidRDefault="008F248E" w:rsidP="00B45042">
            <w:pPr>
              <w:pStyle w:val="BodyText"/>
              <w:spacing w:before="60" w:after="60"/>
              <w:rPr>
                <w:sz w:val="22"/>
                <w:szCs w:val="22"/>
              </w:rPr>
            </w:pPr>
            <w:r w:rsidRPr="00894C96">
              <w:rPr>
                <w:sz w:val="22"/>
                <w:szCs w:val="22"/>
              </w:rPr>
              <w:t>focus area two: provide data, information and guidance to enable everyone to assess and reduce their own climate risks. This means that all New Zealanders will have access to information about the climate risks that are relevant to them</w:t>
            </w:r>
          </w:p>
        </w:tc>
      </w:tr>
      <w:tr w:rsidR="008F248E" w:rsidRPr="00894C96" w14:paraId="3E29C543" w14:textId="77777777" w:rsidTr="007F59C6">
        <w:tc>
          <w:tcPr>
            <w:tcW w:w="534" w:type="dxa"/>
            <w:tcMar>
              <w:left w:w="0" w:type="dxa"/>
            </w:tcMar>
          </w:tcPr>
          <w:p w14:paraId="3450C1BC" w14:textId="77777777" w:rsidR="008F248E" w:rsidRPr="00894C96" w:rsidRDefault="008F248E" w:rsidP="007F59C6">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8187" w:type="dxa"/>
          </w:tcPr>
          <w:p w14:paraId="192511D5" w14:textId="77777777" w:rsidR="008F248E" w:rsidRPr="00894C96" w:rsidRDefault="008F248E" w:rsidP="00B45042">
            <w:pPr>
              <w:pStyle w:val="BodyText"/>
              <w:spacing w:before="60" w:after="60"/>
              <w:rPr>
                <w:sz w:val="22"/>
                <w:szCs w:val="22"/>
              </w:rPr>
            </w:pPr>
            <w:r w:rsidRPr="00894C96">
              <w:rPr>
                <w:sz w:val="22"/>
                <w:szCs w:val="22"/>
              </w:rPr>
              <w:t>focus area three: embed climate resilience across government strategies and policies. This means that Government agencies will be considering climate risks in their strategies and proposals.</w:t>
            </w:r>
          </w:p>
        </w:tc>
      </w:tr>
      <w:tr w:rsidR="008F248E" w:rsidRPr="00894C96" w14:paraId="5B0ED105" w14:textId="77777777" w:rsidTr="007F59C6">
        <w:tc>
          <w:tcPr>
            <w:tcW w:w="534" w:type="dxa"/>
            <w:tcMar>
              <w:left w:w="0" w:type="dxa"/>
            </w:tcMar>
          </w:tcPr>
          <w:p w14:paraId="63816D9C" w14:textId="77777777" w:rsidR="008F248E" w:rsidRPr="00894C96" w:rsidRDefault="008F248E" w:rsidP="007F59C6">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8187" w:type="dxa"/>
          </w:tcPr>
          <w:p w14:paraId="7756E471" w14:textId="77777777" w:rsidR="008F248E" w:rsidRPr="00894C96" w:rsidRDefault="008F248E" w:rsidP="00B45042">
            <w:pPr>
              <w:pStyle w:val="BodyText"/>
              <w:spacing w:before="60" w:after="60"/>
              <w:rPr>
                <w:sz w:val="22"/>
                <w:szCs w:val="22"/>
              </w:rPr>
            </w:pPr>
            <w:r w:rsidRPr="00894C96">
              <w:rPr>
                <w:sz w:val="22"/>
                <w:szCs w:val="22"/>
              </w:rPr>
              <w:t>other? Please explain.</w:t>
            </w:r>
          </w:p>
          <w:p w14:paraId="5B86BD08" w14:textId="77777777" w:rsidR="008F248E" w:rsidRPr="00894C96" w:rsidRDefault="008F248E" w:rsidP="00B45042">
            <w:pPr>
              <w:pStyle w:val="BodyText"/>
              <w:spacing w:before="60" w:after="60"/>
              <w:rPr>
                <w:sz w:val="22"/>
                <w:szCs w:val="22"/>
              </w:rPr>
            </w:pPr>
            <w:r w:rsidRPr="00894C96">
              <w:fldChar w:fldCharType="begin">
                <w:ffData>
                  <w:name w:val="Text1"/>
                  <w:enabled/>
                  <w:calcOnExit w:val="0"/>
                  <w:textInput/>
                </w:ffData>
              </w:fldChar>
            </w:r>
            <w:r w:rsidRPr="00894C96">
              <w:rPr>
                <w:sz w:val="22"/>
                <w:szCs w:val="22"/>
              </w:rPr>
              <w:instrText xml:space="preserve"> FORMTEXT </w:instrText>
            </w:r>
            <w:r w:rsidRPr="00894C96">
              <w:fldChar w:fldCharType="separate"/>
            </w:r>
            <w:r w:rsidRPr="00894C96">
              <w:rPr>
                <w:noProof/>
                <w:sz w:val="22"/>
                <w:szCs w:val="22"/>
              </w:rPr>
              <w:t> </w:t>
            </w:r>
            <w:r w:rsidRPr="00894C96">
              <w:rPr>
                <w:noProof/>
                <w:sz w:val="22"/>
                <w:szCs w:val="22"/>
              </w:rPr>
              <w:t> </w:t>
            </w:r>
            <w:r w:rsidRPr="00894C96">
              <w:rPr>
                <w:noProof/>
                <w:sz w:val="22"/>
                <w:szCs w:val="22"/>
              </w:rPr>
              <w:t> </w:t>
            </w:r>
            <w:r w:rsidRPr="00894C96">
              <w:rPr>
                <w:noProof/>
                <w:sz w:val="22"/>
                <w:szCs w:val="22"/>
              </w:rPr>
              <w:t> </w:t>
            </w:r>
            <w:r w:rsidRPr="00894C96">
              <w:rPr>
                <w:noProof/>
                <w:sz w:val="22"/>
                <w:szCs w:val="22"/>
              </w:rPr>
              <w:t> </w:t>
            </w:r>
            <w:r w:rsidRPr="00894C96">
              <w:fldChar w:fldCharType="end"/>
            </w:r>
          </w:p>
        </w:tc>
      </w:tr>
    </w:tbl>
    <w:p w14:paraId="627582FB" w14:textId="36221898" w:rsidR="008F248E" w:rsidRPr="00894C96" w:rsidRDefault="008F248E" w:rsidP="008F248E">
      <w:pPr>
        <w:pStyle w:val="Numberedparagraph"/>
        <w:spacing w:before="120" w:after="0"/>
      </w:pPr>
      <w:r w:rsidRPr="00894C96">
        <w:t xml:space="preserve">We all have a role to play in building resilience to climate change, but some New Zealanders may be more affected and less able to respond. There is a risk that climate change could exacerbate existing inequities for different groups in society. </w:t>
      </w:r>
      <w:r w:rsidRPr="00894C96">
        <w:rPr>
          <w:u w:val="single"/>
        </w:rPr>
        <w:t>A</w:t>
      </w:r>
      <w:r w:rsidR="007A4833" w:rsidRPr="00894C96">
        <w:rPr>
          <w:u w:val="single"/>
        </w:rPr>
        <w:t>ppendix 3</w:t>
      </w:r>
      <w:r w:rsidRPr="00894C96">
        <w:t xml:space="preserve"> sets out the full list of actions in this national adaptation plan.</w:t>
      </w:r>
    </w:p>
    <w:p w14:paraId="512ED30A" w14:textId="77777777" w:rsidR="008F248E" w:rsidRPr="00894C96" w:rsidRDefault="008F248E" w:rsidP="008F248E">
      <w:pPr>
        <w:pStyle w:val="BodyText"/>
        <w:spacing w:after="0"/>
        <w:ind w:left="794" w:hanging="397"/>
      </w:pPr>
      <w:r w:rsidRPr="00894C96">
        <w:t>a)</w:t>
      </w:r>
      <w:r w:rsidRPr="00894C96">
        <w:tab/>
        <w:t xml:space="preserve">What are the key actions that are essential to help you adapt? Please list them. </w:t>
      </w:r>
    </w:p>
    <w:p w14:paraId="0C630A24" w14:textId="77777777" w:rsidR="008F248E" w:rsidRPr="00894C96" w:rsidRDefault="008F248E" w:rsidP="008F248E">
      <w:pPr>
        <w:pStyle w:val="BodyText"/>
        <w:ind w:left="794" w:hanging="397"/>
      </w:pPr>
      <w:r w:rsidRPr="00894C96">
        <w:fldChar w:fldCharType="begin">
          <w:ffData>
            <w:name w:val="Text2"/>
            <w:enabled/>
            <w:calcOnExit w:val="0"/>
            <w:textInput/>
          </w:ffData>
        </w:fldChar>
      </w:r>
      <w:bookmarkStart w:id="28" w:name="Text2"/>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bookmarkEnd w:id="28"/>
    </w:p>
    <w:p w14:paraId="4E88C2F2" w14:textId="77777777" w:rsidR="008F248E" w:rsidRPr="00894C96" w:rsidRDefault="008F248E" w:rsidP="008F248E">
      <w:pPr>
        <w:pStyle w:val="BodyText"/>
        <w:spacing w:after="0"/>
        <w:ind w:left="794" w:hanging="397"/>
      </w:pPr>
      <w:r w:rsidRPr="00894C96">
        <w:t>b)</w:t>
      </w:r>
      <w:r w:rsidRPr="00894C96">
        <w:tab/>
        <w:t xml:space="preserve">Which actions do you consider to be most urgent? Please list them. </w:t>
      </w:r>
    </w:p>
    <w:p w14:paraId="6FAB9CC5"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5AA301F" w14:textId="77777777" w:rsidR="008F248E" w:rsidRPr="00894C96" w:rsidRDefault="008F248E" w:rsidP="008F248E">
      <w:pPr>
        <w:pStyle w:val="BodyText"/>
        <w:spacing w:after="0"/>
        <w:ind w:left="794" w:hanging="397"/>
      </w:pPr>
      <w:r w:rsidRPr="00894C96">
        <w:t>c)</w:t>
      </w:r>
      <w:r w:rsidRPr="00894C96">
        <w:tab/>
        <w:t xml:space="preserve">Are there any actions that would help ensure that existing inequities are not exacerbated? Please list them. </w:t>
      </w:r>
    </w:p>
    <w:p w14:paraId="0D04E729"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024D7D4" w14:textId="70ADBA66" w:rsidR="008F248E" w:rsidRPr="00894C96" w:rsidRDefault="008F248E" w:rsidP="008F248E">
      <w:pPr>
        <w:pStyle w:val="BodyText"/>
        <w:spacing w:after="0"/>
        <w:ind w:left="794" w:hanging="397"/>
      </w:pPr>
      <w:r w:rsidRPr="00894C96">
        <w:lastRenderedPageBreak/>
        <w:t>d)</w:t>
      </w:r>
      <w:r w:rsidRPr="00894C96">
        <w:tab/>
        <w:t xml:space="preserve">Are there any actions not included in this draft </w:t>
      </w:r>
      <w:r w:rsidR="000F55CE" w:rsidRPr="00894C96">
        <w:t>national adaptation plan</w:t>
      </w:r>
      <w:r w:rsidRPr="00894C96">
        <w:t xml:space="preserve"> that would enable you to assess your risk and help you adapt?</w:t>
      </w:r>
    </w:p>
    <w:p w14:paraId="7078A1E0"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D3EA2D4" w14:textId="014A5851" w:rsidR="002C58F7" w:rsidRPr="00894C96" w:rsidRDefault="002C58F7" w:rsidP="007F59C6">
      <w:pPr>
        <w:pStyle w:val="Numberedparagraph"/>
        <w:spacing w:before="120" w:after="0"/>
      </w:pPr>
      <w:r w:rsidRPr="00894C96">
        <w:t>Central government cannot bear all the</w:t>
      </w:r>
      <w:r w:rsidR="003467E5" w:rsidRPr="00894C96">
        <w:t xml:space="preserve"> risks and</w:t>
      </w:r>
      <w:r w:rsidRPr="00894C96">
        <w:t xml:space="preserve"> costs of adaptation. What role do you think asset owners, banks and insurers, the private sector, local government and central government should play in: </w:t>
      </w:r>
    </w:p>
    <w:p w14:paraId="76F980DE" w14:textId="77777777" w:rsidR="002C58F7" w:rsidRPr="00894C96" w:rsidRDefault="002C58F7" w:rsidP="007F59C6">
      <w:pPr>
        <w:pStyle w:val="Sub-lista"/>
        <w:numPr>
          <w:ilvl w:val="0"/>
          <w:numId w:val="14"/>
        </w:numPr>
        <w:spacing w:before="120"/>
      </w:pPr>
      <w:r w:rsidRPr="00894C96">
        <w:t xml:space="preserve">improving resilience to the future impacts of climate change? </w:t>
      </w:r>
    </w:p>
    <w:p w14:paraId="5CD1CD64" w14:textId="11D3B2C0" w:rsidR="002C58F7" w:rsidRPr="00894C96" w:rsidRDefault="002C58F7" w:rsidP="00C13449">
      <w:pPr>
        <w:pStyle w:val="Sub-lista"/>
        <w:numPr>
          <w:ilvl w:val="0"/>
          <w:numId w:val="14"/>
        </w:numPr>
      </w:pPr>
      <w:r w:rsidRPr="00894C96">
        <w:t xml:space="preserve">sharing the costs of adaptation? </w:t>
      </w:r>
    </w:p>
    <w:p w14:paraId="5EE7019D" w14:textId="77777777" w:rsidR="008F248E" w:rsidRPr="00894C96" w:rsidRDefault="008F248E" w:rsidP="008F248E">
      <w:pPr>
        <w:pStyle w:val="Numberedparagraph"/>
        <w:spacing w:before="120" w:after="0"/>
      </w:pPr>
      <w:r w:rsidRPr="00894C96">
        <w:t xml:space="preserve">The National Climate Change Risk Assessment recognised that there may be economic opportunities in adapting to a changing climate. </w:t>
      </w:r>
    </w:p>
    <w:p w14:paraId="5F35CBF6" w14:textId="77777777" w:rsidR="008F248E" w:rsidRPr="00894C96" w:rsidRDefault="008F248E" w:rsidP="00EF1DFF">
      <w:pPr>
        <w:pStyle w:val="BodyText"/>
        <w:numPr>
          <w:ilvl w:val="0"/>
          <w:numId w:val="22"/>
        </w:numPr>
        <w:spacing w:after="0"/>
      </w:pPr>
      <w:r w:rsidRPr="00894C96">
        <w:t xml:space="preserve">What opportunities do you think could exist for your community or sector? </w:t>
      </w:r>
    </w:p>
    <w:p w14:paraId="2DDE73BC" w14:textId="77777777" w:rsidR="008F248E" w:rsidRPr="00894C96" w:rsidRDefault="008F248E" w:rsidP="00EF1DFF">
      <w:pPr>
        <w:pStyle w:val="BodyText"/>
        <w:numPr>
          <w:ilvl w:val="0"/>
          <w:numId w:val="22"/>
        </w:numPr>
        <w:spacing w:after="0"/>
      </w:pPr>
      <w:r w:rsidRPr="00894C96">
        <w:t xml:space="preserve">What role could central government play in harnessing those opportunities? </w:t>
      </w:r>
    </w:p>
    <w:p w14:paraId="4A0AC531"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A3BD719" w14:textId="77777777" w:rsidR="008F248E" w:rsidRPr="00894C96" w:rsidRDefault="008F248E" w:rsidP="007F59C6">
      <w:pPr>
        <w:pStyle w:val="Heading3"/>
        <w:spacing w:after="120"/>
      </w:pPr>
      <w:r w:rsidRPr="00894C96">
        <w:t>System-wide actions</w:t>
      </w:r>
    </w:p>
    <w:p w14:paraId="04B79BF3" w14:textId="77777777" w:rsidR="008F248E" w:rsidRPr="00894C96" w:rsidRDefault="008F248E" w:rsidP="008F248E">
      <w:pPr>
        <w:pStyle w:val="Numberedparagraph"/>
      </w:pPr>
      <w:r w:rsidRPr="00894C96">
        <w:t xml:space="preserve">Do you agree with the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7583"/>
      </w:tblGrid>
      <w:tr w:rsidR="008F248E" w:rsidRPr="00894C96" w14:paraId="2E73DE53" w14:textId="77777777" w:rsidTr="007F59C6">
        <w:tc>
          <w:tcPr>
            <w:tcW w:w="530" w:type="dxa"/>
            <w:tcMar>
              <w:left w:w="0" w:type="dxa"/>
            </w:tcMar>
          </w:tcPr>
          <w:p w14:paraId="12E65FC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2AF5B029"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139F28DF" w14:textId="77777777" w:rsidTr="007F59C6">
        <w:tc>
          <w:tcPr>
            <w:tcW w:w="530" w:type="dxa"/>
            <w:tcMar>
              <w:left w:w="0" w:type="dxa"/>
            </w:tcMar>
          </w:tcPr>
          <w:p w14:paraId="2E24F04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5A23346D"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7409B6C7" w14:textId="77777777" w:rsidTr="007F59C6">
        <w:tc>
          <w:tcPr>
            <w:tcW w:w="530" w:type="dxa"/>
            <w:tcMar>
              <w:left w:w="0" w:type="dxa"/>
            </w:tcMar>
          </w:tcPr>
          <w:p w14:paraId="5BEF9C5F"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124ECC8B"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33B5D8AB" w14:textId="77777777" w:rsidR="008F248E" w:rsidRPr="00894C96" w:rsidRDefault="008F248E" w:rsidP="008F248E">
      <w:pPr>
        <w:pStyle w:val="BodyText"/>
        <w:spacing w:after="0"/>
        <w:ind w:left="397"/>
      </w:pPr>
      <w:r w:rsidRPr="00894C96">
        <w:t>Please explain your answer.</w:t>
      </w:r>
    </w:p>
    <w:p w14:paraId="6245F302"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0887A3B" w14:textId="77777777" w:rsidR="008F248E" w:rsidRPr="00894C96" w:rsidRDefault="008F248E" w:rsidP="008F248E">
      <w:pPr>
        <w:pStyle w:val="Numberedparagraph"/>
        <w:spacing w:before="120" w:after="0"/>
      </w:pPr>
      <w:r w:rsidRPr="00894C96">
        <w:t>What else should guide the whole-of-government approach to help New Zealand adapt and build resilience to a changing climate?</w:t>
      </w:r>
    </w:p>
    <w:p w14:paraId="7EC5EF7D"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A81883F" w14:textId="77777777" w:rsidR="008F248E" w:rsidRPr="00894C96" w:rsidRDefault="008F248E" w:rsidP="008F248E">
      <w:pPr>
        <w:pStyle w:val="Numberedparagraph"/>
        <w:spacing w:before="120"/>
      </w:pPr>
      <w:r w:rsidRPr="00894C96">
        <w:t xml:space="preserve">Do you agree that the new tools, guidance and methodologies set out in this chapter will be useful for you, your community and/or iwi and hapū, business or organisation to assess climate risks and plan for adaptation?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7583"/>
      </w:tblGrid>
      <w:tr w:rsidR="008F248E" w:rsidRPr="00894C96" w14:paraId="6DBCDF36" w14:textId="77777777" w:rsidTr="007F59C6">
        <w:tc>
          <w:tcPr>
            <w:tcW w:w="530" w:type="dxa"/>
            <w:tcMar>
              <w:left w:w="0" w:type="dxa"/>
            </w:tcMar>
          </w:tcPr>
          <w:p w14:paraId="265499DA"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169F062E"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5CD33E43" w14:textId="77777777" w:rsidTr="007F59C6">
        <w:tc>
          <w:tcPr>
            <w:tcW w:w="530" w:type="dxa"/>
            <w:tcMar>
              <w:left w:w="0" w:type="dxa"/>
            </w:tcMar>
          </w:tcPr>
          <w:p w14:paraId="01CC05E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0B0BC00C"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40F331C5" w14:textId="77777777" w:rsidTr="007F59C6">
        <w:tc>
          <w:tcPr>
            <w:tcW w:w="530" w:type="dxa"/>
            <w:tcMar>
              <w:left w:w="0" w:type="dxa"/>
            </w:tcMar>
          </w:tcPr>
          <w:p w14:paraId="2F08802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7428167A"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4CC91853" w14:textId="77777777" w:rsidR="008F248E" w:rsidRPr="00894C96" w:rsidRDefault="008F248E" w:rsidP="008F248E">
      <w:pPr>
        <w:pStyle w:val="BodyText"/>
        <w:spacing w:after="0"/>
        <w:ind w:left="397"/>
      </w:pPr>
      <w:r w:rsidRPr="00894C96">
        <w:t>Please explain your answer.</w:t>
      </w:r>
    </w:p>
    <w:p w14:paraId="59B7061C"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D7257D5" w14:textId="77777777" w:rsidR="008F248E" w:rsidRPr="00894C96" w:rsidRDefault="008F248E" w:rsidP="008F248E">
      <w:pPr>
        <w:pStyle w:val="Numberedparagraph"/>
        <w:spacing w:before="120"/>
      </w:pPr>
      <w:r w:rsidRPr="00894C96">
        <w:t>Are there other actions central government should consider to:</w:t>
      </w:r>
    </w:p>
    <w:p w14:paraId="06A0634B" w14:textId="77777777" w:rsidR="008F248E" w:rsidRPr="00894C96" w:rsidRDefault="008F248E" w:rsidP="00EF1DFF">
      <w:pPr>
        <w:pStyle w:val="Sub-lista"/>
        <w:numPr>
          <w:ilvl w:val="0"/>
          <w:numId w:val="37"/>
        </w:numPr>
      </w:pPr>
      <w:r w:rsidRPr="00894C96">
        <w:t xml:space="preserve">enable you to access and understand the information you need to adapt to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194"/>
      </w:tblGrid>
      <w:tr w:rsidR="008F248E" w:rsidRPr="00894C96" w14:paraId="37DBB502" w14:textId="77777777" w:rsidTr="007F59C6">
        <w:tc>
          <w:tcPr>
            <w:tcW w:w="530" w:type="dxa"/>
            <w:tcMar>
              <w:left w:w="0" w:type="dxa"/>
            </w:tcMar>
          </w:tcPr>
          <w:p w14:paraId="520DF0B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7BD8665B"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615B1DF0" w14:textId="77777777" w:rsidTr="007F59C6">
        <w:tc>
          <w:tcPr>
            <w:tcW w:w="530" w:type="dxa"/>
            <w:tcMar>
              <w:left w:w="0" w:type="dxa"/>
            </w:tcMar>
          </w:tcPr>
          <w:p w14:paraId="02BBE2A0" w14:textId="77777777" w:rsidR="008F248E" w:rsidRPr="00894C96" w:rsidRDefault="008F248E" w:rsidP="00B45042">
            <w:pPr>
              <w:pStyle w:val="BodyText"/>
              <w:spacing w:before="60" w:after="60"/>
              <w:rPr>
                <w:sz w:val="22"/>
                <w:szCs w:val="22"/>
              </w:rPr>
            </w:pPr>
            <w:r w:rsidRPr="00894C96">
              <w:lastRenderedPageBreak/>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7CF1BFE1"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2D018EDA" w14:textId="77777777" w:rsidTr="007F59C6">
        <w:tc>
          <w:tcPr>
            <w:tcW w:w="530" w:type="dxa"/>
            <w:tcMar>
              <w:left w:w="0" w:type="dxa"/>
            </w:tcMar>
          </w:tcPr>
          <w:p w14:paraId="7F98730D"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1682A506" w14:textId="77777777" w:rsidR="008F248E" w:rsidRPr="00894C96" w:rsidRDefault="008F248E" w:rsidP="00B45042">
            <w:pPr>
              <w:pStyle w:val="BodyText"/>
              <w:spacing w:before="60" w:after="60"/>
              <w:rPr>
                <w:sz w:val="22"/>
                <w:szCs w:val="22"/>
              </w:rPr>
            </w:pPr>
            <w:r w:rsidRPr="00894C96">
              <w:rPr>
                <w:sz w:val="22"/>
                <w:szCs w:val="22"/>
              </w:rPr>
              <w:t>Unsure</w:t>
            </w:r>
          </w:p>
        </w:tc>
      </w:tr>
    </w:tbl>
    <w:p w14:paraId="2FD21976" w14:textId="77777777" w:rsidR="008F248E" w:rsidRPr="00894C96" w:rsidRDefault="008F248E" w:rsidP="008F248E">
      <w:pPr>
        <w:pStyle w:val="BodyText"/>
        <w:spacing w:after="0"/>
        <w:ind w:left="397"/>
      </w:pPr>
      <w:r w:rsidRPr="00894C96">
        <w:t>Please explain your answer.</w:t>
      </w:r>
    </w:p>
    <w:p w14:paraId="2A279CA9"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CB1BC3C" w14:textId="77777777" w:rsidR="008F248E" w:rsidRPr="00894C96" w:rsidRDefault="008F248E" w:rsidP="00EA310F">
      <w:pPr>
        <w:pStyle w:val="Sub-lista"/>
      </w:pPr>
      <w:r w:rsidRPr="00894C96">
        <w:t xml:space="preserve">provide further tools, guidance and methodologies to assist you to adapt to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194"/>
      </w:tblGrid>
      <w:tr w:rsidR="008F248E" w:rsidRPr="00894C96" w14:paraId="27741B4E" w14:textId="77777777" w:rsidTr="007F59C6">
        <w:tc>
          <w:tcPr>
            <w:tcW w:w="530" w:type="dxa"/>
            <w:tcMar>
              <w:left w:w="0" w:type="dxa"/>
            </w:tcMar>
          </w:tcPr>
          <w:p w14:paraId="598F3684"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662B554B"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457F8354" w14:textId="77777777" w:rsidTr="007F59C6">
        <w:tc>
          <w:tcPr>
            <w:tcW w:w="530" w:type="dxa"/>
            <w:tcMar>
              <w:left w:w="0" w:type="dxa"/>
            </w:tcMar>
          </w:tcPr>
          <w:p w14:paraId="2C4838E2"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69BAFCC2"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233EEAFE" w14:textId="77777777" w:rsidTr="007F59C6">
        <w:tc>
          <w:tcPr>
            <w:tcW w:w="530" w:type="dxa"/>
            <w:tcMar>
              <w:left w:w="0" w:type="dxa"/>
            </w:tcMar>
          </w:tcPr>
          <w:p w14:paraId="47DE1A1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2E9B9F66" w14:textId="77777777" w:rsidR="008F248E" w:rsidRPr="00894C96" w:rsidRDefault="008F248E" w:rsidP="00B45042">
            <w:pPr>
              <w:pStyle w:val="BodyText"/>
              <w:spacing w:before="60" w:after="60"/>
              <w:rPr>
                <w:sz w:val="22"/>
                <w:szCs w:val="22"/>
              </w:rPr>
            </w:pPr>
            <w:r w:rsidRPr="00894C96">
              <w:rPr>
                <w:sz w:val="22"/>
                <w:szCs w:val="22"/>
              </w:rPr>
              <w:t>Unsure</w:t>
            </w:r>
          </w:p>
        </w:tc>
      </w:tr>
    </w:tbl>
    <w:p w14:paraId="3FC9CB12" w14:textId="77777777" w:rsidR="008F248E" w:rsidRPr="00894C96" w:rsidRDefault="008F248E" w:rsidP="008F248E">
      <w:pPr>
        <w:pStyle w:val="BodyText"/>
        <w:spacing w:after="0"/>
        <w:ind w:left="397"/>
      </w:pPr>
      <w:r w:rsidRPr="00894C96">
        <w:t>Please explain your answer.</w:t>
      </w:r>
    </w:p>
    <w:p w14:paraId="3B803F3E"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206EEDC" w14:textId="55164DF8" w:rsidR="008F248E" w:rsidRPr="00894C96" w:rsidRDefault="008F248E" w:rsidP="008F248E">
      <w:pPr>
        <w:pStyle w:val="Sub-lista"/>
        <w:spacing w:before="120"/>
      </w:pPr>
      <w:r w:rsidRPr="00894C96">
        <w:t xml:space="preserve">remove barriers to greater investment in climate resilience?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194"/>
      </w:tblGrid>
      <w:tr w:rsidR="008F248E" w:rsidRPr="00894C96" w14:paraId="553D961C" w14:textId="77777777" w:rsidTr="007F59C6">
        <w:tc>
          <w:tcPr>
            <w:tcW w:w="530" w:type="dxa"/>
            <w:tcMar>
              <w:left w:w="0" w:type="dxa"/>
            </w:tcMar>
          </w:tcPr>
          <w:p w14:paraId="1F0656C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513ABBA5"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0C4DDDD3" w14:textId="77777777" w:rsidTr="007F59C6">
        <w:tc>
          <w:tcPr>
            <w:tcW w:w="530" w:type="dxa"/>
            <w:tcMar>
              <w:left w:w="0" w:type="dxa"/>
            </w:tcMar>
          </w:tcPr>
          <w:p w14:paraId="36B4A2F7"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4ADC9BB2"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55E8F5A0" w14:textId="77777777" w:rsidTr="007F59C6">
        <w:tc>
          <w:tcPr>
            <w:tcW w:w="530" w:type="dxa"/>
            <w:tcMar>
              <w:left w:w="0" w:type="dxa"/>
            </w:tcMar>
          </w:tcPr>
          <w:p w14:paraId="2243992F"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16585607" w14:textId="77777777" w:rsidR="008F248E" w:rsidRPr="00894C96" w:rsidRDefault="008F248E" w:rsidP="00B45042">
            <w:pPr>
              <w:pStyle w:val="BodyText"/>
              <w:spacing w:before="60" w:after="60"/>
              <w:rPr>
                <w:sz w:val="22"/>
                <w:szCs w:val="22"/>
              </w:rPr>
            </w:pPr>
            <w:r w:rsidRPr="00894C96">
              <w:rPr>
                <w:sz w:val="22"/>
                <w:szCs w:val="22"/>
              </w:rPr>
              <w:t>Unsure</w:t>
            </w:r>
          </w:p>
        </w:tc>
      </w:tr>
    </w:tbl>
    <w:p w14:paraId="6523E5F9" w14:textId="77777777" w:rsidR="008F248E" w:rsidRPr="00894C96" w:rsidRDefault="008F248E" w:rsidP="008F248E">
      <w:pPr>
        <w:pStyle w:val="BodyText"/>
        <w:spacing w:after="0"/>
        <w:ind w:left="397"/>
      </w:pPr>
      <w:r w:rsidRPr="00894C96">
        <w:t>Please explain your answer.</w:t>
      </w:r>
    </w:p>
    <w:p w14:paraId="2D3A5C0C"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2EA02FD" w14:textId="77777777" w:rsidR="008F248E" w:rsidRPr="00894C96" w:rsidRDefault="008F248E" w:rsidP="008F248E">
      <w:pPr>
        <w:pStyle w:val="Sub-lista"/>
        <w:spacing w:before="120"/>
      </w:pPr>
      <w:r w:rsidRPr="00894C96">
        <w:t xml:space="preserve">support local planning and risk reduction measures while the resource management and emergency management system reforms progress?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7194"/>
      </w:tblGrid>
      <w:tr w:rsidR="008F248E" w:rsidRPr="00894C96" w14:paraId="797CD56E" w14:textId="77777777" w:rsidTr="007F59C6">
        <w:tc>
          <w:tcPr>
            <w:tcW w:w="530" w:type="dxa"/>
            <w:tcMar>
              <w:left w:w="0" w:type="dxa"/>
            </w:tcMar>
          </w:tcPr>
          <w:p w14:paraId="56817A74"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4043861D"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5282DFDF" w14:textId="77777777" w:rsidTr="007F59C6">
        <w:tc>
          <w:tcPr>
            <w:tcW w:w="530" w:type="dxa"/>
            <w:tcMar>
              <w:left w:w="0" w:type="dxa"/>
            </w:tcMar>
          </w:tcPr>
          <w:p w14:paraId="4514E76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4DFF3436"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5F5D5B12" w14:textId="77777777" w:rsidTr="007F59C6">
        <w:tc>
          <w:tcPr>
            <w:tcW w:w="530" w:type="dxa"/>
            <w:tcMar>
              <w:left w:w="0" w:type="dxa"/>
            </w:tcMar>
          </w:tcPr>
          <w:p w14:paraId="01D34934"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794" w:type="dxa"/>
          </w:tcPr>
          <w:p w14:paraId="21AC058B" w14:textId="77777777" w:rsidR="008F248E" w:rsidRPr="00894C96" w:rsidRDefault="008F248E" w:rsidP="00B45042">
            <w:pPr>
              <w:pStyle w:val="BodyText"/>
              <w:spacing w:before="60" w:after="60"/>
              <w:rPr>
                <w:sz w:val="22"/>
                <w:szCs w:val="22"/>
              </w:rPr>
            </w:pPr>
            <w:r w:rsidRPr="00894C96">
              <w:rPr>
                <w:sz w:val="22"/>
                <w:szCs w:val="22"/>
              </w:rPr>
              <w:t>Unsure</w:t>
            </w:r>
          </w:p>
        </w:tc>
      </w:tr>
    </w:tbl>
    <w:p w14:paraId="1B7BAD83" w14:textId="77777777" w:rsidR="008F248E" w:rsidRPr="00894C96" w:rsidRDefault="008F248E" w:rsidP="008F248E">
      <w:pPr>
        <w:pStyle w:val="BodyText"/>
        <w:spacing w:after="0"/>
        <w:ind w:left="397"/>
      </w:pPr>
      <w:r w:rsidRPr="00894C96">
        <w:t>Please explain your answer.</w:t>
      </w:r>
    </w:p>
    <w:p w14:paraId="72BC4A9C"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C874293" w14:textId="77777777" w:rsidR="008F248E" w:rsidRPr="00894C96" w:rsidRDefault="008F248E" w:rsidP="008F248E">
      <w:pPr>
        <w:pStyle w:val="Numberedparagraph"/>
        <w:spacing w:before="120" w:after="0"/>
      </w:pPr>
      <w:r w:rsidRPr="00894C96">
        <w:t>What actions do you think will have the most widespread and long-term benefit for New Zealand?</w:t>
      </w:r>
    </w:p>
    <w:p w14:paraId="2C11DDA4" w14:textId="77777777" w:rsidR="008F248E" w:rsidRPr="00894C96" w:rsidRDefault="008F248E" w:rsidP="008F248E">
      <w:pPr>
        <w:pStyle w:val="BodyText"/>
        <w:ind w:left="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470A70F" w14:textId="77777777" w:rsidR="008F248E" w:rsidRPr="00894C96" w:rsidRDefault="008F248E" w:rsidP="008F248E">
      <w:pPr>
        <w:pStyle w:val="Numberedparagraph"/>
        <w:spacing w:before="120"/>
      </w:pPr>
      <w:r w:rsidRPr="00894C96">
        <w:t xml:space="preserve">Are there additional actions that would strengthen climate resilience?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74F92A1F" w14:textId="77777777" w:rsidTr="007F59C6">
        <w:tc>
          <w:tcPr>
            <w:tcW w:w="526" w:type="dxa"/>
            <w:tcMar>
              <w:left w:w="0" w:type="dxa"/>
            </w:tcMar>
          </w:tcPr>
          <w:p w14:paraId="30C5B30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B72FA4D"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690AA8C5" w14:textId="77777777" w:rsidTr="007F59C6">
        <w:tc>
          <w:tcPr>
            <w:tcW w:w="526" w:type="dxa"/>
            <w:tcMar>
              <w:left w:w="0" w:type="dxa"/>
            </w:tcMar>
          </w:tcPr>
          <w:p w14:paraId="15D1D269"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D81D665"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558EE033" w14:textId="77777777" w:rsidTr="007F59C6">
        <w:tc>
          <w:tcPr>
            <w:tcW w:w="526" w:type="dxa"/>
            <w:tcMar>
              <w:left w:w="0" w:type="dxa"/>
            </w:tcMar>
          </w:tcPr>
          <w:p w14:paraId="58F983BA"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73F6191" w14:textId="77777777" w:rsidR="008F248E" w:rsidRPr="00894C96" w:rsidRDefault="008F248E" w:rsidP="00B45042">
            <w:pPr>
              <w:pStyle w:val="BodyText"/>
              <w:spacing w:before="60" w:after="60"/>
              <w:rPr>
                <w:sz w:val="22"/>
                <w:szCs w:val="22"/>
              </w:rPr>
            </w:pPr>
            <w:r w:rsidRPr="00894C96">
              <w:rPr>
                <w:sz w:val="22"/>
                <w:szCs w:val="22"/>
              </w:rPr>
              <w:t>Unsure</w:t>
            </w:r>
          </w:p>
        </w:tc>
      </w:tr>
    </w:tbl>
    <w:p w14:paraId="653BED5A" w14:textId="77777777" w:rsidR="008F248E" w:rsidRPr="00894C96" w:rsidRDefault="008F248E" w:rsidP="008F248E">
      <w:pPr>
        <w:pStyle w:val="BodyText"/>
        <w:spacing w:after="0"/>
        <w:ind w:left="397"/>
      </w:pPr>
      <w:r w:rsidRPr="00894C96">
        <w:t>Please explain your answer.</w:t>
      </w:r>
    </w:p>
    <w:p w14:paraId="470D73F4"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A2644CF" w14:textId="77777777" w:rsidR="008F248E" w:rsidRPr="00894C96" w:rsidRDefault="008F248E" w:rsidP="008F248E">
      <w:pPr>
        <w:pStyle w:val="Numberedparagraph"/>
        <w:spacing w:before="120" w:after="0"/>
      </w:pPr>
      <w:r w:rsidRPr="00894C96">
        <w:lastRenderedPageBreak/>
        <w:t>There are several Government reform programmes underway that can address some barriers to adaptation, including the Resource Management (RM) reform. Are there any additional actions that we could include in the national adaptation plan that would help to address barriers in the short-term before we transition to a new resource management system?</w:t>
      </w:r>
    </w:p>
    <w:p w14:paraId="592AABFD" w14:textId="77777777" w:rsidR="008F248E" w:rsidRPr="00894C96" w:rsidRDefault="008F248E" w:rsidP="008F248E">
      <w:pPr>
        <w:pStyle w:val="BodyText"/>
        <w:ind w:left="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514ED3D" w14:textId="77777777" w:rsidR="008F248E" w:rsidRPr="00894C96" w:rsidRDefault="008F248E" w:rsidP="008F248E">
      <w:pPr>
        <w:pStyle w:val="Numberedparagraph"/>
        <w:spacing w:before="120" w:after="0"/>
      </w:pPr>
      <w:r w:rsidRPr="00894C96">
        <w:t>In addition to clarifying roles and providing data, information, tools and guidance, how can central government unlock greater investment in resilience?</w:t>
      </w:r>
    </w:p>
    <w:p w14:paraId="1EDE1F52" w14:textId="77777777" w:rsidR="008F248E" w:rsidRPr="00894C96" w:rsidRDefault="008F248E" w:rsidP="008F248E">
      <w:pPr>
        <w:pStyle w:val="BodyText"/>
        <w:ind w:left="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A643E51" w14:textId="77777777" w:rsidR="008F248E" w:rsidRPr="00894C96" w:rsidRDefault="008F248E" w:rsidP="008F248E">
      <w:pPr>
        <w:pStyle w:val="BodyText"/>
        <w:ind w:left="794" w:hanging="397"/>
      </w:pPr>
      <w:r w:rsidRPr="00894C96">
        <w:t>a)</w:t>
      </w:r>
      <w:r w:rsidRPr="00894C96">
        <w:tab/>
        <w:t xml:space="preserve">Would a taxonomy of ‘green activities’ for New Zealand help to unlock investment for climate resilience?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6EA377A8" w14:textId="77777777" w:rsidTr="007F59C6">
        <w:tc>
          <w:tcPr>
            <w:tcW w:w="526" w:type="dxa"/>
            <w:tcMar>
              <w:left w:w="0" w:type="dxa"/>
            </w:tcMar>
          </w:tcPr>
          <w:p w14:paraId="02B785B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592751B"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357E074E" w14:textId="77777777" w:rsidTr="007F59C6">
        <w:tc>
          <w:tcPr>
            <w:tcW w:w="526" w:type="dxa"/>
            <w:tcMar>
              <w:left w:w="0" w:type="dxa"/>
            </w:tcMar>
          </w:tcPr>
          <w:p w14:paraId="103259A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6A510AF"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2C026194" w14:textId="77777777" w:rsidTr="007F59C6">
        <w:tc>
          <w:tcPr>
            <w:tcW w:w="526" w:type="dxa"/>
            <w:tcMar>
              <w:left w:w="0" w:type="dxa"/>
            </w:tcMar>
          </w:tcPr>
          <w:p w14:paraId="3EEB0D62"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A6D3E78" w14:textId="77777777" w:rsidR="008F248E" w:rsidRPr="00894C96" w:rsidRDefault="008F248E" w:rsidP="00B45042">
            <w:pPr>
              <w:pStyle w:val="BodyText"/>
              <w:spacing w:before="60" w:after="60"/>
              <w:rPr>
                <w:sz w:val="22"/>
                <w:szCs w:val="22"/>
              </w:rPr>
            </w:pPr>
            <w:r w:rsidRPr="00894C96">
              <w:rPr>
                <w:sz w:val="22"/>
                <w:szCs w:val="22"/>
              </w:rPr>
              <w:t>Unsure</w:t>
            </w:r>
          </w:p>
        </w:tc>
      </w:tr>
    </w:tbl>
    <w:p w14:paraId="72663863" w14:textId="77777777" w:rsidR="008F248E" w:rsidRPr="00894C96" w:rsidRDefault="008F248E" w:rsidP="008F248E">
      <w:pPr>
        <w:pStyle w:val="BodyText"/>
        <w:spacing w:after="0"/>
        <w:ind w:left="397"/>
      </w:pPr>
      <w:r w:rsidRPr="00894C96">
        <w:t>Please explain your answer.</w:t>
      </w:r>
    </w:p>
    <w:p w14:paraId="568E350F"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07F2993" w14:textId="77777777" w:rsidR="008F248E" w:rsidRPr="00894C96" w:rsidRDefault="008F248E" w:rsidP="007F59C6">
      <w:pPr>
        <w:pStyle w:val="Heading3"/>
        <w:spacing w:after="120"/>
        <w:rPr>
          <w:rFonts w:eastAsia="Georgia"/>
        </w:rPr>
      </w:pPr>
      <w:r w:rsidRPr="00894C96">
        <w:rPr>
          <w:rFonts w:eastAsia="Georgia"/>
        </w:rPr>
        <w:t>The natural environment</w:t>
      </w:r>
    </w:p>
    <w:p w14:paraId="696ACB8F" w14:textId="7FF15A06" w:rsidR="008F248E" w:rsidRPr="00894C96" w:rsidRDefault="008F248E" w:rsidP="007F59C6">
      <w:pPr>
        <w:pStyle w:val="Numberedparagraph"/>
      </w:pPr>
      <w:r w:rsidRPr="00894C96">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0767C936" w14:textId="77777777" w:rsidTr="007F59C6">
        <w:tc>
          <w:tcPr>
            <w:tcW w:w="526" w:type="dxa"/>
            <w:tcMar>
              <w:left w:w="0" w:type="dxa"/>
            </w:tcMar>
          </w:tcPr>
          <w:p w14:paraId="41102103"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2CF57CB"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414A0F44" w14:textId="77777777" w:rsidTr="007F59C6">
        <w:tc>
          <w:tcPr>
            <w:tcW w:w="526" w:type="dxa"/>
            <w:tcMar>
              <w:left w:w="0" w:type="dxa"/>
            </w:tcMar>
          </w:tcPr>
          <w:p w14:paraId="339ED484"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F4B92C2"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0015A6B5" w14:textId="77777777" w:rsidTr="007F59C6">
        <w:tc>
          <w:tcPr>
            <w:tcW w:w="526" w:type="dxa"/>
            <w:tcMar>
              <w:left w:w="0" w:type="dxa"/>
            </w:tcMar>
          </w:tcPr>
          <w:p w14:paraId="51388808"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0C77D11" w14:textId="77777777" w:rsidR="008F248E" w:rsidRPr="00894C96" w:rsidRDefault="008F248E" w:rsidP="00B45042">
            <w:pPr>
              <w:pStyle w:val="BodyText"/>
              <w:spacing w:before="60" w:after="60"/>
              <w:rPr>
                <w:sz w:val="22"/>
                <w:szCs w:val="22"/>
              </w:rPr>
            </w:pPr>
            <w:r w:rsidRPr="00894C96">
              <w:rPr>
                <w:sz w:val="22"/>
                <w:szCs w:val="22"/>
              </w:rPr>
              <w:t>Unsure</w:t>
            </w:r>
          </w:p>
        </w:tc>
      </w:tr>
    </w:tbl>
    <w:p w14:paraId="59A923B4" w14:textId="77777777" w:rsidR="008F248E" w:rsidRPr="00894C96" w:rsidRDefault="008F248E" w:rsidP="007F59C6">
      <w:pPr>
        <w:pStyle w:val="BodyText"/>
        <w:spacing w:before="240" w:after="0"/>
        <w:ind w:left="397"/>
      </w:pPr>
      <w:r w:rsidRPr="00894C96">
        <w:t>Please explain your answer.</w:t>
      </w:r>
    </w:p>
    <w:p w14:paraId="48CB8D56" w14:textId="77777777" w:rsidR="008F248E" w:rsidRPr="00894C96" w:rsidRDefault="008F248E" w:rsidP="008F248E">
      <w:pPr>
        <w:pStyle w:val="BodyText"/>
        <w:ind w:left="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3FA00DF" w14:textId="77777777" w:rsidR="008F248E" w:rsidRPr="00894C96" w:rsidRDefault="008F248E" w:rsidP="008F248E">
      <w:pPr>
        <w:pStyle w:val="Numberedparagraph"/>
        <w:spacing w:before="120" w:after="0"/>
      </w:pPr>
      <w:r w:rsidRPr="00894C96">
        <w:t>What else should guide central government’s actions to address risks to the natural environment from a changing climate?</w:t>
      </w:r>
    </w:p>
    <w:p w14:paraId="690042AD" w14:textId="77777777" w:rsidR="008F248E" w:rsidRPr="00894C96" w:rsidRDefault="008F248E" w:rsidP="008F248E">
      <w:pPr>
        <w:pStyle w:val="BodyText"/>
        <w:ind w:left="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A0AD49E" w14:textId="77777777" w:rsidR="008F248E" w:rsidRPr="00894C96" w:rsidRDefault="008F248E" w:rsidP="008F248E">
      <w:pPr>
        <w:pStyle w:val="Numberedparagraph"/>
        <w:spacing w:before="120"/>
      </w:pPr>
      <w:r w:rsidRPr="00894C96">
        <w:t>Are there other actions central government should consider to:</w:t>
      </w:r>
    </w:p>
    <w:p w14:paraId="1C8B8F36" w14:textId="77777777" w:rsidR="008F248E" w:rsidRPr="00894C96" w:rsidRDefault="008F248E" w:rsidP="007F59C6">
      <w:pPr>
        <w:pStyle w:val="Sub-lista"/>
        <w:numPr>
          <w:ilvl w:val="0"/>
          <w:numId w:val="38"/>
        </w:numPr>
        <w:ind w:left="794" w:hanging="397"/>
      </w:pPr>
      <w:r w:rsidRPr="00894C96">
        <w:t xml:space="preserve">support you, your community, iwi and hapū, business and/or organisation to build the natural environment’s climate resilience?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37C2368A" w14:textId="77777777" w:rsidTr="007F59C6">
        <w:tc>
          <w:tcPr>
            <w:tcW w:w="526" w:type="dxa"/>
            <w:tcMar>
              <w:left w:w="0" w:type="dxa"/>
            </w:tcMar>
          </w:tcPr>
          <w:p w14:paraId="3101CDF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D47D4FA"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4491F964" w14:textId="77777777" w:rsidTr="007F59C6">
        <w:tc>
          <w:tcPr>
            <w:tcW w:w="526" w:type="dxa"/>
            <w:tcMar>
              <w:left w:w="0" w:type="dxa"/>
            </w:tcMar>
          </w:tcPr>
          <w:p w14:paraId="30B31D0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26E8284"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63CDDEA8" w14:textId="77777777" w:rsidTr="007F59C6">
        <w:tc>
          <w:tcPr>
            <w:tcW w:w="526" w:type="dxa"/>
            <w:tcMar>
              <w:left w:w="0" w:type="dxa"/>
            </w:tcMar>
          </w:tcPr>
          <w:p w14:paraId="2F19395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5B96112" w14:textId="77777777" w:rsidR="008F248E" w:rsidRPr="00894C96" w:rsidRDefault="008F248E" w:rsidP="00B45042">
            <w:pPr>
              <w:pStyle w:val="BodyText"/>
              <w:spacing w:before="60" w:after="60"/>
              <w:rPr>
                <w:sz w:val="22"/>
                <w:szCs w:val="22"/>
              </w:rPr>
            </w:pPr>
            <w:r w:rsidRPr="00894C96">
              <w:rPr>
                <w:sz w:val="22"/>
                <w:szCs w:val="22"/>
              </w:rPr>
              <w:t>Unsure</w:t>
            </w:r>
          </w:p>
        </w:tc>
      </w:tr>
    </w:tbl>
    <w:p w14:paraId="6BE3BB41" w14:textId="77777777" w:rsidR="008F248E" w:rsidRPr="00894C96" w:rsidRDefault="008F248E" w:rsidP="008F248E">
      <w:pPr>
        <w:pStyle w:val="BodyText"/>
        <w:spacing w:after="0"/>
        <w:ind w:left="397"/>
      </w:pPr>
      <w:r w:rsidRPr="00894C96">
        <w:t>Please explain your answer.</w:t>
      </w:r>
    </w:p>
    <w:p w14:paraId="1A939FDB"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C68561F" w14:textId="77777777" w:rsidR="008F248E" w:rsidRPr="00894C96" w:rsidRDefault="008F248E" w:rsidP="007F59C6">
      <w:pPr>
        <w:pStyle w:val="Sub-lista"/>
        <w:keepNext/>
        <w:spacing w:before="120"/>
      </w:pPr>
      <w:r w:rsidRPr="00894C96">
        <w:lastRenderedPageBreak/>
        <w:t xml:space="preserve">strengthen biosecurity in the face of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7186"/>
      </w:tblGrid>
      <w:tr w:rsidR="008F248E" w:rsidRPr="00894C96" w14:paraId="63F391E5" w14:textId="77777777" w:rsidTr="00B45042">
        <w:tc>
          <w:tcPr>
            <w:tcW w:w="526" w:type="dxa"/>
          </w:tcPr>
          <w:p w14:paraId="39BCBAA1"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18508463"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38737E2A" w14:textId="77777777" w:rsidTr="00B45042">
        <w:tc>
          <w:tcPr>
            <w:tcW w:w="526" w:type="dxa"/>
          </w:tcPr>
          <w:p w14:paraId="1230E66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90463BF"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2BA26C57" w14:textId="77777777" w:rsidTr="00B45042">
        <w:tc>
          <w:tcPr>
            <w:tcW w:w="526" w:type="dxa"/>
          </w:tcPr>
          <w:p w14:paraId="41BBDAC3"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EC44BF2" w14:textId="77777777" w:rsidR="008F248E" w:rsidRPr="00894C96" w:rsidRDefault="008F248E" w:rsidP="00B45042">
            <w:pPr>
              <w:pStyle w:val="BodyText"/>
              <w:spacing w:before="60" w:after="60"/>
              <w:rPr>
                <w:sz w:val="22"/>
                <w:szCs w:val="22"/>
              </w:rPr>
            </w:pPr>
            <w:r w:rsidRPr="00894C96">
              <w:rPr>
                <w:sz w:val="22"/>
                <w:szCs w:val="22"/>
              </w:rPr>
              <w:t>Unsure</w:t>
            </w:r>
          </w:p>
        </w:tc>
      </w:tr>
    </w:tbl>
    <w:p w14:paraId="11230EE3" w14:textId="77777777" w:rsidR="008F248E" w:rsidRPr="00894C96" w:rsidRDefault="008F248E" w:rsidP="008F248E">
      <w:pPr>
        <w:pStyle w:val="BodyText"/>
        <w:spacing w:after="0"/>
        <w:ind w:left="397"/>
      </w:pPr>
      <w:r w:rsidRPr="00894C96">
        <w:t>Please explain your answer.</w:t>
      </w:r>
    </w:p>
    <w:p w14:paraId="08FEE6AC"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5E3FD8C" w14:textId="77777777" w:rsidR="008F248E" w:rsidRPr="00894C96" w:rsidRDefault="008F248E" w:rsidP="003F598B">
      <w:pPr>
        <w:pStyle w:val="Sub-lista"/>
        <w:spacing w:before="120"/>
      </w:pPr>
      <w:r w:rsidRPr="00894C96">
        <w:t xml:space="preserve">identify and support New Zealand’s most vulnerable ecosystems and species in a changing climate?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572C0738" w14:textId="77777777" w:rsidTr="00B33CE7">
        <w:tc>
          <w:tcPr>
            <w:tcW w:w="526" w:type="dxa"/>
            <w:tcMar>
              <w:left w:w="0" w:type="dxa"/>
            </w:tcMar>
          </w:tcPr>
          <w:p w14:paraId="0682AC05"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E0DEC38"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0C1959CE" w14:textId="77777777" w:rsidTr="00B33CE7">
        <w:tc>
          <w:tcPr>
            <w:tcW w:w="526" w:type="dxa"/>
            <w:tcMar>
              <w:left w:w="0" w:type="dxa"/>
            </w:tcMar>
          </w:tcPr>
          <w:p w14:paraId="4F1DD83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6FDA7C0"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00EA41B7" w14:textId="77777777" w:rsidTr="00B33CE7">
        <w:tc>
          <w:tcPr>
            <w:tcW w:w="526" w:type="dxa"/>
            <w:tcMar>
              <w:left w:w="0" w:type="dxa"/>
            </w:tcMar>
          </w:tcPr>
          <w:p w14:paraId="4396DA4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D40903E" w14:textId="77777777" w:rsidR="008F248E" w:rsidRPr="00894C96" w:rsidRDefault="008F248E" w:rsidP="00B45042">
            <w:pPr>
              <w:pStyle w:val="BodyText"/>
              <w:spacing w:before="60" w:after="60"/>
              <w:rPr>
                <w:sz w:val="22"/>
                <w:szCs w:val="22"/>
              </w:rPr>
            </w:pPr>
            <w:r w:rsidRPr="00894C96">
              <w:rPr>
                <w:sz w:val="22"/>
                <w:szCs w:val="22"/>
              </w:rPr>
              <w:t>Unsure</w:t>
            </w:r>
          </w:p>
        </w:tc>
      </w:tr>
    </w:tbl>
    <w:p w14:paraId="35E7BCE2" w14:textId="77777777" w:rsidR="008F248E" w:rsidRPr="00894C96" w:rsidRDefault="008F248E" w:rsidP="008F248E">
      <w:pPr>
        <w:pStyle w:val="BodyText"/>
        <w:spacing w:after="0"/>
        <w:ind w:left="397"/>
      </w:pPr>
      <w:r w:rsidRPr="00894C96">
        <w:t>Please explain your answer.</w:t>
      </w:r>
    </w:p>
    <w:p w14:paraId="1645F4CF"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4CD6BD0" w14:textId="77777777" w:rsidR="008F248E" w:rsidRPr="00894C96" w:rsidRDefault="008F248E" w:rsidP="008F248E">
      <w:pPr>
        <w:pStyle w:val="Numberedparagraph"/>
        <w:spacing w:before="120" w:after="0"/>
      </w:pPr>
      <w:r w:rsidRPr="00894C96">
        <w:t>What do you identify as the most important actions that will come from outside of central government (eg, local government, the private sector or other asset owners, iwi, hāpu and/or other Māori groupings such as: business, forestry, fisheries, tourism, urban Māori, the private sector) to build the natural environment’s resilience to the impacts of climate change?</w:t>
      </w:r>
    </w:p>
    <w:p w14:paraId="27ADD066" w14:textId="77777777" w:rsidR="008F248E" w:rsidRPr="00894C96" w:rsidRDefault="008F248E" w:rsidP="008F248E">
      <w:pPr>
        <w:pStyle w:val="BodyText"/>
        <w:ind w:left="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220979E" w14:textId="77777777" w:rsidR="008F248E" w:rsidRPr="00894C96" w:rsidRDefault="008F248E" w:rsidP="008F248E">
      <w:pPr>
        <w:pStyle w:val="Numberedparagraph"/>
        <w:spacing w:before="120"/>
      </w:pPr>
      <w:r w:rsidRPr="00894C96">
        <w:t xml:space="preserve">Are there additional actions that would advance the role of Māori as kaitiaki in a changing climate?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7AD09843" w14:textId="77777777" w:rsidTr="00B33CE7">
        <w:tc>
          <w:tcPr>
            <w:tcW w:w="526" w:type="dxa"/>
            <w:tcMar>
              <w:left w:w="0" w:type="dxa"/>
            </w:tcMar>
          </w:tcPr>
          <w:p w14:paraId="47657BF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1B50837A"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2DD93842" w14:textId="77777777" w:rsidTr="00B33CE7">
        <w:tc>
          <w:tcPr>
            <w:tcW w:w="526" w:type="dxa"/>
            <w:tcMar>
              <w:left w:w="0" w:type="dxa"/>
            </w:tcMar>
          </w:tcPr>
          <w:p w14:paraId="2F6E4457"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4409D24"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14FEC0D1" w14:textId="77777777" w:rsidTr="00B33CE7">
        <w:tc>
          <w:tcPr>
            <w:tcW w:w="526" w:type="dxa"/>
            <w:tcMar>
              <w:left w:w="0" w:type="dxa"/>
            </w:tcMar>
          </w:tcPr>
          <w:p w14:paraId="01500F14"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75F103C" w14:textId="77777777" w:rsidR="008F248E" w:rsidRPr="00894C96" w:rsidRDefault="008F248E" w:rsidP="00B45042">
            <w:pPr>
              <w:pStyle w:val="BodyText"/>
              <w:spacing w:before="60" w:after="60"/>
              <w:rPr>
                <w:sz w:val="22"/>
                <w:szCs w:val="22"/>
              </w:rPr>
            </w:pPr>
            <w:r w:rsidRPr="00894C96">
              <w:rPr>
                <w:sz w:val="22"/>
                <w:szCs w:val="22"/>
              </w:rPr>
              <w:t>Unsure</w:t>
            </w:r>
          </w:p>
        </w:tc>
      </w:tr>
    </w:tbl>
    <w:p w14:paraId="0C37CA0D" w14:textId="77777777" w:rsidR="008F248E" w:rsidRPr="00894C96" w:rsidRDefault="008F248E" w:rsidP="008F248E">
      <w:pPr>
        <w:pStyle w:val="BodyText"/>
        <w:spacing w:after="0"/>
        <w:ind w:left="397"/>
      </w:pPr>
      <w:r w:rsidRPr="00894C96">
        <w:t>Please explain your answer.</w:t>
      </w:r>
    </w:p>
    <w:p w14:paraId="534F0A12"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A423AF8" w14:textId="77777777" w:rsidR="008F248E" w:rsidRPr="00894C96" w:rsidRDefault="008F248E" w:rsidP="008F248E">
      <w:pPr>
        <w:pStyle w:val="Heading3"/>
        <w:spacing w:after="120"/>
      </w:pPr>
      <w:r w:rsidRPr="00894C96">
        <w:t>Homes, buildings and places</w:t>
      </w:r>
    </w:p>
    <w:p w14:paraId="79DCFB2E" w14:textId="77777777" w:rsidR="008F248E" w:rsidRPr="00894C96" w:rsidRDefault="008F248E" w:rsidP="008F248E">
      <w:pPr>
        <w:pStyle w:val="Numberedparagraph"/>
      </w:pPr>
      <w:r w:rsidRPr="00894C96">
        <w:t xml:space="preserve">Do you agree with the outcome and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1F3568C1" w14:textId="77777777" w:rsidTr="00B33CE7">
        <w:tc>
          <w:tcPr>
            <w:tcW w:w="526" w:type="dxa"/>
            <w:tcMar>
              <w:left w:w="0" w:type="dxa"/>
            </w:tcMar>
          </w:tcPr>
          <w:p w14:paraId="2D9D11A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DBB8DA2"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70183CD0" w14:textId="77777777" w:rsidTr="00B33CE7">
        <w:tc>
          <w:tcPr>
            <w:tcW w:w="526" w:type="dxa"/>
            <w:tcMar>
              <w:left w:w="0" w:type="dxa"/>
            </w:tcMar>
          </w:tcPr>
          <w:p w14:paraId="5F0072FA"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F47C9DF"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592879A6" w14:textId="77777777" w:rsidTr="00B33CE7">
        <w:tc>
          <w:tcPr>
            <w:tcW w:w="526" w:type="dxa"/>
            <w:tcMar>
              <w:left w:w="0" w:type="dxa"/>
            </w:tcMar>
          </w:tcPr>
          <w:p w14:paraId="6CE1D85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F368210"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00CFCD58" w14:textId="77777777" w:rsidR="008F248E" w:rsidRPr="00894C96" w:rsidRDefault="008F248E" w:rsidP="008F248E">
      <w:pPr>
        <w:pStyle w:val="BodyText"/>
        <w:spacing w:after="0"/>
        <w:ind w:left="397"/>
      </w:pPr>
      <w:r w:rsidRPr="00894C96">
        <w:t>Please explain your answer.</w:t>
      </w:r>
    </w:p>
    <w:p w14:paraId="3F055BFF"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BA713DD" w14:textId="77777777" w:rsidR="008F248E" w:rsidRPr="00894C96" w:rsidRDefault="008F248E" w:rsidP="008F248E">
      <w:pPr>
        <w:pStyle w:val="Numberedparagraph"/>
        <w:spacing w:before="120" w:after="0"/>
      </w:pPr>
      <w:r w:rsidRPr="00894C96">
        <w:t>What else should guide central government’s actions to increase the resilience of our homes, buildings and places?</w:t>
      </w:r>
    </w:p>
    <w:p w14:paraId="63B1DC80" w14:textId="77777777" w:rsidR="008F248E" w:rsidRPr="00894C96" w:rsidRDefault="008F248E" w:rsidP="008F248E">
      <w:pPr>
        <w:pStyle w:val="BodyText"/>
        <w:ind w:left="794" w:hanging="397"/>
      </w:pPr>
      <w:r w:rsidRPr="00894C96">
        <w:lastRenderedPageBreak/>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96504D3" w14:textId="77777777" w:rsidR="008F248E" w:rsidRPr="00894C96" w:rsidRDefault="008F248E" w:rsidP="008F248E">
      <w:pPr>
        <w:pStyle w:val="Numberedparagraph"/>
        <w:spacing w:before="120"/>
      </w:pPr>
      <w:r w:rsidRPr="00894C96">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2153E5FC" w14:textId="77777777" w:rsidTr="006C67EB">
        <w:tc>
          <w:tcPr>
            <w:tcW w:w="526" w:type="dxa"/>
            <w:tcMar>
              <w:left w:w="0" w:type="dxa"/>
            </w:tcMar>
          </w:tcPr>
          <w:p w14:paraId="7376E2D3"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2E8A021"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5B8A06EC" w14:textId="77777777" w:rsidTr="006C67EB">
        <w:tc>
          <w:tcPr>
            <w:tcW w:w="526" w:type="dxa"/>
            <w:tcMar>
              <w:left w:w="0" w:type="dxa"/>
            </w:tcMar>
          </w:tcPr>
          <w:p w14:paraId="2AAABFC7"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38BF6DA"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6DFF97AE" w14:textId="77777777" w:rsidTr="006C67EB">
        <w:tc>
          <w:tcPr>
            <w:tcW w:w="526" w:type="dxa"/>
            <w:tcMar>
              <w:left w:w="0" w:type="dxa"/>
            </w:tcMar>
          </w:tcPr>
          <w:p w14:paraId="59388425"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832554F"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016AE234" w14:textId="77777777" w:rsidR="008F248E" w:rsidRPr="00894C96" w:rsidRDefault="008F248E" w:rsidP="008F248E">
      <w:pPr>
        <w:pStyle w:val="BodyText"/>
        <w:spacing w:after="0"/>
        <w:ind w:left="397"/>
      </w:pPr>
      <w:r w:rsidRPr="00894C96">
        <w:t>Please explain your answer.</w:t>
      </w:r>
    </w:p>
    <w:p w14:paraId="7C749F42"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10E93ED" w14:textId="77777777" w:rsidR="008F248E" w:rsidRPr="00894C96" w:rsidRDefault="008F248E" w:rsidP="008F248E">
      <w:pPr>
        <w:pStyle w:val="Numberedparagraph"/>
        <w:spacing w:before="120"/>
      </w:pPr>
      <w:r w:rsidRPr="00894C96">
        <w:t>Are there other actions central government should consider to:</w:t>
      </w:r>
    </w:p>
    <w:p w14:paraId="474DAE29" w14:textId="77777777" w:rsidR="008F248E" w:rsidRPr="00894C96" w:rsidRDefault="008F248E" w:rsidP="00C13449">
      <w:pPr>
        <w:pStyle w:val="Sub-lista"/>
        <w:numPr>
          <w:ilvl w:val="0"/>
          <w:numId w:val="15"/>
        </w:numPr>
      </w:pPr>
      <w:r w:rsidRPr="00894C96">
        <w:t xml:space="preserve">better promote the use of mātauranga Māori and Māori urban design principles to support adaptation of homes, buildings and places?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23BE56A6" w14:textId="77777777" w:rsidTr="006C67EB">
        <w:tc>
          <w:tcPr>
            <w:tcW w:w="526" w:type="dxa"/>
            <w:tcMar>
              <w:left w:w="0" w:type="dxa"/>
            </w:tcMar>
          </w:tcPr>
          <w:p w14:paraId="0A1F242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7BB9E8C"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3A7A14BB" w14:textId="77777777" w:rsidTr="006C67EB">
        <w:tc>
          <w:tcPr>
            <w:tcW w:w="526" w:type="dxa"/>
            <w:tcMar>
              <w:left w:w="0" w:type="dxa"/>
            </w:tcMar>
          </w:tcPr>
          <w:p w14:paraId="580EE67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EAC13A2"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31532D6A" w14:textId="77777777" w:rsidTr="006C67EB">
        <w:tc>
          <w:tcPr>
            <w:tcW w:w="526" w:type="dxa"/>
            <w:tcMar>
              <w:left w:w="0" w:type="dxa"/>
            </w:tcMar>
          </w:tcPr>
          <w:p w14:paraId="787A0C78"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D3D3CD2" w14:textId="77777777" w:rsidR="008F248E" w:rsidRPr="00894C96" w:rsidRDefault="008F248E" w:rsidP="00B45042">
            <w:pPr>
              <w:pStyle w:val="BodyText"/>
              <w:spacing w:before="60" w:after="60"/>
              <w:rPr>
                <w:sz w:val="22"/>
                <w:szCs w:val="22"/>
              </w:rPr>
            </w:pPr>
            <w:r w:rsidRPr="00894C96">
              <w:rPr>
                <w:sz w:val="22"/>
                <w:szCs w:val="22"/>
              </w:rPr>
              <w:t>Unsure</w:t>
            </w:r>
          </w:p>
        </w:tc>
      </w:tr>
    </w:tbl>
    <w:p w14:paraId="5F020F5A" w14:textId="77777777" w:rsidR="008F248E" w:rsidRPr="00894C96" w:rsidRDefault="008F248E" w:rsidP="008F248E">
      <w:pPr>
        <w:pStyle w:val="BodyText"/>
        <w:spacing w:after="0"/>
        <w:ind w:left="397"/>
      </w:pPr>
      <w:r w:rsidRPr="00894C96">
        <w:t>Please explain your answer.</w:t>
      </w:r>
    </w:p>
    <w:p w14:paraId="6D13D359"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C9FED80" w14:textId="77777777" w:rsidR="008F248E" w:rsidRPr="00894C96" w:rsidRDefault="008F248E" w:rsidP="008F248E">
      <w:pPr>
        <w:pStyle w:val="Sub-lista"/>
        <w:spacing w:before="120"/>
      </w:pPr>
      <w:r w:rsidRPr="00894C96">
        <w:t xml:space="preserve">ensure these actions support adaptation measures targeted to different places and respond to local social, cultural, economic and environmental characteristics?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43C695C6" w14:textId="77777777" w:rsidTr="006C67EB">
        <w:tc>
          <w:tcPr>
            <w:tcW w:w="526" w:type="dxa"/>
            <w:tcMar>
              <w:left w:w="0" w:type="dxa"/>
            </w:tcMar>
          </w:tcPr>
          <w:p w14:paraId="0E671E32"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4FE1DB6"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4EACBC7A" w14:textId="77777777" w:rsidTr="006C67EB">
        <w:tc>
          <w:tcPr>
            <w:tcW w:w="526" w:type="dxa"/>
            <w:tcMar>
              <w:left w:w="0" w:type="dxa"/>
            </w:tcMar>
          </w:tcPr>
          <w:p w14:paraId="346CB1C9"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8ED323A"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220970A2" w14:textId="77777777" w:rsidTr="006C67EB">
        <w:tc>
          <w:tcPr>
            <w:tcW w:w="526" w:type="dxa"/>
            <w:tcMar>
              <w:left w:w="0" w:type="dxa"/>
            </w:tcMar>
          </w:tcPr>
          <w:p w14:paraId="53C77341"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59D63C6" w14:textId="77777777" w:rsidR="008F248E" w:rsidRPr="00894C96" w:rsidRDefault="008F248E" w:rsidP="00B45042">
            <w:pPr>
              <w:pStyle w:val="BodyText"/>
              <w:spacing w:before="60" w:after="60"/>
              <w:rPr>
                <w:sz w:val="22"/>
                <w:szCs w:val="22"/>
              </w:rPr>
            </w:pPr>
            <w:r w:rsidRPr="00894C96">
              <w:rPr>
                <w:sz w:val="22"/>
                <w:szCs w:val="22"/>
              </w:rPr>
              <w:t>Unsure</w:t>
            </w:r>
          </w:p>
        </w:tc>
      </w:tr>
    </w:tbl>
    <w:p w14:paraId="5F32B830" w14:textId="77777777" w:rsidR="008F248E" w:rsidRPr="00894C96" w:rsidRDefault="008F248E" w:rsidP="008F248E">
      <w:pPr>
        <w:pStyle w:val="BodyText"/>
        <w:spacing w:after="0"/>
        <w:ind w:left="397"/>
      </w:pPr>
      <w:r w:rsidRPr="00894C96">
        <w:t>Please explain your answer.</w:t>
      </w:r>
    </w:p>
    <w:p w14:paraId="37D0F243"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5EAD299" w14:textId="77777777" w:rsidR="008F248E" w:rsidRPr="00894C96" w:rsidRDefault="008F248E" w:rsidP="008F248E">
      <w:pPr>
        <w:pStyle w:val="Sub-lista"/>
        <w:spacing w:before="120"/>
      </w:pPr>
      <w:r w:rsidRPr="00894C96">
        <w:t xml:space="preserve">understand and minimise the impacts to cultural heritage arising from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1F57AE77" w14:textId="77777777" w:rsidTr="006C67EB">
        <w:tc>
          <w:tcPr>
            <w:tcW w:w="526" w:type="dxa"/>
            <w:tcMar>
              <w:left w:w="0" w:type="dxa"/>
            </w:tcMar>
          </w:tcPr>
          <w:p w14:paraId="7C9E24C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9F4CC8A"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0AF4D3DB" w14:textId="77777777" w:rsidTr="006C67EB">
        <w:tc>
          <w:tcPr>
            <w:tcW w:w="526" w:type="dxa"/>
            <w:tcMar>
              <w:left w:w="0" w:type="dxa"/>
            </w:tcMar>
          </w:tcPr>
          <w:p w14:paraId="01CCC707"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7FC0913"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1AC36DB2" w14:textId="77777777" w:rsidTr="006C67EB">
        <w:tc>
          <w:tcPr>
            <w:tcW w:w="526" w:type="dxa"/>
            <w:tcMar>
              <w:left w:w="0" w:type="dxa"/>
            </w:tcMar>
          </w:tcPr>
          <w:p w14:paraId="6D703AA5"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586ADBA" w14:textId="77777777" w:rsidR="008F248E" w:rsidRPr="00894C96" w:rsidRDefault="008F248E" w:rsidP="00B45042">
            <w:pPr>
              <w:pStyle w:val="BodyText"/>
              <w:spacing w:before="60" w:after="60"/>
              <w:rPr>
                <w:sz w:val="22"/>
                <w:szCs w:val="22"/>
              </w:rPr>
            </w:pPr>
            <w:r w:rsidRPr="00894C96">
              <w:rPr>
                <w:sz w:val="22"/>
                <w:szCs w:val="22"/>
              </w:rPr>
              <w:t>Unsure</w:t>
            </w:r>
          </w:p>
        </w:tc>
      </w:tr>
    </w:tbl>
    <w:p w14:paraId="5654172F" w14:textId="77777777" w:rsidR="008F248E" w:rsidRPr="00894C96" w:rsidRDefault="008F248E" w:rsidP="008F248E">
      <w:pPr>
        <w:pStyle w:val="BodyText"/>
        <w:spacing w:after="0"/>
        <w:ind w:left="397"/>
      </w:pPr>
      <w:r w:rsidRPr="00894C96">
        <w:t>Please explain your answer.</w:t>
      </w:r>
    </w:p>
    <w:p w14:paraId="730A57E3"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EDA9C4B" w14:textId="77777777" w:rsidR="008F248E" w:rsidRPr="00894C96" w:rsidRDefault="008F248E" w:rsidP="008F248E">
      <w:pPr>
        <w:pStyle w:val="BodyText"/>
        <w:spacing w:before="0" w:after="0"/>
      </w:pPr>
    </w:p>
    <w:p w14:paraId="53AADAC3" w14:textId="77777777" w:rsidR="008F248E" w:rsidRPr="00894C96" w:rsidRDefault="008F248E" w:rsidP="008F248E">
      <w:pPr>
        <w:pStyle w:val="BodyText"/>
        <w:spacing w:before="0"/>
      </w:pPr>
      <w:r w:rsidRPr="00894C96">
        <w:t>The following questions are about existing buildings. These can include housing, communal residential (hotels, retirement village), communal non-residential (church, public swimming pools), commercial (library, offices, restaurant), industrial (factory, warehouse). </w:t>
      </w:r>
    </w:p>
    <w:p w14:paraId="5C974BDF" w14:textId="77777777" w:rsidR="008F248E" w:rsidRPr="00894C96" w:rsidRDefault="008F248E" w:rsidP="008F248E">
      <w:pPr>
        <w:pStyle w:val="Numberedparagraph"/>
        <w:spacing w:before="120"/>
      </w:pPr>
      <w:r w:rsidRPr="00894C96">
        <w:t>Do you think that there is a role for government in supporting actions to make existing homes and/or buildings more resilient to future climate hazards?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52D19677" w14:textId="77777777" w:rsidTr="006C67EB">
        <w:tc>
          <w:tcPr>
            <w:tcW w:w="526" w:type="dxa"/>
            <w:tcMar>
              <w:left w:w="0" w:type="dxa"/>
            </w:tcMar>
          </w:tcPr>
          <w:p w14:paraId="33468C78" w14:textId="77777777" w:rsidR="008F248E" w:rsidRPr="00894C96" w:rsidRDefault="008F248E" w:rsidP="00B45042">
            <w:pPr>
              <w:pStyle w:val="BodyText"/>
              <w:spacing w:before="60" w:after="60"/>
              <w:rPr>
                <w:sz w:val="22"/>
                <w:szCs w:val="22"/>
              </w:rPr>
            </w:pPr>
            <w:r w:rsidRPr="00894C96">
              <w:lastRenderedPageBreak/>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487A4FF"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1C942C11" w14:textId="77777777" w:rsidTr="006C67EB">
        <w:tc>
          <w:tcPr>
            <w:tcW w:w="526" w:type="dxa"/>
            <w:tcMar>
              <w:left w:w="0" w:type="dxa"/>
            </w:tcMar>
          </w:tcPr>
          <w:p w14:paraId="4D86262D"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E73691C"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5B28DB5A" w14:textId="77777777" w:rsidTr="006C67EB">
        <w:tc>
          <w:tcPr>
            <w:tcW w:w="526" w:type="dxa"/>
            <w:tcMar>
              <w:left w:w="0" w:type="dxa"/>
            </w:tcMar>
          </w:tcPr>
          <w:p w14:paraId="7B6B5A4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073F272" w14:textId="77777777" w:rsidR="008F248E" w:rsidRPr="00894C96" w:rsidRDefault="008F248E" w:rsidP="00B45042">
            <w:pPr>
              <w:pStyle w:val="BodyText"/>
              <w:spacing w:before="60" w:after="60"/>
              <w:rPr>
                <w:sz w:val="22"/>
                <w:szCs w:val="22"/>
              </w:rPr>
            </w:pPr>
            <w:r w:rsidRPr="00894C96">
              <w:rPr>
                <w:sz w:val="22"/>
                <w:szCs w:val="22"/>
              </w:rPr>
              <w:t>Unsure</w:t>
            </w:r>
          </w:p>
        </w:tc>
      </w:tr>
    </w:tbl>
    <w:p w14:paraId="4973E0AA" w14:textId="76D17D1C" w:rsidR="008F248E" w:rsidRPr="00894C96" w:rsidRDefault="008F248E" w:rsidP="00EA310F">
      <w:pPr>
        <w:pStyle w:val="Sub-lista"/>
        <w:numPr>
          <w:ilvl w:val="0"/>
          <w:numId w:val="0"/>
        </w:numPr>
        <w:spacing w:before="240" w:after="0"/>
        <w:ind w:left="757" w:hanging="360"/>
        <w:rPr>
          <w:rFonts w:eastAsia="MS Mincho" w:cs="Arial"/>
        </w:rPr>
      </w:pPr>
      <w:r w:rsidRPr="00894C96">
        <w:t>If yes,</w:t>
      </w:r>
      <w:r w:rsidR="00EA310F" w:rsidRPr="00894C96">
        <w:t xml:space="preserve"> </w:t>
      </w:r>
      <w:r w:rsidRPr="00894C96">
        <w:t xml:space="preserve">what type of support would be effective? </w:t>
      </w:r>
    </w:p>
    <w:p w14:paraId="7D7EB2D8" w14:textId="77777777" w:rsidR="008F248E" w:rsidRPr="00894C96" w:rsidRDefault="008F248E" w:rsidP="008F248E">
      <w:pPr>
        <w:pStyle w:val="BodyText"/>
        <w:ind w:left="397"/>
        <w:rPr>
          <w:rFonts w:eastAsia="MS Mincho"/>
        </w:rPr>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0A0078D" w14:textId="77777777" w:rsidR="008F248E" w:rsidRPr="00894C96" w:rsidRDefault="008F248E" w:rsidP="008F248E">
      <w:pPr>
        <w:pStyle w:val="Numberedparagraph"/>
        <w:spacing w:before="120" w:after="0"/>
      </w:pPr>
      <w:r w:rsidRPr="00894C96">
        <w:t>From the proposed actions for buildings, what groups are likely to be most impacted and what actions or policies could help reduce these impacts? </w:t>
      </w:r>
    </w:p>
    <w:p w14:paraId="164E6219" w14:textId="77777777" w:rsidR="008F248E" w:rsidRPr="00894C96" w:rsidRDefault="008F248E" w:rsidP="008F248E">
      <w:pPr>
        <w:pStyle w:val="BodyText"/>
        <w:ind w:left="397"/>
        <w:rPr>
          <w:rFonts w:eastAsia="MS Mincho"/>
        </w:rPr>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8162390" w14:textId="77777777" w:rsidR="008F248E" w:rsidRPr="00894C96" w:rsidRDefault="008F248E" w:rsidP="008F248E">
      <w:pPr>
        <w:pStyle w:val="Numberedparagraph"/>
        <w:spacing w:before="120" w:after="0"/>
      </w:pPr>
      <w:r w:rsidRPr="00894C96">
        <w:t>What are some of the current barriers you have observed or experienced to increasing buildings’ resilience to climate change impacts? </w:t>
      </w:r>
    </w:p>
    <w:p w14:paraId="645F1F6B" w14:textId="77777777" w:rsidR="008F248E" w:rsidRPr="00894C96" w:rsidRDefault="008F248E" w:rsidP="008F248E">
      <w:pPr>
        <w:pStyle w:val="BodyText"/>
        <w:ind w:left="397"/>
        <w:rPr>
          <w:rFonts w:eastAsia="MS Mincho"/>
        </w:rPr>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04534C6" w14:textId="77777777" w:rsidR="008F248E" w:rsidRPr="00894C96" w:rsidRDefault="008F248E" w:rsidP="006C67EB">
      <w:pPr>
        <w:pStyle w:val="Heading3"/>
        <w:spacing w:after="120"/>
        <w:rPr>
          <w:rFonts w:eastAsia="Georgia" w:cs="Georgia"/>
          <w:color w:val="000000" w:themeColor="text1"/>
          <w:szCs w:val="28"/>
        </w:rPr>
      </w:pPr>
      <w:r w:rsidRPr="00894C96">
        <w:rPr>
          <w:rFonts w:eastAsia="Georgia" w:cs="Georgia"/>
          <w:color w:val="000000" w:themeColor="text1"/>
          <w:szCs w:val="28"/>
        </w:rPr>
        <w:t>Infrastructure</w:t>
      </w:r>
    </w:p>
    <w:p w14:paraId="6A064ECB" w14:textId="77777777" w:rsidR="008F248E" w:rsidRPr="00894C96" w:rsidRDefault="008F248E" w:rsidP="008F248E">
      <w:pPr>
        <w:pStyle w:val="Numberedparagraph"/>
      </w:pPr>
      <w:r w:rsidRPr="00894C96">
        <w:t xml:space="preserve">Do you agree with the outcome and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30FD6B74" w14:textId="77777777" w:rsidTr="006C67EB">
        <w:tc>
          <w:tcPr>
            <w:tcW w:w="526" w:type="dxa"/>
            <w:tcMar>
              <w:left w:w="0" w:type="dxa"/>
            </w:tcMar>
          </w:tcPr>
          <w:p w14:paraId="0F09AACD"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0EA20EA"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18477108" w14:textId="77777777" w:rsidTr="006C67EB">
        <w:tc>
          <w:tcPr>
            <w:tcW w:w="526" w:type="dxa"/>
            <w:tcMar>
              <w:left w:w="0" w:type="dxa"/>
            </w:tcMar>
          </w:tcPr>
          <w:p w14:paraId="05100EB2"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4108191"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41C0BECE" w14:textId="77777777" w:rsidTr="006C67EB">
        <w:tc>
          <w:tcPr>
            <w:tcW w:w="526" w:type="dxa"/>
            <w:tcMar>
              <w:left w:w="0" w:type="dxa"/>
            </w:tcMar>
          </w:tcPr>
          <w:p w14:paraId="07C7F782"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1D6EE12A"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1A64C7AB" w14:textId="77777777" w:rsidR="008F248E" w:rsidRPr="00894C96" w:rsidRDefault="008F248E" w:rsidP="008F248E">
      <w:pPr>
        <w:pStyle w:val="BodyText"/>
        <w:spacing w:after="0"/>
        <w:ind w:left="397"/>
      </w:pPr>
      <w:r w:rsidRPr="00894C96">
        <w:t>Please explain your answer.</w:t>
      </w:r>
    </w:p>
    <w:p w14:paraId="274CB501"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4C89E96" w14:textId="77777777" w:rsidR="008F248E" w:rsidRPr="00894C96" w:rsidRDefault="008F248E" w:rsidP="008F248E">
      <w:pPr>
        <w:pStyle w:val="Numberedparagraph"/>
        <w:spacing w:before="120" w:after="0"/>
      </w:pPr>
      <w:r w:rsidRPr="00894C96">
        <w:t>What else should guide central government’s actions to prepare infrastructure for a changing climate?</w:t>
      </w:r>
    </w:p>
    <w:p w14:paraId="5F78B54F"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4D08937" w14:textId="77777777" w:rsidR="008F248E" w:rsidRPr="00894C96" w:rsidRDefault="008F248E" w:rsidP="008F248E">
      <w:pPr>
        <w:pStyle w:val="Numberedparagraph"/>
        <w:spacing w:before="120"/>
      </w:pPr>
      <w:r w:rsidRPr="00894C96">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55E4435E" w14:textId="77777777" w:rsidTr="006C67EB">
        <w:tc>
          <w:tcPr>
            <w:tcW w:w="526" w:type="dxa"/>
            <w:tcMar>
              <w:left w:w="0" w:type="dxa"/>
            </w:tcMar>
          </w:tcPr>
          <w:p w14:paraId="3F2CE3F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83149AD"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12BD6F89" w14:textId="77777777" w:rsidTr="006C67EB">
        <w:tc>
          <w:tcPr>
            <w:tcW w:w="526" w:type="dxa"/>
            <w:tcMar>
              <w:left w:w="0" w:type="dxa"/>
            </w:tcMar>
          </w:tcPr>
          <w:p w14:paraId="30F95EF7"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9BD0032"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410E1B4A" w14:textId="77777777" w:rsidTr="006C67EB">
        <w:tc>
          <w:tcPr>
            <w:tcW w:w="526" w:type="dxa"/>
            <w:tcMar>
              <w:left w:w="0" w:type="dxa"/>
            </w:tcMar>
          </w:tcPr>
          <w:p w14:paraId="086C876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6944454"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5539B861" w14:textId="77777777" w:rsidR="008F248E" w:rsidRPr="00894C96" w:rsidRDefault="008F248E" w:rsidP="008F248E">
      <w:pPr>
        <w:pStyle w:val="BodyText"/>
        <w:spacing w:after="0"/>
        <w:ind w:left="397"/>
      </w:pPr>
      <w:r w:rsidRPr="00894C96">
        <w:t>Please explain your answer.</w:t>
      </w:r>
    </w:p>
    <w:p w14:paraId="22633A8E"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3CA20D8" w14:textId="77777777" w:rsidR="008F248E" w:rsidRPr="00894C96" w:rsidRDefault="008F248E" w:rsidP="008F248E">
      <w:pPr>
        <w:pStyle w:val="Numberedparagraph"/>
        <w:spacing w:before="120"/>
      </w:pPr>
      <w:r w:rsidRPr="00894C96">
        <w:t>The national adaptation plan has identified several actions to support adaptation in all infrastructure types and all regions of Aotearoa.</w:t>
      </w:r>
    </w:p>
    <w:p w14:paraId="0C5ACE59" w14:textId="77777777" w:rsidR="008F248E" w:rsidRPr="00894C96" w:rsidRDefault="008F248E" w:rsidP="00EF1DFF">
      <w:pPr>
        <w:pStyle w:val="Sub-lista"/>
        <w:numPr>
          <w:ilvl w:val="0"/>
          <w:numId w:val="16"/>
        </w:numPr>
      </w:pPr>
      <w:r w:rsidRPr="00894C96">
        <w:t xml:space="preserve">Do you see potential for further aligning actions across local government, central government and private sector asset owners?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5368822D" w14:textId="77777777" w:rsidTr="006C67EB">
        <w:tc>
          <w:tcPr>
            <w:tcW w:w="526" w:type="dxa"/>
            <w:tcMar>
              <w:left w:w="0" w:type="dxa"/>
            </w:tcMar>
          </w:tcPr>
          <w:p w14:paraId="12AAD193"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E36B272"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13B5837F" w14:textId="77777777" w:rsidTr="006C67EB">
        <w:tc>
          <w:tcPr>
            <w:tcW w:w="526" w:type="dxa"/>
            <w:tcMar>
              <w:left w:w="0" w:type="dxa"/>
            </w:tcMar>
          </w:tcPr>
          <w:p w14:paraId="6B56CC1D"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BE17795"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14EF5A1E" w14:textId="77777777" w:rsidTr="006C67EB">
        <w:tc>
          <w:tcPr>
            <w:tcW w:w="526" w:type="dxa"/>
            <w:tcMar>
              <w:left w:w="0" w:type="dxa"/>
            </w:tcMar>
          </w:tcPr>
          <w:p w14:paraId="3582560F"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42C5CC2" w14:textId="77777777" w:rsidR="008F248E" w:rsidRPr="00894C96" w:rsidRDefault="008F248E" w:rsidP="00B45042">
            <w:pPr>
              <w:pStyle w:val="BodyText"/>
              <w:spacing w:before="60" w:after="60"/>
              <w:rPr>
                <w:sz w:val="22"/>
                <w:szCs w:val="22"/>
              </w:rPr>
            </w:pPr>
            <w:r w:rsidRPr="00894C96">
              <w:rPr>
                <w:sz w:val="22"/>
                <w:szCs w:val="22"/>
              </w:rPr>
              <w:t>Unsure</w:t>
            </w:r>
          </w:p>
        </w:tc>
      </w:tr>
    </w:tbl>
    <w:p w14:paraId="3D60E9FF" w14:textId="77777777" w:rsidR="008F248E" w:rsidRPr="00894C96" w:rsidRDefault="008F248E" w:rsidP="008F248E">
      <w:pPr>
        <w:pStyle w:val="BodyText"/>
        <w:spacing w:after="0"/>
        <w:ind w:left="397"/>
      </w:pPr>
      <w:r w:rsidRPr="00894C96">
        <w:lastRenderedPageBreak/>
        <w:t>Please explain your answer.</w:t>
      </w:r>
    </w:p>
    <w:p w14:paraId="49FD9ED9"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1C3C20D" w14:textId="7E1B83D7" w:rsidR="008F248E" w:rsidRPr="00894C96" w:rsidRDefault="008F248E" w:rsidP="00EF1DFF">
      <w:pPr>
        <w:pStyle w:val="Sub-lista"/>
        <w:numPr>
          <w:ilvl w:val="0"/>
          <w:numId w:val="16"/>
        </w:numPr>
        <w:spacing w:before="120"/>
      </w:pPr>
      <w:r w:rsidRPr="00894C96">
        <w:t xml:space="preserve">Do you see any further opportunities to include local mana whenua perspectives and mātauranga Māori in infrastructure adaptation decision-making?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26FB7C04" w14:textId="77777777" w:rsidTr="006C67EB">
        <w:tc>
          <w:tcPr>
            <w:tcW w:w="526" w:type="dxa"/>
            <w:tcMar>
              <w:left w:w="0" w:type="dxa"/>
            </w:tcMar>
          </w:tcPr>
          <w:p w14:paraId="6DF830A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57079BF"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77DB580A" w14:textId="77777777" w:rsidTr="006C67EB">
        <w:tc>
          <w:tcPr>
            <w:tcW w:w="526" w:type="dxa"/>
            <w:tcMar>
              <w:left w:w="0" w:type="dxa"/>
            </w:tcMar>
          </w:tcPr>
          <w:p w14:paraId="18D160F3"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381064C"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36FEE834" w14:textId="77777777" w:rsidTr="006C67EB">
        <w:tc>
          <w:tcPr>
            <w:tcW w:w="526" w:type="dxa"/>
            <w:tcMar>
              <w:left w:w="0" w:type="dxa"/>
            </w:tcMar>
          </w:tcPr>
          <w:p w14:paraId="34CD6DF2"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7FFAF8F" w14:textId="77777777" w:rsidR="008F248E" w:rsidRPr="00894C96" w:rsidRDefault="008F248E" w:rsidP="00B45042">
            <w:pPr>
              <w:pStyle w:val="BodyText"/>
              <w:spacing w:before="60" w:after="60"/>
              <w:rPr>
                <w:sz w:val="22"/>
                <w:szCs w:val="22"/>
              </w:rPr>
            </w:pPr>
            <w:r w:rsidRPr="00894C96">
              <w:rPr>
                <w:sz w:val="22"/>
                <w:szCs w:val="22"/>
              </w:rPr>
              <w:t>Unsure</w:t>
            </w:r>
          </w:p>
        </w:tc>
      </w:tr>
    </w:tbl>
    <w:p w14:paraId="6C1ED1E7" w14:textId="77777777" w:rsidR="008F248E" w:rsidRPr="00894C96" w:rsidRDefault="008F248E" w:rsidP="008F248E">
      <w:pPr>
        <w:pStyle w:val="BodyText"/>
        <w:spacing w:after="0"/>
        <w:ind w:left="397"/>
      </w:pPr>
      <w:r w:rsidRPr="00894C96">
        <w:t>Please explain your answer.</w:t>
      </w:r>
    </w:p>
    <w:p w14:paraId="756781E7"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EEF65D8" w14:textId="77777777" w:rsidR="008F248E" w:rsidRPr="00894C96" w:rsidRDefault="008F248E" w:rsidP="00EF1DFF">
      <w:pPr>
        <w:pStyle w:val="Sub-lista"/>
        <w:numPr>
          <w:ilvl w:val="0"/>
          <w:numId w:val="16"/>
        </w:numPr>
        <w:spacing w:before="100" w:beforeAutospacing="1"/>
      </w:pPr>
      <w:r w:rsidRPr="00894C96">
        <w:t xml:space="preserve">Do you see any further opportunities to include local community perspectives in infrastructure adaptation decision-making?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3D354B83" w14:textId="77777777" w:rsidTr="006C67EB">
        <w:tc>
          <w:tcPr>
            <w:tcW w:w="526" w:type="dxa"/>
            <w:tcMar>
              <w:left w:w="0" w:type="dxa"/>
            </w:tcMar>
          </w:tcPr>
          <w:p w14:paraId="6122CABC"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EC88224"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2DBB5551" w14:textId="77777777" w:rsidTr="006C67EB">
        <w:tc>
          <w:tcPr>
            <w:tcW w:w="526" w:type="dxa"/>
            <w:tcMar>
              <w:left w:w="0" w:type="dxa"/>
            </w:tcMar>
          </w:tcPr>
          <w:p w14:paraId="409EAF6A"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2BC52A5"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5342E998" w14:textId="77777777" w:rsidTr="006C67EB">
        <w:tc>
          <w:tcPr>
            <w:tcW w:w="526" w:type="dxa"/>
            <w:tcMar>
              <w:left w:w="0" w:type="dxa"/>
            </w:tcMar>
          </w:tcPr>
          <w:p w14:paraId="06C4C1F2"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5511943" w14:textId="77777777" w:rsidR="008F248E" w:rsidRPr="00894C96" w:rsidRDefault="008F248E" w:rsidP="00B45042">
            <w:pPr>
              <w:pStyle w:val="BodyText"/>
              <w:spacing w:before="60" w:after="60"/>
              <w:rPr>
                <w:sz w:val="22"/>
                <w:szCs w:val="22"/>
              </w:rPr>
            </w:pPr>
            <w:r w:rsidRPr="00894C96">
              <w:rPr>
                <w:sz w:val="22"/>
                <w:szCs w:val="22"/>
              </w:rPr>
              <w:t>Unsure</w:t>
            </w:r>
          </w:p>
        </w:tc>
      </w:tr>
    </w:tbl>
    <w:p w14:paraId="49084648" w14:textId="77777777" w:rsidR="008F248E" w:rsidRPr="00894C96" w:rsidRDefault="008F248E" w:rsidP="008F248E">
      <w:pPr>
        <w:pStyle w:val="BodyText"/>
        <w:spacing w:after="0"/>
        <w:ind w:left="397"/>
      </w:pPr>
      <w:r w:rsidRPr="00894C96">
        <w:t>Please explain your answer.</w:t>
      </w:r>
    </w:p>
    <w:p w14:paraId="5D7D1EBB"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410DF53" w14:textId="77777777" w:rsidR="008F248E" w:rsidRPr="00894C96" w:rsidRDefault="008F248E" w:rsidP="00EF1DFF">
      <w:pPr>
        <w:pStyle w:val="Sub-lista"/>
        <w:numPr>
          <w:ilvl w:val="0"/>
          <w:numId w:val="16"/>
        </w:numPr>
        <w:spacing w:before="120"/>
      </w:pPr>
      <w:r w:rsidRPr="00894C96">
        <w:t xml:space="preserve">Do you see any further opportunities to ensure that groups who may be disproportionally impacted by climate change, or who are less able to adapt (such as those on low incomes, beneficiaries, disabled people, women, older people, youth, migrant communities) have continued and improved access to infrastructure services as we adapt?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53DC9D9C" w14:textId="77777777" w:rsidTr="006C67EB">
        <w:tc>
          <w:tcPr>
            <w:tcW w:w="526" w:type="dxa"/>
            <w:tcMar>
              <w:left w:w="0" w:type="dxa"/>
            </w:tcMar>
          </w:tcPr>
          <w:p w14:paraId="36544281"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988100D"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4CA92D40" w14:textId="77777777" w:rsidTr="006C67EB">
        <w:tc>
          <w:tcPr>
            <w:tcW w:w="526" w:type="dxa"/>
            <w:tcMar>
              <w:left w:w="0" w:type="dxa"/>
            </w:tcMar>
          </w:tcPr>
          <w:p w14:paraId="5197502C"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4EB9468"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6D85D478" w14:textId="77777777" w:rsidTr="006C67EB">
        <w:tc>
          <w:tcPr>
            <w:tcW w:w="526" w:type="dxa"/>
            <w:tcMar>
              <w:left w:w="0" w:type="dxa"/>
            </w:tcMar>
          </w:tcPr>
          <w:p w14:paraId="1139D76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30A4F01" w14:textId="77777777" w:rsidR="008F248E" w:rsidRPr="00894C96" w:rsidRDefault="008F248E" w:rsidP="00B45042">
            <w:pPr>
              <w:pStyle w:val="BodyText"/>
              <w:spacing w:before="60" w:after="60"/>
              <w:rPr>
                <w:sz w:val="22"/>
                <w:szCs w:val="22"/>
              </w:rPr>
            </w:pPr>
            <w:r w:rsidRPr="00894C96">
              <w:rPr>
                <w:sz w:val="22"/>
                <w:szCs w:val="22"/>
              </w:rPr>
              <w:t>Unsure</w:t>
            </w:r>
          </w:p>
        </w:tc>
      </w:tr>
    </w:tbl>
    <w:p w14:paraId="4234EA38" w14:textId="77777777" w:rsidR="008F248E" w:rsidRPr="00894C96" w:rsidRDefault="008F248E" w:rsidP="008F248E">
      <w:pPr>
        <w:pStyle w:val="BodyText"/>
        <w:spacing w:after="0"/>
        <w:ind w:left="397"/>
      </w:pPr>
      <w:r w:rsidRPr="00894C96">
        <w:t>Please explain your answer.</w:t>
      </w:r>
    </w:p>
    <w:p w14:paraId="030A2C1B"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84ABF68" w14:textId="77777777" w:rsidR="008F248E" w:rsidRPr="00894C96" w:rsidRDefault="008F248E" w:rsidP="00EF1DFF">
      <w:pPr>
        <w:pStyle w:val="Sub-lista"/>
        <w:numPr>
          <w:ilvl w:val="0"/>
          <w:numId w:val="16"/>
        </w:numPr>
        <w:spacing w:before="120"/>
      </w:pPr>
      <w:r w:rsidRPr="00894C96">
        <w:t xml:space="preserve">Do you think we have prioritized the right tools and guidance to help infrastructure asset owners understand and manage climate risk?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53F69F79" w14:textId="77777777" w:rsidTr="006C67EB">
        <w:tc>
          <w:tcPr>
            <w:tcW w:w="526" w:type="dxa"/>
            <w:tcMar>
              <w:left w:w="0" w:type="dxa"/>
            </w:tcMar>
          </w:tcPr>
          <w:p w14:paraId="269DCA15"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E5E552F"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408F3127" w14:textId="77777777" w:rsidTr="006C67EB">
        <w:tc>
          <w:tcPr>
            <w:tcW w:w="526" w:type="dxa"/>
            <w:tcMar>
              <w:left w:w="0" w:type="dxa"/>
            </w:tcMar>
          </w:tcPr>
          <w:p w14:paraId="3750D60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32F81B1"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05B76CDD" w14:textId="77777777" w:rsidTr="006C67EB">
        <w:tc>
          <w:tcPr>
            <w:tcW w:w="526" w:type="dxa"/>
            <w:tcMar>
              <w:left w:w="0" w:type="dxa"/>
            </w:tcMar>
          </w:tcPr>
          <w:p w14:paraId="505D7471"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2C48F3A3" w14:textId="77777777" w:rsidR="008F248E" w:rsidRPr="00894C96" w:rsidRDefault="008F248E" w:rsidP="00B45042">
            <w:pPr>
              <w:pStyle w:val="BodyText"/>
              <w:spacing w:before="60" w:after="60"/>
              <w:rPr>
                <w:sz w:val="22"/>
                <w:szCs w:val="22"/>
              </w:rPr>
            </w:pPr>
            <w:r w:rsidRPr="00894C96">
              <w:rPr>
                <w:sz w:val="22"/>
                <w:szCs w:val="22"/>
              </w:rPr>
              <w:t>Unsure</w:t>
            </w:r>
          </w:p>
        </w:tc>
      </w:tr>
    </w:tbl>
    <w:p w14:paraId="68D81A0C" w14:textId="77777777" w:rsidR="008F248E" w:rsidRPr="00894C96" w:rsidRDefault="008F248E" w:rsidP="008F248E">
      <w:pPr>
        <w:pStyle w:val="BodyText"/>
        <w:spacing w:after="0"/>
        <w:ind w:left="397"/>
      </w:pPr>
      <w:r w:rsidRPr="00894C96">
        <w:t>Please explain your answer.</w:t>
      </w:r>
    </w:p>
    <w:p w14:paraId="456C2E4D"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239280C" w14:textId="77777777" w:rsidR="008F248E" w:rsidRPr="00894C96" w:rsidRDefault="008F248E" w:rsidP="008F248E">
      <w:pPr>
        <w:pStyle w:val="Numberedparagraph"/>
        <w:spacing w:before="120"/>
      </w:pPr>
      <w:r w:rsidRPr="00894C96">
        <w:t xml:space="preserve">Are there additional infrastructure actions that would help to strengthen Māori climate resilience?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5688C330" w14:textId="77777777" w:rsidTr="006C67EB">
        <w:tc>
          <w:tcPr>
            <w:tcW w:w="526" w:type="dxa"/>
            <w:tcMar>
              <w:left w:w="0" w:type="dxa"/>
            </w:tcMar>
          </w:tcPr>
          <w:p w14:paraId="45C239AA"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72AF86A"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2AD62AE8" w14:textId="77777777" w:rsidTr="006C67EB">
        <w:tc>
          <w:tcPr>
            <w:tcW w:w="526" w:type="dxa"/>
            <w:tcMar>
              <w:left w:w="0" w:type="dxa"/>
            </w:tcMar>
          </w:tcPr>
          <w:p w14:paraId="57B4E99E" w14:textId="77777777" w:rsidR="008F248E" w:rsidRPr="00894C96" w:rsidRDefault="008F248E" w:rsidP="00B45042">
            <w:pPr>
              <w:pStyle w:val="BodyText"/>
              <w:spacing w:before="60" w:after="60"/>
              <w:rPr>
                <w:sz w:val="22"/>
                <w:szCs w:val="22"/>
              </w:rPr>
            </w:pPr>
            <w:r w:rsidRPr="00894C96">
              <w:lastRenderedPageBreak/>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27342CA"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706531A3" w14:textId="77777777" w:rsidTr="006C67EB">
        <w:tc>
          <w:tcPr>
            <w:tcW w:w="526" w:type="dxa"/>
            <w:tcMar>
              <w:left w:w="0" w:type="dxa"/>
            </w:tcMar>
          </w:tcPr>
          <w:p w14:paraId="7538D2D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1FFE0DD4" w14:textId="77777777" w:rsidR="008F248E" w:rsidRPr="00894C96" w:rsidRDefault="008F248E" w:rsidP="00B45042">
            <w:pPr>
              <w:pStyle w:val="BodyText"/>
              <w:spacing w:before="60" w:after="60"/>
              <w:rPr>
                <w:sz w:val="22"/>
                <w:szCs w:val="22"/>
              </w:rPr>
            </w:pPr>
            <w:r w:rsidRPr="00894C96">
              <w:rPr>
                <w:sz w:val="22"/>
                <w:szCs w:val="22"/>
              </w:rPr>
              <w:t>Unsure</w:t>
            </w:r>
          </w:p>
        </w:tc>
      </w:tr>
    </w:tbl>
    <w:p w14:paraId="752E402F" w14:textId="77777777" w:rsidR="008F248E" w:rsidRPr="00894C96" w:rsidRDefault="008F248E" w:rsidP="008F248E">
      <w:pPr>
        <w:pStyle w:val="BodyText"/>
        <w:spacing w:after="0"/>
        <w:ind w:left="397"/>
      </w:pPr>
      <w:r w:rsidRPr="00894C96">
        <w:t>Please explain your answer.</w:t>
      </w:r>
    </w:p>
    <w:p w14:paraId="0A614297"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044438A" w14:textId="77777777" w:rsidR="008F248E" w:rsidRPr="00894C96" w:rsidRDefault="008F248E" w:rsidP="008F248E">
      <w:pPr>
        <w:pStyle w:val="Numberedparagraph"/>
        <w:spacing w:before="120" w:after="0"/>
      </w:pPr>
      <w:r w:rsidRPr="00894C96">
        <w:t>Are there any other tools or data that would help infrastructure asset owners make better decisions?</w:t>
      </w:r>
    </w:p>
    <w:p w14:paraId="65DFF72C"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C1A3E5B" w14:textId="77777777" w:rsidR="008F248E" w:rsidRPr="00894C96" w:rsidRDefault="008F248E" w:rsidP="008F248E">
      <w:pPr>
        <w:pStyle w:val="Heading3"/>
        <w:spacing w:after="240"/>
      </w:pPr>
      <w:r w:rsidRPr="00894C96">
        <w:t>Communities</w:t>
      </w:r>
    </w:p>
    <w:p w14:paraId="75D70E0F" w14:textId="77777777" w:rsidR="008F248E" w:rsidRPr="00894C96" w:rsidRDefault="008F248E" w:rsidP="008F248E">
      <w:pPr>
        <w:pStyle w:val="Numberedparagraph"/>
      </w:pPr>
      <w:r w:rsidRPr="00894C96">
        <w:t xml:space="preserve">Do you agree with the outcome and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34A3882D" w14:textId="77777777" w:rsidTr="006C67EB">
        <w:tc>
          <w:tcPr>
            <w:tcW w:w="526" w:type="dxa"/>
            <w:tcMar>
              <w:left w:w="0" w:type="dxa"/>
            </w:tcMar>
          </w:tcPr>
          <w:p w14:paraId="56434FF5"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F5F433E"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2FECB2E0" w14:textId="77777777" w:rsidTr="006C67EB">
        <w:tc>
          <w:tcPr>
            <w:tcW w:w="526" w:type="dxa"/>
            <w:tcMar>
              <w:left w:w="0" w:type="dxa"/>
            </w:tcMar>
          </w:tcPr>
          <w:p w14:paraId="00ABFA7F"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0B58CF0"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0714CDD4" w14:textId="77777777" w:rsidTr="006C67EB">
        <w:tc>
          <w:tcPr>
            <w:tcW w:w="526" w:type="dxa"/>
            <w:tcMar>
              <w:left w:w="0" w:type="dxa"/>
            </w:tcMar>
          </w:tcPr>
          <w:p w14:paraId="2696F898"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8CBA20F"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4428F038" w14:textId="77777777" w:rsidR="008F248E" w:rsidRPr="00894C96" w:rsidRDefault="008F248E" w:rsidP="008F248E">
      <w:pPr>
        <w:pStyle w:val="BodyText"/>
        <w:spacing w:after="0"/>
        <w:ind w:left="397"/>
      </w:pPr>
      <w:r w:rsidRPr="00894C96">
        <w:t>Please explain your answer.</w:t>
      </w:r>
    </w:p>
    <w:p w14:paraId="719462A4"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49926A9" w14:textId="77777777" w:rsidR="008F248E" w:rsidRPr="00894C96" w:rsidRDefault="008F248E" w:rsidP="008F248E">
      <w:pPr>
        <w:pStyle w:val="Numberedparagraph"/>
        <w:spacing w:before="120"/>
      </w:pPr>
      <w:r w:rsidRPr="00894C96">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5B759D3E" w14:textId="77777777" w:rsidTr="00D17185">
        <w:tc>
          <w:tcPr>
            <w:tcW w:w="526" w:type="dxa"/>
            <w:tcMar>
              <w:left w:w="0" w:type="dxa"/>
            </w:tcMar>
          </w:tcPr>
          <w:p w14:paraId="626D0F9D"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CFCDB4C"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702FB21A" w14:textId="77777777" w:rsidTr="00D17185">
        <w:tc>
          <w:tcPr>
            <w:tcW w:w="526" w:type="dxa"/>
            <w:tcMar>
              <w:left w:w="0" w:type="dxa"/>
            </w:tcMar>
          </w:tcPr>
          <w:p w14:paraId="4A1E3AED"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4C7630E"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47226E1D" w14:textId="77777777" w:rsidTr="00D17185">
        <w:tc>
          <w:tcPr>
            <w:tcW w:w="526" w:type="dxa"/>
            <w:tcMar>
              <w:left w:w="0" w:type="dxa"/>
            </w:tcMar>
          </w:tcPr>
          <w:p w14:paraId="70D07B1D"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910087E"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0EE72C0D" w14:textId="77777777" w:rsidR="008F248E" w:rsidRPr="00894C96" w:rsidRDefault="008F248E" w:rsidP="008F248E">
      <w:pPr>
        <w:pStyle w:val="BodyText"/>
        <w:spacing w:after="0"/>
        <w:ind w:left="397"/>
      </w:pPr>
      <w:r w:rsidRPr="00894C96">
        <w:t>Please explain your answer.</w:t>
      </w:r>
    </w:p>
    <w:p w14:paraId="55919635"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D3C64E4" w14:textId="77777777" w:rsidR="008F248E" w:rsidRPr="00894C96" w:rsidRDefault="008F248E" w:rsidP="008F248E">
      <w:pPr>
        <w:pStyle w:val="Numberedparagraph"/>
        <w:spacing w:before="120" w:after="0"/>
      </w:pPr>
      <w:r w:rsidRPr="00894C96">
        <w:t>What actions will provide the greatest opportunities for you and your community to build climate resilience?</w:t>
      </w:r>
    </w:p>
    <w:p w14:paraId="20F75F6A"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D141E27" w14:textId="77777777" w:rsidR="008F248E" w:rsidRPr="00894C96" w:rsidRDefault="008F248E" w:rsidP="008F248E">
      <w:pPr>
        <w:pStyle w:val="Numberedparagraph"/>
        <w:spacing w:before="120"/>
      </w:pPr>
      <w:r w:rsidRPr="00894C96">
        <w:t>Are there additional actions central government should consider to:</w:t>
      </w:r>
    </w:p>
    <w:p w14:paraId="17D5A44C" w14:textId="77777777" w:rsidR="008F248E" w:rsidRPr="00894C96" w:rsidRDefault="008F248E" w:rsidP="00EF1DFF">
      <w:pPr>
        <w:pStyle w:val="Sub-lista"/>
        <w:numPr>
          <w:ilvl w:val="0"/>
          <w:numId w:val="17"/>
        </w:numPr>
      </w:pPr>
      <w:r w:rsidRPr="00894C96">
        <w:t xml:space="preserve">support your health and wellbeing in the face of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2AA424F8" w14:textId="77777777" w:rsidTr="00D17185">
        <w:tc>
          <w:tcPr>
            <w:tcW w:w="526" w:type="dxa"/>
            <w:tcMar>
              <w:left w:w="0" w:type="dxa"/>
            </w:tcMar>
          </w:tcPr>
          <w:p w14:paraId="7A0CC13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65C3683"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78D1EA0C" w14:textId="77777777" w:rsidTr="00D17185">
        <w:tc>
          <w:tcPr>
            <w:tcW w:w="526" w:type="dxa"/>
            <w:tcMar>
              <w:left w:w="0" w:type="dxa"/>
            </w:tcMar>
          </w:tcPr>
          <w:p w14:paraId="762B0EB7"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CE06D67"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04BA15BE" w14:textId="77777777" w:rsidTr="00D17185">
        <w:tc>
          <w:tcPr>
            <w:tcW w:w="526" w:type="dxa"/>
            <w:tcMar>
              <w:left w:w="0" w:type="dxa"/>
            </w:tcMar>
          </w:tcPr>
          <w:p w14:paraId="280CC24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C85D146" w14:textId="77777777" w:rsidR="008F248E" w:rsidRPr="00894C96" w:rsidRDefault="008F248E" w:rsidP="00B45042">
            <w:pPr>
              <w:pStyle w:val="BodyText"/>
              <w:spacing w:before="60" w:after="60"/>
              <w:rPr>
                <w:sz w:val="22"/>
                <w:szCs w:val="22"/>
              </w:rPr>
            </w:pPr>
            <w:r w:rsidRPr="00894C96">
              <w:rPr>
                <w:sz w:val="22"/>
                <w:szCs w:val="22"/>
              </w:rPr>
              <w:t>Unsure</w:t>
            </w:r>
          </w:p>
        </w:tc>
      </w:tr>
    </w:tbl>
    <w:p w14:paraId="71E0CD0C" w14:textId="77777777" w:rsidR="008F248E" w:rsidRPr="00894C96" w:rsidRDefault="008F248E" w:rsidP="008F248E">
      <w:pPr>
        <w:pStyle w:val="BodyText"/>
        <w:spacing w:after="0"/>
        <w:ind w:left="397"/>
      </w:pPr>
      <w:r w:rsidRPr="00894C96">
        <w:t>Please explain your answer.</w:t>
      </w:r>
    </w:p>
    <w:p w14:paraId="582739F2"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73E6EB07" w14:textId="77777777" w:rsidR="008F248E" w:rsidRPr="00894C96" w:rsidRDefault="008F248E" w:rsidP="008F248E">
      <w:pPr>
        <w:pStyle w:val="Sub-lista"/>
        <w:spacing w:before="120"/>
      </w:pPr>
      <w:r w:rsidRPr="00894C96">
        <w:t xml:space="preserve">promote an inclusive response to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5C0462E2" w14:textId="77777777" w:rsidTr="00D17185">
        <w:tc>
          <w:tcPr>
            <w:tcW w:w="526" w:type="dxa"/>
            <w:tcMar>
              <w:left w:w="0" w:type="dxa"/>
            </w:tcMar>
          </w:tcPr>
          <w:p w14:paraId="7CD35DE1"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3C58822"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29B09E14" w14:textId="77777777" w:rsidTr="00D17185">
        <w:tc>
          <w:tcPr>
            <w:tcW w:w="526" w:type="dxa"/>
            <w:tcMar>
              <w:left w:w="0" w:type="dxa"/>
            </w:tcMar>
          </w:tcPr>
          <w:p w14:paraId="2F524C79" w14:textId="77777777" w:rsidR="008F248E" w:rsidRPr="00894C96" w:rsidRDefault="008F248E" w:rsidP="00B45042">
            <w:pPr>
              <w:pStyle w:val="BodyText"/>
              <w:spacing w:before="60" w:after="60"/>
              <w:rPr>
                <w:sz w:val="22"/>
                <w:szCs w:val="22"/>
              </w:rPr>
            </w:pPr>
            <w:r w:rsidRPr="00894C96">
              <w:lastRenderedPageBreak/>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34C85AB"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61D63151" w14:textId="77777777" w:rsidTr="00D17185">
        <w:tc>
          <w:tcPr>
            <w:tcW w:w="526" w:type="dxa"/>
            <w:tcMar>
              <w:left w:w="0" w:type="dxa"/>
            </w:tcMar>
          </w:tcPr>
          <w:p w14:paraId="77AD3E81"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C43D885" w14:textId="77777777" w:rsidR="008F248E" w:rsidRPr="00894C96" w:rsidRDefault="008F248E" w:rsidP="00B45042">
            <w:pPr>
              <w:pStyle w:val="BodyText"/>
              <w:spacing w:before="60" w:after="60"/>
              <w:rPr>
                <w:sz w:val="22"/>
                <w:szCs w:val="22"/>
              </w:rPr>
            </w:pPr>
            <w:r w:rsidRPr="00894C96">
              <w:rPr>
                <w:sz w:val="22"/>
                <w:szCs w:val="22"/>
              </w:rPr>
              <w:t>Unsure</w:t>
            </w:r>
          </w:p>
        </w:tc>
      </w:tr>
    </w:tbl>
    <w:p w14:paraId="712EE9CF" w14:textId="77777777" w:rsidR="008F248E" w:rsidRPr="00894C96" w:rsidRDefault="008F248E" w:rsidP="008F248E">
      <w:pPr>
        <w:pStyle w:val="BodyText"/>
        <w:spacing w:after="0"/>
        <w:ind w:left="397"/>
      </w:pPr>
      <w:r w:rsidRPr="00894C96">
        <w:t>Please explain your answer.</w:t>
      </w:r>
    </w:p>
    <w:p w14:paraId="2FCC8DEE"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56DB44F" w14:textId="77777777" w:rsidR="008F248E" w:rsidRPr="00894C96" w:rsidRDefault="008F248E" w:rsidP="008F248E">
      <w:pPr>
        <w:pStyle w:val="Sub-lista"/>
        <w:spacing w:before="100" w:beforeAutospacing="1"/>
      </w:pPr>
      <w:r w:rsidRPr="00894C96">
        <w:t xml:space="preserve">target support to the most vulnerable and those disproportionately impacted?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53E77DD9" w14:textId="77777777" w:rsidTr="00D17185">
        <w:tc>
          <w:tcPr>
            <w:tcW w:w="526" w:type="dxa"/>
            <w:tcMar>
              <w:left w:w="0" w:type="dxa"/>
            </w:tcMar>
          </w:tcPr>
          <w:p w14:paraId="6CAB1429"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A316473"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2232BC53" w14:textId="77777777" w:rsidTr="00D17185">
        <w:tc>
          <w:tcPr>
            <w:tcW w:w="526" w:type="dxa"/>
            <w:tcMar>
              <w:left w:w="0" w:type="dxa"/>
            </w:tcMar>
          </w:tcPr>
          <w:p w14:paraId="72D3C139"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0A8AE47"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429BA549" w14:textId="77777777" w:rsidTr="00D17185">
        <w:tc>
          <w:tcPr>
            <w:tcW w:w="526" w:type="dxa"/>
            <w:tcMar>
              <w:left w:w="0" w:type="dxa"/>
            </w:tcMar>
          </w:tcPr>
          <w:p w14:paraId="0F6F908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6082C63"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6820BAC2" w14:textId="77777777" w:rsidR="008F248E" w:rsidRPr="00894C96" w:rsidRDefault="008F248E" w:rsidP="008F248E">
      <w:pPr>
        <w:pStyle w:val="BodyText"/>
        <w:spacing w:after="0"/>
        <w:ind w:left="397"/>
      </w:pPr>
      <w:r w:rsidRPr="00894C96">
        <w:t>Please explain your answer.</w:t>
      </w:r>
    </w:p>
    <w:p w14:paraId="4AA98B21"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54B44FB" w14:textId="77777777" w:rsidR="008F248E" w:rsidRPr="00894C96" w:rsidRDefault="008F248E" w:rsidP="008F248E">
      <w:pPr>
        <w:pStyle w:val="Numberedparagraph"/>
        <w:spacing w:before="120" w:after="0"/>
      </w:pPr>
      <w:r w:rsidRPr="00894C96">
        <w:t>What do you think are the most important actions that will come from outside of central government (eg, local government, the private sector or other asset owners, iwi, hāpu, non-government organisations, community groups) to strengthen community resilience in the face of climate change?</w:t>
      </w:r>
    </w:p>
    <w:p w14:paraId="13A242C7"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52E88DDB" w14:textId="77777777" w:rsidR="008F248E" w:rsidRPr="00894C96" w:rsidRDefault="008F248E" w:rsidP="008F248E">
      <w:pPr>
        <w:pStyle w:val="Numberedparagraph"/>
        <w:spacing w:before="120"/>
      </w:pPr>
      <w:r w:rsidRPr="00894C96">
        <w:t xml:space="preserve">Are there additional actions could be included in the national adaptation plan to help strengthen climate resilience for iwi, hāpu and whānau?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0FF38892" w14:textId="77777777" w:rsidTr="00D17185">
        <w:tc>
          <w:tcPr>
            <w:tcW w:w="526" w:type="dxa"/>
            <w:tcMar>
              <w:left w:w="0" w:type="dxa"/>
            </w:tcMar>
          </w:tcPr>
          <w:p w14:paraId="3E96E1ED"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3D6612FF"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6CEDAF85" w14:textId="77777777" w:rsidTr="00D17185">
        <w:tc>
          <w:tcPr>
            <w:tcW w:w="526" w:type="dxa"/>
            <w:tcMar>
              <w:left w:w="0" w:type="dxa"/>
            </w:tcMar>
          </w:tcPr>
          <w:p w14:paraId="0CCB0AE8"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46E0CCB"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3922D952" w14:textId="77777777" w:rsidTr="00D17185">
        <w:tc>
          <w:tcPr>
            <w:tcW w:w="526" w:type="dxa"/>
            <w:tcMar>
              <w:left w:w="0" w:type="dxa"/>
            </w:tcMar>
          </w:tcPr>
          <w:p w14:paraId="7573711B"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8C7194F"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08F7EEAB" w14:textId="77777777" w:rsidR="008F248E" w:rsidRPr="00894C96" w:rsidRDefault="008F248E" w:rsidP="008F248E">
      <w:pPr>
        <w:pStyle w:val="BodyText"/>
        <w:spacing w:after="0"/>
        <w:ind w:left="397"/>
      </w:pPr>
      <w:r w:rsidRPr="00894C96">
        <w:t>Please explain your answer.</w:t>
      </w:r>
    </w:p>
    <w:p w14:paraId="2A8BBB5D"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D9F9CD3" w14:textId="77777777" w:rsidR="008F248E" w:rsidRPr="00894C96" w:rsidRDefault="008F248E" w:rsidP="00D17185">
      <w:pPr>
        <w:pStyle w:val="Heading3"/>
        <w:spacing w:after="120"/>
      </w:pPr>
      <w:r w:rsidRPr="00894C96">
        <w:t>The economy and financial system</w:t>
      </w:r>
    </w:p>
    <w:p w14:paraId="7F5033C6" w14:textId="77777777" w:rsidR="008F248E" w:rsidRPr="00894C96" w:rsidRDefault="008F248E" w:rsidP="008F248E">
      <w:pPr>
        <w:pStyle w:val="Numberedparagraph"/>
      </w:pPr>
      <w:r w:rsidRPr="00894C96">
        <w:t xml:space="preserve">Do you agree with the outcome and objectives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0BF00B2C" w14:textId="77777777" w:rsidTr="00AA7E3A">
        <w:tc>
          <w:tcPr>
            <w:tcW w:w="526" w:type="dxa"/>
            <w:tcMar>
              <w:left w:w="0" w:type="dxa"/>
            </w:tcMar>
          </w:tcPr>
          <w:p w14:paraId="42DF2D1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6D09BA7"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378DC6CC" w14:textId="77777777" w:rsidTr="00AA7E3A">
        <w:tc>
          <w:tcPr>
            <w:tcW w:w="526" w:type="dxa"/>
            <w:tcMar>
              <w:left w:w="0" w:type="dxa"/>
            </w:tcMar>
          </w:tcPr>
          <w:p w14:paraId="12E93EA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191436FA"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151B4108" w14:textId="77777777" w:rsidTr="00AA7E3A">
        <w:tc>
          <w:tcPr>
            <w:tcW w:w="526" w:type="dxa"/>
            <w:tcMar>
              <w:left w:w="0" w:type="dxa"/>
            </w:tcMar>
          </w:tcPr>
          <w:p w14:paraId="55105FDE"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03AA6BB"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519A955D" w14:textId="77777777" w:rsidR="008F248E" w:rsidRPr="00894C96" w:rsidRDefault="008F248E" w:rsidP="008F248E">
      <w:pPr>
        <w:pStyle w:val="BodyText"/>
        <w:spacing w:after="0"/>
        <w:ind w:left="397"/>
      </w:pPr>
      <w:r w:rsidRPr="00894C96">
        <w:t>Please explain your answer.</w:t>
      </w:r>
    </w:p>
    <w:p w14:paraId="3260F93D"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D465494" w14:textId="3829BB27" w:rsidR="008F248E" w:rsidRPr="00894C96" w:rsidRDefault="008F248E" w:rsidP="008F248E">
      <w:pPr>
        <w:pStyle w:val="Numberedparagraph"/>
        <w:spacing w:before="120" w:after="0"/>
      </w:pPr>
      <w:r w:rsidRPr="00894C96">
        <w:t xml:space="preserve">What else should </w:t>
      </w:r>
      <w:bookmarkStart w:id="29" w:name="_Hlk101880707"/>
      <w:r w:rsidRPr="00894C96">
        <w:t>central government</w:t>
      </w:r>
      <w:r w:rsidR="00BF5136" w:rsidRPr="00894C96">
        <w:t xml:space="preserve"> do </w:t>
      </w:r>
      <w:r w:rsidRPr="00894C96">
        <w:t xml:space="preserve">to realise a </w:t>
      </w:r>
      <w:r w:rsidR="00BF5136" w:rsidRPr="00894C96">
        <w:t xml:space="preserve">productive, sustainable and inclusive </w:t>
      </w:r>
      <w:r w:rsidRPr="00894C96">
        <w:t xml:space="preserve">economy </w:t>
      </w:r>
      <w:r w:rsidR="0010449A" w:rsidRPr="00894C96">
        <w:t xml:space="preserve">that </w:t>
      </w:r>
      <w:bookmarkEnd w:id="29"/>
      <w:r w:rsidRPr="00894C96">
        <w:t>adapts and builds resilience to a changing climate?</w:t>
      </w:r>
    </w:p>
    <w:p w14:paraId="1E278D2E"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E5FE843" w14:textId="77777777" w:rsidR="008F248E" w:rsidRPr="00894C96" w:rsidRDefault="008F248E" w:rsidP="008F248E">
      <w:pPr>
        <w:pStyle w:val="Numberedparagraph"/>
        <w:spacing w:before="120"/>
      </w:pPr>
      <w:r w:rsidRPr="00894C96">
        <w:t xml:space="preserve">Do you agree with the actions set out in this chapter?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7BE00FCD" w14:textId="77777777" w:rsidTr="00AA7E3A">
        <w:tc>
          <w:tcPr>
            <w:tcW w:w="526" w:type="dxa"/>
            <w:tcMar>
              <w:left w:w="0" w:type="dxa"/>
            </w:tcMar>
          </w:tcPr>
          <w:p w14:paraId="705E484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C07A208"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4EE3EE35" w14:textId="77777777" w:rsidTr="00AA7E3A">
        <w:tc>
          <w:tcPr>
            <w:tcW w:w="526" w:type="dxa"/>
            <w:tcMar>
              <w:left w:w="0" w:type="dxa"/>
            </w:tcMar>
          </w:tcPr>
          <w:p w14:paraId="5DCB3843" w14:textId="77777777" w:rsidR="008F248E" w:rsidRPr="00894C96" w:rsidRDefault="008F248E" w:rsidP="00B45042">
            <w:pPr>
              <w:pStyle w:val="BodyText"/>
              <w:spacing w:before="60" w:after="60"/>
              <w:rPr>
                <w:sz w:val="22"/>
                <w:szCs w:val="22"/>
              </w:rPr>
            </w:pPr>
            <w:r w:rsidRPr="00894C96">
              <w:lastRenderedPageBreak/>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83A47DE"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0CD92FD2" w14:textId="77777777" w:rsidTr="00AA7E3A">
        <w:tc>
          <w:tcPr>
            <w:tcW w:w="526" w:type="dxa"/>
            <w:tcMar>
              <w:left w:w="0" w:type="dxa"/>
            </w:tcMar>
          </w:tcPr>
          <w:p w14:paraId="193649F0"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2BF3821" w14:textId="77777777" w:rsidR="008F248E" w:rsidRPr="00894C96" w:rsidRDefault="008F248E" w:rsidP="00B45042">
            <w:pPr>
              <w:pStyle w:val="BodyText"/>
              <w:spacing w:before="60" w:after="60"/>
              <w:rPr>
                <w:sz w:val="22"/>
                <w:szCs w:val="22"/>
              </w:rPr>
            </w:pPr>
            <w:r w:rsidRPr="00894C96">
              <w:rPr>
                <w:sz w:val="22"/>
                <w:szCs w:val="22"/>
              </w:rPr>
              <w:t>Partially</w:t>
            </w:r>
          </w:p>
        </w:tc>
      </w:tr>
    </w:tbl>
    <w:p w14:paraId="030C3900" w14:textId="77777777" w:rsidR="008F248E" w:rsidRPr="00894C96" w:rsidRDefault="008F248E" w:rsidP="008F248E">
      <w:pPr>
        <w:pStyle w:val="BodyText"/>
        <w:spacing w:after="0"/>
        <w:ind w:left="397"/>
      </w:pPr>
      <w:r w:rsidRPr="00894C96">
        <w:t>Please explain your answer.</w:t>
      </w:r>
    </w:p>
    <w:p w14:paraId="06F360D6"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1D6AF30" w14:textId="77777777" w:rsidR="008F248E" w:rsidRPr="00894C96" w:rsidRDefault="008F248E" w:rsidP="008F248E">
      <w:pPr>
        <w:pStyle w:val="Numberedparagraph"/>
        <w:spacing w:before="120"/>
      </w:pPr>
      <w:r w:rsidRPr="00894C96">
        <w:t>Are there other actions central government should consider to:</w:t>
      </w:r>
    </w:p>
    <w:p w14:paraId="640B8CCF" w14:textId="527F85FE" w:rsidR="008F248E" w:rsidRPr="00894C96" w:rsidRDefault="008F248E" w:rsidP="00EF1DFF">
      <w:pPr>
        <w:pStyle w:val="Sub-lista"/>
        <w:numPr>
          <w:ilvl w:val="0"/>
          <w:numId w:val="18"/>
        </w:numPr>
      </w:pPr>
      <w:r w:rsidRPr="00894C96">
        <w:t>support sectors, businesses and regional economies to identify climate risks and</w:t>
      </w:r>
      <w:r w:rsidR="00AA7E3A" w:rsidRPr="00894C96">
        <w:t> </w:t>
      </w:r>
      <w:r w:rsidRPr="00894C96">
        <w:t xml:space="preserve">adapt?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2C5ADA02" w14:textId="77777777" w:rsidTr="00AA7E3A">
        <w:tc>
          <w:tcPr>
            <w:tcW w:w="526" w:type="dxa"/>
            <w:tcMar>
              <w:left w:w="0" w:type="dxa"/>
            </w:tcMar>
          </w:tcPr>
          <w:p w14:paraId="2A25BD96"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4E6FBE9"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60065814" w14:textId="77777777" w:rsidTr="00AA7E3A">
        <w:tc>
          <w:tcPr>
            <w:tcW w:w="526" w:type="dxa"/>
            <w:tcMar>
              <w:left w:w="0" w:type="dxa"/>
            </w:tcMar>
          </w:tcPr>
          <w:p w14:paraId="346A59B1"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EFFA268"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3E665AFD" w14:textId="77777777" w:rsidTr="00AA7E3A">
        <w:tc>
          <w:tcPr>
            <w:tcW w:w="526" w:type="dxa"/>
            <w:tcMar>
              <w:left w:w="0" w:type="dxa"/>
            </w:tcMar>
          </w:tcPr>
          <w:p w14:paraId="6E6DF179"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AD5929E" w14:textId="77777777" w:rsidR="008F248E" w:rsidRPr="00894C96" w:rsidRDefault="008F248E" w:rsidP="00B45042">
            <w:pPr>
              <w:pStyle w:val="BodyText"/>
              <w:spacing w:before="60" w:after="60"/>
              <w:rPr>
                <w:sz w:val="22"/>
                <w:szCs w:val="22"/>
              </w:rPr>
            </w:pPr>
            <w:r w:rsidRPr="00894C96">
              <w:rPr>
                <w:sz w:val="22"/>
                <w:szCs w:val="22"/>
              </w:rPr>
              <w:t>Unsure</w:t>
            </w:r>
          </w:p>
        </w:tc>
      </w:tr>
    </w:tbl>
    <w:p w14:paraId="77BD8076" w14:textId="77777777" w:rsidR="008F248E" w:rsidRPr="00894C96" w:rsidRDefault="008F248E" w:rsidP="008F248E">
      <w:pPr>
        <w:pStyle w:val="BodyText"/>
        <w:spacing w:after="0"/>
        <w:ind w:left="397"/>
      </w:pPr>
      <w:r w:rsidRPr="00894C96">
        <w:t>Please explain your answer.</w:t>
      </w:r>
    </w:p>
    <w:p w14:paraId="3BF625EE"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D19E710" w14:textId="77777777" w:rsidR="008F248E" w:rsidRPr="00894C96" w:rsidRDefault="008F248E" w:rsidP="008F248E">
      <w:pPr>
        <w:pStyle w:val="Sub-lista"/>
      </w:pPr>
      <w:r w:rsidRPr="00894C96">
        <w:t xml:space="preserve">promote a resilient financial system in the face of climate change? </w:t>
      </w:r>
    </w:p>
    <w:tbl>
      <w:tblPr>
        <w:tblStyle w:val="TableGrid"/>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7190"/>
      </w:tblGrid>
      <w:tr w:rsidR="008F248E" w:rsidRPr="00894C96" w14:paraId="1726A795" w14:textId="77777777" w:rsidTr="00AA7E3A">
        <w:tc>
          <w:tcPr>
            <w:tcW w:w="526" w:type="dxa"/>
            <w:tcMar>
              <w:left w:w="0" w:type="dxa"/>
            </w:tcMar>
          </w:tcPr>
          <w:p w14:paraId="15C23538"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680681B"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5E44EF6B" w14:textId="77777777" w:rsidTr="00AA7E3A">
        <w:tc>
          <w:tcPr>
            <w:tcW w:w="526" w:type="dxa"/>
            <w:tcMar>
              <w:left w:w="0" w:type="dxa"/>
            </w:tcMar>
          </w:tcPr>
          <w:p w14:paraId="40F7B574"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9F8F110"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57A47AD6" w14:textId="77777777" w:rsidTr="00AA7E3A">
        <w:tc>
          <w:tcPr>
            <w:tcW w:w="526" w:type="dxa"/>
            <w:tcMar>
              <w:left w:w="0" w:type="dxa"/>
            </w:tcMar>
          </w:tcPr>
          <w:p w14:paraId="15A1B869"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782C5421" w14:textId="77777777" w:rsidR="008F248E" w:rsidRPr="00894C96" w:rsidRDefault="008F248E" w:rsidP="00B45042">
            <w:pPr>
              <w:pStyle w:val="BodyText"/>
              <w:spacing w:before="60" w:after="60"/>
              <w:rPr>
                <w:sz w:val="22"/>
                <w:szCs w:val="22"/>
              </w:rPr>
            </w:pPr>
            <w:r w:rsidRPr="00894C96">
              <w:rPr>
                <w:sz w:val="22"/>
                <w:szCs w:val="22"/>
              </w:rPr>
              <w:t>Unsure</w:t>
            </w:r>
          </w:p>
        </w:tc>
      </w:tr>
    </w:tbl>
    <w:p w14:paraId="5C093F87" w14:textId="77777777" w:rsidR="008F248E" w:rsidRPr="00894C96" w:rsidRDefault="008F248E" w:rsidP="008F248E">
      <w:pPr>
        <w:pStyle w:val="BodyText"/>
        <w:spacing w:after="0"/>
        <w:ind w:left="397"/>
      </w:pPr>
      <w:r w:rsidRPr="00894C96">
        <w:t>Please explain your answer.</w:t>
      </w:r>
    </w:p>
    <w:p w14:paraId="69D70B70"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79DEA904" w14:textId="77777777" w:rsidR="008F248E" w:rsidRPr="00894C96" w:rsidRDefault="008F248E" w:rsidP="008F248E">
      <w:pPr>
        <w:pStyle w:val="Numberedparagraph"/>
        <w:spacing w:before="120" w:after="0"/>
      </w:pPr>
      <w:r w:rsidRPr="00894C96">
        <w:t>What do you think are the most important actions that will come from outside of central government (eg, local government, the private sector or other asset owners, iwi, hāpu and/or other Māori groupings such as: business, forestry, fisheries, tourism, urban Māori, the private sector) to reduce the economic and financial risk they face from climate change?</w:t>
      </w:r>
    </w:p>
    <w:p w14:paraId="6E06FCC8"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D1C6817" w14:textId="77777777" w:rsidR="008F248E" w:rsidRPr="00894C96" w:rsidRDefault="008F248E" w:rsidP="008F248E">
      <w:pPr>
        <w:pStyle w:val="Numberedparagraph"/>
        <w:spacing w:before="120"/>
      </w:pPr>
      <w:r w:rsidRPr="00894C96">
        <w:t xml:space="preserve">Are there additional actions within the financial system that would help strengthen Māori climate resilience?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7CA9CFEC" w14:textId="77777777" w:rsidTr="00AA7E3A">
        <w:tc>
          <w:tcPr>
            <w:tcW w:w="526" w:type="dxa"/>
            <w:tcMar>
              <w:left w:w="0" w:type="dxa"/>
            </w:tcMar>
          </w:tcPr>
          <w:p w14:paraId="65D1EF54"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41D75377"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2F20C954" w14:textId="77777777" w:rsidTr="00AA7E3A">
        <w:tc>
          <w:tcPr>
            <w:tcW w:w="526" w:type="dxa"/>
            <w:tcMar>
              <w:left w:w="0" w:type="dxa"/>
            </w:tcMar>
          </w:tcPr>
          <w:p w14:paraId="199A8CD1"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5918FFF9"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790C0356" w14:textId="77777777" w:rsidTr="00AA7E3A">
        <w:tc>
          <w:tcPr>
            <w:tcW w:w="526" w:type="dxa"/>
            <w:tcMar>
              <w:left w:w="0" w:type="dxa"/>
            </w:tcMar>
          </w:tcPr>
          <w:p w14:paraId="17D85523"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6146ED57" w14:textId="77777777" w:rsidR="008F248E" w:rsidRPr="00894C96" w:rsidRDefault="008F248E" w:rsidP="00B45042">
            <w:pPr>
              <w:pStyle w:val="BodyText"/>
              <w:spacing w:before="60" w:after="60"/>
              <w:rPr>
                <w:sz w:val="22"/>
                <w:szCs w:val="22"/>
              </w:rPr>
            </w:pPr>
            <w:r w:rsidRPr="00894C96">
              <w:rPr>
                <w:sz w:val="22"/>
                <w:szCs w:val="22"/>
              </w:rPr>
              <w:t>Unsure</w:t>
            </w:r>
          </w:p>
        </w:tc>
      </w:tr>
    </w:tbl>
    <w:p w14:paraId="5CE8E730" w14:textId="77777777" w:rsidR="008F248E" w:rsidRPr="00894C96" w:rsidRDefault="008F248E" w:rsidP="008F248E">
      <w:pPr>
        <w:pStyle w:val="BodyText"/>
        <w:spacing w:after="0"/>
        <w:ind w:left="397"/>
      </w:pPr>
      <w:r w:rsidRPr="00894C96">
        <w:t>Please explain your answer.</w:t>
      </w:r>
    </w:p>
    <w:p w14:paraId="6DF9FA78"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A0ACC39" w14:textId="77777777" w:rsidR="008F248E" w:rsidRPr="00894C96" w:rsidRDefault="008F248E" w:rsidP="008F248E">
      <w:pPr>
        <w:pStyle w:val="Numberedparagraph"/>
        <w:spacing w:before="120" w:after="0"/>
      </w:pPr>
      <w:r w:rsidRPr="00894C96">
        <w:t>In the context of other risk management options (eg, flood barriers, retreat from high</w:t>
      </w:r>
      <w:r w:rsidRPr="00894C96">
        <w:noBreakHyphen/>
        <w:t xml:space="preserve">risk areas), what role should insurance have as a response to flood risk? Please explain your answer. </w:t>
      </w:r>
    </w:p>
    <w:p w14:paraId="7B497FA5"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DB2CE15" w14:textId="77777777" w:rsidR="008F248E" w:rsidRPr="00894C96" w:rsidRDefault="008F248E" w:rsidP="008F248E">
      <w:pPr>
        <w:pStyle w:val="Numberedparagraph"/>
        <w:spacing w:before="120"/>
      </w:pPr>
      <w:r w:rsidRPr="00894C96">
        <w:lastRenderedPageBreak/>
        <w:t xml:space="preserve">Should the Government have a role in supporting flood insurance as climate change risks cause private insurance retreat? </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401"/>
      </w:tblGrid>
      <w:tr w:rsidR="008F248E" w:rsidRPr="00894C96" w14:paraId="5E915059" w14:textId="77777777" w:rsidTr="00AA7E3A">
        <w:tc>
          <w:tcPr>
            <w:tcW w:w="526" w:type="dxa"/>
            <w:tcMar>
              <w:left w:w="0" w:type="dxa"/>
            </w:tcMar>
          </w:tcPr>
          <w:p w14:paraId="5F98E042"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6E01BA5" w14:textId="77777777" w:rsidR="008F248E" w:rsidRPr="00894C96" w:rsidRDefault="008F248E" w:rsidP="00B45042">
            <w:pPr>
              <w:pStyle w:val="BodyText"/>
              <w:spacing w:before="60" w:after="60"/>
              <w:rPr>
                <w:sz w:val="22"/>
                <w:szCs w:val="22"/>
              </w:rPr>
            </w:pPr>
            <w:r w:rsidRPr="00894C96">
              <w:rPr>
                <w:sz w:val="22"/>
                <w:szCs w:val="22"/>
              </w:rPr>
              <w:t>Yes</w:t>
            </w:r>
          </w:p>
        </w:tc>
      </w:tr>
      <w:tr w:rsidR="008F248E" w:rsidRPr="00894C96" w14:paraId="63B357A0" w14:textId="77777777" w:rsidTr="00AA7E3A">
        <w:tc>
          <w:tcPr>
            <w:tcW w:w="526" w:type="dxa"/>
            <w:tcMar>
              <w:left w:w="0" w:type="dxa"/>
            </w:tcMar>
          </w:tcPr>
          <w:p w14:paraId="07C44425"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F7702CE" w14:textId="77777777" w:rsidR="008F248E" w:rsidRPr="00894C96" w:rsidRDefault="008F248E" w:rsidP="00B45042">
            <w:pPr>
              <w:pStyle w:val="BodyText"/>
              <w:spacing w:before="60" w:after="60"/>
              <w:rPr>
                <w:sz w:val="22"/>
                <w:szCs w:val="22"/>
              </w:rPr>
            </w:pPr>
            <w:r w:rsidRPr="00894C96">
              <w:rPr>
                <w:sz w:val="22"/>
                <w:szCs w:val="22"/>
              </w:rPr>
              <w:t>No</w:t>
            </w:r>
          </w:p>
        </w:tc>
      </w:tr>
      <w:tr w:rsidR="008F248E" w:rsidRPr="00894C96" w14:paraId="743F87C7" w14:textId="77777777" w:rsidTr="00AA7E3A">
        <w:tc>
          <w:tcPr>
            <w:tcW w:w="526" w:type="dxa"/>
            <w:tcMar>
              <w:left w:w="0" w:type="dxa"/>
            </w:tcMar>
          </w:tcPr>
          <w:p w14:paraId="72357734" w14:textId="77777777" w:rsidR="008F248E" w:rsidRPr="00894C96" w:rsidRDefault="008F248E" w:rsidP="00B45042">
            <w:pPr>
              <w:pStyle w:val="BodyText"/>
              <w:spacing w:before="60" w:after="60"/>
              <w:rPr>
                <w:sz w:val="22"/>
                <w:szCs w:val="22"/>
              </w:rPr>
            </w:pPr>
            <w:r w:rsidRPr="00894C96">
              <w:fldChar w:fldCharType="begin">
                <w:ffData>
                  <w:name w:val="Check1"/>
                  <w:enabled/>
                  <w:calcOnExit w:val="0"/>
                  <w:checkBox>
                    <w:sizeAuto/>
                    <w:default w:val="0"/>
                    <w:checked w:val="0"/>
                  </w:checkBox>
                </w:ffData>
              </w:fldChar>
            </w:r>
            <w:r w:rsidRPr="00894C96">
              <w:rPr>
                <w:sz w:val="22"/>
                <w:szCs w:val="22"/>
              </w:rPr>
              <w:instrText xml:space="preserve"> FORMCHECKBOX </w:instrText>
            </w:r>
            <w:r w:rsidR="00D71C69">
              <w:fldChar w:fldCharType="separate"/>
            </w:r>
            <w:r w:rsidRPr="00894C96">
              <w:fldChar w:fldCharType="end"/>
            </w:r>
          </w:p>
        </w:tc>
        <w:tc>
          <w:tcPr>
            <w:tcW w:w="7401" w:type="dxa"/>
          </w:tcPr>
          <w:p w14:paraId="082AFD2E" w14:textId="77777777" w:rsidR="008F248E" w:rsidRPr="00894C96" w:rsidRDefault="008F248E" w:rsidP="00B45042">
            <w:pPr>
              <w:pStyle w:val="BodyText"/>
              <w:spacing w:before="60" w:after="60"/>
              <w:rPr>
                <w:sz w:val="22"/>
                <w:szCs w:val="22"/>
              </w:rPr>
            </w:pPr>
            <w:r w:rsidRPr="00894C96">
              <w:rPr>
                <w:sz w:val="22"/>
                <w:szCs w:val="22"/>
              </w:rPr>
              <w:t>Unsure</w:t>
            </w:r>
          </w:p>
        </w:tc>
      </w:tr>
    </w:tbl>
    <w:p w14:paraId="4448D4BB" w14:textId="77777777" w:rsidR="008F248E" w:rsidRPr="00894C96" w:rsidRDefault="008F248E" w:rsidP="008F248E">
      <w:pPr>
        <w:pStyle w:val="BodyText"/>
        <w:spacing w:after="0"/>
        <w:ind w:left="397"/>
      </w:pPr>
      <w:r w:rsidRPr="00894C96">
        <w:t>Please explain your answer.</w:t>
      </w:r>
    </w:p>
    <w:p w14:paraId="3915D217"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5299320" w14:textId="77777777" w:rsidR="008F248E" w:rsidRPr="00894C96" w:rsidRDefault="008F248E" w:rsidP="00EF1DFF">
      <w:pPr>
        <w:pStyle w:val="Sub-lista"/>
        <w:numPr>
          <w:ilvl w:val="0"/>
          <w:numId w:val="19"/>
        </w:numPr>
        <w:spacing w:before="120"/>
      </w:pPr>
      <w:r w:rsidRPr="00894C96">
        <w:t>Does your answer to the above question depend on the circumstances? (For example, who the owner is (eg, low income), the nature and characteristics of the asset (eg, residential or commercial property, contents and vehicles), what other risk management options are available and their cost/benefit, and where the asset is located?) Please explain your answer.</w:t>
      </w:r>
    </w:p>
    <w:p w14:paraId="76FDF323"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7656E9E" w14:textId="77777777" w:rsidR="008F248E" w:rsidRPr="00894C96" w:rsidRDefault="008F248E" w:rsidP="008F248E">
      <w:pPr>
        <w:pStyle w:val="Numberedparagraph"/>
        <w:spacing w:before="120" w:after="0"/>
        <w:rPr>
          <w:rFonts w:eastAsia="MS Mincho" w:cs="Arial"/>
        </w:rPr>
      </w:pPr>
      <w:r w:rsidRPr="00894C96">
        <w:t xml:space="preserve">If you think the Government should have a role in supporting flood insurance as climate change risks cause private insurance retreat, how do you envision the Government’s role, and how is this best achieved (eg, direct support and/or indirect support such as reducing underlying flood risk)? </w:t>
      </w:r>
    </w:p>
    <w:p w14:paraId="59516243"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2338D64" w14:textId="77777777" w:rsidR="008F248E" w:rsidRPr="00894C96" w:rsidRDefault="008F248E" w:rsidP="008F248E">
      <w:pPr>
        <w:pStyle w:val="Numberedparagraph"/>
        <w:spacing w:before="120" w:after="0"/>
      </w:pPr>
      <w:r w:rsidRPr="00894C96">
        <w:t xml:space="preserve">If the Government were to directly support flood insurance: </w:t>
      </w:r>
    </w:p>
    <w:p w14:paraId="2EC40222" w14:textId="77777777" w:rsidR="008F248E" w:rsidRPr="00894C96" w:rsidRDefault="008F248E" w:rsidP="00EF1DFF">
      <w:pPr>
        <w:pStyle w:val="Sub-lista"/>
        <w:numPr>
          <w:ilvl w:val="0"/>
          <w:numId w:val="20"/>
        </w:numPr>
        <w:spacing w:before="120" w:after="0"/>
      </w:pPr>
      <w:r w:rsidRPr="00894C96">
        <w:t xml:space="preserve">what is the best way to provide this direct support? </w:t>
      </w:r>
    </w:p>
    <w:p w14:paraId="30928CCC"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1303BAA" w14:textId="77777777" w:rsidR="008F248E" w:rsidRPr="00894C96" w:rsidRDefault="008F248E" w:rsidP="008F248E">
      <w:pPr>
        <w:pStyle w:val="Sub-lista"/>
        <w:spacing w:before="120" w:after="0"/>
      </w:pPr>
      <w:r w:rsidRPr="00894C96">
        <w:t xml:space="preserve">should the Government’s focus be to support availability or affordability of insurance, or both? </w:t>
      </w:r>
    </w:p>
    <w:p w14:paraId="326D9C29"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20C9B9A" w14:textId="77777777" w:rsidR="008F248E" w:rsidRPr="00894C96" w:rsidRDefault="008F248E" w:rsidP="008F248E">
      <w:pPr>
        <w:pStyle w:val="Sub-lista"/>
        <w:spacing w:before="120" w:after="0"/>
      </w:pPr>
      <w:r w:rsidRPr="00894C96">
        <w:t xml:space="preserve">how should the costs of that support be funded, and by whom? </w:t>
      </w:r>
    </w:p>
    <w:p w14:paraId="28BA2599"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84114B9" w14:textId="77777777" w:rsidR="008F248E" w:rsidRPr="00894C96" w:rsidRDefault="008F248E" w:rsidP="008F248E">
      <w:pPr>
        <w:pStyle w:val="Sub-lista"/>
        <w:spacing w:before="120" w:after="0"/>
      </w:pPr>
      <w:r w:rsidRPr="00894C96">
        <w:t xml:space="preserve">what are the benefits and downsides of this approach? </w:t>
      </w:r>
    </w:p>
    <w:p w14:paraId="43C4A688"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A357CC4" w14:textId="77777777" w:rsidR="008F248E" w:rsidRPr="00894C96" w:rsidRDefault="008F248E" w:rsidP="008F248E">
      <w:pPr>
        <w:pStyle w:val="Sub-lista"/>
        <w:spacing w:before="120" w:after="0"/>
      </w:pPr>
      <w:r w:rsidRPr="00894C96">
        <w:t xml:space="preserve">should this support be temporary or permanent? </w:t>
      </w:r>
    </w:p>
    <w:p w14:paraId="21006D22"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867637B" w14:textId="77777777" w:rsidR="008F248E" w:rsidRPr="00894C96" w:rsidRDefault="008F248E" w:rsidP="008F248E">
      <w:pPr>
        <w:pStyle w:val="Sub-lista"/>
        <w:spacing w:before="120" w:after="0"/>
      </w:pPr>
      <w:r w:rsidRPr="00894C96">
        <w:t xml:space="preserve">if temporary, what additional measures, if any, do you think would be needed to eventually withdraw this support (eg, undertaking wider flood protection work)? </w:t>
      </w:r>
    </w:p>
    <w:p w14:paraId="21602D04"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1ABC94D" w14:textId="77777777" w:rsidR="008F248E" w:rsidRPr="00894C96" w:rsidRDefault="008F248E" w:rsidP="008F248E">
      <w:pPr>
        <w:pStyle w:val="Sub-lista"/>
        <w:spacing w:before="120" w:after="0"/>
      </w:pPr>
      <w:r w:rsidRPr="00894C96">
        <w:t xml:space="preserve">what would the risks or benefits be of also including non-residential property, such as commercial property? </w:t>
      </w:r>
    </w:p>
    <w:p w14:paraId="36563018"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237FC723" w14:textId="77777777" w:rsidR="008F248E" w:rsidRPr="00894C96" w:rsidRDefault="008F248E" w:rsidP="008F248E">
      <w:pPr>
        <w:pStyle w:val="Sub-lista"/>
        <w:spacing w:before="120" w:after="0"/>
      </w:pPr>
      <w:r w:rsidRPr="00894C96">
        <w:lastRenderedPageBreak/>
        <w:t>what design features or complementary policies are needed so any flood insurance intervention retains incentives for sound flood-risk management (eg, discouraging development in high-risk locations)?</w:t>
      </w:r>
    </w:p>
    <w:p w14:paraId="78075FF4"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DF91677" w14:textId="77777777" w:rsidR="008F248E" w:rsidRPr="00894C96" w:rsidRDefault="008F248E" w:rsidP="008F248E">
      <w:pPr>
        <w:pStyle w:val="Numberedparagraph"/>
        <w:spacing w:before="120" w:after="0"/>
      </w:pPr>
      <w:r w:rsidRPr="00894C96">
        <w:t xml:space="preserve">How effective do you think the insurance “price signal” (eg, higher premiums or loss of insurance) is for providing incentives to reduce flood risk? </w:t>
      </w:r>
    </w:p>
    <w:p w14:paraId="67DFB2C3"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BD9D363" w14:textId="77777777" w:rsidR="008F248E" w:rsidRPr="00894C96" w:rsidRDefault="008F248E" w:rsidP="008F248E">
      <w:pPr>
        <w:pStyle w:val="Numberedparagraph"/>
        <w:spacing w:before="120" w:after="0"/>
      </w:pPr>
      <w:r w:rsidRPr="00894C96">
        <w:t xml:space="preserve">In your view, should a scheme similar to Flood Re in New Zealand be used to address current and future access and affordability issues for flood insurance? Why or why not? </w:t>
      </w:r>
    </w:p>
    <w:p w14:paraId="3E8F29B3"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53F7C5D" w14:textId="77777777" w:rsidR="008F248E" w:rsidRPr="00894C96" w:rsidRDefault="008F248E" w:rsidP="008F248E">
      <w:pPr>
        <w:pStyle w:val="Numberedparagraph"/>
        <w:spacing w:before="120" w:after="0"/>
      </w:pPr>
      <w:r w:rsidRPr="00894C96">
        <w:t>How do you think a scheme similar to Flood Re in New Zealand could support or hinder climate change adaptation initiatives in New Zealand?</w:t>
      </w:r>
    </w:p>
    <w:p w14:paraId="3F92C870"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7D20438E" w14:textId="77777777" w:rsidR="008F248E" w:rsidRPr="00894C96" w:rsidRDefault="008F248E" w:rsidP="00AA7E3A">
      <w:pPr>
        <w:pStyle w:val="Heading3"/>
        <w:spacing w:after="120"/>
      </w:pPr>
      <w:r w:rsidRPr="00894C96">
        <w:t>Closing general question</w:t>
      </w:r>
    </w:p>
    <w:p w14:paraId="59CC9ABE" w14:textId="24F8BA20" w:rsidR="008F248E" w:rsidRPr="00894C96" w:rsidRDefault="008F248E" w:rsidP="008F248E">
      <w:pPr>
        <w:pStyle w:val="Numberedparagraph"/>
        <w:spacing w:after="0"/>
      </w:pPr>
      <w:r w:rsidRPr="00894C96">
        <w:t>Do you have any other thoughts about the draft national adaptation plan that you would like to share?</w:t>
      </w:r>
    </w:p>
    <w:p w14:paraId="1959441E" w14:textId="77777777" w:rsidR="008F248E" w:rsidRPr="00894C96" w:rsidRDefault="008F248E" w:rsidP="008F248E">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64B1928" w14:textId="0ADB1E45" w:rsidR="00820D11" w:rsidRPr="00894C96" w:rsidRDefault="00EB687B" w:rsidP="00AA7E3A">
      <w:pPr>
        <w:pStyle w:val="Heading2"/>
      </w:pPr>
      <w:bookmarkStart w:id="30" w:name="_Toc101513619"/>
      <w:r w:rsidRPr="00894C96">
        <w:t>Managed retreat</w:t>
      </w:r>
      <w:bookmarkEnd w:id="30"/>
    </w:p>
    <w:p w14:paraId="55266EEB" w14:textId="60401C13" w:rsidR="003D2E92" w:rsidRPr="00894C96" w:rsidRDefault="00820D11" w:rsidP="003D2E92">
      <w:pPr>
        <w:pStyle w:val="Numberedparagraph"/>
        <w:spacing w:before="120" w:after="0"/>
      </w:pPr>
      <w:r w:rsidRPr="00894C96">
        <w:t>Do you agree with the proposed principles and objectives for managed retreat? Please explain why or why no</w:t>
      </w:r>
      <w:r w:rsidR="003D2E92" w:rsidRPr="00894C96">
        <w:t>t</w:t>
      </w:r>
      <w:r w:rsidR="003F598B" w:rsidRPr="00894C96">
        <w:t>.</w:t>
      </w:r>
    </w:p>
    <w:p w14:paraId="4A10F8C2" w14:textId="2E1B7B5A" w:rsidR="00820D11" w:rsidRPr="00894C96" w:rsidRDefault="003D2E92" w:rsidP="003D2E92">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7DF3AAF5" w14:textId="77777777" w:rsidR="003F598B" w:rsidRPr="00894C96" w:rsidRDefault="00B6588D" w:rsidP="003F598B">
      <w:pPr>
        <w:pStyle w:val="Numberedparagraph"/>
        <w:spacing w:before="120" w:after="0"/>
      </w:pPr>
      <w:r w:rsidRPr="00894C96">
        <w:t>Are there other principles and objectives you think would be useful? Please explain why</w:t>
      </w:r>
      <w:r w:rsidR="003F598B" w:rsidRPr="00894C96">
        <w:t>.</w:t>
      </w:r>
    </w:p>
    <w:p w14:paraId="7B1707D1" w14:textId="50C9EE36" w:rsidR="00B6588D"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DC46581" w14:textId="77777777" w:rsidR="003F598B" w:rsidRPr="00894C96" w:rsidRDefault="00B6588D" w:rsidP="003F598B">
      <w:pPr>
        <w:pStyle w:val="Numberedparagraph"/>
        <w:spacing w:before="120" w:after="0"/>
      </w:pPr>
      <w:r w:rsidRPr="00894C96">
        <w:rPr>
          <w:rFonts w:eastAsia="Calibri"/>
        </w:rPr>
        <w:t>Do you agree with the process outlined and what would be required to make it most effective?</w:t>
      </w:r>
    </w:p>
    <w:p w14:paraId="45E847CB" w14:textId="644CDCC0" w:rsidR="00B6588D"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73BDAEA7" w14:textId="77777777" w:rsidR="003F598B" w:rsidRPr="00894C96" w:rsidRDefault="00820D11" w:rsidP="003F598B">
      <w:pPr>
        <w:pStyle w:val="Numberedparagraph"/>
        <w:spacing w:before="120" w:after="0"/>
      </w:pPr>
      <w:r w:rsidRPr="00894C96">
        <w:t>What do you think could trigger the process? What data and information would be needed?</w:t>
      </w:r>
    </w:p>
    <w:p w14:paraId="6B0DEED8" w14:textId="4F86046B"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D7BC585" w14:textId="117EB197" w:rsidR="00D71C69" w:rsidRPr="00D71C69" w:rsidRDefault="00D71C69" w:rsidP="00997C45">
      <w:pPr>
        <w:pStyle w:val="Numberedparagraph"/>
        <w:rPr>
          <w:iCs/>
        </w:rPr>
      </w:pPr>
      <w:r>
        <w:rPr>
          <w:iCs/>
        </w:rPr>
        <w:t>What other processes do you think might be needed, and in what circumstances?</w:t>
      </w:r>
    </w:p>
    <w:p w14:paraId="189C76A3" w14:textId="4A3AD149" w:rsidR="00B6588D" w:rsidRPr="00894C96" w:rsidRDefault="00820D11" w:rsidP="00997C45">
      <w:pPr>
        <w:pStyle w:val="Numberedparagraph"/>
        <w:rPr>
          <w:iCs/>
        </w:rPr>
      </w:pPr>
      <w:r w:rsidRPr="00894C96">
        <w:t xml:space="preserve">What roles and responsibilities do you think central government, local government, iwi/Māori, affected communities, individuals, businesses, and the wider public should have in </w:t>
      </w:r>
    </w:p>
    <w:p w14:paraId="303B4DBF" w14:textId="77777777" w:rsidR="003F598B" w:rsidRPr="00894C96" w:rsidRDefault="00820D11" w:rsidP="00EF1DFF">
      <w:pPr>
        <w:pStyle w:val="Sub-lista"/>
        <w:numPr>
          <w:ilvl w:val="0"/>
          <w:numId w:val="23"/>
        </w:numPr>
        <w:spacing w:before="120" w:after="0"/>
      </w:pPr>
      <w:r w:rsidRPr="00894C96">
        <w:t xml:space="preserve">a managed retreat process? </w:t>
      </w:r>
    </w:p>
    <w:p w14:paraId="1090B548" w14:textId="698D782E" w:rsidR="00820D11" w:rsidRPr="00894C96" w:rsidRDefault="003F598B" w:rsidP="00663F50">
      <w:pPr>
        <w:pStyle w:val="Sub-lista"/>
        <w:numPr>
          <w:ilvl w:val="0"/>
          <w:numId w:val="0"/>
        </w:numPr>
        <w:spacing w:before="120" w:after="0"/>
        <w:ind w:left="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t> </w:t>
      </w:r>
      <w:r w:rsidRPr="00894C96">
        <w:t> </w:t>
      </w:r>
      <w:r w:rsidRPr="00894C96">
        <w:t> </w:t>
      </w:r>
      <w:r w:rsidRPr="00894C96">
        <w:t> </w:t>
      </w:r>
      <w:r w:rsidRPr="00894C96">
        <w:t> </w:t>
      </w:r>
      <w:r w:rsidRPr="00894C96">
        <w:fldChar w:fldCharType="end"/>
      </w:r>
    </w:p>
    <w:p w14:paraId="63645104" w14:textId="77777777" w:rsidR="003F598B" w:rsidRPr="00894C96" w:rsidRDefault="00EB3919" w:rsidP="00EF1DFF">
      <w:pPr>
        <w:pStyle w:val="Sub-lista"/>
        <w:numPr>
          <w:ilvl w:val="0"/>
          <w:numId w:val="20"/>
        </w:numPr>
        <w:spacing w:before="120" w:after="0"/>
      </w:pPr>
      <w:r w:rsidRPr="00894C96">
        <w:lastRenderedPageBreak/>
        <w:t>sharing the costs of managed retreat?</w:t>
      </w:r>
    </w:p>
    <w:p w14:paraId="540403E5" w14:textId="19562B9E" w:rsidR="00EB3919"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9D40918" w14:textId="57C34E68" w:rsidR="003F598B" w:rsidRPr="00894C96" w:rsidRDefault="00820D11" w:rsidP="003F598B">
      <w:pPr>
        <w:pStyle w:val="Numberedparagraph"/>
        <w:spacing w:before="120" w:after="0"/>
      </w:pPr>
      <w:bookmarkStart w:id="31" w:name="_Hlk99372340"/>
      <w:r w:rsidRPr="00894C96">
        <w:t>What support may be needed to help iwi/Māori, affected communities, individuals, businesses and the wider public participate in a managed retreat process?</w:t>
      </w:r>
      <w:bookmarkEnd w:id="31"/>
    </w:p>
    <w:p w14:paraId="1A873259" w14:textId="6C268AD7"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DA94ABA" w14:textId="446FA4A1" w:rsidR="003F598B" w:rsidRPr="00894C96" w:rsidRDefault="00820D11" w:rsidP="003F598B">
      <w:pPr>
        <w:pStyle w:val="Numberedparagraph"/>
        <w:spacing w:before="120" w:after="0"/>
      </w:pPr>
      <w:r w:rsidRPr="00894C96">
        <w:t>A typical managed retreat will have many costs, including those arising from preparation (including gathering data and information), the need to participate in the process, relocating costs and the costs of looking after the land post-retreat. In light of your feedback on roles and responsibilities (Q</w:t>
      </w:r>
      <w:r w:rsidR="00D71C69">
        <w:t>5</w:t>
      </w:r>
      <w:r w:rsidR="006E7723" w:rsidRPr="00894C96">
        <w:t>7</w:t>
      </w:r>
      <w:r w:rsidRPr="00894C96">
        <w:t>), who do you think should be responsible for or</w:t>
      </w:r>
      <w:r w:rsidR="001859F2" w:rsidRPr="00894C96">
        <w:t> </w:t>
      </w:r>
      <w:r w:rsidRPr="00894C96">
        <w:t>contribute to these costs?</w:t>
      </w:r>
    </w:p>
    <w:p w14:paraId="4FA333BB" w14:textId="65C64CE6"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380F378" w14:textId="77777777" w:rsidR="003F598B" w:rsidRPr="00894C96" w:rsidRDefault="00820D11" w:rsidP="003F598B">
      <w:pPr>
        <w:pStyle w:val="Numberedparagraph"/>
        <w:spacing w:before="120" w:after="0"/>
      </w:pPr>
      <w:r w:rsidRPr="00894C96">
        <w:t xml:space="preserve">What do you consider the key criteria for central government involvement in managed retreat? </w:t>
      </w:r>
    </w:p>
    <w:p w14:paraId="43047E00" w14:textId="69E67CF1"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A540FAE" w14:textId="77777777" w:rsidR="003F598B" w:rsidRPr="00894C96" w:rsidRDefault="00820D11" w:rsidP="003F598B">
      <w:pPr>
        <w:pStyle w:val="Numberedparagraph"/>
        <w:spacing w:before="120" w:after="0"/>
      </w:pPr>
      <w:r w:rsidRPr="00894C96">
        <w:rPr>
          <w:color w:val="000000" w:themeColor="text1"/>
          <w:szCs w:val="24"/>
        </w:rPr>
        <w:t>There may be fewer options for homes and community buildings (eg, schools, churches, community halls) to move than businesses (eg, retail and office buildings, factories, utilities) for financial, social, emotional and cultural reasons. That may suggest a different process for retreat, and different roles and responsibilities for these actors. Should commercial properties/areas and residential properties/areas be treated differently in the</w:t>
      </w:r>
      <w:r w:rsidR="001859F2" w:rsidRPr="00894C96">
        <w:rPr>
          <w:color w:val="000000" w:themeColor="text1"/>
          <w:szCs w:val="24"/>
        </w:rPr>
        <w:t> </w:t>
      </w:r>
      <w:r w:rsidRPr="00894C96">
        <w:rPr>
          <w:color w:val="000000" w:themeColor="text1"/>
          <w:szCs w:val="24"/>
        </w:rPr>
        <w:t>managed retreat process? Please explain why.</w:t>
      </w:r>
    </w:p>
    <w:p w14:paraId="1E62A383" w14:textId="1BA2B49C"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BF77EBE" w14:textId="77777777" w:rsidR="003F598B" w:rsidRPr="00894C96" w:rsidRDefault="00820D11" w:rsidP="003F598B">
      <w:pPr>
        <w:pStyle w:val="Numberedparagraph"/>
        <w:spacing w:before="120" w:after="0"/>
      </w:pPr>
      <w:r w:rsidRPr="00894C96">
        <w:rPr>
          <w:color w:val="000000" w:themeColor="text1"/>
          <w:szCs w:val="24"/>
        </w:rPr>
        <w:t>Even in areas where communities are safe, local services and infrastructure, such as roads, power lines and pipes may become damaged more frequently and be more expensive to maintain because of erosion or increases in storms and rainfall, for example. Local councils may decide to stop maintaining these services. Are there circumstances in which people shouldn’t be able to stay in an area after community services are withdrawn?</w:t>
      </w:r>
    </w:p>
    <w:p w14:paraId="4927A671" w14:textId="44F38263"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CDDFC3C" w14:textId="77777777" w:rsidR="003F598B" w:rsidRPr="00894C96" w:rsidRDefault="00820D11" w:rsidP="003F598B">
      <w:pPr>
        <w:pStyle w:val="Numberedparagraph"/>
        <w:spacing w:before="120" w:after="0"/>
      </w:pPr>
      <w:r w:rsidRPr="00894C96">
        <w:rPr>
          <w:rFonts w:eastAsia="Calibri"/>
        </w:rPr>
        <w:t>In what situations do you think it would be fair for you to be required to move from where you live?</w:t>
      </w:r>
    </w:p>
    <w:p w14:paraId="11290C54" w14:textId="0A4ECEFB"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0C6734D3" w14:textId="77777777" w:rsidR="003F598B" w:rsidRPr="00894C96" w:rsidRDefault="00820D11" w:rsidP="003F598B">
      <w:pPr>
        <w:pStyle w:val="Numberedparagraph"/>
        <w:spacing w:before="120" w:after="0"/>
      </w:pPr>
      <w:r w:rsidRPr="00894C96">
        <w:rPr>
          <w:rFonts w:eastAsia="Calibri"/>
        </w:rPr>
        <w:t xml:space="preserve">Many residential communities are made up of a combination of renters, owner/occupiers and people who own a property and use it as a second/holiday house. Do you think there are reasons for these groups to have different levels of involvement in a managed retreat process? </w:t>
      </w:r>
    </w:p>
    <w:p w14:paraId="6ECAACBB" w14:textId="7221B1AA"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1A9BE1F" w14:textId="77777777" w:rsidR="003F598B" w:rsidRPr="00894C96" w:rsidRDefault="00820D11" w:rsidP="003F598B">
      <w:pPr>
        <w:pStyle w:val="Numberedparagraph"/>
        <w:spacing w:before="120" w:after="0"/>
      </w:pPr>
      <w:r w:rsidRPr="00894C96">
        <w:rPr>
          <w:rFonts w:eastAsia="Calibri"/>
        </w:rPr>
        <w:t>It is not always obvious that an area is at high risk from natural hazards or the impacts of climate change. However, council risk assessments and increased data and information should make these risks clearer. Do you think there different approaches should be taken for those who purchased properties before a risk was identified (or the extent or severity of the risk was known) and those who bought after the risk became clear?</w:t>
      </w:r>
    </w:p>
    <w:p w14:paraId="7051874E" w14:textId="53AEA673"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6E347AFE" w14:textId="77777777" w:rsidR="003F598B" w:rsidRPr="00894C96" w:rsidRDefault="00820D11" w:rsidP="003F598B">
      <w:pPr>
        <w:pStyle w:val="Numberedparagraph"/>
        <w:spacing w:before="120" w:after="0"/>
      </w:pPr>
      <w:r w:rsidRPr="00894C96">
        <w:rPr>
          <w:rFonts w:eastAsia="Calibri"/>
        </w:rPr>
        <w:lastRenderedPageBreak/>
        <w:t>Under what circumstances do you think it would be fair or necessary for government to take different approaches with a greater or lesser degree of intervention or support?</w:t>
      </w:r>
    </w:p>
    <w:p w14:paraId="02C0A178" w14:textId="254C1A46"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7398C55F" w14:textId="77777777" w:rsidR="003F598B" w:rsidRPr="00894C96" w:rsidRDefault="00820D11" w:rsidP="003F598B">
      <w:pPr>
        <w:pStyle w:val="Numberedparagraph"/>
        <w:spacing w:before="120" w:after="0"/>
      </w:pPr>
      <w:r w:rsidRPr="00894C96">
        <w:rPr>
          <w:rFonts w:eastAsia="Calibri"/>
        </w:rPr>
        <w:t>How do you think land with historical, cultural, social or religious significance (eg, cemeteries or churches) should be treated?</w:t>
      </w:r>
    </w:p>
    <w:p w14:paraId="32FF1BE3" w14:textId="04D72F42"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4E3CA655" w14:textId="25B0EE88" w:rsidR="003F598B" w:rsidRPr="00894C96" w:rsidRDefault="00820D11" w:rsidP="003F598B">
      <w:pPr>
        <w:pStyle w:val="Numberedparagraph"/>
        <w:spacing w:before="120" w:after="0"/>
      </w:pPr>
      <w:r w:rsidRPr="00894C96">
        <w:rPr>
          <w:rFonts w:eastAsia="Calibri"/>
        </w:rPr>
        <w:t xml:space="preserve">Some Māori communities, both inland and coastal, have </w:t>
      </w:r>
      <w:r w:rsidR="00BE1887" w:rsidRPr="00894C96">
        <w:rPr>
          <w:rFonts w:eastAsia="Calibri"/>
        </w:rPr>
        <w:t xml:space="preserve">needed </w:t>
      </w:r>
      <w:r w:rsidRPr="00894C96">
        <w:rPr>
          <w:rFonts w:eastAsia="Calibri"/>
        </w:rPr>
        <w:t>to relocate as a result of events (including natural disasters) that have impacted their marae and wāhi tapu. These examples show that Māori communities are aware of the ways that climate change is affecting their marae, papa kāinga and wāhi tapu, and how relocation can be approached as a community, with engagement from iwi, hapū, and whānau. The examples also demonstrate that climate change is impacting coastal communities as well as inland communities located closer to rivers and lakes. How do you think managed retreat would affect Māori?</w:t>
      </w:r>
    </w:p>
    <w:p w14:paraId="7FDD9C25" w14:textId="2684081F"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323863A8" w14:textId="77777777" w:rsidR="003F598B" w:rsidRPr="00894C96" w:rsidRDefault="00820D11" w:rsidP="003F598B">
      <w:pPr>
        <w:pStyle w:val="Numberedparagraph"/>
        <w:spacing w:before="120" w:after="0"/>
      </w:pPr>
      <w:r w:rsidRPr="00894C96">
        <w:rPr>
          <w:rFonts w:eastAsia="Calibri"/>
        </w:rPr>
        <w:t xml:space="preserve">Managed retreat has rarely occurred in Aotearoa, especially within Māori communities. However, there are examples of Māori proactively working to protect their marae, papa kāinga and wāhi tapu by either relocating or protecting and developing their current sites. In these instances, the focus was on protecting and preserving their taonga for future generations. What do you see as being most important in developing a managed retreat system for iwi/hapū/Māori? </w:t>
      </w:r>
    </w:p>
    <w:p w14:paraId="73BC2FA0" w14:textId="265171F6"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D8DA783" w14:textId="77777777" w:rsidR="003F598B" w:rsidRPr="00894C96" w:rsidRDefault="00820D11" w:rsidP="003F598B">
      <w:pPr>
        <w:pStyle w:val="Numberedparagraph"/>
        <w:spacing w:before="120" w:after="0"/>
      </w:pPr>
      <w:r w:rsidRPr="00894C96">
        <w:rPr>
          <w:rFonts w:eastAsia="Calibri"/>
        </w:rPr>
        <w:t>Māori land and Treaty settlement land have unique legislative arrangements. Restrictions and protections are placed on Māori land to meet a clear set of principles and objectives that recognise the cultural connection Māori have with the land and a specific focus on land retention and utilisation. Treaty settlement land that has been acquired through Treaty settlement processes is most likely to have cultural significance to a particular iwi or hapū and used to support the aspirations of their people. How do you think Māori land (including Treaty settlement land) should be treated?</w:t>
      </w:r>
    </w:p>
    <w:p w14:paraId="157BF474" w14:textId="0C1F08AE"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D9CC219" w14:textId="77777777" w:rsidR="003F598B" w:rsidRPr="00894C96" w:rsidRDefault="00820D11" w:rsidP="003F598B">
      <w:pPr>
        <w:pStyle w:val="Numberedparagraph"/>
        <w:spacing w:before="120" w:after="0"/>
      </w:pPr>
      <w:r w:rsidRPr="00894C96">
        <w:rPr>
          <w:rFonts w:eastAsia="Calibri"/>
        </w:rPr>
        <w:t>How do you think post event insurance payments could help support managed retreat?</w:t>
      </w:r>
    </w:p>
    <w:p w14:paraId="4F5DCC33" w14:textId="557558C7" w:rsidR="00820D11" w:rsidRPr="00894C96" w:rsidRDefault="003F598B" w:rsidP="003F598B">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p w14:paraId="11DBC0D5" w14:textId="77777777" w:rsidR="003F598B" w:rsidRPr="00894C96" w:rsidRDefault="00820D11" w:rsidP="003F598B">
      <w:pPr>
        <w:pStyle w:val="Numberedparagraph"/>
        <w:spacing w:before="120" w:after="0"/>
      </w:pPr>
      <w:r w:rsidRPr="00894C96">
        <w:rPr>
          <w:rFonts w:eastAsia="Calibri"/>
        </w:rPr>
        <w:t>Should insurability be a factor in considering whether the Government should initiate managed retreat from an area?</w:t>
      </w:r>
    </w:p>
    <w:p w14:paraId="622F292A" w14:textId="1CFEEBCD" w:rsidR="00820D11" w:rsidRPr="00E526D3" w:rsidRDefault="003F598B" w:rsidP="00C272FA">
      <w:pPr>
        <w:pStyle w:val="BodyText"/>
        <w:ind w:left="794" w:hanging="397"/>
      </w:pPr>
      <w:r w:rsidRPr="00894C96">
        <w:fldChar w:fldCharType="begin">
          <w:ffData>
            <w:name w:val="Text2"/>
            <w:enabled/>
            <w:calcOnExit w:val="0"/>
            <w:textInput/>
          </w:ffData>
        </w:fldChar>
      </w:r>
      <w:r w:rsidRPr="00894C96">
        <w:instrText xml:space="preserve"> FORMTEXT </w:instrText>
      </w:r>
      <w:r w:rsidRPr="00894C96">
        <w:fldChar w:fldCharType="separate"/>
      </w:r>
      <w:r w:rsidRPr="00894C96">
        <w:rPr>
          <w:noProof/>
        </w:rPr>
        <w:t> </w:t>
      </w:r>
      <w:r w:rsidRPr="00894C96">
        <w:rPr>
          <w:noProof/>
        </w:rPr>
        <w:t> </w:t>
      </w:r>
      <w:r w:rsidRPr="00894C96">
        <w:rPr>
          <w:noProof/>
        </w:rPr>
        <w:t> </w:t>
      </w:r>
      <w:r w:rsidRPr="00894C96">
        <w:rPr>
          <w:noProof/>
        </w:rPr>
        <w:t> </w:t>
      </w:r>
      <w:r w:rsidRPr="00894C96">
        <w:rPr>
          <w:noProof/>
        </w:rPr>
        <w:t> </w:t>
      </w:r>
      <w:r w:rsidRPr="00894C96">
        <w:fldChar w:fldCharType="end"/>
      </w:r>
    </w:p>
    <w:sectPr w:rsidR="00820D11" w:rsidRPr="00E526D3" w:rsidSect="005B1D1A">
      <w:type w:val="continuous"/>
      <w:pgSz w:w="11907" w:h="16840" w:code="9"/>
      <w:pgMar w:top="1134" w:right="1701" w:bottom="1134" w:left="1701"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B649F" w14:textId="77777777" w:rsidR="00BB5D4C" w:rsidRDefault="00BB5D4C" w:rsidP="0080531E">
      <w:pPr>
        <w:spacing w:before="0" w:after="0" w:line="240" w:lineRule="auto"/>
      </w:pPr>
      <w:r>
        <w:separator/>
      </w:r>
    </w:p>
    <w:p w14:paraId="385FDFA9" w14:textId="77777777" w:rsidR="00BB5D4C" w:rsidRDefault="00BB5D4C"/>
  </w:endnote>
  <w:endnote w:type="continuationSeparator" w:id="0">
    <w:p w14:paraId="0BB12052" w14:textId="77777777" w:rsidR="00BB5D4C" w:rsidRDefault="00BB5D4C" w:rsidP="0080531E">
      <w:pPr>
        <w:spacing w:before="0" w:after="0" w:line="240" w:lineRule="auto"/>
      </w:pPr>
      <w:r>
        <w:continuationSeparator/>
      </w:r>
    </w:p>
    <w:p w14:paraId="2531A7C2" w14:textId="77777777" w:rsidR="00BB5D4C" w:rsidRDefault="00BB5D4C"/>
  </w:endnote>
  <w:endnote w:type="continuationNotice" w:id="1">
    <w:p w14:paraId="232223F6" w14:textId="77777777" w:rsidR="00BB5D4C" w:rsidRDefault="00BB5D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4FB1" w14:textId="77777777" w:rsidR="00E8263B" w:rsidRDefault="00E826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9E94" w14:textId="77777777" w:rsidR="00E5210B" w:rsidRDefault="009F1D7F" w:rsidP="009F1D7F">
    <w:pPr>
      <w:spacing w:before="0" w:after="0" w:line="240" w:lineRule="auto"/>
      <w:jc w:val="left"/>
    </w:pPr>
    <w:r>
      <w:rPr>
        <w:b/>
        <w:bCs/>
        <w:noProof/>
      </w:rPr>
      <w:drawing>
        <wp:inline distT="0" distB="0" distL="0" distR="0" wp14:anchorId="1CD4447C" wp14:editId="16541554">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DF5A" w14:textId="77777777" w:rsidR="00E8263B" w:rsidRDefault="00E826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25C4"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2824"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3A79" w14:textId="6183BB7C"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393DBD" w:rsidRPr="00393DBD">
      <w:t>Adapt and thrive: Building a climate-resilient New Zealand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198A" w14:textId="50DD7592" w:rsidR="00E453AB" w:rsidRDefault="00E5210B" w:rsidP="00CD25E1">
    <w:pPr>
      <w:pStyle w:val="Footerodd"/>
    </w:pPr>
    <w:r>
      <w:tab/>
    </w:r>
    <w:r w:rsidR="00393DBD" w:rsidRPr="00393DBD">
      <w:t>Adapt and thrive: Building a climate-resilient New Zealand</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086F" w14:textId="77777777" w:rsidR="008F248E" w:rsidRDefault="008F248E"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393DBD">
      <w:t>Adapt and thrive: Building a climate-resilient New Zealand</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D049" w14:textId="77777777" w:rsidR="008F248E" w:rsidRDefault="008F248E" w:rsidP="00CD25E1">
    <w:pPr>
      <w:pStyle w:val="Footerodd"/>
    </w:pPr>
    <w:r>
      <w:tab/>
    </w:r>
    <w:r w:rsidRPr="00393DBD">
      <w:t>Adapt and thrive: Building a climate-resilient New Zealand</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FC7D0" w14:textId="77777777" w:rsidR="00BB5D4C" w:rsidRDefault="00BB5D4C" w:rsidP="00CB5C5F">
      <w:pPr>
        <w:spacing w:before="0" w:after="80" w:line="240" w:lineRule="auto"/>
      </w:pPr>
      <w:r>
        <w:separator/>
      </w:r>
    </w:p>
  </w:footnote>
  <w:footnote w:type="continuationSeparator" w:id="0">
    <w:p w14:paraId="19087A6C" w14:textId="77777777" w:rsidR="00BB5D4C" w:rsidRDefault="00BB5D4C" w:rsidP="0080531E">
      <w:pPr>
        <w:spacing w:before="0" w:after="0" w:line="240" w:lineRule="auto"/>
      </w:pPr>
      <w:r>
        <w:continuationSeparator/>
      </w:r>
    </w:p>
    <w:p w14:paraId="754D30BC" w14:textId="77777777" w:rsidR="00BB5D4C" w:rsidRDefault="00BB5D4C"/>
  </w:footnote>
  <w:footnote w:type="continuationNotice" w:id="1">
    <w:p w14:paraId="7C9361A4" w14:textId="77777777" w:rsidR="00BB5D4C" w:rsidRDefault="00BB5D4C">
      <w:pPr>
        <w:spacing w:before="0" w:after="0" w:line="240" w:lineRule="auto"/>
      </w:pPr>
    </w:p>
  </w:footnote>
  <w:footnote w:id="2">
    <w:p w14:paraId="7D6017D0" w14:textId="77777777" w:rsidR="00B346E7" w:rsidRPr="00886796" w:rsidRDefault="00B346E7" w:rsidP="00B346E7">
      <w:pPr>
        <w:pStyle w:val="FootnoteText"/>
      </w:pPr>
      <w:r w:rsidRPr="00522CC6">
        <w:rPr>
          <w:rStyle w:val="FootnoteReference"/>
          <w:rFonts w:cs="Calibri"/>
        </w:rPr>
        <w:footnoteRef/>
      </w:r>
      <w:r w:rsidRPr="00522CC6">
        <w:rPr>
          <w:rFonts w:cs="Calibri"/>
        </w:rPr>
        <w:t xml:space="preserve"> </w:t>
      </w:r>
      <w:r>
        <w:rPr>
          <w:rFonts w:ascii="Arial" w:hAnsi="Arial" w:cs="Arial"/>
        </w:rPr>
        <w:tab/>
      </w:r>
      <w:r w:rsidRPr="004536BE">
        <w:rPr>
          <w:lang w:val="de-DE"/>
        </w:rPr>
        <w:t>Paulik R</w:t>
      </w:r>
      <w:r>
        <w:rPr>
          <w:lang w:val="de-DE"/>
        </w:rPr>
        <w:t>, Stephens S, Wadhwa S, Bell R, Popovich B, Robinson B.</w:t>
      </w:r>
      <w:r w:rsidRPr="004536BE">
        <w:rPr>
          <w:lang w:val="de-DE"/>
        </w:rPr>
        <w:t xml:space="preserve"> 2019. </w:t>
      </w:r>
      <w:r w:rsidRPr="00E263D7">
        <w:rPr>
          <w:i/>
          <w:iCs/>
        </w:rPr>
        <w:t>Coastal Flooding Exposure Under Future Sea-level Rise for New Zealand</w:t>
      </w:r>
      <w:r w:rsidRPr="000C457D">
        <w:t>.</w:t>
      </w:r>
      <w:r>
        <w:t xml:space="preserve"> Wellington:</w:t>
      </w:r>
      <w:r w:rsidRPr="000C457D">
        <w:t xml:space="preserve"> NIWA.</w:t>
      </w:r>
    </w:p>
  </w:footnote>
  <w:footnote w:id="3">
    <w:p w14:paraId="6A7E85B7" w14:textId="77777777" w:rsidR="00B346E7" w:rsidRPr="00522CC6" w:rsidRDefault="00B346E7" w:rsidP="00B346E7">
      <w:pPr>
        <w:pStyle w:val="FootnoteText"/>
      </w:pPr>
      <w:r w:rsidRPr="00522CC6">
        <w:rPr>
          <w:rStyle w:val="FootnoteReference"/>
          <w:rFonts w:cs="Calibri"/>
        </w:rPr>
        <w:footnoteRef/>
      </w:r>
      <w:r w:rsidRPr="00F64161">
        <w:rPr>
          <w:rFonts w:ascii="Arial" w:hAnsi="Arial" w:cs="Arial"/>
        </w:rPr>
        <w:t xml:space="preserve"> </w:t>
      </w:r>
      <w:r>
        <w:rPr>
          <w:rFonts w:ascii="Arial" w:hAnsi="Arial" w:cs="Arial"/>
        </w:rPr>
        <w:tab/>
      </w:r>
      <w:r w:rsidRPr="00850F20">
        <w:t>Frame</w:t>
      </w:r>
      <w:r>
        <w:t xml:space="preserve"> D, Rosier S, Carey-Smith T, Harrington L, Dean S, Noy I.</w:t>
      </w:r>
      <w:r w:rsidRPr="00850F20">
        <w:t xml:space="preserve"> 2018</w:t>
      </w:r>
      <w:r>
        <w:t>.</w:t>
      </w:r>
      <w:r w:rsidRPr="00850F20">
        <w:t xml:space="preserve"> </w:t>
      </w:r>
      <w:hyperlink r:id="rId1" w:history="1">
        <w:r w:rsidRPr="009D0901">
          <w:rPr>
            <w:rStyle w:val="Hyperlink"/>
            <w:i/>
            <w:iCs/>
          </w:rPr>
          <w:t>Estimating Financial Costs of Climate Change in New Zealand</w:t>
        </w:r>
        <w:r w:rsidRPr="00153ECC">
          <w:rPr>
            <w:rStyle w:val="Hyperlink"/>
            <w:i/>
            <w:iCs/>
          </w:rPr>
          <w:t>:</w:t>
        </w:r>
        <w:r w:rsidRPr="009D0901">
          <w:rPr>
            <w:rStyle w:val="Hyperlink"/>
            <w:i/>
            <w:iCs/>
          </w:rPr>
          <w:t xml:space="preserve"> An Estimate of Climate Change-Related Weather Event Costs</w:t>
        </w:r>
      </w:hyperlink>
      <w:r>
        <w:t>. New Zealand Climate Change Institute and NIWA.</w:t>
      </w:r>
    </w:p>
  </w:footnote>
  <w:footnote w:id="4">
    <w:p w14:paraId="20F4437B" w14:textId="77777777" w:rsidR="003B08F4" w:rsidRPr="004C555C" w:rsidRDefault="003B08F4" w:rsidP="003B08F4">
      <w:pPr>
        <w:pStyle w:val="FootnoteText"/>
      </w:pPr>
      <w:r>
        <w:rPr>
          <w:rStyle w:val="FootnoteReference"/>
        </w:rPr>
        <w:footnoteRef/>
      </w:r>
      <w:r>
        <w:t xml:space="preserve"> </w:t>
      </w:r>
      <w:r>
        <w:tab/>
        <w:t xml:space="preserve">Ministry for the Environment and Hawke’s Bay Regional Council partnership project. 2020. </w:t>
      </w:r>
      <w:r w:rsidRPr="00665F83">
        <w:rPr>
          <w:i/>
          <w:iCs/>
        </w:rPr>
        <w:t>Case study: Challenges with implementing the Clifton to Tangoio Coastal Hazards Strategy 2120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308D" w14:textId="77777777" w:rsidR="00E8263B" w:rsidRDefault="00E826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37DB" w14:textId="2BBCDA50"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02EC" w14:textId="77777777" w:rsidR="00E8263B" w:rsidRDefault="00E826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3954"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BE40"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D8F69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6CEF7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B04D6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CC8CF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B680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EE10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84C1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7EE9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F0B9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1B081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3FC507A"/>
    <w:multiLevelType w:val="multilevel"/>
    <w:tmpl w:val="495CA9EC"/>
    <w:lvl w:ilvl="0">
      <w:start w:val="52"/>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9EBAB0AA"/>
    <w:lvl w:ilvl="0" w:tplc="02A25A9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7"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2" w15:restartNumberingAfterBreak="0">
    <w:nsid w:val="664A03F7"/>
    <w:multiLevelType w:val="hybridMultilevel"/>
    <w:tmpl w:val="A25E7A74"/>
    <w:lvl w:ilvl="0" w:tplc="49968916">
      <w:start w:val="1"/>
      <w:numFmt w:val="lowerLetter"/>
      <w:lvlText w:val="%1)"/>
      <w:lvlJc w:val="left"/>
      <w:pPr>
        <w:ind w:left="787" w:hanging="390"/>
      </w:pPr>
      <w:rPr>
        <w:rFonts w:hint="default"/>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2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402264036">
    <w:abstractNumId w:val="16"/>
  </w:num>
  <w:num w:numId="2" w16cid:durableId="993946052">
    <w:abstractNumId w:val="21"/>
  </w:num>
  <w:num w:numId="3" w16cid:durableId="1528836873">
    <w:abstractNumId w:val="18"/>
  </w:num>
  <w:num w:numId="4" w16cid:durableId="1808552036">
    <w:abstractNumId w:val="20"/>
  </w:num>
  <w:num w:numId="5" w16cid:durableId="1993632141">
    <w:abstractNumId w:val="19"/>
  </w:num>
  <w:num w:numId="6" w16cid:durableId="1717503722">
    <w:abstractNumId w:val="25"/>
  </w:num>
  <w:num w:numId="7" w16cid:durableId="962926535">
    <w:abstractNumId w:val="15"/>
  </w:num>
  <w:num w:numId="8" w16cid:durableId="1632859469">
    <w:abstractNumId w:val="23"/>
  </w:num>
  <w:num w:numId="9" w16cid:durableId="1171919130">
    <w:abstractNumId w:val="10"/>
  </w:num>
  <w:num w:numId="10" w16cid:durableId="723257526">
    <w:abstractNumId w:val="14"/>
  </w:num>
  <w:num w:numId="11" w16cid:durableId="98764581">
    <w:abstractNumId w:val="17"/>
  </w:num>
  <w:num w:numId="12" w16cid:durableId="1956133400">
    <w:abstractNumId w:val="12"/>
  </w:num>
  <w:num w:numId="13" w16cid:durableId="1239243447">
    <w:abstractNumId w:val="24"/>
  </w:num>
  <w:num w:numId="14" w16cid:durableId="1685859098">
    <w:abstractNumId w:val="13"/>
    <w:lvlOverride w:ilvl="0">
      <w:startOverride w:val="1"/>
    </w:lvlOverride>
  </w:num>
  <w:num w:numId="15" w16cid:durableId="1929146217">
    <w:abstractNumId w:val="13"/>
    <w:lvlOverride w:ilvl="0">
      <w:startOverride w:val="1"/>
    </w:lvlOverride>
  </w:num>
  <w:num w:numId="16" w16cid:durableId="87700813">
    <w:abstractNumId w:val="13"/>
    <w:lvlOverride w:ilvl="0">
      <w:startOverride w:val="1"/>
    </w:lvlOverride>
  </w:num>
  <w:num w:numId="17" w16cid:durableId="1631932319">
    <w:abstractNumId w:val="13"/>
    <w:lvlOverride w:ilvl="0">
      <w:startOverride w:val="1"/>
    </w:lvlOverride>
  </w:num>
  <w:num w:numId="18" w16cid:durableId="1306010796">
    <w:abstractNumId w:val="13"/>
    <w:lvlOverride w:ilvl="0">
      <w:startOverride w:val="1"/>
    </w:lvlOverride>
  </w:num>
  <w:num w:numId="19" w16cid:durableId="1636133021">
    <w:abstractNumId w:val="13"/>
    <w:lvlOverride w:ilvl="0">
      <w:startOverride w:val="1"/>
    </w:lvlOverride>
  </w:num>
  <w:num w:numId="20" w16cid:durableId="1259679409">
    <w:abstractNumId w:val="13"/>
    <w:lvlOverride w:ilvl="0">
      <w:startOverride w:val="1"/>
    </w:lvlOverride>
  </w:num>
  <w:num w:numId="21" w16cid:durableId="831288461">
    <w:abstractNumId w:val="13"/>
    <w:lvlOverride w:ilvl="0">
      <w:startOverride w:val="1"/>
    </w:lvlOverride>
  </w:num>
  <w:num w:numId="22" w16cid:durableId="738864400">
    <w:abstractNumId w:val="22"/>
  </w:num>
  <w:num w:numId="23" w16cid:durableId="206377109">
    <w:abstractNumId w:val="13"/>
    <w:lvlOverride w:ilvl="0">
      <w:startOverride w:val="1"/>
    </w:lvlOverride>
  </w:num>
  <w:num w:numId="24" w16cid:durableId="1331836082">
    <w:abstractNumId w:val="9"/>
  </w:num>
  <w:num w:numId="25" w16cid:durableId="1221205766">
    <w:abstractNumId w:val="7"/>
  </w:num>
  <w:num w:numId="26" w16cid:durableId="985627529">
    <w:abstractNumId w:val="6"/>
  </w:num>
  <w:num w:numId="27" w16cid:durableId="1343434022">
    <w:abstractNumId w:val="5"/>
  </w:num>
  <w:num w:numId="28" w16cid:durableId="149978894">
    <w:abstractNumId w:val="4"/>
  </w:num>
  <w:num w:numId="29" w16cid:durableId="1460994084">
    <w:abstractNumId w:val="8"/>
  </w:num>
  <w:num w:numId="30" w16cid:durableId="1279338154">
    <w:abstractNumId w:val="3"/>
  </w:num>
  <w:num w:numId="31" w16cid:durableId="1407534900">
    <w:abstractNumId w:val="2"/>
  </w:num>
  <w:num w:numId="32" w16cid:durableId="597442095">
    <w:abstractNumId w:val="1"/>
  </w:num>
  <w:num w:numId="33" w16cid:durableId="2026400153">
    <w:abstractNumId w:val="0"/>
  </w:num>
  <w:num w:numId="34" w16cid:durableId="1272468365">
    <w:abstractNumId w:val="11"/>
  </w:num>
  <w:num w:numId="35" w16cid:durableId="332342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8096698">
    <w:abstractNumId w:val="13"/>
  </w:num>
  <w:num w:numId="37" w16cid:durableId="827401778">
    <w:abstractNumId w:val="13"/>
    <w:lvlOverride w:ilvl="0">
      <w:startOverride w:val="1"/>
    </w:lvlOverride>
  </w:num>
  <w:num w:numId="38" w16cid:durableId="144053325">
    <w:abstractNumId w:val="13"/>
    <w:lvlOverride w:ilvl="0">
      <w:startOverride w:val="1"/>
    </w:lvlOverride>
  </w:num>
  <w:num w:numId="39" w16cid:durableId="1304892066">
    <w:abstractNumId w:val="13"/>
    <w:lvlOverride w:ilvl="0">
      <w:startOverride w:val="1"/>
    </w:lvlOverride>
  </w:num>
  <w:num w:numId="40" w16cid:durableId="405811460">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ocumentProtection w:edit="forms" w:enforcement="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2A"/>
    <w:rsid w:val="00000792"/>
    <w:rsid w:val="00000F04"/>
    <w:rsid w:val="000023DD"/>
    <w:rsid w:val="00003C4F"/>
    <w:rsid w:val="00004E0A"/>
    <w:rsid w:val="00004EE7"/>
    <w:rsid w:val="00004FD3"/>
    <w:rsid w:val="00006DF5"/>
    <w:rsid w:val="00006F95"/>
    <w:rsid w:val="00007023"/>
    <w:rsid w:val="0000709F"/>
    <w:rsid w:val="000071D6"/>
    <w:rsid w:val="00007F2D"/>
    <w:rsid w:val="00007FAC"/>
    <w:rsid w:val="0001048A"/>
    <w:rsid w:val="00010A9C"/>
    <w:rsid w:val="00010ABA"/>
    <w:rsid w:val="00010E15"/>
    <w:rsid w:val="00010F57"/>
    <w:rsid w:val="0001100C"/>
    <w:rsid w:val="00011188"/>
    <w:rsid w:val="00012555"/>
    <w:rsid w:val="00013A58"/>
    <w:rsid w:val="00014236"/>
    <w:rsid w:val="000148F6"/>
    <w:rsid w:val="00015217"/>
    <w:rsid w:val="000159D2"/>
    <w:rsid w:val="00016264"/>
    <w:rsid w:val="00016993"/>
    <w:rsid w:val="00016CAB"/>
    <w:rsid w:val="00016E5B"/>
    <w:rsid w:val="0001749B"/>
    <w:rsid w:val="00017D75"/>
    <w:rsid w:val="00017FE5"/>
    <w:rsid w:val="00021910"/>
    <w:rsid w:val="00021F47"/>
    <w:rsid w:val="00022E8D"/>
    <w:rsid w:val="0002307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06"/>
    <w:rsid w:val="000400D9"/>
    <w:rsid w:val="0004035C"/>
    <w:rsid w:val="00040860"/>
    <w:rsid w:val="00040CED"/>
    <w:rsid w:val="00040E12"/>
    <w:rsid w:val="00040EA1"/>
    <w:rsid w:val="0004205F"/>
    <w:rsid w:val="000423C6"/>
    <w:rsid w:val="00042EDB"/>
    <w:rsid w:val="00044A50"/>
    <w:rsid w:val="00044C65"/>
    <w:rsid w:val="0004521F"/>
    <w:rsid w:val="000458C7"/>
    <w:rsid w:val="00045991"/>
    <w:rsid w:val="00045E5C"/>
    <w:rsid w:val="00046288"/>
    <w:rsid w:val="000472E8"/>
    <w:rsid w:val="00047941"/>
    <w:rsid w:val="00050A22"/>
    <w:rsid w:val="00050E27"/>
    <w:rsid w:val="00051439"/>
    <w:rsid w:val="0005144F"/>
    <w:rsid w:val="00051AF1"/>
    <w:rsid w:val="00051D42"/>
    <w:rsid w:val="00052141"/>
    <w:rsid w:val="000538A1"/>
    <w:rsid w:val="000544A5"/>
    <w:rsid w:val="00055375"/>
    <w:rsid w:val="0005552D"/>
    <w:rsid w:val="00056319"/>
    <w:rsid w:val="000564E7"/>
    <w:rsid w:val="00056770"/>
    <w:rsid w:val="00057386"/>
    <w:rsid w:val="00057C22"/>
    <w:rsid w:val="00057EEF"/>
    <w:rsid w:val="000619CB"/>
    <w:rsid w:val="00062387"/>
    <w:rsid w:val="000640F0"/>
    <w:rsid w:val="0006434D"/>
    <w:rsid w:val="000643A1"/>
    <w:rsid w:val="00064679"/>
    <w:rsid w:val="00064A13"/>
    <w:rsid w:val="00064AF4"/>
    <w:rsid w:val="00064DB1"/>
    <w:rsid w:val="00065A10"/>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072A"/>
    <w:rsid w:val="00090DCE"/>
    <w:rsid w:val="00091796"/>
    <w:rsid w:val="00091BA2"/>
    <w:rsid w:val="00091CB0"/>
    <w:rsid w:val="00094344"/>
    <w:rsid w:val="000953C6"/>
    <w:rsid w:val="000953F4"/>
    <w:rsid w:val="0009590C"/>
    <w:rsid w:val="000959E7"/>
    <w:rsid w:val="00095C45"/>
    <w:rsid w:val="00095E7D"/>
    <w:rsid w:val="000964DE"/>
    <w:rsid w:val="00097076"/>
    <w:rsid w:val="000972AB"/>
    <w:rsid w:val="00097B40"/>
    <w:rsid w:val="00097D0E"/>
    <w:rsid w:val="000A08AD"/>
    <w:rsid w:val="000A109B"/>
    <w:rsid w:val="000A17EA"/>
    <w:rsid w:val="000A1B4F"/>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60AB"/>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5053"/>
    <w:rsid w:val="000B66DC"/>
    <w:rsid w:val="000B6D1F"/>
    <w:rsid w:val="000C062F"/>
    <w:rsid w:val="000C17E7"/>
    <w:rsid w:val="000C3270"/>
    <w:rsid w:val="000C4C09"/>
    <w:rsid w:val="000C577E"/>
    <w:rsid w:val="000C75C6"/>
    <w:rsid w:val="000D04BA"/>
    <w:rsid w:val="000D0B6E"/>
    <w:rsid w:val="000D0D65"/>
    <w:rsid w:val="000D12E0"/>
    <w:rsid w:val="000D1944"/>
    <w:rsid w:val="000D1DD9"/>
    <w:rsid w:val="000D2172"/>
    <w:rsid w:val="000D293C"/>
    <w:rsid w:val="000D2999"/>
    <w:rsid w:val="000D2BC1"/>
    <w:rsid w:val="000D337B"/>
    <w:rsid w:val="000D385A"/>
    <w:rsid w:val="000D38C2"/>
    <w:rsid w:val="000D3CA7"/>
    <w:rsid w:val="000D5B16"/>
    <w:rsid w:val="000D5FD6"/>
    <w:rsid w:val="000D6201"/>
    <w:rsid w:val="000D6488"/>
    <w:rsid w:val="000D7088"/>
    <w:rsid w:val="000D770B"/>
    <w:rsid w:val="000D788E"/>
    <w:rsid w:val="000D7971"/>
    <w:rsid w:val="000E12B0"/>
    <w:rsid w:val="000E1BC8"/>
    <w:rsid w:val="000E1C05"/>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55CE"/>
    <w:rsid w:val="000F6464"/>
    <w:rsid w:val="000F6628"/>
    <w:rsid w:val="000F6C25"/>
    <w:rsid w:val="000F76EB"/>
    <w:rsid w:val="000F78AE"/>
    <w:rsid w:val="000F7E25"/>
    <w:rsid w:val="001007EE"/>
    <w:rsid w:val="00100F76"/>
    <w:rsid w:val="0010148E"/>
    <w:rsid w:val="001023BA"/>
    <w:rsid w:val="0010253C"/>
    <w:rsid w:val="00102BD1"/>
    <w:rsid w:val="0010449A"/>
    <w:rsid w:val="0010486A"/>
    <w:rsid w:val="0010561C"/>
    <w:rsid w:val="00105C0F"/>
    <w:rsid w:val="00105E39"/>
    <w:rsid w:val="00106561"/>
    <w:rsid w:val="00106917"/>
    <w:rsid w:val="00106D63"/>
    <w:rsid w:val="001075F3"/>
    <w:rsid w:val="00107A01"/>
    <w:rsid w:val="00107C23"/>
    <w:rsid w:val="00110307"/>
    <w:rsid w:val="00110400"/>
    <w:rsid w:val="00110C7F"/>
    <w:rsid w:val="00110EE2"/>
    <w:rsid w:val="00111A88"/>
    <w:rsid w:val="0011221A"/>
    <w:rsid w:val="0011244C"/>
    <w:rsid w:val="00112A56"/>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218E"/>
    <w:rsid w:val="00133E73"/>
    <w:rsid w:val="00133FDB"/>
    <w:rsid w:val="00134ACC"/>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69BE"/>
    <w:rsid w:val="0014720C"/>
    <w:rsid w:val="001472C2"/>
    <w:rsid w:val="00147458"/>
    <w:rsid w:val="00147E21"/>
    <w:rsid w:val="0015016D"/>
    <w:rsid w:val="00150BA8"/>
    <w:rsid w:val="00150D19"/>
    <w:rsid w:val="0015181B"/>
    <w:rsid w:val="00151A9F"/>
    <w:rsid w:val="00152B87"/>
    <w:rsid w:val="00153A96"/>
    <w:rsid w:val="00153D1C"/>
    <w:rsid w:val="001543E2"/>
    <w:rsid w:val="00154A38"/>
    <w:rsid w:val="00154B3B"/>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61A"/>
    <w:rsid w:val="00167E4C"/>
    <w:rsid w:val="00171449"/>
    <w:rsid w:val="0017199C"/>
    <w:rsid w:val="00171C7E"/>
    <w:rsid w:val="00171F35"/>
    <w:rsid w:val="00172552"/>
    <w:rsid w:val="00172873"/>
    <w:rsid w:val="00172CF7"/>
    <w:rsid w:val="0017319E"/>
    <w:rsid w:val="00173A1F"/>
    <w:rsid w:val="00173BC3"/>
    <w:rsid w:val="00174128"/>
    <w:rsid w:val="00175C34"/>
    <w:rsid w:val="00175D06"/>
    <w:rsid w:val="00175F9A"/>
    <w:rsid w:val="00176E98"/>
    <w:rsid w:val="001774D8"/>
    <w:rsid w:val="00177996"/>
    <w:rsid w:val="00180B3F"/>
    <w:rsid w:val="00180C83"/>
    <w:rsid w:val="00180CE5"/>
    <w:rsid w:val="0018175B"/>
    <w:rsid w:val="00181856"/>
    <w:rsid w:val="00181AC4"/>
    <w:rsid w:val="001820A3"/>
    <w:rsid w:val="00182731"/>
    <w:rsid w:val="0018332A"/>
    <w:rsid w:val="00183D80"/>
    <w:rsid w:val="00184034"/>
    <w:rsid w:val="001842C8"/>
    <w:rsid w:val="001843B4"/>
    <w:rsid w:val="00185044"/>
    <w:rsid w:val="001850DB"/>
    <w:rsid w:val="0018599C"/>
    <w:rsid w:val="001859F2"/>
    <w:rsid w:val="001869EE"/>
    <w:rsid w:val="00186D00"/>
    <w:rsid w:val="0018743A"/>
    <w:rsid w:val="00190A57"/>
    <w:rsid w:val="00190B3F"/>
    <w:rsid w:val="0019122C"/>
    <w:rsid w:val="00191908"/>
    <w:rsid w:val="0019212B"/>
    <w:rsid w:val="00192DF3"/>
    <w:rsid w:val="0019301F"/>
    <w:rsid w:val="00193286"/>
    <w:rsid w:val="001937B8"/>
    <w:rsid w:val="00194BB7"/>
    <w:rsid w:val="00194CC5"/>
    <w:rsid w:val="001951B2"/>
    <w:rsid w:val="0019565D"/>
    <w:rsid w:val="00196520"/>
    <w:rsid w:val="00197564"/>
    <w:rsid w:val="00197B86"/>
    <w:rsid w:val="00197EC2"/>
    <w:rsid w:val="00197ECE"/>
    <w:rsid w:val="001A1CED"/>
    <w:rsid w:val="001A21DC"/>
    <w:rsid w:val="001A279B"/>
    <w:rsid w:val="001A2DC3"/>
    <w:rsid w:val="001A2E87"/>
    <w:rsid w:val="001A3869"/>
    <w:rsid w:val="001A38C2"/>
    <w:rsid w:val="001A50BA"/>
    <w:rsid w:val="001A65C8"/>
    <w:rsid w:val="001A732E"/>
    <w:rsid w:val="001A7F30"/>
    <w:rsid w:val="001B06E2"/>
    <w:rsid w:val="001B0EF5"/>
    <w:rsid w:val="001B103A"/>
    <w:rsid w:val="001B103D"/>
    <w:rsid w:val="001B1513"/>
    <w:rsid w:val="001B1767"/>
    <w:rsid w:val="001B2453"/>
    <w:rsid w:val="001B3D48"/>
    <w:rsid w:val="001B5175"/>
    <w:rsid w:val="001B5AF9"/>
    <w:rsid w:val="001B6600"/>
    <w:rsid w:val="001B6B9B"/>
    <w:rsid w:val="001B6C27"/>
    <w:rsid w:val="001B6C38"/>
    <w:rsid w:val="001B7144"/>
    <w:rsid w:val="001B7E91"/>
    <w:rsid w:val="001C147E"/>
    <w:rsid w:val="001C151B"/>
    <w:rsid w:val="001C19E5"/>
    <w:rsid w:val="001C3800"/>
    <w:rsid w:val="001C3C7B"/>
    <w:rsid w:val="001C418B"/>
    <w:rsid w:val="001C6122"/>
    <w:rsid w:val="001C6587"/>
    <w:rsid w:val="001C69BE"/>
    <w:rsid w:val="001C6DB5"/>
    <w:rsid w:val="001C71AC"/>
    <w:rsid w:val="001C7316"/>
    <w:rsid w:val="001C7E5C"/>
    <w:rsid w:val="001D00CC"/>
    <w:rsid w:val="001D02B8"/>
    <w:rsid w:val="001D0494"/>
    <w:rsid w:val="001D07B7"/>
    <w:rsid w:val="001D0D1A"/>
    <w:rsid w:val="001D1580"/>
    <w:rsid w:val="001D1719"/>
    <w:rsid w:val="001D171B"/>
    <w:rsid w:val="001D1732"/>
    <w:rsid w:val="001D1E2E"/>
    <w:rsid w:val="001D2203"/>
    <w:rsid w:val="001D255C"/>
    <w:rsid w:val="001D2DEF"/>
    <w:rsid w:val="001D30BB"/>
    <w:rsid w:val="001D3EC6"/>
    <w:rsid w:val="001D488C"/>
    <w:rsid w:val="001D4CDF"/>
    <w:rsid w:val="001D4F3B"/>
    <w:rsid w:val="001D4F88"/>
    <w:rsid w:val="001D578D"/>
    <w:rsid w:val="001D5818"/>
    <w:rsid w:val="001D653A"/>
    <w:rsid w:val="001D7DEE"/>
    <w:rsid w:val="001E02CB"/>
    <w:rsid w:val="001E14FD"/>
    <w:rsid w:val="001E180F"/>
    <w:rsid w:val="001E1C64"/>
    <w:rsid w:val="001E1CEC"/>
    <w:rsid w:val="001E2153"/>
    <w:rsid w:val="001E219F"/>
    <w:rsid w:val="001E2ECB"/>
    <w:rsid w:val="001E4B64"/>
    <w:rsid w:val="001E4EE5"/>
    <w:rsid w:val="001E552A"/>
    <w:rsid w:val="001E57B9"/>
    <w:rsid w:val="001E6E8D"/>
    <w:rsid w:val="001E7EE4"/>
    <w:rsid w:val="001E7F76"/>
    <w:rsid w:val="001F0FAF"/>
    <w:rsid w:val="001F139F"/>
    <w:rsid w:val="001F1FA4"/>
    <w:rsid w:val="001F2805"/>
    <w:rsid w:val="001F2CD4"/>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CDE"/>
    <w:rsid w:val="00204F2D"/>
    <w:rsid w:val="00205566"/>
    <w:rsid w:val="0020633B"/>
    <w:rsid w:val="002063AA"/>
    <w:rsid w:val="00207835"/>
    <w:rsid w:val="00210549"/>
    <w:rsid w:val="0021069E"/>
    <w:rsid w:val="00210804"/>
    <w:rsid w:val="0021088F"/>
    <w:rsid w:val="002113FE"/>
    <w:rsid w:val="002114D2"/>
    <w:rsid w:val="00211737"/>
    <w:rsid w:val="0021181B"/>
    <w:rsid w:val="0021230F"/>
    <w:rsid w:val="002125B0"/>
    <w:rsid w:val="002125F6"/>
    <w:rsid w:val="00212A82"/>
    <w:rsid w:val="002146D5"/>
    <w:rsid w:val="00214EA2"/>
    <w:rsid w:val="002160FA"/>
    <w:rsid w:val="002166DD"/>
    <w:rsid w:val="002168A2"/>
    <w:rsid w:val="00217867"/>
    <w:rsid w:val="002205E4"/>
    <w:rsid w:val="00220AB1"/>
    <w:rsid w:val="00220D67"/>
    <w:rsid w:val="002215F8"/>
    <w:rsid w:val="00221F80"/>
    <w:rsid w:val="0022273A"/>
    <w:rsid w:val="00222D28"/>
    <w:rsid w:val="00223CF4"/>
    <w:rsid w:val="00224193"/>
    <w:rsid w:val="00224220"/>
    <w:rsid w:val="00224398"/>
    <w:rsid w:val="00224A81"/>
    <w:rsid w:val="00224E3E"/>
    <w:rsid w:val="00224E91"/>
    <w:rsid w:val="00225B4C"/>
    <w:rsid w:val="00225E1E"/>
    <w:rsid w:val="00226129"/>
    <w:rsid w:val="0022614D"/>
    <w:rsid w:val="00226AA2"/>
    <w:rsid w:val="00227218"/>
    <w:rsid w:val="0022770A"/>
    <w:rsid w:val="00227BEE"/>
    <w:rsid w:val="00227FB4"/>
    <w:rsid w:val="0023057E"/>
    <w:rsid w:val="002312BC"/>
    <w:rsid w:val="00232221"/>
    <w:rsid w:val="002337E5"/>
    <w:rsid w:val="00233C06"/>
    <w:rsid w:val="00233F24"/>
    <w:rsid w:val="00234BBB"/>
    <w:rsid w:val="002356F4"/>
    <w:rsid w:val="00235F02"/>
    <w:rsid w:val="00236D28"/>
    <w:rsid w:val="00237FE4"/>
    <w:rsid w:val="00240656"/>
    <w:rsid w:val="00241610"/>
    <w:rsid w:val="00241AED"/>
    <w:rsid w:val="00243182"/>
    <w:rsid w:val="0024357F"/>
    <w:rsid w:val="00243928"/>
    <w:rsid w:val="00243946"/>
    <w:rsid w:val="00243AFA"/>
    <w:rsid w:val="00243BC5"/>
    <w:rsid w:val="00243C7D"/>
    <w:rsid w:val="00243E9A"/>
    <w:rsid w:val="00244371"/>
    <w:rsid w:val="00244AF8"/>
    <w:rsid w:val="00244BBC"/>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979"/>
    <w:rsid w:val="00256E44"/>
    <w:rsid w:val="00260919"/>
    <w:rsid w:val="002612FD"/>
    <w:rsid w:val="002613DC"/>
    <w:rsid w:val="00261755"/>
    <w:rsid w:val="00261AAA"/>
    <w:rsid w:val="00262097"/>
    <w:rsid w:val="00262960"/>
    <w:rsid w:val="00262D20"/>
    <w:rsid w:val="002634AB"/>
    <w:rsid w:val="002638E0"/>
    <w:rsid w:val="00263C19"/>
    <w:rsid w:val="00263E9F"/>
    <w:rsid w:val="0026404B"/>
    <w:rsid w:val="00264F03"/>
    <w:rsid w:val="00264F8F"/>
    <w:rsid w:val="002655AE"/>
    <w:rsid w:val="0026591F"/>
    <w:rsid w:val="00265A65"/>
    <w:rsid w:val="002660F0"/>
    <w:rsid w:val="002675B6"/>
    <w:rsid w:val="00267A99"/>
    <w:rsid w:val="00270271"/>
    <w:rsid w:val="00270746"/>
    <w:rsid w:val="00272174"/>
    <w:rsid w:val="002721A6"/>
    <w:rsid w:val="002722E0"/>
    <w:rsid w:val="002730EC"/>
    <w:rsid w:val="00273100"/>
    <w:rsid w:val="002735CC"/>
    <w:rsid w:val="00274588"/>
    <w:rsid w:val="00274A67"/>
    <w:rsid w:val="00274AA2"/>
    <w:rsid w:val="002756EF"/>
    <w:rsid w:val="00275708"/>
    <w:rsid w:val="002768CF"/>
    <w:rsid w:val="00276F82"/>
    <w:rsid w:val="0027704C"/>
    <w:rsid w:val="0028043C"/>
    <w:rsid w:val="002805DF"/>
    <w:rsid w:val="0028092D"/>
    <w:rsid w:val="002815D9"/>
    <w:rsid w:val="00282317"/>
    <w:rsid w:val="002825DF"/>
    <w:rsid w:val="00282D25"/>
    <w:rsid w:val="00282DF9"/>
    <w:rsid w:val="00283A44"/>
    <w:rsid w:val="0028529F"/>
    <w:rsid w:val="00285687"/>
    <w:rsid w:val="00286101"/>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68FF"/>
    <w:rsid w:val="00296F49"/>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342"/>
    <w:rsid w:val="002A45AA"/>
    <w:rsid w:val="002A4B0B"/>
    <w:rsid w:val="002A4B6F"/>
    <w:rsid w:val="002A4FFF"/>
    <w:rsid w:val="002A533C"/>
    <w:rsid w:val="002A56E1"/>
    <w:rsid w:val="002A59BD"/>
    <w:rsid w:val="002A75CA"/>
    <w:rsid w:val="002A7889"/>
    <w:rsid w:val="002A799A"/>
    <w:rsid w:val="002B097D"/>
    <w:rsid w:val="002B11B2"/>
    <w:rsid w:val="002B18F7"/>
    <w:rsid w:val="002B2691"/>
    <w:rsid w:val="002B3ED7"/>
    <w:rsid w:val="002B4778"/>
    <w:rsid w:val="002B75B2"/>
    <w:rsid w:val="002B79B7"/>
    <w:rsid w:val="002C141D"/>
    <w:rsid w:val="002C19C0"/>
    <w:rsid w:val="002C2485"/>
    <w:rsid w:val="002C25E0"/>
    <w:rsid w:val="002C2A2D"/>
    <w:rsid w:val="002C3481"/>
    <w:rsid w:val="002C36C0"/>
    <w:rsid w:val="002C3928"/>
    <w:rsid w:val="002C3B33"/>
    <w:rsid w:val="002C435E"/>
    <w:rsid w:val="002C43BB"/>
    <w:rsid w:val="002C44AB"/>
    <w:rsid w:val="002C44D8"/>
    <w:rsid w:val="002C574A"/>
    <w:rsid w:val="002C58F7"/>
    <w:rsid w:val="002C5E39"/>
    <w:rsid w:val="002C5FA2"/>
    <w:rsid w:val="002C7A02"/>
    <w:rsid w:val="002C7BD4"/>
    <w:rsid w:val="002D0107"/>
    <w:rsid w:val="002D02F0"/>
    <w:rsid w:val="002D062E"/>
    <w:rsid w:val="002D0D43"/>
    <w:rsid w:val="002D15C2"/>
    <w:rsid w:val="002D2B10"/>
    <w:rsid w:val="002D386A"/>
    <w:rsid w:val="002D4100"/>
    <w:rsid w:val="002D477F"/>
    <w:rsid w:val="002D4F48"/>
    <w:rsid w:val="002D519B"/>
    <w:rsid w:val="002D621E"/>
    <w:rsid w:val="002D62A1"/>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73C"/>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5BCE"/>
    <w:rsid w:val="002F64D9"/>
    <w:rsid w:val="002F651D"/>
    <w:rsid w:val="002F6648"/>
    <w:rsid w:val="002F6E44"/>
    <w:rsid w:val="002F74FD"/>
    <w:rsid w:val="002F787B"/>
    <w:rsid w:val="002F7974"/>
    <w:rsid w:val="002F7D01"/>
    <w:rsid w:val="0030005C"/>
    <w:rsid w:val="00300369"/>
    <w:rsid w:val="00301596"/>
    <w:rsid w:val="00301C02"/>
    <w:rsid w:val="00301D0A"/>
    <w:rsid w:val="003027B8"/>
    <w:rsid w:val="0030293F"/>
    <w:rsid w:val="00302947"/>
    <w:rsid w:val="00302C50"/>
    <w:rsid w:val="003031C2"/>
    <w:rsid w:val="00303861"/>
    <w:rsid w:val="00304FFF"/>
    <w:rsid w:val="00305557"/>
    <w:rsid w:val="0030561F"/>
    <w:rsid w:val="00305CA3"/>
    <w:rsid w:val="0030638D"/>
    <w:rsid w:val="00306E5C"/>
    <w:rsid w:val="003070DD"/>
    <w:rsid w:val="00307C19"/>
    <w:rsid w:val="00310732"/>
    <w:rsid w:val="00310BC9"/>
    <w:rsid w:val="00311762"/>
    <w:rsid w:val="00311E98"/>
    <w:rsid w:val="00312215"/>
    <w:rsid w:val="0031249C"/>
    <w:rsid w:val="003125C3"/>
    <w:rsid w:val="00312896"/>
    <w:rsid w:val="00313558"/>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25807"/>
    <w:rsid w:val="0032581C"/>
    <w:rsid w:val="003314B6"/>
    <w:rsid w:val="00331A20"/>
    <w:rsid w:val="00331E65"/>
    <w:rsid w:val="00333107"/>
    <w:rsid w:val="0033343B"/>
    <w:rsid w:val="00333725"/>
    <w:rsid w:val="0033393C"/>
    <w:rsid w:val="00335512"/>
    <w:rsid w:val="003357EE"/>
    <w:rsid w:val="00335CCA"/>
    <w:rsid w:val="00337368"/>
    <w:rsid w:val="00337B4D"/>
    <w:rsid w:val="003407A9"/>
    <w:rsid w:val="00340BA3"/>
    <w:rsid w:val="00340BAF"/>
    <w:rsid w:val="00340C2B"/>
    <w:rsid w:val="00340F9A"/>
    <w:rsid w:val="00341018"/>
    <w:rsid w:val="00341723"/>
    <w:rsid w:val="003420D9"/>
    <w:rsid w:val="003423E0"/>
    <w:rsid w:val="003426FA"/>
    <w:rsid w:val="0034301A"/>
    <w:rsid w:val="00343D76"/>
    <w:rsid w:val="00344DFD"/>
    <w:rsid w:val="003451D3"/>
    <w:rsid w:val="00346631"/>
    <w:rsid w:val="003467E5"/>
    <w:rsid w:val="00346AAD"/>
    <w:rsid w:val="00346D96"/>
    <w:rsid w:val="0034736A"/>
    <w:rsid w:val="0034747C"/>
    <w:rsid w:val="00347B6C"/>
    <w:rsid w:val="0035151C"/>
    <w:rsid w:val="00352254"/>
    <w:rsid w:val="003522A3"/>
    <w:rsid w:val="0035263D"/>
    <w:rsid w:val="00352C4C"/>
    <w:rsid w:val="00353929"/>
    <w:rsid w:val="00353F9E"/>
    <w:rsid w:val="003540D1"/>
    <w:rsid w:val="003545BF"/>
    <w:rsid w:val="00355638"/>
    <w:rsid w:val="0035586A"/>
    <w:rsid w:val="0035611A"/>
    <w:rsid w:val="00356C3D"/>
    <w:rsid w:val="00360B75"/>
    <w:rsid w:val="0036151C"/>
    <w:rsid w:val="0036193B"/>
    <w:rsid w:val="00361A9B"/>
    <w:rsid w:val="00361F2F"/>
    <w:rsid w:val="00362CCF"/>
    <w:rsid w:val="003631DB"/>
    <w:rsid w:val="0036368C"/>
    <w:rsid w:val="00364524"/>
    <w:rsid w:val="0036513A"/>
    <w:rsid w:val="00365237"/>
    <w:rsid w:val="003654BD"/>
    <w:rsid w:val="0036559C"/>
    <w:rsid w:val="0036587E"/>
    <w:rsid w:val="003660CD"/>
    <w:rsid w:val="00366AC2"/>
    <w:rsid w:val="00366B08"/>
    <w:rsid w:val="00367496"/>
    <w:rsid w:val="003678BE"/>
    <w:rsid w:val="003700F8"/>
    <w:rsid w:val="003706A9"/>
    <w:rsid w:val="00370949"/>
    <w:rsid w:val="0037243B"/>
    <w:rsid w:val="0037251C"/>
    <w:rsid w:val="0037272C"/>
    <w:rsid w:val="00372B9A"/>
    <w:rsid w:val="003731BF"/>
    <w:rsid w:val="00375287"/>
    <w:rsid w:val="00375791"/>
    <w:rsid w:val="00375826"/>
    <w:rsid w:val="00375994"/>
    <w:rsid w:val="00375C59"/>
    <w:rsid w:val="00375E05"/>
    <w:rsid w:val="00375E65"/>
    <w:rsid w:val="00376BB7"/>
    <w:rsid w:val="00376EEE"/>
    <w:rsid w:val="00377BA1"/>
    <w:rsid w:val="00377FF0"/>
    <w:rsid w:val="00380616"/>
    <w:rsid w:val="00381022"/>
    <w:rsid w:val="003814B8"/>
    <w:rsid w:val="003820A0"/>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3DBD"/>
    <w:rsid w:val="003942AB"/>
    <w:rsid w:val="0039456F"/>
    <w:rsid w:val="003945C8"/>
    <w:rsid w:val="0039480D"/>
    <w:rsid w:val="00395446"/>
    <w:rsid w:val="003958B0"/>
    <w:rsid w:val="00396725"/>
    <w:rsid w:val="00397784"/>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8F4"/>
    <w:rsid w:val="003B1688"/>
    <w:rsid w:val="003B1FA4"/>
    <w:rsid w:val="003B1FE6"/>
    <w:rsid w:val="003B3106"/>
    <w:rsid w:val="003B3974"/>
    <w:rsid w:val="003B39E0"/>
    <w:rsid w:val="003B3DAB"/>
    <w:rsid w:val="003B404D"/>
    <w:rsid w:val="003B4B34"/>
    <w:rsid w:val="003B4CDA"/>
    <w:rsid w:val="003B4E8D"/>
    <w:rsid w:val="003B4F2D"/>
    <w:rsid w:val="003B56A4"/>
    <w:rsid w:val="003B5BD9"/>
    <w:rsid w:val="003B64A3"/>
    <w:rsid w:val="003B6D81"/>
    <w:rsid w:val="003B6DB8"/>
    <w:rsid w:val="003B72B9"/>
    <w:rsid w:val="003C0887"/>
    <w:rsid w:val="003C08AF"/>
    <w:rsid w:val="003C2EDD"/>
    <w:rsid w:val="003C3220"/>
    <w:rsid w:val="003C3A47"/>
    <w:rsid w:val="003C3A79"/>
    <w:rsid w:val="003C4293"/>
    <w:rsid w:val="003C48F2"/>
    <w:rsid w:val="003C5177"/>
    <w:rsid w:val="003C52B0"/>
    <w:rsid w:val="003C5911"/>
    <w:rsid w:val="003C5CDB"/>
    <w:rsid w:val="003C6465"/>
    <w:rsid w:val="003C65E4"/>
    <w:rsid w:val="003C71F6"/>
    <w:rsid w:val="003C7712"/>
    <w:rsid w:val="003C7862"/>
    <w:rsid w:val="003C7ECD"/>
    <w:rsid w:val="003D007D"/>
    <w:rsid w:val="003D01A1"/>
    <w:rsid w:val="003D04D6"/>
    <w:rsid w:val="003D04F6"/>
    <w:rsid w:val="003D18CC"/>
    <w:rsid w:val="003D2E92"/>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84D"/>
    <w:rsid w:val="003E2906"/>
    <w:rsid w:val="003E2969"/>
    <w:rsid w:val="003E2C1A"/>
    <w:rsid w:val="003E330F"/>
    <w:rsid w:val="003E3478"/>
    <w:rsid w:val="003E3A09"/>
    <w:rsid w:val="003E4E74"/>
    <w:rsid w:val="003E5E76"/>
    <w:rsid w:val="003E5F7D"/>
    <w:rsid w:val="003E6520"/>
    <w:rsid w:val="003E67E7"/>
    <w:rsid w:val="003E6B25"/>
    <w:rsid w:val="003E6B3C"/>
    <w:rsid w:val="003E6B95"/>
    <w:rsid w:val="003E70FF"/>
    <w:rsid w:val="003E7F1B"/>
    <w:rsid w:val="003F0B41"/>
    <w:rsid w:val="003F120F"/>
    <w:rsid w:val="003F1E39"/>
    <w:rsid w:val="003F229D"/>
    <w:rsid w:val="003F25F0"/>
    <w:rsid w:val="003F2D5B"/>
    <w:rsid w:val="003F598B"/>
    <w:rsid w:val="003F5AD2"/>
    <w:rsid w:val="003F5CA4"/>
    <w:rsid w:val="003F6D50"/>
    <w:rsid w:val="003F7006"/>
    <w:rsid w:val="003F7507"/>
    <w:rsid w:val="003F7C72"/>
    <w:rsid w:val="003F7D10"/>
    <w:rsid w:val="00401000"/>
    <w:rsid w:val="004016C6"/>
    <w:rsid w:val="0040179A"/>
    <w:rsid w:val="00401856"/>
    <w:rsid w:val="00401943"/>
    <w:rsid w:val="004028A2"/>
    <w:rsid w:val="00402FEB"/>
    <w:rsid w:val="00403337"/>
    <w:rsid w:val="00403344"/>
    <w:rsid w:val="00403C82"/>
    <w:rsid w:val="00404C44"/>
    <w:rsid w:val="00404EE8"/>
    <w:rsid w:val="0040510D"/>
    <w:rsid w:val="0040512D"/>
    <w:rsid w:val="00405E4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3670"/>
    <w:rsid w:val="0043416A"/>
    <w:rsid w:val="00434C5E"/>
    <w:rsid w:val="00435765"/>
    <w:rsid w:val="004360B6"/>
    <w:rsid w:val="004362E5"/>
    <w:rsid w:val="00436356"/>
    <w:rsid w:val="00436D09"/>
    <w:rsid w:val="00437BE8"/>
    <w:rsid w:val="00440722"/>
    <w:rsid w:val="00441C31"/>
    <w:rsid w:val="00441D9A"/>
    <w:rsid w:val="004425D9"/>
    <w:rsid w:val="00443244"/>
    <w:rsid w:val="00444AF6"/>
    <w:rsid w:val="0044519D"/>
    <w:rsid w:val="00445544"/>
    <w:rsid w:val="00445C0B"/>
    <w:rsid w:val="00446195"/>
    <w:rsid w:val="00447CD0"/>
    <w:rsid w:val="00447FC2"/>
    <w:rsid w:val="004502F4"/>
    <w:rsid w:val="004506F4"/>
    <w:rsid w:val="004509D1"/>
    <w:rsid w:val="00450A42"/>
    <w:rsid w:val="00450AAD"/>
    <w:rsid w:val="004513A5"/>
    <w:rsid w:val="00451D50"/>
    <w:rsid w:val="00452309"/>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BA0"/>
    <w:rsid w:val="00457135"/>
    <w:rsid w:val="0045770D"/>
    <w:rsid w:val="0045790F"/>
    <w:rsid w:val="00457D63"/>
    <w:rsid w:val="00457E21"/>
    <w:rsid w:val="0046007E"/>
    <w:rsid w:val="0046024B"/>
    <w:rsid w:val="00460E36"/>
    <w:rsid w:val="00461155"/>
    <w:rsid w:val="00462090"/>
    <w:rsid w:val="0046218C"/>
    <w:rsid w:val="004623D4"/>
    <w:rsid w:val="00462DC6"/>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49F"/>
    <w:rsid w:val="00480FA1"/>
    <w:rsid w:val="00481FD7"/>
    <w:rsid w:val="00482DE5"/>
    <w:rsid w:val="00483266"/>
    <w:rsid w:val="0048352E"/>
    <w:rsid w:val="004836A9"/>
    <w:rsid w:val="00483B23"/>
    <w:rsid w:val="004840D7"/>
    <w:rsid w:val="004846F4"/>
    <w:rsid w:val="004856BA"/>
    <w:rsid w:val="00485C26"/>
    <w:rsid w:val="00485EC0"/>
    <w:rsid w:val="00485FF1"/>
    <w:rsid w:val="004875E1"/>
    <w:rsid w:val="00487B37"/>
    <w:rsid w:val="00490636"/>
    <w:rsid w:val="00490FF0"/>
    <w:rsid w:val="004910FE"/>
    <w:rsid w:val="00491198"/>
    <w:rsid w:val="004917E0"/>
    <w:rsid w:val="00491BF6"/>
    <w:rsid w:val="00491FED"/>
    <w:rsid w:val="00492F82"/>
    <w:rsid w:val="00493409"/>
    <w:rsid w:val="004943C2"/>
    <w:rsid w:val="00494918"/>
    <w:rsid w:val="00494C65"/>
    <w:rsid w:val="00494F0C"/>
    <w:rsid w:val="00495557"/>
    <w:rsid w:val="0049618D"/>
    <w:rsid w:val="004965EF"/>
    <w:rsid w:val="0049719D"/>
    <w:rsid w:val="004974CB"/>
    <w:rsid w:val="00497FCD"/>
    <w:rsid w:val="004A0834"/>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4C76"/>
    <w:rsid w:val="004A592E"/>
    <w:rsid w:val="004A7628"/>
    <w:rsid w:val="004B1199"/>
    <w:rsid w:val="004B16C4"/>
    <w:rsid w:val="004B1867"/>
    <w:rsid w:val="004B2A64"/>
    <w:rsid w:val="004B41DA"/>
    <w:rsid w:val="004B470D"/>
    <w:rsid w:val="004B4764"/>
    <w:rsid w:val="004B4846"/>
    <w:rsid w:val="004B5394"/>
    <w:rsid w:val="004B5721"/>
    <w:rsid w:val="004B5BDD"/>
    <w:rsid w:val="004B6025"/>
    <w:rsid w:val="004B6E9E"/>
    <w:rsid w:val="004B6F83"/>
    <w:rsid w:val="004B7C29"/>
    <w:rsid w:val="004C06E5"/>
    <w:rsid w:val="004C1169"/>
    <w:rsid w:val="004C1B7D"/>
    <w:rsid w:val="004C1E3C"/>
    <w:rsid w:val="004C1EC7"/>
    <w:rsid w:val="004C25F0"/>
    <w:rsid w:val="004C26DD"/>
    <w:rsid w:val="004C272C"/>
    <w:rsid w:val="004C2B5D"/>
    <w:rsid w:val="004C2D68"/>
    <w:rsid w:val="004C2F56"/>
    <w:rsid w:val="004C339D"/>
    <w:rsid w:val="004C33E8"/>
    <w:rsid w:val="004C4307"/>
    <w:rsid w:val="004C4309"/>
    <w:rsid w:val="004C49E3"/>
    <w:rsid w:val="004C4E8A"/>
    <w:rsid w:val="004C514A"/>
    <w:rsid w:val="004C5C71"/>
    <w:rsid w:val="004C5CD4"/>
    <w:rsid w:val="004C645A"/>
    <w:rsid w:val="004C6572"/>
    <w:rsid w:val="004C6D4F"/>
    <w:rsid w:val="004C7541"/>
    <w:rsid w:val="004D1E71"/>
    <w:rsid w:val="004D209D"/>
    <w:rsid w:val="004D2CDF"/>
    <w:rsid w:val="004D33CE"/>
    <w:rsid w:val="004D4AAE"/>
    <w:rsid w:val="004D50D8"/>
    <w:rsid w:val="004D7C86"/>
    <w:rsid w:val="004E0197"/>
    <w:rsid w:val="004E1122"/>
    <w:rsid w:val="004E1409"/>
    <w:rsid w:val="004E1A87"/>
    <w:rsid w:val="004E1BB0"/>
    <w:rsid w:val="004E2D09"/>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470"/>
    <w:rsid w:val="005005B6"/>
    <w:rsid w:val="00500768"/>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00B"/>
    <w:rsid w:val="005134A9"/>
    <w:rsid w:val="00513B72"/>
    <w:rsid w:val="005141E1"/>
    <w:rsid w:val="00514E36"/>
    <w:rsid w:val="00515277"/>
    <w:rsid w:val="005158C2"/>
    <w:rsid w:val="005169DE"/>
    <w:rsid w:val="0051754D"/>
    <w:rsid w:val="0051785D"/>
    <w:rsid w:val="00517913"/>
    <w:rsid w:val="0052005F"/>
    <w:rsid w:val="00520200"/>
    <w:rsid w:val="00520E2D"/>
    <w:rsid w:val="00520F04"/>
    <w:rsid w:val="00521717"/>
    <w:rsid w:val="00521901"/>
    <w:rsid w:val="005224B2"/>
    <w:rsid w:val="00523B23"/>
    <w:rsid w:val="00523DFA"/>
    <w:rsid w:val="005254BC"/>
    <w:rsid w:val="005256FC"/>
    <w:rsid w:val="00526013"/>
    <w:rsid w:val="00526C27"/>
    <w:rsid w:val="00526DFF"/>
    <w:rsid w:val="0052707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5C4B"/>
    <w:rsid w:val="00546C49"/>
    <w:rsid w:val="0054735A"/>
    <w:rsid w:val="0055010B"/>
    <w:rsid w:val="00550D59"/>
    <w:rsid w:val="0055110D"/>
    <w:rsid w:val="00551F81"/>
    <w:rsid w:val="0055210F"/>
    <w:rsid w:val="00552CD7"/>
    <w:rsid w:val="005533BE"/>
    <w:rsid w:val="00554B30"/>
    <w:rsid w:val="00554FFB"/>
    <w:rsid w:val="005556B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697C"/>
    <w:rsid w:val="00567588"/>
    <w:rsid w:val="00567992"/>
    <w:rsid w:val="00567C3C"/>
    <w:rsid w:val="005702F8"/>
    <w:rsid w:val="0057100D"/>
    <w:rsid w:val="00571231"/>
    <w:rsid w:val="00571767"/>
    <w:rsid w:val="00571E44"/>
    <w:rsid w:val="00573E61"/>
    <w:rsid w:val="0057411B"/>
    <w:rsid w:val="00574525"/>
    <w:rsid w:val="00574778"/>
    <w:rsid w:val="0057498F"/>
    <w:rsid w:val="00574DE9"/>
    <w:rsid w:val="00575D38"/>
    <w:rsid w:val="00575DF4"/>
    <w:rsid w:val="00576098"/>
    <w:rsid w:val="00576695"/>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1B52"/>
    <w:rsid w:val="00593B87"/>
    <w:rsid w:val="00593C1C"/>
    <w:rsid w:val="00593E94"/>
    <w:rsid w:val="00594143"/>
    <w:rsid w:val="00594543"/>
    <w:rsid w:val="00594612"/>
    <w:rsid w:val="00595873"/>
    <w:rsid w:val="00595CDD"/>
    <w:rsid w:val="00595CF7"/>
    <w:rsid w:val="005964BB"/>
    <w:rsid w:val="00596A70"/>
    <w:rsid w:val="00596BD3"/>
    <w:rsid w:val="00596BE7"/>
    <w:rsid w:val="00596C3E"/>
    <w:rsid w:val="005977DD"/>
    <w:rsid w:val="005A04BD"/>
    <w:rsid w:val="005A0A3F"/>
    <w:rsid w:val="005A114F"/>
    <w:rsid w:val="005A1247"/>
    <w:rsid w:val="005A1A22"/>
    <w:rsid w:val="005A1F49"/>
    <w:rsid w:val="005A2364"/>
    <w:rsid w:val="005A2480"/>
    <w:rsid w:val="005A2B2C"/>
    <w:rsid w:val="005A2D6B"/>
    <w:rsid w:val="005A3252"/>
    <w:rsid w:val="005A33F7"/>
    <w:rsid w:val="005A3409"/>
    <w:rsid w:val="005A3CE4"/>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11"/>
    <w:rsid w:val="005B17C1"/>
    <w:rsid w:val="005B1D1A"/>
    <w:rsid w:val="005B3737"/>
    <w:rsid w:val="005B3A42"/>
    <w:rsid w:val="005B3B60"/>
    <w:rsid w:val="005B5D40"/>
    <w:rsid w:val="005B5EFC"/>
    <w:rsid w:val="005B6412"/>
    <w:rsid w:val="005B6698"/>
    <w:rsid w:val="005B68A7"/>
    <w:rsid w:val="005B6AC3"/>
    <w:rsid w:val="005C012B"/>
    <w:rsid w:val="005C055E"/>
    <w:rsid w:val="005C0FA1"/>
    <w:rsid w:val="005C1615"/>
    <w:rsid w:val="005C1D98"/>
    <w:rsid w:val="005C1DA5"/>
    <w:rsid w:val="005C2249"/>
    <w:rsid w:val="005C2559"/>
    <w:rsid w:val="005C2873"/>
    <w:rsid w:val="005C3110"/>
    <w:rsid w:val="005C34FC"/>
    <w:rsid w:val="005C3B5C"/>
    <w:rsid w:val="005C3C7F"/>
    <w:rsid w:val="005C5143"/>
    <w:rsid w:val="005C5639"/>
    <w:rsid w:val="005C5742"/>
    <w:rsid w:val="005C760E"/>
    <w:rsid w:val="005C7A78"/>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53D4"/>
    <w:rsid w:val="005F63F8"/>
    <w:rsid w:val="005F6774"/>
    <w:rsid w:val="005F79AA"/>
    <w:rsid w:val="0060044B"/>
    <w:rsid w:val="006013D7"/>
    <w:rsid w:val="006014DB"/>
    <w:rsid w:val="00601587"/>
    <w:rsid w:val="0060175B"/>
    <w:rsid w:val="00602079"/>
    <w:rsid w:val="006022F3"/>
    <w:rsid w:val="00602579"/>
    <w:rsid w:val="00602BA4"/>
    <w:rsid w:val="00602DA2"/>
    <w:rsid w:val="00602FF4"/>
    <w:rsid w:val="00603228"/>
    <w:rsid w:val="00603B29"/>
    <w:rsid w:val="00604ACD"/>
    <w:rsid w:val="00604C15"/>
    <w:rsid w:val="00604DC2"/>
    <w:rsid w:val="006060C4"/>
    <w:rsid w:val="006067FD"/>
    <w:rsid w:val="00607C35"/>
    <w:rsid w:val="00611190"/>
    <w:rsid w:val="00611777"/>
    <w:rsid w:val="0061189F"/>
    <w:rsid w:val="0061219B"/>
    <w:rsid w:val="00612D05"/>
    <w:rsid w:val="00613FB6"/>
    <w:rsid w:val="006140C6"/>
    <w:rsid w:val="00614134"/>
    <w:rsid w:val="00614241"/>
    <w:rsid w:val="0061428D"/>
    <w:rsid w:val="00615411"/>
    <w:rsid w:val="00615555"/>
    <w:rsid w:val="0061599E"/>
    <w:rsid w:val="00615AC7"/>
    <w:rsid w:val="006162E6"/>
    <w:rsid w:val="006171A5"/>
    <w:rsid w:val="00620309"/>
    <w:rsid w:val="0062159D"/>
    <w:rsid w:val="00621680"/>
    <w:rsid w:val="00621EC5"/>
    <w:rsid w:val="006223E0"/>
    <w:rsid w:val="006224D0"/>
    <w:rsid w:val="00622BCE"/>
    <w:rsid w:val="00622E29"/>
    <w:rsid w:val="00623094"/>
    <w:rsid w:val="00623643"/>
    <w:rsid w:val="00623795"/>
    <w:rsid w:val="00624018"/>
    <w:rsid w:val="006240C4"/>
    <w:rsid w:val="00624B3C"/>
    <w:rsid w:val="00625304"/>
    <w:rsid w:val="0062581B"/>
    <w:rsid w:val="006261F4"/>
    <w:rsid w:val="00626DFA"/>
    <w:rsid w:val="00630577"/>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37E61"/>
    <w:rsid w:val="006404B1"/>
    <w:rsid w:val="006404D1"/>
    <w:rsid w:val="00640F43"/>
    <w:rsid w:val="006412CA"/>
    <w:rsid w:val="00641E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0A22"/>
    <w:rsid w:val="0066137B"/>
    <w:rsid w:val="00661626"/>
    <w:rsid w:val="0066174E"/>
    <w:rsid w:val="00661BBB"/>
    <w:rsid w:val="00661E18"/>
    <w:rsid w:val="00661E57"/>
    <w:rsid w:val="006629E4"/>
    <w:rsid w:val="0066352E"/>
    <w:rsid w:val="00663783"/>
    <w:rsid w:val="00663E47"/>
    <w:rsid w:val="00663F50"/>
    <w:rsid w:val="006644A7"/>
    <w:rsid w:val="00664BDE"/>
    <w:rsid w:val="0066565B"/>
    <w:rsid w:val="00665C44"/>
    <w:rsid w:val="00666284"/>
    <w:rsid w:val="006667F3"/>
    <w:rsid w:val="00667AEA"/>
    <w:rsid w:val="00667B3F"/>
    <w:rsid w:val="006704FA"/>
    <w:rsid w:val="00670687"/>
    <w:rsid w:val="00670DC5"/>
    <w:rsid w:val="00671652"/>
    <w:rsid w:val="00671FAA"/>
    <w:rsid w:val="0067463F"/>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87705"/>
    <w:rsid w:val="006900D1"/>
    <w:rsid w:val="00690297"/>
    <w:rsid w:val="00690815"/>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01F"/>
    <w:rsid w:val="006A561D"/>
    <w:rsid w:val="006A5A0C"/>
    <w:rsid w:val="006A5BA0"/>
    <w:rsid w:val="006A5BB1"/>
    <w:rsid w:val="006A5F88"/>
    <w:rsid w:val="006A683D"/>
    <w:rsid w:val="006A7764"/>
    <w:rsid w:val="006A7D95"/>
    <w:rsid w:val="006B120D"/>
    <w:rsid w:val="006B13C1"/>
    <w:rsid w:val="006B224D"/>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67EB"/>
    <w:rsid w:val="006C78A6"/>
    <w:rsid w:val="006C7AB4"/>
    <w:rsid w:val="006D006B"/>
    <w:rsid w:val="006D105C"/>
    <w:rsid w:val="006D30E7"/>
    <w:rsid w:val="006D48E7"/>
    <w:rsid w:val="006D4947"/>
    <w:rsid w:val="006D5F16"/>
    <w:rsid w:val="006D63AD"/>
    <w:rsid w:val="006D6764"/>
    <w:rsid w:val="006D67D9"/>
    <w:rsid w:val="006D6C93"/>
    <w:rsid w:val="006D70FE"/>
    <w:rsid w:val="006D7573"/>
    <w:rsid w:val="006E0340"/>
    <w:rsid w:val="006E06F9"/>
    <w:rsid w:val="006E07A9"/>
    <w:rsid w:val="006E0D91"/>
    <w:rsid w:val="006E1706"/>
    <w:rsid w:val="006E1BC2"/>
    <w:rsid w:val="006E3834"/>
    <w:rsid w:val="006E3CB2"/>
    <w:rsid w:val="006E3DA8"/>
    <w:rsid w:val="006E5DAA"/>
    <w:rsid w:val="006E7006"/>
    <w:rsid w:val="006E7723"/>
    <w:rsid w:val="006F00E7"/>
    <w:rsid w:val="006F0F6E"/>
    <w:rsid w:val="006F1B22"/>
    <w:rsid w:val="006F1BA4"/>
    <w:rsid w:val="006F2259"/>
    <w:rsid w:val="006F23E1"/>
    <w:rsid w:val="006F2F8F"/>
    <w:rsid w:val="006F2FDA"/>
    <w:rsid w:val="006F2FE5"/>
    <w:rsid w:val="006F3460"/>
    <w:rsid w:val="006F34FE"/>
    <w:rsid w:val="006F3615"/>
    <w:rsid w:val="006F3CC8"/>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6D4"/>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5D72"/>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9BF"/>
    <w:rsid w:val="00724AA1"/>
    <w:rsid w:val="00724D39"/>
    <w:rsid w:val="0072559B"/>
    <w:rsid w:val="00725A19"/>
    <w:rsid w:val="00725DE1"/>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0065"/>
    <w:rsid w:val="00741760"/>
    <w:rsid w:val="00741BA2"/>
    <w:rsid w:val="00741CF4"/>
    <w:rsid w:val="00741DCC"/>
    <w:rsid w:val="00741DE2"/>
    <w:rsid w:val="007421A1"/>
    <w:rsid w:val="007427FE"/>
    <w:rsid w:val="007429BA"/>
    <w:rsid w:val="00742C51"/>
    <w:rsid w:val="00743445"/>
    <w:rsid w:val="00745E01"/>
    <w:rsid w:val="0074666B"/>
    <w:rsid w:val="007468D6"/>
    <w:rsid w:val="00746BFF"/>
    <w:rsid w:val="007473E1"/>
    <w:rsid w:val="00747897"/>
    <w:rsid w:val="00747E47"/>
    <w:rsid w:val="00750192"/>
    <w:rsid w:val="007504E1"/>
    <w:rsid w:val="00750544"/>
    <w:rsid w:val="00750804"/>
    <w:rsid w:val="0075080E"/>
    <w:rsid w:val="007509AB"/>
    <w:rsid w:val="00751689"/>
    <w:rsid w:val="007524AA"/>
    <w:rsid w:val="00752594"/>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A64"/>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356B"/>
    <w:rsid w:val="007840E2"/>
    <w:rsid w:val="0078569F"/>
    <w:rsid w:val="00785803"/>
    <w:rsid w:val="00785EB4"/>
    <w:rsid w:val="0078609A"/>
    <w:rsid w:val="00786198"/>
    <w:rsid w:val="007864B9"/>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2BC"/>
    <w:rsid w:val="007977F1"/>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4833"/>
    <w:rsid w:val="007A4D15"/>
    <w:rsid w:val="007A5167"/>
    <w:rsid w:val="007A6196"/>
    <w:rsid w:val="007A63D5"/>
    <w:rsid w:val="007A648E"/>
    <w:rsid w:val="007A689A"/>
    <w:rsid w:val="007A68EA"/>
    <w:rsid w:val="007A6B7D"/>
    <w:rsid w:val="007A7629"/>
    <w:rsid w:val="007B1027"/>
    <w:rsid w:val="007B1691"/>
    <w:rsid w:val="007B174F"/>
    <w:rsid w:val="007B1863"/>
    <w:rsid w:val="007B22E0"/>
    <w:rsid w:val="007B28CA"/>
    <w:rsid w:val="007B358D"/>
    <w:rsid w:val="007B5401"/>
    <w:rsid w:val="007B5B0D"/>
    <w:rsid w:val="007B5FB4"/>
    <w:rsid w:val="007B6B2B"/>
    <w:rsid w:val="007B7949"/>
    <w:rsid w:val="007B7D30"/>
    <w:rsid w:val="007C0B7B"/>
    <w:rsid w:val="007C0D2E"/>
    <w:rsid w:val="007C0FA9"/>
    <w:rsid w:val="007C1AFF"/>
    <w:rsid w:val="007C2413"/>
    <w:rsid w:val="007C25AE"/>
    <w:rsid w:val="007C2DD6"/>
    <w:rsid w:val="007C3152"/>
    <w:rsid w:val="007C333B"/>
    <w:rsid w:val="007C3914"/>
    <w:rsid w:val="007C3CEA"/>
    <w:rsid w:val="007C3D92"/>
    <w:rsid w:val="007C3E98"/>
    <w:rsid w:val="007C5967"/>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E33"/>
    <w:rsid w:val="007D674C"/>
    <w:rsid w:val="007D6B7B"/>
    <w:rsid w:val="007D6C39"/>
    <w:rsid w:val="007D6CF1"/>
    <w:rsid w:val="007D7131"/>
    <w:rsid w:val="007D7BEC"/>
    <w:rsid w:val="007D7C42"/>
    <w:rsid w:val="007D7CE3"/>
    <w:rsid w:val="007E050A"/>
    <w:rsid w:val="007E051A"/>
    <w:rsid w:val="007E0798"/>
    <w:rsid w:val="007E1B72"/>
    <w:rsid w:val="007E20EE"/>
    <w:rsid w:val="007E3EE3"/>
    <w:rsid w:val="007E57DE"/>
    <w:rsid w:val="007E5902"/>
    <w:rsid w:val="007E6719"/>
    <w:rsid w:val="007E68ED"/>
    <w:rsid w:val="007E69ED"/>
    <w:rsid w:val="007E7B2D"/>
    <w:rsid w:val="007F0110"/>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9C6"/>
    <w:rsid w:val="007F5D32"/>
    <w:rsid w:val="007F72DC"/>
    <w:rsid w:val="007F795F"/>
    <w:rsid w:val="0080069C"/>
    <w:rsid w:val="008006FD"/>
    <w:rsid w:val="0080148D"/>
    <w:rsid w:val="0080156B"/>
    <w:rsid w:val="008019BD"/>
    <w:rsid w:val="00801A3A"/>
    <w:rsid w:val="0080387B"/>
    <w:rsid w:val="00804114"/>
    <w:rsid w:val="00804634"/>
    <w:rsid w:val="008047E8"/>
    <w:rsid w:val="00805014"/>
    <w:rsid w:val="0080531E"/>
    <w:rsid w:val="00805C3D"/>
    <w:rsid w:val="00806F1D"/>
    <w:rsid w:val="008077ED"/>
    <w:rsid w:val="00807B6F"/>
    <w:rsid w:val="00807E93"/>
    <w:rsid w:val="00810172"/>
    <w:rsid w:val="00810762"/>
    <w:rsid w:val="00810858"/>
    <w:rsid w:val="00810EFF"/>
    <w:rsid w:val="00811314"/>
    <w:rsid w:val="00811323"/>
    <w:rsid w:val="008116B3"/>
    <w:rsid w:val="00811A39"/>
    <w:rsid w:val="0081291B"/>
    <w:rsid w:val="0081344D"/>
    <w:rsid w:val="00813622"/>
    <w:rsid w:val="00813DCF"/>
    <w:rsid w:val="00813FAB"/>
    <w:rsid w:val="0081498C"/>
    <w:rsid w:val="00814AE1"/>
    <w:rsid w:val="00814E98"/>
    <w:rsid w:val="00815D31"/>
    <w:rsid w:val="0081601F"/>
    <w:rsid w:val="00816064"/>
    <w:rsid w:val="008174B2"/>
    <w:rsid w:val="00817CFF"/>
    <w:rsid w:val="0082000D"/>
    <w:rsid w:val="0082037E"/>
    <w:rsid w:val="00820C9C"/>
    <w:rsid w:val="00820D11"/>
    <w:rsid w:val="00820F55"/>
    <w:rsid w:val="0082109F"/>
    <w:rsid w:val="008212A1"/>
    <w:rsid w:val="00821572"/>
    <w:rsid w:val="00822310"/>
    <w:rsid w:val="008225C0"/>
    <w:rsid w:val="008226C7"/>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487D"/>
    <w:rsid w:val="0083496E"/>
    <w:rsid w:val="008352C5"/>
    <w:rsid w:val="008358A6"/>
    <w:rsid w:val="008359FB"/>
    <w:rsid w:val="00835C56"/>
    <w:rsid w:val="008360FC"/>
    <w:rsid w:val="00836E81"/>
    <w:rsid w:val="008377C1"/>
    <w:rsid w:val="00837C90"/>
    <w:rsid w:val="00837EB1"/>
    <w:rsid w:val="0084042B"/>
    <w:rsid w:val="008409BB"/>
    <w:rsid w:val="00840B29"/>
    <w:rsid w:val="0084184A"/>
    <w:rsid w:val="008423F2"/>
    <w:rsid w:val="00842A30"/>
    <w:rsid w:val="00842F71"/>
    <w:rsid w:val="00843179"/>
    <w:rsid w:val="0084386A"/>
    <w:rsid w:val="00843E0E"/>
    <w:rsid w:val="008442EA"/>
    <w:rsid w:val="00844589"/>
    <w:rsid w:val="00844794"/>
    <w:rsid w:val="00844FE7"/>
    <w:rsid w:val="0084529A"/>
    <w:rsid w:val="008456A6"/>
    <w:rsid w:val="00845969"/>
    <w:rsid w:val="00845B17"/>
    <w:rsid w:val="00845F37"/>
    <w:rsid w:val="00845FF5"/>
    <w:rsid w:val="00846001"/>
    <w:rsid w:val="0084615D"/>
    <w:rsid w:val="0084642A"/>
    <w:rsid w:val="008465C4"/>
    <w:rsid w:val="00846710"/>
    <w:rsid w:val="008478ED"/>
    <w:rsid w:val="00851728"/>
    <w:rsid w:val="00851D04"/>
    <w:rsid w:val="00851DFF"/>
    <w:rsid w:val="00853084"/>
    <w:rsid w:val="00853142"/>
    <w:rsid w:val="008540A6"/>
    <w:rsid w:val="00854420"/>
    <w:rsid w:val="00854481"/>
    <w:rsid w:val="008555EF"/>
    <w:rsid w:val="00857591"/>
    <w:rsid w:val="00857E88"/>
    <w:rsid w:val="008612DB"/>
    <w:rsid w:val="0086188A"/>
    <w:rsid w:val="00861B57"/>
    <w:rsid w:val="008621A7"/>
    <w:rsid w:val="00862AC4"/>
    <w:rsid w:val="008633AC"/>
    <w:rsid w:val="008634E3"/>
    <w:rsid w:val="00864627"/>
    <w:rsid w:val="00864635"/>
    <w:rsid w:val="00864678"/>
    <w:rsid w:val="00864C1A"/>
    <w:rsid w:val="00865217"/>
    <w:rsid w:val="008658AA"/>
    <w:rsid w:val="00865CBD"/>
    <w:rsid w:val="00865F94"/>
    <w:rsid w:val="00866E37"/>
    <w:rsid w:val="00866F9E"/>
    <w:rsid w:val="008672E2"/>
    <w:rsid w:val="0086793D"/>
    <w:rsid w:val="00867B1C"/>
    <w:rsid w:val="0087015D"/>
    <w:rsid w:val="00870A18"/>
    <w:rsid w:val="008713D6"/>
    <w:rsid w:val="00871643"/>
    <w:rsid w:val="00872157"/>
    <w:rsid w:val="0087281D"/>
    <w:rsid w:val="0087285A"/>
    <w:rsid w:val="008732D8"/>
    <w:rsid w:val="00873377"/>
    <w:rsid w:val="00873577"/>
    <w:rsid w:val="0087409F"/>
    <w:rsid w:val="00874D58"/>
    <w:rsid w:val="00874E60"/>
    <w:rsid w:val="008750D2"/>
    <w:rsid w:val="00875AB5"/>
    <w:rsid w:val="00875C91"/>
    <w:rsid w:val="00875F85"/>
    <w:rsid w:val="00876C6B"/>
    <w:rsid w:val="00876DC9"/>
    <w:rsid w:val="00877125"/>
    <w:rsid w:val="008777C2"/>
    <w:rsid w:val="00881511"/>
    <w:rsid w:val="00882448"/>
    <w:rsid w:val="00882F1D"/>
    <w:rsid w:val="00883A3F"/>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D48"/>
    <w:rsid w:val="00893E27"/>
    <w:rsid w:val="008945F7"/>
    <w:rsid w:val="0089463D"/>
    <w:rsid w:val="0089478A"/>
    <w:rsid w:val="00894C96"/>
    <w:rsid w:val="00894DF8"/>
    <w:rsid w:val="0089554F"/>
    <w:rsid w:val="008955E6"/>
    <w:rsid w:val="00895B5F"/>
    <w:rsid w:val="0089637C"/>
    <w:rsid w:val="00896712"/>
    <w:rsid w:val="00896870"/>
    <w:rsid w:val="008969BD"/>
    <w:rsid w:val="008A13BD"/>
    <w:rsid w:val="008A1596"/>
    <w:rsid w:val="008A1EDF"/>
    <w:rsid w:val="008A2695"/>
    <w:rsid w:val="008A2DC9"/>
    <w:rsid w:val="008A2E9A"/>
    <w:rsid w:val="008A2FF1"/>
    <w:rsid w:val="008A32D4"/>
    <w:rsid w:val="008A367F"/>
    <w:rsid w:val="008A37AF"/>
    <w:rsid w:val="008A3A25"/>
    <w:rsid w:val="008A3D62"/>
    <w:rsid w:val="008A448D"/>
    <w:rsid w:val="008A4A55"/>
    <w:rsid w:val="008A506F"/>
    <w:rsid w:val="008A528A"/>
    <w:rsid w:val="008A5298"/>
    <w:rsid w:val="008A535A"/>
    <w:rsid w:val="008A597D"/>
    <w:rsid w:val="008A720F"/>
    <w:rsid w:val="008A7498"/>
    <w:rsid w:val="008A7C72"/>
    <w:rsid w:val="008B04F2"/>
    <w:rsid w:val="008B0D0E"/>
    <w:rsid w:val="008B12BB"/>
    <w:rsid w:val="008B1411"/>
    <w:rsid w:val="008B17A2"/>
    <w:rsid w:val="008B25F2"/>
    <w:rsid w:val="008B2643"/>
    <w:rsid w:val="008B2FAE"/>
    <w:rsid w:val="008B3317"/>
    <w:rsid w:val="008B35B3"/>
    <w:rsid w:val="008B414B"/>
    <w:rsid w:val="008B4AD5"/>
    <w:rsid w:val="008B4E0E"/>
    <w:rsid w:val="008B4FB9"/>
    <w:rsid w:val="008B5715"/>
    <w:rsid w:val="008B5A2D"/>
    <w:rsid w:val="008B5B03"/>
    <w:rsid w:val="008B5BC2"/>
    <w:rsid w:val="008B5E54"/>
    <w:rsid w:val="008B5F0B"/>
    <w:rsid w:val="008B60BB"/>
    <w:rsid w:val="008B6732"/>
    <w:rsid w:val="008B68EC"/>
    <w:rsid w:val="008B711E"/>
    <w:rsid w:val="008C042F"/>
    <w:rsid w:val="008C057B"/>
    <w:rsid w:val="008C0CAC"/>
    <w:rsid w:val="008C13B4"/>
    <w:rsid w:val="008C1557"/>
    <w:rsid w:val="008C1B8C"/>
    <w:rsid w:val="008C2306"/>
    <w:rsid w:val="008C2573"/>
    <w:rsid w:val="008C26D1"/>
    <w:rsid w:val="008C2B7F"/>
    <w:rsid w:val="008C36AC"/>
    <w:rsid w:val="008C3AB3"/>
    <w:rsid w:val="008C3ABD"/>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D7E18"/>
    <w:rsid w:val="008E0140"/>
    <w:rsid w:val="008E0688"/>
    <w:rsid w:val="008E0BEF"/>
    <w:rsid w:val="008E103C"/>
    <w:rsid w:val="008E24F2"/>
    <w:rsid w:val="008E266D"/>
    <w:rsid w:val="008E2F0C"/>
    <w:rsid w:val="008E2F35"/>
    <w:rsid w:val="008E33B1"/>
    <w:rsid w:val="008E3E23"/>
    <w:rsid w:val="008E4BA5"/>
    <w:rsid w:val="008E547B"/>
    <w:rsid w:val="008E5DF8"/>
    <w:rsid w:val="008E69D2"/>
    <w:rsid w:val="008E6A04"/>
    <w:rsid w:val="008F0250"/>
    <w:rsid w:val="008F11F4"/>
    <w:rsid w:val="008F1774"/>
    <w:rsid w:val="008F1952"/>
    <w:rsid w:val="008F248E"/>
    <w:rsid w:val="008F254D"/>
    <w:rsid w:val="008F2A5C"/>
    <w:rsid w:val="008F310B"/>
    <w:rsid w:val="008F322B"/>
    <w:rsid w:val="008F34CB"/>
    <w:rsid w:val="008F3519"/>
    <w:rsid w:val="008F36A3"/>
    <w:rsid w:val="008F3AD3"/>
    <w:rsid w:val="008F3CA7"/>
    <w:rsid w:val="008F443F"/>
    <w:rsid w:val="008F55CC"/>
    <w:rsid w:val="008F5DE5"/>
    <w:rsid w:val="008F5E42"/>
    <w:rsid w:val="008F63B1"/>
    <w:rsid w:val="008F6973"/>
    <w:rsid w:val="008F6E6A"/>
    <w:rsid w:val="008F7AA7"/>
    <w:rsid w:val="008F7F94"/>
    <w:rsid w:val="009001D0"/>
    <w:rsid w:val="00900947"/>
    <w:rsid w:val="00900EB8"/>
    <w:rsid w:val="00900FBA"/>
    <w:rsid w:val="0090265F"/>
    <w:rsid w:val="00902E5B"/>
    <w:rsid w:val="00903FD9"/>
    <w:rsid w:val="00904CF5"/>
    <w:rsid w:val="00905259"/>
    <w:rsid w:val="0090556C"/>
    <w:rsid w:val="00905633"/>
    <w:rsid w:val="00905EAE"/>
    <w:rsid w:val="009060C4"/>
    <w:rsid w:val="00906C91"/>
    <w:rsid w:val="00906C95"/>
    <w:rsid w:val="00907656"/>
    <w:rsid w:val="00907E47"/>
    <w:rsid w:val="00910335"/>
    <w:rsid w:val="009115EF"/>
    <w:rsid w:val="009116DD"/>
    <w:rsid w:val="00912D1C"/>
    <w:rsid w:val="00913019"/>
    <w:rsid w:val="00913F1E"/>
    <w:rsid w:val="00913FB2"/>
    <w:rsid w:val="009140C4"/>
    <w:rsid w:val="009144A9"/>
    <w:rsid w:val="0091468B"/>
    <w:rsid w:val="0091526F"/>
    <w:rsid w:val="009153D2"/>
    <w:rsid w:val="00915C9B"/>
    <w:rsid w:val="00916286"/>
    <w:rsid w:val="00916595"/>
    <w:rsid w:val="00916C47"/>
    <w:rsid w:val="009171AD"/>
    <w:rsid w:val="00917569"/>
    <w:rsid w:val="00920174"/>
    <w:rsid w:val="009219D2"/>
    <w:rsid w:val="00921A4E"/>
    <w:rsid w:val="00921E37"/>
    <w:rsid w:val="00922511"/>
    <w:rsid w:val="00922F07"/>
    <w:rsid w:val="009232E8"/>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5F10"/>
    <w:rsid w:val="00936405"/>
    <w:rsid w:val="00936838"/>
    <w:rsid w:val="00936A4E"/>
    <w:rsid w:val="00936B64"/>
    <w:rsid w:val="00936BE7"/>
    <w:rsid w:val="009379C4"/>
    <w:rsid w:val="0094041A"/>
    <w:rsid w:val="00940D32"/>
    <w:rsid w:val="0094190D"/>
    <w:rsid w:val="00942354"/>
    <w:rsid w:val="00942681"/>
    <w:rsid w:val="009434F4"/>
    <w:rsid w:val="00943A7E"/>
    <w:rsid w:val="00943BF2"/>
    <w:rsid w:val="00943E42"/>
    <w:rsid w:val="00943E5D"/>
    <w:rsid w:val="00944728"/>
    <w:rsid w:val="009453E8"/>
    <w:rsid w:val="00945664"/>
    <w:rsid w:val="00945AD1"/>
    <w:rsid w:val="00946ECB"/>
    <w:rsid w:val="00947268"/>
    <w:rsid w:val="0094750E"/>
    <w:rsid w:val="00947C94"/>
    <w:rsid w:val="009501FC"/>
    <w:rsid w:val="009507C8"/>
    <w:rsid w:val="0095115E"/>
    <w:rsid w:val="0095118A"/>
    <w:rsid w:val="00952468"/>
    <w:rsid w:val="00954767"/>
    <w:rsid w:val="0095487A"/>
    <w:rsid w:val="009548FB"/>
    <w:rsid w:val="0095538B"/>
    <w:rsid w:val="00957AF7"/>
    <w:rsid w:val="0096079A"/>
    <w:rsid w:val="00960ACA"/>
    <w:rsid w:val="00960C4F"/>
    <w:rsid w:val="0096217C"/>
    <w:rsid w:val="00962441"/>
    <w:rsid w:val="00963277"/>
    <w:rsid w:val="00964B53"/>
    <w:rsid w:val="00964C3F"/>
    <w:rsid w:val="00964C6C"/>
    <w:rsid w:val="00965176"/>
    <w:rsid w:val="00965240"/>
    <w:rsid w:val="00965847"/>
    <w:rsid w:val="00965A3E"/>
    <w:rsid w:val="00965AFB"/>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BA8"/>
    <w:rsid w:val="00977CDF"/>
    <w:rsid w:val="0098043F"/>
    <w:rsid w:val="00980A40"/>
    <w:rsid w:val="00981038"/>
    <w:rsid w:val="0098106E"/>
    <w:rsid w:val="00981511"/>
    <w:rsid w:val="009816B8"/>
    <w:rsid w:val="00981D1C"/>
    <w:rsid w:val="00981E1C"/>
    <w:rsid w:val="00982118"/>
    <w:rsid w:val="0098246F"/>
    <w:rsid w:val="0098287D"/>
    <w:rsid w:val="00982C62"/>
    <w:rsid w:val="00982C91"/>
    <w:rsid w:val="00982F76"/>
    <w:rsid w:val="00982FA3"/>
    <w:rsid w:val="00983DC2"/>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626"/>
    <w:rsid w:val="00996CB5"/>
    <w:rsid w:val="0099719E"/>
    <w:rsid w:val="00997C45"/>
    <w:rsid w:val="009A0169"/>
    <w:rsid w:val="009A186B"/>
    <w:rsid w:val="009A1B56"/>
    <w:rsid w:val="009A2A8A"/>
    <w:rsid w:val="009A3C93"/>
    <w:rsid w:val="009A3FD0"/>
    <w:rsid w:val="009A51C7"/>
    <w:rsid w:val="009A59EC"/>
    <w:rsid w:val="009A5C56"/>
    <w:rsid w:val="009A5CA8"/>
    <w:rsid w:val="009A6BA7"/>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0A4"/>
    <w:rsid w:val="009C0122"/>
    <w:rsid w:val="009C04EE"/>
    <w:rsid w:val="009C0CD4"/>
    <w:rsid w:val="009C15E7"/>
    <w:rsid w:val="009C17C8"/>
    <w:rsid w:val="009C3659"/>
    <w:rsid w:val="009C385B"/>
    <w:rsid w:val="009C39A7"/>
    <w:rsid w:val="009C3CC9"/>
    <w:rsid w:val="009C3E3C"/>
    <w:rsid w:val="009C4353"/>
    <w:rsid w:val="009C49C2"/>
    <w:rsid w:val="009C4E2D"/>
    <w:rsid w:val="009C57B4"/>
    <w:rsid w:val="009C62C0"/>
    <w:rsid w:val="009C6A88"/>
    <w:rsid w:val="009C765D"/>
    <w:rsid w:val="009C7ADA"/>
    <w:rsid w:val="009D000A"/>
    <w:rsid w:val="009D1A86"/>
    <w:rsid w:val="009D1E12"/>
    <w:rsid w:val="009D2DA9"/>
    <w:rsid w:val="009D2E93"/>
    <w:rsid w:val="009D2EA9"/>
    <w:rsid w:val="009D3038"/>
    <w:rsid w:val="009D34C0"/>
    <w:rsid w:val="009D35FB"/>
    <w:rsid w:val="009D3C9B"/>
    <w:rsid w:val="009D4BBE"/>
    <w:rsid w:val="009D4E16"/>
    <w:rsid w:val="009D5893"/>
    <w:rsid w:val="009D59AF"/>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412C"/>
    <w:rsid w:val="009E5028"/>
    <w:rsid w:val="009E50FB"/>
    <w:rsid w:val="009E5280"/>
    <w:rsid w:val="009E5386"/>
    <w:rsid w:val="009E5DD1"/>
    <w:rsid w:val="009E60AD"/>
    <w:rsid w:val="009E68C8"/>
    <w:rsid w:val="009E6AB5"/>
    <w:rsid w:val="009E6DAB"/>
    <w:rsid w:val="009E6F4B"/>
    <w:rsid w:val="009E703C"/>
    <w:rsid w:val="009E7E4C"/>
    <w:rsid w:val="009E7F21"/>
    <w:rsid w:val="009F08F5"/>
    <w:rsid w:val="009F0956"/>
    <w:rsid w:val="009F0EE5"/>
    <w:rsid w:val="009F1264"/>
    <w:rsid w:val="009F190E"/>
    <w:rsid w:val="009F1D7F"/>
    <w:rsid w:val="009F245B"/>
    <w:rsid w:val="009F25E6"/>
    <w:rsid w:val="009F2BE8"/>
    <w:rsid w:val="009F2F09"/>
    <w:rsid w:val="009F39A7"/>
    <w:rsid w:val="009F40B7"/>
    <w:rsid w:val="009F4188"/>
    <w:rsid w:val="009F4302"/>
    <w:rsid w:val="009F4393"/>
    <w:rsid w:val="009F4BE9"/>
    <w:rsid w:val="009F62D3"/>
    <w:rsid w:val="009F74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0E62"/>
    <w:rsid w:val="00A110DA"/>
    <w:rsid w:val="00A1132B"/>
    <w:rsid w:val="00A11930"/>
    <w:rsid w:val="00A11B54"/>
    <w:rsid w:val="00A11CDC"/>
    <w:rsid w:val="00A1238C"/>
    <w:rsid w:val="00A1263D"/>
    <w:rsid w:val="00A12AF2"/>
    <w:rsid w:val="00A12D8A"/>
    <w:rsid w:val="00A12E6C"/>
    <w:rsid w:val="00A12E8E"/>
    <w:rsid w:val="00A136D0"/>
    <w:rsid w:val="00A13D1A"/>
    <w:rsid w:val="00A14DC2"/>
    <w:rsid w:val="00A14DD6"/>
    <w:rsid w:val="00A15359"/>
    <w:rsid w:val="00A15D5E"/>
    <w:rsid w:val="00A161F8"/>
    <w:rsid w:val="00A169FA"/>
    <w:rsid w:val="00A16F43"/>
    <w:rsid w:val="00A1766A"/>
    <w:rsid w:val="00A200F4"/>
    <w:rsid w:val="00A206C9"/>
    <w:rsid w:val="00A20C27"/>
    <w:rsid w:val="00A20E7D"/>
    <w:rsid w:val="00A216BC"/>
    <w:rsid w:val="00A23931"/>
    <w:rsid w:val="00A23FD6"/>
    <w:rsid w:val="00A24D5C"/>
    <w:rsid w:val="00A25317"/>
    <w:rsid w:val="00A25706"/>
    <w:rsid w:val="00A25D84"/>
    <w:rsid w:val="00A26029"/>
    <w:rsid w:val="00A262E4"/>
    <w:rsid w:val="00A268EA"/>
    <w:rsid w:val="00A31CE0"/>
    <w:rsid w:val="00A31FA9"/>
    <w:rsid w:val="00A333BF"/>
    <w:rsid w:val="00A33825"/>
    <w:rsid w:val="00A3398F"/>
    <w:rsid w:val="00A35583"/>
    <w:rsid w:val="00A360CC"/>
    <w:rsid w:val="00A363EF"/>
    <w:rsid w:val="00A36A8E"/>
    <w:rsid w:val="00A36DFE"/>
    <w:rsid w:val="00A370FD"/>
    <w:rsid w:val="00A3798C"/>
    <w:rsid w:val="00A37DD9"/>
    <w:rsid w:val="00A40326"/>
    <w:rsid w:val="00A40ED7"/>
    <w:rsid w:val="00A40F83"/>
    <w:rsid w:val="00A412BA"/>
    <w:rsid w:val="00A41416"/>
    <w:rsid w:val="00A4200D"/>
    <w:rsid w:val="00A424BF"/>
    <w:rsid w:val="00A4258E"/>
    <w:rsid w:val="00A432D1"/>
    <w:rsid w:val="00A43716"/>
    <w:rsid w:val="00A44250"/>
    <w:rsid w:val="00A442C5"/>
    <w:rsid w:val="00A44712"/>
    <w:rsid w:val="00A44AF5"/>
    <w:rsid w:val="00A44B8B"/>
    <w:rsid w:val="00A45EC4"/>
    <w:rsid w:val="00A47212"/>
    <w:rsid w:val="00A474EA"/>
    <w:rsid w:val="00A501B2"/>
    <w:rsid w:val="00A5034A"/>
    <w:rsid w:val="00A50FFA"/>
    <w:rsid w:val="00A52268"/>
    <w:rsid w:val="00A539D1"/>
    <w:rsid w:val="00A54DAE"/>
    <w:rsid w:val="00A56D3B"/>
    <w:rsid w:val="00A57450"/>
    <w:rsid w:val="00A57479"/>
    <w:rsid w:val="00A57C08"/>
    <w:rsid w:val="00A600D9"/>
    <w:rsid w:val="00A604CD"/>
    <w:rsid w:val="00A62AC5"/>
    <w:rsid w:val="00A637A0"/>
    <w:rsid w:val="00A63ECD"/>
    <w:rsid w:val="00A64093"/>
    <w:rsid w:val="00A640EB"/>
    <w:rsid w:val="00A64815"/>
    <w:rsid w:val="00A65043"/>
    <w:rsid w:val="00A66DF9"/>
    <w:rsid w:val="00A704E4"/>
    <w:rsid w:val="00A7136A"/>
    <w:rsid w:val="00A71C44"/>
    <w:rsid w:val="00A72296"/>
    <w:rsid w:val="00A726FE"/>
    <w:rsid w:val="00A7388E"/>
    <w:rsid w:val="00A73E4D"/>
    <w:rsid w:val="00A74544"/>
    <w:rsid w:val="00A74548"/>
    <w:rsid w:val="00A74DF2"/>
    <w:rsid w:val="00A74E4D"/>
    <w:rsid w:val="00A7592E"/>
    <w:rsid w:val="00A76C1F"/>
    <w:rsid w:val="00A76D6B"/>
    <w:rsid w:val="00A77569"/>
    <w:rsid w:val="00A803FC"/>
    <w:rsid w:val="00A8071A"/>
    <w:rsid w:val="00A80DD9"/>
    <w:rsid w:val="00A80FCA"/>
    <w:rsid w:val="00A81CBC"/>
    <w:rsid w:val="00A82506"/>
    <w:rsid w:val="00A837CE"/>
    <w:rsid w:val="00A83DB5"/>
    <w:rsid w:val="00A83FBA"/>
    <w:rsid w:val="00A84636"/>
    <w:rsid w:val="00A84FE1"/>
    <w:rsid w:val="00A85080"/>
    <w:rsid w:val="00A85337"/>
    <w:rsid w:val="00A857B0"/>
    <w:rsid w:val="00A85882"/>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E3A"/>
    <w:rsid w:val="00AA7F10"/>
    <w:rsid w:val="00AB0391"/>
    <w:rsid w:val="00AB2151"/>
    <w:rsid w:val="00AB2C59"/>
    <w:rsid w:val="00AB2C8A"/>
    <w:rsid w:val="00AB42B6"/>
    <w:rsid w:val="00AB4701"/>
    <w:rsid w:val="00AB4D67"/>
    <w:rsid w:val="00AB545D"/>
    <w:rsid w:val="00AB54D7"/>
    <w:rsid w:val="00AB57D3"/>
    <w:rsid w:val="00AB66F0"/>
    <w:rsid w:val="00AB6886"/>
    <w:rsid w:val="00AB6AE4"/>
    <w:rsid w:val="00AB6E00"/>
    <w:rsid w:val="00AB6F37"/>
    <w:rsid w:val="00AB769E"/>
    <w:rsid w:val="00AB7D55"/>
    <w:rsid w:val="00AC0681"/>
    <w:rsid w:val="00AC0723"/>
    <w:rsid w:val="00AC0C5E"/>
    <w:rsid w:val="00AC154B"/>
    <w:rsid w:val="00AC16F0"/>
    <w:rsid w:val="00AC1B72"/>
    <w:rsid w:val="00AC26FE"/>
    <w:rsid w:val="00AC3064"/>
    <w:rsid w:val="00AC350D"/>
    <w:rsid w:val="00AC3568"/>
    <w:rsid w:val="00AC3CF2"/>
    <w:rsid w:val="00AC47EC"/>
    <w:rsid w:val="00AC4E5D"/>
    <w:rsid w:val="00AC6A42"/>
    <w:rsid w:val="00AC6C53"/>
    <w:rsid w:val="00AC6E85"/>
    <w:rsid w:val="00AC7284"/>
    <w:rsid w:val="00AC7B8B"/>
    <w:rsid w:val="00AC7CE6"/>
    <w:rsid w:val="00AD0828"/>
    <w:rsid w:val="00AD0B13"/>
    <w:rsid w:val="00AD0E69"/>
    <w:rsid w:val="00AD1033"/>
    <w:rsid w:val="00AD103D"/>
    <w:rsid w:val="00AD159C"/>
    <w:rsid w:val="00AD17FA"/>
    <w:rsid w:val="00AD19EC"/>
    <w:rsid w:val="00AD2717"/>
    <w:rsid w:val="00AD3DC4"/>
    <w:rsid w:val="00AD4475"/>
    <w:rsid w:val="00AD4ED6"/>
    <w:rsid w:val="00AD4FF4"/>
    <w:rsid w:val="00AD531D"/>
    <w:rsid w:val="00AD600C"/>
    <w:rsid w:val="00AD63D6"/>
    <w:rsid w:val="00AD6CD5"/>
    <w:rsid w:val="00AD733B"/>
    <w:rsid w:val="00AD7CA7"/>
    <w:rsid w:val="00AE0040"/>
    <w:rsid w:val="00AE184D"/>
    <w:rsid w:val="00AE1BA7"/>
    <w:rsid w:val="00AE1C03"/>
    <w:rsid w:val="00AE23E3"/>
    <w:rsid w:val="00AE2F65"/>
    <w:rsid w:val="00AE317E"/>
    <w:rsid w:val="00AE35A5"/>
    <w:rsid w:val="00AE4E2A"/>
    <w:rsid w:val="00AE5CF9"/>
    <w:rsid w:val="00AE5DB6"/>
    <w:rsid w:val="00AE6C3C"/>
    <w:rsid w:val="00AE702E"/>
    <w:rsid w:val="00AE73E0"/>
    <w:rsid w:val="00AF0357"/>
    <w:rsid w:val="00AF03C0"/>
    <w:rsid w:val="00AF166F"/>
    <w:rsid w:val="00AF1C03"/>
    <w:rsid w:val="00AF39AF"/>
    <w:rsid w:val="00AF3E3B"/>
    <w:rsid w:val="00AF3E5A"/>
    <w:rsid w:val="00AF45F2"/>
    <w:rsid w:val="00AF46FE"/>
    <w:rsid w:val="00AF486F"/>
    <w:rsid w:val="00AF548B"/>
    <w:rsid w:val="00AF55E0"/>
    <w:rsid w:val="00AF5666"/>
    <w:rsid w:val="00AF5870"/>
    <w:rsid w:val="00AF6619"/>
    <w:rsid w:val="00AF6CFD"/>
    <w:rsid w:val="00AF7898"/>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17DF4"/>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3CE7"/>
    <w:rsid w:val="00B346E7"/>
    <w:rsid w:val="00B35069"/>
    <w:rsid w:val="00B35094"/>
    <w:rsid w:val="00B350F0"/>
    <w:rsid w:val="00B357AC"/>
    <w:rsid w:val="00B35992"/>
    <w:rsid w:val="00B35E4B"/>
    <w:rsid w:val="00B35FCC"/>
    <w:rsid w:val="00B36518"/>
    <w:rsid w:val="00B378CC"/>
    <w:rsid w:val="00B37CE8"/>
    <w:rsid w:val="00B40AB2"/>
    <w:rsid w:val="00B41615"/>
    <w:rsid w:val="00B41FD8"/>
    <w:rsid w:val="00B420DF"/>
    <w:rsid w:val="00B428E2"/>
    <w:rsid w:val="00B42A2C"/>
    <w:rsid w:val="00B42A5C"/>
    <w:rsid w:val="00B42A98"/>
    <w:rsid w:val="00B42C64"/>
    <w:rsid w:val="00B42E7E"/>
    <w:rsid w:val="00B448EF"/>
    <w:rsid w:val="00B45042"/>
    <w:rsid w:val="00B47493"/>
    <w:rsid w:val="00B474C8"/>
    <w:rsid w:val="00B474DF"/>
    <w:rsid w:val="00B47915"/>
    <w:rsid w:val="00B47BE2"/>
    <w:rsid w:val="00B50E18"/>
    <w:rsid w:val="00B513A9"/>
    <w:rsid w:val="00B51568"/>
    <w:rsid w:val="00B51610"/>
    <w:rsid w:val="00B5167B"/>
    <w:rsid w:val="00B520E3"/>
    <w:rsid w:val="00B52336"/>
    <w:rsid w:val="00B52709"/>
    <w:rsid w:val="00B5388C"/>
    <w:rsid w:val="00B55296"/>
    <w:rsid w:val="00B559EE"/>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8D"/>
    <w:rsid w:val="00B658D1"/>
    <w:rsid w:val="00B65A24"/>
    <w:rsid w:val="00B66064"/>
    <w:rsid w:val="00B66995"/>
    <w:rsid w:val="00B671A1"/>
    <w:rsid w:val="00B675A6"/>
    <w:rsid w:val="00B6794D"/>
    <w:rsid w:val="00B67B55"/>
    <w:rsid w:val="00B67C6C"/>
    <w:rsid w:val="00B70C61"/>
    <w:rsid w:val="00B70E5A"/>
    <w:rsid w:val="00B7220D"/>
    <w:rsid w:val="00B72911"/>
    <w:rsid w:val="00B7448F"/>
    <w:rsid w:val="00B749B6"/>
    <w:rsid w:val="00B7509A"/>
    <w:rsid w:val="00B7613E"/>
    <w:rsid w:val="00B766C1"/>
    <w:rsid w:val="00B76966"/>
    <w:rsid w:val="00B76B96"/>
    <w:rsid w:val="00B76EFB"/>
    <w:rsid w:val="00B77129"/>
    <w:rsid w:val="00B77C37"/>
    <w:rsid w:val="00B807BF"/>
    <w:rsid w:val="00B809B1"/>
    <w:rsid w:val="00B80B55"/>
    <w:rsid w:val="00B82543"/>
    <w:rsid w:val="00B82998"/>
    <w:rsid w:val="00B834B0"/>
    <w:rsid w:val="00B837F6"/>
    <w:rsid w:val="00B83DAE"/>
    <w:rsid w:val="00B84FB4"/>
    <w:rsid w:val="00B86F24"/>
    <w:rsid w:val="00B86F2A"/>
    <w:rsid w:val="00B8756E"/>
    <w:rsid w:val="00B87DF9"/>
    <w:rsid w:val="00B91951"/>
    <w:rsid w:val="00B91A58"/>
    <w:rsid w:val="00B91EAD"/>
    <w:rsid w:val="00B920B9"/>
    <w:rsid w:val="00B930D2"/>
    <w:rsid w:val="00B93526"/>
    <w:rsid w:val="00B937CD"/>
    <w:rsid w:val="00B938BC"/>
    <w:rsid w:val="00B93997"/>
    <w:rsid w:val="00B93C98"/>
    <w:rsid w:val="00B976BB"/>
    <w:rsid w:val="00BA01A7"/>
    <w:rsid w:val="00BA0224"/>
    <w:rsid w:val="00BA05C8"/>
    <w:rsid w:val="00BA09AA"/>
    <w:rsid w:val="00BA0AD5"/>
    <w:rsid w:val="00BA0CA0"/>
    <w:rsid w:val="00BA0E3C"/>
    <w:rsid w:val="00BA1A2A"/>
    <w:rsid w:val="00BA1F74"/>
    <w:rsid w:val="00BA1FE7"/>
    <w:rsid w:val="00BA2B1D"/>
    <w:rsid w:val="00BA3D14"/>
    <w:rsid w:val="00BA435A"/>
    <w:rsid w:val="00BA491F"/>
    <w:rsid w:val="00BA54BA"/>
    <w:rsid w:val="00BA5603"/>
    <w:rsid w:val="00BA56D9"/>
    <w:rsid w:val="00BA57CD"/>
    <w:rsid w:val="00BA6194"/>
    <w:rsid w:val="00BA7EEE"/>
    <w:rsid w:val="00BB2008"/>
    <w:rsid w:val="00BB29DF"/>
    <w:rsid w:val="00BB2CFC"/>
    <w:rsid w:val="00BB34DC"/>
    <w:rsid w:val="00BB35D0"/>
    <w:rsid w:val="00BB3AC4"/>
    <w:rsid w:val="00BB4999"/>
    <w:rsid w:val="00BB4BCD"/>
    <w:rsid w:val="00BB52EB"/>
    <w:rsid w:val="00BB56C7"/>
    <w:rsid w:val="00BB5B62"/>
    <w:rsid w:val="00BB5D4C"/>
    <w:rsid w:val="00BB63DD"/>
    <w:rsid w:val="00BB6502"/>
    <w:rsid w:val="00BB6BCD"/>
    <w:rsid w:val="00BB70F9"/>
    <w:rsid w:val="00BB7C9B"/>
    <w:rsid w:val="00BC1126"/>
    <w:rsid w:val="00BC1527"/>
    <w:rsid w:val="00BC2306"/>
    <w:rsid w:val="00BC2F31"/>
    <w:rsid w:val="00BC4036"/>
    <w:rsid w:val="00BC43CA"/>
    <w:rsid w:val="00BC4F0A"/>
    <w:rsid w:val="00BC509F"/>
    <w:rsid w:val="00BC51D2"/>
    <w:rsid w:val="00BC64BE"/>
    <w:rsid w:val="00BC7155"/>
    <w:rsid w:val="00BC7550"/>
    <w:rsid w:val="00BC7BE9"/>
    <w:rsid w:val="00BD0B72"/>
    <w:rsid w:val="00BD2668"/>
    <w:rsid w:val="00BD310C"/>
    <w:rsid w:val="00BD3924"/>
    <w:rsid w:val="00BD450F"/>
    <w:rsid w:val="00BD4512"/>
    <w:rsid w:val="00BD52AA"/>
    <w:rsid w:val="00BE1061"/>
    <w:rsid w:val="00BE1321"/>
    <w:rsid w:val="00BE1887"/>
    <w:rsid w:val="00BE2893"/>
    <w:rsid w:val="00BE2EB4"/>
    <w:rsid w:val="00BE2F5A"/>
    <w:rsid w:val="00BE37D3"/>
    <w:rsid w:val="00BE4C21"/>
    <w:rsid w:val="00BE522A"/>
    <w:rsid w:val="00BE57B5"/>
    <w:rsid w:val="00BE6D44"/>
    <w:rsid w:val="00BE7A7C"/>
    <w:rsid w:val="00BF0A44"/>
    <w:rsid w:val="00BF0CEC"/>
    <w:rsid w:val="00BF1A44"/>
    <w:rsid w:val="00BF1EDF"/>
    <w:rsid w:val="00BF28A1"/>
    <w:rsid w:val="00BF449B"/>
    <w:rsid w:val="00BF487A"/>
    <w:rsid w:val="00BF4D3D"/>
    <w:rsid w:val="00BF5136"/>
    <w:rsid w:val="00BF5B8C"/>
    <w:rsid w:val="00BF66B7"/>
    <w:rsid w:val="00BF6A68"/>
    <w:rsid w:val="00BF6DFD"/>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05F"/>
    <w:rsid w:val="00C04445"/>
    <w:rsid w:val="00C04705"/>
    <w:rsid w:val="00C04A7F"/>
    <w:rsid w:val="00C04E2B"/>
    <w:rsid w:val="00C051AA"/>
    <w:rsid w:val="00C060A0"/>
    <w:rsid w:val="00C07187"/>
    <w:rsid w:val="00C075C9"/>
    <w:rsid w:val="00C07FAD"/>
    <w:rsid w:val="00C106C4"/>
    <w:rsid w:val="00C111EA"/>
    <w:rsid w:val="00C119AD"/>
    <w:rsid w:val="00C1228D"/>
    <w:rsid w:val="00C13449"/>
    <w:rsid w:val="00C13FED"/>
    <w:rsid w:val="00C14E7D"/>
    <w:rsid w:val="00C15722"/>
    <w:rsid w:val="00C16897"/>
    <w:rsid w:val="00C200C9"/>
    <w:rsid w:val="00C218FD"/>
    <w:rsid w:val="00C21AFE"/>
    <w:rsid w:val="00C21D8E"/>
    <w:rsid w:val="00C22525"/>
    <w:rsid w:val="00C23DBB"/>
    <w:rsid w:val="00C23FE1"/>
    <w:rsid w:val="00C2410D"/>
    <w:rsid w:val="00C24BAF"/>
    <w:rsid w:val="00C25F8B"/>
    <w:rsid w:val="00C265C0"/>
    <w:rsid w:val="00C26AC5"/>
    <w:rsid w:val="00C26B9E"/>
    <w:rsid w:val="00C272EF"/>
    <w:rsid w:val="00C272FA"/>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3E5"/>
    <w:rsid w:val="00C368B3"/>
    <w:rsid w:val="00C36F07"/>
    <w:rsid w:val="00C37214"/>
    <w:rsid w:val="00C372E8"/>
    <w:rsid w:val="00C409DC"/>
    <w:rsid w:val="00C40B1B"/>
    <w:rsid w:val="00C40E88"/>
    <w:rsid w:val="00C416A3"/>
    <w:rsid w:val="00C41785"/>
    <w:rsid w:val="00C41FC1"/>
    <w:rsid w:val="00C42BAB"/>
    <w:rsid w:val="00C4316C"/>
    <w:rsid w:val="00C434C2"/>
    <w:rsid w:val="00C43940"/>
    <w:rsid w:val="00C43FFB"/>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439"/>
    <w:rsid w:val="00C62FF7"/>
    <w:rsid w:val="00C63135"/>
    <w:rsid w:val="00C637DC"/>
    <w:rsid w:val="00C63EE8"/>
    <w:rsid w:val="00C6432E"/>
    <w:rsid w:val="00C64D17"/>
    <w:rsid w:val="00C65718"/>
    <w:rsid w:val="00C65C81"/>
    <w:rsid w:val="00C666DE"/>
    <w:rsid w:val="00C66772"/>
    <w:rsid w:val="00C66D2B"/>
    <w:rsid w:val="00C67580"/>
    <w:rsid w:val="00C6781C"/>
    <w:rsid w:val="00C67925"/>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66E"/>
    <w:rsid w:val="00C8289B"/>
    <w:rsid w:val="00C82D54"/>
    <w:rsid w:val="00C82F3B"/>
    <w:rsid w:val="00C82F84"/>
    <w:rsid w:val="00C837C4"/>
    <w:rsid w:val="00C83829"/>
    <w:rsid w:val="00C83EDD"/>
    <w:rsid w:val="00C84BF1"/>
    <w:rsid w:val="00C84CA2"/>
    <w:rsid w:val="00C85A36"/>
    <w:rsid w:val="00C85CD1"/>
    <w:rsid w:val="00C86C56"/>
    <w:rsid w:val="00C86F22"/>
    <w:rsid w:val="00C8773E"/>
    <w:rsid w:val="00C87EDA"/>
    <w:rsid w:val="00C90601"/>
    <w:rsid w:val="00C90D16"/>
    <w:rsid w:val="00C90DB1"/>
    <w:rsid w:val="00C9116A"/>
    <w:rsid w:val="00C9265D"/>
    <w:rsid w:val="00C92824"/>
    <w:rsid w:val="00C9307A"/>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5D14"/>
    <w:rsid w:val="00CA62DD"/>
    <w:rsid w:val="00CA69BA"/>
    <w:rsid w:val="00CA7DE6"/>
    <w:rsid w:val="00CB0339"/>
    <w:rsid w:val="00CB110E"/>
    <w:rsid w:val="00CB11F8"/>
    <w:rsid w:val="00CB1AE5"/>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57F7"/>
    <w:rsid w:val="00CC62A6"/>
    <w:rsid w:val="00CC676C"/>
    <w:rsid w:val="00CC7A11"/>
    <w:rsid w:val="00CD04A8"/>
    <w:rsid w:val="00CD051B"/>
    <w:rsid w:val="00CD1DB1"/>
    <w:rsid w:val="00CD22B5"/>
    <w:rsid w:val="00CD22F4"/>
    <w:rsid w:val="00CD25E1"/>
    <w:rsid w:val="00CD337D"/>
    <w:rsid w:val="00CD367C"/>
    <w:rsid w:val="00CD454A"/>
    <w:rsid w:val="00CD4F54"/>
    <w:rsid w:val="00CD4FFE"/>
    <w:rsid w:val="00CD5188"/>
    <w:rsid w:val="00CD57FA"/>
    <w:rsid w:val="00CD5A6E"/>
    <w:rsid w:val="00CD70DB"/>
    <w:rsid w:val="00CD711F"/>
    <w:rsid w:val="00CD74A7"/>
    <w:rsid w:val="00CD777D"/>
    <w:rsid w:val="00CD79B2"/>
    <w:rsid w:val="00CE0435"/>
    <w:rsid w:val="00CE12FB"/>
    <w:rsid w:val="00CE157C"/>
    <w:rsid w:val="00CE1A6D"/>
    <w:rsid w:val="00CE1AF6"/>
    <w:rsid w:val="00CE2298"/>
    <w:rsid w:val="00CE3064"/>
    <w:rsid w:val="00CE39E4"/>
    <w:rsid w:val="00CE4282"/>
    <w:rsid w:val="00CE54E1"/>
    <w:rsid w:val="00CE55B6"/>
    <w:rsid w:val="00CE5856"/>
    <w:rsid w:val="00CE5BDE"/>
    <w:rsid w:val="00CE62F0"/>
    <w:rsid w:val="00CE6A6D"/>
    <w:rsid w:val="00CE774C"/>
    <w:rsid w:val="00CF012E"/>
    <w:rsid w:val="00CF04D4"/>
    <w:rsid w:val="00CF0B4C"/>
    <w:rsid w:val="00CF1680"/>
    <w:rsid w:val="00CF190C"/>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0B65"/>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5BC"/>
    <w:rsid w:val="00D1037A"/>
    <w:rsid w:val="00D10D09"/>
    <w:rsid w:val="00D1163E"/>
    <w:rsid w:val="00D11B7F"/>
    <w:rsid w:val="00D12362"/>
    <w:rsid w:val="00D12A4F"/>
    <w:rsid w:val="00D14C15"/>
    <w:rsid w:val="00D14FE2"/>
    <w:rsid w:val="00D15B5E"/>
    <w:rsid w:val="00D15B8B"/>
    <w:rsid w:val="00D15CB3"/>
    <w:rsid w:val="00D15F51"/>
    <w:rsid w:val="00D16ED5"/>
    <w:rsid w:val="00D17185"/>
    <w:rsid w:val="00D1734A"/>
    <w:rsid w:val="00D202B1"/>
    <w:rsid w:val="00D20662"/>
    <w:rsid w:val="00D21291"/>
    <w:rsid w:val="00D21C8A"/>
    <w:rsid w:val="00D2297E"/>
    <w:rsid w:val="00D22DE5"/>
    <w:rsid w:val="00D233BD"/>
    <w:rsid w:val="00D233D7"/>
    <w:rsid w:val="00D23CBB"/>
    <w:rsid w:val="00D25806"/>
    <w:rsid w:val="00D25BA4"/>
    <w:rsid w:val="00D25E9D"/>
    <w:rsid w:val="00D25F1C"/>
    <w:rsid w:val="00D26DE6"/>
    <w:rsid w:val="00D26EE7"/>
    <w:rsid w:val="00D27B1E"/>
    <w:rsid w:val="00D30718"/>
    <w:rsid w:val="00D31E31"/>
    <w:rsid w:val="00D322FB"/>
    <w:rsid w:val="00D32475"/>
    <w:rsid w:val="00D32EF4"/>
    <w:rsid w:val="00D33F81"/>
    <w:rsid w:val="00D342D3"/>
    <w:rsid w:val="00D34850"/>
    <w:rsid w:val="00D35060"/>
    <w:rsid w:val="00D368A0"/>
    <w:rsid w:val="00D369D4"/>
    <w:rsid w:val="00D36AD7"/>
    <w:rsid w:val="00D373E9"/>
    <w:rsid w:val="00D37C61"/>
    <w:rsid w:val="00D40322"/>
    <w:rsid w:val="00D403FF"/>
    <w:rsid w:val="00D404C4"/>
    <w:rsid w:val="00D40CE9"/>
    <w:rsid w:val="00D42115"/>
    <w:rsid w:val="00D42EFD"/>
    <w:rsid w:val="00D44777"/>
    <w:rsid w:val="00D457D1"/>
    <w:rsid w:val="00D458AA"/>
    <w:rsid w:val="00D46338"/>
    <w:rsid w:val="00D46BA2"/>
    <w:rsid w:val="00D47234"/>
    <w:rsid w:val="00D47281"/>
    <w:rsid w:val="00D47581"/>
    <w:rsid w:val="00D479C6"/>
    <w:rsid w:val="00D50295"/>
    <w:rsid w:val="00D5069A"/>
    <w:rsid w:val="00D5070A"/>
    <w:rsid w:val="00D50E43"/>
    <w:rsid w:val="00D51469"/>
    <w:rsid w:val="00D52B45"/>
    <w:rsid w:val="00D530EB"/>
    <w:rsid w:val="00D53393"/>
    <w:rsid w:val="00D535B6"/>
    <w:rsid w:val="00D55235"/>
    <w:rsid w:val="00D55D78"/>
    <w:rsid w:val="00D56991"/>
    <w:rsid w:val="00D572B2"/>
    <w:rsid w:val="00D57F53"/>
    <w:rsid w:val="00D60C2B"/>
    <w:rsid w:val="00D60CAB"/>
    <w:rsid w:val="00D610FD"/>
    <w:rsid w:val="00D612AF"/>
    <w:rsid w:val="00D619F3"/>
    <w:rsid w:val="00D6246B"/>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1B21"/>
    <w:rsid w:val="00D71C69"/>
    <w:rsid w:val="00D72327"/>
    <w:rsid w:val="00D727E0"/>
    <w:rsid w:val="00D72B87"/>
    <w:rsid w:val="00D72C72"/>
    <w:rsid w:val="00D74160"/>
    <w:rsid w:val="00D7472F"/>
    <w:rsid w:val="00D75D22"/>
    <w:rsid w:val="00D75DA5"/>
    <w:rsid w:val="00D76C58"/>
    <w:rsid w:val="00D76CF2"/>
    <w:rsid w:val="00D76E7C"/>
    <w:rsid w:val="00D80B40"/>
    <w:rsid w:val="00D8155B"/>
    <w:rsid w:val="00D816D5"/>
    <w:rsid w:val="00D81E79"/>
    <w:rsid w:val="00D825A5"/>
    <w:rsid w:val="00D825B7"/>
    <w:rsid w:val="00D8290E"/>
    <w:rsid w:val="00D82AD1"/>
    <w:rsid w:val="00D82CA4"/>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913"/>
    <w:rsid w:val="00D93C1C"/>
    <w:rsid w:val="00D93D15"/>
    <w:rsid w:val="00D94026"/>
    <w:rsid w:val="00D94120"/>
    <w:rsid w:val="00D951DD"/>
    <w:rsid w:val="00D952ED"/>
    <w:rsid w:val="00D957FA"/>
    <w:rsid w:val="00D9664C"/>
    <w:rsid w:val="00D97404"/>
    <w:rsid w:val="00D975A3"/>
    <w:rsid w:val="00D979D0"/>
    <w:rsid w:val="00DA03A3"/>
    <w:rsid w:val="00DA08CA"/>
    <w:rsid w:val="00DA0F37"/>
    <w:rsid w:val="00DA101A"/>
    <w:rsid w:val="00DA122C"/>
    <w:rsid w:val="00DA1A06"/>
    <w:rsid w:val="00DA2FD5"/>
    <w:rsid w:val="00DA4434"/>
    <w:rsid w:val="00DA4838"/>
    <w:rsid w:val="00DA4989"/>
    <w:rsid w:val="00DA56DB"/>
    <w:rsid w:val="00DA5721"/>
    <w:rsid w:val="00DA6173"/>
    <w:rsid w:val="00DA7477"/>
    <w:rsid w:val="00DA7573"/>
    <w:rsid w:val="00DA7BD4"/>
    <w:rsid w:val="00DB0191"/>
    <w:rsid w:val="00DB0359"/>
    <w:rsid w:val="00DB0EF6"/>
    <w:rsid w:val="00DB0F8A"/>
    <w:rsid w:val="00DB1E85"/>
    <w:rsid w:val="00DB26A8"/>
    <w:rsid w:val="00DB27CF"/>
    <w:rsid w:val="00DB324C"/>
    <w:rsid w:val="00DB3FD3"/>
    <w:rsid w:val="00DB5F2A"/>
    <w:rsid w:val="00DB6A2B"/>
    <w:rsid w:val="00DB6F45"/>
    <w:rsid w:val="00DB7007"/>
    <w:rsid w:val="00DB72B7"/>
    <w:rsid w:val="00DB7546"/>
    <w:rsid w:val="00DB782D"/>
    <w:rsid w:val="00DC0624"/>
    <w:rsid w:val="00DC0FC3"/>
    <w:rsid w:val="00DC1A58"/>
    <w:rsid w:val="00DC1AC0"/>
    <w:rsid w:val="00DC1CDD"/>
    <w:rsid w:val="00DC1D8E"/>
    <w:rsid w:val="00DC20C3"/>
    <w:rsid w:val="00DC227A"/>
    <w:rsid w:val="00DC2360"/>
    <w:rsid w:val="00DC26E4"/>
    <w:rsid w:val="00DC274C"/>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50"/>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C9"/>
    <w:rsid w:val="00DE41F8"/>
    <w:rsid w:val="00DE45A6"/>
    <w:rsid w:val="00DE4B9D"/>
    <w:rsid w:val="00DE506A"/>
    <w:rsid w:val="00DE50EA"/>
    <w:rsid w:val="00DE545C"/>
    <w:rsid w:val="00DE5C9F"/>
    <w:rsid w:val="00DE699A"/>
    <w:rsid w:val="00DE734E"/>
    <w:rsid w:val="00DE7887"/>
    <w:rsid w:val="00DE7BF8"/>
    <w:rsid w:val="00DF0A9C"/>
    <w:rsid w:val="00DF0DA4"/>
    <w:rsid w:val="00DF0DC3"/>
    <w:rsid w:val="00DF14F9"/>
    <w:rsid w:val="00DF1C2D"/>
    <w:rsid w:val="00DF1FAE"/>
    <w:rsid w:val="00DF2AD9"/>
    <w:rsid w:val="00DF4DDD"/>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3DE1"/>
    <w:rsid w:val="00E141D3"/>
    <w:rsid w:val="00E14941"/>
    <w:rsid w:val="00E14970"/>
    <w:rsid w:val="00E1526B"/>
    <w:rsid w:val="00E1534B"/>
    <w:rsid w:val="00E15408"/>
    <w:rsid w:val="00E15743"/>
    <w:rsid w:val="00E15C52"/>
    <w:rsid w:val="00E15EDA"/>
    <w:rsid w:val="00E15F0B"/>
    <w:rsid w:val="00E160E8"/>
    <w:rsid w:val="00E16199"/>
    <w:rsid w:val="00E16311"/>
    <w:rsid w:val="00E1702C"/>
    <w:rsid w:val="00E2055B"/>
    <w:rsid w:val="00E20CC5"/>
    <w:rsid w:val="00E21ACA"/>
    <w:rsid w:val="00E22B80"/>
    <w:rsid w:val="00E22C0E"/>
    <w:rsid w:val="00E22CFF"/>
    <w:rsid w:val="00E231CD"/>
    <w:rsid w:val="00E231E1"/>
    <w:rsid w:val="00E23888"/>
    <w:rsid w:val="00E23B9C"/>
    <w:rsid w:val="00E23CE3"/>
    <w:rsid w:val="00E23CF7"/>
    <w:rsid w:val="00E23E76"/>
    <w:rsid w:val="00E24693"/>
    <w:rsid w:val="00E249DB"/>
    <w:rsid w:val="00E24E97"/>
    <w:rsid w:val="00E25101"/>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0A5"/>
    <w:rsid w:val="00E34277"/>
    <w:rsid w:val="00E34A42"/>
    <w:rsid w:val="00E35415"/>
    <w:rsid w:val="00E3621B"/>
    <w:rsid w:val="00E36F43"/>
    <w:rsid w:val="00E375FE"/>
    <w:rsid w:val="00E37B80"/>
    <w:rsid w:val="00E37F0C"/>
    <w:rsid w:val="00E40ADF"/>
    <w:rsid w:val="00E418E3"/>
    <w:rsid w:val="00E423DE"/>
    <w:rsid w:val="00E42F07"/>
    <w:rsid w:val="00E43349"/>
    <w:rsid w:val="00E4370F"/>
    <w:rsid w:val="00E4441D"/>
    <w:rsid w:val="00E453AB"/>
    <w:rsid w:val="00E4571A"/>
    <w:rsid w:val="00E462E6"/>
    <w:rsid w:val="00E463A0"/>
    <w:rsid w:val="00E46A6F"/>
    <w:rsid w:val="00E47839"/>
    <w:rsid w:val="00E51CDE"/>
    <w:rsid w:val="00E5210B"/>
    <w:rsid w:val="00E526D3"/>
    <w:rsid w:val="00E5298A"/>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957"/>
    <w:rsid w:val="00E62D07"/>
    <w:rsid w:val="00E62D2A"/>
    <w:rsid w:val="00E62DF6"/>
    <w:rsid w:val="00E63568"/>
    <w:rsid w:val="00E63A22"/>
    <w:rsid w:val="00E63B8F"/>
    <w:rsid w:val="00E6429A"/>
    <w:rsid w:val="00E646B5"/>
    <w:rsid w:val="00E65427"/>
    <w:rsid w:val="00E6543F"/>
    <w:rsid w:val="00E661C0"/>
    <w:rsid w:val="00E66249"/>
    <w:rsid w:val="00E663F5"/>
    <w:rsid w:val="00E66703"/>
    <w:rsid w:val="00E66E97"/>
    <w:rsid w:val="00E67358"/>
    <w:rsid w:val="00E70BD6"/>
    <w:rsid w:val="00E71305"/>
    <w:rsid w:val="00E71EA5"/>
    <w:rsid w:val="00E72383"/>
    <w:rsid w:val="00E724D2"/>
    <w:rsid w:val="00E72AFF"/>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1C13"/>
    <w:rsid w:val="00E8263B"/>
    <w:rsid w:val="00E828D5"/>
    <w:rsid w:val="00E82D81"/>
    <w:rsid w:val="00E83259"/>
    <w:rsid w:val="00E839BE"/>
    <w:rsid w:val="00E83CAC"/>
    <w:rsid w:val="00E84C89"/>
    <w:rsid w:val="00E85E56"/>
    <w:rsid w:val="00E85EF6"/>
    <w:rsid w:val="00E860DD"/>
    <w:rsid w:val="00E8713D"/>
    <w:rsid w:val="00E90329"/>
    <w:rsid w:val="00E910D5"/>
    <w:rsid w:val="00E91FEF"/>
    <w:rsid w:val="00E922C4"/>
    <w:rsid w:val="00E943AE"/>
    <w:rsid w:val="00E947B0"/>
    <w:rsid w:val="00E956C2"/>
    <w:rsid w:val="00E95D82"/>
    <w:rsid w:val="00E95F21"/>
    <w:rsid w:val="00E96273"/>
    <w:rsid w:val="00E96E97"/>
    <w:rsid w:val="00E97B25"/>
    <w:rsid w:val="00E97D49"/>
    <w:rsid w:val="00EA0251"/>
    <w:rsid w:val="00EA1065"/>
    <w:rsid w:val="00EA1434"/>
    <w:rsid w:val="00EA310F"/>
    <w:rsid w:val="00EA3583"/>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A7F98"/>
    <w:rsid w:val="00EB05DA"/>
    <w:rsid w:val="00EB190F"/>
    <w:rsid w:val="00EB235B"/>
    <w:rsid w:val="00EB23BF"/>
    <w:rsid w:val="00EB2E41"/>
    <w:rsid w:val="00EB31A3"/>
    <w:rsid w:val="00EB325B"/>
    <w:rsid w:val="00EB3919"/>
    <w:rsid w:val="00EB3E22"/>
    <w:rsid w:val="00EB687B"/>
    <w:rsid w:val="00EB693B"/>
    <w:rsid w:val="00EB7BA9"/>
    <w:rsid w:val="00EB7D75"/>
    <w:rsid w:val="00EC0B20"/>
    <w:rsid w:val="00EC0EE7"/>
    <w:rsid w:val="00EC1C3A"/>
    <w:rsid w:val="00EC1F51"/>
    <w:rsid w:val="00EC2B1D"/>
    <w:rsid w:val="00EC3D97"/>
    <w:rsid w:val="00EC4233"/>
    <w:rsid w:val="00EC4544"/>
    <w:rsid w:val="00EC4A85"/>
    <w:rsid w:val="00EC57B2"/>
    <w:rsid w:val="00EC58F4"/>
    <w:rsid w:val="00EC650B"/>
    <w:rsid w:val="00EC7808"/>
    <w:rsid w:val="00EC7BFA"/>
    <w:rsid w:val="00ED03D8"/>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4D50"/>
    <w:rsid w:val="00EE5406"/>
    <w:rsid w:val="00EE5EF8"/>
    <w:rsid w:val="00EE6964"/>
    <w:rsid w:val="00EE6A1D"/>
    <w:rsid w:val="00EE6D18"/>
    <w:rsid w:val="00EE7E7A"/>
    <w:rsid w:val="00EF1230"/>
    <w:rsid w:val="00EF1DFF"/>
    <w:rsid w:val="00EF223B"/>
    <w:rsid w:val="00EF29DE"/>
    <w:rsid w:val="00EF3978"/>
    <w:rsid w:val="00EF3AAC"/>
    <w:rsid w:val="00EF4D42"/>
    <w:rsid w:val="00EF4FD1"/>
    <w:rsid w:val="00EF5318"/>
    <w:rsid w:val="00EF708A"/>
    <w:rsid w:val="00EF72C3"/>
    <w:rsid w:val="00EF79CE"/>
    <w:rsid w:val="00EF7EDC"/>
    <w:rsid w:val="00F00152"/>
    <w:rsid w:val="00F00352"/>
    <w:rsid w:val="00F00B1B"/>
    <w:rsid w:val="00F00E37"/>
    <w:rsid w:val="00F010EE"/>
    <w:rsid w:val="00F01383"/>
    <w:rsid w:val="00F0167D"/>
    <w:rsid w:val="00F0177A"/>
    <w:rsid w:val="00F0188E"/>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363"/>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968"/>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073E"/>
    <w:rsid w:val="00F410A8"/>
    <w:rsid w:val="00F4143E"/>
    <w:rsid w:val="00F415DD"/>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26D2"/>
    <w:rsid w:val="00F53199"/>
    <w:rsid w:val="00F541A1"/>
    <w:rsid w:val="00F5441C"/>
    <w:rsid w:val="00F54B09"/>
    <w:rsid w:val="00F54BEA"/>
    <w:rsid w:val="00F54E8A"/>
    <w:rsid w:val="00F55281"/>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3713"/>
    <w:rsid w:val="00F74ADE"/>
    <w:rsid w:val="00F74FE8"/>
    <w:rsid w:val="00F75782"/>
    <w:rsid w:val="00F76FCE"/>
    <w:rsid w:val="00F80115"/>
    <w:rsid w:val="00F80C1D"/>
    <w:rsid w:val="00F81130"/>
    <w:rsid w:val="00F811FF"/>
    <w:rsid w:val="00F818F7"/>
    <w:rsid w:val="00F82131"/>
    <w:rsid w:val="00F8325D"/>
    <w:rsid w:val="00F832A9"/>
    <w:rsid w:val="00F832B0"/>
    <w:rsid w:val="00F83307"/>
    <w:rsid w:val="00F833A5"/>
    <w:rsid w:val="00F844D3"/>
    <w:rsid w:val="00F84629"/>
    <w:rsid w:val="00F84B71"/>
    <w:rsid w:val="00F84F0E"/>
    <w:rsid w:val="00F8519E"/>
    <w:rsid w:val="00F85FF5"/>
    <w:rsid w:val="00F86BB4"/>
    <w:rsid w:val="00F86F0A"/>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3AD1"/>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397"/>
    <w:rsid w:val="00FB7D2B"/>
    <w:rsid w:val="00FB7F22"/>
    <w:rsid w:val="00FC00F3"/>
    <w:rsid w:val="00FC0A33"/>
    <w:rsid w:val="00FC1416"/>
    <w:rsid w:val="00FC14B2"/>
    <w:rsid w:val="00FC1823"/>
    <w:rsid w:val="00FC2198"/>
    <w:rsid w:val="00FC26A4"/>
    <w:rsid w:val="00FC2C93"/>
    <w:rsid w:val="00FC325A"/>
    <w:rsid w:val="00FC33ED"/>
    <w:rsid w:val="00FC3DB8"/>
    <w:rsid w:val="00FC43AD"/>
    <w:rsid w:val="00FC456E"/>
    <w:rsid w:val="00FC5876"/>
    <w:rsid w:val="00FC62F5"/>
    <w:rsid w:val="00FC67BD"/>
    <w:rsid w:val="00FC731E"/>
    <w:rsid w:val="00FC7664"/>
    <w:rsid w:val="00FD035A"/>
    <w:rsid w:val="00FD19F1"/>
    <w:rsid w:val="00FD1A7E"/>
    <w:rsid w:val="00FD2CC3"/>
    <w:rsid w:val="00FD31BF"/>
    <w:rsid w:val="00FD3CC7"/>
    <w:rsid w:val="00FD4148"/>
    <w:rsid w:val="00FD41CB"/>
    <w:rsid w:val="00FD4D5B"/>
    <w:rsid w:val="00FD566D"/>
    <w:rsid w:val="00FD6453"/>
    <w:rsid w:val="00FD67FD"/>
    <w:rsid w:val="00FD7CB2"/>
    <w:rsid w:val="00FD7D46"/>
    <w:rsid w:val="00FD7D8B"/>
    <w:rsid w:val="00FE0AF2"/>
    <w:rsid w:val="00FE0CAE"/>
    <w:rsid w:val="00FE1C47"/>
    <w:rsid w:val="00FE22DD"/>
    <w:rsid w:val="00FE2390"/>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541"/>
    <w:rsid w:val="00FF4603"/>
    <w:rsid w:val="00FF4B07"/>
    <w:rsid w:val="00FF4BFC"/>
    <w:rsid w:val="00FF4C11"/>
    <w:rsid w:val="00FF56B9"/>
    <w:rsid w:val="00FF57E8"/>
    <w:rsid w:val="00FF58C0"/>
    <w:rsid w:val="00FF5948"/>
    <w:rsid w:val="00FF6B71"/>
    <w:rsid w:val="00FF6EDF"/>
    <w:rsid w:val="00FF6EEA"/>
    <w:rsid w:val="00FF77DF"/>
    <w:rsid w:val="00FF7ABB"/>
    <w:rsid w:val="00FF7B99"/>
    <w:rsid w:val="01FF4EC2"/>
    <w:rsid w:val="106079CE"/>
    <w:rsid w:val="55ADCC6A"/>
    <w:rsid w:val="71E13D71"/>
    <w:rsid w:val="74D3E74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1E3531"/>
  <w14:defaultImageDpi w14:val="330"/>
  <w15:docId w15:val="{971035B8-7DE8-4C06-B4A3-8B7EFBEF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3"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91F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051439"/>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1"/>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6"/>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jc w:val="left"/>
    </w:pPr>
  </w:style>
  <w:style w:type="paragraph" w:customStyle="1" w:styleId="Figureheading">
    <w:name w:val="Figure heading"/>
    <w:basedOn w:val="Normal"/>
    <w:next w:val="BodyText"/>
    <w:uiPriority w:val="6"/>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3"/>
    <w:qFormat/>
    <w:rsid w:val="005B6698"/>
    <w:pPr>
      <w:numPr>
        <w:numId w:val="34"/>
      </w:numPr>
      <w:spacing w:before="0"/>
      <w:jc w:val="left"/>
    </w:pPr>
  </w:style>
  <w:style w:type="paragraph" w:customStyle="1" w:styleId="Sub-lista">
    <w:name w:val="Sub-list a"/>
    <w:aliases w:val="b"/>
    <w:basedOn w:val="Normal"/>
    <w:uiPriority w:val="2"/>
    <w:rsid w:val="007F59C6"/>
    <w:pPr>
      <w:numPr>
        <w:numId w:val="3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4"/>
      </w:numPr>
      <w:spacing w:before="60" w:after="60"/>
    </w:pPr>
  </w:style>
  <w:style w:type="paragraph" w:customStyle="1" w:styleId="TableBullet">
    <w:name w:val="TableBullet"/>
    <w:basedOn w:val="Normal"/>
    <w:qFormat/>
    <w:rsid w:val="00523DFA"/>
    <w:pPr>
      <w:numPr>
        <w:numId w:val="5"/>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6"/>
      </w:numPr>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E91FEF"/>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7"/>
      </w:numPr>
    </w:pPr>
  </w:style>
  <w:style w:type="numbering" w:customStyle="1" w:styleId="Style2">
    <w:name w:val="Style2"/>
    <w:uiPriority w:val="99"/>
    <w:rsid w:val="008E0688"/>
    <w:pPr>
      <w:numPr>
        <w:numId w:val="8"/>
      </w:numPr>
    </w:pPr>
  </w:style>
  <w:style w:type="paragraph" w:customStyle="1" w:styleId="Greenbullet-casestudytables">
    <w:name w:val="Green bullet - case study tables"/>
    <w:basedOn w:val="Greentext-casestudytables"/>
    <w:uiPriority w:val="1"/>
    <w:semiHidden/>
    <w:rsid w:val="00C15722"/>
    <w:pPr>
      <w:numPr>
        <w:numId w:val="9"/>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0"/>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2"/>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3"/>
      </w:numPr>
      <w:spacing w:before="0"/>
    </w:pPr>
  </w:style>
  <w:style w:type="character" w:styleId="PlaceholderText">
    <w:name w:val="Placeholder Text"/>
    <w:basedOn w:val="DefaultParagraphFont"/>
    <w:uiPriority w:val="99"/>
    <w:semiHidden/>
    <w:rsid w:val="00A77569"/>
    <w:rPr>
      <w:color w:val="808080"/>
    </w:rPr>
  </w:style>
  <w:style w:type="paragraph" w:styleId="CommentText">
    <w:name w:val="annotation text"/>
    <w:basedOn w:val="Normal"/>
    <w:link w:val="CommentTextChar"/>
    <w:uiPriority w:val="99"/>
    <w:rsid w:val="00AB66F0"/>
    <w:pPr>
      <w:spacing w:line="240" w:lineRule="auto"/>
    </w:pPr>
    <w:rPr>
      <w:sz w:val="20"/>
      <w:szCs w:val="20"/>
    </w:rPr>
  </w:style>
  <w:style w:type="character" w:customStyle="1" w:styleId="CommentTextChar">
    <w:name w:val="Comment Text Char"/>
    <w:basedOn w:val="DefaultParagraphFont"/>
    <w:link w:val="CommentText"/>
    <w:uiPriority w:val="99"/>
    <w:rsid w:val="00AB66F0"/>
    <w:rPr>
      <w:rFonts w:ascii="Calibri" w:eastAsiaTheme="minorEastAsia" w:hAnsi="Calibri"/>
      <w:sz w:val="20"/>
      <w:szCs w:val="20"/>
      <w:lang w:eastAsia="en-NZ"/>
    </w:rPr>
  </w:style>
  <w:style w:type="character" w:styleId="UnresolvedMention">
    <w:name w:val="Unresolved Mention"/>
    <w:basedOn w:val="DefaultParagraphFont"/>
    <w:uiPriority w:val="99"/>
    <w:unhideWhenUsed/>
    <w:rsid w:val="004C1169"/>
    <w:rPr>
      <w:color w:val="605E5C"/>
      <w:shd w:val="clear" w:color="auto" w:fill="E1DFDD"/>
    </w:rPr>
  </w:style>
  <w:style w:type="character" w:styleId="Mention">
    <w:name w:val="Mention"/>
    <w:basedOn w:val="DefaultParagraphFont"/>
    <w:uiPriority w:val="99"/>
    <w:unhideWhenUsed/>
    <w:rsid w:val="00661626"/>
    <w:rPr>
      <w:color w:val="2B579A"/>
      <w:shd w:val="clear" w:color="auto" w:fill="E1DFDD"/>
    </w:rPr>
  </w:style>
  <w:style w:type="paragraph" w:styleId="Bibliography">
    <w:name w:val="Bibliography"/>
    <w:basedOn w:val="Normal"/>
    <w:next w:val="Normal"/>
    <w:uiPriority w:val="37"/>
    <w:semiHidden/>
    <w:unhideWhenUsed/>
    <w:rsid w:val="00EC3D97"/>
  </w:style>
  <w:style w:type="paragraph" w:styleId="BlockText">
    <w:name w:val="Block Text"/>
    <w:basedOn w:val="Normal"/>
    <w:uiPriority w:val="99"/>
    <w:semiHidden/>
    <w:rsid w:val="00EC3D97"/>
    <w:pPr>
      <w:pBdr>
        <w:top w:val="single" w:sz="2" w:space="10" w:color="1C556C" w:themeColor="accent1"/>
        <w:left w:val="single" w:sz="2" w:space="10" w:color="1C556C" w:themeColor="accent1"/>
        <w:bottom w:val="single" w:sz="2" w:space="10" w:color="1C556C" w:themeColor="accent1"/>
        <w:right w:val="single" w:sz="2" w:space="10" w:color="1C556C" w:themeColor="accent1"/>
      </w:pBdr>
      <w:ind w:left="1152" w:right="1152"/>
    </w:pPr>
    <w:rPr>
      <w:rFonts w:asciiTheme="minorHAnsi" w:hAnsiTheme="minorHAnsi"/>
      <w:i/>
      <w:iCs/>
      <w:color w:val="1C556C" w:themeColor="accent1"/>
    </w:rPr>
  </w:style>
  <w:style w:type="paragraph" w:styleId="BodyText2">
    <w:name w:val="Body Text 2"/>
    <w:basedOn w:val="Normal"/>
    <w:link w:val="BodyText2Char"/>
    <w:uiPriority w:val="99"/>
    <w:semiHidden/>
    <w:rsid w:val="00EC3D97"/>
    <w:pPr>
      <w:spacing w:line="480" w:lineRule="auto"/>
    </w:pPr>
  </w:style>
  <w:style w:type="character" w:customStyle="1" w:styleId="BodyText2Char">
    <w:name w:val="Body Text 2 Char"/>
    <w:basedOn w:val="DefaultParagraphFont"/>
    <w:link w:val="BodyText2"/>
    <w:uiPriority w:val="99"/>
    <w:semiHidden/>
    <w:rsid w:val="00EC3D97"/>
    <w:rPr>
      <w:rFonts w:ascii="Calibri" w:eastAsiaTheme="minorEastAsia" w:hAnsi="Calibri"/>
      <w:lang w:eastAsia="en-NZ"/>
    </w:rPr>
  </w:style>
  <w:style w:type="paragraph" w:styleId="BodyText3">
    <w:name w:val="Body Text 3"/>
    <w:basedOn w:val="Normal"/>
    <w:link w:val="BodyText3Char"/>
    <w:uiPriority w:val="99"/>
    <w:semiHidden/>
    <w:rsid w:val="00EC3D97"/>
    <w:rPr>
      <w:sz w:val="16"/>
      <w:szCs w:val="16"/>
    </w:rPr>
  </w:style>
  <w:style w:type="character" w:customStyle="1" w:styleId="BodyText3Char">
    <w:name w:val="Body Text 3 Char"/>
    <w:basedOn w:val="DefaultParagraphFont"/>
    <w:link w:val="BodyText3"/>
    <w:uiPriority w:val="99"/>
    <w:semiHidden/>
    <w:rsid w:val="00EC3D97"/>
    <w:rPr>
      <w:rFonts w:ascii="Calibri" w:eastAsiaTheme="minorEastAsia" w:hAnsi="Calibri"/>
      <w:sz w:val="16"/>
      <w:szCs w:val="16"/>
      <w:lang w:eastAsia="en-NZ"/>
    </w:rPr>
  </w:style>
  <w:style w:type="paragraph" w:styleId="BodyTextFirstIndent">
    <w:name w:val="Body Text First Indent"/>
    <w:basedOn w:val="BodyText"/>
    <w:link w:val="BodyTextFirstIndentChar"/>
    <w:uiPriority w:val="99"/>
    <w:semiHidden/>
    <w:rsid w:val="00EC3D97"/>
    <w:pPr>
      <w:ind w:firstLine="360"/>
      <w:jc w:val="both"/>
    </w:pPr>
  </w:style>
  <w:style w:type="character" w:customStyle="1" w:styleId="BodyTextFirstIndentChar">
    <w:name w:val="Body Text First Indent Char"/>
    <w:basedOn w:val="BodyTextChar"/>
    <w:link w:val="BodyTextFirstIndent"/>
    <w:uiPriority w:val="99"/>
    <w:semiHidden/>
    <w:rsid w:val="00EC3D97"/>
    <w:rPr>
      <w:rFonts w:ascii="Calibri" w:eastAsiaTheme="minorEastAsia" w:hAnsi="Calibri"/>
      <w:lang w:eastAsia="en-NZ"/>
    </w:rPr>
  </w:style>
  <w:style w:type="paragraph" w:styleId="BodyTextIndent">
    <w:name w:val="Body Text Indent"/>
    <w:basedOn w:val="Normal"/>
    <w:link w:val="BodyTextIndentChar"/>
    <w:uiPriority w:val="99"/>
    <w:semiHidden/>
    <w:rsid w:val="00EC3D97"/>
    <w:pPr>
      <w:ind w:left="283"/>
    </w:pPr>
  </w:style>
  <w:style w:type="character" w:customStyle="1" w:styleId="BodyTextIndentChar">
    <w:name w:val="Body Text Indent Char"/>
    <w:basedOn w:val="DefaultParagraphFont"/>
    <w:link w:val="BodyTextIndent"/>
    <w:uiPriority w:val="99"/>
    <w:semiHidden/>
    <w:rsid w:val="00EC3D97"/>
    <w:rPr>
      <w:rFonts w:ascii="Calibri" w:eastAsiaTheme="minorEastAsia" w:hAnsi="Calibri"/>
      <w:lang w:eastAsia="en-NZ"/>
    </w:rPr>
  </w:style>
  <w:style w:type="paragraph" w:styleId="BodyTextFirstIndent2">
    <w:name w:val="Body Text First Indent 2"/>
    <w:basedOn w:val="BodyTextIndent"/>
    <w:link w:val="BodyTextFirstIndent2Char"/>
    <w:uiPriority w:val="99"/>
    <w:semiHidden/>
    <w:rsid w:val="00EC3D97"/>
    <w:pPr>
      <w:ind w:left="360" w:firstLine="360"/>
    </w:pPr>
  </w:style>
  <w:style w:type="character" w:customStyle="1" w:styleId="BodyTextFirstIndent2Char">
    <w:name w:val="Body Text First Indent 2 Char"/>
    <w:basedOn w:val="BodyTextIndentChar"/>
    <w:link w:val="BodyTextFirstIndent2"/>
    <w:uiPriority w:val="99"/>
    <w:semiHidden/>
    <w:rsid w:val="00EC3D97"/>
    <w:rPr>
      <w:rFonts w:ascii="Calibri" w:eastAsiaTheme="minorEastAsia" w:hAnsi="Calibri"/>
      <w:lang w:eastAsia="en-NZ"/>
    </w:rPr>
  </w:style>
  <w:style w:type="paragraph" w:styleId="BodyTextIndent2">
    <w:name w:val="Body Text Indent 2"/>
    <w:basedOn w:val="Normal"/>
    <w:link w:val="BodyTextIndent2Char"/>
    <w:uiPriority w:val="99"/>
    <w:semiHidden/>
    <w:rsid w:val="00EC3D97"/>
    <w:pPr>
      <w:spacing w:line="480" w:lineRule="auto"/>
      <w:ind w:left="283"/>
    </w:pPr>
  </w:style>
  <w:style w:type="character" w:customStyle="1" w:styleId="BodyTextIndent2Char">
    <w:name w:val="Body Text Indent 2 Char"/>
    <w:basedOn w:val="DefaultParagraphFont"/>
    <w:link w:val="BodyTextIndent2"/>
    <w:uiPriority w:val="99"/>
    <w:semiHidden/>
    <w:rsid w:val="00EC3D97"/>
    <w:rPr>
      <w:rFonts w:ascii="Calibri" w:eastAsiaTheme="minorEastAsia" w:hAnsi="Calibri"/>
      <w:lang w:eastAsia="en-NZ"/>
    </w:rPr>
  </w:style>
  <w:style w:type="paragraph" w:styleId="BodyTextIndent3">
    <w:name w:val="Body Text Indent 3"/>
    <w:basedOn w:val="Normal"/>
    <w:link w:val="BodyTextIndent3Char"/>
    <w:uiPriority w:val="99"/>
    <w:semiHidden/>
    <w:rsid w:val="00EC3D97"/>
    <w:pPr>
      <w:ind w:left="283"/>
    </w:pPr>
    <w:rPr>
      <w:sz w:val="16"/>
      <w:szCs w:val="16"/>
    </w:rPr>
  </w:style>
  <w:style w:type="character" w:customStyle="1" w:styleId="BodyTextIndent3Char">
    <w:name w:val="Body Text Indent 3 Char"/>
    <w:basedOn w:val="DefaultParagraphFont"/>
    <w:link w:val="BodyTextIndent3"/>
    <w:uiPriority w:val="99"/>
    <w:semiHidden/>
    <w:rsid w:val="00EC3D97"/>
    <w:rPr>
      <w:rFonts w:ascii="Calibri" w:eastAsiaTheme="minorEastAsia" w:hAnsi="Calibri"/>
      <w:sz w:val="16"/>
      <w:szCs w:val="16"/>
      <w:lang w:eastAsia="en-NZ"/>
    </w:rPr>
  </w:style>
  <w:style w:type="paragraph" w:styleId="Closing">
    <w:name w:val="Closing"/>
    <w:basedOn w:val="Normal"/>
    <w:link w:val="ClosingChar"/>
    <w:uiPriority w:val="99"/>
    <w:semiHidden/>
    <w:rsid w:val="00EC3D97"/>
    <w:pPr>
      <w:spacing w:before="0" w:after="0" w:line="240" w:lineRule="auto"/>
      <w:ind w:left="4252"/>
    </w:pPr>
  </w:style>
  <w:style w:type="character" w:customStyle="1" w:styleId="ClosingChar">
    <w:name w:val="Closing Char"/>
    <w:basedOn w:val="DefaultParagraphFont"/>
    <w:link w:val="Closing"/>
    <w:uiPriority w:val="99"/>
    <w:semiHidden/>
    <w:rsid w:val="00EC3D97"/>
    <w:rPr>
      <w:rFonts w:ascii="Calibri" w:eastAsiaTheme="minorEastAsia" w:hAnsi="Calibri"/>
      <w:lang w:eastAsia="en-NZ"/>
    </w:rPr>
  </w:style>
  <w:style w:type="paragraph" w:styleId="Date">
    <w:name w:val="Date"/>
    <w:basedOn w:val="Normal"/>
    <w:next w:val="Normal"/>
    <w:link w:val="DateChar"/>
    <w:uiPriority w:val="99"/>
    <w:semiHidden/>
    <w:rsid w:val="00EC3D97"/>
  </w:style>
  <w:style w:type="character" w:customStyle="1" w:styleId="DateChar">
    <w:name w:val="Date Char"/>
    <w:basedOn w:val="DefaultParagraphFont"/>
    <w:link w:val="Date"/>
    <w:uiPriority w:val="99"/>
    <w:semiHidden/>
    <w:rsid w:val="00EC3D97"/>
    <w:rPr>
      <w:rFonts w:ascii="Calibri" w:eastAsiaTheme="minorEastAsia" w:hAnsi="Calibri"/>
      <w:lang w:eastAsia="en-NZ"/>
    </w:rPr>
  </w:style>
  <w:style w:type="paragraph" w:styleId="DocumentMap">
    <w:name w:val="Document Map"/>
    <w:basedOn w:val="Normal"/>
    <w:link w:val="DocumentMapChar"/>
    <w:uiPriority w:val="99"/>
    <w:semiHidden/>
    <w:rsid w:val="00EC3D9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C3D97"/>
    <w:rPr>
      <w:rFonts w:ascii="Segoe UI" w:eastAsiaTheme="minorEastAsia" w:hAnsi="Segoe UI" w:cs="Segoe UI"/>
      <w:sz w:val="16"/>
      <w:szCs w:val="16"/>
      <w:lang w:eastAsia="en-NZ"/>
    </w:rPr>
  </w:style>
  <w:style w:type="paragraph" w:styleId="E-mailSignature">
    <w:name w:val="E-mail Signature"/>
    <w:basedOn w:val="Normal"/>
    <w:link w:val="E-mailSignatureChar"/>
    <w:uiPriority w:val="99"/>
    <w:semiHidden/>
    <w:rsid w:val="00EC3D97"/>
    <w:pPr>
      <w:spacing w:before="0" w:after="0" w:line="240" w:lineRule="auto"/>
    </w:pPr>
  </w:style>
  <w:style w:type="character" w:customStyle="1" w:styleId="E-mailSignatureChar">
    <w:name w:val="E-mail Signature Char"/>
    <w:basedOn w:val="DefaultParagraphFont"/>
    <w:link w:val="E-mailSignature"/>
    <w:uiPriority w:val="99"/>
    <w:semiHidden/>
    <w:rsid w:val="00EC3D97"/>
    <w:rPr>
      <w:rFonts w:ascii="Calibri" w:eastAsiaTheme="minorEastAsia" w:hAnsi="Calibri"/>
      <w:lang w:eastAsia="en-NZ"/>
    </w:rPr>
  </w:style>
  <w:style w:type="paragraph" w:styleId="EnvelopeAddress">
    <w:name w:val="envelope address"/>
    <w:basedOn w:val="Normal"/>
    <w:uiPriority w:val="99"/>
    <w:semiHidden/>
    <w:rsid w:val="00EC3D97"/>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C3D97"/>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EC3D97"/>
    <w:pPr>
      <w:spacing w:before="0" w:after="0" w:line="240" w:lineRule="auto"/>
    </w:pPr>
    <w:rPr>
      <w:i/>
      <w:iCs/>
    </w:rPr>
  </w:style>
  <w:style w:type="character" w:customStyle="1" w:styleId="HTMLAddressChar">
    <w:name w:val="HTML Address Char"/>
    <w:basedOn w:val="DefaultParagraphFont"/>
    <w:link w:val="HTMLAddress"/>
    <w:uiPriority w:val="99"/>
    <w:semiHidden/>
    <w:rsid w:val="00EC3D97"/>
    <w:rPr>
      <w:rFonts w:ascii="Calibri" w:eastAsiaTheme="minorEastAsia" w:hAnsi="Calibri"/>
      <w:i/>
      <w:iCs/>
      <w:lang w:eastAsia="en-NZ"/>
    </w:rPr>
  </w:style>
  <w:style w:type="paragraph" w:styleId="HTMLPreformatted">
    <w:name w:val="HTML Preformatted"/>
    <w:basedOn w:val="Normal"/>
    <w:link w:val="HTMLPreformattedChar"/>
    <w:uiPriority w:val="99"/>
    <w:semiHidden/>
    <w:rsid w:val="00EC3D9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C3D97"/>
    <w:rPr>
      <w:rFonts w:ascii="Consolas" w:eastAsiaTheme="minorEastAsia" w:hAnsi="Consolas"/>
      <w:sz w:val="20"/>
      <w:szCs w:val="20"/>
      <w:lang w:eastAsia="en-NZ"/>
    </w:rPr>
  </w:style>
  <w:style w:type="paragraph" w:styleId="Index1">
    <w:name w:val="index 1"/>
    <w:basedOn w:val="Normal"/>
    <w:next w:val="Normal"/>
    <w:autoRedefine/>
    <w:uiPriority w:val="99"/>
    <w:semiHidden/>
    <w:rsid w:val="00EC3D97"/>
    <w:pPr>
      <w:spacing w:before="0" w:after="0" w:line="240" w:lineRule="auto"/>
      <w:ind w:left="220" w:hanging="220"/>
    </w:pPr>
  </w:style>
  <w:style w:type="paragraph" w:styleId="Index2">
    <w:name w:val="index 2"/>
    <w:basedOn w:val="Normal"/>
    <w:next w:val="Normal"/>
    <w:autoRedefine/>
    <w:uiPriority w:val="99"/>
    <w:semiHidden/>
    <w:rsid w:val="00EC3D97"/>
    <w:pPr>
      <w:spacing w:before="0" w:after="0" w:line="240" w:lineRule="auto"/>
      <w:ind w:left="440" w:hanging="220"/>
    </w:pPr>
  </w:style>
  <w:style w:type="paragraph" w:styleId="Index3">
    <w:name w:val="index 3"/>
    <w:basedOn w:val="Normal"/>
    <w:next w:val="Normal"/>
    <w:autoRedefine/>
    <w:uiPriority w:val="99"/>
    <w:semiHidden/>
    <w:rsid w:val="00EC3D97"/>
    <w:pPr>
      <w:spacing w:before="0" w:after="0" w:line="240" w:lineRule="auto"/>
      <w:ind w:left="660" w:hanging="220"/>
    </w:pPr>
  </w:style>
  <w:style w:type="paragraph" w:styleId="Index4">
    <w:name w:val="index 4"/>
    <w:basedOn w:val="Normal"/>
    <w:next w:val="Normal"/>
    <w:autoRedefine/>
    <w:uiPriority w:val="99"/>
    <w:semiHidden/>
    <w:rsid w:val="00EC3D97"/>
    <w:pPr>
      <w:spacing w:before="0" w:after="0" w:line="240" w:lineRule="auto"/>
      <w:ind w:left="880" w:hanging="220"/>
    </w:pPr>
  </w:style>
  <w:style w:type="paragraph" w:styleId="Index5">
    <w:name w:val="index 5"/>
    <w:basedOn w:val="Normal"/>
    <w:next w:val="Normal"/>
    <w:autoRedefine/>
    <w:uiPriority w:val="99"/>
    <w:semiHidden/>
    <w:rsid w:val="00EC3D97"/>
    <w:pPr>
      <w:spacing w:before="0" w:after="0" w:line="240" w:lineRule="auto"/>
      <w:ind w:left="1100" w:hanging="220"/>
    </w:pPr>
  </w:style>
  <w:style w:type="paragraph" w:styleId="Index6">
    <w:name w:val="index 6"/>
    <w:basedOn w:val="Normal"/>
    <w:next w:val="Normal"/>
    <w:autoRedefine/>
    <w:uiPriority w:val="99"/>
    <w:semiHidden/>
    <w:rsid w:val="00EC3D97"/>
    <w:pPr>
      <w:spacing w:before="0" w:after="0" w:line="240" w:lineRule="auto"/>
      <w:ind w:left="1320" w:hanging="220"/>
    </w:pPr>
  </w:style>
  <w:style w:type="paragraph" w:styleId="Index7">
    <w:name w:val="index 7"/>
    <w:basedOn w:val="Normal"/>
    <w:next w:val="Normal"/>
    <w:autoRedefine/>
    <w:uiPriority w:val="99"/>
    <w:semiHidden/>
    <w:rsid w:val="00EC3D97"/>
    <w:pPr>
      <w:spacing w:before="0" w:after="0" w:line="240" w:lineRule="auto"/>
      <w:ind w:left="1540" w:hanging="220"/>
    </w:pPr>
  </w:style>
  <w:style w:type="paragraph" w:styleId="Index8">
    <w:name w:val="index 8"/>
    <w:basedOn w:val="Normal"/>
    <w:next w:val="Normal"/>
    <w:autoRedefine/>
    <w:uiPriority w:val="99"/>
    <w:semiHidden/>
    <w:rsid w:val="00EC3D97"/>
    <w:pPr>
      <w:spacing w:before="0" w:after="0" w:line="240" w:lineRule="auto"/>
      <w:ind w:left="1760" w:hanging="220"/>
    </w:pPr>
  </w:style>
  <w:style w:type="paragraph" w:styleId="Index9">
    <w:name w:val="index 9"/>
    <w:basedOn w:val="Normal"/>
    <w:next w:val="Normal"/>
    <w:autoRedefine/>
    <w:uiPriority w:val="99"/>
    <w:semiHidden/>
    <w:rsid w:val="00EC3D97"/>
    <w:pPr>
      <w:spacing w:before="0" w:after="0" w:line="240" w:lineRule="auto"/>
      <w:ind w:left="1980" w:hanging="220"/>
    </w:pPr>
  </w:style>
  <w:style w:type="paragraph" w:styleId="IndexHeading">
    <w:name w:val="index heading"/>
    <w:basedOn w:val="Normal"/>
    <w:next w:val="Index1"/>
    <w:uiPriority w:val="99"/>
    <w:semiHidden/>
    <w:rsid w:val="00EC3D97"/>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EC3D97"/>
    <w:pPr>
      <w:pBdr>
        <w:top w:val="single" w:sz="4" w:space="10" w:color="1C556C" w:themeColor="accent1"/>
        <w:bottom w:val="single" w:sz="4" w:space="10" w:color="1C556C" w:themeColor="accent1"/>
      </w:pBdr>
      <w:spacing w:before="360" w:after="360"/>
      <w:ind w:left="864" w:right="864"/>
      <w:jc w:val="center"/>
    </w:pPr>
    <w:rPr>
      <w:i/>
      <w:iCs/>
      <w:color w:val="1C556C" w:themeColor="accent1"/>
    </w:rPr>
  </w:style>
  <w:style w:type="character" w:customStyle="1" w:styleId="IntenseQuoteChar">
    <w:name w:val="Intense Quote Char"/>
    <w:basedOn w:val="DefaultParagraphFont"/>
    <w:link w:val="IntenseQuote"/>
    <w:uiPriority w:val="30"/>
    <w:semiHidden/>
    <w:rsid w:val="00EC3D97"/>
    <w:rPr>
      <w:rFonts w:ascii="Calibri" w:eastAsiaTheme="minorEastAsia" w:hAnsi="Calibri"/>
      <w:i/>
      <w:iCs/>
      <w:color w:val="1C556C" w:themeColor="accent1"/>
      <w:lang w:eastAsia="en-NZ"/>
    </w:rPr>
  </w:style>
  <w:style w:type="paragraph" w:styleId="List">
    <w:name w:val="List"/>
    <w:basedOn w:val="Normal"/>
    <w:uiPriority w:val="99"/>
    <w:semiHidden/>
    <w:rsid w:val="00EC3D97"/>
    <w:pPr>
      <w:ind w:left="283" w:hanging="283"/>
      <w:contextualSpacing/>
    </w:pPr>
  </w:style>
  <w:style w:type="paragraph" w:styleId="List2">
    <w:name w:val="List 2"/>
    <w:basedOn w:val="Normal"/>
    <w:uiPriority w:val="99"/>
    <w:semiHidden/>
    <w:rsid w:val="00EC3D97"/>
    <w:pPr>
      <w:ind w:left="566" w:hanging="283"/>
      <w:contextualSpacing/>
    </w:pPr>
  </w:style>
  <w:style w:type="paragraph" w:styleId="List3">
    <w:name w:val="List 3"/>
    <w:basedOn w:val="Normal"/>
    <w:uiPriority w:val="99"/>
    <w:semiHidden/>
    <w:rsid w:val="00EC3D97"/>
    <w:pPr>
      <w:ind w:left="849" w:hanging="283"/>
      <w:contextualSpacing/>
    </w:pPr>
  </w:style>
  <w:style w:type="paragraph" w:styleId="List4">
    <w:name w:val="List 4"/>
    <w:basedOn w:val="Normal"/>
    <w:uiPriority w:val="99"/>
    <w:semiHidden/>
    <w:rsid w:val="00EC3D97"/>
    <w:pPr>
      <w:ind w:left="1132" w:hanging="283"/>
      <w:contextualSpacing/>
    </w:pPr>
  </w:style>
  <w:style w:type="paragraph" w:styleId="List5">
    <w:name w:val="List 5"/>
    <w:basedOn w:val="Normal"/>
    <w:uiPriority w:val="99"/>
    <w:semiHidden/>
    <w:rsid w:val="00EC3D97"/>
    <w:pPr>
      <w:ind w:left="1415" w:hanging="283"/>
      <w:contextualSpacing/>
    </w:pPr>
  </w:style>
  <w:style w:type="paragraph" w:styleId="ListBullet">
    <w:name w:val="List Bullet"/>
    <w:basedOn w:val="Normal"/>
    <w:uiPriority w:val="99"/>
    <w:semiHidden/>
    <w:rsid w:val="00EC3D97"/>
    <w:pPr>
      <w:numPr>
        <w:numId w:val="24"/>
      </w:numPr>
      <w:contextualSpacing/>
    </w:pPr>
  </w:style>
  <w:style w:type="paragraph" w:styleId="ListBullet2">
    <w:name w:val="List Bullet 2"/>
    <w:basedOn w:val="Normal"/>
    <w:uiPriority w:val="99"/>
    <w:semiHidden/>
    <w:rsid w:val="00EC3D97"/>
    <w:pPr>
      <w:numPr>
        <w:numId w:val="25"/>
      </w:numPr>
      <w:contextualSpacing/>
    </w:pPr>
  </w:style>
  <w:style w:type="paragraph" w:styleId="ListBullet3">
    <w:name w:val="List Bullet 3"/>
    <w:basedOn w:val="Normal"/>
    <w:uiPriority w:val="99"/>
    <w:semiHidden/>
    <w:rsid w:val="00EC3D97"/>
    <w:pPr>
      <w:numPr>
        <w:numId w:val="26"/>
      </w:numPr>
      <w:contextualSpacing/>
    </w:pPr>
  </w:style>
  <w:style w:type="paragraph" w:styleId="ListBullet4">
    <w:name w:val="List Bullet 4"/>
    <w:basedOn w:val="Normal"/>
    <w:uiPriority w:val="99"/>
    <w:semiHidden/>
    <w:rsid w:val="00EC3D97"/>
    <w:pPr>
      <w:numPr>
        <w:numId w:val="27"/>
      </w:numPr>
      <w:contextualSpacing/>
    </w:pPr>
  </w:style>
  <w:style w:type="paragraph" w:styleId="ListBullet5">
    <w:name w:val="List Bullet 5"/>
    <w:basedOn w:val="Normal"/>
    <w:uiPriority w:val="99"/>
    <w:semiHidden/>
    <w:rsid w:val="00EC3D97"/>
    <w:pPr>
      <w:numPr>
        <w:numId w:val="28"/>
      </w:numPr>
      <w:contextualSpacing/>
    </w:pPr>
  </w:style>
  <w:style w:type="paragraph" w:styleId="ListContinue">
    <w:name w:val="List Continue"/>
    <w:basedOn w:val="Normal"/>
    <w:uiPriority w:val="99"/>
    <w:semiHidden/>
    <w:rsid w:val="00EC3D97"/>
    <w:pPr>
      <w:ind w:left="283"/>
      <w:contextualSpacing/>
    </w:pPr>
  </w:style>
  <w:style w:type="paragraph" w:styleId="ListContinue2">
    <w:name w:val="List Continue 2"/>
    <w:basedOn w:val="Normal"/>
    <w:uiPriority w:val="99"/>
    <w:semiHidden/>
    <w:rsid w:val="00EC3D97"/>
    <w:pPr>
      <w:ind w:left="566"/>
      <w:contextualSpacing/>
    </w:pPr>
  </w:style>
  <w:style w:type="paragraph" w:styleId="ListContinue3">
    <w:name w:val="List Continue 3"/>
    <w:basedOn w:val="Normal"/>
    <w:uiPriority w:val="99"/>
    <w:semiHidden/>
    <w:rsid w:val="00EC3D97"/>
    <w:pPr>
      <w:ind w:left="849"/>
      <w:contextualSpacing/>
    </w:pPr>
  </w:style>
  <w:style w:type="paragraph" w:styleId="ListContinue4">
    <w:name w:val="List Continue 4"/>
    <w:basedOn w:val="Normal"/>
    <w:uiPriority w:val="99"/>
    <w:semiHidden/>
    <w:rsid w:val="00EC3D97"/>
    <w:pPr>
      <w:ind w:left="1132"/>
      <w:contextualSpacing/>
    </w:pPr>
  </w:style>
  <w:style w:type="paragraph" w:styleId="ListContinue5">
    <w:name w:val="List Continue 5"/>
    <w:basedOn w:val="Normal"/>
    <w:uiPriority w:val="99"/>
    <w:semiHidden/>
    <w:rsid w:val="00EC3D97"/>
    <w:pPr>
      <w:ind w:left="1415"/>
      <w:contextualSpacing/>
    </w:pPr>
  </w:style>
  <w:style w:type="paragraph" w:styleId="ListNumber">
    <w:name w:val="List Number"/>
    <w:basedOn w:val="Normal"/>
    <w:uiPriority w:val="99"/>
    <w:semiHidden/>
    <w:rsid w:val="00EC3D97"/>
    <w:pPr>
      <w:numPr>
        <w:numId w:val="29"/>
      </w:numPr>
      <w:contextualSpacing/>
    </w:pPr>
  </w:style>
  <w:style w:type="paragraph" w:styleId="ListNumber2">
    <w:name w:val="List Number 2"/>
    <w:basedOn w:val="Normal"/>
    <w:uiPriority w:val="99"/>
    <w:semiHidden/>
    <w:rsid w:val="00EC3D97"/>
    <w:pPr>
      <w:numPr>
        <w:numId w:val="30"/>
      </w:numPr>
      <w:contextualSpacing/>
    </w:pPr>
  </w:style>
  <w:style w:type="paragraph" w:styleId="ListNumber3">
    <w:name w:val="List Number 3"/>
    <w:basedOn w:val="Normal"/>
    <w:uiPriority w:val="99"/>
    <w:semiHidden/>
    <w:rsid w:val="00EC3D97"/>
    <w:pPr>
      <w:numPr>
        <w:numId w:val="31"/>
      </w:numPr>
      <w:contextualSpacing/>
    </w:pPr>
  </w:style>
  <w:style w:type="paragraph" w:styleId="ListNumber4">
    <w:name w:val="List Number 4"/>
    <w:basedOn w:val="Normal"/>
    <w:uiPriority w:val="99"/>
    <w:semiHidden/>
    <w:rsid w:val="00EC3D97"/>
    <w:pPr>
      <w:numPr>
        <w:numId w:val="32"/>
      </w:numPr>
      <w:contextualSpacing/>
    </w:pPr>
  </w:style>
  <w:style w:type="paragraph" w:styleId="ListNumber5">
    <w:name w:val="List Number 5"/>
    <w:basedOn w:val="Normal"/>
    <w:uiPriority w:val="99"/>
    <w:semiHidden/>
    <w:rsid w:val="00EC3D97"/>
    <w:pPr>
      <w:numPr>
        <w:numId w:val="33"/>
      </w:numPr>
      <w:contextualSpacing/>
    </w:pPr>
  </w:style>
  <w:style w:type="paragraph" w:styleId="MacroText">
    <w:name w:val="macro"/>
    <w:link w:val="MacroTextChar"/>
    <w:uiPriority w:val="99"/>
    <w:semiHidden/>
    <w:rsid w:val="00EC3D97"/>
    <w:pPr>
      <w:tabs>
        <w:tab w:val="left" w:pos="480"/>
        <w:tab w:val="left" w:pos="960"/>
        <w:tab w:val="left" w:pos="1440"/>
        <w:tab w:val="left" w:pos="1920"/>
        <w:tab w:val="left" w:pos="2400"/>
        <w:tab w:val="left" w:pos="2880"/>
        <w:tab w:val="left" w:pos="3360"/>
        <w:tab w:val="left" w:pos="3840"/>
        <w:tab w:val="left" w:pos="4320"/>
      </w:tabs>
      <w:spacing w:before="120" w:after="0" w:line="280" w:lineRule="atLeast"/>
      <w:jc w:val="both"/>
    </w:pPr>
    <w:rPr>
      <w:rFonts w:ascii="Consolas" w:eastAsiaTheme="minorEastAsia" w:hAnsi="Consolas"/>
      <w:sz w:val="20"/>
      <w:szCs w:val="20"/>
      <w:lang w:eastAsia="en-NZ"/>
    </w:rPr>
  </w:style>
  <w:style w:type="character" w:customStyle="1" w:styleId="MacroTextChar">
    <w:name w:val="Macro Text Char"/>
    <w:basedOn w:val="DefaultParagraphFont"/>
    <w:link w:val="MacroText"/>
    <w:uiPriority w:val="99"/>
    <w:semiHidden/>
    <w:rsid w:val="00EC3D97"/>
    <w:rPr>
      <w:rFonts w:ascii="Consolas" w:eastAsiaTheme="minorEastAsia" w:hAnsi="Consolas"/>
      <w:sz w:val="20"/>
      <w:szCs w:val="20"/>
      <w:lang w:eastAsia="en-NZ"/>
    </w:rPr>
  </w:style>
  <w:style w:type="paragraph" w:styleId="MessageHeader">
    <w:name w:val="Message Header"/>
    <w:basedOn w:val="Normal"/>
    <w:link w:val="MessageHeaderChar"/>
    <w:uiPriority w:val="99"/>
    <w:semiHidden/>
    <w:rsid w:val="00EC3D9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C3D97"/>
    <w:rPr>
      <w:rFonts w:asciiTheme="majorHAnsi" w:eastAsiaTheme="majorEastAsia" w:hAnsiTheme="majorHAnsi" w:cstheme="majorBidi"/>
      <w:sz w:val="24"/>
      <w:szCs w:val="24"/>
      <w:shd w:val="pct20" w:color="auto" w:fill="auto"/>
      <w:lang w:eastAsia="en-NZ"/>
    </w:rPr>
  </w:style>
  <w:style w:type="paragraph" w:styleId="NoSpacing">
    <w:name w:val="No Spacing"/>
    <w:uiPriority w:val="1"/>
    <w:semiHidden/>
    <w:qFormat/>
    <w:rsid w:val="00EC3D97"/>
    <w:pPr>
      <w:spacing w:after="0" w:line="240" w:lineRule="auto"/>
      <w:jc w:val="both"/>
    </w:pPr>
    <w:rPr>
      <w:rFonts w:ascii="Calibri" w:eastAsiaTheme="minorEastAsia" w:hAnsi="Calibri"/>
      <w:lang w:eastAsia="en-NZ"/>
    </w:rPr>
  </w:style>
  <w:style w:type="paragraph" w:styleId="NormalWeb">
    <w:name w:val="Normal (Web)"/>
    <w:basedOn w:val="Normal"/>
    <w:uiPriority w:val="99"/>
    <w:semiHidden/>
    <w:rsid w:val="00EC3D97"/>
    <w:rPr>
      <w:rFonts w:ascii="Times New Roman" w:hAnsi="Times New Roman" w:cs="Times New Roman"/>
      <w:sz w:val="24"/>
      <w:szCs w:val="24"/>
    </w:rPr>
  </w:style>
  <w:style w:type="paragraph" w:styleId="NormalIndent">
    <w:name w:val="Normal Indent"/>
    <w:basedOn w:val="Normal"/>
    <w:uiPriority w:val="99"/>
    <w:semiHidden/>
    <w:unhideWhenUsed/>
    <w:rsid w:val="00EC3D97"/>
    <w:pPr>
      <w:ind w:left="720"/>
    </w:pPr>
  </w:style>
  <w:style w:type="paragraph" w:styleId="NoteHeading">
    <w:name w:val="Note Heading"/>
    <w:basedOn w:val="Normal"/>
    <w:next w:val="Normal"/>
    <w:link w:val="NoteHeadingChar"/>
    <w:uiPriority w:val="99"/>
    <w:semiHidden/>
    <w:unhideWhenUsed/>
    <w:rsid w:val="00EC3D97"/>
    <w:pPr>
      <w:spacing w:before="0" w:after="0" w:line="240" w:lineRule="auto"/>
    </w:pPr>
  </w:style>
  <w:style w:type="character" w:customStyle="1" w:styleId="NoteHeadingChar">
    <w:name w:val="Note Heading Char"/>
    <w:basedOn w:val="DefaultParagraphFont"/>
    <w:link w:val="NoteHeading"/>
    <w:uiPriority w:val="99"/>
    <w:semiHidden/>
    <w:rsid w:val="00EC3D97"/>
    <w:rPr>
      <w:rFonts w:ascii="Calibri" w:eastAsiaTheme="minorEastAsia" w:hAnsi="Calibri"/>
      <w:lang w:eastAsia="en-NZ"/>
    </w:rPr>
  </w:style>
  <w:style w:type="paragraph" w:styleId="PlainText">
    <w:name w:val="Plain Text"/>
    <w:basedOn w:val="Normal"/>
    <w:link w:val="PlainTextChar"/>
    <w:uiPriority w:val="99"/>
    <w:semiHidden/>
    <w:rsid w:val="00EC3D9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C3D97"/>
    <w:rPr>
      <w:rFonts w:ascii="Consolas" w:eastAsiaTheme="minorEastAsia" w:hAnsi="Consolas"/>
      <w:sz w:val="21"/>
      <w:szCs w:val="21"/>
      <w:lang w:eastAsia="en-NZ"/>
    </w:rPr>
  </w:style>
  <w:style w:type="paragraph" w:styleId="Salutation">
    <w:name w:val="Salutation"/>
    <w:basedOn w:val="Normal"/>
    <w:next w:val="Normal"/>
    <w:link w:val="SalutationChar"/>
    <w:uiPriority w:val="99"/>
    <w:semiHidden/>
    <w:unhideWhenUsed/>
    <w:rsid w:val="00EC3D97"/>
  </w:style>
  <w:style w:type="character" w:customStyle="1" w:styleId="SalutationChar">
    <w:name w:val="Salutation Char"/>
    <w:basedOn w:val="DefaultParagraphFont"/>
    <w:link w:val="Salutation"/>
    <w:uiPriority w:val="99"/>
    <w:semiHidden/>
    <w:rsid w:val="00EC3D97"/>
    <w:rPr>
      <w:rFonts w:ascii="Calibri" w:eastAsiaTheme="minorEastAsia" w:hAnsi="Calibri"/>
      <w:lang w:eastAsia="en-NZ"/>
    </w:rPr>
  </w:style>
  <w:style w:type="paragraph" w:styleId="Signature">
    <w:name w:val="Signature"/>
    <w:basedOn w:val="Normal"/>
    <w:link w:val="SignatureChar"/>
    <w:uiPriority w:val="99"/>
    <w:semiHidden/>
    <w:unhideWhenUsed/>
    <w:rsid w:val="00EC3D97"/>
    <w:pPr>
      <w:spacing w:before="0" w:after="0" w:line="240" w:lineRule="auto"/>
      <w:ind w:left="4252"/>
    </w:pPr>
  </w:style>
  <w:style w:type="character" w:customStyle="1" w:styleId="SignatureChar">
    <w:name w:val="Signature Char"/>
    <w:basedOn w:val="DefaultParagraphFont"/>
    <w:link w:val="Signature"/>
    <w:uiPriority w:val="99"/>
    <w:semiHidden/>
    <w:rsid w:val="00EC3D97"/>
    <w:rPr>
      <w:rFonts w:ascii="Calibri" w:eastAsiaTheme="minorEastAsia" w:hAnsi="Calibri"/>
      <w:lang w:eastAsia="en-NZ"/>
    </w:rPr>
  </w:style>
  <w:style w:type="paragraph" w:styleId="TableofAuthorities">
    <w:name w:val="table of authorities"/>
    <w:basedOn w:val="Normal"/>
    <w:next w:val="Normal"/>
    <w:uiPriority w:val="99"/>
    <w:semiHidden/>
    <w:unhideWhenUsed/>
    <w:rsid w:val="00EC3D97"/>
    <w:pPr>
      <w:spacing w:after="0"/>
      <w:ind w:left="220" w:hanging="220"/>
    </w:pPr>
  </w:style>
  <w:style w:type="paragraph" w:styleId="TOAHeading">
    <w:name w:val="toa heading"/>
    <w:basedOn w:val="Normal"/>
    <w:next w:val="Normal"/>
    <w:uiPriority w:val="99"/>
    <w:semiHidden/>
    <w:unhideWhenUsed/>
    <w:rsid w:val="00EC3D97"/>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EC3D97"/>
    <w:pPr>
      <w:spacing w:after="100"/>
      <w:ind w:left="880"/>
    </w:pPr>
  </w:style>
  <w:style w:type="paragraph" w:styleId="TOC6">
    <w:name w:val="toc 6"/>
    <w:basedOn w:val="Normal"/>
    <w:next w:val="Normal"/>
    <w:autoRedefine/>
    <w:uiPriority w:val="39"/>
    <w:semiHidden/>
    <w:unhideWhenUsed/>
    <w:rsid w:val="00EC3D97"/>
    <w:pPr>
      <w:spacing w:after="100"/>
      <w:ind w:left="1100"/>
    </w:pPr>
  </w:style>
  <w:style w:type="paragraph" w:styleId="TOC7">
    <w:name w:val="toc 7"/>
    <w:basedOn w:val="Normal"/>
    <w:next w:val="Normal"/>
    <w:autoRedefine/>
    <w:uiPriority w:val="39"/>
    <w:semiHidden/>
    <w:unhideWhenUsed/>
    <w:rsid w:val="00EC3D97"/>
    <w:pPr>
      <w:spacing w:after="100"/>
      <w:ind w:left="1320"/>
    </w:pPr>
  </w:style>
  <w:style w:type="paragraph" w:styleId="TOC8">
    <w:name w:val="toc 8"/>
    <w:basedOn w:val="Normal"/>
    <w:next w:val="Normal"/>
    <w:autoRedefine/>
    <w:uiPriority w:val="39"/>
    <w:semiHidden/>
    <w:unhideWhenUsed/>
    <w:rsid w:val="00EC3D97"/>
    <w:pPr>
      <w:spacing w:after="100"/>
      <w:ind w:left="1540"/>
    </w:pPr>
  </w:style>
  <w:style w:type="paragraph" w:styleId="TOC9">
    <w:name w:val="toc 9"/>
    <w:basedOn w:val="Normal"/>
    <w:next w:val="Normal"/>
    <w:autoRedefine/>
    <w:uiPriority w:val="39"/>
    <w:semiHidden/>
    <w:unhideWhenUsed/>
    <w:rsid w:val="00EC3D97"/>
    <w:pPr>
      <w:spacing w:after="100"/>
      <w:ind w:left="1760"/>
    </w:pPr>
  </w:style>
  <w:style w:type="paragraph" w:styleId="TOCHeading">
    <w:name w:val="TOC Heading"/>
    <w:basedOn w:val="Heading1"/>
    <w:next w:val="Normal"/>
    <w:uiPriority w:val="39"/>
    <w:semiHidden/>
    <w:unhideWhenUsed/>
    <w:qFormat/>
    <w:rsid w:val="00EC3D97"/>
    <w:pPr>
      <w:keepLines/>
      <w:tabs>
        <w:tab w:val="clear" w:pos="851"/>
      </w:tabs>
      <w:spacing w:before="240" w:after="0" w:line="280" w:lineRule="atLeast"/>
      <w:jc w:val="both"/>
      <w:outlineLvl w:val="9"/>
    </w:pPr>
    <w:rPr>
      <w:rFonts w:asciiTheme="majorHAnsi" w:hAnsiTheme="majorHAnsi"/>
      <w:b w:val="0"/>
      <w:bCs w:val="0"/>
      <w:color w:val="153F5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042553069">
      <w:bodyDiv w:val="1"/>
      <w:marLeft w:val="0"/>
      <w:marRight w:val="0"/>
      <w:marTop w:val="0"/>
      <w:marBottom w:val="0"/>
      <w:divBdr>
        <w:top w:val="none" w:sz="0" w:space="0" w:color="auto"/>
        <w:left w:val="none" w:sz="0" w:space="0" w:color="auto"/>
        <w:bottom w:val="none" w:sz="0" w:space="0" w:color="auto"/>
        <w:right w:val="none" w:sz="0" w:space="0" w:color="auto"/>
      </w:divBdr>
    </w:div>
    <w:div w:id="1493595912">
      <w:bodyDiv w:val="1"/>
      <w:marLeft w:val="0"/>
      <w:marRight w:val="0"/>
      <w:marTop w:val="0"/>
      <w:marBottom w:val="0"/>
      <w:divBdr>
        <w:top w:val="none" w:sz="0" w:space="0" w:color="auto"/>
        <w:left w:val="none" w:sz="0" w:space="0" w:color="auto"/>
        <w:bottom w:val="none" w:sz="0" w:space="0" w:color="auto"/>
        <w:right w:val="none" w:sz="0" w:space="0" w:color="auto"/>
      </w:divBdr>
      <w:divsChild>
        <w:div w:id="578640929">
          <w:marLeft w:val="0"/>
          <w:marRight w:val="0"/>
          <w:marTop w:val="0"/>
          <w:marBottom w:val="0"/>
          <w:divBdr>
            <w:top w:val="none" w:sz="0" w:space="0" w:color="auto"/>
            <w:left w:val="none" w:sz="0" w:space="0" w:color="auto"/>
            <w:bottom w:val="none" w:sz="0" w:space="0" w:color="auto"/>
            <w:right w:val="none" w:sz="0" w:space="0" w:color="auto"/>
          </w:divBdr>
          <w:divsChild>
            <w:div w:id="1661348144">
              <w:marLeft w:val="0"/>
              <w:marRight w:val="0"/>
              <w:marTop w:val="0"/>
              <w:marBottom w:val="0"/>
              <w:divBdr>
                <w:top w:val="none" w:sz="0" w:space="0" w:color="auto"/>
                <w:left w:val="none" w:sz="0" w:space="0" w:color="auto"/>
                <w:bottom w:val="none" w:sz="0" w:space="0" w:color="auto"/>
                <w:right w:val="none" w:sz="0" w:space="0" w:color="auto"/>
              </w:divBdr>
            </w:div>
          </w:divsChild>
        </w:div>
        <w:div w:id="1096092792">
          <w:marLeft w:val="0"/>
          <w:marRight w:val="0"/>
          <w:marTop w:val="0"/>
          <w:marBottom w:val="0"/>
          <w:divBdr>
            <w:top w:val="none" w:sz="0" w:space="0" w:color="auto"/>
            <w:left w:val="none" w:sz="0" w:space="0" w:color="auto"/>
            <w:bottom w:val="none" w:sz="0" w:space="0" w:color="auto"/>
            <w:right w:val="none" w:sz="0" w:space="0" w:color="auto"/>
          </w:divBdr>
          <w:divsChild>
            <w:div w:id="884560590">
              <w:marLeft w:val="0"/>
              <w:marRight w:val="0"/>
              <w:marTop w:val="0"/>
              <w:marBottom w:val="0"/>
              <w:divBdr>
                <w:top w:val="none" w:sz="0" w:space="0" w:color="auto"/>
                <w:left w:val="none" w:sz="0" w:space="0" w:color="auto"/>
                <w:bottom w:val="none" w:sz="0" w:space="0" w:color="auto"/>
                <w:right w:val="none" w:sz="0" w:space="0" w:color="auto"/>
              </w:divBdr>
            </w:div>
          </w:divsChild>
        </w:div>
        <w:div w:id="1493371239">
          <w:marLeft w:val="0"/>
          <w:marRight w:val="0"/>
          <w:marTop w:val="0"/>
          <w:marBottom w:val="0"/>
          <w:divBdr>
            <w:top w:val="none" w:sz="0" w:space="0" w:color="auto"/>
            <w:left w:val="none" w:sz="0" w:space="0" w:color="auto"/>
            <w:bottom w:val="none" w:sz="0" w:space="0" w:color="auto"/>
            <w:right w:val="none" w:sz="0" w:space="0" w:color="auto"/>
          </w:divBdr>
          <w:divsChild>
            <w:div w:id="1281063703">
              <w:marLeft w:val="0"/>
              <w:marRight w:val="0"/>
              <w:marTop w:val="0"/>
              <w:marBottom w:val="0"/>
              <w:divBdr>
                <w:top w:val="none" w:sz="0" w:space="0" w:color="auto"/>
                <w:left w:val="none" w:sz="0" w:space="0" w:color="auto"/>
                <w:bottom w:val="none" w:sz="0" w:space="0" w:color="auto"/>
                <w:right w:val="none" w:sz="0" w:space="0" w:color="auto"/>
              </w:divBdr>
            </w:div>
          </w:divsChild>
        </w:div>
        <w:div w:id="1533613405">
          <w:marLeft w:val="0"/>
          <w:marRight w:val="0"/>
          <w:marTop w:val="0"/>
          <w:marBottom w:val="0"/>
          <w:divBdr>
            <w:top w:val="none" w:sz="0" w:space="0" w:color="auto"/>
            <w:left w:val="none" w:sz="0" w:space="0" w:color="auto"/>
            <w:bottom w:val="none" w:sz="0" w:space="0" w:color="auto"/>
            <w:right w:val="none" w:sz="0" w:space="0" w:color="auto"/>
          </w:divBdr>
          <w:divsChild>
            <w:div w:id="452292211">
              <w:marLeft w:val="0"/>
              <w:marRight w:val="0"/>
              <w:marTop w:val="0"/>
              <w:marBottom w:val="0"/>
              <w:divBdr>
                <w:top w:val="none" w:sz="0" w:space="0" w:color="auto"/>
                <w:left w:val="none" w:sz="0" w:space="0" w:color="auto"/>
                <w:bottom w:val="none" w:sz="0" w:space="0" w:color="auto"/>
                <w:right w:val="none" w:sz="0" w:space="0" w:color="auto"/>
              </w:divBdr>
            </w:div>
          </w:divsChild>
        </w:div>
        <w:div w:id="1590964579">
          <w:marLeft w:val="0"/>
          <w:marRight w:val="0"/>
          <w:marTop w:val="0"/>
          <w:marBottom w:val="0"/>
          <w:divBdr>
            <w:top w:val="none" w:sz="0" w:space="0" w:color="auto"/>
            <w:left w:val="none" w:sz="0" w:space="0" w:color="auto"/>
            <w:bottom w:val="none" w:sz="0" w:space="0" w:color="auto"/>
            <w:right w:val="none" w:sz="0" w:space="0" w:color="auto"/>
          </w:divBdr>
          <w:divsChild>
            <w:div w:id="19310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2002342086">
      <w:bodyDiv w:val="1"/>
      <w:marLeft w:val="0"/>
      <w:marRight w:val="0"/>
      <w:marTop w:val="0"/>
      <w:marBottom w:val="0"/>
      <w:divBdr>
        <w:top w:val="none" w:sz="0" w:space="0" w:color="auto"/>
        <w:left w:val="none" w:sz="0" w:space="0" w:color="auto"/>
        <w:bottom w:val="none" w:sz="0" w:space="0" w:color="auto"/>
        <w:right w:val="none" w:sz="0" w:space="0" w:color="auto"/>
      </w:divBdr>
      <w:divsChild>
        <w:div w:id="119350773">
          <w:marLeft w:val="0"/>
          <w:marRight w:val="0"/>
          <w:marTop w:val="0"/>
          <w:marBottom w:val="0"/>
          <w:divBdr>
            <w:top w:val="none" w:sz="0" w:space="0" w:color="auto"/>
            <w:left w:val="none" w:sz="0" w:space="0" w:color="auto"/>
            <w:bottom w:val="none" w:sz="0" w:space="0" w:color="auto"/>
            <w:right w:val="none" w:sz="0" w:space="0" w:color="auto"/>
          </w:divBdr>
          <w:divsChild>
            <w:div w:id="1613895795">
              <w:marLeft w:val="0"/>
              <w:marRight w:val="0"/>
              <w:marTop w:val="0"/>
              <w:marBottom w:val="0"/>
              <w:divBdr>
                <w:top w:val="none" w:sz="0" w:space="0" w:color="auto"/>
                <w:left w:val="none" w:sz="0" w:space="0" w:color="auto"/>
                <w:bottom w:val="none" w:sz="0" w:space="0" w:color="auto"/>
                <w:right w:val="none" w:sz="0" w:space="0" w:color="auto"/>
              </w:divBdr>
            </w:div>
          </w:divsChild>
        </w:div>
        <w:div w:id="1611280544">
          <w:marLeft w:val="0"/>
          <w:marRight w:val="0"/>
          <w:marTop w:val="0"/>
          <w:marBottom w:val="0"/>
          <w:divBdr>
            <w:top w:val="none" w:sz="0" w:space="0" w:color="auto"/>
            <w:left w:val="none" w:sz="0" w:space="0" w:color="auto"/>
            <w:bottom w:val="none" w:sz="0" w:space="0" w:color="auto"/>
            <w:right w:val="none" w:sz="0" w:space="0" w:color="auto"/>
          </w:divBdr>
          <w:divsChild>
            <w:div w:id="70081702">
              <w:marLeft w:val="0"/>
              <w:marRight w:val="0"/>
              <w:marTop w:val="0"/>
              <w:marBottom w:val="0"/>
              <w:divBdr>
                <w:top w:val="none" w:sz="0" w:space="0" w:color="auto"/>
                <w:left w:val="none" w:sz="0" w:space="0" w:color="auto"/>
                <w:bottom w:val="none" w:sz="0" w:space="0" w:color="auto"/>
                <w:right w:val="none" w:sz="0" w:space="0" w:color="auto"/>
              </w:divBdr>
            </w:div>
          </w:divsChild>
        </w:div>
        <w:div w:id="1824082753">
          <w:marLeft w:val="0"/>
          <w:marRight w:val="0"/>
          <w:marTop w:val="0"/>
          <w:marBottom w:val="0"/>
          <w:divBdr>
            <w:top w:val="none" w:sz="0" w:space="0" w:color="auto"/>
            <w:left w:val="none" w:sz="0" w:space="0" w:color="auto"/>
            <w:bottom w:val="none" w:sz="0" w:space="0" w:color="auto"/>
            <w:right w:val="none" w:sz="0" w:space="0" w:color="auto"/>
          </w:divBdr>
          <w:divsChild>
            <w:div w:id="544561364">
              <w:marLeft w:val="0"/>
              <w:marRight w:val="0"/>
              <w:marTop w:val="0"/>
              <w:marBottom w:val="0"/>
              <w:divBdr>
                <w:top w:val="none" w:sz="0" w:space="0" w:color="auto"/>
                <w:left w:val="none" w:sz="0" w:space="0" w:color="auto"/>
                <w:bottom w:val="none" w:sz="0" w:space="0" w:color="auto"/>
                <w:right w:val="none" w:sz="0" w:space="0" w:color="auto"/>
              </w:divBdr>
            </w:div>
          </w:divsChild>
        </w:div>
        <w:div w:id="1847939474">
          <w:marLeft w:val="0"/>
          <w:marRight w:val="0"/>
          <w:marTop w:val="0"/>
          <w:marBottom w:val="0"/>
          <w:divBdr>
            <w:top w:val="none" w:sz="0" w:space="0" w:color="auto"/>
            <w:left w:val="none" w:sz="0" w:space="0" w:color="auto"/>
            <w:bottom w:val="none" w:sz="0" w:space="0" w:color="auto"/>
            <w:right w:val="none" w:sz="0" w:space="0" w:color="auto"/>
          </w:divBdr>
          <w:divsChild>
            <w:div w:id="2024360414">
              <w:marLeft w:val="0"/>
              <w:marRight w:val="0"/>
              <w:marTop w:val="0"/>
              <w:marBottom w:val="0"/>
              <w:divBdr>
                <w:top w:val="none" w:sz="0" w:space="0" w:color="auto"/>
                <w:left w:val="none" w:sz="0" w:space="0" w:color="auto"/>
                <w:bottom w:val="none" w:sz="0" w:space="0" w:color="auto"/>
                <w:right w:val="none" w:sz="0" w:space="0" w:color="auto"/>
              </w:divBdr>
            </w:div>
          </w:divsChild>
        </w:div>
        <w:div w:id="1879514835">
          <w:marLeft w:val="0"/>
          <w:marRight w:val="0"/>
          <w:marTop w:val="0"/>
          <w:marBottom w:val="0"/>
          <w:divBdr>
            <w:top w:val="none" w:sz="0" w:space="0" w:color="auto"/>
            <w:left w:val="none" w:sz="0" w:space="0" w:color="auto"/>
            <w:bottom w:val="none" w:sz="0" w:space="0" w:color="auto"/>
            <w:right w:val="none" w:sz="0" w:space="0" w:color="auto"/>
          </w:divBdr>
          <w:divsChild>
            <w:div w:id="10847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mailto:adaptation@mfe.govt.nz" TargetMode="External"/><Relationship Id="rId21" Type="http://schemas.openxmlformats.org/officeDocument/2006/relationships/header" Target="header5.xml"/><Relationship Id="rId34" Type="http://schemas.openxmlformats.org/officeDocument/2006/relationships/image" Target="media/image5.jp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onsult.environment.govt.nz/climate/national-adaptation-plan" TargetMode="Externa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mailto:adaptation@mfe.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draft-national-adaptation-plan" TargetMode="Externa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environment.govt.nz/publications/draft-national-adaptation-plan" TargetMode="Externa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hyperlink" Target="http://www.mfe.govt.nz" TargetMode="External"/><Relationship Id="rId31" Type="http://schemas.openxmlformats.org/officeDocument/2006/relationships/image" Target="media/image4.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mailto:adaptation@mfe.govt.nz" TargetMode="External"/><Relationship Id="rId30" Type="http://schemas.openxmlformats.org/officeDocument/2006/relationships/image" Target="media/image3.png"/><Relationship Id="rId35" Type="http://schemas.openxmlformats.org/officeDocument/2006/relationships/footer" Target="footer8.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treasury.govt.nz/sites/default/files/2018-08/LSF-estimating-financial-cost-of-climate-change-in-nz.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ECM-1122293896-74442</_dlc_DocId>
    <_dlc_DocIdUrl xmlns="58a6f171-52cb-4404-b47d-af1c8daf8fd1">
      <Url>https://ministryforenvironment.sharepoint.com/sites/ECM-ER-Comms/_layouts/15/DocIdRedir.aspx?ID=ECM-1122293896-74442</Url>
      <Description>ECM-1122293896-74442</Description>
    </_dlc_DocIdUrl>
  </documentManagement>
</p:properties>
</file>

<file path=customXml/itemProps1.xml><?xml version="1.0" encoding="utf-8"?>
<ds:datastoreItem xmlns:ds="http://schemas.openxmlformats.org/officeDocument/2006/customXml" ds:itemID="{9D5FC26B-5372-453C-A40F-F36853F1C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C52074C9-9743-4E44-81E6-6EDF55AFF25E}">
  <ds:schemaRefs>
    <ds:schemaRef ds:uri="http://schemas.microsoft.com/sharepoint/v3/contenttype/forms"/>
  </ds:schemaRefs>
</ds:datastoreItem>
</file>

<file path=customXml/itemProps4.xml><?xml version="1.0" encoding="utf-8"?>
<ds:datastoreItem xmlns:ds="http://schemas.openxmlformats.org/officeDocument/2006/customXml" ds:itemID="{25565045-B48B-4E09-A84A-FD8F5CA091EF}">
  <ds:schemaRefs>
    <ds:schemaRef ds:uri="http://schemas.microsoft.com/sharepoint/events"/>
  </ds:schemaRefs>
</ds:datastoreItem>
</file>

<file path=customXml/itemProps5.xml><?xml version="1.0" encoding="utf-8"?>
<ds:datastoreItem xmlns:ds="http://schemas.openxmlformats.org/officeDocument/2006/customXml" ds:itemID="{DE873538-A351-497F-A9E9-16F258FF8D06}">
  <ds:schemaRefs>
    <ds:schemaRef ds:uri="http://www.w3.org/XML/1998/namespace"/>
    <ds:schemaRef ds:uri="http://purl.org/dc/elements/1.1/"/>
    <ds:schemaRef ds:uri="http://schemas.microsoft.com/office/2006/metadata/properties"/>
    <ds:schemaRef ds:uri="58a6f171-52cb-4404-b47d-af1c8daf8fd1"/>
    <ds:schemaRef ds:uri="http://schemas.microsoft.com/office/infopath/2007/PartnerControls"/>
    <ds:schemaRef ds:uri="http://purl.org/dc/dcmitype/"/>
    <ds:schemaRef ds:uri="http://schemas.openxmlformats.org/package/2006/metadata/core-properties"/>
    <ds:schemaRef ds:uri="0a5b0190-e301-4766-933d-448c7c363fce"/>
    <ds:schemaRef ds:uri="http://schemas.microsoft.com/sharepoint/v4"/>
    <ds:schemaRef ds:uri="http://schemas.microsoft.com/office/2006/documentManagement/types"/>
    <ds:schemaRef ds:uri="4a94300e-a927-4b92-9d3a-682523035cb6"/>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21</TotalTime>
  <Pages>34</Pages>
  <Words>8478</Words>
  <Characters>50833</Characters>
  <Application>Microsoft Office Word</Application>
  <DocSecurity>0</DocSecurity>
  <Lines>423</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Gemma Freeman</cp:lastModifiedBy>
  <cp:revision>11</cp:revision>
  <cp:lastPrinted>2022-04-26T06:53:00Z</cp:lastPrinted>
  <dcterms:created xsi:type="dcterms:W3CDTF">2022-04-26T03:48:00Z</dcterms:created>
  <dcterms:modified xsi:type="dcterms:W3CDTF">2022-04-28T04:58:00Z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2022-04-12T08:40:49Z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4e966822-e6ff-48d3-b1a3-8b18dd803bca</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d8d2d4a0-bce4-4a55-bd18-3b90b50ac824</vt:lpwstr>
  </property>
</Properties>
</file>