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42399" w14:textId="6A38B5DB" w:rsidR="0003640E" w:rsidRPr="00F25E7E" w:rsidRDefault="006B2BA6" w:rsidP="00F25E7E">
      <w:pPr>
        <w:pStyle w:val="BodyText"/>
        <w:sectPr w:rsidR="0003640E" w:rsidRPr="00F25E7E" w:rsidSect="00E70DBC">
          <w:headerReference w:type="default" r:id="rId12"/>
          <w:footerReference w:type="default" r:id="rId13"/>
          <w:pgSz w:w="11907" w:h="16840" w:code="9"/>
          <w:pgMar w:top="5670" w:right="1701" w:bottom="1701" w:left="1701" w:header="567" w:footer="1134" w:gutter="0"/>
          <w:cols w:space="720"/>
        </w:sectPr>
      </w:pPr>
      <w:r>
        <w:rPr>
          <w:noProof/>
        </w:rPr>
        <w:drawing>
          <wp:anchor distT="0" distB="0" distL="114300" distR="114300" simplePos="0" relativeHeight="251658240" behindDoc="0" locked="0" layoutInCell="1" allowOverlap="1" wp14:anchorId="1CA590D1" wp14:editId="0070AB4B">
            <wp:simplePos x="0" y="0"/>
            <wp:positionH relativeFrom="page">
              <wp:align>left</wp:align>
            </wp:positionH>
            <wp:positionV relativeFrom="paragraph">
              <wp:posOffset>-3582328</wp:posOffset>
            </wp:positionV>
            <wp:extent cx="7535008" cy="10677790"/>
            <wp:effectExtent l="0" t="0" r="8890" b="9525"/>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4"/>
                    <a:stretch>
                      <a:fillRect/>
                    </a:stretch>
                  </pic:blipFill>
                  <pic:spPr>
                    <a:xfrm>
                      <a:off x="0" y="0"/>
                      <a:ext cx="7547693" cy="10695766"/>
                    </a:xfrm>
                    <a:prstGeom prst="rect">
                      <a:avLst/>
                    </a:prstGeom>
                  </pic:spPr>
                </pic:pic>
              </a:graphicData>
            </a:graphic>
            <wp14:sizeRelH relativeFrom="page">
              <wp14:pctWidth>0</wp14:pctWidth>
            </wp14:sizeRelH>
            <wp14:sizeRelV relativeFrom="page">
              <wp14:pctHeight>0</wp14:pctHeight>
            </wp14:sizeRelV>
          </wp:anchor>
        </w:drawing>
      </w:r>
    </w:p>
    <w:p w14:paraId="64D66505" w14:textId="77777777" w:rsidR="00452EC4" w:rsidRPr="005C561B" w:rsidRDefault="00452EC4" w:rsidP="00775F57">
      <w:pPr>
        <w:pStyle w:val="Imprint"/>
        <w:spacing w:before="0" w:after="0"/>
        <w:rPr>
          <w:b/>
        </w:rPr>
      </w:pPr>
      <w:r w:rsidRPr="005C561B">
        <w:rPr>
          <w:b/>
        </w:rPr>
        <w:lastRenderedPageBreak/>
        <w:t>Disclaimer</w:t>
      </w:r>
    </w:p>
    <w:p w14:paraId="15B5CBAD" w14:textId="77777777" w:rsidR="00884C59" w:rsidRPr="008A09D3" w:rsidRDefault="00884C59" w:rsidP="00884C59">
      <w:pPr>
        <w:pStyle w:val="BodyText"/>
      </w:pPr>
      <w:r w:rsidRPr="008F26BC">
        <w:t>The information in this publication is, according to the Ministry for the Environment’s best efforts, accurate at the time of publication. The Ministry will make every reasonable effort to keep it current and accurate. However, users of this publication are advised that:</w:t>
      </w:r>
      <w:r w:rsidRPr="008A09D3">
        <w:t xml:space="preserve"> </w:t>
      </w:r>
    </w:p>
    <w:p w14:paraId="7A535641" w14:textId="77777777" w:rsidR="00884C59" w:rsidRDefault="00884C59" w:rsidP="00884C59">
      <w:pPr>
        <w:pStyle w:val="Bullets"/>
      </w:pPr>
      <w:r>
        <w:t xml:space="preserve">The information does not alter the laws of New Zealand, other official guidelines, or requirements. </w:t>
      </w:r>
    </w:p>
    <w:p w14:paraId="6A20F478" w14:textId="77777777" w:rsidR="00884C59" w:rsidRDefault="00884C59" w:rsidP="00884C59">
      <w:pPr>
        <w:pStyle w:val="Bullets"/>
      </w:pPr>
      <w:r>
        <w:t xml:space="preserve">It does not constitute legal advice, and users should take specific advice from qualified professionals before taking any action based on information in this publication. </w:t>
      </w:r>
    </w:p>
    <w:p w14:paraId="0D4F9F5A" w14:textId="77777777" w:rsidR="00884C59" w:rsidRDefault="00884C59" w:rsidP="00884C59">
      <w:pPr>
        <w:pStyle w:val="Bullets"/>
      </w:pPr>
      <w:r>
        <w:t xml:space="preserve">The Ministry does not accept any responsibility or liability whatsoever whether in contract, tort, equity, or otherwise for any action taken </w:t>
      </w:r>
      <w:proofErr w:type="gramStart"/>
      <w:r>
        <w:t>as a result of</w:t>
      </w:r>
      <w:proofErr w:type="gramEnd"/>
      <w:r>
        <w:t xml:space="preserve"> reading, or reliance placed on this publication because of having read any part, or all, of the information in this publication or for any error, or inadequacy, deficiency, flaw in, or omission from the information in this publication. </w:t>
      </w:r>
    </w:p>
    <w:p w14:paraId="42A0E78F" w14:textId="77777777" w:rsidR="00884C59" w:rsidRPr="008A09D3" w:rsidRDefault="00884C59" w:rsidP="00884C59">
      <w:pPr>
        <w:pStyle w:val="Bullets"/>
        <w:spacing w:after="240"/>
      </w:pPr>
      <w:r>
        <w:t xml:space="preserve">All references to websites, </w:t>
      </w:r>
      <w:proofErr w:type="gramStart"/>
      <w:r>
        <w:t>organisations</w:t>
      </w:r>
      <w:proofErr w:type="gramEnd"/>
      <w:r>
        <w:t xml:space="preserve"> or people not within the Ministry are for convenience only and should not be taken as endorsement of those websites or information contained in those websites nor of organisations or people referred to.</w:t>
      </w:r>
      <w:r w:rsidRPr="008A09D3">
        <w:t xml:space="preserve"> </w:t>
      </w:r>
    </w:p>
    <w:p w14:paraId="36C3B5B5" w14:textId="5BF79F01" w:rsidR="00452EC4" w:rsidRDefault="00452EC4" w:rsidP="00452EC4">
      <w:pPr>
        <w:pStyle w:val="Imprint"/>
        <w:rPr>
          <w:b/>
        </w:rPr>
      </w:pPr>
    </w:p>
    <w:p w14:paraId="459BE332" w14:textId="77777777" w:rsidR="00FB1EDC" w:rsidRPr="005C561B" w:rsidRDefault="00FB1EDC" w:rsidP="00452EC4">
      <w:pPr>
        <w:pStyle w:val="Imprint"/>
      </w:pPr>
    </w:p>
    <w:p w14:paraId="0D1EAC6F" w14:textId="3F68132B" w:rsidR="00452EC4" w:rsidRPr="005C561B" w:rsidRDefault="00452EC4" w:rsidP="00452EC4">
      <w:pPr>
        <w:pStyle w:val="Imprint"/>
      </w:pPr>
      <w:r w:rsidRPr="005C561B">
        <w:t xml:space="preserve">This </w:t>
      </w:r>
      <w:r w:rsidR="00775F57" w:rsidRPr="005C561B">
        <w:t>document</w:t>
      </w:r>
      <w:r w:rsidRPr="005C561B">
        <w:t xml:space="preserve"> may be cited as:</w:t>
      </w:r>
      <w:r w:rsidR="00775F57" w:rsidRPr="005C561B">
        <w:t xml:space="preserve"> Ministry for the Environment. </w:t>
      </w:r>
      <w:r w:rsidR="00E83523" w:rsidRPr="005C561B">
        <w:t>2021</w:t>
      </w:r>
      <w:r w:rsidR="00775F57" w:rsidRPr="005C561B">
        <w:t xml:space="preserve">. </w:t>
      </w:r>
      <w:r w:rsidR="00C63C1D">
        <w:rPr>
          <w:i/>
          <w:iCs/>
        </w:rPr>
        <w:t xml:space="preserve">He </w:t>
      </w:r>
      <w:proofErr w:type="spellStart"/>
      <w:r w:rsidR="00C63C1D">
        <w:rPr>
          <w:i/>
          <w:iCs/>
        </w:rPr>
        <w:t>ara</w:t>
      </w:r>
      <w:proofErr w:type="spellEnd"/>
      <w:r w:rsidR="00C63C1D">
        <w:rPr>
          <w:i/>
          <w:iCs/>
        </w:rPr>
        <w:t xml:space="preserve"> </w:t>
      </w:r>
      <w:proofErr w:type="spellStart"/>
      <w:r w:rsidR="00C63C1D">
        <w:rPr>
          <w:i/>
          <w:iCs/>
        </w:rPr>
        <w:t>hou</w:t>
      </w:r>
      <w:proofErr w:type="spellEnd"/>
      <w:r w:rsidR="00C63C1D">
        <w:rPr>
          <w:i/>
          <w:iCs/>
        </w:rPr>
        <w:t xml:space="preserve"> </w:t>
      </w:r>
      <w:proofErr w:type="spellStart"/>
      <w:r w:rsidR="00C63C1D">
        <w:rPr>
          <w:i/>
          <w:iCs/>
        </w:rPr>
        <w:t>mō</w:t>
      </w:r>
      <w:proofErr w:type="spellEnd"/>
      <w:r w:rsidR="00C63C1D">
        <w:rPr>
          <w:i/>
          <w:iCs/>
        </w:rPr>
        <w:t xml:space="preserve"> </w:t>
      </w:r>
      <w:proofErr w:type="spellStart"/>
      <w:r w:rsidR="00C63C1D">
        <w:rPr>
          <w:i/>
          <w:iCs/>
        </w:rPr>
        <w:t>te</w:t>
      </w:r>
      <w:proofErr w:type="spellEnd"/>
      <w:r w:rsidR="00C63C1D">
        <w:rPr>
          <w:i/>
          <w:iCs/>
        </w:rPr>
        <w:t xml:space="preserve"> </w:t>
      </w:r>
      <w:proofErr w:type="spellStart"/>
      <w:r w:rsidR="00C63C1D">
        <w:rPr>
          <w:i/>
          <w:iCs/>
        </w:rPr>
        <w:t>kirihou</w:t>
      </w:r>
      <w:proofErr w:type="spellEnd"/>
      <w:r w:rsidR="00C63C1D">
        <w:rPr>
          <w:i/>
          <w:iCs/>
        </w:rPr>
        <w:t xml:space="preserve"> | A new path for plastic:</w:t>
      </w:r>
      <w:r w:rsidR="00C22715">
        <w:rPr>
          <w:i/>
          <w:iCs/>
        </w:rPr>
        <w:t xml:space="preserve"> </w:t>
      </w:r>
      <w:r w:rsidR="002D308D" w:rsidRPr="005C561B">
        <w:rPr>
          <w:i/>
        </w:rPr>
        <w:t>Plastics research, innovation, and investment priorities</w:t>
      </w:r>
      <w:r w:rsidR="00775F57" w:rsidRPr="005C561B">
        <w:t>. Wellington: Ministry for the Environment.</w:t>
      </w:r>
    </w:p>
    <w:p w14:paraId="6CC9E355" w14:textId="77777777" w:rsidR="0080531E" w:rsidRPr="005C561B" w:rsidRDefault="0080531E" w:rsidP="0080531E">
      <w:pPr>
        <w:pStyle w:val="Imprint"/>
      </w:pPr>
    </w:p>
    <w:p w14:paraId="182318E3" w14:textId="77777777" w:rsidR="0080531E" w:rsidRPr="005C561B" w:rsidRDefault="0080531E" w:rsidP="0080531E">
      <w:pPr>
        <w:pStyle w:val="Imprint"/>
      </w:pPr>
    </w:p>
    <w:p w14:paraId="7F374A5A" w14:textId="77777777" w:rsidR="00457135" w:rsidRDefault="00457135" w:rsidP="0080531E">
      <w:pPr>
        <w:pStyle w:val="Imprint"/>
      </w:pPr>
    </w:p>
    <w:p w14:paraId="06B61C76" w14:textId="77777777" w:rsidR="00884C59" w:rsidRPr="005C561B" w:rsidRDefault="00884C59" w:rsidP="0080531E">
      <w:pPr>
        <w:pStyle w:val="Imprint"/>
      </w:pPr>
    </w:p>
    <w:p w14:paraId="072C6139" w14:textId="77777777" w:rsidR="00457135" w:rsidRPr="005C561B" w:rsidRDefault="00457135" w:rsidP="0080531E">
      <w:pPr>
        <w:pStyle w:val="Imprint"/>
      </w:pPr>
    </w:p>
    <w:p w14:paraId="4C9A8B5E" w14:textId="77777777" w:rsidR="00457135" w:rsidRPr="005C561B" w:rsidRDefault="00457135" w:rsidP="0080531E">
      <w:pPr>
        <w:pStyle w:val="Imprint"/>
      </w:pPr>
    </w:p>
    <w:p w14:paraId="5FE16FCF" w14:textId="77777777" w:rsidR="00457135" w:rsidRPr="005C561B" w:rsidRDefault="00457135" w:rsidP="00457F56">
      <w:pPr>
        <w:pStyle w:val="Imprint"/>
        <w:spacing w:before="0" w:after="0"/>
      </w:pPr>
    </w:p>
    <w:p w14:paraId="668B5028" w14:textId="4C0A6138" w:rsidR="0080531E" w:rsidRPr="005C561B" w:rsidRDefault="0080531E" w:rsidP="0080531E">
      <w:pPr>
        <w:pStyle w:val="Imprint"/>
      </w:pPr>
      <w:r w:rsidRPr="005C561B">
        <w:t xml:space="preserve">Published in </w:t>
      </w:r>
      <w:r w:rsidR="00C63C1D">
        <w:t>December</w:t>
      </w:r>
      <w:r w:rsidR="00E83523" w:rsidRPr="005C561B">
        <w:t xml:space="preserve"> 2021</w:t>
      </w:r>
      <w:r w:rsidRPr="005C561B">
        <w:t xml:space="preserve"> by the</w:t>
      </w:r>
      <w:r w:rsidRPr="005C561B">
        <w:br/>
        <w:t xml:space="preserve">Ministry for the Environment </w:t>
      </w:r>
      <w:r w:rsidRPr="005C561B">
        <w:br/>
      </w:r>
      <w:proofErr w:type="spellStart"/>
      <w:r w:rsidRPr="005C561B">
        <w:t>Manatū</w:t>
      </w:r>
      <w:proofErr w:type="spellEnd"/>
      <w:r w:rsidRPr="005C561B">
        <w:t xml:space="preserve"> </w:t>
      </w:r>
      <w:proofErr w:type="spellStart"/>
      <w:r w:rsidRPr="005C561B">
        <w:t>Mō</w:t>
      </w:r>
      <w:proofErr w:type="spellEnd"/>
      <w:r w:rsidRPr="005C561B">
        <w:t xml:space="preserve"> </w:t>
      </w:r>
      <w:proofErr w:type="spellStart"/>
      <w:r w:rsidRPr="005C561B">
        <w:t>Te</w:t>
      </w:r>
      <w:proofErr w:type="spellEnd"/>
      <w:r w:rsidRPr="005C561B">
        <w:t xml:space="preserve"> </w:t>
      </w:r>
      <w:proofErr w:type="spellStart"/>
      <w:r w:rsidRPr="005C561B">
        <w:t>Taiao</w:t>
      </w:r>
      <w:proofErr w:type="spellEnd"/>
      <w:r w:rsidRPr="005C561B">
        <w:br/>
        <w:t>PO Box 10362, Wellington 6143, New Zealand</w:t>
      </w:r>
    </w:p>
    <w:p w14:paraId="098F0752" w14:textId="27D0D6C8" w:rsidR="0080531E" w:rsidRPr="005C561B" w:rsidRDefault="0080531E" w:rsidP="0080531E">
      <w:pPr>
        <w:pStyle w:val="Imprint"/>
        <w:tabs>
          <w:tab w:val="left" w:pos="720"/>
        </w:tabs>
        <w:ind w:left="720" w:hanging="720"/>
      </w:pPr>
      <w:r w:rsidRPr="005C561B">
        <w:t xml:space="preserve">ISBN: </w:t>
      </w:r>
      <w:r w:rsidR="009F126B" w:rsidRPr="005C561B">
        <w:t>978-1-99-003375-9</w:t>
      </w:r>
      <w:r w:rsidRPr="005C561B">
        <w:t xml:space="preserve"> (</w:t>
      </w:r>
      <w:r w:rsidR="00775F57" w:rsidRPr="005C561B">
        <w:t>online</w:t>
      </w:r>
      <w:r w:rsidRPr="005C561B">
        <w:t>)</w:t>
      </w:r>
    </w:p>
    <w:p w14:paraId="4F1880C5" w14:textId="313B10FA" w:rsidR="0080531E" w:rsidRPr="005C561B" w:rsidRDefault="0080531E" w:rsidP="0080531E">
      <w:pPr>
        <w:pStyle w:val="Imprint"/>
        <w:ind w:left="720" w:hanging="720"/>
      </w:pPr>
      <w:r w:rsidRPr="005C561B">
        <w:t xml:space="preserve">Publication number: </w:t>
      </w:r>
      <w:r w:rsidRPr="009164E1">
        <w:t xml:space="preserve">ME </w:t>
      </w:r>
      <w:r w:rsidR="00FB1EDC" w:rsidRPr="00FB1EDC">
        <w:t>1591</w:t>
      </w:r>
    </w:p>
    <w:p w14:paraId="7A10F74E" w14:textId="4EDFF4BA" w:rsidR="0080531E" w:rsidRPr="005C561B" w:rsidRDefault="0080531E" w:rsidP="00593E94">
      <w:pPr>
        <w:pStyle w:val="Imprint"/>
        <w:spacing w:after="80"/>
      </w:pPr>
      <w:r w:rsidRPr="005C561B">
        <w:t xml:space="preserve">© Crown copyright New Zealand </w:t>
      </w:r>
      <w:r w:rsidR="00E83523" w:rsidRPr="005C561B">
        <w:t>2021</w:t>
      </w:r>
    </w:p>
    <w:p w14:paraId="77EC6132" w14:textId="420725C1" w:rsidR="00A84FE1" w:rsidRPr="005C561B" w:rsidRDefault="0080531E" w:rsidP="00A84FE1">
      <w:pPr>
        <w:pStyle w:val="Imprint"/>
        <w:spacing w:before="240" w:after="0"/>
      </w:pPr>
      <w:r w:rsidRPr="005C561B">
        <w:t>This document is available on the Ministry for</w:t>
      </w:r>
      <w:r w:rsidR="004C4E8A" w:rsidRPr="005C561B">
        <w:t xml:space="preserve"> the Environment </w:t>
      </w:r>
      <w:r w:rsidR="00CB557F" w:rsidRPr="005C561B">
        <w:t>website</w:t>
      </w:r>
      <w:r w:rsidRPr="005C561B">
        <w:t xml:space="preserve">: </w:t>
      </w:r>
      <w:hyperlink r:id="rId15" w:history="1">
        <w:r w:rsidR="00FB1EDC" w:rsidRPr="00FB1EDC">
          <w:rPr>
            <w:rStyle w:val="Hyperlink"/>
          </w:rPr>
          <w:t>www.environment</w:t>
        </w:r>
        <w:r w:rsidR="00FB1EDC" w:rsidRPr="00D324CF">
          <w:rPr>
            <w:rStyle w:val="Hyperlink"/>
          </w:rPr>
          <w:t>.govt.nz</w:t>
        </w:r>
      </w:hyperlink>
      <w:r w:rsidR="00B51610" w:rsidRPr="005C561B">
        <w:rPr>
          <w:rStyle w:val="Hyperlink"/>
          <w:color w:val="auto"/>
        </w:rPr>
        <w:t>.</w:t>
      </w:r>
    </w:p>
    <w:p w14:paraId="4259B0BA" w14:textId="77777777" w:rsidR="0080531E" w:rsidRPr="005C561B" w:rsidRDefault="0080531E" w:rsidP="00A84FE1">
      <w:pPr>
        <w:sectPr w:rsidR="0080531E" w:rsidRPr="005C561B" w:rsidSect="00E70DBC">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05DDA943" w14:textId="77777777" w:rsidR="0080531E" w:rsidRPr="005C561B" w:rsidRDefault="0080531E" w:rsidP="008B68EC">
      <w:pPr>
        <w:pStyle w:val="Heading"/>
      </w:pPr>
      <w:r w:rsidRPr="005C561B">
        <w:lastRenderedPageBreak/>
        <w:t>Contents</w:t>
      </w:r>
    </w:p>
    <w:p w14:paraId="072E223E" w14:textId="5793734A" w:rsidR="00825FC1" w:rsidRDefault="00775F57">
      <w:pPr>
        <w:pStyle w:val="TOC1"/>
        <w:rPr>
          <w:rFonts w:asciiTheme="minorHAnsi" w:hAnsiTheme="minorHAnsi"/>
        </w:rPr>
      </w:pPr>
      <w:r w:rsidRPr="005C561B">
        <w:rPr>
          <w:noProof w:val="0"/>
          <w:color w:val="0092CF"/>
        </w:rPr>
        <w:fldChar w:fldCharType="begin"/>
      </w:r>
      <w:r w:rsidRPr="005C561B">
        <w:rPr>
          <w:noProof w:val="0"/>
          <w:color w:val="0092CF"/>
        </w:rPr>
        <w:instrText xml:space="preserve"> TOC \h \z \t "Heading 1,1,Heading 2,2" </w:instrText>
      </w:r>
      <w:r w:rsidRPr="005C561B">
        <w:rPr>
          <w:noProof w:val="0"/>
          <w:color w:val="0092CF"/>
        </w:rPr>
        <w:fldChar w:fldCharType="separate"/>
      </w:r>
      <w:hyperlink w:anchor="_Toc81234199" w:history="1">
        <w:r w:rsidR="00825FC1" w:rsidRPr="00370692">
          <w:rPr>
            <w:rStyle w:val="Hyperlink"/>
          </w:rPr>
          <w:t>Plastics research, innovation and investment priorities</w:t>
        </w:r>
        <w:r w:rsidR="00825FC1">
          <w:rPr>
            <w:webHidden/>
          </w:rPr>
          <w:tab/>
        </w:r>
        <w:r w:rsidR="00825FC1">
          <w:rPr>
            <w:webHidden/>
          </w:rPr>
          <w:fldChar w:fldCharType="begin"/>
        </w:r>
        <w:r w:rsidR="00825FC1">
          <w:rPr>
            <w:webHidden/>
          </w:rPr>
          <w:instrText xml:space="preserve"> PAGEREF _Toc81234199 \h </w:instrText>
        </w:r>
        <w:r w:rsidR="00825FC1">
          <w:rPr>
            <w:webHidden/>
          </w:rPr>
        </w:r>
        <w:r w:rsidR="00825FC1">
          <w:rPr>
            <w:webHidden/>
          </w:rPr>
          <w:fldChar w:fldCharType="separate"/>
        </w:r>
        <w:r w:rsidR="00825FC1">
          <w:rPr>
            <w:webHidden/>
          </w:rPr>
          <w:t>5</w:t>
        </w:r>
        <w:r w:rsidR="00825FC1">
          <w:rPr>
            <w:webHidden/>
          </w:rPr>
          <w:fldChar w:fldCharType="end"/>
        </w:r>
      </w:hyperlink>
    </w:p>
    <w:p w14:paraId="0FE44738" w14:textId="1469EF34" w:rsidR="00825FC1" w:rsidRDefault="006B2BA6">
      <w:pPr>
        <w:pStyle w:val="TOC2"/>
        <w:rPr>
          <w:rFonts w:asciiTheme="minorHAnsi" w:hAnsiTheme="minorHAnsi"/>
          <w:noProof/>
        </w:rPr>
      </w:pPr>
      <w:hyperlink w:anchor="_Toc81234200" w:history="1">
        <w:r w:rsidR="00825FC1" w:rsidRPr="00370692">
          <w:rPr>
            <w:rStyle w:val="Hyperlink"/>
            <w:noProof/>
          </w:rPr>
          <w:t>Purpose</w:t>
        </w:r>
        <w:r w:rsidR="00825FC1">
          <w:rPr>
            <w:noProof/>
            <w:webHidden/>
          </w:rPr>
          <w:tab/>
        </w:r>
        <w:r w:rsidR="00825FC1">
          <w:rPr>
            <w:noProof/>
            <w:webHidden/>
          </w:rPr>
          <w:fldChar w:fldCharType="begin"/>
        </w:r>
        <w:r w:rsidR="00825FC1">
          <w:rPr>
            <w:noProof/>
            <w:webHidden/>
          </w:rPr>
          <w:instrText xml:space="preserve"> PAGEREF _Toc81234200 \h </w:instrText>
        </w:r>
        <w:r w:rsidR="00825FC1">
          <w:rPr>
            <w:noProof/>
            <w:webHidden/>
          </w:rPr>
        </w:r>
        <w:r w:rsidR="00825FC1">
          <w:rPr>
            <w:noProof/>
            <w:webHidden/>
          </w:rPr>
          <w:fldChar w:fldCharType="separate"/>
        </w:r>
        <w:r w:rsidR="00825FC1">
          <w:rPr>
            <w:noProof/>
            <w:webHidden/>
          </w:rPr>
          <w:t>5</w:t>
        </w:r>
        <w:r w:rsidR="00825FC1">
          <w:rPr>
            <w:noProof/>
            <w:webHidden/>
          </w:rPr>
          <w:fldChar w:fldCharType="end"/>
        </w:r>
      </w:hyperlink>
    </w:p>
    <w:p w14:paraId="438CE6A4" w14:textId="2F3534DC" w:rsidR="00825FC1" w:rsidRDefault="006B2BA6">
      <w:pPr>
        <w:pStyle w:val="TOC2"/>
        <w:rPr>
          <w:rFonts w:asciiTheme="minorHAnsi" w:hAnsiTheme="minorHAnsi"/>
          <w:noProof/>
        </w:rPr>
      </w:pPr>
      <w:hyperlink w:anchor="_Toc81234201" w:history="1">
        <w:r w:rsidR="00825FC1" w:rsidRPr="00370692">
          <w:rPr>
            <w:rStyle w:val="Hyperlink"/>
            <w:noProof/>
          </w:rPr>
          <w:t>Why we need to ‘rethink’ plastics in New Zealand</w:t>
        </w:r>
        <w:r w:rsidR="00825FC1">
          <w:rPr>
            <w:noProof/>
            <w:webHidden/>
          </w:rPr>
          <w:tab/>
        </w:r>
        <w:r w:rsidR="00825FC1">
          <w:rPr>
            <w:noProof/>
            <w:webHidden/>
          </w:rPr>
          <w:fldChar w:fldCharType="begin"/>
        </w:r>
        <w:r w:rsidR="00825FC1">
          <w:rPr>
            <w:noProof/>
            <w:webHidden/>
          </w:rPr>
          <w:instrText xml:space="preserve"> PAGEREF _Toc81234201 \h </w:instrText>
        </w:r>
        <w:r w:rsidR="00825FC1">
          <w:rPr>
            <w:noProof/>
            <w:webHidden/>
          </w:rPr>
        </w:r>
        <w:r w:rsidR="00825FC1">
          <w:rPr>
            <w:noProof/>
            <w:webHidden/>
          </w:rPr>
          <w:fldChar w:fldCharType="separate"/>
        </w:r>
        <w:r w:rsidR="00825FC1">
          <w:rPr>
            <w:noProof/>
            <w:webHidden/>
          </w:rPr>
          <w:t>5</w:t>
        </w:r>
        <w:r w:rsidR="00825FC1">
          <w:rPr>
            <w:noProof/>
            <w:webHidden/>
          </w:rPr>
          <w:fldChar w:fldCharType="end"/>
        </w:r>
      </w:hyperlink>
    </w:p>
    <w:p w14:paraId="0F78FD5E" w14:textId="15988BE0" w:rsidR="00825FC1" w:rsidRDefault="006B2BA6">
      <w:pPr>
        <w:pStyle w:val="TOC2"/>
        <w:rPr>
          <w:rFonts w:asciiTheme="minorHAnsi" w:hAnsiTheme="minorHAnsi"/>
          <w:noProof/>
        </w:rPr>
      </w:pPr>
      <w:hyperlink w:anchor="_Toc81234202" w:history="1">
        <w:r w:rsidR="00825FC1" w:rsidRPr="00370692">
          <w:rPr>
            <w:rStyle w:val="Hyperlink"/>
            <w:noProof/>
          </w:rPr>
          <w:t>New Zealand plastic use</w:t>
        </w:r>
        <w:r w:rsidR="00825FC1">
          <w:rPr>
            <w:noProof/>
            <w:webHidden/>
          </w:rPr>
          <w:tab/>
        </w:r>
        <w:r w:rsidR="00825FC1">
          <w:rPr>
            <w:noProof/>
            <w:webHidden/>
          </w:rPr>
          <w:fldChar w:fldCharType="begin"/>
        </w:r>
        <w:r w:rsidR="00825FC1">
          <w:rPr>
            <w:noProof/>
            <w:webHidden/>
          </w:rPr>
          <w:instrText xml:space="preserve"> PAGEREF _Toc81234202 \h </w:instrText>
        </w:r>
        <w:r w:rsidR="00825FC1">
          <w:rPr>
            <w:noProof/>
            <w:webHidden/>
          </w:rPr>
        </w:r>
        <w:r w:rsidR="00825FC1">
          <w:rPr>
            <w:noProof/>
            <w:webHidden/>
          </w:rPr>
          <w:fldChar w:fldCharType="separate"/>
        </w:r>
        <w:r w:rsidR="00825FC1">
          <w:rPr>
            <w:noProof/>
            <w:webHidden/>
          </w:rPr>
          <w:t>5</w:t>
        </w:r>
        <w:r w:rsidR="00825FC1">
          <w:rPr>
            <w:noProof/>
            <w:webHidden/>
          </w:rPr>
          <w:fldChar w:fldCharType="end"/>
        </w:r>
      </w:hyperlink>
    </w:p>
    <w:p w14:paraId="2F9CC62F" w14:textId="701BC905" w:rsidR="00825FC1" w:rsidRDefault="006B2BA6">
      <w:pPr>
        <w:pStyle w:val="TOC2"/>
        <w:rPr>
          <w:rFonts w:asciiTheme="minorHAnsi" w:hAnsiTheme="minorHAnsi"/>
          <w:noProof/>
        </w:rPr>
      </w:pPr>
      <w:hyperlink w:anchor="_Toc81234203" w:history="1">
        <w:r w:rsidR="00825FC1" w:rsidRPr="00370692">
          <w:rPr>
            <w:rStyle w:val="Hyperlink"/>
            <w:noProof/>
          </w:rPr>
          <w:t>Further considerations</w:t>
        </w:r>
        <w:r w:rsidR="00825FC1">
          <w:rPr>
            <w:noProof/>
            <w:webHidden/>
          </w:rPr>
          <w:tab/>
        </w:r>
        <w:r w:rsidR="00825FC1">
          <w:rPr>
            <w:noProof/>
            <w:webHidden/>
          </w:rPr>
          <w:fldChar w:fldCharType="begin"/>
        </w:r>
        <w:r w:rsidR="00825FC1">
          <w:rPr>
            <w:noProof/>
            <w:webHidden/>
          </w:rPr>
          <w:instrText xml:space="preserve"> PAGEREF _Toc81234203 \h </w:instrText>
        </w:r>
        <w:r w:rsidR="00825FC1">
          <w:rPr>
            <w:noProof/>
            <w:webHidden/>
          </w:rPr>
        </w:r>
        <w:r w:rsidR="00825FC1">
          <w:rPr>
            <w:noProof/>
            <w:webHidden/>
          </w:rPr>
          <w:fldChar w:fldCharType="separate"/>
        </w:r>
        <w:r w:rsidR="00825FC1">
          <w:rPr>
            <w:noProof/>
            <w:webHidden/>
          </w:rPr>
          <w:t>6</w:t>
        </w:r>
        <w:r w:rsidR="00825FC1">
          <w:rPr>
            <w:noProof/>
            <w:webHidden/>
          </w:rPr>
          <w:fldChar w:fldCharType="end"/>
        </w:r>
      </w:hyperlink>
    </w:p>
    <w:p w14:paraId="2C6BB40B" w14:textId="01C87293" w:rsidR="00825FC1" w:rsidRDefault="006B2BA6">
      <w:pPr>
        <w:pStyle w:val="TOC1"/>
        <w:rPr>
          <w:rFonts w:asciiTheme="minorHAnsi" w:hAnsiTheme="minorHAnsi"/>
        </w:rPr>
      </w:pPr>
      <w:hyperlink w:anchor="_Toc81234204" w:history="1">
        <w:r w:rsidR="00825FC1" w:rsidRPr="00370692">
          <w:rPr>
            <w:rStyle w:val="Hyperlink"/>
          </w:rPr>
          <w:t>New Zealand plastics research, innovation and investment priorities</w:t>
        </w:r>
        <w:r w:rsidR="00825FC1">
          <w:rPr>
            <w:webHidden/>
          </w:rPr>
          <w:tab/>
        </w:r>
        <w:r w:rsidR="00825FC1">
          <w:rPr>
            <w:webHidden/>
          </w:rPr>
          <w:fldChar w:fldCharType="begin"/>
        </w:r>
        <w:r w:rsidR="00825FC1">
          <w:rPr>
            <w:webHidden/>
          </w:rPr>
          <w:instrText xml:space="preserve"> PAGEREF _Toc81234204 \h </w:instrText>
        </w:r>
        <w:r w:rsidR="00825FC1">
          <w:rPr>
            <w:webHidden/>
          </w:rPr>
        </w:r>
        <w:r w:rsidR="00825FC1">
          <w:rPr>
            <w:webHidden/>
          </w:rPr>
          <w:fldChar w:fldCharType="separate"/>
        </w:r>
        <w:r w:rsidR="00825FC1">
          <w:rPr>
            <w:webHidden/>
          </w:rPr>
          <w:t>7</w:t>
        </w:r>
        <w:r w:rsidR="00825FC1">
          <w:rPr>
            <w:webHidden/>
          </w:rPr>
          <w:fldChar w:fldCharType="end"/>
        </w:r>
      </w:hyperlink>
    </w:p>
    <w:p w14:paraId="3AE6E1F6" w14:textId="7BCE2AE8" w:rsidR="00825FC1" w:rsidRDefault="006B2BA6">
      <w:pPr>
        <w:pStyle w:val="TOC1"/>
        <w:rPr>
          <w:rFonts w:asciiTheme="minorHAnsi" w:hAnsiTheme="minorHAnsi"/>
        </w:rPr>
      </w:pPr>
      <w:hyperlink w:anchor="_Toc81234205" w:history="1">
        <w:r w:rsidR="00825FC1" w:rsidRPr="00370692">
          <w:rPr>
            <w:rStyle w:val="Hyperlink"/>
          </w:rPr>
          <w:t>Three principles for plastic use in a circular economy</w:t>
        </w:r>
        <w:r w:rsidR="00825FC1">
          <w:rPr>
            <w:webHidden/>
          </w:rPr>
          <w:tab/>
        </w:r>
        <w:r w:rsidR="00825FC1">
          <w:rPr>
            <w:webHidden/>
          </w:rPr>
          <w:fldChar w:fldCharType="begin"/>
        </w:r>
        <w:r w:rsidR="00825FC1">
          <w:rPr>
            <w:webHidden/>
          </w:rPr>
          <w:instrText xml:space="preserve"> PAGEREF _Toc81234205 \h </w:instrText>
        </w:r>
        <w:r w:rsidR="00825FC1">
          <w:rPr>
            <w:webHidden/>
          </w:rPr>
        </w:r>
        <w:r w:rsidR="00825FC1">
          <w:rPr>
            <w:webHidden/>
          </w:rPr>
          <w:fldChar w:fldCharType="separate"/>
        </w:r>
        <w:r w:rsidR="00825FC1">
          <w:rPr>
            <w:webHidden/>
          </w:rPr>
          <w:t>13</w:t>
        </w:r>
        <w:r w:rsidR="00825FC1">
          <w:rPr>
            <w:webHidden/>
          </w:rPr>
          <w:fldChar w:fldCharType="end"/>
        </w:r>
      </w:hyperlink>
    </w:p>
    <w:p w14:paraId="46777DA6" w14:textId="559FC70B" w:rsidR="00825FC1" w:rsidRDefault="006B2BA6">
      <w:pPr>
        <w:pStyle w:val="TOC2"/>
        <w:rPr>
          <w:rFonts w:asciiTheme="minorHAnsi" w:hAnsiTheme="minorHAnsi"/>
          <w:noProof/>
        </w:rPr>
      </w:pPr>
      <w:hyperlink w:anchor="_Toc81234206" w:history="1">
        <w:r w:rsidR="00825FC1" w:rsidRPr="00370692">
          <w:rPr>
            <w:rStyle w:val="Hyperlink"/>
            <w:noProof/>
          </w:rPr>
          <w:t>Less plastic – reduce the scale of plastic use to a sustainable level</w:t>
        </w:r>
        <w:r w:rsidR="00825FC1">
          <w:rPr>
            <w:noProof/>
            <w:webHidden/>
          </w:rPr>
          <w:tab/>
        </w:r>
        <w:r w:rsidR="00825FC1">
          <w:rPr>
            <w:noProof/>
            <w:webHidden/>
          </w:rPr>
          <w:fldChar w:fldCharType="begin"/>
        </w:r>
        <w:r w:rsidR="00825FC1">
          <w:rPr>
            <w:noProof/>
            <w:webHidden/>
          </w:rPr>
          <w:instrText xml:space="preserve"> PAGEREF _Toc81234206 \h </w:instrText>
        </w:r>
        <w:r w:rsidR="00825FC1">
          <w:rPr>
            <w:noProof/>
            <w:webHidden/>
          </w:rPr>
        </w:r>
        <w:r w:rsidR="00825FC1">
          <w:rPr>
            <w:noProof/>
            <w:webHidden/>
          </w:rPr>
          <w:fldChar w:fldCharType="separate"/>
        </w:r>
        <w:r w:rsidR="00825FC1">
          <w:rPr>
            <w:noProof/>
            <w:webHidden/>
          </w:rPr>
          <w:t>13</w:t>
        </w:r>
        <w:r w:rsidR="00825FC1">
          <w:rPr>
            <w:noProof/>
            <w:webHidden/>
          </w:rPr>
          <w:fldChar w:fldCharType="end"/>
        </w:r>
      </w:hyperlink>
    </w:p>
    <w:p w14:paraId="711C16A1" w14:textId="135A3B56" w:rsidR="00825FC1" w:rsidRDefault="006B2BA6">
      <w:pPr>
        <w:pStyle w:val="TOC2"/>
        <w:rPr>
          <w:rFonts w:asciiTheme="minorHAnsi" w:hAnsiTheme="minorHAnsi"/>
          <w:noProof/>
        </w:rPr>
      </w:pPr>
      <w:hyperlink w:anchor="_Toc81234207" w:history="1">
        <w:r w:rsidR="00825FC1" w:rsidRPr="00370692">
          <w:rPr>
            <w:rStyle w:val="Hyperlink"/>
            <w:noProof/>
          </w:rPr>
          <w:t>More circular – use plastic in ways that allow it to circulate around the economy</w:t>
        </w:r>
        <w:r w:rsidR="00825FC1">
          <w:rPr>
            <w:noProof/>
            <w:webHidden/>
          </w:rPr>
          <w:tab/>
        </w:r>
        <w:r w:rsidR="00825FC1">
          <w:rPr>
            <w:noProof/>
            <w:webHidden/>
          </w:rPr>
          <w:fldChar w:fldCharType="begin"/>
        </w:r>
        <w:r w:rsidR="00825FC1">
          <w:rPr>
            <w:noProof/>
            <w:webHidden/>
          </w:rPr>
          <w:instrText xml:space="preserve"> PAGEREF _Toc81234207 \h </w:instrText>
        </w:r>
        <w:r w:rsidR="00825FC1">
          <w:rPr>
            <w:noProof/>
            <w:webHidden/>
          </w:rPr>
        </w:r>
        <w:r w:rsidR="00825FC1">
          <w:rPr>
            <w:noProof/>
            <w:webHidden/>
          </w:rPr>
          <w:fldChar w:fldCharType="separate"/>
        </w:r>
        <w:r w:rsidR="00825FC1">
          <w:rPr>
            <w:noProof/>
            <w:webHidden/>
          </w:rPr>
          <w:t>13</w:t>
        </w:r>
        <w:r w:rsidR="00825FC1">
          <w:rPr>
            <w:noProof/>
            <w:webHidden/>
          </w:rPr>
          <w:fldChar w:fldCharType="end"/>
        </w:r>
      </w:hyperlink>
    </w:p>
    <w:p w14:paraId="5D9D09B6" w14:textId="6DC06C58" w:rsidR="00825FC1" w:rsidRDefault="006B2BA6">
      <w:pPr>
        <w:pStyle w:val="TOC2"/>
        <w:rPr>
          <w:rFonts w:asciiTheme="minorHAnsi" w:hAnsiTheme="minorHAnsi"/>
          <w:noProof/>
        </w:rPr>
      </w:pPr>
      <w:hyperlink w:anchor="_Toc81234208" w:history="1">
        <w:r w:rsidR="00825FC1" w:rsidRPr="00370692">
          <w:rPr>
            <w:rStyle w:val="Hyperlink"/>
            <w:noProof/>
          </w:rPr>
          <w:t>Better for the environment – minimise plastic uses harmful to the environment</w:t>
        </w:r>
        <w:r w:rsidR="00825FC1">
          <w:rPr>
            <w:noProof/>
            <w:webHidden/>
          </w:rPr>
          <w:tab/>
        </w:r>
        <w:r w:rsidR="00825FC1">
          <w:rPr>
            <w:noProof/>
            <w:webHidden/>
          </w:rPr>
          <w:fldChar w:fldCharType="begin"/>
        </w:r>
        <w:r w:rsidR="00825FC1">
          <w:rPr>
            <w:noProof/>
            <w:webHidden/>
          </w:rPr>
          <w:instrText xml:space="preserve"> PAGEREF _Toc81234208 \h </w:instrText>
        </w:r>
        <w:r w:rsidR="00825FC1">
          <w:rPr>
            <w:noProof/>
            <w:webHidden/>
          </w:rPr>
        </w:r>
        <w:r w:rsidR="00825FC1">
          <w:rPr>
            <w:noProof/>
            <w:webHidden/>
          </w:rPr>
          <w:fldChar w:fldCharType="separate"/>
        </w:r>
        <w:r w:rsidR="00825FC1">
          <w:rPr>
            <w:noProof/>
            <w:webHidden/>
          </w:rPr>
          <w:t>14</w:t>
        </w:r>
        <w:r w:rsidR="00825FC1">
          <w:rPr>
            <w:noProof/>
            <w:webHidden/>
          </w:rPr>
          <w:fldChar w:fldCharType="end"/>
        </w:r>
      </w:hyperlink>
    </w:p>
    <w:p w14:paraId="6C8A6242" w14:textId="182DA268" w:rsidR="00825FC1" w:rsidRDefault="006B2BA6">
      <w:pPr>
        <w:pStyle w:val="TOC1"/>
        <w:rPr>
          <w:rFonts w:asciiTheme="minorHAnsi" w:hAnsiTheme="minorHAnsi"/>
        </w:rPr>
      </w:pPr>
      <w:hyperlink w:anchor="_Toc81234209" w:history="1">
        <w:r w:rsidR="00825FC1" w:rsidRPr="00370692">
          <w:rPr>
            <w:rStyle w:val="Hyperlink"/>
          </w:rPr>
          <w:t>Discussion of circular economy opportunities and challenges for biobased and biodegradable plastics in New Zealand</w:t>
        </w:r>
        <w:r w:rsidR="00825FC1">
          <w:rPr>
            <w:webHidden/>
          </w:rPr>
          <w:tab/>
        </w:r>
        <w:r w:rsidR="00825FC1">
          <w:rPr>
            <w:webHidden/>
          </w:rPr>
          <w:fldChar w:fldCharType="begin"/>
        </w:r>
        <w:r w:rsidR="00825FC1">
          <w:rPr>
            <w:webHidden/>
          </w:rPr>
          <w:instrText xml:space="preserve"> PAGEREF _Toc81234209 \h </w:instrText>
        </w:r>
        <w:r w:rsidR="00825FC1">
          <w:rPr>
            <w:webHidden/>
          </w:rPr>
        </w:r>
        <w:r w:rsidR="00825FC1">
          <w:rPr>
            <w:webHidden/>
          </w:rPr>
          <w:fldChar w:fldCharType="separate"/>
        </w:r>
        <w:r w:rsidR="00825FC1">
          <w:rPr>
            <w:webHidden/>
          </w:rPr>
          <w:t>15</w:t>
        </w:r>
        <w:r w:rsidR="00825FC1">
          <w:rPr>
            <w:webHidden/>
          </w:rPr>
          <w:fldChar w:fldCharType="end"/>
        </w:r>
      </w:hyperlink>
    </w:p>
    <w:p w14:paraId="13E86156" w14:textId="010BA256" w:rsidR="00825FC1" w:rsidRDefault="006B2BA6">
      <w:pPr>
        <w:pStyle w:val="TOC2"/>
        <w:rPr>
          <w:rFonts w:asciiTheme="minorHAnsi" w:hAnsiTheme="minorHAnsi"/>
          <w:noProof/>
        </w:rPr>
      </w:pPr>
      <w:hyperlink w:anchor="_Toc81234210" w:history="1">
        <w:r w:rsidR="00825FC1" w:rsidRPr="00370692">
          <w:rPr>
            <w:rStyle w:val="Hyperlink"/>
            <w:noProof/>
          </w:rPr>
          <w:t>Biobased biodegradable plastics in New Zealand</w:t>
        </w:r>
        <w:r w:rsidR="00825FC1">
          <w:rPr>
            <w:noProof/>
            <w:webHidden/>
          </w:rPr>
          <w:tab/>
        </w:r>
        <w:r w:rsidR="00825FC1">
          <w:rPr>
            <w:noProof/>
            <w:webHidden/>
          </w:rPr>
          <w:fldChar w:fldCharType="begin"/>
        </w:r>
        <w:r w:rsidR="00825FC1">
          <w:rPr>
            <w:noProof/>
            <w:webHidden/>
          </w:rPr>
          <w:instrText xml:space="preserve"> PAGEREF _Toc81234210 \h </w:instrText>
        </w:r>
        <w:r w:rsidR="00825FC1">
          <w:rPr>
            <w:noProof/>
            <w:webHidden/>
          </w:rPr>
        </w:r>
        <w:r w:rsidR="00825FC1">
          <w:rPr>
            <w:noProof/>
            <w:webHidden/>
          </w:rPr>
          <w:fldChar w:fldCharType="separate"/>
        </w:r>
        <w:r w:rsidR="00825FC1">
          <w:rPr>
            <w:noProof/>
            <w:webHidden/>
          </w:rPr>
          <w:t>17</w:t>
        </w:r>
        <w:r w:rsidR="00825FC1">
          <w:rPr>
            <w:noProof/>
            <w:webHidden/>
          </w:rPr>
          <w:fldChar w:fldCharType="end"/>
        </w:r>
      </w:hyperlink>
    </w:p>
    <w:p w14:paraId="54EACE52" w14:textId="7C8CFF80" w:rsidR="00825FC1" w:rsidRDefault="006B2BA6">
      <w:pPr>
        <w:pStyle w:val="TOC2"/>
        <w:rPr>
          <w:rFonts w:asciiTheme="minorHAnsi" w:hAnsiTheme="minorHAnsi"/>
          <w:noProof/>
        </w:rPr>
      </w:pPr>
      <w:hyperlink w:anchor="_Toc81234211" w:history="1">
        <w:r w:rsidR="00825FC1" w:rsidRPr="00370692">
          <w:rPr>
            <w:rStyle w:val="Hyperlink"/>
            <w:noProof/>
          </w:rPr>
          <w:t>Biobased non-biodegradable plastics (conventional recyclable plastics)</w:t>
        </w:r>
        <w:r w:rsidR="00825FC1">
          <w:rPr>
            <w:noProof/>
            <w:webHidden/>
          </w:rPr>
          <w:tab/>
        </w:r>
        <w:r w:rsidR="00825FC1">
          <w:rPr>
            <w:noProof/>
            <w:webHidden/>
          </w:rPr>
          <w:fldChar w:fldCharType="begin"/>
        </w:r>
        <w:r w:rsidR="00825FC1">
          <w:rPr>
            <w:noProof/>
            <w:webHidden/>
          </w:rPr>
          <w:instrText xml:space="preserve"> PAGEREF _Toc81234211 \h </w:instrText>
        </w:r>
        <w:r w:rsidR="00825FC1">
          <w:rPr>
            <w:noProof/>
            <w:webHidden/>
          </w:rPr>
        </w:r>
        <w:r w:rsidR="00825FC1">
          <w:rPr>
            <w:noProof/>
            <w:webHidden/>
          </w:rPr>
          <w:fldChar w:fldCharType="separate"/>
        </w:r>
        <w:r w:rsidR="00825FC1">
          <w:rPr>
            <w:noProof/>
            <w:webHidden/>
          </w:rPr>
          <w:t>17</w:t>
        </w:r>
        <w:r w:rsidR="00825FC1">
          <w:rPr>
            <w:noProof/>
            <w:webHidden/>
          </w:rPr>
          <w:fldChar w:fldCharType="end"/>
        </w:r>
      </w:hyperlink>
    </w:p>
    <w:p w14:paraId="4EFA14D4" w14:textId="53E76F37" w:rsidR="00825FC1" w:rsidRDefault="006B2BA6">
      <w:pPr>
        <w:pStyle w:val="TOC1"/>
        <w:rPr>
          <w:rFonts w:asciiTheme="minorHAnsi" w:hAnsiTheme="minorHAnsi"/>
        </w:rPr>
      </w:pPr>
      <w:hyperlink w:anchor="_Toc81234212" w:history="1">
        <w:r w:rsidR="00825FC1" w:rsidRPr="00370692">
          <w:rPr>
            <w:rStyle w:val="Hyperlink"/>
          </w:rPr>
          <w:t>Summary</w:t>
        </w:r>
        <w:r w:rsidR="00825FC1">
          <w:rPr>
            <w:webHidden/>
          </w:rPr>
          <w:tab/>
        </w:r>
        <w:r w:rsidR="00825FC1">
          <w:rPr>
            <w:webHidden/>
          </w:rPr>
          <w:fldChar w:fldCharType="begin"/>
        </w:r>
        <w:r w:rsidR="00825FC1">
          <w:rPr>
            <w:webHidden/>
          </w:rPr>
          <w:instrText xml:space="preserve"> PAGEREF _Toc81234212 \h </w:instrText>
        </w:r>
        <w:r w:rsidR="00825FC1">
          <w:rPr>
            <w:webHidden/>
          </w:rPr>
        </w:r>
        <w:r w:rsidR="00825FC1">
          <w:rPr>
            <w:webHidden/>
          </w:rPr>
          <w:fldChar w:fldCharType="separate"/>
        </w:r>
        <w:r w:rsidR="00825FC1">
          <w:rPr>
            <w:webHidden/>
          </w:rPr>
          <w:t>19</w:t>
        </w:r>
        <w:r w:rsidR="00825FC1">
          <w:rPr>
            <w:webHidden/>
          </w:rPr>
          <w:fldChar w:fldCharType="end"/>
        </w:r>
      </w:hyperlink>
    </w:p>
    <w:p w14:paraId="6AFDD836" w14:textId="47F706DF" w:rsidR="00825FC1" w:rsidRDefault="006B2BA6">
      <w:pPr>
        <w:pStyle w:val="TOC1"/>
        <w:rPr>
          <w:rFonts w:asciiTheme="minorHAnsi" w:hAnsiTheme="minorHAnsi"/>
        </w:rPr>
      </w:pPr>
      <w:hyperlink w:anchor="_Toc81234213" w:history="1">
        <w:r w:rsidR="00825FC1" w:rsidRPr="00370692">
          <w:rPr>
            <w:rStyle w:val="Hyperlink"/>
          </w:rPr>
          <w:t>References</w:t>
        </w:r>
        <w:r w:rsidR="00825FC1">
          <w:rPr>
            <w:webHidden/>
          </w:rPr>
          <w:tab/>
        </w:r>
        <w:r w:rsidR="00825FC1">
          <w:rPr>
            <w:webHidden/>
          </w:rPr>
          <w:fldChar w:fldCharType="begin"/>
        </w:r>
        <w:r w:rsidR="00825FC1">
          <w:rPr>
            <w:webHidden/>
          </w:rPr>
          <w:instrText xml:space="preserve"> PAGEREF _Toc81234213 \h </w:instrText>
        </w:r>
        <w:r w:rsidR="00825FC1">
          <w:rPr>
            <w:webHidden/>
          </w:rPr>
        </w:r>
        <w:r w:rsidR="00825FC1">
          <w:rPr>
            <w:webHidden/>
          </w:rPr>
          <w:fldChar w:fldCharType="separate"/>
        </w:r>
        <w:r w:rsidR="00825FC1">
          <w:rPr>
            <w:webHidden/>
          </w:rPr>
          <w:t>20</w:t>
        </w:r>
        <w:r w:rsidR="00825FC1">
          <w:rPr>
            <w:webHidden/>
          </w:rPr>
          <w:fldChar w:fldCharType="end"/>
        </w:r>
      </w:hyperlink>
    </w:p>
    <w:p w14:paraId="518C6166" w14:textId="275C8F99" w:rsidR="0080531E" w:rsidRPr="005C561B" w:rsidRDefault="00775F57" w:rsidP="002B4778">
      <w:pPr>
        <w:pStyle w:val="Glossary"/>
      </w:pPr>
      <w:r w:rsidRPr="005C561B">
        <w:rPr>
          <w:color w:val="0092CF"/>
        </w:rPr>
        <w:fldChar w:fldCharType="end"/>
      </w:r>
    </w:p>
    <w:p w14:paraId="11816332" w14:textId="77777777" w:rsidR="00796A6F" w:rsidRPr="005C561B" w:rsidRDefault="00796A6F" w:rsidP="00554B30">
      <w:r w:rsidRPr="005C561B">
        <w:br w:type="page"/>
      </w:r>
    </w:p>
    <w:p w14:paraId="2BC7202D" w14:textId="6F147B59" w:rsidR="00532334" w:rsidRPr="005C561B" w:rsidRDefault="00532334" w:rsidP="008B68EC">
      <w:pPr>
        <w:pStyle w:val="Heading"/>
      </w:pPr>
      <w:r w:rsidRPr="005C561B">
        <w:lastRenderedPageBreak/>
        <w:t>Table</w:t>
      </w:r>
    </w:p>
    <w:p w14:paraId="4487AF35" w14:textId="7047F3CF" w:rsidR="00495AAA" w:rsidRPr="005C561B" w:rsidRDefault="004943C2">
      <w:pPr>
        <w:pStyle w:val="TableofFigures"/>
        <w:tabs>
          <w:tab w:val="right" w:pos="8494"/>
        </w:tabs>
        <w:rPr>
          <w:rFonts w:asciiTheme="minorHAnsi" w:hAnsiTheme="minorHAnsi"/>
          <w:noProof/>
        </w:rPr>
      </w:pPr>
      <w:r w:rsidRPr="005C561B">
        <w:fldChar w:fldCharType="begin"/>
      </w:r>
      <w:r w:rsidRPr="005C561B">
        <w:instrText xml:space="preserve"> TOC \h \z \t "Table heading" \c </w:instrText>
      </w:r>
      <w:r w:rsidRPr="005C561B">
        <w:fldChar w:fldCharType="separate"/>
      </w:r>
      <w:hyperlink w:anchor="_Toc81215682" w:history="1">
        <w:r w:rsidR="00495AAA" w:rsidRPr="005C561B">
          <w:rPr>
            <w:rStyle w:val="Hyperlink"/>
            <w:noProof/>
          </w:rPr>
          <w:t>Table 1:</w:t>
        </w:r>
        <w:r w:rsidR="00495AAA" w:rsidRPr="005C561B">
          <w:rPr>
            <w:rFonts w:asciiTheme="minorHAnsi" w:hAnsiTheme="minorHAnsi"/>
            <w:noProof/>
          </w:rPr>
          <w:tab/>
        </w:r>
        <w:r w:rsidR="00495AAA" w:rsidRPr="005C561B">
          <w:rPr>
            <w:rStyle w:val="Hyperlink"/>
            <w:noProof/>
          </w:rPr>
          <w:t>Plastics research, innovation and investment priorities</w:t>
        </w:r>
        <w:r w:rsidR="00495AAA" w:rsidRPr="005C561B">
          <w:rPr>
            <w:noProof/>
            <w:webHidden/>
          </w:rPr>
          <w:tab/>
        </w:r>
        <w:r w:rsidR="00495AAA" w:rsidRPr="005C561B">
          <w:rPr>
            <w:noProof/>
            <w:webHidden/>
          </w:rPr>
          <w:fldChar w:fldCharType="begin"/>
        </w:r>
        <w:r w:rsidR="00495AAA" w:rsidRPr="005C561B">
          <w:rPr>
            <w:noProof/>
            <w:webHidden/>
          </w:rPr>
          <w:instrText xml:space="preserve"> PAGEREF _Toc81215682 \h </w:instrText>
        </w:r>
        <w:r w:rsidR="00495AAA" w:rsidRPr="005C561B">
          <w:rPr>
            <w:noProof/>
            <w:webHidden/>
          </w:rPr>
        </w:r>
        <w:r w:rsidR="00495AAA" w:rsidRPr="005C561B">
          <w:rPr>
            <w:noProof/>
            <w:webHidden/>
          </w:rPr>
          <w:fldChar w:fldCharType="separate"/>
        </w:r>
        <w:r w:rsidR="003C01EE">
          <w:rPr>
            <w:noProof/>
            <w:webHidden/>
          </w:rPr>
          <w:t>7</w:t>
        </w:r>
        <w:r w:rsidR="00495AAA" w:rsidRPr="005C561B">
          <w:rPr>
            <w:noProof/>
            <w:webHidden/>
          </w:rPr>
          <w:fldChar w:fldCharType="end"/>
        </w:r>
      </w:hyperlink>
    </w:p>
    <w:p w14:paraId="177BCBFF" w14:textId="24595734" w:rsidR="00532334" w:rsidRPr="005C561B" w:rsidRDefault="004943C2" w:rsidP="00D51469">
      <w:pPr>
        <w:pStyle w:val="BodyText"/>
      </w:pPr>
      <w:r w:rsidRPr="005C561B">
        <w:fldChar w:fldCharType="end"/>
      </w:r>
    </w:p>
    <w:p w14:paraId="034DBFE5" w14:textId="77777777" w:rsidR="00532334" w:rsidRPr="005C561B" w:rsidRDefault="00532334" w:rsidP="004B5BDD"/>
    <w:p w14:paraId="58C767E4" w14:textId="7FCD081E" w:rsidR="00532334" w:rsidRPr="005C561B" w:rsidRDefault="00B51610" w:rsidP="008B68EC">
      <w:pPr>
        <w:pStyle w:val="Heading"/>
      </w:pPr>
      <w:r w:rsidRPr="005C561B">
        <w:t>Figure</w:t>
      </w:r>
    </w:p>
    <w:p w14:paraId="74EA0BD2" w14:textId="2CD67C8E" w:rsidR="00495AAA" w:rsidRPr="005C561B" w:rsidRDefault="004943C2">
      <w:pPr>
        <w:pStyle w:val="TableofFigures"/>
        <w:tabs>
          <w:tab w:val="right" w:pos="8494"/>
        </w:tabs>
        <w:rPr>
          <w:rFonts w:asciiTheme="minorHAnsi" w:hAnsiTheme="minorHAnsi"/>
        </w:rPr>
      </w:pPr>
      <w:r w:rsidRPr="005C561B">
        <w:fldChar w:fldCharType="begin"/>
      </w:r>
      <w:r w:rsidRPr="005C561B">
        <w:instrText xml:space="preserve"> TOC \h \z \t "Figure heading" \c </w:instrText>
      </w:r>
      <w:r w:rsidRPr="005C561B">
        <w:fldChar w:fldCharType="separate"/>
      </w:r>
      <w:hyperlink w:anchor="_Toc81215685" w:history="1">
        <w:r w:rsidR="00495AAA" w:rsidRPr="005C561B">
          <w:rPr>
            <w:rStyle w:val="Hyperlink"/>
          </w:rPr>
          <w:t>Figure 1</w:t>
        </w:r>
        <w:r w:rsidR="00C301B8" w:rsidRPr="005C561B">
          <w:rPr>
            <w:rStyle w:val="Hyperlink"/>
          </w:rPr>
          <w:t>:</w:t>
        </w:r>
        <w:r w:rsidR="00495AAA" w:rsidRPr="005C561B">
          <w:rPr>
            <w:rFonts w:asciiTheme="minorHAnsi" w:hAnsiTheme="minorHAnsi"/>
          </w:rPr>
          <w:tab/>
        </w:r>
        <w:r w:rsidR="00495AAA" w:rsidRPr="005C561B">
          <w:rPr>
            <w:rStyle w:val="Hyperlink"/>
          </w:rPr>
          <w:t>Conventional and biobased plastics</w:t>
        </w:r>
        <w:r w:rsidR="00495AAA" w:rsidRPr="005C561B">
          <w:rPr>
            <w:webHidden/>
          </w:rPr>
          <w:tab/>
        </w:r>
        <w:r w:rsidR="00495AAA" w:rsidRPr="005C561B">
          <w:rPr>
            <w:webHidden/>
          </w:rPr>
          <w:fldChar w:fldCharType="begin"/>
        </w:r>
        <w:r w:rsidR="00495AAA" w:rsidRPr="005C561B">
          <w:rPr>
            <w:webHidden/>
          </w:rPr>
          <w:instrText xml:space="preserve"> PAGEREF _Toc81215685 \h </w:instrText>
        </w:r>
        <w:r w:rsidR="00495AAA" w:rsidRPr="005C561B">
          <w:rPr>
            <w:webHidden/>
          </w:rPr>
        </w:r>
        <w:r w:rsidR="00495AAA" w:rsidRPr="005C561B">
          <w:rPr>
            <w:webHidden/>
          </w:rPr>
          <w:fldChar w:fldCharType="separate"/>
        </w:r>
        <w:r w:rsidR="00495AAA" w:rsidRPr="005C561B">
          <w:rPr>
            <w:webHidden/>
          </w:rPr>
          <w:t>15</w:t>
        </w:r>
        <w:r w:rsidR="00495AAA" w:rsidRPr="005C561B">
          <w:rPr>
            <w:webHidden/>
          </w:rPr>
          <w:fldChar w:fldCharType="end"/>
        </w:r>
      </w:hyperlink>
    </w:p>
    <w:p w14:paraId="3C5685D0" w14:textId="1B1CF0E4" w:rsidR="00395ADC" w:rsidRDefault="004943C2" w:rsidP="00D51469">
      <w:pPr>
        <w:pStyle w:val="BodyText"/>
      </w:pPr>
      <w:r w:rsidRPr="005C561B">
        <w:fldChar w:fldCharType="end"/>
      </w:r>
    </w:p>
    <w:p w14:paraId="405218B8" w14:textId="77777777" w:rsidR="00395ADC" w:rsidRDefault="00395ADC">
      <w:pPr>
        <w:spacing w:before="0" w:after="200" w:line="276" w:lineRule="auto"/>
        <w:jc w:val="left"/>
      </w:pPr>
      <w:r>
        <w:br w:type="page"/>
      </w:r>
    </w:p>
    <w:p w14:paraId="040B495F" w14:textId="77777777" w:rsidR="00395ADC" w:rsidRDefault="00395ADC" w:rsidP="00395ADC">
      <w:pPr>
        <w:pStyle w:val="Heading1"/>
      </w:pPr>
      <w:r>
        <w:lastRenderedPageBreak/>
        <w:t>Abbreviations</w:t>
      </w:r>
    </w:p>
    <w:p w14:paraId="44231179" w14:textId="2F92DB7D" w:rsidR="00662F5D" w:rsidRDefault="00662F5D" w:rsidP="00395ADC">
      <w:pPr>
        <w:pStyle w:val="BodyText"/>
        <w:tabs>
          <w:tab w:val="left" w:pos="1134"/>
        </w:tabs>
      </w:pPr>
      <w:proofErr w:type="spellStart"/>
      <w:r>
        <w:t>bioPET</w:t>
      </w:r>
      <w:proofErr w:type="spellEnd"/>
      <w:r>
        <w:tab/>
      </w:r>
      <w:r w:rsidR="00E554D4">
        <w:t xml:space="preserve">bio </w:t>
      </w:r>
      <w:r>
        <w:t>polyethylene terephthalate</w:t>
      </w:r>
    </w:p>
    <w:p w14:paraId="400A69F9" w14:textId="6E4ABC34" w:rsidR="00395ADC" w:rsidRPr="00001120" w:rsidRDefault="00395ADC" w:rsidP="00395ADC">
      <w:pPr>
        <w:pStyle w:val="BodyText"/>
        <w:tabs>
          <w:tab w:val="left" w:pos="1134"/>
        </w:tabs>
      </w:pPr>
      <w:proofErr w:type="spellStart"/>
      <w:r w:rsidRPr="00001120">
        <w:t>bioPP</w:t>
      </w:r>
      <w:proofErr w:type="spellEnd"/>
      <w:r w:rsidRPr="00001120">
        <w:t xml:space="preserve"> </w:t>
      </w:r>
      <w:r w:rsidRPr="00001120">
        <w:tab/>
        <w:t>bio polypropylene</w:t>
      </w:r>
    </w:p>
    <w:p w14:paraId="6A905297" w14:textId="77777777" w:rsidR="00395ADC" w:rsidRPr="00001120" w:rsidRDefault="00395ADC" w:rsidP="00395ADC">
      <w:pPr>
        <w:pStyle w:val="BodyText"/>
        <w:tabs>
          <w:tab w:val="left" w:pos="1134"/>
        </w:tabs>
      </w:pPr>
      <w:r w:rsidRPr="00001120">
        <w:t xml:space="preserve">HDPE </w:t>
      </w:r>
      <w:r w:rsidRPr="00001120">
        <w:tab/>
        <w:t>high-density polyethylene</w:t>
      </w:r>
    </w:p>
    <w:p w14:paraId="257C1EBD" w14:textId="57A0C597" w:rsidR="00395ADC" w:rsidRPr="00001120" w:rsidRDefault="00395ADC" w:rsidP="00395ADC">
      <w:pPr>
        <w:pStyle w:val="BodyText"/>
        <w:tabs>
          <w:tab w:val="left" w:pos="1134"/>
        </w:tabs>
      </w:pPr>
      <w:r w:rsidRPr="00001120">
        <w:t xml:space="preserve">PA </w:t>
      </w:r>
      <w:r w:rsidRPr="00001120">
        <w:tab/>
      </w:r>
      <w:r w:rsidR="00220D80">
        <w:t>polyamide (nylon)</w:t>
      </w:r>
    </w:p>
    <w:p w14:paraId="25B3F102" w14:textId="2AC2FCC4" w:rsidR="00395ADC" w:rsidRPr="00001120" w:rsidRDefault="00395ADC" w:rsidP="00395ADC">
      <w:pPr>
        <w:pStyle w:val="BodyText"/>
        <w:tabs>
          <w:tab w:val="left" w:pos="1134"/>
        </w:tabs>
      </w:pPr>
      <w:r w:rsidRPr="00001120">
        <w:t>PBAT</w:t>
      </w:r>
      <w:r w:rsidRPr="00001120">
        <w:tab/>
      </w:r>
      <w:r w:rsidR="00F56CED" w:rsidRPr="00F56CED">
        <w:t>polybutylene adipate terephthalate</w:t>
      </w:r>
    </w:p>
    <w:p w14:paraId="0331A3FC" w14:textId="69DD391E" w:rsidR="00395ADC" w:rsidRPr="00001120" w:rsidRDefault="00395ADC" w:rsidP="00395ADC">
      <w:pPr>
        <w:pStyle w:val="BodyText"/>
        <w:tabs>
          <w:tab w:val="left" w:pos="1134"/>
        </w:tabs>
      </w:pPr>
      <w:r w:rsidRPr="00001120">
        <w:t>PBS</w:t>
      </w:r>
      <w:r w:rsidRPr="00001120">
        <w:tab/>
      </w:r>
      <w:r w:rsidR="00A11980">
        <w:t>p</w:t>
      </w:r>
      <w:r w:rsidR="00F56CED" w:rsidRPr="00F56CED">
        <w:t>olybutylene succinate</w:t>
      </w:r>
    </w:p>
    <w:p w14:paraId="226CAE40" w14:textId="3D57C827" w:rsidR="00395ADC" w:rsidRPr="00001120" w:rsidRDefault="00395ADC" w:rsidP="00395ADC">
      <w:pPr>
        <w:pStyle w:val="BodyText"/>
        <w:tabs>
          <w:tab w:val="left" w:pos="1134"/>
        </w:tabs>
      </w:pPr>
      <w:r w:rsidRPr="00001120">
        <w:t>PCL</w:t>
      </w:r>
      <w:r w:rsidRPr="00001120">
        <w:tab/>
      </w:r>
      <w:r w:rsidR="00A11980">
        <w:t>p</w:t>
      </w:r>
      <w:r w:rsidR="00A11980" w:rsidRPr="00A11980">
        <w:t>olycaprolactone</w:t>
      </w:r>
    </w:p>
    <w:p w14:paraId="3E658D77" w14:textId="71FF552D" w:rsidR="00395ADC" w:rsidRPr="00001120" w:rsidRDefault="00395ADC" w:rsidP="00395ADC">
      <w:pPr>
        <w:pStyle w:val="BodyText"/>
        <w:tabs>
          <w:tab w:val="left" w:pos="1134"/>
        </w:tabs>
      </w:pPr>
      <w:r w:rsidRPr="00001120">
        <w:t>PE</w:t>
      </w:r>
      <w:r w:rsidRPr="00001120">
        <w:tab/>
      </w:r>
      <w:r w:rsidR="00220D80">
        <w:t>polyethylene</w:t>
      </w:r>
    </w:p>
    <w:p w14:paraId="58F0F242" w14:textId="77777777" w:rsidR="00395ADC" w:rsidRPr="00001120" w:rsidRDefault="00395ADC" w:rsidP="00395ADC">
      <w:pPr>
        <w:pStyle w:val="BodyText"/>
        <w:tabs>
          <w:tab w:val="left" w:pos="1134"/>
        </w:tabs>
      </w:pPr>
      <w:r w:rsidRPr="00001120">
        <w:t xml:space="preserve">PET </w:t>
      </w:r>
      <w:r w:rsidRPr="00001120">
        <w:tab/>
        <w:t>polyethylene terephthalate</w:t>
      </w:r>
    </w:p>
    <w:p w14:paraId="2E8ABAA0" w14:textId="01DCA5FF" w:rsidR="00395ADC" w:rsidRPr="00001120" w:rsidRDefault="00395ADC" w:rsidP="00395ADC">
      <w:pPr>
        <w:pStyle w:val="BodyText"/>
        <w:tabs>
          <w:tab w:val="left" w:pos="1134"/>
        </w:tabs>
      </w:pPr>
      <w:r w:rsidRPr="00001120">
        <w:t>PHA</w:t>
      </w:r>
      <w:r w:rsidRPr="00001120">
        <w:tab/>
      </w:r>
      <w:proofErr w:type="spellStart"/>
      <w:r w:rsidR="00A11980">
        <w:t>p</w:t>
      </w:r>
      <w:r w:rsidR="00A11980" w:rsidRPr="00A11980">
        <w:t>olyhydroxyalkanoates</w:t>
      </w:r>
      <w:proofErr w:type="spellEnd"/>
    </w:p>
    <w:p w14:paraId="1B264E24" w14:textId="77777777" w:rsidR="00395ADC" w:rsidRPr="00001120" w:rsidRDefault="00395ADC" w:rsidP="00395ADC">
      <w:pPr>
        <w:pStyle w:val="BodyText"/>
        <w:tabs>
          <w:tab w:val="left" w:pos="1134"/>
        </w:tabs>
      </w:pPr>
      <w:r w:rsidRPr="00001120">
        <w:t xml:space="preserve">PLA </w:t>
      </w:r>
      <w:r w:rsidRPr="00001120">
        <w:tab/>
        <w:t xml:space="preserve">polylactic acid </w:t>
      </w:r>
    </w:p>
    <w:p w14:paraId="4B005085" w14:textId="661DE0C5" w:rsidR="007C4E92" w:rsidRDefault="007C4E92" w:rsidP="00395ADC">
      <w:pPr>
        <w:pStyle w:val="BodyText"/>
        <w:tabs>
          <w:tab w:val="left" w:pos="1134"/>
        </w:tabs>
      </w:pPr>
      <w:r>
        <w:t>PLS</w:t>
      </w:r>
      <w:r>
        <w:tab/>
        <w:t>plasticised starch</w:t>
      </w:r>
    </w:p>
    <w:p w14:paraId="27906F88" w14:textId="0F159BA2" w:rsidR="00395ADC" w:rsidRPr="00001120" w:rsidRDefault="00395ADC" w:rsidP="00395ADC">
      <w:pPr>
        <w:pStyle w:val="BodyText"/>
        <w:tabs>
          <w:tab w:val="left" w:pos="1134"/>
        </w:tabs>
      </w:pPr>
      <w:r w:rsidRPr="00001120">
        <w:t xml:space="preserve">PP </w:t>
      </w:r>
      <w:r w:rsidRPr="00001120">
        <w:tab/>
        <w:t>polypropylene</w:t>
      </w:r>
    </w:p>
    <w:p w14:paraId="6B136D93" w14:textId="77777777" w:rsidR="00395ADC" w:rsidRPr="00001120" w:rsidRDefault="00395ADC" w:rsidP="00395ADC">
      <w:pPr>
        <w:pStyle w:val="BodyText"/>
        <w:tabs>
          <w:tab w:val="left" w:pos="1134"/>
        </w:tabs>
      </w:pPr>
      <w:r w:rsidRPr="00001120">
        <w:t xml:space="preserve">PS </w:t>
      </w:r>
      <w:r w:rsidRPr="00001120">
        <w:tab/>
        <w:t xml:space="preserve">polystyrene </w:t>
      </w:r>
    </w:p>
    <w:p w14:paraId="36C8250B" w14:textId="0A6F6E98" w:rsidR="00C139BF" w:rsidRDefault="00395ADC" w:rsidP="00395ADC">
      <w:pPr>
        <w:pStyle w:val="BodyText"/>
        <w:tabs>
          <w:tab w:val="left" w:pos="1134"/>
        </w:tabs>
      </w:pPr>
      <w:r w:rsidRPr="00001120">
        <w:t>PTT</w:t>
      </w:r>
      <w:r w:rsidRPr="00001120">
        <w:tab/>
      </w:r>
      <w:proofErr w:type="spellStart"/>
      <w:r w:rsidR="00C139BF">
        <w:t>p</w:t>
      </w:r>
      <w:r w:rsidR="00662F5D" w:rsidRPr="00662F5D">
        <w:t>olytrimethylene</w:t>
      </w:r>
      <w:proofErr w:type="spellEnd"/>
      <w:r w:rsidR="00662F5D" w:rsidRPr="00662F5D">
        <w:t xml:space="preserve"> terephthalate</w:t>
      </w:r>
    </w:p>
    <w:p w14:paraId="64486728" w14:textId="3741DF3A" w:rsidR="00395ADC" w:rsidRPr="00001120" w:rsidRDefault="00395ADC" w:rsidP="00395ADC">
      <w:pPr>
        <w:pStyle w:val="BodyText"/>
        <w:tabs>
          <w:tab w:val="left" w:pos="1134"/>
        </w:tabs>
      </w:pPr>
      <w:r w:rsidRPr="00001120">
        <w:t xml:space="preserve">PVC </w:t>
      </w:r>
      <w:r w:rsidRPr="00001120">
        <w:tab/>
        <w:t>polyvinyl chloride</w:t>
      </w:r>
    </w:p>
    <w:p w14:paraId="48AA622A" w14:textId="77777777" w:rsidR="00395ADC" w:rsidRPr="00001120" w:rsidRDefault="00395ADC" w:rsidP="00395ADC">
      <w:pPr>
        <w:pStyle w:val="BodyText"/>
        <w:tabs>
          <w:tab w:val="left" w:pos="1134"/>
        </w:tabs>
      </w:pPr>
      <w:proofErr w:type="spellStart"/>
      <w:r w:rsidRPr="00001120">
        <w:t>rPET</w:t>
      </w:r>
      <w:proofErr w:type="spellEnd"/>
      <w:r w:rsidRPr="00001120">
        <w:t xml:space="preserve"> </w:t>
      </w:r>
      <w:r w:rsidRPr="00001120">
        <w:tab/>
        <w:t>recycled polyethylene terephthalate</w:t>
      </w:r>
    </w:p>
    <w:p w14:paraId="412D9687" w14:textId="77777777" w:rsidR="00395ADC" w:rsidRPr="00001120" w:rsidRDefault="00395ADC" w:rsidP="00395ADC">
      <w:pPr>
        <w:pStyle w:val="BodyText"/>
        <w:tabs>
          <w:tab w:val="left" w:pos="1134"/>
        </w:tabs>
      </w:pPr>
      <w:proofErr w:type="spellStart"/>
      <w:r w:rsidRPr="00001120">
        <w:t>rPP</w:t>
      </w:r>
      <w:proofErr w:type="spellEnd"/>
      <w:r w:rsidRPr="00001120">
        <w:t xml:space="preserve"> </w:t>
      </w:r>
      <w:r w:rsidRPr="00001120">
        <w:tab/>
        <w:t>recycled polypropylene</w:t>
      </w:r>
    </w:p>
    <w:p w14:paraId="5E5842EB" w14:textId="77777777" w:rsidR="00796A6F" w:rsidRPr="005C561B" w:rsidRDefault="00796A6F" w:rsidP="00554B30">
      <w:bookmarkStart w:id="0" w:name="_Toc215561202"/>
      <w:r w:rsidRPr="005C561B">
        <w:br w:type="page"/>
      </w:r>
    </w:p>
    <w:p w14:paraId="62CDD8F7" w14:textId="5ECFA765" w:rsidR="008C187A" w:rsidRPr="005C561B" w:rsidRDefault="008C187A" w:rsidP="008C187A">
      <w:pPr>
        <w:pStyle w:val="Heading1"/>
      </w:pPr>
      <w:bookmarkStart w:id="1" w:name="_Toc81234199"/>
      <w:r w:rsidRPr="005C561B">
        <w:lastRenderedPageBreak/>
        <w:t>Plastic</w:t>
      </w:r>
      <w:bookmarkEnd w:id="1"/>
      <w:r w:rsidR="00B14D90">
        <w:t>s</w:t>
      </w:r>
      <w:r w:rsidR="00F83E5E">
        <w:t xml:space="preserve"> in New Zealand</w:t>
      </w:r>
    </w:p>
    <w:p w14:paraId="0E096130" w14:textId="77777777" w:rsidR="008C187A" w:rsidRPr="005C561B" w:rsidRDefault="008C187A" w:rsidP="002C699F">
      <w:pPr>
        <w:pStyle w:val="Heading2"/>
        <w:spacing w:before="240"/>
      </w:pPr>
      <w:bookmarkStart w:id="2" w:name="_Toc81234200"/>
      <w:r w:rsidRPr="005C561B">
        <w:t>Purpose</w:t>
      </w:r>
      <w:bookmarkEnd w:id="2"/>
    </w:p>
    <w:p w14:paraId="18E21FAB" w14:textId="63D1875C" w:rsidR="008C187A" w:rsidRPr="005C561B" w:rsidRDefault="008C187A" w:rsidP="00563B7A">
      <w:pPr>
        <w:pStyle w:val="BodyText"/>
        <w:spacing w:after="100"/>
      </w:pPr>
      <w:bookmarkStart w:id="3" w:name="_Hlk82673004"/>
      <w:r w:rsidRPr="005C561B">
        <w:t xml:space="preserve">The plastics research and innovation priorities are intended to inform and guide investment across government agencies (from research funds to infrastructure and industry investment) towards more sustainable use of plastics. </w:t>
      </w:r>
      <w:r w:rsidR="009164E1">
        <w:t xml:space="preserve">The priorities are supported by three </w:t>
      </w:r>
      <w:r w:rsidRPr="005C561B">
        <w:t>principles:</w:t>
      </w:r>
    </w:p>
    <w:p w14:paraId="35E5A38F" w14:textId="4F4E2BC3" w:rsidR="008C187A" w:rsidRPr="005C561B" w:rsidRDefault="00B90D49" w:rsidP="00563B7A">
      <w:pPr>
        <w:pStyle w:val="Bullet"/>
        <w:spacing w:after="100"/>
      </w:pPr>
      <w:r>
        <w:t>l</w:t>
      </w:r>
      <w:r w:rsidR="008C187A" w:rsidRPr="005C561B">
        <w:t xml:space="preserve">ess plastic – reversing </w:t>
      </w:r>
      <w:r w:rsidR="0088094E">
        <w:t>the</w:t>
      </w:r>
      <w:r w:rsidR="0088094E" w:rsidRPr="005C561B">
        <w:t xml:space="preserve"> </w:t>
      </w:r>
      <w:r w:rsidR="008C187A" w:rsidRPr="005C561B">
        <w:t>exponential growth in plastic use</w:t>
      </w:r>
    </w:p>
    <w:p w14:paraId="45C086E1" w14:textId="04F1C3D1" w:rsidR="008C187A" w:rsidRPr="005C561B" w:rsidRDefault="00B90D49" w:rsidP="00563B7A">
      <w:pPr>
        <w:pStyle w:val="Bullet"/>
        <w:spacing w:after="100"/>
      </w:pPr>
      <w:r>
        <w:t>m</w:t>
      </w:r>
      <w:r w:rsidR="008C187A" w:rsidRPr="005C561B">
        <w:t>ore circular – ensuring plastics cycle within our economy</w:t>
      </w:r>
    </w:p>
    <w:p w14:paraId="06034F17" w14:textId="6870366B" w:rsidR="008C187A" w:rsidRPr="005C561B" w:rsidRDefault="00B90D49" w:rsidP="002E49DD">
      <w:pPr>
        <w:pStyle w:val="Bullet"/>
      </w:pPr>
      <w:r>
        <w:t>b</w:t>
      </w:r>
      <w:r w:rsidR="008C187A" w:rsidRPr="005C561B">
        <w:t xml:space="preserve">etter </w:t>
      </w:r>
      <w:r w:rsidR="00834F48">
        <w:t xml:space="preserve">for the environment </w:t>
      </w:r>
      <w:r w:rsidR="008C187A" w:rsidRPr="005C561B">
        <w:t xml:space="preserve">– minimising harm to </w:t>
      </w:r>
      <w:r w:rsidR="00834F48">
        <w:t xml:space="preserve">us and </w:t>
      </w:r>
      <w:r w:rsidR="008C187A" w:rsidRPr="005C561B">
        <w:t>our environment.</w:t>
      </w:r>
    </w:p>
    <w:p w14:paraId="47FDE7AB" w14:textId="08EEF70E" w:rsidR="008C187A" w:rsidRPr="005C561B" w:rsidRDefault="008C187A" w:rsidP="00563B7A">
      <w:pPr>
        <w:pStyle w:val="Heading2"/>
        <w:spacing w:before="320"/>
      </w:pPr>
      <w:bookmarkStart w:id="4" w:name="_Toc81234201"/>
      <w:bookmarkEnd w:id="3"/>
      <w:r w:rsidRPr="005C561B">
        <w:t>Why we need to ‘rethink’ plastics in New Zealand</w:t>
      </w:r>
      <w:bookmarkEnd w:id="4"/>
    </w:p>
    <w:p w14:paraId="72AD5B71" w14:textId="6242F5D0" w:rsidR="008C187A" w:rsidRPr="005C561B" w:rsidRDefault="008C187A" w:rsidP="008C187A">
      <w:pPr>
        <w:pStyle w:val="BodyText"/>
      </w:pPr>
      <w:r w:rsidRPr="005C561B">
        <w:t xml:space="preserve">Plastic is used throughout </w:t>
      </w:r>
      <w:r w:rsidR="00F25E7E">
        <w:t xml:space="preserve">Aotearoa </w:t>
      </w:r>
      <w:r w:rsidRPr="005C561B">
        <w:t>New Zealand</w:t>
      </w:r>
      <w:r w:rsidR="00F25E7E">
        <w:t>’s</w:t>
      </w:r>
      <w:r w:rsidRPr="005C561B">
        <w:t xml:space="preserve"> economy, and its benefits mean we will continue to</w:t>
      </w:r>
      <w:r w:rsidR="00BB043C">
        <w:t> </w:t>
      </w:r>
      <w:r w:rsidRPr="005C561B">
        <w:t>use it for many applications. However, the way we now use many plastics causes harm and</w:t>
      </w:r>
      <w:r w:rsidR="00C54067" w:rsidRPr="005C561B">
        <w:t> </w:t>
      </w:r>
      <w:r w:rsidRPr="005C561B">
        <w:t xml:space="preserve">pollutes our environment. Plastic is present in our soils, water, food and even the air we breathe, harming our wildlife through entanglement, </w:t>
      </w:r>
      <w:proofErr w:type="gramStart"/>
      <w:r w:rsidRPr="005C561B">
        <w:t>ingestion</w:t>
      </w:r>
      <w:proofErr w:type="gramEnd"/>
      <w:r w:rsidRPr="005C561B">
        <w:t xml:space="preserve"> and toxicity, and posing risks to</w:t>
      </w:r>
      <w:r w:rsidR="00BB043C">
        <w:t> </w:t>
      </w:r>
      <w:r w:rsidRPr="005C561B">
        <w:t>health.</w:t>
      </w:r>
      <w:r w:rsidR="00310FBE" w:rsidRPr="005C561B">
        <w:rPr>
          <w:rStyle w:val="FootnoteReference"/>
        </w:rPr>
        <w:footnoteReference w:id="2"/>
      </w:r>
      <w:r w:rsidR="003D19C9" w:rsidRPr="005C561B">
        <w:rPr>
          <w:vertAlign w:val="superscript"/>
        </w:rPr>
        <w:t>,</w:t>
      </w:r>
      <w:r w:rsidR="003D19C9" w:rsidRPr="005C561B">
        <w:t xml:space="preserve"> </w:t>
      </w:r>
      <w:r w:rsidR="003D19C9" w:rsidRPr="005C561B">
        <w:rPr>
          <w:rStyle w:val="FootnoteReference"/>
        </w:rPr>
        <w:footnoteReference w:id="3"/>
      </w:r>
    </w:p>
    <w:p w14:paraId="20DA4D68" w14:textId="5A91DE21" w:rsidR="008C187A" w:rsidRPr="005C561B" w:rsidRDefault="008C187A" w:rsidP="00C54067">
      <w:pPr>
        <w:pStyle w:val="BodyText"/>
        <w:spacing w:after="240"/>
      </w:pPr>
      <w:r w:rsidRPr="005C561B">
        <w:t>Research and innovation in plastic use is needed to address problematic uses and move us towards a sustainable model of plastic use.</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7823D6" w:rsidRPr="005C561B" w14:paraId="1654271F" w14:textId="77777777" w:rsidTr="00F94FF4">
        <w:tc>
          <w:tcPr>
            <w:tcW w:w="0" w:type="auto"/>
            <w:shd w:val="clear" w:color="auto" w:fill="D2DDE2"/>
          </w:tcPr>
          <w:p w14:paraId="6EFE764D" w14:textId="77777777" w:rsidR="00C54067" w:rsidRPr="005C561B" w:rsidRDefault="00C54067" w:rsidP="00C54067">
            <w:pPr>
              <w:pStyle w:val="Blueboxheading"/>
            </w:pPr>
            <w:bookmarkStart w:id="5" w:name="_Toc345760336"/>
            <w:bookmarkEnd w:id="0"/>
            <w:r w:rsidRPr="005C561B">
              <w:t>Plastics</w:t>
            </w:r>
          </w:p>
          <w:p w14:paraId="06FF9718" w14:textId="330D5957" w:rsidR="007823D6" w:rsidRPr="005C561B" w:rsidRDefault="00C54067" w:rsidP="00563B7A">
            <w:pPr>
              <w:pStyle w:val="Blueboxtext"/>
              <w:spacing w:before="80" w:after="180"/>
            </w:pPr>
            <w:r w:rsidRPr="005C561B">
              <w:t xml:space="preserve">Plastics are a broad group of materials generally made of long chains of carbon and hydrogen often combined with other elements. These long-chain polymers give plastics their strength and flexibility. The building blocks for polymers are usually fossil hydrocarbons (conventional plastics) but can be from sources such as carbohydrates, lignin, cellulose, </w:t>
            </w:r>
            <w:proofErr w:type="gramStart"/>
            <w:r w:rsidRPr="005C561B">
              <w:t>starch</w:t>
            </w:r>
            <w:proofErr w:type="gramEnd"/>
            <w:r w:rsidRPr="005C561B">
              <w:t xml:space="preserve"> and oils (biobased plastics). The properties of plastics, for example, whether they biodegrade or not, are dependent on the polymer structure rather than the source of the raw material used to make them.</w:t>
            </w:r>
          </w:p>
        </w:tc>
      </w:tr>
    </w:tbl>
    <w:p w14:paraId="733FA46D" w14:textId="07B37B57" w:rsidR="00A62A8D" w:rsidRPr="005C561B" w:rsidRDefault="00A62A8D" w:rsidP="00A62A8D">
      <w:pPr>
        <w:pStyle w:val="Heading2"/>
        <w:spacing w:before="440"/>
      </w:pPr>
      <w:bookmarkStart w:id="6" w:name="_Toc81234202"/>
      <w:r w:rsidRPr="005C561B">
        <w:t>New Zealand plastic use</w:t>
      </w:r>
      <w:bookmarkEnd w:id="6"/>
    </w:p>
    <w:p w14:paraId="0FC28EE3" w14:textId="3DDD0594" w:rsidR="00593A59" w:rsidRPr="005C561B" w:rsidRDefault="00FE744B" w:rsidP="00563B7A">
      <w:pPr>
        <w:pStyle w:val="BodyText"/>
        <w:spacing w:before="100" w:after="100"/>
        <w:rPr>
          <w:rFonts w:cs="Calibri"/>
        </w:rPr>
      </w:pPr>
      <w:r>
        <w:t>New Zealand</w:t>
      </w:r>
      <w:r w:rsidR="00FB1EDC">
        <w:t xml:space="preserve"> </w:t>
      </w:r>
      <w:r w:rsidR="00593A59" w:rsidRPr="005C561B">
        <w:t xml:space="preserve">manufactures about half a million tonnes of plastic products each year from imported resins and plastic materials. More than half is made into plastic packaging, mainly intended for a single use. Most of the rest is split between products for agricultural uses and </w:t>
      </w:r>
      <w:r w:rsidR="00593A59" w:rsidRPr="005C561B">
        <w:rPr>
          <w:rFonts w:cs="Calibri"/>
        </w:rPr>
        <w:t>the building and construction sector.</w:t>
      </w:r>
      <w:r w:rsidR="00593A59" w:rsidRPr="005C561B">
        <w:rPr>
          <w:rStyle w:val="FootnoteReference"/>
          <w:rFonts w:cs="Calibri"/>
        </w:rPr>
        <w:footnoteReference w:id="4"/>
      </w:r>
    </w:p>
    <w:p w14:paraId="35F0415B" w14:textId="18D4510D" w:rsidR="00593A59" w:rsidRPr="005C561B" w:rsidRDefault="00593A59" w:rsidP="00593A59">
      <w:pPr>
        <w:pStyle w:val="BodyText"/>
        <w:rPr>
          <w:rFonts w:cs="Calibri"/>
        </w:rPr>
      </w:pPr>
      <w:r w:rsidRPr="005C561B">
        <w:lastRenderedPageBreak/>
        <w:t xml:space="preserve">In addition to these identified plastic imports, </w:t>
      </w:r>
      <w:r w:rsidR="00FE744B">
        <w:t>New Zealand</w:t>
      </w:r>
      <w:r w:rsidR="00FB1EDC">
        <w:t xml:space="preserve"> </w:t>
      </w:r>
      <w:r w:rsidRPr="005C561B">
        <w:t xml:space="preserve">is likely to import as much again as packaging on </w:t>
      </w:r>
      <w:r w:rsidRPr="005C561B">
        <w:rPr>
          <w:rFonts w:cs="Calibri"/>
        </w:rPr>
        <w:t xml:space="preserve">other products, </w:t>
      </w:r>
      <w:proofErr w:type="gramStart"/>
      <w:r w:rsidRPr="005C561B">
        <w:rPr>
          <w:rFonts w:cs="Calibri"/>
        </w:rPr>
        <w:t>textiles</w:t>
      </w:r>
      <w:proofErr w:type="gramEnd"/>
      <w:r w:rsidRPr="005C561B">
        <w:rPr>
          <w:rFonts w:cs="Calibri"/>
        </w:rPr>
        <w:t xml:space="preserve"> and as plastic parts in other products.</w:t>
      </w:r>
      <w:r w:rsidRPr="005C561B">
        <w:rPr>
          <w:rStyle w:val="FootnoteReference"/>
          <w:rFonts w:cs="Calibri"/>
        </w:rPr>
        <w:footnoteReference w:id="5"/>
      </w:r>
      <w:r w:rsidRPr="005C561B">
        <w:rPr>
          <w:rFonts w:cs="Calibri"/>
        </w:rPr>
        <w:t xml:space="preserve"> While single-use plastic packaging has a high profile, all plastic uses are within the scope of these priorities </w:t>
      </w:r>
      <w:r w:rsidR="003511E5" w:rsidRPr="005C561B">
        <w:rPr>
          <w:rFonts w:cs="Calibri"/>
        </w:rPr>
        <w:t xml:space="preserve">because </w:t>
      </w:r>
      <w:r w:rsidRPr="005C561B">
        <w:rPr>
          <w:rFonts w:cs="Calibri"/>
        </w:rPr>
        <w:t>all will require an end-of-life, or better yet, a renewal-of-life solution.</w:t>
      </w:r>
    </w:p>
    <w:p w14:paraId="5D07FDF3" w14:textId="24360D48" w:rsidR="00593A59" w:rsidRPr="005C561B" w:rsidRDefault="00FE744B" w:rsidP="00593A59">
      <w:pPr>
        <w:pStyle w:val="BodyText"/>
        <w:rPr>
          <w:rFonts w:cs="Calibri"/>
        </w:rPr>
      </w:pPr>
      <w:r>
        <w:rPr>
          <w:rFonts w:cs="Calibri"/>
        </w:rPr>
        <w:t>New Zealand</w:t>
      </w:r>
      <w:r w:rsidR="003511E5" w:rsidRPr="005C561B">
        <w:rPr>
          <w:rFonts w:cs="Calibri"/>
        </w:rPr>
        <w:t xml:space="preserve"> </w:t>
      </w:r>
      <w:r w:rsidR="00593A59" w:rsidRPr="005C561B">
        <w:rPr>
          <w:rFonts w:cs="Calibri"/>
        </w:rPr>
        <w:t>send</w:t>
      </w:r>
      <w:r w:rsidR="003511E5" w:rsidRPr="005C561B">
        <w:rPr>
          <w:rFonts w:cs="Calibri"/>
        </w:rPr>
        <w:t>s</w:t>
      </w:r>
      <w:r w:rsidR="00593A59" w:rsidRPr="005C561B">
        <w:rPr>
          <w:rFonts w:cs="Calibri"/>
        </w:rPr>
        <w:t xml:space="preserve"> about 400,000 tonnes of plastic to landfill each year, while an unknown amount of plastic escapes into our environment. Only 45,000 tonnes were collected for recycling in 2017, with less than half of that recycled </w:t>
      </w:r>
      <w:r w:rsidR="00FB1EDC">
        <w:rPr>
          <w:rFonts w:cs="Calibri"/>
        </w:rPr>
        <w:t>here</w:t>
      </w:r>
      <w:r w:rsidR="00593A59" w:rsidRPr="005C561B">
        <w:rPr>
          <w:rFonts w:cs="Calibri"/>
        </w:rPr>
        <w:t>.</w:t>
      </w:r>
      <w:r w:rsidR="00593A59" w:rsidRPr="005C561B">
        <w:rPr>
          <w:rStyle w:val="FootnoteReference"/>
          <w:rFonts w:cs="Calibri"/>
          <w:color w:val="auto"/>
        </w:rPr>
        <w:footnoteReference w:id="6"/>
      </w:r>
    </w:p>
    <w:p w14:paraId="16A62E78" w14:textId="1B5F28D4" w:rsidR="00593A59" w:rsidRPr="005C561B" w:rsidRDefault="00593A59" w:rsidP="00593A59">
      <w:pPr>
        <w:pStyle w:val="BodyText"/>
      </w:pPr>
      <w:r w:rsidRPr="005C561B">
        <w:rPr>
          <w:rFonts w:cs="Calibri"/>
        </w:rPr>
        <w:t xml:space="preserve">Investing in plastics research and innovation will help </w:t>
      </w:r>
      <w:r w:rsidR="00FB1EDC">
        <w:rPr>
          <w:rFonts w:cs="Calibri"/>
        </w:rPr>
        <w:t xml:space="preserve">us </w:t>
      </w:r>
      <w:r w:rsidRPr="005C561B">
        <w:rPr>
          <w:rFonts w:cs="Calibri"/>
        </w:rPr>
        <w:t>move to</w:t>
      </w:r>
      <w:r w:rsidRPr="005C561B">
        <w:t xml:space="preserve"> more sustainable plastic use. Innovation can find ways to </w:t>
      </w:r>
      <w:r w:rsidR="00342DEC">
        <w:t>end</w:t>
      </w:r>
      <w:r w:rsidRPr="005C561B">
        <w:t xml:space="preserve"> problematic uses and keep the volume of plastic manageable. Ready access to cost-effective offshore processing has limited investment in our own systems. As the harms </w:t>
      </w:r>
      <w:r w:rsidR="00AA1872" w:rsidRPr="005C561B">
        <w:t xml:space="preserve">are recognised </w:t>
      </w:r>
      <w:r w:rsidRPr="005C561B">
        <w:t>from exporting poorly sorted plastic waste, the case grows for expanding our own processing capabilities and innovating to find plastics that are safer for us and our environment.</w:t>
      </w:r>
    </w:p>
    <w:p w14:paraId="5D49D099" w14:textId="77777777" w:rsidR="00A62A8D" w:rsidRPr="005C561B" w:rsidRDefault="00A62A8D" w:rsidP="00A62A8D">
      <w:pPr>
        <w:pStyle w:val="Heading2"/>
      </w:pPr>
      <w:bookmarkStart w:id="7" w:name="_Toc81234203"/>
      <w:r w:rsidRPr="005C561B">
        <w:t>Further considerations</w:t>
      </w:r>
      <w:bookmarkEnd w:id="7"/>
    </w:p>
    <w:p w14:paraId="73D46DAC" w14:textId="72453E44" w:rsidR="00A62A8D" w:rsidRPr="005C561B" w:rsidRDefault="00A62A8D" w:rsidP="00A62A8D">
      <w:pPr>
        <w:pStyle w:val="BodyText"/>
      </w:pPr>
      <w:r w:rsidRPr="005C561B">
        <w:t xml:space="preserve">While this document focuses on plastics, the research, </w:t>
      </w:r>
      <w:proofErr w:type="gramStart"/>
      <w:r w:rsidRPr="005C561B">
        <w:t>innovation</w:t>
      </w:r>
      <w:proofErr w:type="gramEnd"/>
      <w:r w:rsidRPr="005C561B">
        <w:t xml:space="preserve"> and investment priorities must also be considered alongside:</w:t>
      </w:r>
    </w:p>
    <w:p w14:paraId="3780557F" w14:textId="77777777" w:rsidR="00A62A8D" w:rsidRPr="005C561B" w:rsidRDefault="00A62A8D" w:rsidP="00CE3471">
      <w:pPr>
        <w:pStyle w:val="Bullet"/>
      </w:pPr>
      <w:r w:rsidRPr="005C561B">
        <w:t xml:space="preserve">the waste hierarchy </w:t>
      </w:r>
    </w:p>
    <w:p w14:paraId="515CC646" w14:textId="77777777" w:rsidR="00A62A8D" w:rsidRPr="005C561B" w:rsidRDefault="00A62A8D" w:rsidP="00CE3471">
      <w:pPr>
        <w:pStyle w:val="Bullet"/>
      </w:pPr>
      <w:r w:rsidRPr="005C561B">
        <w:t>the New Zealand Waste Strategy, including circular economy principles</w:t>
      </w:r>
    </w:p>
    <w:p w14:paraId="356D9AF7" w14:textId="1AC220CD" w:rsidR="007823D6" w:rsidRPr="005C561B" w:rsidRDefault="00A62A8D" w:rsidP="00CE3471">
      <w:pPr>
        <w:pStyle w:val="Bullet"/>
      </w:pPr>
      <w:r w:rsidRPr="005C561B">
        <w:t xml:space="preserve">climate change targets and the </w:t>
      </w:r>
      <w:r w:rsidR="009857F0">
        <w:t>e</w:t>
      </w:r>
      <w:r w:rsidRPr="005C561B">
        <w:t xml:space="preserve">missions </w:t>
      </w:r>
      <w:r w:rsidR="009857F0">
        <w:t>r</w:t>
      </w:r>
      <w:r w:rsidRPr="005C561B">
        <w:t xml:space="preserve">eduction </w:t>
      </w:r>
      <w:r w:rsidR="009857F0">
        <w:t>p</w:t>
      </w:r>
      <w:r w:rsidRPr="005C561B">
        <w:t>lan.</w:t>
      </w:r>
    </w:p>
    <w:p w14:paraId="7BD54CFF" w14:textId="01888FC0" w:rsidR="00CE3471" w:rsidRPr="005C561B" w:rsidRDefault="00CE3471" w:rsidP="00CE3471">
      <w:pPr>
        <w:pStyle w:val="BodyText"/>
      </w:pPr>
    </w:p>
    <w:p w14:paraId="6EFF75BD" w14:textId="5098FE69" w:rsidR="00CA3D6C" w:rsidRPr="005C561B" w:rsidRDefault="00CA3D6C">
      <w:pPr>
        <w:spacing w:before="0" w:after="200" w:line="276" w:lineRule="auto"/>
        <w:jc w:val="left"/>
      </w:pPr>
    </w:p>
    <w:p w14:paraId="1CBA9CD3" w14:textId="77777777" w:rsidR="00BD46D3" w:rsidRDefault="00BD46D3" w:rsidP="009A6A3F">
      <w:pPr>
        <w:pStyle w:val="Heading1"/>
        <w:sectPr w:rsidR="00BD46D3" w:rsidSect="00E70DBC">
          <w:footerReference w:type="even" r:id="rId20"/>
          <w:footerReference w:type="default" r:id="rId21"/>
          <w:pgSz w:w="11907" w:h="16840" w:code="9"/>
          <w:pgMar w:top="1134" w:right="1701" w:bottom="1134" w:left="1701" w:header="567" w:footer="567" w:gutter="0"/>
          <w:cols w:space="720"/>
          <w:docGrid w:linePitch="299"/>
        </w:sectPr>
      </w:pPr>
      <w:bookmarkStart w:id="8" w:name="_Toc81234204"/>
    </w:p>
    <w:p w14:paraId="289B6974" w14:textId="6C1A41AD" w:rsidR="00CA3D6C" w:rsidRPr="005C561B" w:rsidRDefault="00637210" w:rsidP="009A6A3F">
      <w:pPr>
        <w:pStyle w:val="Heading1"/>
      </w:pPr>
      <w:r>
        <w:lastRenderedPageBreak/>
        <w:t xml:space="preserve">Overview of </w:t>
      </w:r>
      <w:r w:rsidR="009A6A3F" w:rsidRPr="005C561B">
        <w:t>priorities</w:t>
      </w:r>
      <w:bookmarkEnd w:id="8"/>
      <w:r>
        <w:t xml:space="preserve"> for plastics research, </w:t>
      </w:r>
      <w:proofErr w:type="gramStart"/>
      <w:r>
        <w:t>innovation</w:t>
      </w:r>
      <w:proofErr w:type="gramEnd"/>
      <w:r>
        <w:t xml:space="preserve"> and investment</w:t>
      </w:r>
    </w:p>
    <w:p w14:paraId="33F9BDEE" w14:textId="603E7318" w:rsidR="00D16926" w:rsidRPr="00232795" w:rsidRDefault="009B2915" w:rsidP="00D16926">
      <w:pPr>
        <w:pStyle w:val="BodyText"/>
      </w:pPr>
      <w:r w:rsidRPr="005C561B">
        <w:t>T</w:t>
      </w:r>
      <w:r w:rsidR="00D16926" w:rsidRPr="005C561B">
        <w:t xml:space="preserve">able </w:t>
      </w:r>
      <w:r w:rsidRPr="005C561B">
        <w:t xml:space="preserve">1 </w:t>
      </w:r>
      <w:r w:rsidR="00D16926" w:rsidRPr="005C561B">
        <w:t xml:space="preserve">sets out focus areas for plastics research and innovation and provides immediate and longer-term priorities. These </w:t>
      </w:r>
      <w:r w:rsidR="0034212B" w:rsidRPr="005C561B">
        <w:t xml:space="preserve">priorities </w:t>
      </w:r>
      <w:r w:rsidR="00D16926" w:rsidRPr="005C561B">
        <w:t xml:space="preserve">are loosely grouped under the principles: </w:t>
      </w:r>
      <w:r w:rsidR="00D16926" w:rsidRPr="005C561B">
        <w:rPr>
          <w:b/>
          <w:bCs/>
        </w:rPr>
        <w:t>Less </w:t>
      </w:r>
      <w:r w:rsidR="00D16926" w:rsidRPr="005C561B">
        <w:t xml:space="preserve">plastic use, </w:t>
      </w:r>
      <w:proofErr w:type="gramStart"/>
      <w:r w:rsidR="00D16926" w:rsidRPr="005C561B">
        <w:rPr>
          <w:b/>
          <w:bCs/>
        </w:rPr>
        <w:t>More</w:t>
      </w:r>
      <w:proofErr w:type="gramEnd"/>
      <w:r w:rsidR="00D16926" w:rsidRPr="005C561B">
        <w:rPr>
          <w:b/>
          <w:bCs/>
        </w:rPr>
        <w:t xml:space="preserve"> </w:t>
      </w:r>
      <w:r w:rsidR="00D16926" w:rsidRPr="005C561B">
        <w:t>circular,</w:t>
      </w:r>
      <w:r w:rsidR="00D16926" w:rsidRPr="005C561B">
        <w:rPr>
          <w:i/>
          <w:iCs/>
        </w:rPr>
        <w:t xml:space="preserve"> </w:t>
      </w:r>
      <w:r w:rsidR="00D16926" w:rsidRPr="005C561B">
        <w:rPr>
          <w:b/>
          <w:bCs/>
        </w:rPr>
        <w:t xml:space="preserve">Better </w:t>
      </w:r>
      <w:r w:rsidR="00D16926" w:rsidRPr="005C561B">
        <w:t>for our environment.</w:t>
      </w:r>
    </w:p>
    <w:p w14:paraId="0EF82BA8" w14:textId="5AC30B70" w:rsidR="00D16926" w:rsidRPr="005C561B" w:rsidRDefault="00D16926" w:rsidP="00D16926">
      <w:pPr>
        <w:pStyle w:val="BodyText"/>
      </w:pPr>
      <w:r w:rsidRPr="005C561B">
        <w:t>These principles align with similar principles arrived at domestically and internationally</w:t>
      </w:r>
      <w:r w:rsidRPr="005C561B">
        <w:rPr>
          <w:rStyle w:val="FootnoteReference"/>
        </w:rPr>
        <w:footnoteReference w:id="7"/>
      </w:r>
      <w:r w:rsidRPr="005C561B">
        <w:t xml:space="preserve"> and are discussed </w:t>
      </w:r>
      <w:r w:rsidR="0034212B" w:rsidRPr="005C561B">
        <w:t xml:space="preserve">further </w:t>
      </w:r>
      <w:r w:rsidRPr="005C561B">
        <w:t>following the table. The discussion includes a section on circular economy opportunities and challenges of bio-sourced and biodegradable plastics.</w:t>
      </w:r>
    </w:p>
    <w:p w14:paraId="2193F366" w14:textId="75281906" w:rsidR="009A6A3F" w:rsidRPr="005C561B" w:rsidRDefault="008E4BFC" w:rsidP="008E4BFC">
      <w:pPr>
        <w:pStyle w:val="Tableheading"/>
      </w:pPr>
      <w:bookmarkStart w:id="9" w:name="_Toc81215682"/>
      <w:r w:rsidRPr="005C561B">
        <w:t>Table 1:</w:t>
      </w:r>
      <w:r w:rsidRPr="005C561B">
        <w:tab/>
        <w:t xml:space="preserve">Plastics research, </w:t>
      </w:r>
      <w:proofErr w:type="gramStart"/>
      <w:r w:rsidRPr="005C561B">
        <w:t>innovation</w:t>
      </w:r>
      <w:proofErr w:type="gramEnd"/>
      <w:r w:rsidRPr="005C561B">
        <w:t xml:space="preserve"> and investment priorities</w:t>
      </w:r>
      <w:bookmarkEnd w:id="9"/>
    </w:p>
    <w:tbl>
      <w:tblPr>
        <w:tblStyle w:val="TableGrid"/>
        <w:tblW w:w="14459" w:type="dxa"/>
        <w:tblInd w:w="113"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shd w:val="clear" w:color="auto" w:fill="FFFFFF" w:themeFill="background1"/>
        <w:tblCellMar>
          <w:left w:w="85" w:type="dxa"/>
          <w:right w:w="85" w:type="dxa"/>
        </w:tblCellMar>
        <w:tblLook w:val="04A0" w:firstRow="1" w:lastRow="0" w:firstColumn="1" w:lastColumn="0" w:noHBand="0" w:noVBand="1"/>
      </w:tblPr>
      <w:tblGrid>
        <w:gridCol w:w="1591"/>
        <w:gridCol w:w="2776"/>
        <w:gridCol w:w="3260"/>
        <w:gridCol w:w="3402"/>
        <w:gridCol w:w="3430"/>
      </w:tblGrid>
      <w:tr w:rsidR="004A66AB" w:rsidRPr="005C561B" w14:paraId="17250F63" w14:textId="77777777" w:rsidTr="004A66AB">
        <w:trPr>
          <w:tblHeader/>
        </w:trPr>
        <w:tc>
          <w:tcPr>
            <w:tcW w:w="1591" w:type="dxa"/>
            <w:shd w:val="clear" w:color="auto" w:fill="1C556C" w:themeFill="accent1"/>
            <w:vAlign w:val="bottom"/>
          </w:tcPr>
          <w:p w14:paraId="2AAF35DF" w14:textId="77777777" w:rsidR="00F93283" w:rsidRPr="005C561B" w:rsidRDefault="00F93283" w:rsidP="004A66AB">
            <w:pPr>
              <w:pStyle w:val="TableTextbold"/>
              <w:spacing w:line="240" w:lineRule="auto"/>
              <w:rPr>
                <w:color w:val="FFFFFF" w:themeColor="background1"/>
              </w:rPr>
            </w:pPr>
            <w:r w:rsidRPr="005C561B">
              <w:rPr>
                <w:color w:val="FFFFFF" w:themeColor="background1"/>
              </w:rPr>
              <w:t>Principle</w:t>
            </w:r>
          </w:p>
        </w:tc>
        <w:tc>
          <w:tcPr>
            <w:tcW w:w="2776" w:type="dxa"/>
            <w:shd w:val="clear" w:color="auto" w:fill="1C556C" w:themeFill="accent1"/>
            <w:vAlign w:val="bottom"/>
          </w:tcPr>
          <w:p w14:paraId="1EB27FDC" w14:textId="77777777" w:rsidR="00F93283" w:rsidRPr="005C561B" w:rsidRDefault="00F93283" w:rsidP="004A66AB">
            <w:pPr>
              <w:pStyle w:val="TableTextbold"/>
              <w:spacing w:line="240" w:lineRule="auto"/>
              <w:rPr>
                <w:color w:val="FFFFFF" w:themeColor="background1"/>
              </w:rPr>
            </w:pPr>
            <w:r w:rsidRPr="005C561B">
              <w:rPr>
                <w:color w:val="FFFFFF" w:themeColor="background1"/>
              </w:rPr>
              <w:t>Research and innovation focus areas</w:t>
            </w:r>
          </w:p>
        </w:tc>
        <w:tc>
          <w:tcPr>
            <w:tcW w:w="3260" w:type="dxa"/>
            <w:shd w:val="clear" w:color="auto" w:fill="1C556C" w:themeFill="accent1"/>
            <w:vAlign w:val="bottom"/>
          </w:tcPr>
          <w:p w14:paraId="66767FC8" w14:textId="556B9269" w:rsidR="00F93283" w:rsidRPr="005C561B" w:rsidRDefault="00F93283" w:rsidP="004A66AB">
            <w:pPr>
              <w:pStyle w:val="TableTextbold"/>
              <w:spacing w:line="240" w:lineRule="auto"/>
              <w:rPr>
                <w:color w:val="FFFFFF" w:themeColor="background1"/>
              </w:rPr>
            </w:pPr>
            <w:r w:rsidRPr="005C561B">
              <w:rPr>
                <w:color w:val="FFFFFF" w:themeColor="background1"/>
              </w:rPr>
              <w:t>Immediate priorities</w:t>
            </w:r>
            <w:r w:rsidR="00445059" w:rsidRPr="005C561B">
              <w:rPr>
                <w:color w:val="FFFFFF" w:themeColor="background1"/>
              </w:rPr>
              <w:t xml:space="preserve"> </w:t>
            </w:r>
            <w:r w:rsidRPr="005C561B">
              <w:rPr>
                <w:color w:val="FFFFFF" w:themeColor="background1"/>
              </w:rPr>
              <w:t>(2022–24)</w:t>
            </w:r>
          </w:p>
        </w:tc>
        <w:tc>
          <w:tcPr>
            <w:tcW w:w="3402" w:type="dxa"/>
            <w:shd w:val="clear" w:color="auto" w:fill="1C556C" w:themeFill="accent1"/>
            <w:vAlign w:val="bottom"/>
          </w:tcPr>
          <w:p w14:paraId="6B1118A2" w14:textId="77777777" w:rsidR="00F93283" w:rsidRPr="005C561B" w:rsidRDefault="00F93283" w:rsidP="004A66AB">
            <w:pPr>
              <w:pStyle w:val="TableTextbold"/>
              <w:spacing w:line="240" w:lineRule="auto"/>
              <w:rPr>
                <w:color w:val="FFFFFF" w:themeColor="background1"/>
              </w:rPr>
            </w:pPr>
            <w:r w:rsidRPr="005C561B">
              <w:rPr>
                <w:color w:val="FFFFFF" w:themeColor="background1"/>
              </w:rPr>
              <w:t>Medium to long-term (2025+) sustainable system priorities</w:t>
            </w:r>
          </w:p>
        </w:tc>
        <w:tc>
          <w:tcPr>
            <w:tcW w:w="3430" w:type="dxa"/>
            <w:shd w:val="clear" w:color="auto" w:fill="1C556C" w:themeFill="accent1"/>
            <w:vAlign w:val="bottom"/>
          </w:tcPr>
          <w:p w14:paraId="09EAFE29" w14:textId="77777777" w:rsidR="00F93283" w:rsidRPr="005C561B" w:rsidRDefault="00F93283" w:rsidP="004A66AB">
            <w:pPr>
              <w:pStyle w:val="TableTextbold"/>
              <w:spacing w:line="240" w:lineRule="auto"/>
              <w:rPr>
                <w:color w:val="FFFFFF" w:themeColor="background1"/>
              </w:rPr>
            </w:pPr>
            <w:r w:rsidRPr="005C561B">
              <w:rPr>
                <w:color w:val="FFFFFF" w:themeColor="background1"/>
              </w:rPr>
              <w:t xml:space="preserve">Examples of current actions, resources, </w:t>
            </w:r>
            <w:proofErr w:type="gramStart"/>
            <w:r w:rsidRPr="005C561B">
              <w:rPr>
                <w:color w:val="FFFFFF" w:themeColor="background1"/>
              </w:rPr>
              <w:t>issues</w:t>
            </w:r>
            <w:proofErr w:type="gramEnd"/>
            <w:r w:rsidRPr="005C561B">
              <w:rPr>
                <w:color w:val="FFFFFF" w:themeColor="background1"/>
              </w:rPr>
              <w:t xml:space="preserve"> or potential projects</w:t>
            </w:r>
          </w:p>
        </w:tc>
      </w:tr>
      <w:tr w:rsidR="004A66AB" w:rsidRPr="005C561B" w14:paraId="20F8E7F1" w14:textId="77777777" w:rsidTr="004A66AB">
        <w:tc>
          <w:tcPr>
            <w:tcW w:w="1591" w:type="dxa"/>
            <w:vMerge w:val="restart"/>
            <w:shd w:val="clear" w:color="auto" w:fill="FFFFFF" w:themeFill="background1"/>
          </w:tcPr>
          <w:p w14:paraId="4643CE55" w14:textId="0552237F" w:rsidR="00F93283" w:rsidRPr="005C561B" w:rsidRDefault="00F93283" w:rsidP="00E4664F">
            <w:pPr>
              <w:pStyle w:val="TableText"/>
              <w:spacing w:before="40" w:after="40" w:line="240" w:lineRule="auto"/>
              <w:rPr>
                <w:b/>
                <w:bCs/>
              </w:rPr>
            </w:pPr>
            <w:r w:rsidRPr="005C561B">
              <w:rPr>
                <w:b/>
                <w:bCs/>
              </w:rPr>
              <w:t>Less</w:t>
            </w:r>
            <w:r w:rsidR="00B241BA" w:rsidRPr="005C561B">
              <w:rPr>
                <w:b/>
                <w:bCs/>
              </w:rPr>
              <w:t xml:space="preserve"> </w:t>
            </w:r>
            <w:r w:rsidRPr="005C561B">
              <w:t>plastic use</w:t>
            </w:r>
          </w:p>
        </w:tc>
        <w:tc>
          <w:tcPr>
            <w:tcW w:w="2776" w:type="dxa"/>
            <w:shd w:val="clear" w:color="auto" w:fill="FFFFFF" w:themeFill="background1"/>
          </w:tcPr>
          <w:p w14:paraId="324F62E7" w14:textId="77777777" w:rsidR="00F93283" w:rsidRPr="005C561B" w:rsidRDefault="00F93283" w:rsidP="00E4664F">
            <w:pPr>
              <w:pStyle w:val="TableText"/>
              <w:spacing w:before="40" w:after="40" w:line="240" w:lineRule="auto"/>
            </w:pPr>
            <w:r w:rsidRPr="005C561B">
              <w:t>Understand plastic flows through the economy.</w:t>
            </w:r>
          </w:p>
        </w:tc>
        <w:tc>
          <w:tcPr>
            <w:tcW w:w="3260" w:type="dxa"/>
            <w:shd w:val="clear" w:color="auto" w:fill="FFFFFF" w:themeFill="background1"/>
          </w:tcPr>
          <w:p w14:paraId="2A921175" w14:textId="77777777" w:rsidR="00F93283" w:rsidRPr="005C561B" w:rsidRDefault="00F93283" w:rsidP="00E4664F">
            <w:pPr>
              <w:pStyle w:val="TableText"/>
              <w:spacing w:before="40" w:after="40" w:line="240" w:lineRule="auto"/>
            </w:pPr>
            <w:r w:rsidRPr="005C561B">
              <w:t>Quantify household plastic packaging and product flows, from production through to recycling and landfill.</w:t>
            </w:r>
          </w:p>
          <w:p w14:paraId="6A4510A1" w14:textId="079AAF64" w:rsidR="00F93283" w:rsidRPr="005C561B" w:rsidRDefault="00F93283" w:rsidP="00E4664F">
            <w:pPr>
              <w:pStyle w:val="TableText"/>
              <w:spacing w:before="40" w:after="40" w:line="240" w:lineRule="auto"/>
            </w:pPr>
            <w:r w:rsidRPr="005C561B">
              <w:t xml:space="preserve">Quantify </w:t>
            </w:r>
            <w:r w:rsidR="00A62D45" w:rsidRPr="005C561B">
              <w:t xml:space="preserve">main </w:t>
            </w:r>
            <w:r w:rsidRPr="005C561B">
              <w:t>business and industrial plastic uses.</w:t>
            </w:r>
          </w:p>
          <w:p w14:paraId="55767E9B" w14:textId="77777777" w:rsidR="00F93283" w:rsidRPr="005C561B" w:rsidRDefault="00F93283" w:rsidP="00E4664F">
            <w:pPr>
              <w:pStyle w:val="TableText"/>
              <w:spacing w:before="40" w:after="40" w:line="240" w:lineRule="auto"/>
            </w:pPr>
            <w:r w:rsidRPr="005C561B">
              <w:t>Develop robust estimations for currently unknown areas, such as imported products and incidental packaging.</w:t>
            </w:r>
          </w:p>
        </w:tc>
        <w:tc>
          <w:tcPr>
            <w:tcW w:w="3402" w:type="dxa"/>
            <w:shd w:val="clear" w:color="auto" w:fill="FFFFFF" w:themeFill="background1"/>
          </w:tcPr>
          <w:p w14:paraId="3DE3D20E" w14:textId="77777777" w:rsidR="00F93283" w:rsidRPr="005C561B" w:rsidRDefault="00F93283" w:rsidP="00E4664F">
            <w:pPr>
              <w:pStyle w:val="TableText"/>
              <w:spacing w:before="40" w:after="40" w:line="240" w:lineRule="auto"/>
            </w:pPr>
            <w:r w:rsidRPr="005C561B">
              <w:t>Identify all other major business-to-business and industrial uses.</w:t>
            </w:r>
          </w:p>
          <w:p w14:paraId="206E3685" w14:textId="544751CA" w:rsidR="00F93283" w:rsidRPr="005C561B" w:rsidRDefault="00F93283" w:rsidP="00E4664F">
            <w:pPr>
              <w:pStyle w:val="TableText"/>
              <w:spacing w:before="40" w:after="40" w:line="240" w:lineRule="auto"/>
            </w:pPr>
            <w:r w:rsidRPr="005C561B">
              <w:t xml:space="preserve">Identify </w:t>
            </w:r>
            <w:r w:rsidR="00A62D45" w:rsidRPr="005C561B">
              <w:t xml:space="preserve">significant </w:t>
            </w:r>
            <w:r w:rsidRPr="005C561B">
              <w:t>losses and leakage to the environment.</w:t>
            </w:r>
          </w:p>
          <w:p w14:paraId="7003D5DE" w14:textId="375949FA" w:rsidR="00F93283" w:rsidRPr="005C561B" w:rsidRDefault="00F93283" w:rsidP="00E4664F">
            <w:pPr>
              <w:pStyle w:val="TableText"/>
              <w:spacing w:before="40" w:after="40" w:line="240" w:lineRule="auto"/>
            </w:pPr>
            <w:r w:rsidRPr="005C561B">
              <w:t xml:space="preserve">Identify, </w:t>
            </w:r>
            <w:proofErr w:type="gramStart"/>
            <w:r w:rsidRPr="005C561B">
              <w:t>quantify</w:t>
            </w:r>
            <w:proofErr w:type="gramEnd"/>
            <w:r w:rsidRPr="005C561B">
              <w:t xml:space="preserve"> and plot N</w:t>
            </w:r>
            <w:r w:rsidR="00A62D45" w:rsidRPr="005C561B">
              <w:t xml:space="preserve">ew </w:t>
            </w:r>
            <w:r w:rsidRPr="005C561B">
              <w:t>Z</w:t>
            </w:r>
            <w:r w:rsidR="00A62D45" w:rsidRPr="005C561B">
              <w:t>ealand</w:t>
            </w:r>
            <w:r w:rsidRPr="005C561B">
              <w:t>-wide plastics material flows (including products and packaging)</w:t>
            </w:r>
            <w:r w:rsidR="00B6271A" w:rsidRPr="005C561B">
              <w:t>.</w:t>
            </w:r>
          </w:p>
        </w:tc>
        <w:tc>
          <w:tcPr>
            <w:tcW w:w="3430" w:type="dxa"/>
            <w:shd w:val="clear" w:color="auto" w:fill="FFFFFF" w:themeFill="background1"/>
          </w:tcPr>
          <w:p w14:paraId="5E30984A" w14:textId="15E83345" w:rsidR="00F93283" w:rsidRPr="005C561B" w:rsidRDefault="00F93283" w:rsidP="00E4664F">
            <w:pPr>
              <w:pStyle w:val="TableBullet"/>
              <w:spacing w:before="60" w:after="40" w:line="240" w:lineRule="auto"/>
            </w:pPr>
            <w:r w:rsidRPr="005C561B">
              <w:t>Rethinking Plastics</w:t>
            </w:r>
            <w:r w:rsidR="009A001B">
              <w:rPr>
                <w:rStyle w:val="FootnoteReference"/>
              </w:rPr>
              <w:footnoteReference w:id="8"/>
            </w:r>
            <w:r w:rsidRPr="005C561B">
              <w:t xml:space="preserve"> </w:t>
            </w:r>
            <w:r w:rsidR="002E4F90">
              <w:t>and N</w:t>
            </w:r>
            <w:r w:rsidRPr="005C561B">
              <w:t xml:space="preserve">ational </w:t>
            </w:r>
            <w:r w:rsidR="0026324A" w:rsidRPr="005C561B">
              <w:t>r</w:t>
            </w:r>
            <w:r w:rsidRPr="005C561B">
              <w:t xml:space="preserve">esource </w:t>
            </w:r>
            <w:r w:rsidR="0026324A" w:rsidRPr="005C561B">
              <w:t>r</w:t>
            </w:r>
            <w:r w:rsidRPr="005C561B">
              <w:t>ecovery</w:t>
            </w:r>
            <w:r w:rsidR="00E32628">
              <w:rPr>
                <w:rStyle w:val="FootnoteReference"/>
              </w:rPr>
              <w:footnoteReference w:id="9"/>
            </w:r>
            <w:r w:rsidRPr="005C561B">
              <w:t>, industry bodies</w:t>
            </w:r>
            <w:r w:rsidR="007777FD" w:rsidRPr="005C561B">
              <w:t>.</w:t>
            </w:r>
          </w:p>
          <w:p w14:paraId="094F256E" w14:textId="191353A3" w:rsidR="00F93283" w:rsidRPr="005C561B" w:rsidRDefault="00F93283" w:rsidP="00E4664F">
            <w:pPr>
              <w:pStyle w:val="TableBullet"/>
              <w:spacing w:after="40" w:line="240" w:lineRule="auto"/>
            </w:pPr>
            <w:r w:rsidRPr="005C561B">
              <w:t>Building industry wrap and products, wine bladders, agricultural plastics, textiles, medical plastics</w:t>
            </w:r>
            <w:r w:rsidR="007777FD" w:rsidRPr="005C561B">
              <w:t>.</w:t>
            </w:r>
          </w:p>
          <w:p w14:paraId="3C5B9892" w14:textId="77777777" w:rsidR="00F93283" w:rsidRPr="005C561B" w:rsidRDefault="00F93283" w:rsidP="004A66AB">
            <w:pPr>
              <w:pStyle w:val="TableBullet"/>
              <w:spacing w:line="240" w:lineRule="auto"/>
            </w:pPr>
            <w:r w:rsidRPr="005C561B">
              <w:t>Mechanisms may include packaging accords, barcode information and modelling.</w:t>
            </w:r>
          </w:p>
        </w:tc>
      </w:tr>
      <w:tr w:rsidR="004A66AB" w:rsidRPr="005C561B" w14:paraId="35CFE468" w14:textId="77777777" w:rsidTr="004A66AB">
        <w:tc>
          <w:tcPr>
            <w:tcW w:w="1591" w:type="dxa"/>
            <w:vMerge/>
            <w:shd w:val="clear" w:color="auto" w:fill="FFFFFF" w:themeFill="background1"/>
          </w:tcPr>
          <w:p w14:paraId="07E6C64C" w14:textId="77777777" w:rsidR="00F93283" w:rsidRPr="005C561B" w:rsidRDefault="00F93283" w:rsidP="00E4664F">
            <w:pPr>
              <w:pStyle w:val="TableText"/>
              <w:spacing w:before="40" w:after="40" w:line="240" w:lineRule="auto"/>
            </w:pPr>
          </w:p>
        </w:tc>
        <w:tc>
          <w:tcPr>
            <w:tcW w:w="2776" w:type="dxa"/>
            <w:shd w:val="clear" w:color="auto" w:fill="FFFFFF" w:themeFill="background1"/>
          </w:tcPr>
          <w:p w14:paraId="3B51F87F" w14:textId="6DB3A7DE" w:rsidR="00F93283" w:rsidRPr="005C561B" w:rsidRDefault="00F93283" w:rsidP="00E4664F">
            <w:pPr>
              <w:pStyle w:val="TableText"/>
              <w:spacing w:before="40" w:after="40" w:line="240" w:lineRule="auto"/>
            </w:pPr>
            <w:r w:rsidRPr="005C561B">
              <w:t>Adopt innovative business models</w:t>
            </w:r>
            <w:r w:rsidR="007777FD" w:rsidRPr="005C561B">
              <w:t>:</w:t>
            </w:r>
            <w:r w:rsidRPr="005C561B">
              <w:t xml:space="preserve"> rethink, redesign, reuse, refill, reduce.</w:t>
            </w:r>
          </w:p>
        </w:tc>
        <w:tc>
          <w:tcPr>
            <w:tcW w:w="3260" w:type="dxa"/>
            <w:shd w:val="clear" w:color="auto" w:fill="FFFFFF" w:themeFill="background1"/>
          </w:tcPr>
          <w:p w14:paraId="52B70464" w14:textId="203BDB79" w:rsidR="00F93283" w:rsidRPr="005C561B" w:rsidRDefault="00F93283" w:rsidP="00E4664F">
            <w:pPr>
              <w:pStyle w:val="TableText"/>
              <w:spacing w:before="40" w:after="40" w:line="240" w:lineRule="auto"/>
            </w:pPr>
            <w:r w:rsidRPr="005C561B">
              <w:t>Fund feasibility and business case development for reuse, refill, share and repair systems</w:t>
            </w:r>
            <w:r w:rsidR="007777FD" w:rsidRPr="005C561B">
              <w:t xml:space="preserve"> and </w:t>
            </w:r>
            <w:r w:rsidRPr="005C561B">
              <w:t>infrastructure (including for materials that displace plastics).</w:t>
            </w:r>
          </w:p>
          <w:p w14:paraId="21CDE2F8" w14:textId="53D7F318" w:rsidR="00F93283" w:rsidRPr="005C561B" w:rsidRDefault="00F93283" w:rsidP="00E4664F">
            <w:pPr>
              <w:pStyle w:val="TableText"/>
              <w:spacing w:before="40" w:after="40" w:line="240" w:lineRule="auto"/>
            </w:pPr>
            <w:r w:rsidRPr="005C561B">
              <w:lastRenderedPageBreak/>
              <w:t>Accelerate uptake of innovative business models</w:t>
            </w:r>
            <w:r w:rsidR="004F0900" w:rsidRPr="005C561B">
              <w:t>,</w:t>
            </w:r>
            <w:r w:rsidRPr="005C561B">
              <w:t xml:space="preserve"> </w:t>
            </w:r>
            <w:proofErr w:type="spellStart"/>
            <w:r w:rsidRPr="005C561B">
              <w:t>eg</w:t>
            </w:r>
            <w:proofErr w:type="spellEnd"/>
            <w:r w:rsidRPr="005C561B">
              <w:t>, reuse, refillable, share and repair services.</w:t>
            </w:r>
          </w:p>
          <w:p w14:paraId="7288F9AA" w14:textId="335F731F" w:rsidR="00F93283" w:rsidRPr="005C561B" w:rsidRDefault="00F93283" w:rsidP="00E4664F">
            <w:pPr>
              <w:pStyle w:val="TableText"/>
              <w:spacing w:before="40" w:after="40" w:line="240" w:lineRule="auto"/>
            </w:pPr>
            <w:r w:rsidRPr="005C561B">
              <w:t>Provide access to tools and a N</w:t>
            </w:r>
            <w:r w:rsidR="00E2137E">
              <w:t xml:space="preserve">ew </w:t>
            </w:r>
            <w:r w:rsidRPr="005C561B">
              <w:t>Z</w:t>
            </w:r>
            <w:r w:rsidR="00E2137E">
              <w:t>ealand</w:t>
            </w:r>
            <w:r w:rsidRPr="005C561B">
              <w:t xml:space="preserve">-specific impacts database for common materials to allow businesses and </w:t>
            </w:r>
            <w:r w:rsidR="00B02F68">
              <w:t xml:space="preserve">non-governmental organisations </w:t>
            </w:r>
            <w:r w:rsidRPr="005C561B">
              <w:t>to undertake comparative LCAs.</w:t>
            </w:r>
          </w:p>
        </w:tc>
        <w:tc>
          <w:tcPr>
            <w:tcW w:w="3402" w:type="dxa"/>
            <w:shd w:val="clear" w:color="auto" w:fill="FFFFFF" w:themeFill="background1"/>
          </w:tcPr>
          <w:p w14:paraId="0BDEEA18" w14:textId="77777777" w:rsidR="00F93283" w:rsidRPr="005C561B" w:rsidRDefault="00F93283" w:rsidP="00E4664F">
            <w:pPr>
              <w:pStyle w:val="TableText"/>
              <w:spacing w:before="40" w:after="40" w:line="240" w:lineRule="auto"/>
            </w:pPr>
            <w:r w:rsidRPr="005C561B">
              <w:lastRenderedPageBreak/>
              <w:t>Identify and implement infrastructure as required for systems change.</w:t>
            </w:r>
          </w:p>
          <w:p w14:paraId="55F8A6DF" w14:textId="224BB296" w:rsidR="00F93283" w:rsidRPr="005C561B" w:rsidRDefault="00F93283" w:rsidP="00E4664F">
            <w:pPr>
              <w:pStyle w:val="TableText"/>
              <w:spacing w:before="40" w:after="40" w:line="240" w:lineRule="auto"/>
            </w:pPr>
            <w:r w:rsidRPr="005C561B">
              <w:t xml:space="preserve">Comprehensive standardised </w:t>
            </w:r>
            <w:r w:rsidR="0011655C" w:rsidRPr="005C561B">
              <w:t>life-cycle assessment</w:t>
            </w:r>
            <w:r w:rsidR="00DE2F0D">
              <w:t xml:space="preserve"> (</w:t>
            </w:r>
            <w:r w:rsidRPr="005C561B">
              <w:t>LCA</w:t>
            </w:r>
            <w:r w:rsidR="00DE2F0D">
              <w:t>)</w:t>
            </w:r>
            <w:r w:rsidRPr="005C561B">
              <w:t xml:space="preserve"> information will inform more complex plastics and alternative </w:t>
            </w:r>
            <w:r w:rsidRPr="005C561B">
              <w:lastRenderedPageBreak/>
              <w:t>options for different logistics models</w:t>
            </w:r>
            <w:r w:rsidR="003724B8" w:rsidRPr="005C561B">
              <w:t>,</w:t>
            </w:r>
            <w:r w:rsidRPr="005C561B">
              <w:t xml:space="preserve"> </w:t>
            </w:r>
            <w:proofErr w:type="spellStart"/>
            <w:r w:rsidRPr="005C561B">
              <w:t>eg</w:t>
            </w:r>
            <w:proofErr w:type="spellEnd"/>
            <w:r w:rsidRPr="005C561B">
              <w:t xml:space="preserve">, distribution, </w:t>
            </w:r>
            <w:proofErr w:type="gramStart"/>
            <w:r w:rsidRPr="005C561B">
              <w:t>reuse</w:t>
            </w:r>
            <w:proofErr w:type="gramEnd"/>
            <w:r w:rsidRPr="005C561B">
              <w:t xml:space="preserve"> and recovery options within and across supply chains.</w:t>
            </w:r>
          </w:p>
        </w:tc>
        <w:tc>
          <w:tcPr>
            <w:tcW w:w="3430" w:type="dxa"/>
            <w:shd w:val="clear" w:color="auto" w:fill="FFFFFF" w:themeFill="background1"/>
          </w:tcPr>
          <w:p w14:paraId="3F268D02" w14:textId="209A6D99" w:rsidR="00F93283" w:rsidRPr="005C561B" w:rsidRDefault="00F93283" w:rsidP="004A66AB">
            <w:pPr>
              <w:pStyle w:val="TableBullet"/>
              <w:spacing w:before="60" w:line="240" w:lineRule="auto"/>
            </w:pPr>
            <w:r w:rsidRPr="005C561B">
              <w:lastRenderedPageBreak/>
              <w:t>Concentrated, no, low and returnable packaging products</w:t>
            </w:r>
            <w:r w:rsidR="003724B8" w:rsidRPr="005C561B">
              <w:t>.</w:t>
            </w:r>
          </w:p>
          <w:p w14:paraId="44FC67F5" w14:textId="6FD02EA5" w:rsidR="00F93283" w:rsidRPr="005C561B" w:rsidRDefault="00F93283" w:rsidP="004A66AB">
            <w:pPr>
              <w:pStyle w:val="TableBullet"/>
              <w:spacing w:line="240" w:lineRule="auto"/>
            </w:pPr>
            <w:r w:rsidRPr="005C561B">
              <w:t>B</w:t>
            </w:r>
            <w:r w:rsidR="00B56DC4">
              <w:t>ring your own</w:t>
            </w:r>
            <w:r w:rsidRPr="005C561B">
              <w:t xml:space="preserve"> containers for bulk and deli-style items from retailers</w:t>
            </w:r>
            <w:r w:rsidR="003724B8" w:rsidRPr="005C561B">
              <w:t>.</w:t>
            </w:r>
          </w:p>
          <w:p w14:paraId="222D00DE" w14:textId="5F6B5195" w:rsidR="00F93283" w:rsidRPr="005C561B" w:rsidRDefault="00F93283" w:rsidP="004A66AB">
            <w:pPr>
              <w:pStyle w:val="TableBullet"/>
              <w:spacing w:line="240" w:lineRule="auto"/>
            </w:pPr>
            <w:r w:rsidRPr="005C561B">
              <w:lastRenderedPageBreak/>
              <w:t>Moving to reusable supply</w:t>
            </w:r>
            <w:r w:rsidR="003724B8" w:rsidRPr="005C561B">
              <w:t xml:space="preserve"> </w:t>
            </w:r>
            <w:r w:rsidRPr="005C561B">
              <w:t>chain secondary packaging and systems that reduce the use of shrink wrap</w:t>
            </w:r>
            <w:r w:rsidR="003724B8" w:rsidRPr="005C561B">
              <w:t>.</w:t>
            </w:r>
          </w:p>
          <w:p w14:paraId="3386F67A" w14:textId="3325BA84" w:rsidR="00F93283" w:rsidRPr="005C561B" w:rsidRDefault="00F93283" w:rsidP="004A66AB">
            <w:pPr>
              <w:pStyle w:val="TableBullet"/>
              <w:spacing w:line="240" w:lineRule="auto"/>
            </w:pPr>
            <w:r w:rsidRPr="005C561B">
              <w:t>Refillable beverage containers (existing beer flagons, bottles and crates, refill milk</w:t>
            </w:r>
            <w:r w:rsidR="003724B8" w:rsidRPr="005C561B">
              <w:t xml:space="preserve"> and </w:t>
            </w:r>
            <w:r w:rsidRPr="005C561B">
              <w:t>water</w:t>
            </w:r>
            <w:r w:rsidR="00E14F50" w:rsidRPr="005C561B">
              <w:t>,</w:t>
            </w:r>
            <w:r w:rsidRPr="005C561B">
              <w:t xml:space="preserve"> and cleaning product stations)</w:t>
            </w:r>
            <w:r w:rsidR="00E14F50" w:rsidRPr="005C561B">
              <w:t>.</w:t>
            </w:r>
          </w:p>
          <w:p w14:paraId="5BAA7824" w14:textId="285047C5" w:rsidR="00F93283" w:rsidRPr="005C561B" w:rsidRDefault="00F93283" w:rsidP="004A66AB">
            <w:pPr>
              <w:pStyle w:val="TableBullet"/>
              <w:spacing w:line="240" w:lineRule="auto"/>
            </w:pPr>
            <w:r w:rsidRPr="005C561B">
              <w:t>Tackling plastic in N</w:t>
            </w:r>
            <w:r w:rsidR="00E14F50" w:rsidRPr="005C561B">
              <w:t xml:space="preserve">ew </w:t>
            </w:r>
            <w:r w:rsidRPr="005C561B">
              <w:t>Z</w:t>
            </w:r>
            <w:r w:rsidR="00E14F50" w:rsidRPr="005C561B">
              <w:t>ealand</w:t>
            </w:r>
            <w:r w:rsidRPr="005C561B">
              <w:t>’s fin-fishing industry</w:t>
            </w:r>
            <w:r w:rsidR="002F2D4E">
              <w:rPr>
                <w:rStyle w:val="FootnoteReference"/>
              </w:rPr>
              <w:footnoteReference w:id="10"/>
            </w:r>
            <w:r w:rsidRPr="005C561B">
              <w:t xml:space="preserve"> </w:t>
            </w:r>
            <w:r w:rsidR="00E14F50" w:rsidRPr="005C561B">
              <w:t>.</w:t>
            </w:r>
          </w:p>
        </w:tc>
      </w:tr>
      <w:tr w:rsidR="004A66AB" w:rsidRPr="005C561B" w14:paraId="34BC031C" w14:textId="77777777" w:rsidTr="004A66AB">
        <w:tc>
          <w:tcPr>
            <w:tcW w:w="1591" w:type="dxa"/>
            <w:vMerge/>
            <w:shd w:val="clear" w:color="auto" w:fill="FFFFFF" w:themeFill="background1"/>
          </w:tcPr>
          <w:p w14:paraId="037A2FC5" w14:textId="77777777" w:rsidR="00F93283" w:rsidRPr="005C561B" w:rsidRDefault="00F93283" w:rsidP="004A66AB">
            <w:pPr>
              <w:spacing w:line="240" w:lineRule="auto"/>
            </w:pPr>
          </w:p>
        </w:tc>
        <w:tc>
          <w:tcPr>
            <w:tcW w:w="2776" w:type="dxa"/>
            <w:shd w:val="clear" w:color="auto" w:fill="FFFFFF" w:themeFill="background1"/>
          </w:tcPr>
          <w:p w14:paraId="01873EB6" w14:textId="77777777" w:rsidR="00F93283" w:rsidRPr="005C561B" w:rsidRDefault="00F93283" w:rsidP="004A66AB">
            <w:pPr>
              <w:pStyle w:val="TableText"/>
              <w:spacing w:line="240" w:lineRule="auto"/>
            </w:pPr>
            <w:r w:rsidRPr="005C561B">
              <w:t>Behaviour change</w:t>
            </w:r>
          </w:p>
        </w:tc>
        <w:tc>
          <w:tcPr>
            <w:tcW w:w="3260" w:type="dxa"/>
            <w:shd w:val="clear" w:color="auto" w:fill="FFFFFF" w:themeFill="background1"/>
          </w:tcPr>
          <w:p w14:paraId="3C7D6AB0" w14:textId="6298EFDF" w:rsidR="00F93283" w:rsidRPr="005C561B" w:rsidRDefault="00F93283" w:rsidP="004A66AB">
            <w:pPr>
              <w:pStyle w:val="TableText"/>
              <w:spacing w:line="240" w:lineRule="auto"/>
            </w:pPr>
            <w:r w:rsidRPr="005C561B">
              <w:t>Learn by doing. Support collaborative projects, create change and uncover N</w:t>
            </w:r>
            <w:r w:rsidR="00605F05" w:rsidRPr="005C561B">
              <w:t xml:space="preserve">ew </w:t>
            </w:r>
            <w:r w:rsidRPr="005C561B">
              <w:t>Z</w:t>
            </w:r>
            <w:r w:rsidR="00605F05" w:rsidRPr="005C561B">
              <w:t>ealand</w:t>
            </w:r>
            <w:r w:rsidRPr="005C561B">
              <w:t>’s social and cultural values around plastic and impacts, including:</w:t>
            </w:r>
          </w:p>
          <w:p w14:paraId="3272BFFA" w14:textId="77777777" w:rsidR="00F93283" w:rsidRPr="005C561B" w:rsidRDefault="00F93283" w:rsidP="004A66AB">
            <w:pPr>
              <w:pStyle w:val="TableBullet"/>
              <w:spacing w:line="240" w:lineRule="auto"/>
            </w:pPr>
            <w:r w:rsidRPr="005C561B">
              <w:t xml:space="preserve">drivers, </w:t>
            </w:r>
            <w:proofErr w:type="gramStart"/>
            <w:r w:rsidRPr="005C561B">
              <w:t>barriers</w:t>
            </w:r>
            <w:proofErr w:type="gramEnd"/>
            <w:r w:rsidRPr="005C561B">
              <w:t xml:space="preserve"> and benefits to shifting from single-use plastics</w:t>
            </w:r>
          </w:p>
          <w:p w14:paraId="773B972F" w14:textId="77777777" w:rsidR="00F93283" w:rsidRPr="005C561B" w:rsidRDefault="00F93283" w:rsidP="004A66AB">
            <w:pPr>
              <w:pStyle w:val="TableBullet"/>
              <w:spacing w:line="240" w:lineRule="auto"/>
            </w:pPr>
            <w:r w:rsidRPr="005C561B">
              <w:t>public perception and disposal of compostable plastic</w:t>
            </w:r>
          </w:p>
          <w:p w14:paraId="4423DD36" w14:textId="77777777" w:rsidR="00F93283" w:rsidRPr="005C561B" w:rsidRDefault="00F93283" w:rsidP="004A66AB">
            <w:pPr>
              <w:pStyle w:val="TableBullet"/>
              <w:spacing w:line="240" w:lineRule="auto"/>
            </w:pPr>
            <w:r w:rsidRPr="005C561B">
              <w:t>public willingness to move to reusable, refillable options</w:t>
            </w:r>
          </w:p>
          <w:p w14:paraId="2EEA3344" w14:textId="77777777" w:rsidR="00F93283" w:rsidRPr="005C561B" w:rsidRDefault="00F93283" w:rsidP="004A66AB">
            <w:pPr>
              <w:pStyle w:val="TableBullet"/>
              <w:spacing w:line="240" w:lineRule="auto"/>
            </w:pPr>
            <w:r w:rsidRPr="005C561B">
              <w:t>differences in values and behavioural constraints for different segments of society.</w:t>
            </w:r>
          </w:p>
        </w:tc>
        <w:tc>
          <w:tcPr>
            <w:tcW w:w="3402" w:type="dxa"/>
            <w:shd w:val="clear" w:color="auto" w:fill="FFFFFF" w:themeFill="background1"/>
          </w:tcPr>
          <w:p w14:paraId="69BD7897" w14:textId="2292C734" w:rsidR="00F93283" w:rsidRPr="005C561B" w:rsidRDefault="00F93283" w:rsidP="004A66AB">
            <w:pPr>
              <w:pStyle w:val="TableText"/>
              <w:spacing w:line="240" w:lineRule="auto"/>
            </w:pPr>
            <w:r w:rsidRPr="005C561B">
              <w:t>Use the full suite of behaviour</w:t>
            </w:r>
            <w:r w:rsidR="00383B04" w:rsidRPr="005C561B">
              <w:t>-</w:t>
            </w:r>
            <w:r w:rsidRPr="005C561B">
              <w:t>change tools to bring people along on the circular economy journey</w:t>
            </w:r>
            <w:r w:rsidR="00383B04" w:rsidRPr="005C561B">
              <w:t>;</w:t>
            </w:r>
            <w:r w:rsidRPr="005C561B">
              <w:t xml:space="preserve"> shift the debate, </w:t>
            </w:r>
            <w:proofErr w:type="gramStart"/>
            <w:r w:rsidRPr="005C561B">
              <w:t>values</w:t>
            </w:r>
            <w:proofErr w:type="gramEnd"/>
            <w:r w:rsidRPr="005C561B">
              <w:t xml:space="preserve"> and attitudes.</w:t>
            </w:r>
          </w:p>
          <w:p w14:paraId="2C3CB46C" w14:textId="77777777" w:rsidR="00F93283" w:rsidRPr="005C561B" w:rsidRDefault="00F93283" w:rsidP="004A66AB">
            <w:pPr>
              <w:pStyle w:val="TableText"/>
              <w:spacing w:line="240" w:lineRule="auto"/>
            </w:pPr>
            <w:r w:rsidRPr="005C561B">
              <w:t>Include appropriate regulatory and policy levers.</w:t>
            </w:r>
          </w:p>
          <w:p w14:paraId="194EE84E" w14:textId="77777777" w:rsidR="00F93283" w:rsidRPr="005C561B" w:rsidRDefault="00F93283" w:rsidP="004A66AB">
            <w:pPr>
              <w:pStyle w:val="TableText"/>
              <w:spacing w:line="240" w:lineRule="auto"/>
            </w:pPr>
            <w:r w:rsidRPr="005C561B">
              <w:t>Provide guidance and support for businesses to implement system changes and facilitate business-to-business learning.</w:t>
            </w:r>
          </w:p>
        </w:tc>
        <w:tc>
          <w:tcPr>
            <w:tcW w:w="3430" w:type="dxa"/>
            <w:shd w:val="clear" w:color="auto" w:fill="FFFFFF" w:themeFill="background1"/>
          </w:tcPr>
          <w:p w14:paraId="0332BED9" w14:textId="02E17C36" w:rsidR="00F93283" w:rsidRPr="005C561B" w:rsidRDefault="00F93283" w:rsidP="004A66AB">
            <w:pPr>
              <w:pStyle w:val="TableBullet"/>
              <w:spacing w:before="60" w:line="240" w:lineRule="auto"/>
            </w:pPr>
            <w:r w:rsidRPr="005C561B">
              <w:t>Reusable shopping bags</w:t>
            </w:r>
            <w:r w:rsidR="00383B04" w:rsidRPr="005C561B">
              <w:t>.</w:t>
            </w:r>
          </w:p>
          <w:p w14:paraId="4CD03B63" w14:textId="77777777" w:rsidR="00F93283" w:rsidRPr="005C561B" w:rsidRDefault="00F93283" w:rsidP="004A66AB">
            <w:pPr>
              <w:pStyle w:val="TableBullet"/>
              <w:spacing w:line="240" w:lineRule="auto"/>
            </w:pPr>
            <w:r w:rsidRPr="005C561B">
              <w:t>What drives packaging choices, including reusable packaging?</w:t>
            </w:r>
          </w:p>
          <w:p w14:paraId="6B83136A" w14:textId="1EC4F002" w:rsidR="00F93283" w:rsidRPr="005C561B" w:rsidRDefault="00F93283" w:rsidP="004A66AB">
            <w:pPr>
              <w:pStyle w:val="TableBullet"/>
              <w:spacing w:line="240" w:lineRule="auto"/>
            </w:pPr>
            <w:r w:rsidRPr="005C561B">
              <w:t>Recycle right behaviours; knowing what happens to materials at end of life and the appropriate pathway for them</w:t>
            </w:r>
            <w:r w:rsidR="00383B04" w:rsidRPr="005C561B">
              <w:t>.</w:t>
            </w:r>
          </w:p>
          <w:p w14:paraId="1E8CC12C" w14:textId="321532E2" w:rsidR="00F93283" w:rsidRPr="005C561B" w:rsidRDefault="00F93283" w:rsidP="004A66AB">
            <w:pPr>
              <w:pStyle w:val="TableBullet"/>
              <w:spacing w:line="240" w:lineRule="auto"/>
            </w:pPr>
            <w:r w:rsidRPr="005C561B">
              <w:t>Plastic</w:t>
            </w:r>
            <w:r w:rsidR="00383B04" w:rsidRPr="005C561B">
              <w:t xml:space="preserve"> </w:t>
            </w:r>
            <w:r w:rsidR="00FD3E92">
              <w:t>(</w:t>
            </w:r>
            <w:r w:rsidRPr="005C561B">
              <w:t>synthetic</w:t>
            </w:r>
            <w:r w:rsidR="00FD3E92">
              <w:t>)</w:t>
            </w:r>
            <w:r w:rsidRPr="005C561B">
              <w:t xml:space="preserve"> clothing and interior textiles; understanding how to reduce, reuse, recycle</w:t>
            </w:r>
            <w:r w:rsidR="00383B04" w:rsidRPr="005C561B">
              <w:t>.</w:t>
            </w:r>
          </w:p>
          <w:p w14:paraId="18DB6B9C" w14:textId="26FC5FCD" w:rsidR="00F93283" w:rsidRPr="005C561B" w:rsidRDefault="00F93283" w:rsidP="004A66AB">
            <w:pPr>
              <w:pStyle w:val="TableBullet"/>
              <w:spacing w:line="240" w:lineRule="auto"/>
            </w:pPr>
            <w:r w:rsidRPr="005C561B">
              <w:t xml:space="preserve">Projects with community, </w:t>
            </w:r>
            <w:proofErr w:type="gramStart"/>
            <w:r w:rsidRPr="005C561B">
              <w:t>businesses</w:t>
            </w:r>
            <w:proofErr w:type="gramEnd"/>
            <w:r w:rsidRPr="005C561B">
              <w:t xml:space="preserve"> and Māori</w:t>
            </w:r>
            <w:r w:rsidR="00383B04" w:rsidRPr="005C561B">
              <w:t>.</w:t>
            </w:r>
          </w:p>
        </w:tc>
      </w:tr>
      <w:tr w:rsidR="004A66AB" w:rsidRPr="005C561B" w14:paraId="2145BF7F" w14:textId="77777777" w:rsidTr="00DE2F0D">
        <w:tc>
          <w:tcPr>
            <w:tcW w:w="1591" w:type="dxa"/>
            <w:tcBorders>
              <w:bottom w:val="nil"/>
            </w:tcBorders>
            <w:shd w:val="clear" w:color="auto" w:fill="FFFFFF" w:themeFill="background1"/>
          </w:tcPr>
          <w:p w14:paraId="67D99E6B" w14:textId="19D92E9E" w:rsidR="00F93283" w:rsidRPr="005C561B" w:rsidRDefault="00F93283" w:rsidP="004A66AB">
            <w:pPr>
              <w:pStyle w:val="TableText"/>
              <w:spacing w:line="240" w:lineRule="auto"/>
            </w:pPr>
            <w:r w:rsidRPr="005C561B">
              <w:rPr>
                <w:b/>
                <w:bCs/>
              </w:rPr>
              <w:t>More</w:t>
            </w:r>
            <w:r w:rsidRPr="005C561B">
              <w:t xml:space="preserve"> </w:t>
            </w:r>
            <w:r w:rsidRPr="005C561B">
              <w:rPr>
                <w:b/>
                <w:bCs/>
              </w:rPr>
              <w:t>circular</w:t>
            </w:r>
            <w:r w:rsidR="006C60C8" w:rsidRPr="005C561B">
              <w:t xml:space="preserve"> </w:t>
            </w:r>
            <w:r w:rsidRPr="005C561B">
              <w:t>resource flows</w:t>
            </w:r>
          </w:p>
        </w:tc>
        <w:tc>
          <w:tcPr>
            <w:tcW w:w="2776" w:type="dxa"/>
            <w:tcBorders>
              <w:bottom w:val="nil"/>
            </w:tcBorders>
            <w:shd w:val="clear" w:color="auto" w:fill="FFFFFF" w:themeFill="background1"/>
          </w:tcPr>
          <w:p w14:paraId="229F6689" w14:textId="2E0DDAA7" w:rsidR="00F93283" w:rsidRPr="005C561B" w:rsidRDefault="00F93283" w:rsidP="004A66AB">
            <w:pPr>
              <w:pStyle w:val="TableText"/>
              <w:spacing w:line="240" w:lineRule="auto"/>
            </w:pPr>
            <w:r w:rsidRPr="005C561B">
              <w:t>Simplify the system</w:t>
            </w:r>
            <w:r w:rsidR="00711B29" w:rsidRPr="005C561B">
              <w:t>.</w:t>
            </w:r>
          </w:p>
        </w:tc>
        <w:tc>
          <w:tcPr>
            <w:tcW w:w="3260" w:type="dxa"/>
            <w:shd w:val="clear" w:color="auto" w:fill="FFFFFF" w:themeFill="background1"/>
          </w:tcPr>
          <w:p w14:paraId="582D4C51" w14:textId="01E4168A" w:rsidR="00F93283" w:rsidRPr="005C561B" w:rsidRDefault="00F93283" w:rsidP="004A66AB">
            <w:pPr>
              <w:pStyle w:val="TableText"/>
              <w:spacing w:line="240" w:lineRule="auto"/>
            </w:pPr>
            <w:r w:rsidRPr="005C561B">
              <w:t>Maximise recovery and value of most common, easily recycled plastics recovered for processing in N</w:t>
            </w:r>
            <w:r w:rsidR="00711B29" w:rsidRPr="005C561B">
              <w:t xml:space="preserve">ew </w:t>
            </w:r>
            <w:r w:rsidRPr="005C561B">
              <w:t>Z</w:t>
            </w:r>
            <w:r w:rsidR="00711B29" w:rsidRPr="005C561B">
              <w:t>ealand</w:t>
            </w:r>
            <w:r w:rsidRPr="005C561B">
              <w:t>.</w:t>
            </w:r>
          </w:p>
        </w:tc>
        <w:tc>
          <w:tcPr>
            <w:tcW w:w="3402" w:type="dxa"/>
            <w:shd w:val="clear" w:color="auto" w:fill="FFFFFF" w:themeFill="background1"/>
          </w:tcPr>
          <w:p w14:paraId="5CD5A241" w14:textId="3D6E263F" w:rsidR="00F93283" w:rsidRPr="005C561B" w:rsidRDefault="00F93283" w:rsidP="004A66AB">
            <w:pPr>
              <w:pStyle w:val="TableText"/>
              <w:spacing w:line="240" w:lineRule="auto"/>
            </w:pPr>
            <w:r w:rsidRPr="005C561B">
              <w:t>Build common understanding of appropriate role and function for different plastic material types in N</w:t>
            </w:r>
            <w:r w:rsidR="00711B29" w:rsidRPr="005C561B">
              <w:t xml:space="preserve">ew </w:t>
            </w:r>
            <w:r w:rsidRPr="005C561B">
              <w:t>Z</w:t>
            </w:r>
            <w:r w:rsidR="00711B29" w:rsidRPr="005C561B">
              <w:t>ealand</w:t>
            </w:r>
            <w:r w:rsidRPr="005C561B">
              <w:t xml:space="preserve"> economy, including uses and disposal.</w:t>
            </w:r>
          </w:p>
        </w:tc>
        <w:tc>
          <w:tcPr>
            <w:tcW w:w="3430" w:type="dxa"/>
            <w:shd w:val="clear" w:color="auto" w:fill="FFFFFF" w:themeFill="background1"/>
          </w:tcPr>
          <w:p w14:paraId="0ABE87DC" w14:textId="694D36CE" w:rsidR="00F93283" w:rsidRPr="005C561B" w:rsidRDefault="00F93283" w:rsidP="004A66AB">
            <w:pPr>
              <w:pStyle w:val="TableBullet"/>
              <w:spacing w:before="60" w:line="240" w:lineRule="auto"/>
            </w:pPr>
            <w:r w:rsidRPr="005C561B">
              <w:t>National guidance for sustainable packaging design</w:t>
            </w:r>
            <w:r w:rsidR="00711B29" w:rsidRPr="005C561B">
              <w:t>.</w:t>
            </w:r>
          </w:p>
          <w:p w14:paraId="4A6EBA25" w14:textId="50ADC3CF" w:rsidR="00F93283" w:rsidRPr="005C561B" w:rsidRDefault="00F93283" w:rsidP="004A66AB">
            <w:pPr>
              <w:pStyle w:val="TableBullet"/>
              <w:spacing w:line="240" w:lineRule="auto"/>
            </w:pPr>
            <w:r w:rsidRPr="005C561B">
              <w:t>National consistency of kerbside recycling</w:t>
            </w:r>
            <w:r w:rsidR="00711B29" w:rsidRPr="005C561B">
              <w:t>.</w:t>
            </w:r>
          </w:p>
          <w:p w14:paraId="14E7F243" w14:textId="7A34B244" w:rsidR="00F93283" w:rsidRPr="005C561B" w:rsidRDefault="00F93283" w:rsidP="004A66AB">
            <w:pPr>
              <w:pStyle w:val="TableBullet"/>
              <w:spacing w:line="240" w:lineRule="auto"/>
            </w:pPr>
            <w:r w:rsidRPr="005C561B">
              <w:t xml:space="preserve">National standards and definitions for material types and uses, including clear </w:t>
            </w:r>
            <w:r w:rsidRPr="005C561B">
              <w:lastRenderedPageBreak/>
              <w:t>distinctions between biodegradable and biobased plastics, improved labelling of compostable and non-compostable plastics</w:t>
            </w:r>
            <w:r w:rsidR="00711B29" w:rsidRPr="005C561B">
              <w:t>.</w:t>
            </w:r>
          </w:p>
        </w:tc>
      </w:tr>
      <w:tr w:rsidR="004A66AB" w:rsidRPr="005C561B" w14:paraId="2E69645D" w14:textId="77777777" w:rsidTr="00DE2F0D">
        <w:tc>
          <w:tcPr>
            <w:tcW w:w="1591" w:type="dxa"/>
            <w:vMerge w:val="restart"/>
            <w:tcBorders>
              <w:top w:val="nil"/>
            </w:tcBorders>
            <w:shd w:val="clear" w:color="auto" w:fill="FFFFFF" w:themeFill="background1"/>
          </w:tcPr>
          <w:p w14:paraId="0BD025BC" w14:textId="77777777" w:rsidR="00F93283" w:rsidRPr="005C561B" w:rsidRDefault="00F93283" w:rsidP="00DE2F0D">
            <w:pPr>
              <w:pStyle w:val="TableText"/>
              <w:keepNext/>
              <w:spacing w:line="240" w:lineRule="auto"/>
            </w:pPr>
          </w:p>
        </w:tc>
        <w:tc>
          <w:tcPr>
            <w:tcW w:w="2776" w:type="dxa"/>
            <w:tcBorders>
              <w:top w:val="nil"/>
            </w:tcBorders>
            <w:shd w:val="clear" w:color="auto" w:fill="FFFFFF" w:themeFill="background1"/>
          </w:tcPr>
          <w:p w14:paraId="4B44526C" w14:textId="77777777" w:rsidR="00F93283" w:rsidRPr="005C561B" w:rsidRDefault="00F93283" w:rsidP="004A66AB">
            <w:pPr>
              <w:pStyle w:val="TableText"/>
              <w:spacing w:line="240" w:lineRule="auto"/>
            </w:pPr>
          </w:p>
        </w:tc>
        <w:tc>
          <w:tcPr>
            <w:tcW w:w="3260" w:type="dxa"/>
            <w:shd w:val="clear" w:color="auto" w:fill="FFFFFF" w:themeFill="background1"/>
          </w:tcPr>
          <w:p w14:paraId="171ACAC2" w14:textId="2DBE8612" w:rsidR="00F93283" w:rsidRPr="005C561B" w:rsidRDefault="00F93283" w:rsidP="004A66AB">
            <w:pPr>
              <w:pStyle w:val="TableText"/>
              <w:spacing w:line="240" w:lineRule="auto"/>
            </w:pPr>
            <w:r w:rsidRPr="005C561B">
              <w:t>Address less common, hard-to-recycle plastics that cause confusion</w:t>
            </w:r>
            <w:r w:rsidR="00711B29" w:rsidRPr="005C561B">
              <w:t>,</w:t>
            </w:r>
            <w:r w:rsidRPr="005C561B">
              <w:t xml:space="preserve"> and plastic design and uses that contaminate and devalue other recycling streams.</w:t>
            </w:r>
          </w:p>
        </w:tc>
        <w:tc>
          <w:tcPr>
            <w:tcW w:w="3402" w:type="dxa"/>
            <w:shd w:val="clear" w:color="auto" w:fill="FFFFFF" w:themeFill="background1"/>
          </w:tcPr>
          <w:p w14:paraId="79E13FED" w14:textId="12987591" w:rsidR="00F93283" w:rsidRPr="005C561B" w:rsidRDefault="003B63AA" w:rsidP="004A66AB">
            <w:pPr>
              <w:pStyle w:val="TableText"/>
              <w:spacing w:line="240" w:lineRule="auto"/>
            </w:pPr>
            <w:r w:rsidRPr="005C561B">
              <w:t xml:space="preserve">Change </w:t>
            </w:r>
            <w:r w:rsidR="00F93283" w:rsidRPr="005C561B">
              <w:t>system to move towards fully sustainable and circular design.</w:t>
            </w:r>
          </w:p>
          <w:p w14:paraId="2D2C6C9E" w14:textId="7DE2E7CE" w:rsidR="00F93283" w:rsidRPr="005C561B" w:rsidRDefault="00F93283" w:rsidP="004A66AB">
            <w:pPr>
              <w:pStyle w:val="TableText"/>
              <w:spacing w:line="240" w:lineRule="auto"/>
            </w:pPr>
            <w:r w:rsidRPr="005C561B">
              <w:t xml:space="preserve">Investigate tools to build in cost of end of life into upfront </w:t>
            </w:r>
            <w:r w:rsidR="003210A5" w:rsidRPr="005C561B">
              <w:t xml:space="preserve">choices for </w:t>
            </w:r>
            <w:r w:rsidRPr="005C561B">
              <w:t>materials.</w:t>
            </w:r>
          </w:p>
        </w:tc>
        <w:tc>
          <w:tcPr>
            <w:tcW w:w="3430" w:type="dxa"/>
            <w:shd w:val="clear" w:color="auto" w:fill="FFFFFF" w:themeFill="background1"/>
          </w:tcPr>
          <w:p w14:paraId="1C4FA3FF" w14:textId="49711752" w:rsidR="00F93283" w:rsidRPr="005C561B" w:rsidRDefault="00F93283" w:rsidP="004A66AB">
            <w:pPr>
              <w:pStyle w:val="TableBullet"/>
              <w:spacing w:before="60" w:line="240" w:lineRule="auto"/>
            </w:pPr>
            <w:r w:rsidRPr="005C561B">
              <w:t>Phase out hard-to-recycle or problematic items</w:t>
            </w:r>
            <w:r w:rsidR="003210A5" w:rsidRPr="005C561B">
              <w:t>,</w:t>
            </w:r>
            <w:r w:rsidRPr="005C561B">
              <w:t xml:space="preserve"> </w:t>
            </w:r>
            <w:proofErr w:type="spellStart"/>
            <w:r w:rsidRPr="005C561B">
              <w:t>eg</w:t>
            </w:r>
            <w:proofErr w:type="spellEnd"/>
            <w:r w:rsidRPr="005C561B">
              <w:t xml:space="preserve">, </w:t>
            </w:r>
            <w:bookmarkStart w:id="10" w:name="_Hlk81230921"/>
            <w:r w:rsidR="00042B04" w:rsidRPr="005C561B">
              <w:t>polyvinyl chloride</w:t>
            </w:r>
            <w:bookmarkEnd w:id="10"/>
            <w:r w:rsidR="00042B04" w:rsidRPr="005C561B">
              <w:t xml:space="preserve"> (</w:t>
            </w:r>
            <w:r w:rsidRPr="005C561B">
              <w:t>PVC</w:t>
            </w:r>
            <w:r w:rsidR="00042B04">
              <w:t>)</w:t>
            </w:r>
            <w:r w:rsidRPr="005C561B">
              <w:t xml:space="preserve"> and polystyrene food packaging.</w:t>
            </w:r>
          </w:p>
          <w:p w14:paraId="365322C3" w14:textId="77777777" w:rsidR="00F93283" w:rsidRPr="005C561B" w:rsidRDefault="00F93283" w:rsidP="004A66AB">
            <w:pPr>
              <w:pStyle w:val="TableBullet"/>
              <w:spacing w:line="240" w:lineRule="auto"/>
            </w:pPr>
            <w:r w:rsidRPr="005C561B">
              <w:t>Regulated product stewardship.</w:t>
            </w:r>
          </w:p>
        </w:tc>
      </w:tr>
      <w:tr w:rsidR="004A66AB" w:rsidRPr="005C561B" w14:paraId="20BFB172" w14:textId="77777777" w:rsidTr="004A66AB">
        <w:tc>
          <w:tcPr>
            <w:tcW w:w="1591" w:type="dxa"/>
            <w:vMerge/>
            <w:shd w:val="clear" w:color="auto" w:fill="FFFFFF" w:themeFill="background1"/>
          </w:tcPr>
          <w:p w14:paraId="1C3C0F3E" w14:textId="77777777" w:rsidR="00F93283" w:rsidRPr="005C561B" w:rsidRDefault="00F93283" w:rsidP="004A66AB">
            <w:pPr>
              <w:spacing w:line="240" w:lineRule="auto"/>
            </w:pPr>
          </w:p>
        </w:tc>
        <w:tc>
          <w:tcPr>
            <w:tcW w:w="2776" w:type="dxa"/>
            <w:shd w:val="clear" w:color="auto" w:fill="FFFFFF" w:themeFill="background1"/>
          </w:tcPr>
          <w:p w14:paraId="47216DA1" w14:textId="77777777" w:rsidR="00F93283" w:rsidRPr="005C561B" w:rsidRDefault="00F93283" w:rsidP="004A66AB">
            <w:pPr>
              <w:pStyle w:val="TableText"/>
              <w:spacing w:line="240" w:lineRule="auto"/>
            </w:pPr>
            <w:r w:rsidRPr="005C561B">
              <w:t>Increase recycled content</w:t>
            </w:r>
          </w:p>
        </w:tc>
        <w:tc>
          <w:tcPr>
            <w:tcW w:w="3260" w:type="dxa"/>
            <w:shd w:val="clear" w:color="auto" w:fill="FFFFFF" w:themeFill="background1"/>
          </w:tcPr>
          <w:p w14:paraId="6877847D" w14:textId="77777777" w:rsidR="00F93283" w:rsidRPr="005C561B" w:rsidRDefault="00F93283" w:rsidP="004A66AB">
            <w:pPr>
              <w:pStyle w:val="TableText"/>
              <w:spacing w:line="240" w:lineRule="auto"/>
            </w:pPr>
            <w:r w:rsidRPr="005C561B">
              <w:t xml:space="preserve">Ensure food safety guidelines support </w:t>
            </w:r>
            <w:proofErr w:type="gramStart"/>
            <w:r w:rsidRPr="005C561B">
              <w:t>full-circle</w:t>
            </w:r>
            <w:proofErr w:type="gramEnd"/>
            <w:r w:rsidRPr="005C561B">
              <w:t xml:space="preserve"> recycled content.</w:t>
            </w:r>
          </w:p>
          <w:p w14:paraId="4C22A8CB" w14:textId="77777777" w:rsidR="00F93283" w:rsidRPr="005C561B" w:rsidRDefault="00F93283" w:rsidP="004A66AB">
            <w:pPr>
              <w:pStyle w:val="TableText"/>
              <w:spacing w:line="240" w:lineRule="auto"/>
            </w:pPr>
            <w:r w:rsidRPr="005C561B">
              <w:t>Fund feasibility investigations and, where appropriate, business-case development for recycled content infrastructure.</w:t>
            </w:r>
          </w:p>
          <w:p w14:paraId="68B25779" w14:textId="77777777" w:rsidR="00F93283" w:rsidRPr="005C561B" w:rsidRDefault="00F93283" w:rsidP="004A66AB">
            <w:pPr>
              <w:pStyle w:val="TableText"/>
              <w:spacing w:line="240" w:lineRule="auto"/>
            </w:pPr>
            <w:r w:rsidRPr="005C561B">
              <w:t>Understand business-to-business opportunities for closed-loop recycling.</w:t>
            </w:r>
          </w:p>
          <w:p w14:paraId="1CD2B418" w14:textId="31B69436" w:rsidR="00F93283" w:rsidRPr="005C561B" w:rsidRDefault="00F93283" w:rsidP="004A66AB">
            <w:pPr>
              <w:pStyle w:val="TableText"/>
              <w:spacing w:line="240" w:lineRule="auto"/>
            </w:pPr>
            <w:r w:rsidRPr="005C561B">
              <w:t>Investigate opportunities for greater recovery and recycled content in commercial</w:t>
            </w:r>
            <w:r w:rsidR="008B6A2F" w:rsidRPr="005C561B">
              <w:t xml:space="preserve">, </w:t>
            </w:r>
            <w:proofErr w:type="gramStart"/>
            <w:r w:rsidRPr="005C561B">
              <w:t>industrial</w:t>
            </w:r>
            <w:proofErr w:type="gramEnd"/>
            <w:r w:rsidR="008B6A2F" w:rsidRPr="005C561B">
              <w:t xml:space="preserve"> and</w:t>
            </w:r>
            <w:r w:rsidRPr="005C561B">
              <w:t xml:space="preserve"> building applications.</w:t>
            </w:r>
          </w:p>
        </w:tc>
        <w:tc>
          <w:tcPr>
            <w:tcW w:w="3402" w:type="dxa"/>
            <w:shd w:val="clear" w:color="auto" w:fill="FFFFFF" w:themeFill="background1"/>
          </w:tcPr>
          <w:p w14:paraId="5A53CF37" w14:textId="77777777" w:rsidR="00F93283" w:rsidRPr="005C561B" w:rsidRDefault="00F93283" w:rsidP="004A66AB">
            <w:pPr>
              <w:pStyle w:val="TableText"/>
              <w:spacing w:line="240" w:lineRule="auto"/>
            </w:pPr>
            <w:r w:rsidRPr="005C561B">
              <w:t xml:space="preserve">Understand maximum or optimal recycled content for </w:t>
            </w:r>
            <w:proofErr w:type="gramStart"/>
            <w:r w:rsidRPr="005C561B">
              <w:t>particular applications</w:t>
            </w:r>
            <w:proofErr w:type="gramEnd"/>
            <w:r w:rsidRPr="005C561B">
              <w:t>.</w:t>
            </w:r>
          </w:p>
          <w:p w14:paraId="4FCC0CDE" w14:textId="6CB93F7F" w:rsidR="00F93283" w:rsidRPr="005C561B" w:rsidRDefault="00F93283" w:rsidP="004A66AB">
            <w:pPr>
              <w:pStyle w:val="TableText"/>
              <w:spacing w:line="240" w:lineRule="auto"/>
            </w:pPr>
            <w:r w:rsidRPr="005C561B">
              <w:t>Develop options for material that cannot be recycled closed loop,</w:t>
            </w:r>
          </w:p>
          <w:p w14:paraId="11E79049" w14:textId="77777777" w:rsidR="00F93283" w:rsidRPr="005C561B" w:rsidRDefault="00F93283" w:rsidP="004A66AB">
            <w:pPr>
              <w:pStyle w:val="TableText"/>
              <w:spacing w:line="240" w:lineRule="auto"/>
            </w:pPr>
            <w:r w:rsidRPr="005C561B">
              <w:t>Invest in onshore systems and infrastructure to encourage greater uptake and use of recycled content products.</w:t>
            </w:r>
          </w:p>
          <w:p w14:paraId="6AB09D12" w14:textId="704B9122" w:rsidR="00F93283" w:rsidRPr="005C561B" w:rsidRDefault="00F93283" w:rsidP="004A66AB">
            <w:pPr>
              <w:pStyle w:val="TableText"/>
              <w:spacing w:line="240" w:lineRule="auto"/>
            </w:pPr>
            <w:r w:rsidRPr="005C561B">
              <w:t>Investigate minimum recycled content instruments</w:t>
            </w:r>
            <w:r w:rsidR="00946A85" w:rsidRPr="005C561B">
              <w:t>.</w:t>
            </w:r>
          </w:p>
        </w:tc>
        <w:tc>
          <w:tcPr>
            <w:tcW w:w="3430" w:type="dxa"/>
            <w:shd w:val="clear" w:color="auto" w:fill="FFFFFF" w:themeFill="background1"/>
          </w:tcPr>
          <w:p w14:paraId="1486B5C0" w14:textId="1914E993" w:rsidR="00F93283" w:rsidRPr="005C561B" w:rsidRDefault="00F93283" w:rsidP="004A66AB">
            <w:pPr>
              <w:pStyle w:val="TableBullet"/>
              <w:spacing w:before="60" w:line="240" w:lineRule="auto"/>
            </w:pPr>
            <w:r w:rsidRPr="005C561B">
              <w:t>Scale up novel systems to clean and recycle plastics</w:t>
            </w:r>
            <w:r w:rsidR="00946A85" w:rsidRPr="005C561B">
              <w:t>,</w:t>
            </w:r>
            <w:r w:rsidRPr="005C561B">
              <w:t xml:space="preserve"> </w:t>
            </w:r>
            <w:proofErr w:type="spellStart"/>
            <w:r w:rsidRPr="005C561B">
              <w:t>eg</w:t>
            </w:r>
            <w:proofErr w:type="spellEnd"/>
            <w:r w:rsidRPr="005C561B">
              <w:t>, insects and fungi</w:t>
            </w:r>
            <w:r w:rsidR="00946A85" w:rsidRPr="005C561B">
              <w:t>.</w:t>
            </w:r>
          </w:p>
          <w:p w14:paraId="0EF7440B" w14:textId="4460AB7E" w:rsidR="00F93283" w:rsidRPr="005C561B" w:rsidRDefault="00F93283" w:rsidP="004A66AB">
            <w:pPr>
              <w:pStyle w:val="TableBullet"/>
              <w:spacing w:line="240" w:lineRule="auto"/>
            </w:pPr>
            <w:r w:rsidRPr="005C561B">
              <w:t>Pilot projects in textiles</w:t>
            </w:r>
            <w:r w:rsidR="00946A85" w:rsidRPr="005C561B">
              <w:t>,</w:t>
            </w:r>
            <w:r w:rsidRPr="005C561B">
              <w:t xml:space="preserve"> </w:t>
            </w:r>
            <w:proofErr w:type="gramStart"/>
            <w:r w:rsidRPr="005C561B">
              <w:t>construction</w:t>
            </w:r>
            <w:proofErr w:type="gramEnd"/>
            <w:r w:rsidRPr="005C561B">
              <w:t xml:space="preserve"> and demolition</w:t>
            </w:r>
            <w:r w:rsidR="00946A85" w:rsidRPr="005C561B">
              <w:t>.</w:t>
            </w:r>
          </w:p>
          <w:p w14:paraId="3EFA23CD" w14:textId="4B9FCC60" w:rsidR="00F93283" w:rsidRPr="005C561B" w:rsidRDefault="00F93283" w:rsidP="004A66AB">
            <w:pPr>
              <w:pStyle w:val="TableBullet"/>
              <w:spacing w:line="240" w:lineRule="auto"/>
            </w:pPr>
            <w:r w:rsidRPr="005C561B">
              <w:t>Procurement projects</w:t>
            </w:r>
            <w:r w:rsidR="00946A85" w:rsidRPr="005C561B">
              <w:t xml:space="preserve"> and </w:t>
            </w:r>
            <w:r w:rsidRPr="005C561B">
              <w:t>standards enabling use of recycled content materials</w:t>
            </w:r>
            <w:r w:rsidR="00FE64B9" w:rsidRPr="005C561B">
              <w:t>.</w:t>
            </w:r>
          </w:p>
          <w:p w14:paraId="1D3C4618" w14:textId="2E21D137" w:rsidR="00F93283" w:rsidRPr="005C561B" w:rsidRDefault="00F93283" w:rsidP="004A66AB">
            <w:pPr>
              <w:pStyle w:val="TableBullet"/>
              <w:spacing w:line="240" w:lineRule="auto"/>
            </w:pPr>
            <w:r w:rsidRPr="005C561B">
              <w:t>Projects to address onshore capacity and system constraints</w:t>
            </w:r>
            <w:r w:rsidR="00FE64B9" w:rsidRPr="005C561B">
              <w:t>,</w:t>
            </w:r>
            <w:r w:rsidRPr="005C561B">
              <w:t xml:space="preserve"> </w:t>
            </w:r>
            <w:proofErr w:type="spellStart"/>
            <w:r w:rsidRPr="005C561B">
              <w:t>eg</w:t>
            </w:r>
            <w:proofErr w:type="spellEnd"/>
            <w:r w:rsidRPr="005C561B">
              <w:t xml:space="preserve">, </w:t>
            </w:r>
            <w:bookmarkStart w:id="11" w:name="_Hlk81230933"/>
            <w:proofErr w:type="spellStart"/>
            <w:r w:rsidRPr="005C561B">
              <w:t>rPET</w:t>
            </w:r>
            <w:bookmarkEnd w:id="11"/>
            <w:proofErr w:type="spellEnd"/>
            <w:r w:rsidRPr="005C561B">
              <w:t xml:space="preserve"> washing plant capacity upgrades, </w:t>
            </w:r>
            <w:bookmarkStart w:id="12" w:name="_Hlk81230960"/>
            <w:r w:rsidRPr="005C561B">
              <w:t>HDPE</w:t>
            </w:r>
            <w:bookmarkEnd w:id="12"/>
            <w:r w:rsidRPr="005C561B">
              <w:t xml:space="preserve"> and </w:t>
            </w:r>
            <w:bookmarkStart w:id="13" w:name="_Hlk81230976"/>
            <w:r w:rsidRPr="005C561B">
              <w:t>PP</w:t>
            </w:r>
            <w:bookmarkEnd w:id="13"/>
            <w:r w:rsidRPr="005C561B">
              <w:t xml:space="preserve"> processing and manufacturing infrastructure</w:t>
            </w:r>
            <w:r w:rsidR="00FE64B9" w:rsidRPr="005C561B">
              <w:t>.</w:t>
            </w:r>
          </w:p>
          <w:p w14:paraId="2C59B94C" w14:textId="568E274A" w:rsidR="00F93283" w:rsidRPr="005C561B" w:rsidRDefault="00F93283" w:rsidP="004A66AB">
            <w:pPr>
              <w:pStyle w:val="TableBullet"/>
              <w:spacing w:line="240" w:lineRule="auto"/>
            </w:pPr>
            <w:r w:rsidRPr="005C561B">
              <w:t>Commercial plastics recycled content systems and infrastructure</w:t>
            </w:r>
            <w:r w:rsidR="00E77518" w:rsidRPr="005C561B">
              <w:t>.</w:t>
            </w:r>
          </w:p>
          <w:p w14:paraId="09266364" w14:textId="4E04AECB" w:rsidR="00F93283" w:rsidRPr="005C561B" w:rsidRDefault="00F93283" w:rsidP="004A66AB">
            <w:pPr>
              <w:pStyle w:val="TableBullet"/>
              <w:spacing w:line="240" w:lineRule="auto"/>
            </w:pPr>
            <w:r w:rsidRPr="005C561B">
              <w:t>Projects to increase demand for recycled content</w:t>
            </w:r>
            <w:r w:rsidR="00E77518" w:rsidRPr="005C561B">
              <w:t>.</w:t>
            </w:r>
          </w:p>
        </w:tc>
      </w:tr>
      <w:tr w:rsidR="004A66AB" w:rsidRPr="005C561B" w14:paraId="2619F51C" w14:textId="77777777" w:rsidTr="004A66AB">
        <w:tc>
          <w:tcPr>
            <w:tcW w:w="1591" w:type="dxa"/>
            <w:vMerge/>
            <w:shd w:val="clear" w:color="auto" w:fill="FFFFFF" w:themeFill="background1"/>
          </w:tcPr>
          <w:p w14:paraId="75072C24" w14:textId="77777777" w:rsidR="00F93283" w:rsidRPr="005C561B" w:rsidRDefault="00F93283" w:rsidP="004A66AB">
            <w:pPr>
              <w:spacing w:line="240" w:lineRule="auto"/>
            </w:pPr>
          </w:p>
        </w:tc>
        <w:tc>
          <w:tcPr>
            <w:tcW w:w="2776" w:type="dxa"/>
            <w:shd w:val="clear" w:color="auto" w:fill="FFFFFF" w:themeFill="background1"/>
          </w:tcPr>
          <w:p w14:paraId="2F355717" w14:textId="62640950" w:rsidR="00F93283" w:rsidRPr="005C561B" w:rsidRDefault="00F93283" w:rsidP="004A66AB">
            <w:pPr>
              <w:pStyle w:val="TableText"/>
              <w:spacing w:line="240" w:lineRule="auto"/>
            </w:pPr>
            <w:r w:rsidRPr="005C561B">
              <w:t>Design the system we need</w:t>
            </w:r>
            <w:r w:rsidRPr="005C561B">
              <w:rPr>
                <w:i/>
                <w:iCs/>
              </w:rPr>
              <w:t xml:space="preserve"> </w:t>
            </w:r>
            <w:r w:rsidRPr="005C561B">
              <w:t>for long-term sustainability instead of reacting to waste arising.</w:t>
            </w:r>
          </w:p>
        </w:tc>
        <w:tc>
          <w:tcPr>
            <w:tcW w:w="3260" w:type="dxa"/>
            <w:shd w:val="clear" w:color="auto" w:fill="FFFFFF" w:themeFill="background1"/>
          </w:tcPr>
          <w:p w14:paraId="2C5AEA7E" w14:textId="0DE655BE" w:rsidR="00F93283" w:rsidRPr="005C561B" w:rsidRDefault="00F93283" w:rsidP="004A66AB">
            <w:pPr>
              <w:pStyle w:val="TableText"/>
              <w:spacing w:line="240" w:lineRule="auto"/>
            </w:pPr>
            <w:r w:rsidRPr="005C561B">
              <w:t>Coordinate with key stakeholders and align with N</w:t>
            </w:r>
            <w:r w:rsidR="00E77518" w:rsidRPr="005C561B">
              <w:t xml:space="preserve">ew </w:t>
            </w:r>
            <w:r w:rsidRPr="005C561B">
              <w:t>Z</w:t>
            </w:r>
            <w:r w:rsidR="00E77518" w:rsidRPr="005C561B">
              <w:t>ealand</w:t>
            </w:r>
            <w:r w:rsidRPr="005C561B">
              <w:t xml:space="preserve"> Waste Strategy and </w:t>
            </w:r>
            <w:r w:rsidR="00341BC1">
              <w:t>e</w:t>
            </w:r>
            <w:r w:rsidRPr="005C561B">
              <w:t xml:space="preserve">mission </w:t>
            </w:r>
            <w:r w:rsidR="00341BC1">
              <w:t>r</w:t>
            </w:r>
            <w:r w:rsidRPr="005C561B">
              <w:t xml:space="preserve">eduction </w:t>
            </w:r>
            <w:r w:rsidR="00341BC1">
              <w:t>p</w:t>
            </w:r>
            <w:r w:rsidRPr="005C561B">
              <w:t xml:space="preserve">lan values, principles, </w:t>
            </w:r>
            <w:proofErr w:type="gramStart"/>
            <w:r w:rsidRPr="005C561B">
              <w:t>objectives</w:t>
            </w:r>
            <w:proofErr w:type="gramEnd"/>
            <w:r w:rsidRPr="005C561B">
              <w:t xml:space="preserve"> and targets (consultation on both in 2021).</w:t>
            </w:r>
          </w:p>
          <w:p w14:paraId="36E2B525" w14:textId="77777777" w:rsidR="00F93283" w:rsidRPr="005C561B" w:rsidRDefault="00F93283" w:rsidP="004A66AB">
            <w:pPr>
              <w:pStyle w:val="TableText"/>
              <w:spacing w:line="240" w:lineRule="auto"/>
            </w:pPr>
            <w:r w:rsidRPr="005C561B">
              <w:lastRenderedPageBreak/>
              <w:t>Understand New Zealand strengths, weaknesses, opportunities and threats, social and cultural values.</w:t>
            </w:r>
          </w:p>
        </w:tc>
        <w:tc>
          <w:tcPr>
            <w:tcW w:w="3402" w:type="dxa"/>
            <w:shd w:val="clear" w:color="auto" w:fill="FFFFFF" w:themeFill="background1"/>
          </w:tcPr>
          <w:p w14:paraId="324C3052" w14:textId="4C706347" w:rsidR="00F93283" w:rsidRPr="005C561B" w:rsidRDefault="00F93283" w:rsidP="004A66AB">
            <w:pPr>
              <w:pStyle w:val="TableText"/>
              <w:spacing w:line="240" w:lineRule="auto"/>
            </w:pPr>
            <w:r w:rsidRPr="005C561B">
              <w:lastRenderedPageBreak/>
              <w:t>Optimise system while leveraging N</w:t>
            </w:r>
            <w:r w:rsidR="00DD2917" w:rsidRPr="005C561B">
              <w:t xml:space="preserve">ew </w:t>
            </w:r>
            <w:r w:rsidRPr="005C561B">
              <w:t>Z</w:t>
            </w:r>
            <w:r w:rsidR="00DD2917" w:rsidRPr="005C561B">
              <w:t>ealand</w:t>
            </w:r>
            <w:r w:rsidRPr="005C561B">
              <w:t xml:space="preserve"> strengths and opportunities</w:t>
            </w:r>
            <w:r w:rsidR="00DD2917" w:rsidRPr="005C561B">
              <w:t>,</w:t>
            </w:r>
            <w:r w:rsidRPr="005C561B">
              <w:t xml:space="preserve"> </w:t>
            </w:r>
            <w:proofErr w:type="spellStart"/>
            <w:r w:rsidRPr="005C561B">
              <w:t>eg</w:t>
            </w:r>
            <w:proofErr w:type="spellEnd"/>
            <w:r w:rsidRPr="005C561B">
              <w:t xml:space="preserve">, primary industries biomass production, bio-plastics research capability, high-tech </w:t>
            </w:r>
            <w:proofErr w:type="gramStart"/>
            <w:r w:rsidRPr="005C561B">
              <w:t>manufacturing</w:t>
            </w:r>
            <w:proofErr w:type="gramEnd"/>
            <w:r w:rsidRPr="005C561B">
              <w:t xml:space="preserve"> and renewable energy.</w:t>
            </w:r>
          </w:p>
          <w:p w14:paraId="3C7530C1" w14:textId="1D439293" w:rsidR="00F93283" w:rsidRPr="005C561B" w:rsidRDefault="00F93283" w:rsidP="004A66AB">
            <w:pPr>
              <w:pStyle w:val="TableText"/>
              <w:spacing w:line="240" w:lineRule="auto"/>
            </w:pPr>
            <w:r w:rsidRPr="005C561B">
              <w:lastRenderedPageBreak/>
              <w:t>The role of plastics in a multi-material circular economy</w:t>
            </w:r>
            <w:r w:rsidR="009308FC" w:rsidRPr="005C561B">
              <w:t>.</w:t>
            </w:r>
          </w:p>
        </w:tc>
        <w:tc>
          <w:tcPr>
            <w:tcW w:w="3430" w:type="dxa"/>
            <w:shd w:val="clear" w:color="auto" w:fill="FFFFFF" w:themeFill="background1"/>
          </w:tcPr>
          <w:p w14:paraId="76DC362D" w14:textId="7A9498EE" w:rsidR="00F93283" w:rsidRPr="005C561B" w:rsidRDefault="00F93283" w:rsidP="004A66AB">
            <w:pPr>
              <w:pStyle w:val="TableBullet"/>
              <w:spacing w:before="60" w:line="240" w:lineRule="auto"/>
            </w:pPr>
            <w:r w:rsidRPr="005C561B">
              <w:lastRenderedPageBreak/>
              <w:t>N</w:t>
            </w:r>
            <w:r w:rsidR="009308FC" w:rsidRPr="005C561B">
              <w:t xml:space="preserve">ew </w:t>
            </w:r>
            <w:r w:rsidRPr="005C561B">
              <w:t>Z</w:t>
            </w:r>
            <w:r w:rsidR="009308FC" w:rsidRPr="005C561B">
              <w:t>ealand</w:t>
            </w:r>
            <w:r w:rsidRPr="005C561B">
              <w:t xml:space="preserve"> </w:t>
            </w:r>
            <w:r w:rsidR="00BC62D2">
              <w:t>W</w:t>
            </w:r>
            <w:r w:rsidRPr="005C561B">
              <w:t xml:space="preserve">aste </w:t>
            </w:r>
            <w:r w:rsidR="00341BC1">
              <w:t>S</w:t>
            </w:r>
            <w:r w:rsidRPr="005C561B">
              <w:t>trategy</w:t>
            </w:r>
            <w:r w:rsidR="00BC62D2">
              <w:t>,</w:t>
            </w:r>
            <w:r w:rsidRPr="005C561B">
              <w:t xml:space="preserve"> and </w:t>
            </w:r>
            <w:r w:rsidR="00BC62D2">
              <w:t xml:space="preserve">National </w:t>
            </w:r>
            <w:r w:rsidRPr="005C561B">
              <w:t>plastics action plan</w:t>
            </w:r>
            <w:r w:rsidR="006E2D19">
              <w:rPr>
                <w:rStyle w:val="FootnoteReference"/>
              </w:rPr>
              <w:footnoteReference w:id="11"/>
            </w:r>
            <w:r w:rsidR="006C0B97" w:rsidRPr="005C561B">
              <w:t>.</w:t>
            </w:r>
          </w:p>
          <w:p w14:paraId="791742EC" w14:textId="5FC84DB3" w:rsidR="00F93283" w:rsidRPr="005C561B" w:rsidRDefault="00F93283" w:rsidP="004A66AB">
            <w:pPr>
              <w:pStyle w:val="TableBullet"/>
              <w:spacing w:line="240" w:lineRule="auto"/>
            </w:pPr>
            <w:r w:rsidRPr="005C561B">
              <w:t>Plastic</w:t>
            </w:r>
            <w:r w:rsidR="00BC62D2">
              <w:t>s</w:t>
            </w:r>
            <w:r w:rsidRPr="005C561B">
              <w:t xml:space="preserve"> N</w:t>
            </w:r>
            <w:r w:rsidR="00283D77" w:rsidRPr="005C561B">
              <w:t xml:space="preserve">ew </w:t>
            </w:r>
            <w:r w:rsidRPr="005C561B">
              <w:t>Z</w:t>
            </w:r>
            <w:r w:rsidR="00283D77" w:rsidRPr="005C561B">
              <w:t>ealand</w:t>
            </w:r>
            <w:r w:rsidRPr="005C561B">
              <w:t xml:space="preserve"> – </w:t>
            </w:r>
            <w:r w:rsidR="00BC62D2">
              <w:t>A</w:t>
            </w:r>
            <w:r w:rsidRPr="005C561B">
              <w:t>dvancing the new plastics economy in Aotearoa</w:t>
            </w:r>
            <w:r w:rsidR="00283D77" w:rsidRPr="005C561B">
              <w:t>.</w:t>
            </w:r>
          </w:p>
          <w:p w14:paraId="0C6F4B34" w14:textId="2259C530" w:rsidR="00F93283" w:rsidRPr="005C561B" w:rsidRDefault="00671E30" w:rsidP="004A66AB">
            <w:pPr>
              <w:pStyle w:val="TableBullet"/>
              <w:spacing w:line="240" w:lineRule="auto"/>
            </w:pPr>
            <w:r w:rsidRPr="005C561B">
              <w:lastRenderedPageBreak/>
              <w:t>Sustainable Business Network</w:t>
            </w:r>
            <w:r w:rsidR="00F93283" w:rsidRPr="005C561B">
              <w:t xml:space="preserve"> N</w:t>
            </w:r>
            <w:r w:rsidR="00FC5D7F" w:rsidRPr="005C561B">
              <w:t xml:space="preserve">ew </w:t>
            </w:r>
            <w:r w:rsidR="00F93283" w:rsidRPr="005C561B">
              <w:t>Z</w:t>
            </w:r>
            <w:r w:rsidR="00FC5D7F" w:rsidRPr="005C561B">
              <w:t>ealand</w:t>
            </w:r>
            <w:r w:rsidR="00F93283" w:rsidRPr="005C561B">
              <w:t xml:space="preserve"> plastic packaging system diagnosis</w:t>
            </w:r>
            <w:r w:rsidR="00FC5D7F" w:rsidRPr="005C561B">
              <w:t>.</w:t>
            </w:r>
          </w:p>
          <w:p w14:paraId="24A4B9EC" w14:textId="27E590EF" w:rsidR="00F93283" w:rsidRPr="005C561B" w:rsidRDefault="00F93283" w:rsidP="004A66AB">
            <w:pPr>
              <w:pStyle w:val="TableBullet"/>
              <w:spacing w:line="240" w:lineRule="auto"/>
            </w:pPr>
            <w:r w:rsidRPr="005C561B">
              <w:t>New Plastics Economy Global Commitment</w:t>
            </w:r>
            <w:r w:rsidR="00310774" w:rsidRPr="005C561B">
              <w:t>.</w:t>
            </w:r>
          </w:p>
          <w:p w14:paraId="5E7D56C5" w14:textId="0AA0B32F" w:rsidR="00F93283" w:rsidRPr="005C561B" w:rsidRDefault="004A751A" w:rsidP="00B61257">
            <w:pPr>
              <w:pStyle w:val="TableBullet"/>
              <w:spacing w:after="40" w:line="240" w:lineRule="auto"/>
            </w:pPr>
            <w:r w:rsidRPr="005C561B">
              <w:t>Ministry of Business, Innovation and Employment</w:t>
            </w:r>
            <w:r w:rsidR="00F93283" w:rsidRPr="005C561B">
              <w:t xml:space="preserve"> </w:t>
            </w:r>
            <w:r w:rsidR="00034ECE" w:rsidRPr="005C561B">
              <w:t>i</w:t>
            </w:r>
            <w:r w:rsidR="00F93283" w:rsidRPr="005C561B">
              <w:t xml:space="preserve">ndustry </w:t>
            </w:r>
            <w:r w:rsidR="00034ECE" w:rsidRPr="005C561B">
              <w:t>t</w:t>
            </w:r>
            <w:r w:rsidR="00F93283" w:rsidRPr="005C561B">
              <w:t xml:space="preserve">ransformation </w:t>
            </w:r>
            <w:r w:rsidR="00034ECE" w:rsidRPr="005C561B">
              <w:t>p</w:t>
            </w:r>
            <w:r w:rsidR="00F93283" w:rsidRPr="005C561B">
              <w:t>lans</w:t>
            </w:r>
            <w:r w:rsidR="00310774" w:rsidRPr="005C561B">
              <w:t>.</w:t>
            </w:r>
          </w:p>
          <w:p w14:paraId="09769AB6" w14:textId="69905B7C" w:rsidR="00F93283" w:rsidRPr="005C561B" w:rsidRDefault="00F93283" w:rsidP="004A66AB">
            <w:pPr>
              <w:pStyle w:val="TableBullet"/>
              <w:spacing w:line="240" w:lineRule="auto"/>
            </w:pPr>
            <w:r w:rsidRPr="005C561B">
              <w:t>Emission</w:t>
            </w:r>
            <w:r w:rsidR="009857F0">
              <w:t>s</w:t>
            </w:r>
            <w:r w:rsidRPr="005C561B">
              <w:t xml:space="preserve"> </w:t>
            </w:r>
            <w:r w:rsidR="009857F0">
              <w:t>r</w:t>
            </w:r>
            <w:r w:rsidRPr="005C561B">
              <w:t xml:space="preserve">eduction </w:t>
            </w:r>
            <w:r w:rsidR="009857F0">
              <w:t>p</w:t>
            </w:r>
            <w:r w:rsidRPr="005C561B">
              <w:t>lan</w:t>
            </w:r>
            <w:r w:rsidR="00310774" w:rsidRPr="005C561B">
              <w:t>.</w:t>
            </w:r>
          </w:p>
        </w:tc>
      </w:tr>
      <w:tr w:rsidR="004A66AB" w:rsidRPr="005C561B" w14:paraId="08FE0286" w14:textId="77777777" w:rsidTr="004A66AB">
        <w:tc>
          <w:tcPr>
            <w:tcW w:w="1591" w:type="dxa"/>
            <w:vMerge/>
            <w:shd w:val="clear" w:color="auto" w:fill="FFFFFF" w:themeFill="background1"/>
          </w:tcPr>
          <w:p w14:paraId="4CDD0777" w14:textId="77777777" w:rsidR="00F93283" w:rsidRPr="005C561B" w:rsidRDefault="00F93283" w:rsidP="004A66AB">
            <w:pPr>
              <w:spacing w:line="240" w:lineRule="auto"/>
            </w:pPr>
          </w:p>
        </w:tc>
        <w:tc>
          <w:tcPr>
            <w:tcW w:w="2776" w:type="dxa"/>
            <w:shd w:val="clear" w:color="auto" w:fill="FFFFFF" w:themeFill="background1"/>
          </w:tcPr>
          <w:p w14:paraId="56744755" w14:textId="77777777" w:rsidR="00F93283" w:rsidRPr="005C561B" w:rsidRDefault="00F93283" w:rsidP="004A66AB">
            <w:pPr>
              <w:pStyle w:val="TableText"/>
              <w:spacing w:line="240" w:lineRule="auto"/>
            </w:pPr>
            <w:r w:rsidRPr="005C561B">
              <w:t>Infrastructure investment*</w:t>
            </w:r>
          </w:p>
          <w:p w14:paraId="7212A5A7" w14:textId="77777777" w:rsidR="00F93283" w:rsidRPr="005C561B" w:rsidRDefault="00F93283" w:rsidP="00B61257">
            <w:pPr>
              <w:pStyle w:val="TableText"/>
              <w:spacing w:after="40" w:line="240" w:lineRule="auto"/>
            </w:pPr>
            <w:r w:rsidRPr="005C561B">
              <w:t>*Some infrastructure investment may be more about increasing capacity than innovation. It is included here for completeness and to acknowledge the current rapid pace of innovation in plastic processing technology around the world.</w:t>
            </w:r>
          </w:p>
        </w:tc>
        <w:tc>
          <w:tcPr>
            <w:tcW w:w="3260" w:type="dxa"/>
            <w:shd w:val="clear" w:color="auto" w:fill="FFFFFF" w:themeFill="background1"/>
          </w:tcPr>
          <w:p w14:paraId="5069E1D7" w14:textId="77777777" w:rsidR="00F93283" w:rsidRPr="005C561B" w:rsidRDefault="00F93283" w:rsidP="004A66AB">
            <w:pPr>
              <w:pStyle w:val="TableText"/>
              <w:spacing w:line="240" w:lineRule="auto"/>
            </w:pPr>
            <w:r w:rsidRPr="005C561B">
              <w:t>Address identified capacity and value-recovery constraints within current recycling system.</w:t>
            </w:r>
          </w:p>
        </w:tc>
        <w:tc>
          <w:tcPr>
            <w:tcW w:w="3402" w:type="dxa"/>
            <w:shd w:val="clear" w:color="auto" w:fill="FFFFFF" w:themeFill="background1"/>
          </w:tcPr>
          <w:p w14:paraId="0909DDC9" w14:textId="441ED9DC" w:rsidR="00F93283" w:rsidRPr="005C561B" w:rsidRDefault="00F93283" w:rsidP="004A66AB">
            <w:pPr>
              <w:pStyle w:val="TableText"/>
              <w:spacing w:line="240" w:lineRule="auto"/>
            </w:pPr>
            <w:r w:rsidRPr="005C561B">
              <w:t>Invest in transformational infrastructure to enable N</w:t>
            </w:r>
            <w:r w:rsidR="00A450A9" w:rsidRPr="005C561B">
              <w:t xml:space="preserve">ew </w:t>
            </w:r>
            <w:r w:rsidRPr="005C561B">
              <w:t>Z</w:t>
            </w:r>
            <w:r w:rsidR="00A450A9" w:rsidRPr="005C561B">
              <w:t>ealand</w:t>
            </w:r>
            <w:r w:rsidRPr="005C561B">
              <w:t>-appropriate circular plastic economy.</w:t>
            </w:r>
          </w:p>
        </w:tc>
        <w:tc>
          <w:tcPr>
            <w:tcW w:w="3430" w:type="dxa"/>
            <w:shd w:val="clear" w:color="auto" w:fill="FFFFFF" w:themeFill="background1"/>
          </w:tcPr>
          <w:p w14:paraId="5A8E11FA" w14:textId="6E98B2E6" w:rsidR="00F93283" w:rsidRPr="005C561B" w:rsidRDefault="00F93283" w:rsidP="00B61257">
            <w:pPr>
              <w:pStyle w:val="TableBullet"/>
              <w:spacing w:before="60" w:after="40" w:line="240" w:lineRule="auto"/>
            </w:pPr>
            <w:r w:rsidRPr="005C561B">
              <w:t>Washing and sanitisation for reusable packaging</w:t>
            </w:r>
            <w:r w:rsidR="00A450A9" w:rsidRPr="005C561B">
              <w:t>.</w:t>
            </w:r>
          </w:p>
          <w:p w14:paraId="1754993C" w14:textId="7314038F" w:rsidR="00F93283" w:rsidRPr="005C561B" w:rsidRDefault="00F93283" w:rsidP="00B61257">
            <w:pPr>
              <w:pStyle w:val="TableBullet"/>
              <w:spacing w:after="40" w:line="240" w:lineRule="auto"/>
            </w:pPr>
            <w:r w:rsidRPr="005C561B">
              <w:t>Network of resource-recovery centres</w:t>
            </w:r>
            <w:r w:rsidR="00A450A9" w:rsidRPr="005C561B">
              <w:t>.</w:t>
            </w:r>
          </w:p>
          <w:p w14:paraId="23875E7A" w14:textId="61D97544" w:rsidR="00F93283" w:rsidRPr="005C561B" w:rsidRDefault="00F93283" w:rsidP="00B61257">
            <w:pPr>
              <w:pStyle w:val="TableBullet"/>
              <w:spacing w:after="40" w:line="240" w:lineRule="auto"/>
            </w:pPr>
            <w:r w:rsidRPr="005C561B">
              <w:t>Sharing, repair and service hubs for durable products</w:t>
            </w:r>
            <w:r w:rsidR="00A450A9" w:rsidRPr="005C561B">
              <w:t>.</w:t>
            </w:r>
          </w:p>
          <w:p w14:paraId="1B403355" w14:textId="031A7893" w:rsidR="00F93283" w:rsidRPr="005C561B" w:rsidRDefault="00F93283" w:rsidP="004A66AB">
            <w:pPr>
              <w:pStyle w:val="TableBullet"/>
              <w:spacing w:line="240" w:lineRule="auto"/>
            </w:pPr>
            <w:r w:rsidRPr="005C561B">
              <w:t xml:space="preserve">Optical and </w:t>
            </w:r>
            <w:r w:rsidR="00C172AB" w:rsidRPr="005C561B">
              <w:t>a</w:t>
            </w:r>
            <w:r w:rsidR="009E6DD3" w:rsidRPr="005C561B">
              <w:t xml:space="preserve">rtificial </w:t>
            </w:r>
            <w:r w:rsidR="00C172AB" w:rsidRPr="005C561B">
              <w:t>intelligence</w:t>
            </w:r>
            <w:r w:rsidRPr="005C561B">
              <w:t xml:space="preserve"> sorters, plastics </w:t>
            </w:r>
            <w:proofErr w:type="spellStart"/>
            <w:r w:rsidR="00465C5F">
              <w:t>re</w:t>
            </w:r>
            <w:r w:rsidRPr="005C561B">
              <w:t>processors</w:t>
            </w:r>
            <w:proofErr w:type="spellEnd"/>
            <w:r w:rsidR="00465C5F">
              <w:t>,</w:t>
            </w:r>
            <w:r w:rsidRPr="005C561B">
              <w:t xml:space="preserve"> </w:t>
            </w:r>
            <w:bookmarkStart w:id="14" w:name="_Hlk81231017"/>
            <w:r w:rsidRPr="005C561B">
              <w:t>N</w:t>
            </w:r>
            <w:r w:rsidR="00BC62D2">
              <w:t>orth and South Island</w:t>
            </w:r>
            <w:bookmarkEnd w:id="14"/>
            <w:r w:rsidRPr="005C561B">
              <w:t xml:space="preserve"> washing plants, weigh bridges, PVC recycling</w:t>
            </w:r>
            <w:r w:rsidR="00A450A9" w:rsidRPr="005C561B">
              <w:t>.</w:t>
            </w:r>
          </w:p>
        </w:tc>
      </w:tr>
      <w:tr w:rsidR="004A66AB" w:rsidRPr="005C561B" w14:paraId="125138C7" w14:textId="77777777" w:rsidTr="004A66AB">
        <w:tc>
          <w:tcPr>
            <w:tcW w:w="1591" w:type="dxa"/>
            <w:vMerge/>
            <w:shd w:val="clear" w:color="auto" w:fill="FFFFFF" w:themeFill="background1"/>
          </w:tcPr>
          <w:p w14:paraId="13B37C77" w14:textId="77777777" w:rsidR="00F93283" w:rsidRPr="005C561B" w:rsidRDefault="00F93283" w:rsidP="004A66AB">
            <w:pPr>
              <w:spacing w:line="240" w:lineRule="auto"/>
            </w:pPr>
          </w:p>
        </w:tc>
        <w:tc>
          <w:tcPr>
            <w:tcW w:w="2776" w:type="dxa"/>
            <w:vMerge w:val="restart"/>
            <w:shd w:val="clear" w:color="auto" w:fill="FFFFFF" w:themeFill="background1"/>
          </w:tcPr>
          <w:p w14:paraId="67BA9408" w14:textId="07678308" w:rsidR="00F93283" w:rsidRPr="005C561B" w:rsidRDefault="00F93283" w:rsidP="004A66AB">
            <w:pPr>
              <w:pStyle w:val="TableText"/>
              <w:spacing w:line="240" w:lineRule="auto"/>
            </w:pPr>
            <w:r w:rsidRPr="005C561B">
              <w:t>Appropriate materials</w:t>
            </w:r>
            <w:r w:rsidR="00D64F09" w:rsidRPr="005C561B">
              <w:t>:</w:t>
            </w:r>
            <w:r w:rsidRPr="005C561B">
              <w:t xml:space="preserve"> safe plastics, durable plastics for technical cycle, fully biodegradable for biological cycle</w:t>
            </w:r>
            <w:r w:rsidR="00D64F09" w:rsidRPr="005C561B">
              <w:t>.</w:t>
            </w:r>
          </w:p>
        </w:tc>
        <w:tc>
          <w:tcPr>
            <w:tcW w:w="3260" w:type="dxa"/>
            <w:shd w:val="clear" w:color="auto" w:fill="FFFFFF" w:themeFill="background1"/>
          </w:tcPr>
          <w:p w14:paraId="7BCDD696" w14:textId="291A8CAB" w:rsidR="00F93283" w:rsidRPr="005C561B" w:rsidRDefault="00F93283" w:rsidP="004A66AB">
            <w:pPr>
              <w:pStyle w:val="TableText"/>
              <w:spacing w:line="240" w:lineRule="auto"/>
            </w:pPr>
            <w:r w:rsidRPr="005C561B">
              <w:t>Remove or replace uses of biodegradable plastic</w:t>
            </w:r>
            <w:r w:rsidR="00D64F09" w:rsidRPr="005C561B">
              <w:t>s</w:t>
            </w:r>
            <w:r w:rsidRPr="005C561B">
              <w:t xml:space="preserve"> that contaminate and prevent the technical recycling of other plastics.</w:t>
            </w:r>
          </w:p>
          <w:p w14:paraId="22AE36F9" w14:textId="0103E334" w:rsidR="00F93283" w:rsidRPr="005C561B" w:rsidRDefault="00F93283" w:rsidP="004A66AB">
            <w:pPr>
              <w:pStyle w:val="TableText"/>
              <w:spacing w:line="240" w:lineRule="auto"/>
            </w:pPr>
            <w:r w:rsidRPr="005C561B">
              <w:t>Improve ability to sort plastics</w:t>
            </w:r>
            <w:r w:rsidR="00D64F09" w:rsidRPr="005C561B">
              <w:t>,</w:t>
            </w:r>
            <w:r w:rsidRPr="005C561B">
              <w:t xml:space="preserve"> </w:t>
            </w:r>
            <w:proofErr w:type="spellStart"/>
            <w:r w:rsidRPr="005C561B">
              <w:t>eg</w:t>
            </w:r>
            <w:proofErr w:type="spellEnd"/>
            <w:r w:rsidRPr="005C561B">
              <w:t xml:space="preserve">, biodegradable </w:t>
            </w:r>
            <w:r w:rsidR="00D64F09" w:rsidRPr="005C561B">
              <w:t xml:space="preserve">and </w:t>
            </w:r>
            <w:r w:rsidRPr="005C561B">
              <w:t>non-biodegradable.</w:t>
            </w:r>
          </w:p>
        </w:tc>
        <w:tc>
          <w:tcPr>
            <w:tcW w:w="3402" w:type="dxa"/>
            <w:shd w:val="clear" w:color="auto" w:fill="FFFFFF" w:themeFill="background1"/>
          </w:tcPr>
          <w:p w14:paraId="107FB950" w14:textId="0D2FF106" w:rsidR="00F93283" w:rsidRPr="005C561B" w:rsidRDefault="00F93283" w:rsidP="004A66AB">
            <w:pPr>
              <w:pStyle w:val="TableText"/>
              <w:spacing w:line="240" w:lineRule="auto"/>
            </w:pPr>
            <w:r w:rsidRPr="005C561B">
              <w:t>Develop biodegradable materials for applications where leakage to the environment is inevitable</w:t>
            </w:r>
            <w:r w:rsidR="00D64F09" w:rsidRPr="005C561B">
              <w:t>,</w:t>
            </w:r>
            <w:r w:rsidRPr="005C561B">
              <w:t xml:space="preserve"> </w:t>
            </w:r>
            <w:proofErr w:type="spellStart"/>
            <w:r w:rsidRPr="005C561B">
              <w:t>eg</w:t>
            </w:r>
            <w:proofErr w:type="spellEnd"/>
            <w:r w:rsidRPr="005C561B">
              <w:t>, fishing gear (marine biodegradable), agricultural wrap.</w:t>
            </w:r>
          </w:p>
          <w:p w14:paraId="66BA3269" w14:textId="77777777" w:rsidR="00F93283" w:rsidRPr="005C561B" w:rsidRDefault="00F93283" w:rsidP="004A66AB">
            <w:pPr>
              <w:pStyle w:val="TableText"/>
              <w:spacing w:line="240" w:lineRule="auto"/>
            </w:pPr>
            <w:r w:rsidRPr="005C561B">
              <w:t>Develop standards for microplastic residues.</w:t>
            </w:r>
          </w:p>
        </w:tc>
        <w:tc>
          <w:tcPr>
            <w:tcW w:w="3430" w:type="dxa"/>
            <w:shd w:val="clear" w:color="auto" w:fill="FFFFFF" w:themeFill="background1"/>
          </w:tcPr>
          <w:p w14:paraId="102CDC89" w14:textId="501BF317" w:rsidR="00F93283" w:rsidRPr="005C561B" w:rsidRDefault="00F93283" w:rsidP="00B61257">
            <w:pPr>
              <w:pStyle w:val="TableBullet"/>
              <w:spacing w:before="60" w:after="40" w:line="240" w:lineRule="auto"/>
            </w:pPr>
            <w:r w:rsidRPr="005C561B">
              <w:t xml:space="preserve">Consider removing </w:t>
            </w:r>
            <w:bookmarkStart w:id="15" w:name="_Hlk81231035"/>
            <w:r w:rsidRPr="005C561B">
              <w:t>PLA</w:t>
            </w:r>
            <w:bookmarkEnd w:id="15"/>
            <w:r w:rsidRPr="005C561B">
              <w:t xml:space="preserve"> from use for commonly recycled items that are usually PET (reduce contamination).</w:t>
            </w:r>
          </w:p>
          <w:p w14:paraId="5A83EE13" w14:textId="10AC7AEE" w:rsidR="00F93283" w:rsidRPr="005C561B" w:rsidRDefault="00F93283" w:rsidP="00B61257">
            <w:pPr>
              <w:pStyle w:val="TableBullet"/>
              <w:spacing w:after="40" w:line="240" w:lineRule="auto"/>
            </w:pPr>
            <w:r w:rsidRPr="005C561B">
              <w:t>N</w:t>
            </w:r>
            <w:r w:rsidR="002B0E08" w:rsidRPr="005C561B">
              <w:t xml:space="preserve">ew </w:t>
            </w:r>
            <w:r w:rsidRPr="005C561B">
              <w:t>Z</w:t>
            </w:r>
            <w:r w:rsidR="002B0E08" w:rsidRPr="005C561B">
              <w:t>ealand</w:t>
            </w:r>
            <w:r w:rsidRPr="005C561B">
              <w:t xml:space="preserve"> industry work on appropriate materials for aquaculture, fishing gear and cold-chain packaging</w:t>
            </w:r>
            <w:r w:rsidR="00286049" w:rsidRPr="005C561B">
              <w:t>.</w:t>
            </w:r>
          </w:p>
        </w:tc>
      </w:tr>
      <w:tr w:rsidR="004A66AB" w:rsidRPr="005C561B" w14:paraId="3975D7A3" w14:textId="77777777" w:rsidTr="004A66AB">
        <w:tc>
          <w:tcPr>
            <w:tcW w:w="1591" w:type="dxa"/>
            <w:vMerge/>
            <w:shd w:val="clear" w:color="auto" w:fill="FFFFFF" w:themeFill="background1"/>
          </w:tcPr>
          <w:p w14:paraId="50FBF705" w14:textId="77777777" w:rsidR="00F93283" w:rsidRPr="005C561B" w:rsidRDefault="00F93283" w:rsidP="004A66AB">
            <w:pPr>
              <w:spacing w:line="240" w:lineRule="auto"/>
            </w:pPr>
          </w:p>
        </w:tc>
        <w:tc>
          <w:tcPr>
            <w:tcW w:w="2776" w:type="dxa"/>
            <w:vMerge/>
            <w:shd w:val="clear" w:color="auto" w:fill="FFFFFF" w:themeFill="background1"/>
          </w:tcPr>
          <w:p w14:paraId="6D4054A7" w14:textId="77777777" w:rsidR="00F93283" w:rsidRPr="005C561B" w:rsidRDefault="00F93283" w:rsidP="004A66AB">
            <w:pPr>
              <w:pStyle w:val="TableText"/>
              <w:spacing w:line="240" w:lineRule="auto"/>
            </w:pPr>
          </w:p>
        </w:tc>
        <w:tc>
          <w:tcPr>
            <w:tcW w:w="3260" w:type="dxa"/>
            <w:shd w:val="clear" w:color="auto" w:fill="FFFFFF" w:themeFill="background1"/>
          </w:tcPr>
          <w:p w14:paraId="57FC82B4" w14:textId="1AE6E0B7" w:rsidR="00F93283" w:rsidRPr="005C561B" w:rsidRDefault="00F93283" w:rsidP="00B61257">
            <w:pPr>
              <w:pStyle w:val="TableText"/>
              <w:spacing w:before="40" w:after="40" w:line="240" w:lineRule="auto"/>
            </w:pPr>
            <w:r w:rsidRPr="005C561B">
              <w:t>Adopt appropriate materials already developed in N</w:t>
            </w:r>
            <w:r w:rsidR="00286049" w:rsidRPr="005C561B">
              <w:t xml:space="preserve">ew </w:t>
            </w:r>
            <w:r w:rsidRPr="005C561B">
              <w:t>Z</w:t>
            </w:r>
            <w:r w:rsidR="00286049" w:rsidRPr="005C561B">
              <w:t>ealand</w:t>
            </w:r>
            <w:r w:rsidRPr="005C561B">
              <w:t xml:space="preserve"> and overseas, including sustainable, biobased additives that are benign when returned to the natural environment.</w:t>
            </w:r>
          </w:p>
        </w:tc>
        <w:tc>
          <w:tcPr>
            <w:tcW w:w="3402" w:type="dxa"/>
            <w:shd w:val="clear" w:color="auto" w:fill="FFFFFF" w:themeFill="background1"/>
          </w:tcPr>
          <w:p w14:paraId="0D2F0CEF" w14:textId="77777777" w:rsidR="00F93283" w:rsidRPr="005C561B" w:rsidRDefault="00F93283" w:rsidP="004A66AB">
            <w:pPr>
              <w:pStyle w:val="TableText"/>
              <w:spacing w:line="240" w:lineRule="auto"/>
            </w:pPr>
            <w:r w:rsidRPr="005C561B">
              <w:t>Develop new materials that are appropriate for the use and receiving environment.</w:t>
            </w:r>
          </w:p>
        </w:tc>
        <w:tc>
          <w:tcPr>
            <w:tcW w:w="3430" w:type="dxa"/>
            <w:shd w:val="clear" w:color="auto" w:fill="FFFFFF" w:themeFill="background1"/>
          </w:tcPr>
          <w:p w14:paraId="610FE29F" w14:textId="792F9567" w:rsidR="00F93283" w:rsidRPr="005C561B" w:rsidRDefault="00F93283" w:rsidP="004A66AB">
            <w:pPr>
              <w:pStyle w:val="TableBullet"/>
              <w:spacing w:before="60" w:line="240" w:lineRule="auto"/>
            </w:pPr>
            <w:r w:rsidRPr="005C561B">
              <w:t xml:space="preserve">Biodegradable vine net clips, </w:t>
            </w:r>
            <w:proofErr w:type="spellStart"/>
            <w:r w:rsidRPr="005C561B">
              <w:t>biospife</w:t>
            </w:r>
            <w:proofErr w:type="spellEnd"/>
            <w:r w:rsidRPr="005C561B">
              <w:t>, abraded trye granules, shoe soles</w:t>
            </w:r>
            <w:r w:rsidR="00286049" w:rsidRPr="005C561B">
              <w:t>.</w:t>
            </w:r>
          </w:p>
        </w:tc>
      </w:tr>
      <w:tr w:rsidR="004A66AB" w:rsidRPr="005C561B" w14:paraId="28B83853" w14:textId="77777777" w:rsidTr="004A66AB">
        <w:tc>
          <w:tcPr>
            <w:tcW w:w="1591" w:type="dxa"/>
            <w:vMerge/>
            <w:shd w:val="clear" w:color="auto" w:fill="FFFFFF" w:themeFill="background1"/>
          </w:tcPr>
          <w:p w14:paraId="78DE54F0" w14:textId="77777777" w:rsidR="00F93283" w:rsidRPr="005C561B" w:rsidRDefault="00F93283" w:rsidP="004A66AB">
            <w:pPr>
              <w:spacing w:line="240" w:lineRule="auto"/>
            </w:pPr>
          </w:p>
        </w:tc>
        <w:tc>
          <w:tcPr>
            <w:tcW w:w="2776" w:type="dxa"/>
            <w:vMerge/>
            <w:shd w:val="clear" w:color="auto" w:fill="FFFFFF" w:themeFill="background1"/>
          </w:tcPr>
          <w:p w14:paraId="046D7B65" w14:textId="77777777" w:rsidR="00F93283" w:rsidRPr="005C561B" w:rsidRDefault="00F93283" w:rsidP="004A66AB">
            <w:pPr>
              <w:pStyle w:val="TableText"/>
              <w:spacing w:line="240" w:lineRule="auto"/>
            </w:pPr>
          </w:p>
        </w:tc>
        <w:tc>
          <w:tcPr>
            <w:tcW w:w="3260" w:type="dxa"/>
            <w:shd w:val="clear" w:color="auto" w:fill="FFFFFF" w:themeFill="background1"/>
          </w:tcPr>
          <w:p w14:paraId="77237D12" w14:textId="03D0A787" w:rsidR="00F93283" w:rsidRPr="005C561B" w:rsidRDefault="00F93283" w:rsidP="004A66AB">
            <w:pPr>
              <w:pStyle w:val="TableText"/>
              <w:spacing w:line="240" w:lineRule="auto"/>
            </w:pPr>
            <w:r w:rsidRPr="005C561B">
              <w:t>Identify and confirm appropriate uses for recyclable plastics</w:t>
            </w:r>
            <w:r w:rsidR="00286049" w:rsidRPr="005C561B">
              <w:t>,</w:t>
            </w:r>
            <w:r w:rsidRPr="005C561B">
              <w:t xml:space="preserve"> </w:t>
            </w:r>
            <w:proofErr w:type="spellStart"/>
            <w:r w:rsidRPr="005C561B">
              <w:t>eg</w:t>
            </w:r>
            <w:proofErr w:type="spellEnd"/>
            <w:r w:rsidRPr="005C561B">
              <w:t>, only where recovery and circulation through the technical cycle is practical.</w:t>
            </w:r>
          </w:p>
        </w:tc>
        <w:tc>
          <w:tcPr>
            <w:tcW w:w="3402" w:type="dxa"/>
            <w:shd w:val="clear" w:color="auto" w:fill="FFFFFF" w:themeFill="background1"/>
          </w:tcPr>
          <w:p w14:paraId="27822243" w14:textId="033E3054" w:rsidR="00F93283" w:rsidRPr="005C561B" w:rsidRDefault="00F93283" w:rsidP="004A66AB">
            <w:pPr>
              <w:pStyle w:val="TableText"/>
              <w:spacing w:line="240" w:lineRule="auto"/>
            </w:pPr>
            <w:r w:rsidRPr="005C561B">
              <w:t>Consider technology to renew recycled polymers to required food safe</w:t>
            </w:r>
            <w:r w:rsidR="00286049" w:rsidRPr="005C561B">
              <w:t xml:space="preserve"> and </w:t>
            </w:r>
            <w:r w:rsidRPr="005C561B">
              <w:t>mechanical property standards.</w:t>
            </w:r>
          </w:p>
        </w:tc>
        <w:tc>
          <w:tcPr>
            <w:tcW w:w="3430" w:type="dxa"/>
            <w:shd w:val="clear" w:color="auto" w:fill="FFFFFF" w:themeFill="background1"/>
          </w:tcPr>
          <w:p w14:paraId="46692E98" w14:textId="006CBA85" w:rsidR="00F93283" w:rsidRPr="005C561B" w:rsidRDefault="00F93283" w:rsidP="00B61257">
            <w:pPr>
              <w:pStyle w:val="TableBullet"/>
              <w:spacing w:before="60" w:after="40" w:line="240" w:lineRule="auto"/>
            </w:pPr>
            <w:r w:rsidRPr="005C561B">
              <w:t xml:space="preserve">Test and adopt </w:t>
            </w:r>
            <w:bookmarkStart w:id="16" w:name="_Hlk81231176"/>
            <w:proofErr w:type="spellStart"/>
            <w:r w:rsidRPr="005C561B">
              <w:t>rPP</w:t>
            </w:r>
            <w:bookmarkEnd w:id="16"/>
            <w:proofErr w:type="spellEnd"/>
            <w:r w:rsidRPr="005C561B">
              <w:t xml:space="preserve"> purifying technologies for N</w:t>
            </w:r>
            <w:r w:rsidR="00286049" w:rsidRPr="005C561B">
              <w:t xml:space="preserve">ew </w:t>
            </w:r>
            <w:r w:rsidRPr="005C561B">
              <w:t>Z</w:t>
            </w:r>
            <w:r w:rsidR="00286049" w:rsidRPr="005C561B">
              <w:t>ealand.</w:t>
            </w:r>
          </w:p>
          <w:p w14:paraId="4C2D5748" w14:textId="26B0866B" w:rsidR="00F93283" w:rsidRPr="005C561B" w:rsidRDefault="00F93283" w:rsidP="00B61257">
            <w:pPr>
              <w:pStyle w:val="TableBullet"/>
              <w:spacing w:after="40" w:line="240" w:lineRule="auto"/>
            </w:pPr>
            <w:r w:rsidRPr="005C561B">
              <w:t>Automotive, agricultural and construction plastics</w:t>
            </w:r>
            <w:r w:rsidR="00436E01" w:rsidRPr="005C561B">
              <w:t>.</w:t>
            </w:r>
          </w:p>
          <w:p w14:paraId="027A4BBD" w14:textId="76B786D3" w:rsidR="00F93283" w:rsidRPr="005C561B" w:rsidRDefault="00F93283" w:rsidP="004A66AB">
            <w:pPr>
              <w:pStyle w:val="TableBullet"/>
              <w:spacing w:line="240" w:lineRule="auto"/>
            </w:pPr>
            <w:r w:rsidRPr="005C561B">
              <w:t xml:space="preserve">Closed-loop </w:t>
            </w:r>
            <w:proofErr w:type="spellStart"/>
            <w:r w:rsidRPr="005C561B">
              <w:t>rPET</w:t>
            </w:r>
            <w:proofErr w:type="spellEnd"/>
            <w:r w:rsidRPr="005C561B">
              <w:t xml:space="preserve"> meat trays, milk bottles, clothing-to-clothing</w:t>
            </w:r>
            <w:r w:rsidR="00436E01" w:rsidRPr="005C561B">
              <w:t xml:space="preserve"> and so on.</w:t>
            </w:r>
          </w:p>
        </w:tc>
      </w:tr>
      <w:tr w:rsidR="004A66AB" w:rsidRPr="005C561B" w14:paraId="69332488" w14:textId="77777777" w:rsidTr="004A66AB">
        <w:tc>
          <w:tcPr>
            <w:tcW w:w="1591" w:type="dxa"/>
            <w:vMerge/>
            <w:shd w:val="clear" w:color="auto" w:fill="FFFFFF" w:themeFill="background1"/>
          </w:tcPr>
          <w:p w14:paraId="3E559781" w14:textId="77777777" w:rsidR="00F93283" w:rsidRPr="005C561B" w:rsidRDefault="00F93283" w:rsidP="004A66AB">
            <w:pPr>
              <w:spacing w:line="240" w:lineRule="auto"/>
            </w:pPr>
          </w:p>
        </w:tc>
        <w:tc>
          <w:tcPr>
            <w:tcW w:w="2776" w:type="dxa"/>
            <w:vMerge/>
            <w:shd w:val="clear" w:color="auto" w:fill="FFFFFF" w:themeFill="background1"/>
          </w:tcPr>
          <w:p w14:paraId="74A2080D" w14:textId="77777777" w:rsidR="00F93283" w:rsidRPr="005C561B" w:rsidRDefault="00F93283" w:rsidP="004A66AB">
            <w:pPr>
              <w:pStyle w:val="TableText"/>
              <w:spacing w:line="240" w:lineRule="auto"/>
            </w:pPr>
          </w:p>
        </w:tc>
        <w:tc>
          <w:tcPr>
            <w:tcW w:w="3260" w:type="dxa"/>
            <w:shd w:val="clear" w:color="auto" w:fill="FFFFFF" w:themeFill="background1"/>
          </w:tcPr>
          <w:p w14:paraId="071BD2E9" w14:textId="77777777" w:rsidR="00F93283" w:rsidRPr="005C561B" w:rsidRDefault="00F93283" w:rsidP="004A66AB">
            <w:pPr>
              <w:pStyle w:val="TableText"/>
              <w:spacing w:line="240" w:lineRule="auto"/>
            </w:pPr>
            <w:r w:rsidRPr="005C561B">
              <w:t>Replace problematic plastics uses with better alternatives.</w:t>
            </w:r>
          </w:p>
        </w:tc>
        <w:tc>
          <w:tcPr>
            <w:tcW w:w="3402" w:type="dxa"/>
            <w:shd w:val="clear" w:color="auto" w:fill="FFFFFF" w:themeFill="background1"/>
          </w:tcPr>
          <w:p w14:paraId="5176F59B" w14:textId="77777777" w:rsidR="00F93283" w:rsidRPr="005C561B" w:rsidRDefault="00F93283" w:rsidP="004A66AB">
            <w:pPr>
              <w:pStyle w:val="TableText"/>
              <w:spacing w:line="240" w:lineRule="auto"/>
            </w:pPr>
            <w:r w:rsidRPr="005C561B">
              <w:t>Identify and develop options for more difficult to replace problematic plastics.</w:t>
            </w:r>
          </w:p>
        </w:tc>
        <w:tc>
          <w:tcPr>
            <w:tcW w:w="3430" w:type="dxa"/>
            <w:shd w:val="clear" w:color="auto" w:fill="FFFFFF" w:themeFill="background1"/>
          </w:tcPr>
          <w:p w14:paraId="5BB927A7" w14:textId="77777777" w:rsidR="00F93283" w:rsidRPr="005C561B" w:rsidRDefault="00F93283" w:rsidP="004A66AB">
            <w:pPr>
              <w:pStyle w:val="TableBullet"/>
              <w:spacing w:line="240" w:lineRule="auto"/>
            </w:pPr>
            <w:r w:rsidRPr="005C561B">
              <w:t>Phase out single-use plastics items that leak to the environment and are impractical to recycle.</w:t>
            </w:r>
          </w:p>
        </w:tc>
      </w:tr>
      <w:tr w:rsidR="004A66AB" w:rsidRPr="005C561B" w14:paraId="35BAE9F1" w14:textId="77777777" w:rsidTr="004A66AB">
        <w:trPr>
          <w:trHeight w:val="60"/>
        </w:trPr>
        <w:tc>
          <w:tcPr>
            <w:tcW w:w="1591" w:type="dxa"/>
            <w:vMerge w:val="restart"/>
            <w:shd w:val="clear" w:color="auto" w:fill="FFFFFF" w:themeFill="background1"/>
          </w:tcPr>
          <w:p w14:paraId="1E43B76E" w14:textId="4DC27AFA" w:rsidR="00F93283" w:rsidRPr="005C561B" w:rsidRDefault="00F93283" w:rsidP="004A66AB">
            <w:pPr>
              <w:pStyle w:val="TableText"/>
              <w:spacing w:line="240" w:lineRule="auto"/>
            </w:pPr>
            <w:r w:rsidRPr="005C561B">
              <w:rPr>
                <w:b/>
                <w:bCs/>
              </w:rPr>
              <w:t>Better for the environment</w:t>
            </w:r>
            <w:r w:rsidR="007B5936" w:rsidRPr="005C561B">
              <w:t xml:space="preserve"> </w:t>
            </w:r>
            <w:r w:rsidRPr="005C561B">
              <w:t>less harm, more beneficial, regenerative</w:t>
            </w:r>
          </w:p>
        </w:tc>
        <w:tc>
          <w:tcPr>
            <w:tcW w:w="2776" w:type="dxa"/>
            <w:vMerge w:val="restart"/>
            <w:shd w:val="clear" w:color="auto" w:fill="FFFFFF" w:themeFill="background1"/>
          </w:tcPr>
          <w:p w14:paraId="26E0A8DD" w14:textId="79BC3C3F" w:rsidR="00F93283" w:rsidRPr="005C561B" w:rsidRDefault="00F93283" w:rsidP="004A66AB">
            <w:pPr>
              <w:pStyle w:val="TableText"/>
              <w:spacing w:line="240" w:lineRule="auto"/>
            </w:pPr>
            <w:r w:rsidRPr="005C561B">
              <w:t>Understand the impacts</w:t>
            </w:r>
            <w:r w:rsidR="00B11007" w:rsidRPr="005C561B">
              <w:t>:</w:t>
            </w:r>
            <w:r w:rsidRPr="005C561B">
              <w:t xml:space="preserve"> toxicity and physical accumulation of plastics</w:t>
            </w:r>
            <w:r w:rsidR="00B11007" w:rsidRPr="005C561B">
              <w:t>.</w:t>
            </w:r>
          </w:p>
        </w:tc>
        <w:tc>
          <w:tcPr>
            <w:tcW w:w="3260" w:type="dxa"/>
            <w:shd w:val="clear" w:color="auto" w:fill="FFFFFF" w:themeFill="background1"/>
          </w:tcPr>
          <w:p w14:paraId="13BAFF14" w14:textId="45602FE7" w:rsidR="00F93283" w:rsidRPr="005C561B" w:rsidRDefault="00F93283" w:rsidP="004A66AB">
            <w:pPr>
              <w:pStyle w:val="TableText"/>
              <w:spacing w:line="240" w:lineRule="auto"/>
            </w:pPr>
            <w:r w:rsidRPr="005C561B">
              <w:t>Human health</w:t>
            </w:r>
            <w:r w:rsidR="00B11007" w:rsidRPr="005C561B">
              <w:t>:</w:t>
            </w:r>
            <w:r w:rsidRPr="005C561B">
              <w:t xml:space="preserve"> track international research and identify areas where N</w:t>
            </w:r>
            <w:r w:rsidR="00B11007" w:rsidRPr="005C561B">
              <w:t xml:space="preserve">ew </w:t>
            </w:r>
            <w:r w:rsidRPr="005C561B">
              <w:t>Z</w:t>
            </w:r>
            <w:r w:rsidR="00B11007" w:rsidRPr="005C561B">
              <w:t>ealand</w:t>
            </w:r>
            <w:r w:rsidRPr="005C561B">
              <w:t xml:space="preserve"> may differ.</w:t>
            </w:r>
          </w:p>
        </w:tc>
        <w:tc>
          <w:tcPr>
            <w:tcW w:w="3402" w:type="dxa"/>
            <w:shd w:val="clear" w:color="auto" w:fill="FFFFFF" w:themeFill="background1"/>
          </w:tcPr>
          <w:p w14:paraId="07D85F1C" w14:textId="161A83DE" w:rsidR="00F93283" w:rsidRPr="005C561B" w:rsidRDefault="00F93283" w:rsidP="004A66AB">
            <w:pPr>
              <w:pStyle w:val="TableText"/>
              <w:spacing w:line="240" w:lineRule="auto"/>
            </w:pPr>
            <w:r w:rsidRPr="005C561B">
              <w:t>Human health</w:t>
            </w:r>
            <w:r w:rsidR="00B11007" w:rsidRPr="005C561B">
              <w:t>:</w:t>
            </w:r>
            <w:r w:rsidRPr="005C561B">
              <w:t xml:space="preserve"> understand chemical and physical impacts on N</w:t>
            </w:r>
            <w:r w:rsidR="00B11007" w:rsidRPr="005C561B">
              <w:t xml:space="preserve">ew </w:t>
            </w:r>
            <w:r w:rsidRPr="005C561B">
              <w:t>Z</w:t>
            </w:r>
            <w:r w:rsidR="00B11007" w:rsidRPr="005C561B">
              <w:t>ealander</w:t>
            </w:r>
            <w:r w:rsidRPr="005C561B">
              <w:t>’s health.</w:t>
            </w:r>
          </w:p>
        </w:tc>
        <w:tc>
          <w:tcPr>
            <w:tcW w:w="3430" w:type="dxa"/>
            <w:shd w:val="clear" w:color="auto" w:fill="FFFFFF" w:themeFill="background1"/>
          </w:tcPr>
          <w:p w14:paraId="12C57B88" w14:textId="6C31E27A" w:rsidR="00F93283" w:rsidRPr="005C561B" w:rsidRDefault="00F93283" w:rsidP="004A66AB">
            <w:pPr>
              <w:pStyle w:val="TableBullet"/>
              <w:spacing w:before="60" w:line="240" w:lineRule="auto"/>
            </w:pPr>
            <w:r w:rsidRPr="00756901">
              <w:rPr>
                <w:i/>
                <w:iCs/>
              </w:rPr>
              <w:t>Risk profile: Microplastics in the diet</w:t>
            </w:r>
            <w:r w:rsidR="00D03E15">
              <w:rPr>
                <w:rStyle w:val="FootnoteReference"/>
                <w:i/>
                <w:iCs/>
              </w:rPr>
              <w:footnoteReference w:id="12"/>
            </w:r>
            <w:r w:rsidR="00737E39">
              <w:t>.</w:t>
            </w:r>
          </w:p>
          <w:p w14:paraId="3D20D963" w14:textId="123DE975" w:rsidR="00F93283" w:rsidRPr="005C561B" w:rsidRDefault="00F93283" w:rsidP="004A66AB">
            <w:pPr>
              <w:pStyle w:val="TableBullet"/>
              <w:spacing w:line="240" w:lineRule="auto"/>
            </w:pPr>
            <w:r w:rsidRPr="00756901">
              <w:rPr>
                <w:i/>
                <w:iCs/>
              </w:rPr>
              <w:t>Plastics and Health</w:t>
            </w:r>
            <w:r w:rsidR="0068770E" w:rsidRPr="00756901">
              <w:rPr>
                <w:i/>
                <w:iCs/>
              </w:rPr>
              <w:t>: The Hidden Costs of a Plastic Planet</w:t>
            </w:r>
            <w:r w:rsidR="001E44D1">
              <w:rPr>
                <w:rStyle w:val="FootnoteReference"/>
                <w:i/>
                <w:iCs/>
              </w:rPr>
              <w:footnoteReference w:id="13"/>
            </w:r>
            <w:r w:rsidR="00737E39">
              <w:t>.</w:t>
            </w:r>
          </w:p>
          <w:p w14:paraId="304081A8" w14:textId="5B54BF85" w:rsidR="00F93283" w:rsidRPr="005C561B" w:rsidRDefault="00F93283" w:rsidP="004A66AB">
            <w:pPr>
              <w:pStyle w:val="TableBullet"/>
              <w:spacing w:line="240" w:lineRule="auto"/>
            </w:pPr>
            <w:r w:rsidRPr="00DF1BBF">
              <w:rPr>
                <w:i/>
                <w:iCs/>
              </w:rPr>
              <w:t xml:space="preserve">Impacts of food contact chemicals on human health: </w:t>
            </w:r>
            <w:r w:rsidR="003E199B" w:rsidRPr="00DF1BBF">
              <w:rPr>
                <w:i/>
                <w:iCs/>
              </w:rPr>
              <w:t>A</w:t>
            </w:r>
            <w:r w:rsidRPr="00DF1BBF">
              <w:rPr>
                <w:i/>
                <w:iCs/>
              </w:rPr>
              <w:t xml:space="preserve"> consensus statement</w:t>
            </w:r>
            <w:r w:rsidR="005840BA">
              <w:rPr>
                <w:rStyle w:val="FootnoteReference"/>
              </w:rPr>
              <w:footnoteReference w:id="14"/>
            </w:r>
            <w:r w:rsidRPr="005C561B">
              <w:t>.</w:t>
            </w:r>
          </w:p>
        </w:tc>
      </w:tr>
      <w:tr w:rsidR="004A66AB" w:rsidRPr="005C561B" w14:paraId="57C3F14B" w14:textId="77777777" w:rsidTr="004A66AB">
        <w:tc>
          <w:tcPr>
            <w:tcW w:w="1591" w:type="dxa"/>
            <w:vMerge/>
            <w:shd w:val="clear" w:color="auto" w:fill="FFFFFF" w:themeFill="background1"/>
          </w:tcPr>
          <w:p w14:paraId="5EAD8935" w14:textId="77777777" w:rsidR="00F93283" w:rsidRPr="005C561B" w:rsidRDefault="00F93283" w:rsidP="004A66AB">
            <w:pPr>
              <w:spacing w:line="240" w:lineRule="auto"/>
            </w:pPr>
          </w:p>
        </w:tc>
        <w:tc>
          <w:tcPr>
            <w:tcW w:w="2776" w:type="dxa"/>
            <w:vMerge/>
            <w:shd w:val="clear" w:color="auto" w:fill="FFFFFF" w:themeFill="background1"/>
          </w:tcPr>
          <w:p w14:paraId="42759B1C" w14:textId="77777777" w:rsidR="00F93283" w:rsidRPr="005C561B" w:rsidRDefault="00F93283" w:rsidP="004A66AB">
            <w:pPr>
              <w:pStyle w:val="TableText"/>
              <w:spacing w:line="240" w:lineRule="auto"/>
            </w:pPr>
          </w:p>
        </w:tc>
        <w:tc>
          <w:tcPr>
            <w:tcW w:w="3260" w:type="dxa"/>
            <w:shd w:val="clear" w:color="auto" w:fill="FFFFFF" w:themeFill="background1"/>
          </w:tcPr>
          <w:p w14:paraId="23885508" w14:textId="77777777" w:rsidR="00F93283" w:rsidRDefault="00F93283" w:rsidP="004A66AB">
            <w:pPr>
              <w:pStyle w:val="TableText"/>
              <w:spacing w:line="240" w:lineRule="auto"/>
            </w:pPr>
            <w:r w:rsidRPr="005C561B">
              <w:t>N</w:t>
            </w:r>
            <w:r w:rsidR="0032003A" w:rsidRPr="005C561B">
              <w:t xml:space="preserve">ew </w:t>
            </w:r>
            <w:r w:rsidRPr="005C561B">
              <w:t>Z</w:t>
            </w:r>
            <w:r w:rsidR="0032003A" w:rsidRPr="005C561B">
              <w:t>ealan</w:t>
            </w:r>
            <w:r w:rsidR="00DE0CD3" w:rsidRPr="005C561B">
              <w:t>d</w:t>
            </w:r>
            <w:r w:rsidRPr="005C561B">
              <w:t xml:space="preserve"> </w:t>
            </w:r>
            <w:r w:rsidR="00DE0CD3" w:rsidRPr="005C561B">
              <w:t>e</w:t>
            </w:r>
            <w:r w:rsidRPr="005C561B">
              <w:t>nvironment</w:t>
            </w:r>
            <w:r w:rsidR="00DE0CD3" w:rsidRPr="005C561B">
              <w:t>:</w:t>
            </w:r>
            <w:r w:rsidRPr="005C561B">
              <w:t xml:space="preserve"> </w:t>
            </w:r>
            <w:r w:rsidR="00DE0CD3" w:rsidRPr="005C561B">
              <w:t xml:space="preserve">major </w:t>
            </w:r>
            <w:r w:rsidRPr="005C561B">
              <w:t>losses, leakage and accumulation in oceans, waterways, soil, air and living organisms</w:t>
            </w:r>
            <w:r w:rsidR="00694434" w:rsidRPr="005C561B">
              <w:t>.</w:t>
            </w:r>
          </w:p>
          <w:p w14:paraId="34CC4761" w14:textId="4032C669" w:rsidR="00F93283" w:rsidRPr="005C561B" w:rsidRDefault="00CC605F" w:rsidP="004A66AB">
            <w:pPr>
              <w:pStyle w:val="TableText"/>
              <w:spacing w:line="240" w:lineRule="auto"/>
            </w:pPr>
            <w:r w:rsidRPr="005C561B">
              <w:t>Compostable plastics and soil health.</w:t>
            </w:r>
          </w:p>
        </w:tc>
        <w:tc>
          <w:tcPr>
            <w:tcW w:w="3402" w:type="dxa"/>
            <w:shd w:val="clear" w:color="auto" w:fill="FFFFFF" w:themeFill="background1"/>
          </w:tcPr>
          <w:p w14:paraId="4CA44589" w14:textId="05D59DE2" w:rsidR="00F93283" w:rsidRPr="005C561B" w:rsidRDefault="00F93283" w:rsidP="004A66AB">
            <w:pPr>
              <w:pStyle w:val="TableText"/>
              <w:spacing w:line="240" w:lineRule="auto"/>
            </w:pPr>
            <w:r w:rsidRPr="005C561B">
              <w:t>N</w:t>
            </w:r>
            <w:r w:rsidR="00DE0CD3" w:rsidRPr="005C561B">
              <w:t xml:space="preserve">ew </w:t>
            </w:r>
            <w:r w:rsidRPr="005C561B">
              <w:t>Z</w:t>
            </w:r>
            <w:r w:rsidR="00DE0CD3" w:rsidRPr="005C561B">
              <w:t>ealand</w:t>
            </w:r>
            <w:r w:rsidRPr="005C561B">
              <w:t xml:space="preserve"> </w:t>
            </w:r>
            <w:r w:rsidR="00DE0CD3" w:rsidRPr="005C561B">
              <w:t>e</w:t>
            </w:r>
            <w:r w:rsidRPr="005C561B">
              <w:t>nvironment</w:t>
            </w:r>
            <w:r w:rsidR="00DE0CD3" w:rsidRPr="005C561B">
              <w:t>:</w:t>
            </w:r>
            <w:r w:rsidRPr="005C561B">
              <w:t xml:space="preserve"> impacts of accumulation in oceans, waterways, soil health, air and living organisms</w:t>
            </w:r>
            <w:r w:rsidR="00694434" w:rsidRPr="005C561B">
              <w:t>.</w:t>
            </w:r>
            <w:r w:rsidRPr="005C561B">
              <w:t xml:space="preserve"> </w:t>
            </w:r>
          </w:p>
        </w:tc>
        <w:tc>
          <w:tcPr>
            <w:tcW w:w="3430" w:type="dxa"/>
            <w:shd w:val="clear" w:color="auto" w:fill="FFFFFF" w:themeFill="background1"/>
          </w:tcPr>
          <w:p w14:paraId="550C6678" w14:textId="584F59BB" w:rsidR="00F93283" w:rsidRPr="005C561B" w:rsidRDefault="00F93283" w:rsidP="004A66AB">
            <w:pPr>
              <w:pStyle w:val="TableBullet"/>
              <w:spacing w:before="60" w:line="240" w:lineRule="auto"/>
            </w:pPr>
            <w:r w:rsidRPr="00A8009B">
              <w:rPr>
                <w:i/>
                <w:iCs/>
              </w:rPr>
              <w:t>Plastics in the Environment</w:t>
            </w:r>
            <w:r w:rsidR="00DF1BBF">
              <w:rPr>
                <w:rStyle w:val="FootnoteReference"/>
                <w:i/>
                <w:iCs/>
              </w:rPr>
              <w:footnoteReference w:id="15"/>
            </w:r>
            <w:r w:rsidR="00DC0466">
              <w:rPr>
                <w:i/>
                <w:iCs/>
              </w:rPr>
              <w:t>,</w:t>
            </w:r>
            <w:r w:rsidRPr="005C561B">
              <w:t xml:space="preserve"> </w:t>
            </w:r>
            <w:hyperlink r:id="rId22" w:history="1">
              <w:r w:rsidRPr="005C561B">
                <w:t>UV-328</w:t>
              </w:r>
            </w:hyperlink>
            <w:r w:rsidRPr="005C561B">
              <w:t xml:space="preserve"> found in </w:t>
            </w:r>
            <w:hyperlink r:id="rId23" w:history="1">
              <w:r w:rsidRPr="005C561B">
                <w:t>N</w:t>
              </w:r>
              <w:r w:rsidR="00694434" w:rsidRPr="005C561B">
                <w:t xml:space="preserve">ew </w:t>
              </w:r>
              <w:r w:rsidRPr="005C561B">
                <w:t>Z</w:t>
              </w:r>
              <w:r w:rsidR="00694434" w:rsidRPr="005C561B">
                <w:t>ealand</w:t>
              </w:r>
              <w:r w:rsidRPr="005C561B">
                <w:t xml:space="preserve"> seabirds</w:t>
              </w:r>
            </w:hyperlink>
            <w:r w:rsidR="00BF7FD8">
              <w:rPr>
                <w:rStyle w:val="FootnoteReference"/>
              </w:rPr>
              <w:footnoteReference w:id="16"/>
            </w:r>
            <w:r w:rsidR="00E27C1F" w:rsidRPr="005C561B">
              <w:t>;</w:t>
            </w:r>
            <w:r w:rsidRPr="005C561B">
              <w:t xml:space="preserve"> Aotearoa Impacts and Mitigation of Microplastics research programme</w:t>
            </w:r>
            <w:r w:rsidR="00BF7FD8">
              <w:rPr>
                <w:rStyle w:val="FootnoteReference"/>
              </w:rPr>
              <w:footnoteReference w:id="17"/>
            </w:r>
            <w:r w:rsidR="00694434" w:rsidRPr="005C561B">
              <w:t>.</w:t>
            </w:r>
          </w:p>
        </w:tc>
      </w:tr>
      <w:tr w:rsidR="004A66AB" w:rsidRPr="005C561B" w14:paraId="75684ABB" w14:textId="77777777" w:rsidTr="004A66AB">
        <w:tc>
          <w:tcPr>
            <w:tcW w:w="1591" w:type="dxa"/>
            <w:vMerge/>
            <w:shd w:val="clear" w:color="auto" w:fill="FFFFFF" w:themeFill="background1"/>
          </w:tcPr>
          <w:p w14:paraId="130CB313" w14:textId="77777777" w:rsidR="00F93283" w:rsidRPr="005C561B" w:rsidRDefault="00F93283" w:rsidP="004A66AB">
            <w:pPr>
              <w:spacing w:line="240" w:lineRule="auto"/>
            </w:pPr>
          </w:p>
        </w:tc>
        <w:tc>
          <w:tcPr>
            <w:tcW w:w="2776" w:type="dxa"/>
            <w:vMerge/>
            <w:shd w:val="clear" w:color="auto" w:fill="FFFFFF" w:themeFill="background1"/>
          </w:tcPr>
          <w:p w14:paraId="693E97CC" w14:textId="77777777" w:rsidR="00F93283" w:rsidRPr="005C561B" w:rsidRDefault="00F93283" w:rsidP="004A66AB">
            <w:pPr>
              <w:spacing w:line="240" w:lineRule="auto"/>
            </w:pPr>
          </w:p>
        </w:tc>
        <w:tc>
          <w:tcPr>
            <w:tcW w:w="3260" w:type="dxa"/>
            <w:shd w:val="clear" w:color="auto" w:fill="FFFFFF" w:themeFill="background1"/>
          </w:tcPr>
          <w:p w14:paraId="21525A48" w14:textId="24EEA36F" w:rsidR="00F93283" w:rsidRPr="005C561B" w:rsidRDefault="00F93283" w:rsidP="004A66AB">
            <w:pPr>
              <w:pStyle w:val="TableText"/>
              <w:spacing w:line="240" w:lineRule="auto"/>
            </w:pPr>
            <w:r w:rsidRPr="005C561B">
              <w:t>Understand potential productive and economic threats</w:t>
            </w:r>
            <w:r w:rsidR="00E27C1F" w:rsidRPr="005C561B">
              <w:t>,</w:t>
            </w:r>
            <w:r w:rsidRPr="005C561B">
              <w:t xml:space="preserve"> </w:t>
            </w:r>
            <w:proofErr w:type="spellStart"/>
            <w:r w:rsidRPr="005C561B">
              <w:t>eg</w:t>
            </w:r>
            <w:proofErr w:type="spellEnd"/>
            <w:r w:rsidRPr="005C561B">
              <w:t>, impact of contamination of soils and water on agriculture, horticulture and fisheries, and potential to disrupt productive ecosystem services</w:t>
            </w:r>
          </w:p>
        </w:tc>
        <w:tc>
          <w:tcPr>
            <w:tcW w:w="3402" w:type="dxa"/>
            <w:shd w:val="clear" w:color="auto" w:fill="FFFFFF" w:themeFill="background1"/>
          </w:tcPr>
          <w:p w14:paraId="6F5E4895" w14:textId="33DF2308" w:rsidR="00F93283" w:rsidRPr="005C561B" w:rsidRDefault="00F93283" w:rsidP="004A66AB">
            <w:pPr>
              <w:pStyle w:val="TableText"/>
              <w:spacing w:line="240" w:lineRule="auto"/>
            </w:pPr>
            <w:r w:rsidRPr="005C561B">
              <w:t>Economic and productive impacts</w:t>
            </w:r>
            <w:r w:rsidR="009A2ECC" w:rsidRPr="005C561B">
              <w:t xml:space="preserve">: </w:t>
            </w:r>
            <w:r w:rsidRPr="005C561B">
              <w:t xml:space="preserve">primary industries, </w:t>
            </w:r>
            <w:proofErr w:type="gramStart"/>
            <w:r w:rsidRPr="005C561B">
              <w:t>tourism</w:t>
            </w:r>
            <w:proofErr w:type="gramEnd"/>
            <w:r w:rsidRPr="005C561B">
              <w:t xml:space="preserve"> and N</w:t>
            </w:r>
            <w:r w:rsidR="009A2ECC" w:rsidRPr="005C561B">
              <w:t xml:space="preserve">ew </w:t>
            </w:r>
            <w:r w:rsidRPr="005C561B">
              <w:t>Z</w:t>
            </w:r>
            <w:r w:rsidR="009A2ECC" w:rsidRPr="005C561B">
              <w:t>ealand</w:t>
            </w:r>
            <w:r w:rsidRPr="005C561B">
              <w:t>’s international reputation</w:t>
            </w:r>
            <w:r w:rsidR="009A2ECC" w:rsidRPr="005C561B">
              <w:t>.</w:t>
            </w:r>
          </w:p>
        </w:tc>
        <w:tc>
          <w:tcPr>
            <w:tcW w:w="3430" w:type="dxa"/>
            <w:shd w:val="clear" w:color="auto" w:fill="FFFFFF" w:themeFill="background1"/>
          </w:tcPr>
          <w:p w14:paraId="0F136076" w14:textId="19F85DD8" w:rsidR="00F93283" w:rsidRPr="005C561B" w:rsidRDefault="00F93283" w:rsidP="004A66AB">
            <w:pPr>
              <w:pStyle w:val="TableBullet"/>
              <w:spacing w:before="60" w:line="240" w:lineRule="auto"/>
            </w:pPr>
            <w:r w:rsidRPr="005C561B">
              <w:t>Contamination of horticultural land, invalidation of organic production, extent of plastics and residues in human food products</w:t>
            </w:r>
            <w:r w:rsidR="009A2ECC" w:rsidRPr="005C561B">
              <w:t>,</w:t>
            </w:r>
            <w:r w:rsidRPr="005C561B">
              <w:t xml:space="preserve"> </w:t>
            </w:r>
            <w:proofErr w:type="spellStart"/>
            <w:r w:rsidRPr="005C561B">
              <w:t>eg</w:t>
            </w:r>
            <w:proofErr w:type="spellEnd"/>
            <w:r w:rsidRPr="005C561B">
              <w:t>, seafood</w:t>
            </w:r>
            <w:r w:rsidR="009A2ECC" w:rsidRPr="005C561B">
              <w:t>.</w:t>
            </w:r>
          </w:p>
        </w:tc>
      </w:tr>
      <w:tr w:rsidR="004A66AB" w:rsidRPr="005C561B" w14:paraId="14FA4587" w14:textId="77777777" w:rsidTr="004A66AB">
        <w:tc>
          <w:tcPr>
            <w:tcW w:w="1591" w:type="dxa"/>
            <w:vMerge/>
            <w:shd w:val="clear" w:color="auto" w:fill="FFFFFF" w:themeFill="background1"/>
          </w:tcPr>
          <w:p w14:paraId="3D07ED28" w14:textId="77777777" w:rsidR="00F93283" w:rsidRPr="005C561B" w:rsidRDefault="00F93283" w:rsidP="004A66AB">
            <w:pPr>
              <w:spacing w:line="240" w:lineRule="auto"/>
            </w:pPr>
          </w:p>
        </w:tc>
        <w:tc>
          <w:tcPr>
            <w:tcW w:w="2776" w:type="dxa"/>
            <w:shd w:val="clear" w:color="auto" w:fill="FFFFFF" w:themeFill="background1"/>
          </w:tcPr>
          <w:p w14:paraId="7421EFDE" w14:textId="14378780" w:rsidR="00F93283" w:rsidRPr="005C561B" w:rsidRDefault="00F93283" w:rsidP="004A66AB">
            <w:pPr>
              <w:pStyle w:val="TableText"/>
              <w:spacing w:line="240" w:lineRule="auto"/>
            </w:pPr>
            <w:r w:rsidRPr="005C561B">
              <w:t>Design for positive impacts</w:t>
            </w:r>
            <w:r w:rsidR="009A2ECC" w:rsidRPr="005C561B">
              <w:t>.</w:t>
            </w:r>
          </w:p>
        </w:tc>
        <w:tc>
          <w:tcPr>
            <w:tcW w:w="3260" w:type="dxa"/>
            <w:shd w:val="clear" w:color="auto" w:fill="FFFFFF" w:themeFill="background1"/>
          </w:tcPr>
          <w:p w14:paraId="54FC1DC5" w14:textId="6834EE33" w:rsidR="00F93283" w:rsidRPr="005C561B" w:rsidRDefault="00F93283" w:rsidP="004A66AB">
            <w:pPr>
              <w:pStyle w:val="TableText"/>
              <w:spacing w:line="240" w:lineRule="auto"/>
            </w:pPr>
            <w:r w:rsidRPr="005C561B">
              <w:t>Investigate N</w:t>
            </w:r>
            <w:r w:rsidR="009A2ECC" w:rsidRPr="005C561B">
              <w:t xml:space="preserve">ew </w:t>
            </w:r>
            <w:r w:rsidRPr="005C561B">
              <w:t>Z</w:t>
            </w:r>
            <w:r w:rsidR="009A2ECC" w:rsidRPr="005C561B">
              <w:t>ealand</w:t>
            </w:r>
            <w:r w:rsidRPr="005C561B">
              <w:t xml:space="preserve"> renewable feedstocks for plastics (biological or </w:t>
            </w:r>
            <w:r w:rsidR="009A2ECC" w:rsidRPr="005C561B">
              <w:t>greenhouse gas</w:t>
            </w:r>
            <w:r w:rsidRPr="005C561B">
              <w:t xml:space="preserve"> capture).</w:t>
            </w:r>
          </w:p>
          <w:p w14:paraId="42C5A624" w14:textId="51A30659" w:rsidR="00F93283" w:rsidRPr="005C561B" w:rsidRDefault="00F93283" w:rsidP="004A66AB">
            <w:pPr>
              <w:pStyle w:val="TableText"/>
              <w:spacing w:line="240" w:lineRule="auto"/>
            </w:pPr>
            <w:r w:rsidRPr="005C561B">
              <w:t>Evaluate positive use cases for both biodegradable plastics and biobased recyclable (non-biodegradable) plastics.</w:t>
            </w:r>
          </w:p>
        </w:tc>
        <w:tc>
          <w:tcPr>
            <w:tcW w:w="3402" w:type="dxa"/>
            <w:shd w:val="clear" w:color="auto" w:fill="FFFFFF" w:themeFill="background1"/>
          </w:tcPr>
          <w:p w14:paraId="338396A9" w14:textId="33C97075" w:rsidR="00F93283" w:rsidRPr="005C561B" w:rsidRDefault="00F93283" w:rsidP="004A66AB">
            <w:pPr>
              <w:pStyle w:val="TableText"/>
              <w:spacing w:line="240" w:lineRule="auto"/>
            </w:pPr>
            <w:r w:rsidRPr="005C561B">
              <w:t>Develop N</w:t>
            </w:r>
            <w:r w:rsidR="00EB60C4" w:rsidRPr="005C561B">
              <w:t xml:space="preserve">ew </w:t>
            </w:r>
            <w:r w:rsidRPr="005C561B">
              <w:t>Z</w:t>
            </w:r>
            <w:r w:rsidR="00EB60C4" w:rsidRPr="005C561B">
              <w:t>ealand</w:t>
            </w:r>
            <w:r w:rsidRPr="005C561B">
              <w:t>’s renewable plastic industry (may feed precursors into offshore plastic industry or adapt small-scale onshore processing).</w:t>
            </w:r>
          </w:p>
        </w:tc>
        <w:tc>
          <w:tcPr>
            <w:tcW w:w="3430" w:type="dxa"/>
            <w:shd w:val="clear" w:color="auto" w:fill="FFFFFF" w:themeFill="background1"/>
          </w:tcPr>
          <w:p w14:paraId="5A37943B" w14:textId="47551670" w:rsidR="00F93283" w:rsidRPr="005C561B" w:rsidRDefault="00F93283" w:rsidP="004A66AB">
            <w:pPr>
              <w:pStyle w:val="TableBullet"/>
              <w:spacing w:before="60" w:line="240" w:lineRule="auto"/>
            </w:pPr>
            <w:r w:rsidRPr="005C561B">
              <w:t>100</w:t>
            </w:r>
            <w:r w:rsidR="00EB60C4" w:rsidRPr="005C561B">
              <w:t> per cent</w:t>
            </w:r>
            <w:r w:rsidRPr="005C561B">
              <w:t xml:space="preserve"> </w:t>
            </w:r>
            <w:proofErr w:type="spellStart"/>
            <w:r w:rsidRPr="005C561B">
              <w:t>bioPET</w:t>
            </w:r>
            <w:proofErr w:type="spellEnd"/>
            <w:r w:rsidRPr="005C561B">
              <w:t xml:space="preserve"> or </w:t>
            </w:r>
            <w:proofErr w:type="spellStart"/>
            <w:r w:rsidRPr="005C561B">
              <w:t>bioPP</w:t>
            </w:r>
            <w:proofErr w:type="spellEnd"/>
            <w:r w:rsidR="00EB60C4" w:rsidRPr="005C561B">
              <w:t>:</w:t>
            </w:r>
            <w:r w:rsidRPr="005C561B">
              <w:t xml:space="preserve"> switches to a renewable source and stores biogenic carbon</w:t>
            </w:r>
            <w:r w:rsidR="00EB60C4" w:rsidRPr="005C561B">
              <w:t>.</w:t>
            </w:r>
            <w:r w:rsidRPr="005C561B">
              <w:t xml:space="preserve"> </w:t>
            </w:r>
          </w:p>
          <w:p w14:paraId="213E762D" w14:textId="183C69DF" w:rsidR="00F93283" w:rsidRPr="005C561B" w:rsidRDefault="00F93283" w:rsidP="004A66AB">
            <w:pPr>
              <w:pStyle w:val="TableBullet"/>
              <w:spacing w:line="240" w:lineRule="auto"/>
            </w:pPr>
            <w:r w:rsidRPr="005C561B">
              <w:t xml:space="preserve">Biodegradable ‘plastic’ mulch </w:t>
            </w:r>
            <w:r w:rsidR="00EB60C4" w:rsidRPr="005C561B">
              <w:t xml:space="preserve">that </w:t>
            </w:r>
            <w:r w:rsidRPr="005C561B">
              <w:t>builds soil carbon</w:t>
            </w:r>
            <w:r w:rsidR="00EB60C4" w:rsidRPr="005C561B">
              <w:t>.</w:t>
            </w:r>
          </w:p>
          <w:p w14:paraId="74484E8C" w14:textId="4A27453A" w:rsidR="00F93283" w:rsidRPr="005C561B" w:rsidRDefault="00F93283" w:rsidP="004A66AB">
            <w:pPr>
              <w:pStyle w:val="TableBullet"/>
              <w:spacing w:line="240" w:lineRule="auto"/>
              <w:rPr>
                <w:lang w:eastAsia="en-GB"/>
              </w:rPr>
            </w:pPr>
            <w:r w:rsidRPr="005C561B">
              <w:rPr>
                <w:lang w:eastAsia="en-GB"/>
              </w:rPr>
              <w:t>Edible seaweed noodle-flavour sachet replaces plastic and provides dietary iodine</w:t>
            </w:r>
            <w:r w:rsidR="00203D5D" w:rsidRPr="005C561B">
              <w:rPr>
                <w:lang w:eastAsia="en-GB"/>
              </w:rPr>
              <w:t>.</w:t>
            </w:r>
          </w:p>
        </w:tc>
      </w:tr>
      <w:tr w:rsidR="004A66AB" w:rsidRPr="005C561B" w14:paraId="6A4D4E12" w14:textId="77777777" w:rsidTr="004A66AB">
        <w:tc>
          <w:tcPr>
            <w:tcW w:w="1591" w:type="dxa"/>
            <w:vMerge/>
            <w:shd w:val="clear" w:color="auto" w:fill="FFFFFF" w:themeFill="background1"/>
          </w:tcPr>
          <w:p w14:paraId="6049F879" w14:textId="77777777" w:rsidR="00F93283" w:rsidRPr="005C561B" w:rsidRDefault="00F93283" w:rsidP="004A66AB">
            <w:pPr>
              <w:spacing w:line="240" w:lineRule="auto"/>
            </w:pPr>
          </w:p>
        </w:tc>
        <w:tc>
          <w:tcPr>
            <w:tcW w:w="2776" w:type="dxa"/>
            <w:shd w:val="clear" w:color="auto" w:fill="FFFFFF" w:themeFill="background1"/>
          </w:tcPr>
          <w:p w14:paraId="10CE2F26" w14:textId="58C6A054" w:rsidR="00F93283" w:rsidRPr="005C561B" w:rsidRDefault="00F93283" w:rsidP="004A66AB">
            <w:pPr>
              <w:pStyle w:val="TableText"/>
              <w:spacing w:line="240" w:lineRule="auto"/>
            </w:pPr>
            <w:r w:rsidRPr="005C561B">
              <w:t>Remediation technologies</w:t>
            </w:r>
            <w:r w:rsidR="00753113" w:rsidRPr="005C561B">
              <w:t>.</w:t>
            </w:r>
          </w:p>
        </w:tc>
        <w:tc>
          <w:tcPr>
            <w:tcW w:w="3260" w:type="dxa"/>
            <w:shd w:val="clear" w:color="auto" w:fill="FFFFFF" w:themeFill="background1"/>
          </w:tcPr>
          <w:p w14:paraId="50F37B94" w14:textId="77777777" w:rsidR="00F93283" w:rsidRPr="005C561B" w:rsidRDefault="00F93283" w:rsidP="004A66AB">
            <w:pPr>
              <w:pStyle w:val="TableText"/>
              <w:spacing w:line="240" w:lineRule="auto"/>
            </w:pPr>
            <w:r w:rsidRPr="005C561B">
              <w:t>Track international research and identify technologies able to filter and concentrate dispersed plastic pollution from the environment, also other remediation technologies for existing plastics pollution.</w:t>
            </w:r>
          </w:p>
        </w:tc>
        <w:tc>
          <w:tcPr>
            <w:tcW w:w="3402" w:type="dxa"/>
            <w:shd w:val="clear" w:color="auto" w:fill="FFFFFF" w:themeFill="background1"/>
          </w:tcPr>
          <w:p w14:paraId="27D8AE24" w14:textId="60B65B76" w:rsidR="00F93283" w:rsidRPr="005C561B" w:rsidRDefault="00F93283" w:rsidP="004A66AB">
            <w:pPr>
              <w:pStyle w:val="TableText"/>
              <w:spacing w:line="240" w:lineRule="auto"/>
            </w:pPr>
            <w:r w:rsidRPr="005C561B">
              <w:t>Test technologies relevant to N</w:t>
            </w:r>
            <w:r w:rsidR="00716301" w:rsidRPr="005C561B">
              <w:t xml:space="preserve">ew </w:t>
            </w:r>
            <w:r w:rsidRPr="005C561B">
              <w:t>Z</w:t>
            </w:r>
            <w:r w:rsidR="00716301" w:rsidRPr="005C561B">
              <w:t>ealand</w:t>
            </w:r>
            <w:r w:rsidRPr="005C561B">
              <w:t xml:space="preserve">’s </w:t>
            </w:r>
            <w:r w:rsidR="00716301" w:rsidRPr="005C561B">
              <w:t xml:space="preserve">main </w:t>
            </w:r>
            <w:r w:rsidRPr="005C561B">
              <w:t>areas of environmental plastic pollution.</w:t>
            </w:r>
          </w:p>
        </w:tc>
        <w:tc>
          <w:tcPr>
            <w:tcW w:w="3430" w:type="dxa"/>
            <w:shd w:val="clear" w:color="auto" w:fill="FFFFFF" w:themeFill="background1"/>
          </w:tcPr>
          <w:p w14:paraId="3E9D5898" w14:textId="7A0FD169" w:rsidR="00F93283" w:rsidRPr="005C561B" w:rsidRDefault="00F93283" w:rsidP="004A66AB">
            <w:pPr>
              <w:pStyle w:val="TableBullet"/>
              <w:spacing w:before="60" w:line="240" w:lineRule="auto"/>
            </w:pPr>
            <w:r w:rsidRPr="005C561B">
              <w:t>Stormwater gross-pollutant traps</w:t>
            </w:r>
            <w:r w:rsidR="00716301" w:rsidRPr="005C561B">
              <w:t>.</w:t>
            </w:r>
          </w:p>
          <w:p w14:paraId="355C9DEE" w14:textId="4CB77C59" w:rsidR="00F93283" w:rsidRPr="005C561B" w:rsidRDefault="00F93283" w:rsidP="004A66AB">
            <w:pPr>
              <w:pStyle w:val="TableBullet"/>
              <w:spacing w:line="240" w:lineRule="auto"/>
            </w:pPr>
            <w:r w:rsidRPr="005C561B">
              <w:t>Wetland filtration</w:t>
            </w:r>
            <w:r w:rsidR="00716301" w:rsidRPr="005C561B">
              <w:t>.</w:t>
            </w:r>
          </w:p>
          <w:p w14:paraId="3D237DB7" w14:textId="40F1234B" w:rsidR="00F93283" w:rsidRPr="005C561B" w:rsidRDefault="00F93283" w:rsidP="004A66AB">
            <w:pPr>
              <w:pStyle w:val="TableBullet"/>
              <w:spacing w:line="240" w:lineRule="auto"/>
            </w:pPr>
            <w:r w:rsidRPr="005C561B">
              <w:t>Semi-autonomous biological and mechanical collection devices</w:t>
            </w:r>
            <w:r w:rsidR="00716301" w:rsidRPr="005C561B">
              <w:t>.</w:t>
            </w:r>
          </w:p>
          <w:p w14:paraId="159AAF8C" w14:textId="4EDFBAB2" w:rsidR="00F93283" w:rsidRPr="005C561B" w:rsidRDefault="00F93283" w:rsidP="004A66AB">
            <w:pPr>
              <w:pStyle w:val="TableBullet"/>
              <w:spacing w:line="240" w:lineRule="auto"/>
            </w:pPr>
            <w:r w:rsidRPr="005C561B">
              <w:t xml:space="preserve">Biological (microbes </w:t>
            </w:r>
            <w:r w:rsidR="00716301" w:rsidRPr="005C561B">
              <w:t>and</w:t>
            </w:r>
            <w:r w:rsidRPr="005C561B">
              <w:t xml:space="preserve"> invertebrates) or enzymatic processing of plastics of all sizes</w:t>
            </w:r>
            <w:r w:rsidR="00716301" w:rsidRPr="005C561B">
              <w:t>.</w:t>
            </w:r>
          </w:p>
        </w:tc>
      </w:tr>
    </w:tbl>
    <w:p w14:paraId="32B8FBEE" w14:textId="77777777" w:rsidR="00F93283" w:rsidRPr="005C561B" w:rsidRDefault="00F93283" w:rsidP="00F93283"/>
    <w:p w14:paraId="2588A57C" w14:textId="77777777" w:rsidR="00BD46D3" w:rsidRDefault="00BD46D3">
      <w:pPr>
        <w:spacing w:before="0" w:after="200" w:line="276" w:lineRule="auto"/>
        <w:jc w:val="left"/>
        <w:sectPr w:rsidR="00BD46D3" w:rsidSect="00BD46D3">
          <w:footerReference w:type="default" r:id="rId24"/>
          <w:pgSz w:w="16840" w:h="11907" w:orient="landscape" w:code="9"/>
          <w:pgMar w:top="1701" w:right="1134" w:bottom="1701" w:left="1134" w:header="567" w:footer="567" w:gutter="0"/>
          <w:cols w:space="720"/>
          <w:docGrid w:linePitch="299"/>
        </w:sectPr>
      </w:pPr>
    </w:p>
    <w:p w14:paraId="34CDEA0A" w14:textId="7BE8D22B" w:rsidR="0071251B" w:rsidRPr="005C561B" w:rsidRDefault="0071251B" w:rsidP="0071251B">
      <w:pPr>
        <w:pStyle w:val="Heading1"/>
      </w:pPr>
      <w:bookmarkStart w:id="17" w:name="_Toc81234205"/>
      <w:r w:rsidRPr="005C561B">
        <w:lastRenderedPageBreak/>
        <w:t>Three principles for plastic use in</w:t>
      </w:r>
      <w:r w:rsidR="00FF270F">
        <w:t> </w:t>
      </w:r>
      <w:r w:rsidRPr="005C561B">
        <w:t>a</w:t>
      </w:r>
      <w:r w:rsidR="00FF270F">
        <w:t> </w:t>
      </w:r>
      <w:r w:rsidRPr="005C561B">
        <w:t>circular economy</w:t>
      </w:r>
      <w:bookmarkEnd w:id="17"/>
    </w:p>
    <w:p w14:paraId="1E114EEB" w14:textId="68987B71" w:rsidR="008E4BFC" w:rsidRPr="005C561B" w:rsidRDefault="0071251B" w:rsidP="0071251B">
      <w:pPr>
        <w:pStyle w:val="Heading2"/>
        <w:spacing w:before="240"/>
      </w:pPr>
      <w:bookmarkStart w:id="18" w:name="_Toc81234206"/>
      <w:r w:rsidRPr="005C561B">
        <w:t>Less plastic – reduce the scale of our plastic use</w:t>
      </w:r>
      <w:r w:rsidR="00C2656E" w:rsidRPr="005C561B">
        <w:br/>
      </w:r>
      <w:r w:rsidRPr="005C561B">
        <w:t>to a sustainable level</w:t>
      </w:r>
      <w:bookmarkEnd w:id="18"/>
    </w:p>
    <w:p w14:paraId="2EAB25E3" w14:textId="4A022B93" w:rsidR="007E664F" w:rsidRPr="005C561B" w:rsidRDefault="007E664F" w:rsidP="007E664F">
      <w:pPr>
        <w:pStyle w:val="BodyText"/>
      </w:pPr>
      <w:r w:rsidRPr="005C561B">
        <w:t>Reducing plastic use is essential but will be challenging. The most effective methods require rethinking and redesigning our collective behaviours, as well as our products and services. It</w:t>
      </w:r>
      <w:r w:rsidR="00B60382" w:rsidRPr="005C561B">
        <w:t> </w:t>
      </w:r>
      <w:r w:rsidRPr="005C561B">
        <w:t xml:space="preserve">will require eliminating unnecessary plastic use, designing plastic out of our systems, increasing the uptake of reuse and refillable models, replacing plastic with other materials while avoiding unintended consequences from impacts of other material use, and reducing how much plastic is used for </w:t>
      </w:r>
      <w:proofErr w:type="gramStart"/>
      <w:r w:rsidRPr="005C561B">
        <w:t>particular applications</w:t>
      </w:r>
      <w:proofErr w:type="gramEnd"/>
      <w:r w:rsidRPr="005C561B">
        <w:t>.</w:t>
      </w:r>
    </w:p>
    <w:p w14:paraId="76D9409D" w14:textId="6D47EFF5" w:rsidR="007E664F" w:rsidRPr="005C561B" w:rsidRDefault="007E664F" w:rsidP="007E664F">
      <w:pPr>
        <w:pStyle w:val="BodyText"/>
      </w:pPr>
      <w:r w:rsidRPr="005C561B">
        <w:t>Plastic use is growing exponentially and is expected to double again in the next couple of decades.</w:t>
      </w:r>
      <w:r w:rsidRPr="005C561B">
        <w:rPr>
          <w:rStyle w:val="FooterChar"/>
          <w:vertAlign w:val="superscript"/>
        </w:rPr>
        <w:footnoteReference w:id="18"/>
      </w:r>
      <w:r w:rsidRPr="005C561B">
        <w:t xml:space="preserve"> The link between large-scale plastic use and environmental harm is clear. With the high proportion of plastics manufactured into single-use items, continuing to increase the flow</w:t>
      </w:r>
      <w:r w:rsidR="00B60382" w:rsidRPr="005C561B">
        <w:t> </w:t>
      </w:r>
      <w:r w:rsidRPr="005C561B">
        <w:t>of plastics into the economy will have ongoing consequences.</w:t>
      </w:r>
    </w:p>
    <w:p w14:paraId="0790CE5C" w14:textId="73BC40B0" w:rsidR="007E664F" w:rsidRPr="005C561B" w:rsidRDefault="007E664F" w:rsidP="007E664F">
      <w:pPr>
        <w:pStyle w:val="BodyText"/>
      </w:pPr>
      <w:r w:rsidRPr="005C561B">
        <w:t>The more plastic use</w:t>
      </w:r>
      <w:r w:rsidR="00340AD0" w:rsidRPr="005C561B">
        <w:t>d</w:t>
      </w:r>
      <w:r w:rsidRPr="005C561B">
        <w:t xml:space="preserve">, and the shorter the time </w:t>
      </w:r>
      <w:r w:rsidR="0051190B" w:rsidRPr="005C561B">
        <w:t xml:space="preserve">it is </w:t>
      </w:r>
      <w:r w:rsidRPr="005C561B">
        <w:t>use</w:t>
      </w:r>
      <w:r w:rsidR="0051190B" w:rsidRPr="005C561B">
        <w:t>d</w:t>
      </w:r>
      <w:r w:rsidRPr="005C561B">
        <w:t xml:space="preserve"> for, the more likely it is the amount of plastic waste will exceed our ability to effectively collect, sort and return these materials to </w:t>
      </w:r>
      <w:r w:rsidR="00F43016" w:rsidRPr="005C561B">
        <w:t xml:space="preserve">the </w:t>
      </w:r>
      <w:r w:rsidRPr="005C561B">
        <w:t xml:space="preserve">economy. The more </w:t>
      </w:r>
      <w:r w:rsidR="00A1126C" w:rsidRPr="005C561B">
        <w:t xml:space="preserve">plastics </w:t>
      </w:r>
      <w:r w:rsidRPr="005C561B">
        <w:t>use</w:t>
      </w:r>
      <w:r w:rsidR="00A1126C" w:rsidRPr="005C561B">
        <w:t>d</w:t>
      </w:r>
      <w:r w:rsidRPr="005C561B">
        <w:t xml:space="preserve">, the greater the likelihood </w:t>
      </w:r>
      <w:r w:rsidR="00A1126C" w:rsidRPr="005C561B">
        <w:t>they</w:t>
      </w:r>
      <w:r w:rsidRPr="005C561B">
        <w:t xml:space="preserve"> will escape into the environment or be dumped in landfills.</w:t>
      </w:r>
    </w:p>
    <w:p w14:paraId="594954B2" w14:textId="48A8476A" w:rsidR="007E664F" w:rsidRPr="005C561B" w:rsidRDefault="00FE744B" w:rsidP="007E664F">
      <w:pPr>
        <w:pStyle w:val="BodyText"/>
      </w:pPr>
      <w:r>
        <w:t>New Zealand</w:t>
      </w:r>
      <w:r w:rsidR="007E664F" w:rsidRPr="005C561B">
        <w:t xml:space="preserve"> does poorly on both these counts</w:t>
      </w:r>
      <w:r w:rsidR="0064031A" w:rsidRPr="005C561B">
        <w:t>,</w:t>
      </w:r>
      <w:r w:rsidR="007E664F" w:rsidRPr="005C561B">
        <w:t xml:space="preserve"> with </w:t>
      </w:r>
      <w:r w:rsidR="0064031A" w:rsidRPr="005C561B">
        <w:t>most</w:t>
      </w:r>
      <w:r w:rsidR="007E664F" w:rsidRPr="005C561B">
        <w:t xml:space="preserve"> plastic ending in landfill or leaking into our environment. Only a small fraction is recycled and much of it </w:t>
      </w:r>
      <w:r w:rsidR="005F554E">
        <w:t>in</w:t>
      </w:r>
      <w:r w:rsidR="007E664F" w:rsidRPr="005C561B">
        <w:t>to lower-grade mixed-materials where the next stop is landfill.</w:t>
      </w:r>
    </w:p>
    <w:p w14:paraId="63028F79" w14:textId="30579F28" w:rsidR="0071251B" w:rsidRPr="005C561B" w:rsidRDefault="00336E03" w:rsidP="00336E03">
      <w:pPr>
        <w:pStyle w:val="Heading2"/>
      </w:pPr>
      <w:bookmarkStart w:id="19" w:name="_Toc81234207"/>
      <w:r w:rsidRPr="005C561B">
        <w:t xml:space="preserve">More circular – use plastic in ways that allow it to circulate around </w:t>
      </w:r>
      <w:r w:rsidR="0064031A" w:rsidRPr="005C561B">
        <w:t xml:space="preserve">the </w:t>
      </w:r>
      <w:r w:rsidRPr="005C561B">
        <w:t>economy</w:t>
      </w:r>
      <w:bookmarkEnd w:id="19"/>
    </w:p>
    <w:p w14:paraId="1416C82A" w14:textId="2C818E56" w:rsidR="00F30C8E" w:rsidRPr="005C561B" w:rsidRDefault="00F30C8E" w:rsidP="00F30C8E">
      <w:pPr>
        <w:pStyle w:val="BodyText"/>
      </w:pPr>
      <w:r w:rsidRPr="005C561B">
        <w:t>In a circular economy, materials are recoverable. The complex tangle of plastics and additives use</w:t>
      </w:r>
      <w:r w:rsidR="00C2547A" w:rsidRPr="005C561B">
        <w:t>d</w:t>
      </w:r>
      <w:r w:rsidRPr="005C561B">
        <w:t xml:space="preserve"> is difficult to efficiently return to use. A simplified system means materials can be more easily and practically collected, </w:t>
      </w:r>
      <w:proofErr w:type="gramStart"/>
      <w:r w:rsidRPr="005C561B">
        <w:t>sorted</w:t>
      </w:r>
      <w:proofErr w:type="gramEnd"/>
      <w:r w:rsidRPr="005C561B">
        <w:t xml:space="preserve"> and recirculated. Products need to be designed to be recoverable and reworkable for reuse. Investment in appropriate technology, infrastructure and education is also essential.</w:t>
      </w:r>
    </w:p>
    <w:p w14:paraId="4909C155" w14:textId="59F8A39A" w:rsidR="00F30C8E" w:rsidRPr="005C561B" w:rsidRDefault="002F2D4E" w:rsidP="00F30C8E">
      <w:pPr>
        <w:pStyle w:val="BodyText"/>
      </w:pPr>
      <w:r w:rsidRPr="005C561B">
        <w:t>A start</w:t>
      </w:r>
      <w:r w:rsidR="00F30C8E" w:rsidRPr="005C561B">
        <w:t xml:space="preserve"> </w:t>
      </w:r>
      <w:r w:rsidR="00FC4C13" w:rsidRPr="005C561B">
        <w:t xml:space="preserve">can be made </w:t>
      </w:r>
      <w:r w:rsidR="00F30C8E" w:rsidRPr="005C561B">
        <w:t xml:space="preserve">immediately to remove some of the most problematic and hard-to-recycle plastics, including </w:t>
      </w:r>
      <w:proofErr w:type="gramStart"/>
      <w:r w:rsidR="00F30C8E" w:rsidRPr="005C561B">
        <w:t>particular uses</w:t>
      </w:r>
      <w:proofErr w:type="gramEnd"/>
      <w:r w:rsidR="00F30C8E" w:rsidRPr="005C561B">
        <w:t xml:space="preserve"> that prevent the recovery and recirculation of other plastics and resources. For example:</w:t>
      </w:r>
      <w:r w:rsidR="00F30C8E" w:rsidRPr="005C561B">
        <w:rPr>
          <w:rStyle w:val="FootnoteReference"/>
        </w:rPr>
        <w:footnoteReference w:id="19"/>
      </w:r>
    </w:p>
    <w:p w14:paraId="164ABE10" w14:textId="7AC8998D" w:rsidR="00F30C8E" w:rsidRPr="005C561B" w:rsidRDefault="00FC4C13" w:rsidP="00623EC6">
      <w:pPr>
        <w:pStyle w:val="Bullet"/>
      </w:pPr>
      <w:r w:rsidRPr="005C561B">
        <w:t>c</w:t>
      </w:r>
      <w:r w:rsidR="00F30C8E" w:rsidRPr="005C561B">
        <w:t xml:space="preserve">lear rigid </w:t>
      </w:r>
      <w:bookmarkStart w:id="20" w:name="_Hlk81231067"/>
      <w:r w:rsidR="00415C55" w:rsidRPr="005C561B">
        <w:t>polyethylene terephthalate (</w:t>
      </w:r>
      <w:r w:rsidR="00F30C8E" w:rsidRPr="005C561B">
        <w:t>PET</w:t>
      </w:r>
      <w:bookmarkEnd w:id="20"/>
      <w:r w:rsidR="00415C55" w:rsidRPr="005C561B">
        <w:t>)</w:t>
      </w:r>
      <w:r w:rsidR="00F30C8E" w:rsidRPr="005C561B">
        <w:t xml:space="preserve"> is highly recyclable in </w:t>
      </w:r>
      <w:r w:rsidR="00FE744B">
        <w:t>New Zealand</w:t>
      </w:r>
      <w:r w:rsidR="000B5C41" w:rsidRPr="005C561B">
        <w:t>, but</w:t>
      </w:r>
      <w:r w:rsidR="00F30C8E" w:rsidRPr="005C561B">
        <w:t xml:space="preserve"> </w:t>
      </w:r>
      <w:r w:rsidR="000B5C41" w:rsidRPr="005C561B">
        <w:t>l</w:t>
      </w:r>
      <w:r w:rsidR="00F30C8E" w:rsidRPr="005C561B">
        <w:t>arge amounts</w:t>
      </w:r>
      <w:r w:rsidR="000B5C41" w:rsidRPr="005C561B">
        <w:t xml:space="preserve"> </w:t>
      </w:r>
      <w:r w:rsidR="00F30C8E" w:rsidRPr="005C561B">
        <w:t xml:space="preserve">are landfilled or downcycled because small amounts of other clear rigid plastics </w:t>
      </w:r>
      <w:r w:rsidR="00F30C8E" w:rsidRPr="005C561B">
        <w:lastRenderedPageBreak/>
        <w:t xml:space="preserve">(for example, </w:t>
      </w:r>
      <w:r w:rsidR="006E162B" w:rsidRPr="005C561B">
        <w:t xml:space="preserve">polyvinyl chloride </w:t>
      </w:r>
      <w:r w:rsidR="00F36ED0" w:rsidRPr="005C561B">
        <w:t>(</w:t>
      </w:r>
      <w:r w:rsidR="00F30C8E" w:rsidRPr="005C561B">
        <w:t>PVC</w:t>
      </w:r>
      <w:r w:rsidR="00F36ED0" w:rsidRPr="005C561B">
        <w:t>)</w:t>
      </w:r>
      <w:r w:rsidR="00F30C8E" w:rsidRPr="005C561B">
        <w:t xml:space="preserve">, </w:t>
      </w:r>
      <w:bookmarkStart w:id="21" w:name="_Hlk81231448"/>
      <w:r w:rsidR="00F36ED0" w:rsidRPr="005C561B">
        <w:t>polystyrene (</w:t>
      </w:r>
      <w:r w:rsidR="00F30C8E" w:rsidRPr="005C561B">
        <w:t>PS</w:t>
      </w:r>
      <w:bookmarkEnd w:id="21"/>
      <w:r w:rsidR="00F36ED0" w:rsidRPr="005C561B">
        <w:t>)</w:t>
      </w:r>
      <w:r w:rsidR="00F30C8E" w:rsidRPr="005C561B">
        <w:t xml:space="preserve">, </w:t>
      </w:r>
      <w:bookmarkStart w:id="22" w:name="_Hlk81231458"/>
      <w:r w:rsidR="00074814" w:rsidRPr="005C561B">
        <w:t>polylactic acid (</w:t>
      </w:r>
      <w:r w:rsidR="00F30C8E" w:rsidRPr="005C561B">
        <w:t>PLA</w:t>
      </w:r>
      <w:bookmarkEnd w:id="22"/>
      <w:r w:rsidR="00074814" w:rsidRPr="005C561B">
        <w:t>)</w:t>
      </w:r>
      <w:r w:rsidR="00F30C8E" w:rsidRPr="005C561B">
        <w:t>) are unnecessarily used for the same purposes</w:t>
      </w:r>
    </w:p>
    <w:p w14:paraId="4C6A19AB" w14:textId="05D5176A" w:rsidR="00F30C8E" w:rsidRPr="005C561B" w:rsidRDefault="00C13534" w:rsidP="00623EC6">
      <w:pPr>
        <w:pStyle w:val="Bullet"/>
      </w:pPr>
      <w:r w:rsidRPr="005C561B">
        <w:t>i</w:t>
      </w:r>
      <w:r w:rsidR="00F30C8E" w:rsidRPr="005C561B">
        <w:t>tems such as produce labels and plastic plates, forks and takeaway containers frequently contaminate food waste and prevent the circular use of compost or contribute to plastic build</w:t>
      </w:r>
      <w:r w:rsidR="00203430" w:rsidRPr="005C561B">
        <w:noBreakHyphen/>
      </w:r>
      <w:r w:rsidR="00F30C8E" w:rsidRPr="005C561B">
        <w:t xml:space="preserve">up in soils, the food </w:t>
      </w:r>
      <w:proofErr w:type="gramStart"/>
      <w:r w:rsidR="00F30C8E" w:rsidRPr="005C561B">
        <w:t>chain</w:t>
      </w:r>
      <w:proofErr w:type="gramEnd"/>
      <w:r w:rsidR="00F30C8E" w:rsidRPr="005C561B">
        <w:t xml:space="preserve"> and our wider environment.</w:t>
      </w:r>
    </w:p>
    <w:p w14:paraId="1D679542" w14:textId="77777777" w:rsidR="00F30C8E" w:rsidRPr="005C561B" w:rsidRDefault="00F30C8E" w:rsidP="00203430">
      <w:pPr>
        <w:pStyle w:val="BodyText"/>
      </w:pPr>
      <w:r w:rsidRPr="005C561B">
        <w:t>We can also learn from overseas examples about the most effective ways to increase demand for recycled content and support businesses to innovate and invest in circular systems.</w:t>
      </w:r>
    </w:p>
    <w:p w14:paraId="29D5BA2D" w14:textId="1DD32493" w:rsidR="00F30C8E" w:rsidRPr="005C561B" w:rsidRDefault="00F30C8E" w:rsidP="00203430">
      <w:pPr>
        <w:pStyle w:val="BodyText"/>
      </w:pPr>
      <w:r w:rsidRPr="005C561B">
        <w:t xml:space="preserve">Better information about </w:t>
      </w:r>
      <w:r w:rsidR="00886806">
        <w:t xml:space="preserve">what purposes </w:t>
      </w:r>
      <w:r w:rsidRPr="005C561B">
        <w:t xml:space="preserve">plastics </w:t>
      </w:r>
      <w:proofErr w:type="gramStart"/>
      <w:r w:rsidRPr="005C561B">
        <w:t>are</w:t>
      </w:r>
      <w:proofErr w:type="gramEnd"/>
      <w:r w:rsidRPr="005C561B">
        <w:t xml:space="preserve"> </w:t>
      </w:r>
      <w:r w:rsidR="00C13534" w:rsidRPr="005C561B">
        <w:t xml:space="preserve">being </w:t>
      </w:r>
      <w:r w:rsidRPr="005C561B">
        <w:t>us</w:t>
      </w:r>
      <w:r w:rsidR="00C13534" w:rsidRPr="005C561B">
        <w:t>ed</w:t>
      </w:r>
      <w:r w:rsidRPr="005C561B">
        <w:t xml:space="preserve"> for will help identify opportunities </w:t>
      </w:r>
      <w:r w:rsidR="00E554D4">
        <w:t>to</w:t>
      </w:r>
      <w:r w:rsidRPr="005C561B">
        <w:t xml:space="preserve"> design </w:t>
      </w:r>
      <w:r w:rsidR="006455DD">
        <w:t xml:space="preserve">for </w:t>
      </w:r>
      <w:r w:rsidRPr="005C561B">
        <w:t xml:space="preserve">more circular systems. While packaging is the single largest use of plastic, it is highly variable and dispersed. </w:t>
      </w:r>
      <w:r w:rsidR="009970D5" w:rsidRPr="005C561B">
        <w:t>I</w:t>
      </w:r>
      <w:r w:rsidRPr="005C561B">
        <w:t>mmediate opportunities exist in business and primary production sectors</w:t>
      </w:r>
      <w:r w:rsidR="00625247">
        <w:t xml:space="preserve"> to make improvements</w:t>
      </w:r>
      <w:r w:rsidRPr="005C561B">
        <w:t xml:space="preserve">, </w:t>
      </w:r>
      <w:r w:rsidR="00F35A3F">
        <w:t xml:space="preserve">for example, </w:t>
      </w:r>
      <w:r w:rsidRPr="005C561B">
        <w:t xml:space="preserve">where large volumes of a known type of plastic are used, </w:t>
      </w:r>
      <w:r w:rsidR="005F15D6">
        <w:t>such as</w:t>
      </w:r>
      <w:r w:rsidRPr="005C561B">
        <w:t xml:space="preserve"> temporary building wrap used during renovation.</w:t>
      </w:r>
    </w:p>
    <w:p w14:paraId="5B88DCBA" w14:textId="482EDEFD" w:rsidR="00B754D4" w:rsidRPr="005C561B" w:rsidRDefault="00B754D4" w:rsidP="00B754D4">
      <w:pPr>
        <w:pStyle w:val="Heading2"/>
      </w:pPr>
      <w:bookmarkStart w:id="23" w:name="_Toc81234208"/>
      <w:r w:rsidRPr="005C561B">
        <w:t>Better for the environment – minimise plastic uses harmful to our environment</w:t>
      </w:r>
      <w:bookmarkEnd w:id="23"/>
    </w:p>
    <w:p w14:paraId="2C88C555" w14:textId="77777777" w:rsidR="00B754D4" w:rsidRPr="005C561B" w:rsidRDefault="00B754D4" w:rsidP="00B754D4">
      <w:pPr>
        <w:pStyle w:val="BodyText"/>
      </w:pPr>
      <w:r w:rsidRPr="005C561B">
        <w:t>Better for the environment focuses on the known and probable harms from plastics, specifically toxic and mechanical harms from the accumulation of plastic and plastic additives in the environment and our bodies. Preventing leakage to the environment is covered under ‘less plastic’ and ‘more circular plastic use’.</w:t>
      </w:r>
    </w:p>
    <w:p w14:paraId="160707BA" w14:textId="41A3698E" w:rsidR="00B754D4" w:rsidRPr="005C561B" w:rsidRDefault="00B754D4" w:rsidP="00B754D4">
      <w:pPr>
        <w:pStyle w:val="BodyText"/>
      </w:pPr>
      <w:r w:rsidRPr="005C561B">
        <w:t xml:space="preserve">Improper use and disposal of plastics is a global </w:t>
      </w:r>
      <w:proofErr w:type="gramStart"/>
      <w:r w:rsidRPr="005C561B">
        <w:t>concern</w:t>
      </w:r>
      <w:proofErr w:type="gramEnd"/>
      <w:r w:rsidRPr="005C561B">
        <w:t xml:space="preserve"> and</w:t>
      </w:r>
      <w:r w:rsidR="002779D2" w:rsidRPr="005C561B">
        <w:t>,</w:t>
      </w:r>
      <w:r w:rsidRPr="005C561B">
        <w:t xml:space="preserve"> in many areas</w:t>
      </w:r>
      <w:r w:rsidR="00A37F7C" w:rsidRPr="005C561B">
        <w:t>,</w:t>
      </w:r>
      <w:r w:rsidRPr="005C561B">
        <w:t xml:space="preserve"> </w:t>
      </w:r>
      <w:r w:rsidR="00FE744B">
        <w:t>New Zealand</w:t>
      </w:r>
      <w:r w:rsidR="000A349E" w:rsidRPr="005C561B" w:rsidDel="000A349E">
        <w:t xml:space="preserve"> </w:t>
      </w:r>
      <w:r w:rsidRPr="005C561B">
        <w:t xml:space="preserve">will rely on international research about environmental and human impacts as well as potential remediation technologies. </w:t>
      </w:r>
      <w:r w:rsidR="00FE744B">
        <w:t>New Zealand</w:t>
      </w:r>
      <w:r w:rsidR="000A349E" w:rsidRPr="005C561B" w:rsidDel="000A349E">
        <w:t xml:space="preserve"> </w:t>
      </w:r>
      <w:r w:rsidRPr="005C561B">
        <w:t xml:space="preserve">should initiate and collaborate on projects for which our expertise or information will be particularly useful. </w:t>
      </w:r>
      <w:r w:rsidR="00FE744B">
        <w:t>New Zealand</w:t>
      </w:r>
      <w:r w:rsidRPr="005C561B">
        <w:t xml:space="preserve">-specific research </w:t>
      </w:r>
      <w:r w:rsidR="002779D2" w:rsidRPr="005C561B">
        <w:t xml:space="preserve">is also needed </w:t>
      </w:r>
      <w:r w:rsidRPr="005C561B">
        <w:t xml:space="preserve">to clearly understand </w:t>
      </w:r>
      <w:r w:rsidR="00917B51" w:rsidRPr="005C561B">
        <w:t xml:space="preserve">the </w:t>
      </w:r>
      <w:r w:rsidRPr="005C561B">
        <w:t>situation</w:t>
      </w:r>
      <w:r w:rsidR="00917B51" w:rsidRPr="005C561B">
        <w:t xml:space="preserve"> here</w:t>
      </w:r>
      <w:r w:rsidRPr="005C561B">
        <w:t xml:space="preserve">, for example, </w:t>
      </w:r>
      <w:proofErr w:type="spellStart"/>
      <w:r w:rsidRPr="005C561B">
        <w:t>te</w:t>
      </w:r>
      <w:proofErr w:type="spellEnd"/>
      <w:r w:rsidRPr="005C561B">
        <w:t xml:space="preserve"> </w:t>
      </w:r>
      <w:proofErr w:type="spellStart"/>
      <w:r w:rsidRPr="005C561B">
        <w:t>ao</w:t>
      </w:r>
      <w:proofErr w:type="spellEnd"/>
      <w:r w:rsidRPr="005C561B">
        <w:t xml:space="preserve"> Māori perspectives and understanding the impacts of plastics in our environment.</w:t>
      </w:r>
    </w:p>
    <w:p w14:paraId="26C026BD" w14:textId="60E8D604" w:rsidR="00B754D4" w:rsidRPr="005C561B" w:rsidRDefault="00B754D4" w:rsidP="00B754D4">
      <w:pPr>
        <w:pStyle w:val="BodyText"/>
      </w:pPr>
      <w:r w:rsidRPr="005C561B">
        <w:t xml:space="preserve">One </w:t>
      </w:r>
      <w:r w:rsidR="00917B51" w:rsidRPr="005C561B">
        <w:t xml:space="preserve">major </w:t>
      </w:r>
      <w:r w:rsidRPr="005C561B">
        <w:t xml:space="preserve">need is to increase monitoring for plastic and plastic derivatives in </w:t>
      </w:r>
      <w:r w:rsidR="000A349E">
        <w:t xml:space="preserve">our </w:t>
      </w:r>
      <w:r w:rsidRPr="005C561B">
        <w:t>environment to understand plastic pollution</w:t>
      </w:r>
      <w:r w:rsidR="00917B51" w:rsidRPr="005C561B">
        <w:t xml:space="preserve"> </w:t>
      </w:r>
      <w:r w:rsidR="000705F6">
        <w:t>locally</w:t>
      </w:r>
      <w:r w:rsidRPr="005C561B">
        <w:t>. Where is it? What is it? How much of it is there? Where has it come from? How is it changing over time?</w:t>
      </w:r>
    </w:p>
    <w:p w14:paraId="349AF508" w14:textId="351555C9" w:rsidR="00B754D4" w:rsidRPr="005C561B" w:rsidRDefault="00B754D4" w:rsidP="008B76AD">
      <w:pPr>
        <w:pStyle w:val="BodyText"/>
      </w:pPr>
      <w:r w:rsidRPr="005C561B">
        <w:t>We also need to track the rapidly expanding body of international research on probable human health impacts and environmental harms</w:t>
      </w:r>
      <w:r w:rsidR="004D6EE5" w:rsidRPr="005C561B">
        <w:t>. This will</w:t>
      </w:r>
      <w:r w:rsidRPr="005C561B">
        <w:t xml:space="preserve"> identify findings most relevant for the </w:t>
      </w:r>
      <w:r w:rsidR="00FE744B">
        <w:t>New Zealand</w:t>
      </w:r>
      <w:r w:rsidR="000A349E" w:rsidRPr="005C561B" w:rsidDel="000A349E">
        <w:t xml:space="preserve"> </w:t>
      </w:r>
      <w:r w:rsidRPr="005C561B">
        <w:t xml:space="preserve">context and specific gaps that we ought to </w:t>
      </w:r>
      <w:r w:rsidR="00E554D4" w:rsidRPr="005C561B">
        <w:t>research and</w:t>
      </w:r>
      <w:r w:rsidRPr="005C561B">
        <w:t xml:space="preserve"> collaborate in international projects as appropriate.</w:t>
      </w:r>
    </w:p>
    <w:p w14:paraId="7ECBDB0E" w14:textId="1563436E" w:rsidR="00336E03" w:rsidRPr="005C561B" w:rsidRDefault="00B754D4" w:rsidP="008B76AD">
      <w:pPr>
        <w:pStyle w:val="BodyText"/>
      </w:pPr>
      <w:r w:rsidRPr="005C561B">
        <w:t>Environmental remediation and plastic-recovery research will also be required. Even with the best-designed systems</w:t>
      </w:r>
      <w:r w:rsidR="00801C51">
        <w:t>,</w:t>
      </w:r>
      <w:r w:rsidRPr="005C561B">
        <w:t xml:space="preserve"> some non-biodegradable plastic will continue to make its way into the environment from legacy plastics, misadventure or abrasive wear and tear, such as tyre particles. Technologies that can filter and concentrate dispersed plastic pollution will be needed to restore environmental health and return recyclable plastics to the technical cycle, although plastic pollution is best avoided in the first place.</w:t>
      </w:r>
    </w:p>
    <w:p w14:paraId="41FD9919" w14:textId="51CB0089" w:rsidR="008B76AD" w:rsidRPr="005C561B" w:rsidRDefault="008B76AD" w:rsidP="00B754D4">
      <w:pPr>
        <w:pStyle w:val="BodyText"/>
      </w:pPr>
    </w:p>
    <w:p w14:paraId="73E0608F" w14:textId="61A66736" w:rsidR="006054E9" w:rsidRPr="005C561B" w:rsidRDefault="006054E9">
      <w:pPr>
        <w:spacing w:before="0" w:after="200" w:line="276" w:lineRule="auto"/>
        <w:jc w:val="left"/>
      </w:pPr>
      <w:r w:rsidRPr="005C561B">
        <w:br w:type="page"/>
      </w:r>
    </w:p>
    <w:p w14:paraId="47D269CB" w14:textId="1F91271D" w:rsidR="006054E9" w:rsidRPr="005C561B" w:rsidRDefault="006054E9" w:rsidP="006054E9">
      <w:pPr>
        <w:pStyle w:val="Heading1"/>
        <w:rPr>
          <w:sz w:val="47"/>
          <w:szCs w:val="47"/>
        </w:rPr>
      </w:pPr>
      <w:bookmarkStart w:id="24" w:name="_Toc81234209"/>
      <w:r w:rsidRPr="005C561B">
        <w:rPr>
          <w:sz w:val="47"/>
          <w:szCs w:val="47"/>
        </w:rPr>
        <w:lastRenderedPageBreak/>
        <w:t>Discussion of circular economy opportunities and challenges for biobased</w:t>
      </w:r>
      <w:r w:rsidR="00A366F4" w:rsidRPr="005C561B">
        <w:rPr>
          <w:sz w:val="47"/>
          <w:szCs w:val="47"/>
        </w:rPr>
        <w:t xml:space="preserve"> </w:t>
      </w:r>
      <w:r w:rsidRPr="005C561B">
        <w:rPr>
          <w:sz w:val="47"/>
          <w:szCs w:val="47"/>
        </w:rPr>
        <w:t xml:space="preserve">and biodegradable plastics in </w:t>
      </w:r>
      <w:r w:rsidR="00FE744B">
        <w:t>New Zealand</w:t>
      </w:r>
      <w:bookmarkEnd w:id="24"/>
    </w:p>
    <w:p w14:paraId="7C157A17" w14:textId="226BAC78" w:rsidR="00ED55C8" w:rsidRPr="005C561B" w:rsidRDefault="00ED55C8" w:rsidP="00ED55C8">
      <w:pPr>
        <w:pStyle w:val="BodyText"/>
        <w:spacing w:after="240"/>
      </w:pPr>
      <w:r w:rsidRPr="005C561B">
        <w:t xml:space="preserve">Increasing volumes of single-use plastics waste are a highly visible symptom of </w:t>
      </w:r>
      <w:r w:rsidR="00BC7968" w:rsidRPr="005C561B">
        <w:t xml:space="preserve">the </w:t>
      </w:r>
      <w:r w:rsidRPr="005C561B">
        <w:t>linear take</w:t>
      </w:r>
      <w:r w:rsidRPr="005C561B">
        <w:noBreakHyphen/>
        <w:t xml:space="preserve">make-waste economy. But plastic can be a useful part of the circular economy. Conventional </w:t>
      </w:r>
      <w:r w:rsidRPr="005C561B">
        <w:rPr>
          <w:rFonts w:cs="Calibri"/>
        </w:rPr>
        <w:t xml:space="preserve">plastics are generally regarded as a technical material (see </w:t>
      </w:r>
      <w:r w:rsidR="001A15CD">
        <w:rPr>
          <w:rFonts w:cs="Calibri"/>
        </w:rPr>
        <w:t>C</w:t>
      </w:r>
      <w:r w:rsidRPr="005C561B">
        <w:rPr>
          <w:rFonts w:cs="Calibri"/>
        </w:rPr>
        <w:t>ircular economy cycles below</w:t>
      </w:r>
      <w:r w:rsidRPr="005C561B">
        <w:rPr>
          <w:rStyle w:val="FootnoteReference"/>
          <w:rFonts w:cs="Calibri"/>
        </w:rPr>
        <w:footnoteReference w:id="20"/>
      </w:r>
      <w:r w:rsidRPr="005C561B">
        <w:rPr>
          <w:rFonts w:cs="Calibri"/>
        </w:rPr>
        <w:t>)</w:t>
      </w:r>
      <w:r w:rsidRPr="005C561B">
        <w:t xml:space="preserve"> creating durable long-life and reusable products, as well as lightweight materials</w:t>
      </w:r>
      <w:r w:rsidR="00B90E37" w:rsidRPr="005C561B">
        <w:t> </w:t>
      </w:r>
      <w:r w:rsidRPr="005C561B">
        <w:t>that can be recycled.</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ED55C8" w:rsidRPr="005C561B" w14:paraId="247FD667" w14:textId="77777777" w:rsidTr="00F94FF4">
        <w:tc>
          <w:tcPr>
            <w:tcW w:w="0" w:type="auto"/>
            <w:shd w:val="clear" w:color="auto" w:fill="D2DDE2"/>
          </w:tcPr>
          <w:p w14:paraId="667ABC62" w14:textId="77777777" w:rsidR="00344C98" w:rsidRPr="005C561B" w:rsidRDefault="00344C98" w:rsidP="00344C98">
            <w:pPr>
              <w:pStyle w:val="Blueboxheading"/>
            </w:pPr>
            <w:r w:rsidRPr="005C561B">
              <w:t>Circular economy cycles</w:t>
            </w:r>
          </w:p>
          <w:p w14:paraId="0D99DAB0" w14:textId="60B45529" w:rsidR="00344C98" w:rsidRPr="005C561B" w:rsidRDefault="00344C98" w:rsidP="00344C98">
            <w:pPr>
              <w:pStyle w:val="Blueboxtext"/>
            </w:pPr>
            <w:r w:rsidRPr="005C561B">
              <w:t>A circular economy has two main material cycles</w:t>
            </w:r>
            <w:r w:rsidR="00A77999" w:rsidRPr="005C561B">
              <w:t>:</w:t>
            </w:r>
            <w:r w:rsidRPr="005C561B">
              <w:t xml:space="preserve"> biological and technical</w:t>
            </w:r>
            <w:r w:rsidR="00A77999" w:rsidRPr="005C561B">
              <w:t>.</w:t>
            </w:r>
          </w:p>
          <w:p w14:paraId="626758AB" w14:textId="77777777" w:rsidR="00344C98" w:rsidRPr="005C561B" w:rsidRDefault="00344C98" w:rsidP="00AD22EA">
            <w:pPr>
              <w:pStyle w:val="Blue-boxbullet"/>
            </w:pPr>
            <w:r w:rsidRPr="005C561B">
              <w:rPr>
                <w:i/>
                <w:iCs/>
              </w:rPr>
              <w:t>Biological materials</w:t>
            </w:r>
            <w:r w:rsidRPr="005C561B">
              <w:t xml:space="preserve"> are derived from living things and will generally rot, </w:t>
            </w:r>
            <w:proofErr w:type="gramStart"/>
            <w:r w:rsidRPr="005C561B">
              <w:t>decompose</w:t>
            </w:r>
            <w:proofErr w:type="gramEnd"/>
            <w:r w:rsidRPr="005C561B">
              <w:t xml:space="preserve"> or biodegrade to become nutrients for plants, animals and other living organisms. Biological materials can be renewable at the right scale and with the right systems. For example, food, timber, biofibres, bio-oils, biopolymers, </w:t>
            </w:r>
            <w:proofErr w:type="gramStart"/>
            <w:r w:rsidRPr="005C561B">
              <w:t>sewerage</w:t>
            </w:r>
            <w:proofErr w:type="gramEnd"/>
            <w:r w:rsidRPr="005C561B">
              <w:t xml:space="preserve"> and animal wastes.</w:t>
            </w:r>
          </w:p>
          <w:p w14:paraId="31C183F2" w14:textId="0133F581" w:rsidR="00344C98" w:rsidRPr="005C561B" w:rsidRDefault="00344C98" w:rsidP="00AD22EA">
            <w:pPr>
              <w:pStyle w:val="Blue-boxbullet"/>
            </w:pPr>
            <w:r w:rsidRPr="005C561B">
              <w:rPr>
                <w:i/>
                <w:iCs/>
              </w:rPr>
              <w:t>Technical materials</w:t>
            </w:r>
            <w:r w:rsidRPr="005C561B">
              <w:t xml:space="preserve"> are derived from non-living things, such as minerals and gases. These resources are generally recycled through human technology and processes. Technical materials are typically extracted from finite stocks, for example, steel, glass, cement, petrochemicals</w:t>
            </w:r>
            <w:r w:rsidR="00B652B0" w:rsidRPr="005C561B">
              <w:t>,</w:t>
            </w:r>
            <w:r w:rsidRPr="005C561B">
              <w:t xml:space="preserve"> including almost all plastic polymers in use, metals, rare earth elements.</w:t>
            </w:r>
          </w:p>
          <w:p w14:paraId="5DCD353A" w14:textId="67EF9D00" w:rsidR="00ED55C8" w:rsidRPr="005C561B" w:rsidRDefault="00344C98" w:rsidP="00AD22EA">
            <w:pPr>
              <w:pStyle w:val="Blueboxtext"/>
              <w:spacing w:after="240"/>
            </w:pPr>
            <w:r w:rsidRPr="005C561B">
              <w:t>Some materials can cross from one cycle to the other: synthetic fertilisers enter the biological cycle, trace minerals can go either way, and some technical materials are derived from biological sources, such as biobased non-biodegradable plastics.</w:t>
            </w:r>
          </w:p>
        </w:tc>
      </w:tr>
    </w:tbl>
    <w:p w14:paraId="69112F46" w14:textId="4FE6BCC9" w:rsidR="00163F8B" w:rsidRPr="005C561B" w:rsidRDefault="00163F8B" w:rsidP="00163F8B">
      <w:pPr>
        <w:pStyle w:val="BodyText"/>
        <w:spacing w:before="240"/>
      </w:pPr>
      <w:r w:rsidRPr="005C561B">
        <w:t>Around the world</w:t>
      </w:r>
      <w:r w:rsidR="00AE49AA" w:rsidRPr="005C561B">
        <w:t>,</w:t>
      </w:r>
      <w:r w:rsidRPr="005C561B">
        <w:t xml:space="preserve"> research and innovation </w:t>
      </w:r>
      <w:r w:rsidR="00AE49AA" w:rsidRPr="005C561B">
        <w:t>are</w:t>
      </w:r>
      <w:r w:rsidRPr="005C561B">
        <w:t xml:space="preserve"> under way to make plastics a better fit for the circular economy. Developments are progressing in three </w:t>
      </w:r>
      <w:r w:rsidR="00AE49AA" w:rsidRPr="005C561B">
        <w:t xml:space="preserve">main </w:t>
      </w:r>
      <w:r w:rsidRPr="005C561B">
        <w:t>areas:</w:t>
      </w:r>
    </w:p>
    <w:p w14:paraId="534F8A90" w14:textId="77777777" w:rsidR="00163F8B" w:rsidRPr="005C561B" w:rsidRDefault="00163F8B" w:rsidP="00163F8B">
      <w:pPr>
        <w:pStyle w:val="Bullet"/>
      </w:pPr>
      <w:r w:rsidRPr="005C561B">
        <w:t>better recyclability of plastics and technology to safely renew recovered plastics</w:t>
      </w:r>
    </w:p>
    <w:p w14:paraId="2D839300" w14:textId="77777777" w:rsidR="00163F8B" w:rsidRPr="005C561B" w:rsidRDefault="00163F8B" w:rsidP="00163F8B">
      <w:pPr>
        <w:pStyle w:val="Bullet"/>
      </w:pPr>
      <w:r w:rsidRPr="005C561B">
        <w:t>biodegradable plastics</w:t>
      </w:r>
    </w:p>
    <w:p w14:paraId="2BAB34ED" w14:textId="77777777" w:rsidR="00163F8B" w:rsidRPr="005C561B" w:rsidRDefault="00163F8B" w:rsidP="00163F8B">
      <w:pPr>
        <w:pStyle w:val="Bullet"/>
      </w:pPr>
      <w:r w:rsidRPr="005C561B">
        <w:t>sustainable feedstocks for making plastics (biomass or atmospheric carbon).</w:t>
      </w:r>
    </w:p>
    <w:p w14:paraId="4213AF25" w14:textId="35C8A3FD" w:rsidR="00A366F4" w:rsidRPr="005C561B" w:rsidRDefault="00163F8B" w:rsidP="00163F8B">
      <w:pPr>
        <w:pStyle w:val="BodyText"/>
      </w:pPr>
      <w:r w:rsidRPr="005C561B">
        <w:t>These developments mean conventional plastics are now joined by an array of biobased and biodegradable plastics (see bioplastics matrix below). Increasingly</w:t>
      </w:r>
      <w:r w:rsidR="00D911BD" w:rsidRPr="005C561B">
        <w:t>,</w:t>
      </w:r>
      <w:r w:rsidRPr="005C561B">
        <w:t xml:space="preserve"> plastics are crossing over from the technical cycle to the biological cycle and vice versa, leading to some of </w:t>
      </w:r>
      <w:r w:rsidR="00D911BD" w:rsidRPr="005C561B">
        <w:t xml:space="preserve">the </w:t>
      </w:r>
      <w:r w:rsidRPr="005C561B">
        <w:t>current problems, looming challenges and opportunities.</w:t>
      </w:r>
    </w:p>
    <w:p w14:paraId="00AA17A5" w14:textId="77BD5604" w:rsidR="001656F5" w:rsidRPr="005C561B" w:rsidRDefault="001656F5" w:rsidP="008D16CC">
      <w:pPr>
        <w:pStyle w:val="Figureheading"/>
        <w:spacing w:after="0"/>
      </w:pPr>
      <w:bookmarkStart w:id="25" w:name="_Toc80696298"/>
      <w:bookmarkStart w:id="26" w:name="_Toc81215685"/>
      <w:r w:rsidRPr="005C561B">
        <w:lastRenderedPageBreak/>
        <w:t xml:space="preserve">Figure </w:t>
      </w:r>
      <w:r w:rsidRPr="005C561B">
        <w:fldChar w:fldCharType="begin"/>
      </w:r>
      <w:r w:rsidRPr="005C561B">
        <w:instrText>SEQ Figure \* ARABIC</w:instrText>
      </w:r>
      <w:r w:rsidRPr="005C561B">
        <w:fldChar w:fldCharType="separate"/>
      </w:r>
      <w:r w:rsidRPr="005C561B">
        <w:t>1</w:t>
      </w:r>
      <w:r w:rsidRPr="005C561B">
        <w:fldChar w:fldCharType="end"/>
      </w:r>
      <w:r w:rsidR="00495AAA" w:rsidRPr="005C561B">
        <w:t>:</w:t>
      </w:r>
      <w:r w:rsidRPr="005C561B">
        <w:tab/>
        <w:t>Conventional and biobased plastics</w:t>
      </w:r>
      <w:bookmarkEnd w:id="25"/>
      <w:bookmarkEnd w:id="26"/>
    </w:p>
    <w:p w14:paraId="4111D848" w14:textId="2898058E" w:rsidR="00EE4C54" w:rsidRPr="005C561B" w:rsidRDefault="00AA13A7" w:rsidP="00163F8B">
      <w:pPr>
        <w:pStyle w:val="BodyText"/>
      </w:pPr>
      <w:r>
        <w:rPr>
          <w:noProof/>
        </w:rPr>
        <w:drawing>
          <wp:inline distT="0" distB="0" distL="0" distR="0" wp14:anchorId="6B19D98C" wp14:editId="734DC059">
            <wp:extent cx="5400675" cy="4610100"/>
            <wp:effectExtent l="0" t="0" r="952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5"/>
                    <a:stretch>
                      <a:fillRect/>
                    </a:stretch>
                  </pic:blipFill>
                  <pic:spPr>
                    <a:xfrm>
                      <a:off x="0" y="0"/>
                      <a:ext cx="5400675" cy="4610100"/>
                    </a:xfrm>
                    <a:prstGeom prst="rect">
                      <a:avLst/>
                    </a:prstGeom>
                  </pic:spPr>
                </pic:pic>
              </a:graphicData>
            </a:graphic>
          </wp:inline>
        </w:drawing>
      </w:r>
    </w:p>
    <w:p w14:paraId="6A6D174A" w14:textId="5D6495DF" w:rsidR="00584A19" w:rsidRPr="005C561B" w:rsidRDefault="00584A19" w:rsidP="00584A19">
      <w:pPr>
        <w:pStyle w:val="BodyText"/>
      </w:pPr>
      <w:r w:rsidRPr="005C561B">
        <w:t>When approached in an ad hoc way</w:t>
      </w:r>
      <w:r w:rsidR="00130A7B" w:rsidRPr="005C561B">
        <w:t>,</w:t>
      </w:r>
      <w:r w:rsidRPr="005C561B">
        <w:t xml:space="preserve"> some developments can work against other sustainability goals. For example, fossil-based biodegradable plastic has an increased climate</w:t>
      </w:r>
      <w:r w:rsidR="007D094A">
        <w:t> </w:t>
      </w:r>
      <w:r w:rsidRPr="005C561B">
        <w:t>impact over non-biodegradable plastic, due to the emission of fossil-carbon as the plastic biodegrades.</w:t>
      </w:r>
    </w:p>
    <w:p w14:paraId="7623535D" w14:textId="4676BA82" w:rsidR="00584A19" w:rsidRPr="005C561B" w:rsidRDefault="00584A19" w:rsidP="00584A19">
      <w:pPr>
        <w:pStyle w:val="BodyText"/>
      </w:pPr>
      <w:r w:rsidRPr="005C561B">
        <w:t xml:space="preserve">Sustainable plastics have two paths to circularity: one path aims to make plastic a biological material circulating in the biological cycle, the other seeks to keep it contained within the technical cycle to be </w:t>
      </w:r>
      <w:r w:rsidR="00F23B39">
        <w:t xml:space="preserve">repeatedly </w:t>
      </w:r>
      <w:r w:rsidRPr="005C561B">
        <w:t>recycled. In the long term</w:t>
      </w:r>
      <w:r w:rsidR="0080753D" w:rsidRPr="005C561B">
        <w:t>,</w:t>
      </w:r>
      <w:r w:rsidRPr="005C561B">
        <w:t xml:space="preserve"> both paths will need to move to</w:t>
      </w:r>
      <w:r w:rsidR="007D094A">
        <w:t> </w:t>
      </w:r>
      <w:r w:rsidRPr="005C561B">
        <w:t>renewable feedstocks.</w:t>
      </w:r>
    </w:p>
    <w:p w14:paraId="4441FCB0" w14:textId="1BBF7BAF" w:rsidR="00584A19" w:rsidRPr="005C561B" w:rsidRDefault="00584A19" w:rsidP="00584A19">
      <w:pPr>
        <w:pStyle w:val="BodyText"/>
      </w:pPr>
      <w:r w:rsidRPr="005C561B">
        <w:t xml:space="preserve">New Zealand </w:t>
      </w:r>
      <w:proofErr w:type="gramStart"/>
      <w:r w:rsidRPr="005C561B">
        <w:t xml:space="preserve">has </w:t>
      </w:r>
      <w:r w:rsidR="009475BA" w:rsidRPr="005C561B">
        <w:t xml:space="preserve">the </w:t>
      </w:r>
      <w:r w:rsidRPr="005C561B">
        <w:t>opportunity to</w:t>
      </w:r>
      <w:proofErr w:type="gramEnd"/>
      <w:r w:rsidRPr="005C561B">
        <w:t xml:space="preserve"> use </w:t>
      </w:r>
      <w:r w:rsidR="000211FC" w:rsidRPr="005C561B">
        <w:t xml:space="preserve">its </w:t>
      </w:r>
      <w:r w:rsidRPr="005C561B">
        <w:t>strengths in primary industries, biological sciences and high-tech manufacturing to develop renewable biobased plastics. New Zealand may need to focus resources on one path and choose between developing biobased biodegradable plastics or biobased non</w:t>
      </w:r>
      <w:r w:rsidRPr="005C561B">
        <w:noBreakHyphen/>
        <w:t>biodegradable plastics (conventional recyclable plastics). Some of the</w:t>
      </w:r>
      <w:r w:rsidR="007D094A">
        <w:t> </w:t>
      </w:r>
      <w:r w:rsidRPr="005C561B">
        <w:t>challenges and opportunities of these two paths are discussed in the next section.</w:t>
      </w:r>
    </w:p>
    <w:p w14:paraId="3287C6FA" w14:textId="52054F7F" w:rsidR="00584A19" w:rsidRPr="005C561B" w:rsidRDefault="00584A19" w:rsidP="00584A19">
      <w:pPr>
        <w:pStyle w:val="BodyText"/>
      </w:pPr>
      <w:r w:rsidRPr="005C561B">
        <w:t xml:space="preserve">New Zealand will need to consider what sort of system works for us, the appropriate uses for different types of plastics, how to signal </w:t>
      </w:r>
      <w:r w:rsidR="00780DBA" w:rsidRPr="005C561B">
        <w:t xml:space="preserve">this </w:t>
      </w:r>
      <w:r w:rsidRPr="005C561B">
        <w:t xml:space="preserve">to businesses and households, and when to build infrastructure to recirculate these types of plastics. This conversation is still in its early stages. Broader choices that are yet to </w:t>
      </w:r>
      <w:r w:rsidR="005D50D1" w:rsidRPr="005C561B">
        <w:t xml:space="preserve">be </w:t>
      </w:r>
      <w:r w:rsidRPr="005C561B">
        <w:t>ma</w:t>
      </w:r>
      <w:r w:rsidR="005D50D1" w:rsidRPr="005C561B">
        <w:t>d</w:t>
      </w:r>
      <w:r w:rsidRPr="005C561B">
        <w:t>e about our pathway to a low-emissions circular economy are likely to influence our choices for a sustainable plastic system.</w:t>
      </w:r>
    </w:p>
    <w:p w14:paraId="173885FC" w14:textId="77777777" w:rsidR="004C1F71" w:rsidRPr="005C561B" w:rsidRDefault="004C1F71" w:rsidP="004C1F71">
      <w:pPr>
        <w:pStyle w:val="Heading2"/>
      </w:pPr>
      <w:bookmarkStart w:id="27" w:name="_Toc81234210"/>
      <w:r w:rsidRPr="005C561B">
        <w:lastRenderedPageBreak/>
        <w:t>Biobased biodegradable plastics in New Zealand</w:t>
      </w:r>
      <w:bookmarkEnd w:id="27"/>
    </w:p>
    <w:p w14:paraId="6E78C4CC" w14:textId="77777777" w:rsidR="004C1F71" w:rsidRPr="005C561B" w:rsidRDefault="004C1F71" w:rsidP="004C1F71">
      <w:pPr>
        <w:pStyle w:val="Heading3"/>
        <w:spacing w:before="240"/>
      </w:pPr>
      <w:r w:rsidRPr="005C561B">
        <w:t>Challenges</w:t>
      </w:r>
    </w:p>
    <w:p w14:paraId="2A22C56A" w14:textId="42D049C8" w:rsidR="004C1F71" w:rsidRPr="005C561B" w:rsidRDefault="009122E8" w:rsidP="004072B1">
      <w:pPr>
        <w:pStyle w:val="BodyText"/>
        <w:spacing w:after="100"/>
      </w:pPr>
      <w:r w:rsidRPr="005C561B">
        <w:t>Many</w:t>
      </w:r>
      <w:r w:rsidR="004C1F71" w:rsidRPr="005C561B">
        <w:t xml:space="preserve"> single-use plastics items are now available in biodegradable plastics, but in New Zealand few </w:t>
      </w:r>
      <w:r w:rsidR="00735A56">
        <w:t xml:space="preserve">end-of-life </w:t>
      </w:r>
      <w:r w:rsidR="004C1F71" w:rsidRPr="005C561B">
        <w:t xml:space="preserve">collections </w:t>
      </w:r>
      <w:r w:rsidRPr="005C561B">
        <w:t xml:space="preserve">are </w:t>
      </w:r>
      <w:r w:rsidR="00735A56">
        <w:t>available</w:t>
      </w:r>
      <w:r w:rsidRPr="005C561B">
        <w:t xml:space="preserve"> </w:t>
      </w:r>
      <w:r w:rsidR="004C1F71" w:rsidRPr="005C561B">
        <w:t>for biodegradable plastic. This means most biodegradable plastic ends up causing more problems than it solves</w:t>
      </w:r>
      <w:r w:rsidRPr="005C561B">
        <w:t>.</w:t>
      </w:r>
    </w:p>
    <w:p w14:paraId="12FC3E5D" w14:textId="1D484A10" w:rsidR="004C1F71" w:rsidRPr="005C561B" w:rsidRDefault="004C1F71" w:rsidP="004072B1">
      <w:pPr>
        <w:pStyle w:val="Bullet"/>
        <w:spacing w:after="100"/>
      </w:pPr>
      <w:r w:rsidRPr="005C561B">
        <w:t>In landfill it degrades anaerobically and contributes to methane emissions</w:t>
      </w:r>
    </w:p>
    <w:p w14:paraId="71F13ADE" w14:textId="57E8E93A" w:rsidR="004C1F71" w:rsidRPr="005C561B" w:rsidRDefault="004C1F71" w:rsidP="004072B1">
      <w:pPr>
        <w:pStyle w:val="Bullet"/>
        <w:spacing w:after="100"/>
      </w:pPr>
      <w:r w:rsidRPr="005C561B">
        <w:t xml:space="preserve">In our environment it </w:t>
      </w:r>
      <w:r w:rsidR="00735A56">
        <w:t xml:space="preserve">often </w:t>
      </w:r>
      <w:r w:rsidR="009122E8" w:rsidRPr="005C561B">
        <w:t>will</w:t>
      </w:r>
      <w:r w:rsidRPr="005C561B">
        <w:t xml:space="preserve"> </w:t>
      </w:r>
      <w:r w:rsidR="009122E8" w:rsidRPr="005C561B">
        <w:t xml:space="preserve">not </w:t>
      </w:r>
      <w:r w:rsidRPr="005C561B">
        <w:t xml:space="preserve">degrade </w:t>
      </w:r>
      <w:r w:rsidR="009122E8" w:rsidRPr="005C561B">
        <w:t>because</w:t>
      </w:r>
      <w:r w:rsidRPr="005C561B">
        <w:t xml:space="preserve"> most biodegradable plastics require specific conditions to </w:t>
      </w:r>
      <w:r w:rsidR="00084151">
        <w:t>breakdown</w:t>
      </w:r>
      <w:r w:rsidRPr="005C561B">
        <w:t>, such as high heat and humidity.</w:t>
      </w:r>
      <w:r w:rsidR="00735A56">
        <w:t xml:space="preserve"> This </w:t>
      </w:r>
      <w:r w:rsidR="00735A56" w:rsidRPr="005C561B">
        <w:t>mean</w:t>
      </w:r>
      <w:r w:rsidR="00735A56">
        <w:t>s</w:t>
      </w:r>
      <w:r w:rsidR="00735A56" w:rsidRPr="005C561B">
        <w:t xml:space="preserve"> it still harms wildlife and accumulates in our environment</w:t>
      </w:r>
    </w:p>
    <w:p w14:paraId="4E6C429F" w14:textId="6749BD56" w:rsidR="004C1F71" w:rsidRPr="005C561B" w:rsidRDefault="004C1F71" w:rsidP="00501730">
      <w:pPr>
        <w:pStyle w:val="Bullet"/>
        <w:spacing w:after="100"/>
      </w:pPr>
      <w:r w:rsidRPr="005C561B">
        <w:t xml:space="preserve">In our recycling system it </w:t>
      </w:r>
      <w:r w:rsidR="00735A56">
        <w:t xml:space="preserve">is a contaminant that is difficult to sort from recyclable plastics and ends up </w:t>
      </w:r>
      <w:r w:rsidRPr="005C561B">
        <w:t>degrad</w:t>
      </w:r>
      <w:r w:rsidR="00735A56">
        <w:t>ing</w:t>
      </w:r>
      <w:r w:rsidRPr="005C561B">
        <w:t xml:space="preserve"> the quality of recycl</w:t>
      </w:r>
      <w:r w:rsidR="00735A56">
        <w:t>ed</w:t>
      </w:r>
      <w:r w:rsidRPr="005C561B">
        <w:t xml:space="preserve"> plastics.</w:t>
      </w:r>
    </w:p>
    <w:p w14:paraId="2A449DDD" w14:textId="564FEA82" w:rsidR="004C1F71" w:rsidRPr="005C561B" w:rsidRDefault="004C1F71" w:rsidP="004072B1">
      <w:pPr>
        <w:pStyle w:val="BodyText"/>
        <w:spacing w:after="100"/>
      </w:pPr>
      <w:r w:rsidRPr="005C561B">
        <w:t xml:space="preserve">In addition, while the base plastic material may be biodegradable it is rare that in practice </w:t>
      </w:r>
      <w:r w:rsidR="00735A56">
        <w:t xml:space="preserve">each </w:t>
      </w:r>
      <w:r w:rsidRPr="005C561B">
        <w:t>final product, including inks and additives, ha</w:t>
      </w:r>
      <w:r w:rsidR="00E96DB1" w:rsidRPr="005C561B">
        <w:t>s</w:t>
      </w:r>
      <w:r w:rsidRPr="005C561B">
        <w:t xml:space="preserve"> been tested and shown to be biodegradable</w:t>
      </w:r>
      <w:r w:rsidR="00735A56">
        <w:t xml:space="preserve"> </w:t>
      </w:r>
      <w:r w:rsidR="002F43A3">
        <w:t xml:space="preserve">in a range of environments </w:t>
      </w:r>
      <w:r w:rsidR="00735A56">
        <w:t xml:space="preserve">and </w:t>
      </w:r>
      <w:r w:rsidRPr="005C561B">
        <w:t>non-toxic in the biological cycle.</w:t>
      </w:r>
    </w:p>
    <w:p w14:paraId="0921F7CC" w14:textId="5E42384B" w:rsidR="00474FB5" w:rsidRDefault="004C1F71" w:rsidP="004072B1">
      <w:pPr>
        <w:pStyle w:val="BodyText"/>
        <w:spacing w:after="100"/>
      </w:pPr>
      <w:r w:rsidRPr="005C561B">
        <w:t>At present</w:t>
      </w:r>
      <w:r w:rsidR="00E96DB1" w:rsidRPr="005C561B">
        <w:t>,</w:t>
      </w:r>
      <w:r w:rsidRPr="005C561B">
        <w:t xml:space="preserve"> </w:t>
      </w:r>
      <w:r w:rsidR="00FC6E86">
        <w:t>few biodegradable plastic</w:t>
      </w:r>
      <w:r w:rsidR="00D660A9">
        <w:t>s</w:t>
      </w:r>
      <w:r w:rsidR="00FC6E86">
        <w:t xml:space="preserve"> </w:t>
      </w:r>
      <w:proofErr w:type="gramStart"/>
      <w:r w:rsidR="00FC6E86">
        <w:t>breakdown</w:t>
      </w:r>
      <w:proofErr w:type="gramEnd"/>
      <w:r w:rsidR="00FC6E86">
        <w:t xml:space="preserve"> in ambient environments. Where certified</w:t>
      </w:r>
      <w:r w:rsidR="00A26307">
        <w:t xml:space="preserve"> to </w:t>
      </w:r>
      <w:r w:rsidRPr="005C561B">
        <w:t xml:space="preserve">a </w:t>
      </w:r>
      <w:r w:rsidR="00A26307">
        <w:t>recognised overseas standard</w:t>
      </w:r>
      <w:r w:rsidR="0023590F">
        <w:t>,</w:t>
      </w:r>
      <w:r w:rsidR="00FC6E86">
        <w:t xml:space="preserve"> most are either industrially or home compostable. A</w:t>
      </w:r>
      <w:r w:rsidRPr="005C561B">
        <w:t xml:space="preserve"> positive end for </w:t>
      </w:r>
      <w:r w:rsidR="00FC6E86">
        <w:t>compostable</w:t>
      </w:r>
      <w:r w:rsidRPr="005C561B">
        <w:t xml:space="preserve"> plastic requires </w:t>
      </w:r>
      <w:r w:rsidR="00E85448">
        <w:t>it is recognised</w:t>
      </w:r>
      <w:r w:rsidR="00192050">
        <w:t>, sorted</w:t>
      </w:r>
      <w:r w:rsidR="00D613EF">
        <w:t>,</w:t>
      </w:r>
      <w:r w:rsidR="00E85448">
        <w:t xml:space="preserve"> and placed into an appropriate</w:t>
      </w:r>
      <w:r w:rsidRPr="005C561B">
        <w:t xml:space="preserve"> composting </w:t>
      </w:r>
      <w:r w:rsidR="00E85448">
        <w:t>system.</w:t>
      </w:r>
    </w:p>
    <w:p w14:paraId="2568E16E" w14:textId="42BCDB5E" w:rsidR="004C1F71" w:rsidRPr="005C561B" w:rsidRDefault="004C1F71" w:rsidP="004072B1">
      <w:pPr>
        <w:pStyle w:val="BodyText"/>
        <w:spacing w:after="100"/>
      </w:pPr>
      <w:r w:rsidRPr="005C561B">
        <w:t>In practice</w:t>
      </w:r>
      <w:r w:rsidR="005773F8" w:rsidRPr="005C561B">
        <w:t>,</w:t>
      </w:r>
      <w:r w:rsidRPr="005C561B">
        <w:t xml:space="preserve"> this is difficult to achieve. </w:t>
      </w:r>
      <w:r w:rsidR="00E85448">
        <w:t xml:space="preserve">The proportion of </w:t>
      </w:r>
      <w:r w:rsidRPr="005C561B">
        <w:t>New </w:t>
      </w:r>
      <w:r w:rsidR="00D764C7">
        <w:t>Zealanders who home compost is falling and</w:t>
      </w:r>
      <w:r w:rsidR="002B39CB">
        <w:t xml:space="preserve"> </w:t>
      </w:r>
      <w:r w:rsidR="006D18E0">
        <w:t xml:space="preserve">many </w:t>
      </w:r>
      <w:r w:rsidR="00D613EF">
        <w:t>choose</w:t>
      </w:r>
      <w:r w:rsidR="006D18E0">
        <w:t xml:space="preserve"> not compost plastics.</w:t>
      </w:r>
      <w:r w:rsidR="00BA0FA7">
        <w:t xml:space="preserve"> </w:t>
      </w:r>
      <w:r w:rsidR="003610D9">
        <w:t xml:space="preserve">New </w:t>
      </w:r>
      <w:r w:rsidRPr="005C561B">
        <w:t xml:space="preserve">Zealand </w:t>
      </w:r>
      <w:r w:rsidR="003610D9">
        <w:t>does not have</w:t>
      </w:r>
      <w:r w:rsidR="00D764C7">
        <w:t xml:space="preserve"> </w:t>
      </w:r>
      <w:r w:rsidR="000E03BD">
        <w:t>any widespread collection services that accept compostable plastic, and f</w:t>
      </w:r>
      <w:r w:rsidRPr="005C561B">
        <w:t xml:space="preserve">ew New Zealand </w:t>
      </w:r>
      <w:r w:rsidR="0083561B">
        <w:t xml:space="preserve">industrial composting </w:t>
      </w:r>
      <w:r w:rsidRPr="005C561B">
        <w:t xml:space="preserve">facilities accept </w:t>
      </w:r>
      <w:r w:rsidR="0083561B">
        <w:t>compostable</w:t>
      </w:r>
      <w:r w:rsidRPr="005C561B">
        <w:t xml:space="preserve"> plastic </w:t>
      </w:r>
      <w:r w:rsidR="005773F8" w:rsidRPr="005C561B">
        <w:t xml:space="preserve">because </w:t>
      </w:r>
      <w:r w:rsidRPr="005C561B">
        <w:t>it is a low-value input (seen as ‘empty carbon’ with no nutrient value) and poses significant risks. It is difficult to distinguish from non</w:t>
      </w:r>
      <w:r w:rsidRPr="005C561B">
        <w:noBreakHyphen/>
      </w:r>
      <w:r w:rsidR="006D18E0">
        <w:t>compostable</w:t>
      </w:r>
      <w:r w:rsidRPr="005C561B">
        <w:t xml:space="preserve"> plastic so is often removed along with other plastic contamination. It</w:t>
      </w:r>
      <w:r w:rsidR="007D094A">
        <w:t> </w:t>
      </w:r>
      <w:r w:rsidRPr="005C561B">
        <w:t xml:space="preserve">may devalue the quality of </w:t>
      </w:r>
      <w:r w:rsidR="00434912" w:rsidRPr="005C561B">
        <w:t>a facility’s</w:t>
      </w:r>
      <w:r w:rsidRPr="005C561B">
        <w:t xml:space="preserve"> compost product due to uncertainties about how well various </w:t>
      </w:r>
      <w:r w:rsidR="009C62FE">
        <w:t>compostable</w:t>
      </w:r>
      <w:r w:rsidRPr="005C561B">
        <w:t xml:space="preserve"> plastics will breakdown and risks around </w:t>
      </w:r>
      <w:r w:rsidR="00735A56">
        <w:t xml:space="preserve">microplastics, </w:t>
      </w:r>
      <w:r w:rsidRPr="005C561B">
        <w:t>inks</w:t>
      </w:r>
      <w:r w:rsidR="00B76C81">
        <w:t>,</w:t>
      </w:r>
      <w:r w:rsidRPr="005C561B">
        <w:t xml:space="preserve"> additives</w:t>
      </w:r>
      <w:r w:rsidR="00B76C81">
        <w:t xml:space="preserve"> and </w:t>
      </w:r>
      <w:r w:rsidR="00E03D95">
        <w:t>conventional</w:t>
      </w:r>
      <w:r w:rsidR="00702EB7">
        <w:t xml:space="preserve"> plastic that looks like compostable plastic</w:t>
      </w:r>
      <w:r w:rsidRPr="005C561B">
        <w:t>.</w:t>
      </w:r>
    </w:p>
    <w:p w14:paraId="439D1100" w14:textId="77777777" w:rsidR="004C1F71" w:rsidRPr="005C561B" w:rsidRDefault="004C1F71" w:rsidP="004072B1">
      <w:pPr>
        <w:pStyle w:val="Heading3"/>
        <w:spacing w:before="320"/>
      </w:pPr>
      <w:r w:rsidRPr="005C561B">
        <w:t>Opportunities</w:t>
      </w:r>
    </w:p>
    <w:p w14:paraId="7BA2173F" w14:textId="2F17408E" w:rsidR="004C1F71" w:rsidRPr="005C561B" w:rsidRDefault="004C1F71" w:rsidP="004C1F71">
      <w:pPr>
        <w:pStyle w:val="BodyText"/>
      </w:pPr>
      <w:r w:rsidRPr="005C561B">
        <w:t>Biodegradable plastics may have beneficial uses in specific situations. For example, where it helps to divert organic waste from landfill, such as food waste bin-liners, and in controlled situations where the types of biodegradable plastic used, how it is collected and where it is sent can all be specified.</w:t>
      </w:r>
    </w:p>
    <w:p w14:paraId="46E6DAEB" w14:textId="2A144F12" w:rsidR="001656F5" w:rsidRPr="005C561B" w:rsidRDefault="004C1F71" w:rsidP="004C1F71">
      <w:pPr>
        <w:pStyle w:val="BodyText"/>
      </w:pPr>
      <w:r w:rsidRPr="005C561B">
        <w:t>Other opportunities may be in uses where the plastic will unavoidably escape into the environment due to the nature of the use. For example, particles from shoe soles and tyres, or lost fishing gear and disintegrated horticultural plastic mulch mat. To realise these opportunities</w:t>
      </w:r>
      <w:r w:rsidR="003F7599" w:rsidRPr="005C561B">
        <w:t>,</w:t>
      </w:r>
      <w:r w:rsidRPr="005C561B">
        <w:t xml:space="preserve"> the plastic will have to biodegrade in the receiving environment</w:t>
      </w:r>
      <w:r w:rsidR="003F7599" w:rsidRPr="005C561B">
        <w:t>:</w:t>
      </w:r>
      <w:r w:rsidRPr="005C561B">
        <w:t xml:space="preserve"> waterways, </w:t>
      </w:r>
      <w:proofErr w:type="gramStart"/>
      <w:r w:rsidRPr="005C561B">
        <w:t>oceans</w:t>
      </w:r>
      <w:proofErr w:type="gramEnd"/>
      <w:r w:rsidRPr="005C561B">
        <w:t xml:space="preserve"> and soil. Biodegradation of plastics in these ambient environments remains a challenging bar to meet.</w:t>
      </w:r>
    </w:p>
    <w:p w14:paraId="3B004FE3" w14:textId="518BE8DD" w:rsidR="004C6432" w:rsidRPr="005C561B" w:rsidRDefault="004C6432" w:rsidP="004C6432">
      <w:pPr>
        <w:pStyle w:val="Heading2"/>
      </w:pPr>
      <w:bookmarkStart w:id="28" w:name="_Toc81234211"/>
      <w:r w:rsidRPr="005C561B">
        <w:lastRenderedPageBreak/>
        <w:t>Biobased non-biodegradable plastics (conventional</w:t>
      </w:r>
      <w:r w:rsidR="001648AB">
        <w:t> </w:t>
      </w:r>
      <w:r w:rsidRPr="005C561B">
        <w:t>recyclable plastics)</w:t>
      </w:r>
      <w:bookmarkEnd w:id="28"/>
    </w:p>
    <w:p w14:paraId="16058D1C" w14:textId="77777777" w:rsidR="004C6432" w:rsidRPr="005C561B" w:rsidRDefault="004C6432" w:rsidP="004C6432">
      <w:pPr>
        <w:pStyle w:val="Heading3"/>
        <w:spacing w:before="240"/>
      </w:pPr>
      <w:r w:rsidRPr="005C561B">
        <w:t>Challenges</w:t>
      </w:r>
    </w:p>
    <w:p w14:paraId="6E03363F" w14:textId="386EC3CC" w:rsidR="004C6432" w:rsidRPr="005C561B" w:rsidRDefault="004C6432" w:rsidP="004C6432">
      <w:pPr>
        <w:pStyle w:val="BodyText"/>
      </w:pPr>
      <w:r w:rsidRPr="005C561B">
        <w:t xml:space="preserve">Biobased conventional plastics such as </w:t>
      </w:r>
      <w:bookmarkStart w:id="29" w:name="_Hlk81231614"/>
      <w:proofErr w:type="spellStart"/>
      <w:r w:rsidRPr="005C561B">
        <w:t>bioPP</w:t>
      </w:r>
      <w:proofErr w:type="spellEnd"/>
      <w:r w:rsidRPr="005C561B">
        <w:t xml:space="preserve"> (</w:t>
      </w:r>
      <w:r w:rsidR="001648AB">
        <w:t xml:space="preserve">bio </w:t>
      </w:r>
      <w:r w:rsidRPr="005C561B">
        <w:t>polypropylene</w:t>
      </w:r>
      <w:bookmarkEnd w:id="29"/>
      <w:r w:rsidRPr="005C561B">
        <w:t>) face many of the same challenges as fossil-based conventional plastics including:</w:t>
      </w:r>
    </w:p>
    <w:p w14:paraId="0C450F3E" w14:textId="77777777" w:rsidR="004C6432" w:rsidRPr="005C561B" w:rsidRDefault="004C6432" w:rsidP="00EB59F2">
      <w:pPr>
        <w:pStyle w:val="Bullet"/>
      </w:pPr>
      <w:r w:rsidRPr="005C561B">
        <w:t xml:space="preserve">minimising leakage to the environment, especially small, light items, abraded </w:t>
      </w:r>
      <w:proofErr w:type="gramStart"/>
      <w:r w:rsidRPr="005C561B">
        <w:t>particles</w:t>
      </w:r>
      <w:proofErr w:type="gramEnd"/>
      <w:r w:rsidRPr="005C561B">
        <w:t xml:space="preserve"> and plastics primarily used in biological production systems, such as horticultural plastic film and fishing gear</w:t>
      </w:r>
    </w:p>
    <w:p w14:paraId="506676D8" w14:textId="682A23F4" w:rsidR="004C6432" w:rsidRPr="005C561B" w:rsidRDefault="004C6432" w:rsidP="00EB59F2">
      <w:pPr>
        <w:pStyle w:val="Bullet"/>
      </w:pPr>
      <w:r w:rsidRPr="005C561B">
        <w:t>small items, scraps and offcuts are difficult to collect efficiently and more difficult to sort into plastic types to be remade. Separation of mixed materials pose</w:t>
      </w:r>
      <w:r w:rsidR="0077068C" w:rsidRPr="005C561B">
        <w:t>s</w:t>
      </w:r>
      <w:r w:rsidRPr="005C561B">
        <w:t xml:space="preserve"> similar challenges</w:t>
      </w:r>
    </w:p>
    <w:p w14:paraId="05EA1497" w14:textId="33B22D3F" w:rsidR="004C6432" w:rsidRPr="005C561B" w:rsidRDefault="004C6432" w:rsidP="00EB59F2">
      <w:pPr>
        <w:pStyle w:val="Bullet"/>
      </w:pPr>
      <w:r w:rsidRPr="005C561B">
        <w:t xml:space="preserve">additives are used to give plastics specific properties. Recycled plastic from mixed sources may contain unknown additives affecting its properties and restricting its uses, especially </w:t>
      </w:r>
      <w:r w:rsidR="00E84874" w:rsidRPr="005C561B">
        <w:t>because</w:t>
      </w:r>
      <w:r w:rsidR="008025B6" w:rsidRPr="005C561B">
        <w:t xml:space="preserve"> </w:t>
      </w:r>
      <w:r w:rsidRPr="005C561B">
        <w:t>some additives can be harmful to human health. Coloured plastics are an example of the additive problem. Colourless plastics can go to any use, but coloured plastics are on a downward spiral to brown or black, unless the colours can be removed.</w:t>
      </w:r>
    </w:p>
    <w:p w14:paraId="0024895A" w14:textId="0C781096" w:rsidR="004C6432" w:rsidRPr="005C561B" w:rsidRDefault="004C6432" w:rsidP="004C6432">
      <w:pPr>
        <w:pStyle w:val="BodyText"/>
      </w:pPr>
      <w:r w:rsidRPr="005C561B">
        <w:t xml:space="preserve">In </w:t>
      </w:r>
      <w:r w:rsidR="00FE744B">
        <w:t>New Zealand</w:t>
      </w:r>
      <w:r w:rsidR="000A349E" w:rsidRPr="005C561B" w:rsidDel="000A349E">
        <w:t xml:space="preserve"> </w:t>
      </w:r>
      <w:r w:rsidRPr="005C561B">
        <w:t>and around the world</w:t>
      </w:r>
      <w:r w:rsidR="001B1C9D" w:rsidRPr="005C561B">
        <w:t>,</w:t>
      </w:r>
      <w:r w:rsidRPr="005C561B">
        <w:t xml:space="preserve"> work is under way to address these challenges. It is essential to find solutions if conventional plastics are to be a part of the circular economy.</w:t>
      </w:r>
    </w:p>
    <w:p w14:paraId="14B5E06B" w14:textId="77777777" w:rsidR="004C6432" w:rsidRPr="005C561B" w:rsidRDefault="004C6432" w:rsidP="00EB59F2">
      <w:pPr>
        <w:pStyle w:val="Heading3"/>
      </w:pPr>
      <w:r w:rsidRPr="005C561B">
        <w:t>Opportunities</w:t>
      </w:r>
    </w:p>
    <w:p w14:paraId="206F2E7C" w14:textId="64FE2AD6" w:rsidR="004C6432" w:rsidRPr="005C561B" w:rsidRDefault="004C6432" w:rsidP="004C6432">
      <w:pPr>
        <w:pStyle w:val="BodyText"/>
      </w:pPr>
      <w:r w:rsidRPr="005C561B">
        <w:t xml:space="preserve">Biobased conventional plastics, such as </w:t>
      </w:r>
      <w:proofErr w:type="spellStart"/>
      <w:r w:rsidRPr="005C561B">
        <w:t>bioPP</w:t>
      </w:r>
      <w:proofErr w:type="spellEnd"/>
      <w:r w:rsidRPr="005C561B">
        <w:t>, move plastics to a renewable feedstock and have the advantage of being able to drop into existing systems. The plastics have known properties and fit into existing manufacturing and recycling systems.</w:t>
      </w:r>
    </w:p>
    <w:p w14:paraId="64570313" w14:textId="06ACBF12" w:rsidR="004C6432" w:rsidRPr="005C561B" w:rsidRDefault="004C6432" w:rsidP="004C6432">
      <w:pPr>
        <w:pStyle w:val="BodyText"/>
      </w:pPr>
      <w:r w:rsidRPr="005C561B">
        <w:t>Perhaps most promising, as well as avoiding carbon emissions associated with fossil-fuel extraction, the</w:t>
      </w:r>
      <w:r w:rsidR="00853D25" w:rsidRPr="005C561B">
        <w:t>se plastics</w:t>
      </w:r>
      <w:r w:rsidRPr="005C561B">
        <w:t xml:space="preserve"> move biological carbon into long-term storage in the technical cycle. Especially with </w:t>
      </w:r>
      <w:r w:rsidR="000A349E">
        <w:t xml:space="preserve">our </w:t>
      </w:r>
      <w:r w:rsidRPr="005C561B">
        <w:t>strong renewable energy sector, they have the potential to sequester carbon and be positive for our climate.</w:t>
      </w:r>
    </w:p>
    <w:p w14:paraId="791DCC83" w14:textId="333D1D0B" w:rsidR="004C6432" w:rsidRPr="005C561B" w:rsidRDefault="00FE744B" w:rsidP="004C6432">
      <w:pPr>
        <w:pStyle w:val="BodyText"/>
      </w:pPr>
      <w:r>
        <w:t>New Zealand</w:t>
      </w:r>
      <w:r w:rsidR="000A349E" w:rsidRPr="005C561B" w:rsidDel="000A349E">
        <w:t xml:space="preserve"> </w:t>
      </w:r>
      <w:r w:rsidR="004C6432" w:rsidRPr="005C561B">
        <w:t xml:space="preserve">does not, however, have an existing plastic production industry </w:t>
      </w:r>
      <w:r w:rsidR="00942267" w:rsidRPr="005C561B">
        <w:t xml:space="preserve">that </w:t>
      </w:r>
      <w:r w:rsidR="004C6432" w:rsidRPr="005C561B">
        <w:t>could accept or refine biobased precursors to plastic. In the medium-term</w:t>
      </w:r>
      <w:r w:rsidR="00942267" w:rsidRPr="005C561B">
        <w:t>,</w:t>
      </w:r>
      <w:r w:rsidR="004C6432" w:rsidRPr="005C561B">
        <w:t xml:space="preserve"> </w:t>
      </w:r>
      <w:r>
        <w:t>New Zealand</w:t>
      </w:r>
      <w:r w:rsidR="000A349E" w:rsidRPr="005C561B" w:rsidDel="000A349E">
        <w:t xml:space="preserve"> </w:t>
      </w:r>
      <w:r w:rsidR="00B053FB">
        <w:t xml:space="preserve">could </w:t>
      </w:r>
      <w:r w:rsidR="004C6432" w:rsidRPr="005C561B">
        <w:t>consider options such as supplying Australian or other nearby plastic producers.</w:t>
      </w:r>
    </w:p>
    <w:p w14:paraId="00347F2C" w14:textId="4A8FFD4C" w:rsidR="004C1F71" w:rsidRPr="005C561B" w:rsidRDefault="00FE744B" w:rsidP="004C6432">
      <w:pPr>
        <w:pStyle w:val="BodyText"/>
      </w:pPr>
      <w:r>
        <w:t>New Zealand</w:t>
      </w:r>
      <w:r w:rsidR="00E41FE5" w:rsidRPr="005C561B" w:rsidDel="00E41FE5">
        <w:t xml:space="preserve"> </w:t>
      </w:r>
      <w:r w:rsidR="004C6432" w:rsidRPr="005C561B">
        <w:t xml:space="preserve">has an opportunity to capitalise on </w:t>
      </w:r>
      <w:r w:rsidR="00224572" w:rsidRPr="005C561B">
        <w:t xml:space="preserve">its </w:t>
      </w:r>
      <w:r w:rsidR="004C6432" w:rsidRPr="005C561B">
        <w:t xml:space="preserve">strengths in primary production and the biological sciences to find innovative ways to convert the biomass </w:t>
      </w:r>
      <w:r w:rsidR="00311901" w:rsidRPr="005C561B">
        <w:t xml:space="preserve">it </w:t>
      </w:r>
      <w:r w:rsidR="004C6432" w:rsidRPr="005C561B">
        <w:t>grow</w:t>
      </w:r>
      <w:r w:rsidR="00311901" w:rsidRPr="005C561B">
        <w:t>s</w:t>
      </w:r>
      <w:r w:rsidR="004C6432" w:rsidRPr="005C561B">
        <w:t xml:space="preserve"> (food and organic waste, forestry residues, </w:t>
      </w:r>
      <w:proofErr w:type="gramStart"/>
      <w:r w:rsidR="004C6432" w:rsidRPr="005C561B">
        <w:t>straw</w:t>
      </w:r>
      <w:proofErr w:type="gramEnd"/>
      <w:r w:rsidR="004C6432" w:rsidRPr="005C561B">
        <w:t xml:space="preserve"> and animal products), or could grow (seaweed), into renewable climate</w:t>
      </w:r>
      <w:r w:rsidR="00515C04" w:rsidRPr="005C561B">
        <w:t>-</w:t>
      </w:r>
      <w:r w:rsidR="004C6432" w:rsidRPr="005C561B">
        <w:t>positive plastics.</w:t>
      </w:r>
    </w:p>
    <w:p w14:paraId="7A859683" w14:textId="1BC5EACE" w:rsidR="00EB59F2" w:rsidRPr="005C561B" w:rsidRDefault="00EB59F2" w:rsidP="004C6432">
      <w:pPr>
        <w:pStyle w:val="BodyText"/>
      </w:pPr>
    </w:p>
    <w:p w14:paraId="12CDA04E" w14:textId="75ABFC82" w:rsidR="00EB59F2" w:rsidRPr="005C561B" w:rsidRDefault="00EB59F2">
      <w:pPr>
        <w:spacing w:before="0" w:after="200" w:line="276" w:lineRule="auto"/>
        <w:jc w:val="left"/>
      </w:pPr>
      <w:r w:rsidRPr="005C561B">
        <w:br w:type="page"/>
      </w:r>
    </w:p>
    <w:p w14:paraId="769DC165" w14:textId="77777777" w:rsidR="004C7495" w:rsidRPr="005C561B" w:rsidRDefault="004C7495" w:rsidP="004C7495">
      <w:pPr>
        <w:pStyle w:val="Heading1"/>
      </w:pPr>
      <w:bookmarkStart w:id="30" w:name="_Toc81234212"/>
      <w:r w:rsidRPr="005C561B">
        <w:lastRenderedPageBreak/>
        <w:t>Summary</w:t>
      </w:r>
      <w:bookmarkEnd w:id="30"/>
    </w:p>
    <w:p w14:paraId="1D1139AD" w14:textId="265E588E" w:rsidR="004C7495" w:rsidRPr="005C561B" w:rsidRDefault="00FE744B" w:rsidP="004C7495">
      <w:pPr>
        <w:pStyle w:val="BodyText"/>
      </w:pPr>
      <w:r>
        <w:t>New Zealand</w:t>
      </w:r>
      <w:r w:rsidR="004C7495" w:rsidRPr="005C561B">
        <w:t xml:space="preserve"> faces significant challenges </w:t>
      </w:r>
      <w:r w:rsidR="007D3397">
        <w:t xml:space="preserve">in </w:t>
      </w:r>
      <w:r w:rsidR="004C7495" w:rsidRPr="005C561B">
        <w:t>rethink</w:t>
      </w:r>
      <w:r w:rsidR="007D3397">
        <w:t>ing</w:t>
      </w:r>
      <w:r w:rsidR="004C7495" w:rsidRPr="005C561B">
        <w:t xml:space="preserve"> the way we make, </w:t>
      </w:r>
      <w:proofErr w:type="gramStart"/>
      <w:r w:rsidR="004C7495" w:rsidRPr="005C561B">
        <w:t>use</w:t>
      </w:r>
      <w:proofErr w:type="gramEnd"/>
      <w:r w:rsidR="004C7495" w:rsidRPr="005C561B">
        <w:t xml:space="preserve"> and dispose of plastics. Many of these challenges are global</w:t>
      </w:r>
      <w:r w:rsidR="004D4675">
        <w:t>,</w:t>
      </w:r>
      <w:r w:rsidR="004C7495" w:rsidRPr="005C561B">
        <w:t xml:space="preserve"> and we can learn from other progress, while some are particular to </w:t>
      </w:r>
      <w:r>
        <w:t>New Zealand</w:t>
      </w:r>
      <w:r w:rsidR="00E41FE5">
        <w:t>,</w:t>
      </w:r>
      <w:r w:rsidR="00E41FE5" w:rsidRPr="005C561B" w:rsidDel="00E41FE5">
        <w:t xml:space="preserve"> </w:t>
      </w:r>
      <w:r w:rsidR="004C7495" w:rsidRPr="005C561B">
        <w:t>requiring our own solutions. The plastics research and innovation priorities out</w:t>
      </w:r>
      <w:r w:rsidR="00322A0B">
        <w:t>lined</w:t>
      </w:r>
      <w:r w:rsidR="004C7495" w:rsidRPr="005C561B">
        <w:t xml:space="preserve"> in this document are intended to inform and guide the investment needed to move </w:t>
      </w:r>
      <w:r>
        <w:t>New Zealand</w:t>
      </w:r>
      <w:r w:rsidR="0022642B" w:rsidRPr="005C561B" w:rsidDel="0022642B">
        <w:t xml:space="preserve"> </w:t>
      </w:r>
      <w:r w:rsidR="004C7495" w:rsidRPr="005C561B">
        <w:t>towards more sustainable use of plastics:</w:t>
      </w:r>
    </w:p>
    <w:p w14:paraId="38DE7099" w14:textId="236BE611" w:rsidR="004C7495" w:rsidRPr="005C561B" w:rsidRDefault="00D07A55" w:rsidP="004C7495">
      <w:pPr>
        <w:pStyle w:val="Bullet"/>
      </w:pPr>
      <w:r w:rsidRPr="005C561B">
        <w:t>l</w:t>
      </w:r>
      <w:r w:rsidR="004C7495" w:rsidRPr="005C561B">
        <w:t xml:space="preserve">ess plastic – reversing </w:t>
      </w:r>
      <w:r w:rsidRPr="005C561B">
        <w:t xml:space="preserve">the </w:t>
      </w:r>
      <w:r w:rsidR="004C7495" w:rsidRPr="005C561B">
        <w:t>exponential growth in plastic use</w:t>
      </w:r>
    </w:p>
    <w:p w14:paraId="489273C0" w14:textId="494C93E9" w:rsidR="004C7495" w:rsidRPr="005C561B" w:rsidRDefault="00D07A55" w:rsidP="004C7495">
      <w:pPr>
        <w:pStyle w:val="Bullet"/>
      </w:pPr>
      <w:r w:rsidRPr="005C561B">
        <w:t>m</w:t>
      </w:r>
      <w:r w:rsidR="004C7495" w:rsidRPr="005C561B">
        <w:t xml:space="preserve">ore circular – ensuring plastics cycle within </w:t>
      </w:r>
      <w:r w:rsidRPr="005C561B">
        <w:t xml:space="preserve">the </w:t>
      </w:r>
      <w:r w:rsidR="004C7495" w:rsidRPr="005C561B">
        <w:t>economy</w:t>
      </w:r>
    </w:p>
    <w:p w14:paraId="356F623F" w14:textId="56D0335A" w:rsidR="004C7495" w:rsidRPr="005C561B" w:rsidRDefault="00D07A55" w:rsidP="004C7495">
      <w:pPr>
        <w:pStyle w:val="Bullet"/>
      </w:pPr>
      <w:r w:rsidRPr="005C561B">
        <w:t>b</w:t>
      </w:r>
      <w:r w:rsidR="004C7495" w:rsidRPr="005C561B">
        <w:t>etter – minimising harm to our environment and risks to human health.</w:t>
      </w:r>
    </w:p>
    <w:p w14:paraId="0D18C808" w14:textId="3AD67002" w:rsidR="004C7495" w:rsidRPr="005C561B" w:rsidRDefault="004C7495" w:rsidP="004C7495">
      <w:pPr>
        <w:pStyle w:val="BodyText"/>
      </w:pPr>
      <w:r w:rsidRPr="005C561B">
        <w:t>In the short term</w:t>
      </w:r>
      <w:r w:rsidR="002E49DD" w:rsidRPr="005C561B">
        <w:t>,</w:t>
      </w:r>
      <w:r w:rsidRPr="005C561B">
        <w:t xml:space="preserve"> many of the </w:t>
      </w:r>
      <w:r w:rsidR="002E49DD" w:rsidRPr="005C561B">
        <w:t xml:space="preserve">main </w:t>
      </w:r>
      <w:r w:rsidRPr="005C561B">
        <w:t xml:space="preserve">priorities focus on better understanding the plastics we use, where they end up and their impacts on our environment and our health. </w:t>
      </w:r>
      <w:r w:rsidR="00B74793" w:rsidRPr="005C561B">
        <w:t xml:space="preserve">Quick action could </w:t>
      </w:r>
      <w:r w:rsidRPr="005C561B">
        <w:t xml:space="preserve">also </w:t>
      </w:r>
      <w:r w:rsidR="00B74793" w:rsidRPr="005C561B">
        <w:t xml:space="preserve">be taken </w:t>
      </w:r>
      <w:r w:rsidRPr="005C561B">
        <w:t xml:space="preserve">to increase capacity to deal with existing plastics and remove problematic plastic uses that disrupt our recycling systems or leak into our environment. More challenging will be to turn around the trend of ever-growing plastic use and shrink </w:t>
      </w:r>
      <w:r w:rsidR="00504ECD" w:rsidRPr="005C561B">
        <w:t>this</w:t>
      </w:r>
      <w:r w:rsidRPr="005C561B">
        <w:t xml:space="preserve"> to a manageable scale.</w:t>
      </w:r>
    </w:p>
    <w:p w14:paraId="62030BEC" w14:textId="24E2591B" w:rsidR="00EB59F2" w:rsidRPr="005C561B" w:rsidRDefault="004C7495" w:rsidP="00AA43CB">
      <w:pPr>
        <w:pStyle w:val="BodyText"/>
        <w:ind w:right="-57"/>
      </w:pPr>
      <w:r w:rsidRPr="005C561B">
        <w:t>In the medium term</w:t>
      </w:r>
      <w:r w:rsidR="002E49DD" w:rsidRPr="005C561B">
        <w:t>,</w:t>
      </w:r>
      <w:r w:rsidRPr="005C561B">
        <w:t xml:space="preserve"> priorities are likely to be updated as a better idea </w:t>
      </w:r>
      <w:r w:rsidR="002E49DD" w:rsidRPr="005C561B">
        <w:t xml:space="preserve">is </w:t>
      </w:r>
      <w:r w:rsidR="008F490A" w:rsidRPr="005C561B">
        <w:t>gained</w:t>
      </w:r>
      <w:r w:rsidR="002E49DD" w:rsidRPr="005C561B">
        <w:t xml:space="preserve"> </w:t>
      </w:r>
      <w:r w:rsidRPr="005C561B">
        <w:t xml:space="preserve">of appropriate uses and systems for different types of plastics, behaviours </w:t>
      </w:r>
      <w:r w:rsidR="002E49DD" w:rsidRPr="005C561B">
        <w:t xml:space="preserve">are </w:t>
      </w:r>
      <w:r w:rsidRPr="005C561B">
        <w:t>better</w:t>
      </w:r>
      <w:r w:rsidR="002E49DD" w:rsidRPr="005C561B">
        <w:t xml:space="preserve"> understood</w:t>
      </w:r>
      <w:r w:rsidRPr="005C561B">
        <w:t>,</w:t>
      </w:r>
      <w:r w:rsidR="00AA43CB">
        <w:t xml:space="preserve"> </w:t>
      </w:r>
      <w:r w:rsidRPr="005C561B">
        <w:t xml:space="preserve">products </w:t>
      </w:r>
      <w:r w:rsidR="002E49DD" w:rsidRPr="005C561B">
        <w:t xml:space="preserve">are redesigned </w:t>
      </w:r>
      <w:r w:rsidRPr="005C561B">
        <w:t>and barriers to change</w:t>
      </w:r>
      <w:r w:rsidR="002E49DD" w:rsidRPr="005C561B">
        <w:t xml:space="preserve"> are removed</w:t>
      </w:r>
      <w:r w:rsidRPr="005C561B">
        <w:t xml:space="preserve">. </w:t>
      </w:r>
      <w:r w:rsidR="002E49DD" w:rsidRPr="005C561B">
        <w:t>A</w:t>
      </w:r>
      <w:r w:rsidRPr="005C561B">
        <w:t xml:space="preserve">dvances in biobased plastics will also start to paint a clearer picture of </w:t>
      </w:r>
      <w:r w:rsidR="002E49DD" w:rsidRPr="005C561B">
        <w:t xml:space="preserve">the </w:t>
      </w:r>
      <w:r w:rsidRPr="005C561B">
        <w:t>long-term pathway to truly sustainable and circular plastics.</w:t>
      </w:r>
    </w:p>
    <w:p w14:paraId="09C0B3F9" w14:textId="72FC5D0A" w:rsidR="00AD686F" w:rsidRPr="005C561B" w:rsidRDefault="00AD686F" w:rsidP="004C7495">
      <w:pPr>
        <w:pStyle w:val="BodyText"/>
      </w:pPr>
    </w:p>
    <w:p w14:paraId="568A2DEF" w14:textId="2CFBAEF0" w:rsidR="00AD686F" w:rsidRPr="005C561B" w:rsidRDefault="00AD686F">
      <w:pPr>
        <w:spacing w:before="0" w:after="200" w:line="276" w:lineRule="auto"/>
        <w:jc w:val="left"/>
      </w:pPr>
      <w:r w:rsidRPr="005C561B">
        <w:br w:type="page"/>
      </w:r>
    </w:p>
    <w:p w14:paraId="4E72F797" w14:textId="3F897064" w:rsidR="00AD686F" w:rsidRPr="005C561B" w:rsidRDefault="00AD686F" w:rsidP="002C699F">
      <w:pPr>
        <w:pStyle w:val="Heading1"/>
      </w:pPr>
      <w:bookmarkStart w:id="31" w:name="_Toc81234213"/>
      <w:r w:rsidRPr="005C561B">
        <w:lastRenderedPageBreak/>
        <w:t>References</w:t>
      </w:r>
      <w:bookmarkEnd w:id="31"/>
    </w:p>
    <w:p w14:paraId="5F9CD74A" w14:textId="53220D20" w:rsidR="00B56DC4" w:rsidRDefault="00B56DC4" w:rsidP="0088094E">
      <w:pPr>
        <w:pStyle w:val="References"/>
        <w:rPr>
          <w:rStyle w:val="Hyperlink"/>
          <w:i/>
          <w:iCs/>
        </w:rPr>
      </w:pPr>
      <w:proofErr w:type="spellStart"/>
      <w:r>
        <w:t>Center</w:t>
      </w:r>
      <w:proofErr w:type="spellEnd"/>
      <w:r>
        <w:t xml:space="preserve"> for International Environmental Law (ed.). 2019. </w:t>
      </w:r>
      <w:hyperlink r:id="rId26" w:history="1">
        <w:r w:rsidRPr="00950054">
          <w:rPr>
            <w:rStyle w:val="Hyperlink"/>
            <w:i/>
            <w:iCs/>
          </w:rPr>
          <w:t xml:space="preserve">Plastics and health: </w:t>
        </w:r>
        <w:r w:rsidR="0068770E">
          <w:rPr>
            <w:rStyle w:val="Hyperlink"/>
            <w:i/>
            <w:iCs/>
          </w:rPr>
          <w:t>T</w:t>
        </w:r>
        <w:r w:rsidRPr="00950054">
          <w:rPr>
            <w:rStyle w:val="Hyperlink"/>
            <w:i/>
            <w:iCs/>
          </w:rPr>
          <w:t>he hidden cost of a plastic planet</w:t>
        </w:r>
      </w:hyperlink>
      <w:r>
        <w:rPr>
          <w:rStyle w:val="Hyperlink"/>
          <w:i/>
          <w:iCs/>
        </w:rPr>
        <w:t>.</w:t>
      </w:r>
      <w:r w:rsidR="0068770E" w:rsidRPr="0068770E">
        <w:t xml:space="preserve"> Washington DC</w:t>
      </w:r>
      <w:r w:rsidR="0068770E">
        <w:t>:</w:t>
      </w:r>
      <w:r w:rsidR="0068770E" w:rsidRPr="0068770E">
        <w:t xml:space="preserve"> </w:t>
      </w:r>
      <w:proofErr w:type="spellStart"/>
      <w:r w:rsidR="0068770E" w:rsidRPr="0068770E">
        <w:t>Center</w:t>
      </w:r>
      <w:proofErr w:type="spellEnd"/>
      <w:r w:rsidR="0068770E" w:rsidRPr="0068770E">
        <w:t xml:space="preserve"> for International Environmental</w:t>
      </w:r>
      <w:r w:rsidR="0068770E">
        <w:t xml:space="preserve"> Law.</w:t>
      </w:r>
    </w:p>
    <w:p w14:paraId="7F8C3885" w14:textId="005ADC4E" w:rsidR="0088094E" w:rsidRPr="0088094E" w:rsidRDefault="0088094E" w:rsidP="0088094E">
      <w:pPr>
        <w:pStyle w:val="References"/>
      </w:pPr>
      <w:r w:rsidRPr="0088094E">
        <w:t>Croft F</w:t>
      </w:r>
      <w:r>
        <w:t xml:space="preserve"> and</w:t>
      </w:r>
      <w:r w:rsidRPr="0088094E">
        <w:t xml:space="preserve"> </w:t>
      </w:r>
      <w:proofErr w:type="spellStart"/>
      <w:r w:rsidRPr="0088094E">
        <w:t>Farrelly</w:t>
      </w:r>
      <w:proofErr w:type="spellEnd"/>
      <w:r w:rsidRPr="0088094E">
        <w:t xml:space="preserve"> T. 2021. </w:t>
      </w:r>
      <w:r w:rsidRPr="0088094E">
        <w:rPr>
          <w:i/>
          <w:iCs/>
        </w:rPr>
        <w:t>Tackling the problem of marine plastic pollution in New Zealand’s fin fish industry. Case Study: Moana NZ</w:t>
      </w:r>
      <w:r w:rsidRPr="0088094E">
        <w:t>. London: Association of</w:t>
      </w:r>
      <w:r>
        <w:t xml:space="preserve"> </w:t>
      </w:r>
      <w:r w:rsidRPr="0088094E">
        <w:t>Commonwealth Universities (ACU)</w:t>
      </w:r>
      <w:r>
        <w:t>.</w:t>
      </w:r>
    </w:p>
    <w:p w14:paraId="4471CF34" w14:textId="4DD5DB7F" w:rsidR="00B56DC4" w:rsidRDefault="0088094E" w:rsidP="0088094E">
      <w:pPr>
        <w:pStyle w:val="References"/>
        <w:rPr>
          <w:rStyle w:val="Hyperlink"/>
        </w:rPr>
      </w:pPr>
      <w:r w:rsidRPr="0088094E">
        <w:t>Commonwealth Universities (ACU)</w:t>
      </w:r>
      <w:r w:rsidR="00624D3C">
        <w:t xml:space="preserve">, </w:t>
      </w:r>
      <w:r w:rsidR="0068770E" w:rsidRPr="0068770E">
        <w:t>Commonwealth Scientific and Industrial Research Organisation</w:t>
      </w:r>
      <w:r w:rsidR="00B56DC4">
        <w:t>.</w:t>
      </w:r>
      <w:r w:rsidR="00B56DC4" w:rsidRPr="00C63F45">
        <w:t xml:space="preserve"> 202</w:t>
      </w:r>
      <w:r w:rsidR="00B56DC4">
        <w:t xml:space="preserve">1. </w:t>
      </w:r>
      <w:hyperlink r:id="rId27" w:history="1">
        <w:r w:rsidR="00B56DC4" w:rsidRPr="00C63F45">
          <w:rPr>
            <w:rStyle w:val="Hyperlink"/>
            <w:i/>
            <w:iCs/>
          </w:rPr>
          <w:t>National circular economy roadmap for plastics, tyres, glass and paper</w:t>
        </w:r>
      </w:hyperlink>
      <w:r w:rsidR="00B56DC4" w:rsidRPr="0088094E">
        <w:t>.</w:t>
      </w:r>
      <w:r w:rsidR="0068770E" w:rsidRPr="0088094E">
        <w:t xml:space="preserve"> Can</w:t>
      </w:r>
      <w:r w:rsidR="002A2845" w:rsidRPr="0088094E">
        <w:t xml:space="preserve">berra: </w:t>
      </w:r>
      <w:r w:rsidR="002A2845" w:rsidRPr="0068770E">
        <w:t>Commonwealth Scientific and Industrial Research Organisation</w:t>
      </w:r>
      <w:r w:rsidR="002A2845">
        <w:t>.</w:t>
      </w:r>
    </w:p>
    <w:p w14:paraId="2CBAE59F" w14:textId="72413409" w:rsidR="007E3C5D" w:rsidRDefault="007E3C5D" w:rsidP="00ED1FB7">
      <w:pPr>
        <w:pStyle w:val="References"/>
      </w:pPr>
      <w:r>
        <w:t>Ellen Mac</w:t>
      </w:r>
      <w:r w:rsidR="002806EC">
        <w:t xml:space="preserve">arthur Foundation. </w:t>
      </w:r>
      <w:r w:rsidR="00982B74">
        <w:t>P</w:t>
      </w:r>
      <w:r w:rsidR="002806EC">
        <w:t>lastic</w:t>
      </w:r>
      <w:r w:rsidR="00982B74">
        <w:t>s overview</w:t>
      </w:r>
      <w:r w:rsidR="006F68DE">
        <w:t xml:space="preserve">. Retrieved from </w:t>
      </w:r>
      <w:r w:rsidR="00982B74">
        <w:t xml:space="preserve"> </w:t>
      </w:r>
      <w:hyperlink r:id="rId28" w:history="1">
        <w:r w:rsidR="0096051B" w:rsidRPr="00B61727">
          <w:rPr>
            <w:rStyle w:val="Hyperlink"/>
          </w:rPr>
          <w:t>https://ellenmacarthurfoundation.org/topics/plastics/overview</w:t>
        </w:r>
      </w:hyperlink>
      <w:r w:rsidR="0096051B">
        <w:t xml:space="preserve"> </w:t>
      </w:r>
      <w:r w:rsidR="00DE20B3">
        <w:t>(15 August 2021)</w:t>
      </w:r>
      <w:r w:rsidR="0096051B">
        <w:t>.</w:t>
      </w:r>
      <w:r w:rsidR="00753DEF">
        <w:t xml:space="preserve"> </w:t>
      </w:r>
    </w:p>
    <w:p w14:paraId="12A0D319" w14:textId="0025CB6F" w:rsidR="00B06EE7" w:rsidRDefault="00B06EE7" w:rsidP="00B06EE7">
      <w:pPr>
        <w:pStyle w:val="References"/>
      </w:pPr>
      <w:r>
        <w:t xml:space="preserve">Environmental </w:t>
      </w:r>
      <w:r w:rsidR="005C30E0">
        <w:t xml:space="preserve">Science and </w:t>
      </w:r>
      <w:r>
        <w:t>Research</w:t>
      </w:r>
      <w:r w:rsidR="005C30E0">
        <w:t>.</w:t>
      </w:r>
      <w:r>
        <w:t xml:space="preserve"> </w:t>
      </w:r>
      <w:r w:rsidR="00911C65">
        <w:t xml:space="preserve">2018-2023. </w:t>
      </w:r>
      <w:hyperlink r:id="rId29" w:history="1">
        <w:r w:rsidRPr="00911C65">
          <w:rPr>
            <w:rStyle w:val="Hyperlink"/>
            <w:i/>
            <w:iCs/>
          </w:rPr>
          <w:t xml:space="preserve">Aotearoa </w:t>
        </w:r>
        <w:r w:rsidR="00C96099">
          <w:rPr>
            <w:rStyle w:val="Hyperlink"/>
            <w:i/>
            <w:iCs/>
          </w:rPr>
          <w:t>i</w:t>
        </w:r>
        <w:r w:rsidRPr="00911C65">
          <w:rPr>
            <w:rStyle w:val="Hyperlink"/>
            <w:i/>
            <w:iCs/>
          </w:rPr>
          <w:t xml:space="preserve">mpacts and </w:t>
        </w:r>
        <w:r w:rsidR="00C96099">
          <w:rPr>
            <w:rStyle w:val="Hyperlink"/>
            <w:i/>
            <w:iCs/>
          </w:rPr>
          <w:t>m</w:t>
        </w:r>
        <w:r w:rsidRPr="00911C65">
          <w:rPr>
            <w:rStyle w:val="Hyperlink"/>
            <w:i/>
            <w:iCs/>
          </w:rPr>
          <w:t xml:space="preserve">itigation of </w:t>
        </w:r>
        <w:r w:rsidR="00C96099">
          <w:rPr>
            <w:rStyle w:val="Hyperlink"/>
            <w:i/>
            <w:iCs/>
          </w:rPr>
          <w:t>m</w:t>
        </w:r>
        <w:r w:rsidRPr="00911C65">
          <w:rPr>
            <w:rStyle w:val="Hyperlink"/>
            <w:i/>
            <w:iCs/>
          </w:rPr>
          <w:t xml:space="preserve">icroplastics </w:t>
        </w:r>
        <w:r w:rsidR="00035FA7" w:rsidRPr="00911C65">
          <w:rPr>
            <w:rStyle w:val="Hyperlink"/>
            <w:i/>
            <w:iCs/>
          </w:rPr>
          <w:t>national research programme</w:t>
        </w:r>
      </w:hyperlink>
      <w:r w:rsidR="005C30E0">
        <w:t>.</w:t>
      </w:r>
    </w:p>
    <w:p w14:paraId="4216C5F3" w14:textId="4BA51A8D" w:rsidR="00ED1FB7" w:rsidRDefault="00ED1FB7" w:rsidP="00ED1FB7">
      <w:pPr>
        <w:pStyle w:val="References"/>
      </w:pPr>
      <w:r w:rsidRPr="0068770E">
        <w:t>Ministry for Primary Industries</w:t>
      </w:r>
      <w:r>
        <w:t xml:space="preserve">. 2019. </w:t>
      </w:r>
      <w:r w:rsidRPr="0088094E">
        <w:rPr>
          <w:i/>
          <w:iCs/>
        </w:rPr>
        <w:t>Risk profile: Microplastics in the diet</w:t>
      </w:r>
      <w:r>
        <w:t xml:space="preserve">. Wellington: </w:t>
      </w:r>
      <w:r w:rsidRPr="0068770E">
        <w:t>Ministry for Primary Industries</w:t>
      </w:r>
      <w:r>
        <w:t>.</w:t>
      </w:r>
    </w:p>
    <w:p w14:paraId="6F948F84" w14:textId="4CA8E879" w:rsidR="001648AB" w:rsidRDefault="001648AB" w:rsidP="0088094E">
      <w:pPr>
        <w:pStyle w:val="References"/>
        <w:rPr>
          <w:rStyle w:val="Hyperlink"/>
        </w:rPr>
      </w:pPr>
      <w:r>
        <w:t xml:space="preserve">Ministry for the Environment. 2021. </w:t>
      </w:r>
      <w:r w:rsidRPr="00BF5710">
        <w:rPr>
          <w:i/>
          <w:iCs/>
        </w:rPr>
        <w:t>Phasing out hard-to-recycle and single-use plastics</w:t>
      </w:r>
      <w:r>
        <w:t>. Retrieved from</w:t>
      </w:r>
      <w:r w:rsidRPr="001648AB">
        <w:t xml:space="preserve"> </w:t>
      </w:r>
      <w:hyperlink r:id="rId30" w:history="1">
        <w:r w:rsidRPr="00B429CF">
          <w:rPr>
            <w:rStyle w:val="Hyperlink"/>
          </w:rPr>
          <w:t>https://environment.govt.nz/what-government-is-doing/areas-of-work/waste/plastic-phase-out/</w:t>
        </w:r>
      </w:hyperlink>
      <w:r>
        <w:rPr>
          <w:rStyle w:val="Hyperlink"/>
        </w:rPr>
        <w:t xml:space="preserve"> </w:t>
      </w:r>
      <w:r w:rsidRPr="0088094E">
        <w:t>(30 August 2021).</w:t>
      </w:r>
    </w:p>
    <w:p w14:paraId="45F73A2D" w14:textId="3465B615" w:rsidR="00E2553F" w:rsidRDefault="0012308F" w:rsidP="0088094E">
      <w:pPr>
        <w:pStyle w:val="References"/>
      </w:pPr>
      <w:r>
        <w:t xml:space="preserve">Ministry for the Environment. 2021. </w:t>
      </w:r>
      <w:hyperlink r:id="rId31" w:history="1">
        <w:r w:rsidRPr="00623413">
          <w:rPr>
            <w:rStyle w:val="Hyperlink"/>
            <w:i/>
            <w:iCs/>
          </w:rPr>
          <w:t>National</w:t>
        </w:r>
        <w:r w:rsidRPr="00623413">
          <w:rPr>
            <w:rStyle w:val="Hyperlink"/>
          </w:rPr>
          <w:t xml:space="preserve"> </w:t>
        </w:r>
        <w:r w:rsidRPr="00623413">
          <w:rPr>
            <w:rStyle w:val="Hyperlink"/>
            <w:i/>
            <w:iCs/>
          </w:rPr>
          <w:t>plastics action plan</w:t>
        </w:r>
      </w:hyperlink>
      <w:r w:rsidR="00623413">
        <w:rPr>
          <w:i/>
          <w:iCs/>
        </w:rPr>
        <w:t>.</w:t>
      </w:r>
      <w:r w:rsidR="00623413" w:rsidRPr="00623413">
        <w:t xml:space="preserve"> </w:t>
      </w:r>
      <w:r w:rsidR="00623413">
        <w:t>Wellington: Ministry for the Environment.</w:t>
      </w:r>
    </w:p>
    <w:p w14:paraId="26ACD076" w14:textId="4FF28B6F" w:rsidR="00B56DC4" w:rsidRDefault="00B56DC4" w:rsidP="0088094E">
      <w:pPr>
        <w:pStyle w:val="References"/>
      </w:pPr>
      <w:r w:rsidRPr="00CA3D6C">
        <w:t>Ministry</w:t>
      </w:r>
      <w:r>
        <w:t xml:space="preserve"> for the Environment. 2018. </w:t>
      </w:r>
      <w:hyperlink r:id="rId32" w:history="1">
        <w:r w:rsidRPr="0049273C">
          <w:rPr>
            <w:rStyle w:val="Hyperlink"/>
            <w:i/>
            <w:iCs/>
          </w:rPr>
          <w:t xml:space="preserve">National </w:t>
        </w:r>
        <w:r w:rsidR="007C4397">
          <w:rPr>
            <w:rStyle w:val="Hyperlink"/>
            <w:i/>
            <w:iCs/>
          </w:rPr>
          <w:t>r</w:t>
        </w:r>
        <w:r w:rsidRPr="0049273C">
          <w:rPr>
            <w:rStyle w:val="Hyperlink"/>
            <w:i/>
            <w:iCs/>
          </w:rPr>
          <w:t xml:space="preserve">esources </w:t>
        </w:r>
        <w:r w:rsidR="007C4397">
          <w:rPr>
            <w:rStyle w:val="Hyperlink"/>
            <w:i/>
            <w:iCs/>
          </w:rPr>
          <w:t>r</w:t>
        </w:r>
        <w:r w:rsidRPr="0049273C">
          <w:rPr>
            <w:rStyle w:val="Hyperlink"/>
            <w:i/>
            <w:iCs/>
          </w:rPr>
          <w:t xml:space="preserve">ecovery </w:t>
        </w:r>
        <w:r w:rsidR="007C4397">
          <w:rPr>
            <w:rStyle w:val="Hyperlink"/>
            <w:i/>
            <w:iCs/>
          </w:rPr>
          <w:t>p</w:t>
        </w:r>
        <w:r w:rsidRPr="0049273C">
          <w:rPr>
            <w:rStyle w:val="Hyperlink"/>
            <w:i/>
            <w:iCs/>
          </w:rPr>
          <w:t xml:space="preserve">roject </w:t>
        </w:r>
        <w:r w:rsidR="007C4397">
          <w:rPr>
            <w:rStyle w:val="Hyperlink"/>
            <w:i/>
            <w:iCs/>
          </w:rPr>
          <w:t>s</w:t>
        </w:r>
        <w:r w:rsidRPr="0049273C">
          <w:rPr>
            <w:rStyle w:val="Hyperlink"/>
            <w:i/>
            <w:iCs/>
          </w:rPr>
          <w:t xml:space="preserve">ituational </w:t>
        </w:r>
        <w:r w:rsidR="007C4397">
          <w:rPr>
            <w:rStyle w:val="Hyperlink"/>
            <w:i/>
            <w:iCs/>
          </w:rPr>
          <w:t>r</w:t>
        </w:r>
        <w:r w:rsidRPr="0049273C">
          <w:rPr>
            <w:rStyle w:val="Hyperlink"/>
            <w:i/>
            <w:iCs/>
          </w:rPr>
          <w:t>eport</w:t>
        </w:r>
      </w:hyperlink>
      <w:r>
        <w:rPr>
          <w:rStyle w:val="Hyperlink"/>
          <w:i/>
          <w:iCs/>
        </w:rPr>
        <w:t>.</w:t>
      </w:r>
      <w:r w:rsidRPr="0049273C">
        <w:t xml:space="preserve"> </w:t>
      </w:r>
      <w:r>
        <w:t>Wellington: Ministry for the Environment.</w:t>
      </w:r>
    </w:p>
    <w:p w14:paraId="6862A404" w14:textId="77777777" w:rsidR="0088094E" w:rsidRDefault="0088094E" w:rsidP="0088094E">
      <w:pPr>
        <w:pStyle w:val="References"/>
      </w:pPr>
      <w:proofErr w:type="spellStart"/>
      <w:r w:rsidRPr="002A2845">
        <w:t>Muncke</w:t>
      </w:r>
      <w:proofErr w:type="spellEnd"/>
      <w:r w:rsidRPr="002A2845">
        <w:t xml:space="preserve"> J, Andersson AM, Backhaus T</w:t>
      </w:r>
      <w:r>
        <w:t>,</w:t>
      </w:r>
      <w:r w:rsidRPr="002A2845">
        <w:t xml:space="preserve"> et al. </w:t>
      </w:r>
      <w:r>
        <w:t xml:space="preserve">2020. </w:t>
      </w:r>
      <w:r w:rsidRPr="002A2845">
        <w:t xml:space="preserve">Impacts of food contact chemicals on human health: </w:t>
      </w:r>
      <w:r>
        <w:t>A</w:t>
      </w:r>
      <w:r w:rsidRPr="002A2845">
        <w:t xml:space="preserve"> consensus statement. </w:t>
      </w:r>
      <w:r w:rsidRPr="0088094E">
        <w:rPr>
          <w:i/>
          <w:iCs/>
        </w:rPr>
        <w:t>Environmental Health</w:t>
      </w:r>
      <w:r w:rsidRPr="002A2845">
        <w:t xml:space="preserve"> 19</w:t>
      </w:r>
      <w:r>
        <w:t>(</w:t>
      </w:r>
      <w:r w:rsidRPr="002A2845">
        <w:t>25</w:t>
      </w:r>
      <w:r>
        <w:t xml:space="preserve">). </w:t>
      </w:r>
      <w:proofErr w:type="spellStart"/>
      <w:r w:rsidRPr="002A2845">
        <w:t>doi</w:t>
      </w:r>
      <w:proofErr w:type="spellEnd"/>
      <w:r w:rsidRPr="002A2845">
        <w:t>: 10.1186/s12940-020-0572-5.</w:t>
      </w:r>
    </w:p>
    <w:p w14:paraId="4D4BD870" w14:textId="3AFF6F86" w:rsidR="00B56DC4" w:rsidRDefault="00B56DC4" w:rsidP="003E199B">
      <w:pPr>
        <w:pStyle w:val="References"/>
      </w:pPr>
      <w:r w:rsidRPr="00593A59">
        <w:t>Office</w:t>
      </w:r>
      <w:r>
        <w:t xml:space="preserve"> of the Prime Minister’s Chief Science Advisor. 2019. </w:t>
      </w:r>
      <w:hyperlink r:id="rId33" w:history="1">
        <w:r>
          <w:rPr>
            <w:rStyle w:val="Hyperlink"/>
            <w:i/>
            <w:iCs/>
          </w:rPr>
          <w:t xml:space="preserve">Rethinking </w:t>
        </w:r>
        <w:r w:rsidR="0017014B">
          <w:rPr>
            <w:rStyle w:val="Hyperlink"/>
            <w:i/>
            <w:iCs/>
          </w:rPr>
          <w:t>p</w:t>
        </w:r>
        <w:r>
          <w:rPr>
            <w:rStyle w:val="Hyperlink"/>
            <w:i/>
            <w:iCs/>
          </w:rPr>
          <w:t>lastics in Aotearoa New Zealand</w:t>
        </w:r>
      </w:hyperlink>
      <w:r>
        <w:rPr>
          <w:rStyle w:val="Hyperlink"/>
          <w:i/>
          <w:iCs/>
        </w:rPr>
        <w:t>.</w:t>
      </w:r>
      <w:r>
        <w:t xml:space="preserve"> Wellington: </w:t>
      </w:r>
      <w:r w:rsidRPr="00593A59">
        <w:t>Office</w:t>
      </w:r>
      <w:r>
        <w:t xml:space="preserve"> of the Prime Minister’s Chief Science Advisor.</w:t>
      </w:r>
    </w:p>
    <w:p w14:paraId="5840F70F" w14:textId="3E278FAD" w:rsidR="00B56DC4" w:rsidRDefault="00B56DC4" w:rsidP="003E199B">
      <w:pPr>
        <w:pStyle w:val="References"/>
      </w:pPr>
      <w:r>
        <w:t xml:space="preserve">Royal Society </w:t>
      </w:r>
      <w:proofErr w:type="spellStart"/>
      <w:r>
        <w:t>Te</w:t>
      </w:r>
      <w:proofErr w:type="spellEnd"/>
      <w:r>
        <w:t xml:space="preserve"> </w:t>
      </w:r>
      <w:proofErr w:type="spellStart"/>
      <w:r>
        <w:t>Ap</w:t>
      </w:r>
      <w:r>
        <w:rPr>
          <w:rFonts w:cstheme="minorHAnsi"/>
        </w:rPr>
        <w:t>ā</w:t>
      </w:r>
      <w:r>
        <w:t>rangi</w:t>
      </w:r>
      <w:proofErr w:type="spellEnd"/>
      <w:r>
        <w:t xml:space="preserve">. 2019. </w:t>
      </w:r>
      <w:hyperlink r:id="rId34" w:history="1">
        <w:r w:rsidRPr="00495D48">
          <w:rPr>
            <w:rStyle w:val="Hyperlink"/>
            <w:i/>
            <w:iCs/>
          </w:rPr>
          <w:t xml:space="preserve">Plastics in the </w:t>
        </w:r>
        <w:r w:rsidR="0017014B">
          <w:rPr>
            <w:rStyle w:val="Hyperlink"/>
            <w:i/>
            <w:iCs/>
          </w:rPr>
          <w:t>e</w:t>
        </w:r>
        <w:r w:rsidRPr="00495D48">
          <w:rPr>
            <w:rStyle w:val="Hyperlink"/>
            <w:i/>
            <w:iCs/>
          </w:rPr>
          <w:t xml:space="preserve">nvironment: </w:t>
        </w:r>
        <w:proofErr w:type="spellStart"/>
        <w:r w:rsidRPr="00495D48">
          <w:rPr>
            <w:rStyle w:val="Hyperlink"/>
            <w:i/>
            <w:iCs/>
          </w:rPr>
          <w:t>Te</w:t>
        </w:r>
        <w:proofErr w:type="spellEnd"/>
        <w:r w:rsidRPr="00495D48">
          <w:rPr>
            <w:rStyle w:val="Hyperlink"/>
            <w:i/>
            <w:iCs/>
          </w:rPr>
          <w:t xml:space="preserve"> </w:t>
        </w:r>
        <w:proofErr w:type="spellStart"/>
        <w:r w:rsidR="0017014B">
          <w:rPr>
            <w:rStyle w:val="Hyperlink"/>
            <w:i/>
            <w:iCs/>
          </w:rPr>
          <w:t>a</w:t>
        </w:r>
        <w:r w:rsidRPr="00495D48">
          <w:rPr>
            <w:rStyle w:val="Hyperlink"/>
            <w:i/>
            <w:iCs/>
          </w:rPr>
          <w:t>o</w:t>
        </w:r>
        <w:proofErr w:type="spellEnd"/>
        <w:r w:rsidRPr="00495D48">
          <w:rPr>
            <w:rStyle w:val="Hyperlink"/>
            <w:i/>
            <w:iCs/>
          </w:rPr>
          <w:t xml:space="preserve"> </w:t>
        </w:r>
        <w:proofErr w:type="spellStart"/>
        <w:r w:rsidR="0017014B">
          <w:rPr>
            <w:rStyle w:val="Hyperlink"/>
            <w:i/>
            <w:iCs/>
          </w:rPr>
          <w:t>h</w:t>
        </w:r>
        <w:r w:rsidRPr="00495D48">
          <w:rPr>
            <w:rStyle w:val="Hyperlink"/>
            <w:i/>
            <w:iCs/>
          </w:rPr>
          <w:t>urihuri</w:t>
        </w:r>
        <w:proofErr w:type="spellEnd"/>
        <w:r w:rsidRPr="00495D48">
          <w:rPr>
            <w:rStyle w:val="Hyperlink"/>
            <w:i/>
            <w:iCs/>
          </w:rPr>
          <w:t xml:space="preserve"> – The </w:t>
        </w:r>
        <w:r w:rsidR="0017014B">
          <w:rPr>
            <w:rStyle w:val="Hyperlink"/>
            <w:i/>
            <w:iCs/>
          </w:rPr>
          <w:t>c</w:t>
        </w:r>
        <w:r w:rsidRPr="00495D48">
          <w:rPr>
            <w:rStyle w:val="Hyperlink"/>
            <w:i/>
            <w:iCs/>
          </w:rPr>
          <w:t xml:space="preserve">hanging </w:t>
        </w:r>
        <w:r w:rsidR="0017014B">
          <w:rPr>
            <w:rStyle w:val="Hyperlink"/>
            <w:i/>
            <w:iCs/>
          </w:rPr>
          <w:t>w</w:t>
        </w:r>
        <w:r w:rsidRPr="00495D48">
          <w:rPr>
            <w:rStyle w:val="Hyperlink"/>
            <w:i/>
            <w:iCs/>
          </w:rPr>
          <w:t>orld</w:t>
        </w:r>
      </w:hyperlink>
      <w:r w:rsidRPr="0088094E">
        <w:t>. Wellington,</w:t>
      </w:r>
      <w:r>
        <w:rPr>
          <w:rStyle w:val="Hyperlink"/>
        </w:rPr>
        <w:t xml:space="preserve"> </w:t>
      </w:r>
      <w:r>
        <w:t xml:space="preserve">Royal Society </w:t>
      </w:r>
      <w:proofErr w:type="spellStart"/>
      <w:r>
        <w:t>Te</w:t>
      </w:r>
      <w:proofErr w:type="spellEnd"/>
      <w:r>
        <w:t xml:space="preserve"> </w:t>
      </w:r>
      <w:proofErr w:type="spellStart"/>
      <w:r>
        <w:t>Ap</w:t>
      </w:r>
      <w:r>
        <w:rPr>
          <w:rFonts w:cstheme="minorHAnsi"/>
        </w:rPr>
        <w:t>ā</w:t>
      </w:r>
      <w:r>
        <w:t>rangi</w:t>
      </w:r>
      <w:proofErr w:type="spellEnd"/>
      <w:r>
        <w:t>.</w:t>
      </w:r>
    </w:p>
    <w:p w14:paraId="6C37DA1D" w14:textId="77777777" w:rsidR="0004781D" w:rsidRDefault="0004781D" w:rsidP="0004781D">
      <w:pPr>
        <w:pStyle w:val="References"/>
      </w:pPr>
      <w:r>
        <w:t xml:space="preserve">Simon N, </w:t>
      </w:r>
      <w:proofErr w:type="spellStart"/>
      <w:r>
        <w:t>Raubenheimer</w:t>
      </w:r>
      <w:proofErr w:type="spellEnd"/>
      <w:r>
        <w:t xml:space="preserve"> K, Urho</w:t>
      </w:r>
      <w:r w:rsidRPr="0088094E">
        <w:t xml:space="preserve"> </w:t>
      </w:r>
      <w:r>
        <w:t>N, Unger</w:t>
      </w:r>
      <w:r w:rsidRPr="0088094E">
        <w:t xml:space="preserve"> </w:t>
      </w:r>
      <w:r>
        <w:t xml:space="preserve">S, </w:t>
      </w:r>
      <w:proofErr w:type="spellStart"/>
      <w:r>
        <w:t>Azoulay</w:t>
      </w:r>
      <w:proofErr w:type="spellEnd"/>
      <w:r w:rsidRPr="0088094E">
        <w:t xml:space="preserve"> </w:t>
      </w:r>
      <w:r>
        <w:t xml:space="preserve">D, </w:t>
      </w:r>
      <w:proofErr w:type="spellStart"/>
      <w:r>
        <w:t>Farrelly</w:t>
      </w:r>
      <w:proofErr w:type="spellEnd"/>
      <w:r w:rsidRPr="0088094E">
        <w:t xml:space="preserve"> </w:t>
      </w:r>
      <w:r>
        <w:t>T, Sousa</w:t>
      </w:r>
      <w:r w:rsidRPr="0088094E">
        <w:t xml:space="preserve"> </w:t>
      </w:r>
      <w:r>
        <w:t>J, van Asselt</w:t>
      </w:r>
      <w:r w:rsidRPr="0088094E">
        <w:t xml:space="preserve"> </w:t>
      </w:r>
      <w:r>
        <w:t xml:space="preserve">H, </w:t>
      </w:r>
      <w:proofErr w:type="spellStart"/>
      <w:r>
        <w:t>Carlini</w:t>
      </w:r>
      <w:proofErr w:type="spellEnd"/>
      <w:r w:rsidRPr="0088094E">
        <w:t xml:space="preserve"> </w:t>
      </w:r>
      <w:r>
        <w:t xml:space="preserve">G, </w:t>
      </w:r>
      <w:proofErr w:type="spellStart"/>
      <w:r>
        <w:t>Sekomo</w:t>
      </w:r>
      <w:proofErr w:type="spellEnd"/>
      <w:r w:rsidRPr="0088094E">
        <w:t xml:space="preserve"> </w:t>
      </w:r>
      <w:r>
        <w:t>C, Schulte</w:t>
      </w:r>
      <w:r w:rsidRPr="0088094E">
        <w:t xml:space="preserve"> </w:t>
      </w:r>
      <w:r>
        <w:t>ML, Busch</w:t>
      </w:r>
      <w:r w:rsidRPr="0088094E">
        <w:t xml:space="preserve"> </w:t>
      </w:r>
      <w:r>
        <w:t xml:space="preserve">PO, </w:t>
      </w:r>
      <w:proofErr w:type="spellStart"/>
      <w:r>
        <w:t>Wienrich</w:t>
      </w:r>
      <w:proofErr w:type="spellEnd"/>
      <w:r w:rsidRPr="0088094E">
        <w:t xml:space="preserve"> </w:t>
      </w:r>
      <w:r>
        <w:t xml:space="preserve">N, </w:t>
      </w:r>
      <w:proofErr w:type="spellStart"/>
      <w:r>
        <w:t>Weiand</w:t>
      </w:r>
      <w:proofErr w:type="spellEnd"/>
      <w:r w:rsidRPr="0088094E">
        <w:t xml:space="preserve"> </w:t>
      </w:r>
      <w:r>
        <w:t xml:space="preserve">L. 2021. A binding global agreement to address the life cycle of plastics. </w:t>
      </w:r>
      <w:r>
        <w:rPr>
          <w:i/>
          <w:iCs/>
        </w:rPr>
        <w:t>Science</w:t>
      </w:r>
      <w:r w:rsidRPr="00042B04">
        <w:t xml:space="preserve"> </w:t>
      </w:r>
      <w:r w:rsidRPr="00915257">
        <w:t>373</w:t>
      </w:r>
      <w:r>
        <w:t>(</w:t>
      </w:r>
      <w:r w:rsidRPr="00915257">
        <w:t>6550</w:t>
      </w:r>
      <w:r>
        <w:t>): 43</w:t>
      </w:r>
      <w:r>
        <w:softHyphen/>
        <w:t>–47.</w:t>
      </w:r>
    </w:p>
    <w:p w14:paraId="30C07191" w14:textId="3B66B2C9" w:rsidR="00B56DC4" w:rsidRPr="00042B04" w:rsidRDefault="002F2D4E" w:rsidP="0088094E">
      <w:pPr>
        <w:pStyle w:val="References"/>
      </w:pPr>
      <w:r>
        <w:t>Takada, H. 2020. Long-range transport of UV-328 through marine plastics and bioaccumulation of UV-328 in seabirds on remote islands. Premeeting Presentation at the Sixteenth Meeting of the Persistent Organic Pollutants Review Committee (POPRC.16).</w:t>
      </w:r>
      <w:bookmarkEnd w:id="5"/>
    </w:p>
    <w:sectPr w:rsidR="00B56DC4" w:rsidRPr="00042B04" w:rsidSect="00E70DBC">
      <w:footerReference w:type="default" r:id="rId35"/>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D512F" w14:textId="77777777" w:rsidR="00C360D3" w:rsidRDefault="00C360D3" w:rsidP="0080531E">
      <w:pPr>
        <w:spacing w:before="0" w:after="0" w:line="240" w:lineRule="auto"/>
      </w:pPr>
      <w:r>
        <w:separator/>
      </w:r>
    </w:p>
    <w:p w14:paraId="5F2034FD" w14:textId="77777777" w:rsidR="00C360D3" w:rsidRDefault="00C360D3"/>
  </w:endnote>
  <w:endnote w:type="continuationSeparator" w:id="0">
    <w:p w14:paraId="4C18F5CE" w14:textId="77777777" w:rsidR="00C360D3" w:rsidRDefault="00C360D3" w:rsidP="0080531E">
      <w:pPr>
        <w:spacing w:before="0" w:after="0" w:line="240" w:lineRule="auto"/>
      </w:pPr>
      <w:r>
        <w:continuationSeparator/>
      </w:r>
    </w:p>
    <w:p w14:paraId="749AB6FA" w14:textId="77777777" w:rsidR="00C360D3" w:rsidRDefault="00C360D3"/>
  </w:endnote>
  <w:endnote w:type="continuationNotice" w:id="1">
    <w:p w14:paraId="05912ACC" w14:textId="77777777" w:rsidR="00C360D3" w:rsidRDefault="00C360D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8C69C" w14:textId="7FD3892E" w:rsidR="00E5210B" w:rsidRDefault="00E5210B" w:rsidP="00734B9A">
    <w:pPr>
      <w:spacing w:before="0" w:after="0" w:line="240" w:lineRule="auto"/>
      <w:ind w:left="-57"/>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E74DB"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32FC7"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0E9AA" w14:textId="6E2365D6"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C63C1D">
      <w:t>A new path for plastic</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A895" w14:textId="18186232" w:rsidR="00E453AB" w:rsidRDefault="00E5210B" w:rsidP="00CD25E1">
    <w:pPr>
      <w:pStyle w:val="Footerodd"/>
    </w:pPr>
    <w:r>
      <w:tab/>
    </w:r>
    <w:r w:rsidR="00C63C1D">
      <w:t>A new path for plastic</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3B5E" w14:textId="32292921" w:rsidR="00BD46D3" w:rsidRDefault="00BD46D3" w:rsidP="00CD25E1">
    <w:pPr>
      <w:pStyle w:val="Footerodd"/>
    </w:pPr>
    <w:r>
      <w:tab/>
    </w:r>
    <w:r w:rsidR="00B37405">
      <w:t>A new path for plastic</w:t>
    </w:r>
    <w:r>
      <w:tab/>
    </w:r>
    <w:r>
      <w:fldChar w:fldCharType="begin"/>
    </w:r>
    <w:r>
      <w:instrText xml:space="preserve"> PAGE   \* MERGEFORMAT </w:instrText>
    </w:r>
    <w:r>
      <w:fldChar w:fldCharType="separate"/>
    </w:r>
    <w:r>
      <w:rPr>
        <w:noProof/>
      </w:rPr>
      <w:t>7</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77316" w14:textId="040EC451" w:rsidR="00BD46D3" w:rsidRDefault="00BD46D3" w:rsidP="00CD25E1">
    <w:pPr>
      <w:pStyle w:val="Footerodd"/>
    </w:pPr>
    <w:r>
      <w:tab/>
    </w:r>
    <w:r w:rsidR="00B37405">
      <w:t>A new path for plastic</w:t>
    </w:r>
    <w:r>
      <w:tab/>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75C9C" w14:textId="77777777" w:rsidR="00C360D3" w:rsidRDefault="00C360D3" w:rsidP="00CB5C5F">
      <w:pPr>
        <w:spacing w:before="0" w:after="80" w:line="240" w:lineRule="auto"/>
      </w:pPr>
      <w:r>
        <w:separator/>
      </w:r>
    </w:p>
  </w:footnote>
  <w:footnote w:type="continuationSeparator" w:id="0">
    <w:p w14:paraId="0D8DC450" w14:textId="77777777" w:rsidR="00C360D3" w:rsidRDefault="00C360D3" w:rsidP="0080531E">
      <w:pPr>
        <w:spacing w:before="0" w:after="0" w:line="240" w:lineRule="auto"/>
      </w:pPr>
      <w:r>
        <w:continuationSeparator/>
      </w:r>
    </w:p>
    <w:p w14:paraId="12B0E85D" w14:textId="77777777" w:rsidR="00C360D3" w:rsidRDefault="00C360D3"/>
  </w:footnote>
  <w:footnote w:type="continuationNotice" w:id="1">
    <w:p w14:paraId="486EF7A6" w14:textId="77777777" w:rsidR="00C360D3" w:rsidRDefault="00C360D3">
      <w:pPr>
        <w:spacing w:before="0" w:after="0" w:line="240" w:lineRule="auto"/>
      </w:pPr>
    </w:p>
  </w:footnote>
  <w:footnote w:id="2">
    <w:p w14:paraId="5A81B7A0" w14:textId="755488F8" w:rsidR="00310FBE" w:rsidRDefault="00310FBE" w:rsidP="00563B7A">
      <w:pPr>
        <w:pStyle w:val="FootnoteText"/>
        <w:spacing w:after="40"/>
      </w:pPr>
      <w:r>
        <w:rPr>
          <w:rStyle w:val="FootnoteReference"/>
        </w:rPr>
        <w:footnoteRef/>
      </w:r>
      <w:r>
        <w:t xml:space="preserve"> </w:t>
      </w:r>
      <w:r>
        <w:tab/>
        <w:t>Royal Society Te Ap</w:t>
      </w:r>
      <w:r>
        <w:rPr>
          <w:rFonts w:cstheme="minorHAnsi"/>
        </w:rPr>
        <w:t>ā</w:t>
      </w:r>
      <w:r>
        <w:t>rangi</w:t>
      </w:r>
      <w:r w:rsidR="001D0509">
        <w:t>.</w:t>
      </w:r>
      <w:r>
        <w:t xml:space="preserve"> 2019. </w:t>
      </w:r>
      <w:hyperlink r:id="rId1" w:history="1">
        <w:r w:rsidRPr="00495D48">
          <w:rPr>
            <w:rStyle w:val="Hyperlink"/>
            <w:i/>
            <w:iCs/>
          </w:rPr>
          <w:t xml:space="preserve">Plastics in the </w:t>
        </w:r>
        <w:r w:rsidR="00764C69">
          <w:rPr>
            <w:rStyle w:val="Hyperlink"/>
            <w:i/>
            <w:iCs/>
          </w:rPr>
          <w:t>e</w:t>
        </w:r>
        <w:r w:rsidRPr="00495D48">
          <w:rPr>
            <w:rStyle w:val="Hyperlink"/>
            <w:i/>
            <w:iCs/>
          </w:rPr>
          <w:t xml:space="preserve">nvironment: Te </w:t>
        </w:r>
        <w:r w:rsidR="00764C69">
          <w:rPr>
            <w:rStyle w:val="Hyperlink"/>
            <w:i/>
            <w:iCs/>
          </w:rPr>
          <w:t>a</w:t>
        </w:r>
        <w:r w:rsidRPr="00495D48">
          <w:rPr>
            <w:rStyle w:val="Hyperlink"/>
            <w:i/>
            <w:iCs/>
          </w:rPr>
          <w:t xml:space="preserve">o </w:t>
        </w:r>
        <w:r w:rsidR="00764C69">
          <w:rPr>
            <w:rStyle w:val="Hyperlink"/>
            <w:i/>
            <w:iCs/>
          </w:rPr>
          <w:t>h</w:t>
        </w:r>
        <w:r w:rsidRPr="00495D48">
          <w:rPr>
            <w:rStyle w:val="Hyperlink"/>
            <w:i/>
            <w:iCs/>
          </w:rPr>
          <w:t xml:space="preserve">urihuri – The </w:t>
        </w:r>
        <w:r w:rsidR="00764C69">
          <w:rPr>
            <w:rStyle w:val="Hyperlink"/>
            <w:i/>
            <w:iCs/>
          </w:rPr>
          <w:t>c</w:t>
        </w:r>
        <w:r w:rsidRPr="00495D48">
          <w:rPr>
            <w:rStyle w:val="Hyperlink"/>
            <w:i/>
            <w:iCs/>
          </w:rPr>
          <w:t xml:space="preserve">hanging </w:t>
        </w:r>
        <w:r w:rsidR="00764C69">
          <w:rPr>
            <w:rStyle w:val="Hyperlink"/>
            <w:i/>
            <w:iCs/>
          </w:rPr>
          <w:t>w</w:t>
        </w:r>
        <w:r w:rsidRPr="00495D48">
          <w:rPr>
            <w:rStyle w:val="Hyperlink"/>
            <w:i/>
            <w:iCs/>
          </w:rPr>
          <w:t>orld</w:t>
        </w:r>
      </w:hyperlink>
      <w:r w:rsidRPr="0004781D">
        <w:rPr>
          <w:rStyle w:val="Hyperlink"/>
        </w:rPr>
        <w:t>.</w:t>
      </w:r>
      <w:r w:rsidR="00B56DC4">
        <w:rPr>
          <w:rStyle w:val="Hyperlink"/>
        </w:rPr>
        <w:t xml:space="preserve"> Wellington</w:t>
      </w:r>
      <w:r w:rsidR="009857F0">
        <w:rPr>
          <w:rStyle w:val="Hyperlink"/>
        </w:rPr>
        <w:t>:</w:t>
      </w:r>
      <w:r w:rsidR="00B56DC4">
        <w:rPr>
          <w:rStyle w:val="Hyperlink"/>
        </w:rPr>
        <w:t xml:space="preserve"> </w:t>
      </w:r>
      <w:r w:rsidR="00B56DC4">
        <w:t>Royal Society Te Ap</w:t>
      </w:r>
      <w:r w:rsidR="00B56DC4">
        <w:rPr>
          <w:rFonts w:cstheme="minorHAnsi"/>
        </w:rPr>
        <w:t>ā</w:t>
      </w:r>
      <w:r w:rsidR="00B56DC4">
        <w:t>rangi.</w:t>
      </w:r>
    </w:p>
  </w:footnote>
  <w:footnote w:id="3">
    <w:p w14:paraId="11E0C83E" w14:textId="5BC6339E" w:rsidR="003D19C9" w:rsidRDefault="003D19C9" w:rsidP="00563B7A">
      <w:pPr>
        <w:pStyle w:val="FootnoteText"/>
        <w:spacing w:after="40"/>
      </w:pPr>
      <w:r>
        <w:rPr>
          <w:rStyle w:val="FootnoteReference"/>
        </w:rPr>
        <w:footnoteRef/>
      </w:r>
      <w:r>
        <w:t xml:space="preserve"> </w:t>
      </w:r>
      <w:r>
        <w:tab/>
        <w:t>Center for International Environmental Law (ed.)</w:t>
      </w:r>
      <w:r w:rsidR="001D0509">
        <w:t>.</w:t>
      </w:r>
      <w:r>
        <w:t xml:space="preserve"> 2019. </w:t>
      </w:r>
      <w:hyperlink r:id="rId2" w:history="1">
        <w:r w:rsidRPr="00950054">
          <w:rPr>
            <w:rStyle w:val="Hyperlink"/>
            <w:i/>
            <w:iCs/>
          </w:rPr>
          <w:t>Plastics and health: the hidden cost of a plastic planet</w:t>
        </w:r>
      </w:hyperlink>
      <w:r>
        <w:rPr>
          <w:rStyle w:val="Hyperlink"/>
          <w:i/>
          <w:iCs/>
        </w:rPr>
        <w:t>.</w:t>
      </w:r>
    </w:p>
  </w:footnote>
  <w:footnote w:id="4">
    <w:p w14:paraId="0051673F" w14:textId="6D180D94" w:rsidR="00593A59" w:rsidRDefault="00593A59" w:rsidP="00AB5428">
      <w:pPr>
        <w:pStyle w:val="FootnoteText"/>
      </w:pPr>
      <w:r>
        <w:rPr>
          <w:rStyle w:val="FootnoteReference"/>
        </w:rPr>
        <w:footnoteRef/>
      </w:r>
      <w:r>
        <w:t xml:space="preserve"> </w:t>
      </w:r>
      <w:r w:rsidR="00AB5428">
        <w:tab/>
      </w:r>
      <w:r w:rsidRPr="00593A59">
        <w:t>Office</w:t>
      </w:r>
      <w:r>
        <w:t xml:space="preserve"> of the Prime Minister’s Chief Science Advisor</w:t>
      </w:r>
      <w:r w:rsidR="001D0509">
        <w:t>.</w:t>
      </w:r>
      <w:r>
        <w:t xml:space="preserve"> 2019. </w:t>
      </w:r>
      <w:hyperlink r:id="rId3" w:history="1">
        <w:r>
          <w:rPr>
            <w:rStyle w:val="Hyperlink"/>
            <w:i/>
            <w:iCs/>
          </w:rPr>
          <w:t xml:space="preserve">Rethinking </w:t>
        </w:r>
        <w:r w:rsidR="00764C69">
          <w:rPr>
            <w:rStyle w:val="Hyperlink"/>
            <w:i/>
            <w:iCs/>
          </w:rPr>
          <w:t>p</w:t>
        </w:r>
        <w:r>
          <w:rPr>
            <w:rStyle w:val="Hyperlink"/>
            <w:i/>
            <w:iCs/>
          </w:rPr>
          <w:t>lastics in Aotearoa New Zealand</w:t>
        </w:r>
      </w:hyperlink>
      <w:r>
        <w:rPr>
          <w:rStyle w:val="Hyperlink"/>
          <w:i/>
          <w:iCs/>
        </w:rPr>
        <w:t>.</w:t>
      </w:r>
      <w:r>
        <w:t xml:space="preserve"> </w:t>
      </w:r>
      <w:r w:rsidR="00B56DC4">
        <w:t xml:space="preserve">Wellington: </w:t>
      </w:r>
      <w:r w:rsidR="00B56DC4" w:rsidRPr="00593A59">
        <w:t>Office</w:t>
      </w:r>
      <w:r w:rsidR="00B56DC4">
        <w:t xml:space="preserve"> of the Prime Minister’s Chief Science Advisor. </w:t>
      </w:r>
      <w:r>
        <w:t>p</w:t>
      </w:r>
      <w:r w:rsidR="00AB5428">
        <w:t> </w:t>
      </w:r>
      <w:r>
        <w:t>211.</w:t>
      </w:r>
    </w:p>
  </w:footnote>
  <w:footnote w:id="5">
    <w:p w14:paraId="4DF29176" w14:textId="1CC784BD" w:rsidR="00593A59" w:rsidRPr="00CA3D6C" w:rsidRDefault="00593A59" w:rsidP="00CA3D6C">
      <w:pPr>
        <w:pStyle w:val="FootnoteText"/>
      </w:pPr>
      <w:r>
        <w:rPr>
          <w:rStyle w:val="FootnoteReference"/>
        </w:rPr>
        <w:footnoteRef/>
      </w:r>
      <w:r>
        <w:t xml:space="preserve"> </w:t>
      </w:r>
      <w:r w:rsidR="00CA3D6C">
        <w:tab/>
      </w:r>
      <w:r>
        <w:t xml:space="preserve">Australia estimates that two-thirds of the plastic used in </w:t>
      </w:r>
      <w:r w:rsidR="00C47822">
        <w:t xml:space="preserve">its </w:t>
      </w:r>
      <w:r>
        <w:t xml:space="preserve">economy is from imported finished products and </w:t>
      </w:r>
      <w:r w:rsidRPr="00CA3D6C">
        <w:t>packaging</w:t>
      </w:r>
      <w:r>
        <w:t xml:space="preserve">. </w:t>
      </w:r>
      <w:r w:rsidR="002A2845" w:rsidRPr="002A2845">
        <w:t>Commonwealth Scientific and Industrial Research Organisation</w:t>
      </w:r>
      <w:r>
        <w:t>.</w:t>
      </w:r>
      <w:r w:rsidRPr="00C63F45">
        <w:t xml:space="preserve"> 202</w:t>
      </w:r>
      <w:r>
        <w:t xml:space="preserve">1. </w:t>
      </w:r>
      <w:hyperlink r:id="rId4" w:history="1">
        <w:r w:rsidRPr="00C63F45">
          <w:rPr>
            <w:rStyle w:val="Hyperlink"/>
            <w:i/>
            <w:iCs/>
          </w:rPr>
          <w:t>National circular economy roadmap for plastics, tyres, glass and paper</w:t>
        </w:r>
      </w:hyperlink>
      <w:r>
        <w:rPr>
          <w:rStyle w:val="Hyperlink"/>
          <w:i/>
          <w:iCs/>
        </w:rPr>
        <w:t>.</w:t>
      </w:r>
      <w:r>
        <w:t xml:space="preserve"> </w:t>
      </w:r>
      <w:r w:rsidR="000D1B85" w:rsidRPr="0088094E">
        <w:t xml:space="preserve">Canberra: </w:t>
      </w:r>
      <w:r w:rsidR="000D1B85" w:rsidRPr="0068770E">
        <w:t>Commonwealth Scientific and Industrial Research Organisation</w:t>
      </w:r>
      <w:r w:rsidR="000D1B85">
        <w:t xml:space="preserve">. </w:t>
      </w:r>
      <w:r>
        <w:t>p 14.</w:t>
      </w:r>
    </w:p>
  </w:footnote>
  <w:footnote w:id="6">
    <w:p w14:paraId="6DC330D6" w14:textId="089EAD2B" w:rsidR="00593A59" w:rsidRDefault="00593A59" w:rsidP="00CA3D6C">
      <w:pPr>
        <w:pStyle w:val="FootnoteText"/>
      </w:pPr>
      <w:r>
        <w:rPr>
          <w:rStyle w:val="FootnoteReference"/>
        </w:rPr>
        <w:footnoteRef/>
      </w:r>
      <w:r w:rsidRPr="0049273C">
        <w:t xml:space="preserve"> </w:t>
      </w:r>
      <w:r w:rsidR="00CA3D6C">
        <w:tab/>
      </w:r>
      <w:r w:rsidRPr="00CA3D6C">
        <w:t>Ministry</w:t>
      </w:r>
      <w:r>
        <w:t xml:space="preserve"> for the Environment. 2018. </w:t>
      </w:r>
      <w:hyperlink r:id="rId5" w:history="1">
        <w:r w:rsidRPr="0049273C">
          <w:rPr>
            <w:rStyle w:val="Hyperlink"/>
            <w:i/>
            <w:iCs/>
          </w:rPr>
          <w:t xml:space="preserve">National </w:t>
        </w:r>
        <w:r w:rsidR="00DC24E6">
          <w:rPr>
            <w:rStyle w:val="Hyperlink"/>
            <w:i/>
            <w:iCs/>
          </w:rPr>
          <w:t>r</w:t>
        </w:r>
        <w:r w:rsidRPr="0049273C">
          <w:rPr>
            <w:rStyle w:val="Hyperlink"/>
            <w:i/>
            <w:iCs/>
          </w:rPr>
          <w:t xml:space="preserve">esources </w:t>
        </w:r>
        <w:r w:rsidR="00DC24E6">
          <w:rPr>
            <w:rStyle w:val="Hyperlink"/>
            <w:i/>
            <w:iCs/>
          </w:rPr>
          <w:t>r</w:t>
        </w:r>
        <w:r w:rsidRPr="0049273C">
          <w:rPr>
            <w:rStyle w:val="Hyperlink"/>
            <w:i/>
            <w:iCs/>
          </w:rPr>
          <w:t xml:space="preserve">ecovery </w:t>
        </w:r>
        <w:r w:rsidR="00DC24E6">
          <w:rPr>
            <w:rStyle w:val="Hyperlink"/>
            <w:i/>
            <w:iCs/>
          </w:rPr>
          <w:t>p</w:t>
        </w:r>
        <w:r w:rsidRPr="0049273C">
          <w:rPr>
            <w:rStyle w:val="Hyperlink"/>
            <w:i/>
            <w:iCs/>
          </w:rPr>
          <w:t xml:space="preserve">roject </w:t>
        </w:r>
        <w:r w:rsidR="00DC24E6">
          <w:rPr>
            <w:rStyle w:val="Hyperlink"/>
            <w:i/>
            <w:iCs/>
          </w:rPr>
          <w:t>s</w:t>
        </w:r>
        <w:r w:rsidRPr="0049273C">
          <w:rPr>
            <w:rStyle w:val="Hyperlink"/>
            <w:i/>
            <w:iCs/>
          </w:rPr>
          <w:t xml:space="preserve">ituational </w:t>
        </w:r>
        <w:r w:rsidR="00DC24E6">
          <w:rPr>
            <w:rStyle w:val="Hyperlink"/>
            <w:i/>
            <w:iCs/>
          </w:rPr>
          <w:t>r</w:t>
        </w:r>
        <w:r w:rsidRPr="0049273C">
          <w:rPr>
            <w:rStyle w:val="Hyperlink"/>
            <w:i/>
            <w:iCs/>
          </w:rPr>
          <w:t>eport</w:t>
        </w:r>
      </w:hyperlink>
      <w:r>
        <w:rPr>
          <w:rStyle w:val="Hyperlink"/>
          <w:i/>
          <w:iCs/>
        </w:rPr>
        <w:t>.</w:t>
      </w:r>
      <w:r w:rsidRPr="0049273C">
        <w:t xml:space="preserve"> </w:t>
      </w:r>
      <w:r>
        <w:t>Wellington: Ministry for the Environment.</w:t>
      </w:r>
      <w:r w:rsidRPr="0049273C" w:rsidDel="00C00958">
        <w:t xml:space="preserve"> </w:t>
      </w:r>
      <w:r w:rsidRPr="0049273C">
        <w:t>p 3</w:t>
      </w:r>
      <w:r>
        <w:t>.</w:t>
      </w:r>
    </w:p>
  </w:footnote>
  <w:footnote w:id="7">
    <w:p w14:paraId="61AF777D" w14:textId="0E6B339B" w:rsidR="00D16926" w:rsidRDefault="00D16926" w:rsidP="006A1B57">
      <w:pPr>
        <w:pStyle w:val="FootnoteText"/>
        <w:spacing w:after="0"/>
      </w:pPr>
      <w:r>
        <w:rPr>
          <w:rStyle w:val="FootnoteReference"/>
        </w:rPr>
        <w:footnoteRef/>
      </w:r>
      <w:r>
        <w:t xml:space="preserve"> </w:t>
      </w:r>
      <w:r w:rsidR="00445059">
        <w:tab/>
      </w:r>
      <w:r>
        <w:t xml:space="preserve">For example, a </w:t>
      </w:r>
      <w:hyperlink r:id="rId6" w:history="1">
        <w:r w:rsidRPr="00D8055F">
          <w:rPr>
            <w:rStyle w:val="Hyperlink"/>
          </w:rPr>
          <w:t>2021 policy paper</w:t>
        </w:r>
      </w:hyperlink>
      <w:r>
        <w:t xml:space="preserve"> in </w:t>
      </w:r>
      <w:r w:rsidRPr="000531C6">
        <w:rPr>
          <w:i/>
          <w:iCs/>
        </w:rPr>
        <w:t>Science</w:t>
      </w:r>
      <w:r>
        <w:t xml:space="preserve"> magazine emphasises: minimising virgin plastic, safe circularity and </w:t>
      </w:r>
      <w:r w:rsidRPr="00445059">
        <w:t>eliminating</w:t>
      </w:r>
      <w:r>
        <w:t xml:space="preserve"> plastic pollution; and the Ellen McArthur Foundation’s </w:t>
      </w:r>
      <w:hyperlink r:id="rId7" w:history="1">
        <w:r w:rsidRPr="0082354C">
          <w:rPr>
            <w:rStyle w:val="Hyperlink"/>
          </w:rPr>
          <w:t>New Plastics Economy</w:t>
        </w:r>
      </w:hyperlink>
      <w:r>
        <w:t xml:space="preserve"> uses the three principles for plastics: eliminate, circulate, innovate.</w:t>
      </w:r>
    </w:p>
  </w:footnote>
  <w:footnote w:id="8">
    <w:p w14:paraId="21923F7E" w14:textId="283AE5A4" w:rsidR="009A001B" w:rsidRDefault="009A001B" w:rsidP="00E32628">
      <w:pPr>
        <w:pStyle w:val="FootnoteText"/>
        <w:spacing w:after="0"/>
      </w:pPr>
      <w:r>
        <w:rPr>
          <w:rStyle w:val="FootnoteReference"/>
        </w:rPr>
        <w:footnoteRef/>
      </w:r>
      <w:r>
        <w:t xml:space="preserve"> </w:t>
      </w:r>
      <w:r>
        <w:tab/>
      </w:r>
      <w:r w:rsidRPr="00D2015D">
        <w:t>Office</w:t>
      </w:r>
      <w:r w:rsidRPr="002D39BD">
        <w:rPr>
          <w:szCs w:val="19"/>
        </w:rPr>
        <w:t xml:space="preserve"> of the Prime Minister’s Chief Science Advisor. 2019. </w:t>
      </w:r>
      <w:hyperlink r:id="rId8" w:history="1">
        <w:r w:rsidRPr="002D39BD">
          <w:rPr>
            <w:rStyle w:val="Hyperlink"/>
            <w:i/>
            <w:iCs/>
            <w:szCs w:val="19"/>
          </w:rPr>
          <w:t xml:space="preserve">Rethinking </w:t>
        </w:r>
        <w:r w:rsidR="00FD509C">
          <w:rPr>
            <w:rStyle w:val="Hyperlink"/>
            <w:i/>
            <w:iCs/>
            <w:szCs w:val="19"/>
          </w:rPr>
          <w:t>p</w:t>
        </w:r>
        <w:r w:rsidRPr="002D39BD">
          <w:rPr>
            <w:rStyle w:val="Hyperlink"/>
            <w:i/>
            <w:iCs/>
            <w:szCs w:val="19"/>
          </w:rPr>
          <w:t>lastics in Aotearoa New Zealand</w:t>
        </w:r>
      </w:hyperlink>
      <w:r w:rsidRPr="002D39BD">
        <w:rPr>
          <w:rStyle w:val="Hyperlink"/>
          <w:i/>
          <w:iCs/>
          <w:szCs w:val="19"/>
        </w:rPr>
        <w:t>.</w:t>
      </w:r>
      <w:r w:rsidRPr="002D39BD">
        <w:rPr>
          <w:szCs w:val="19"/>
        </w:rPr>
        <w:t xml:space="preserve"> Wellington: Office of the Prime Minister’s Chief Science Advisor.</w:t>
      </w:r>
    </w:p>
  </w:footnote>
  <w:footnote w:id="9">
    <w:p w14:paraId="08039059" w14:textId="372152F5" w:rsidR="00E32628" w:rsidRDefault="00E32628" w:rsidP="00E32628">
      <w:pPr>
        <w:pStyle w:val="FootnoteText"/>
        <w:spacing w:after="0"/>
      </w:pPr>
      <w:r>
        <w:rPr>
          <w:rStyle w:val="FootnoteReference"/>
        </w:rPr>
        <w:footnoteRef/>
      </w:r>
      <w:r w:rsidRPr="00E32628">
        <w:rPr>
          <w:szCs w:val="19"/>
        </w:rPr>
        <w:t xml:space="preserve"> </w:t>
      </w:r>
      <w:r>
        <w:rPr>
          <w:szCs w:val="19"/>
        </w:rPr>
        <w:tab/>
      </w:r>
      <w:r w:rsidRPr="00E32628">
        <w:rPr>
          <w:szCs w:val="19"/>
        </w:rPr>
        <w:t xml:space="preserve">Ministry for the Environment. 2018. </w:t>
      </w:r>
      <w:hyperlink r:id="rId9" w:history="1">
        <w:r w:rsidRPr="00E32628">
          <w:rPr>
            <w:rStyle w:val="Hyperlink"/>
            <w:i/>
            <w:iCs/>
            <w:szCs w:val="19"/>
          </w:rPr>
          <w:t xml:space="preserve">National </w:t>
        </w:r>
        <w:r w:rsidR="00FD509C">
          <w:rPr>
            <w:rStyle w:val="Hyperlink"/>
            <w:i/>
            <w:iCs/>
            <w:szCs w:val="19"/>
          </w:rPr>
          <w:t>r</w:t>
        </w:r>
        <w:r w:rsidRPr="00E32628">
          <w:rPr>
            <w:rStyle w:val="Hyperlink"/>
            <w:i/>
            <w:iCs/>
            <w:szCs w:val="19"/>
          </w:rPr>
          <w:t xml:space="preserve">esources </w:t>
        </w:r>
        <w:r w:rsidR="00FD509C">
          <w:rPr>
            <w:rStyle w:val="Hyperlink"/>
            <w:i/>
            <w:iCs/>
            <w:szCs w:val="19"/>
          </w:rPr>
          <w:t>r</w:t>
        </w:r>
        <w:r w:rsidRPr="00E32628">
          <w:rPr>
            <w:rStyle w:val="Hyperlink"/>
            <w:i/>
            <w:iCs/>
            <w:szCs w:val="19"/>
          </w:rPr>
          <w:t xml:space="preserve">ecovery </w:t>
        </w:r>
        <w:r w:rsidR="00FD509C">
          <w:rPr>
            <w:rStyle w:val="Hyperlink"/>
            <w:i/>
            <w:iCs/>
            <w:szCs w:val="19"/>
          </w:rPr>
          <w:t>p</w:t>
        </w:r>
        <w:r w:rsidRPr="00E32628">
          <w:rPr>
            <w:rStyle w:val="Hyperlink"/>
            <w:i/>
            <w:iCs/>
            <w:szCs w:val="19"/>
          </w:rPr>
          <w:t xml:space="preserve">roject </w:t>
        </w:r>
        <w:r w:rsidR="00FD509C">
          <w:rPr>
            <w:rStyle w:val="Hyperlink"/>
            <w:i/>
            <w:iCs/>
            <w:szCs w:val="19"/>
          </w:rPr>
          <w:t>s</w:t>
        </w:r>
        <w:r w:rsidRPr="00E32628">
          <w:rPr>
            <w:rStyle w:val="Hyperlink"/>
            <w:i/>
            <w:iCs/>
            <w:szCs w:val="19"/>
          </w:rPr>
          <w:t xml:space="preserve">ituational </w:t>
        </w:r>
        <w:r w:rsidR="00FD509C">
          <w:rPr>
            <w:rStyle w:val="Hyperlink"/>
            <w:i/>
            <w:iCs/>
            <w:szCs w:val="19"/>
          </w:rPr>
          <w:t>r</w:t>
        </w:r>
        <w:r w:rsidRPr="00E32628">
          <w:rPr>
            <w:rStyle w:val="Hyperlink"/>
            <w:i/>
            <w:iCs/>
            <w:szCs w:val="19"/>
          </w:rPr>
          <w:t>eport</w:t>
        </w:r>
      </w:hyperlink>
      <w:r w:rsidRPr="00E32628">
        <w:rPr>
          <w:rStyle w:val="Hyperlink"/>
          <w:i/>
          <w:iCs/>
          <w:szCs w:val="19"/>
        </w:rPr>
        <w:t>.</w:t>
      </w:r>
      <w:r w:rsidRPr="00E32628">
        <w:rPr>
          <w:szCs w:val="19"/>
        </w:rPr>
        <w:t xml:space="preserve"> Wellington: Ministry for the Environment.</w:t>
      </w:r>
    </w:p>
  </w:footnote>
  <w:footnote w:id="10">
    <w:p w14:paraId="2E5A97B5" w14:textId="294A10ED" w:rsidR="002F2D4E" w:rsidRDefault="002F2D4E" w:rsidP="00E21DFB">
      <w:pPr>
        <w:pStyle w:val="FootnoteText"/>
        <w:spacing w:after="0"/>
      </w:pPr>
      <w:r>
        <w:rPr>
          <w:rStyle w:val="FootnoteReference"/>
        </w:rPr>
        <w:footnoteRef/>
      </w:r>
      <w:r>
        <w:t xml:space="preserve"> </w:t>
      </w:r>
      <w:r w:rsidR="00D03E15">
        <w:tab/>
      </w:r>
      <w:r w:rsidR="00741F63" w:rsidRPr="00741F63">
        <w:rPr>
          <w:szCs w:val="19"/>
        </w:rPr>
        <w:t xml:space="preserve">Croft F and Farrelly T. 2021. </w:t>
      </w:r>
      <w:r w:rsidR="00741F63" w:rsidRPr="00741F63">
        <w:rPr>
          <w:i/>
          <w:iCs/>
          <w:szCs w:val="19"/>
        </w:rPr>
        <w:t>Tackling the problem of marine plastic pollution in New Zealand’s fin fish industry. Case Study: Moana NZ</w:t>
      </w:r>
      <w:r w:rsidR="00741F63" w:rsidRPr="00741F63">
        <w:rPr>
          <w:szCs w:val="19"/>
        </w:rPr>
        <w:t>. London: Association of Commonwealth Universities (ACU).</w:t>
      </w:r>
    </w:p>
  </w:footnote>
  <w:footnote w:id="11">
    <w:p w14:paraId="11558D88" w14:textId="573B0E3B" w:rsidR="006E2D19" w:rsidRDefault="006E2D19" w:rsidP="006E2D19">
      <w:pPr>
        <w:pStyle w:val="FootnoteText"/>
        <w:spacing w:after="0"/>
      </w:pPr>
      <w:r>
        <w:rPr>
          <w:rStyle w:val="FootnoteReference"/>
        </w:rPr>
        <w:footnoteRef/>
      </w:r>
      <w:r w:rsidRPr="006E2D19">
        <w:rPr>
          <w:szCs w:val="19"/>
        </w:rPr>
        <w:t xml:space="preserve"> </w:t>
      </w:r>
      <w:r w:rsidR="006F3C19">
        <w:rPr>
          <w:szCs w:val="19"/>
        </w:rPr>
        <w:tab/>
      </w:r>
      <w:r w:rsidRPr="006E2D19">
        <w:rPr>
          <w:szCs w:val="19"/>
        </w:rPr>
        <w:t xml:space="preserve">Ministry for the Environment. 2021. </w:t>
      </w:r>
      <w:hyperlink r:id="rId10" w:history="1">
        <w:r w:rsidRPr="006E2D19">
          <w:rPr>
            <w:rStyle w:val="Hyperlink"/>
            <w:i/>
            <w:iCs/>
            <w:szCs w:val="19"/>
          </w:rPr>
          <w:t>National</w:t>
        </w:r>
        <w:r w:rsidRPr="006E2D19">
          <w:rPr>
            <w:rStyle w:val="Hyperlink"/>
            <w:szCs w:val="19"/>
          </w:rPr>
          <w:t xml:space="preserve"> </w:t>
        </w:r>
        <w:r w:rsidRPr="006E2D19">
          <w:rPr>
            <w:rStyle w:val="Hyperlink"/>
            <w:i/>
            <w:iCs/>
            <w:szCs w:val="19"/>
          </w:rPr>
          <w:t>plastics action plan</w:t>
        </w:r>
      </w:hyperlink>
      <w:r w:rsidRPr="006E2D19">
        <w:rPr>
          <w:i/>
          <w:iCs/>
          <w:szCs w:val="19"/>
        </w:rPr>
        <w:t>.</w:t>
      </w:r>
      <w:r w:rsidRPr="006E2D19">
        <w:rPr>
          <w:szCs w:val="19"/>
        </w:rPr>
        <w:t xml:space="preserve"> Wellington: Ministry for the Environment.</w:t>
      </w:r>
    </w:p>
  </w:footnote>
  <w:footnote w:id="12">
    <w:p w14:paraId="6A97A59F" w14:textId="03610FD4" w:rsidR="00D03E15" w:rsidRDefault="00D03E15" w:rsidP="005840BA">
      <w:pPr>
        <w:pStyle w:val="FootnoteText"/>
        <w:spacing w:after="0"/>
      </w:pPr>
      <w:r>
        <w:rPr>
          <w:rStyle w:val="FootnoteReference"/>
        </w:rPr>
        <w:footnoteRef/>
      </w:r>
      <w:r>
        <w:t xml:space="preserve"> </w:t>
      </w:r>
      <w:r>
        <w:tab/>
      </w:r>
      <w:r w:rsidRPr="00D03E15">
        <w:rPr>
          <w:szCs w:val="19"/>
        </w:rPr>
        <w:t xml:space="preserve">Ministry for Primary Industries. 2019. </w:t>
      </w:r>
      <w:r w:rsidRPr="00D03E15">
        <w:rPr>
          <w:i/>
          <w:iCs/>
          <w:szCs w:val="19"/>
        </w:rPr>
        <w:t>Risk profile: Microplastics in the diet</w:t>
      </w:r>
      <w:r w:rsidRPr="00D03E15">
        <w:rPr>
          <w:szCs w:val="19"/>
        </w:rPr>
        <w:t>. Wellington: Ministry for Primary Industries.</w:t>
      </w:r>
    </w:p>
  </w:footnote>
  <w:footnote w:id="13">
    <w:p w14:paraId="14FD5843" w14:textId="7A5EEF43" w:rsidR="001E44D1" w:rsidRDefault="001E44D1" w:rsidP="00756901">
      <w:pPr>
        <w:pStyle w:val="FootnoteText"/>
        <w:spacing w:after="0"/>
      </w:pPr>
      <w:r>
        <w:rPr>
          <w:rStyle w:val="FootnoteReference"/>
        </w:rPr>
        <w:footnoteRef/>
      </w:r>
      <w:r>
        <w:t xml:space="preserve"> </w:t>
      </w:r>
      <w:r w:rsidR="00756901">
        <w:tab/>
      </w:r>
      <w:r w:rsidR="00756901" w:rsidRPr="00756901">
        <w:rPr>
          <w:szCs w:val="19"/>
        </w:rPr>
        <w:t>Muncke J, Andersson AM, Backhaus T, et al. 2020</w:t>
      </w:r>
      <w:r w:rsidR="00756901" w:rsidRPr="00774687">
        <w:rPr>
          <w:i/>
          <w:iCs/>
          <w:szCs w:val="19"/>
        </w:rPr>
        <w:t>. Impacts of food contact chemicals on human health: A consensus statement</w:t>
      </w:r>
      <w:r w:rsidR="00756901" w:rsidRPr="00756901">
        <w:rPr>
          <w:szCs w:val="19"/>
        </w:rPr>
        <w:t>.</w:t>
      </w:r>
      <w:r w:rsidR="00756901" w:rsidRPr="00774687">
        <w:rPr>
          <w:szCs w:val="19"/>
        </w:rPr>
        <w:t xml:space="preserve"> Environmental Health</w:t>
      </w:r>
      <w:r w:rsidR="00756901" w:rsidRPr="00756901">
        <w:rPr>
          <w:szCs w:val="19"/>
        </w:rPr>
        <w:t xml:space="preserve"> 19(25). doi: 10.1186/s12940-020-0572-5.</w:t>
      </w:r>
    </w:p>
  </w:footnote>
  <w:footnote w:id="14">
    <w:p w14:paraId="0660B9B8" w14:textId="270DE69C" w:rsidR="005840BA" w:rsidRPr="00756901" w:rsidRDefault="005840BA" w:rsidP="00756901">
      <w:pPr>
        <w:pStyle w:val="FootnoteText"/>
        <w:spacing w:after="0"/>
        <w:rPr>
          <w:i/>
          <w:iCs/>
          <w:color w:val="32809C"/>
        </w:rPr>
      </w:pPr>
      <w:r>
        <w:rPr>
          <w:rStyle w:val="FootnoteReference"/>
        </w:rPr>
        <w:footnoteRef/>
      </w:r>
      <w:r w:rsidRPr="00756901">
        <w:rPr>
          <w:szCs w:val="19"/>
        </w:rPr>
        <w:t xml:space="preserve"> </w:t>
      </w:r>
      <w:r w:rsidR="00756901">
        <w:rPr>
          <w:szCs w:val="19"/>
        </w:rPr>
        <w:tab/>
      </w:r>
      <w:r w:rsidRPr="00756901">
        <w:rPr>
          <w:szCs w:val="19"/>
        </w:rPr>
        <w:t xml:space="preserve">Center for International Environmental Law (ed.). 2019. </w:t>
      </w:r>
      <w:hyperlink r:id="rId11" w:history="1">
        <w:r w:rsidRPr="00756901">
          <w:rPr>
            <w:rStyle w:val="Hyperlink"/>
            <w:i/>
            <w:iCs/>
            <w:szCs w:val="19"/>
          </w:rPr>
          <w:t>Plastics and health: The hidden cost of a plastic planet</w:t>
        </w:r>
      </w:hyperlink>
      <w:r w:rsidRPr="00756901">
        <w:rPr>
          <w:rStyle w:val="Hyperlink"/>
          <w:i/>
          <w:iCs/>
          <w:szCs w:val="19"/>
        </w:rPr>
        <w:t>.</w:t>
      </w:r>
      <w:r w:rsidRPr="00756901">
        <w:rPr>
          <w:szCs w:val="19"/>
        </w:rPr>
        <w:t xml:space="preserve"> Washington DC: Center for International Environmental Law.</w:t>
      </w:r>
    </w:p>
  </w:footnote>
  <w:footnote w:id="15">
    <w:p w14:paraId="6C9BD93F" w14:textId="3B3AA6AA" w:rsidR="00DF1BBF" w:rsidRDefault="00DF1BBF" w:rsidP="00F42626">
      <w:pPr>
        <w:pStyle w:val="FootnoteText"/>
        <w:spacing w:after="0"/>
      </w:pPr>
      <w:r>
        <w:rPr>
          <w:rStyle w:val="FootnoteReference"/>
        </w:rPr>
        <w:footnoteRef/>
      </w:r>
      <w:r w:rsidRPr="00F42626">
        <w:rPr>
          <w:szCs w:val="19"/>
        </w:rPr>
        <w:t xml:space="preserve"> </w:t>
      </w:r>
      <w:r w:rsidR="00F42626">
        <w:rPr>
          <w:szCs w:val="19"/>
        </w:rPr>
        <w:tab/>
      </w:r>
      <w:r w:rsidR="00C9393A" w:rsidRPr="00F42626">
        <w:rPr>
          <w:szCs w:val="19"/>
        </w:rPr>
        <w:t>Royal Society Te Ap</w:t>
      </w:r>
      <w:r w:rsidR="00C9393A" w:rsidRPr="00F42626">
        <w:rPr>
          <w:rFonts w:cstheme="minorHAnsi"/>
          <w:szCs w:val="19"/>
        </w:rPr>
        <w:t>ā</w:t>
      </w:r>
      <w:r w:rsidR="00C9393A" w:rsidRPr="00F42626">
        <w:rPr>
          <w:szCs w:val="19"/>
        </w:rPr>
        <w:t xml:space="preserve">rangi. 2019. </w:t>
      </w:r>
      <w:hyperlink r:id="rId12" w:history="1">
        <w:r w:rsidR="00C9393A" w:rsidRPr="00F42626">
          <w:rPr>
            <w:rStyle w:val="Hyperlink"/>
            <w:i/>
            <w:iCs/>
            <w:szCs w:val="19"/>
          </w:rPr>
          <w:t xml:space="preserve">Plastics in the </w:t>
        </w:r>
        <w:r w:rsidR="00FF64F3">
          <w:rPr>
            <w:rStyle w:val="Hyperlink"/>
            <w:i/>
            <w:iCs/>
            <w:szCs w:val="19"/>
          </w:rPr>
          <w:t>e</w:t>
        </w:r>
        <w:r w:rsidR="00C9393A" w:rsidRPr="00F42626">
          <w:rPr>
            <w:rStyle w:val="Hyperlink"/>
            <w:i/>
            <w:iCs/>
            <w:szCs w:val="19"/>
          </w:rPr>
          <w:t xml:space="preserve">nvironment: Te </w:t>
        </w:r>
        <w:r w:rsidR="00FF64F3">
          <w:rPr>
            <w:rStyle w:val="Hyperlink"/>
            <w:i/>
            <w:iCs/>
            <w:szCs w:val="19"/>
          </w:rPr>
          <w:t>a</w:t>
        </w:r>
        <w:r w:rsidR="00C9393A" w:rsidRPr="00F42626">
          <w:rPr>
            <w:rStyle w:val="Hyperlink"/>
            <w:i/>
            <w:iCs/>
            <w:szCs w:val="19"/>
          </w:rPr>
          <w:t xml:space="preserve">o </w:t>
        </w:r>
        <w:r w:rsidR="00FF64F3">
          <w:rPr>
            <w:rStyle w:val="Hyperlink"/>
            <w:i/>
            <w:iCs/>
            <w:szCs w:val="19"/>
          </w:rPr>
          <w:t>h</w:t>
        </w:r>
        <w:r w:rsidR="00C9393A" w:rsidRPr="00F42626">
          <w:rPr>
            <w:rStyle w:val="Hyperlink"/>
            <w:i/>
            <w:iCs/>
            <w:szCs w:val="19"/>
          </w:rPr>
          <w:t xml:space="preserve">urihuri – The </w:t>
        </w:r>
        <w:r w:rsidR="00FF64F3">
          <w:rPr>
            <w:rStyle w:val="Hyperlink"/>
            <w:i/>
            <w:iCs/>
            <w:szCs w:val="19"/>
          </w:rPr>
          <w:t>c</w:t>
        </w:r>
        <w:r w:rsidR="00C9393A" w:rsidRPr="00F42626">
          <w:rPr>
            <w:rStyle w:val="Hyperlink"/>
            <w:i/>
            <w:iCs/>
            <w:szCs w:val="19"/>
          </w:rPr>
          <w:t xml:space="preserve">hanging </w:t>
        </w:r>
        <w:r w:rsidR="00FF64F3">
          <w:rPr>
            <w:rStyle w:val="Hyperlink"/>
            <w:i/>
            <w:iCs/>
            <w:szCs w:val="19"/>
          </w:rPr>
          <w:t>w</w:t>
        </w:r>
        <w:r w:rsidR="00C9393A" w:rsidRPr="00F42626">
          <w:rPr>
            <w:rStyle w:val="Hyperlink"/>
            <w:i/>
            <w:iCs/>
            <w:szCs w:val="19"/>
          </w:rPr>
          <w:t>orld</w:t>
        </w:r>
      </w:hyperlink>
      <w:r w:rsidR="00C9393A" w:rsidRPr="00F42626">
        <w:rPr>
          <w:szCs w:val="19"/>
        </w:rPr>
        <w:t>. Wellington,</w:t>
      </w:r>
      <w:r w:rsidR="00C9393A" w:rsidRPr="00F42626">
        <w:rPr>
          <w:rStyle w:val="Hyperlink"/>
          <w:szCs w:val="19"/>
        </w:rPr>
        <w:t xml:space="preserve"> </w:t>
      </w:r>
      <w:r w:rsidR="00C9393A" w:rsidRPr="00F42626">
        <w:rPr>
          <w:szCs w:val="19"/>
        </w:rPr>
        <w:t>Royal Society Te Ap</w:t>
      </w:r>
      <w:r w:rsidR="00C9393A" w:rsidRPr="00F42626">
        <w:rPr>
          <w:rFonts w:cstheme="minorHAnsi"/>
          <w:szCs w:val="19"/>
        </w:rPr>
        <w:t>ā</w:t>
      </w:r>
      <w:r w:rsidR="00C9393A" w:rsidRPr="00F42626">
        <w:rPr>
          <w:szCs w:val="19"/>
        </w:rPr>
        <w:t>rangi.</w:t>
      </w:r>
    </w:p>
  </w:footnote>
  <w:footnote w:id="16">
    <w:p w14:paraId="73DFD2F1" w14:textId="72271566" w:rsidR="00BF7FD8" w:rsidRDefault="00BF7FD8" w:rsidP="009650D4">
      <w:pPr>
        <w:pStyle w:val="FootnoteText"/>
        <w:spacing w:after="0"/>
      </w:pPr>
      <w:r>
        <w:rPr>
          <w:rStyle w:val="FootnoteReference"/>
        </w:rPr>
        <w:footnoteRef/>
      </w:r>
      <w:r w:rsidRPr="00BF7FD8">
        <w:rPr>
          <w:szCs w:val="19"/>
        </w:rPr>
        <w:t xml:space="preserve"> </w:t>
      </w:r>
      <w:r w:rsidR="009650D4">
        <w:rPr>
          <w:szCs w:val="19"/>
        </w:rPr>
        <w:tab/>
      </w:r>
      <w:r w:rsidRPr="00BF7FD8">
        <w:rPr>
          <w:szCs w:val="19"/>
        </w:rPr>
        <w:t xml:space="preserve">Takada, H. 2020. </w:t>
      </w:r>
      <w:r w:rsidRPr="009650D4">
        <w:rPr>
          <w:i/>
          <w:iCs/>
          <w:szCs w:val="19"/>
        </w:rPr>
        <w:t>Long-range transport of UV-328 through marine plastics and bioaccumulation of UV-328 in seabirds on remote islands</w:t>
      </w:r>
      <w:r w:rsidRPr="00BF7FD8">
        <w:rPr>
          <w:szCs w:val="19"/>
        </w:rPr>
        <w:t>. Premeeting Presentation at the Sixteenth Meeting of the Persistent Organic Pollutants Review Committee (POPRC.16).</w:t>
      </w:r>
    </w:p>
  </w:footnote>
  <w:footnote w:id="17">
    <w:p w14:paraId="6E2B5721" w14:textId="7ED32D54" w:rsidR="00BF7FD8" w:rsidRDefault="00BF7FD8" w:rsidP="00EA472B">
      <w:pPr>
        <w:pStyle w:val="FootnoteText"/>
        <w:spacing w:after="0"/>
      </w:pPr>
      <w:r>
        <w:rPr>
          <w:rStyle w:val="FootnoteReference"/>
        </w:rPr>
        <w:footnoteRef/>
      </w:r>
      <w:r w:rsidRPr="00EA472B">
        <w:rPr>
          <w:szCs w:val="19"/>
        </w:rPr>
        <w:t xml:space="preserve"> </w:t>
      </w:r>
      <w:r w:rsidR="00EA472B">
        <w:rPr>
          <w:szCs w:val="19"/>
        </w:rPr>
        <w:tab/>
      </w:r>
      <w:r w:rsidR="00EA472B" w:rsidRPr="00EA472B">
        <w:rPr>
          <w:szCs w:val="19"/>
        </w:rPr>
        <w:t>Environmental Science and Research. 2018</w:t>
      </w:r>
      <w:r w:rsidR="00E0402E">
        <w:rPr>
          <w:szCs w:val="19"/>
        </w:rPr>
        <w:t>–</w:t>
      </w:r>
      <w:r w:rsidR="00EA472B" w:rsidRPr="00EA472B">
        <w:rPr>
          <w:szCs w:val="19"/>
        </w:rPr>
        <w:t xml:space="preserve">2023. </w:t>
      </w:r>
      <w:hyperlink r:id="rId13" w:history="1">
        <w:r w:rsidR="00EA472B" w:rsidRPr="00EA472B">
          <w:rPr>
            <w:rStyle w:val="Hyperlink"/>
            <w:i/>
            <w:iCs/>
            <w:szCs w:val="19"/>
          </w:rPr>
          <w:t xml:space="preserve">Aotearoa </w:t>
        </w:r>
        <w:r w:rsidR="00E0402E">
          <w:rPr>
            <w:rStyle w:val="Hyperlink"/>
            <w:i/>
            <w:iCs/>
            <w:szCs w:val="19"/>
          </w:rPr>
          <w:t>i</w:t>
        </w:r>
        <w:r w:rsidR="00EA472B" w:rsidRPr="00EA472B">
          <w:rPr>
            <w:rStyle w:val="Hyperlink"/>
            <w:i/>
            <w:iCs/>
            <w:szCs w:val="19"/>
          </w:rPr>
          <w:t xml:space="preserve">mpacts and </w:t>
        </w:r>
        <w:r w:rsidR="00E0402E">
          <w:rPr>
            <w:rStyle w:val="Hyperlink"/>
            <w:i/>
            <w:iCs/>
            <w:szCs w:val="19"/>
          </w:rPr>
          <w:t>m</w:t>
        </w:r>
        <w:r w:rsidR="00EA472B" w:rsidRPr="00EA472B">
          <w:rPr>
            <w:rStyle w:val="Hyperlink"/>
            <w:i/>
            <w:iCs/>
            <w:szCs w:val="19"/>
          </w:rPr>
          <w:t xml:space="preserve">itigation of </w:t>
        </w:r>
        <w:r w:rsidR="00E0402E">
          <w:rPr>
            <w:rStyle w:val="Hyperlink"/>
            <w:i/>
            <w:iCs/>
            <w:szCs w:val="19"/>
          </w:rPr>
          <w:t>m</w:t>
        </w:r>
        <w:r w:rsidR="00EA472B" w:rsidRPr="00EA472B">
          <w:rPr>
            <w:rStyle w:val="Hyperlink"/>
            <w:i/>
            <w:iCs/>
            <w:szCs w:val="19"/>
          </w:rPr>
          <w:t>icroplastics national research programme</w:t>
        </w:r>
      </w:hyperlink>
      <w:r w:rsidR="00EA472B" w:rsidRPr="00EA472B">
        <w:rPr>
          <w:szCs w:val="19"/>
        </w:rPr>
        <w:t>.</w:t>
      </w:r>
    </w:p>
  </w:footnote>
  <w:footnote w:id="18">
    <w:p w14:paraId="6D43101F" w14:textId="59336363" w:rsidR="007E664F" w:rsidRDefault="007E664F" w:rsidP="00DA34A1">
      <w:pPr>
        <w:pStyle w:val="FootnoteText"/>
      </w:pPr>
      <w:r>
        <w:rPr>
          <w:rStyle w:val="FootnoteReference"/>
        </w:rPr>
        <w:footnoteRef/>
      </w:r>
      <w:r>
        <w:t xml:space="preserve"> </w:t>
      </w:r>
      <w:r w:rsidR="00DA34A1">
        <w:tab/>
      </w:r>
      <w:r>
        <w:t>Royal Society Te Ap</w:t>
      </w:r>
      <w:r>
        <w:rPr>
          <w:rFonts w:cstheme="minorHAnsi"/>
        </w:rPr>
        <w:t>ā</w:t>
      </w:r>
      <w:r>
        <w:t>rangi</w:t>
      </w:r>
      <w:r w:rsidR="00415C55">
        <w:t>.</w:t>
      </w:r>
      <w:r>
        <w:t xml:space="preserve"> 2019. </w:t>
      </w:r>
      <w:hyperlink r:id="rId14" w:history="1">
        <w:r w:rsidRPr="00495D48">
          <w:rPr>
            <w:rStyle w:val="Hyperlink"/>
            <w:i/>
            <w:iCs/>
          </w:rPr>
          <w:t xml:space="preserve">Plastics in the </w:t>
        </w:r>
        <w:r w:rsidR="00E0402E">
          <w:rPr>
            <w:rStyle w:val="Hyperlink"/>
            <w:i/>
            <w:iCs/>
          </w:rPr>
          <w:t>e</w:t>
        </w:r>
        <w:r w:rsidRPr="00495D48">
          <w:rPr>
            <w:rStyle w:val="Hyperlink"/>
            <w:i/>
            <w:iCs/>
          </w:rPr>
          <w:t xml:space="preserve">nvironment: Te </w:t>
        </w:r>
        <w:r w:rsidR="00E0402E">
          <w:rPr>
            <w:rStyle w:val="Hyperlink"/>
            <w:i/>
            <w:iCs/>
          </w:rPr>
          <w:t>a</w:t>
        </w:r>
        <w:r w:rsidRPr="00495D48">
          <w:rPr>
            <w:rStyle w:val="Hyperlink"/>
            <w:i/>
            <w:iCs/>
          </w:rPr>
          <w:t xml:space="preserve">o </w:t>
        </w:r>
        <w:r w:rsidR="00E0402E">
          <w:rPr>
            <w:rStyle w:val="Hyperlink"/>
            <w:i/>
            <w:iCs/>
          </w:rPr>
          <w:t>h</w:t>
        </w:r>
        <w:r w:rsidRPr="00495D48">
          <w:rPr>
            <w:rStyle w:val="Hyperlink"/>
            <w:i/>
            <w:iCs/>
          </w:rPr>
          <w:t xml:space="preserve">urihuri – The </w:t>
        </w:r>
        <w:r w:rsidR="00E0402E">
          <w:rPr>
            <w:rStyle w:val="Hyperlink"/>
            <w:i/>
            <w:iCs/>
          </w:rPr>
          <w:t>c</w:t>
        </w:r>
        <w:r w:rsidRPr="00495D48">
          <w:rPr>
            <w:rStyle w:val="Hyperlink"/>
            <w:i/>
            <w:iCs/>
          </w:rPr>
          <w:t xml:space="preserve">hanging </w:t>
        </w:r>
        <w:r w:rsidR="00E0402E">
          <w:rPr>
            <w:rStyle w:val="Hyperlink"/>
            <w:i/>
            <w:iCs/>
          </w:rPr>
          <w:t>w</w:t>
        </w:r>
        <w:r w:rsidRPr="00495D48">
          <w:rPr>
            <w:rStyle w:val="Hyperlink"/>
            <w:i/>
            <w:iCs/>
          </w:rPr>
          <w:t>orld</w:t>
        </w:r>
      </w:hyperlink>
      <w:r>
        <w:rPr>
          <w:rStyle w:val="Hyperlink"/>
          <w:i/>
          <w:iCs/>
        </w:rPr>
        <w:t>.</w:t>
      </w:r>
      <w:r>
        <w:rPr>
          <w:i/>
          <w:iCs/>
        </w:rPr>
        <w:t xml:space="preserve"> </w:t>
      </w:r>
      <w:r>
        <w:t>p 10</w:t>
      </w:r>
      <w:r w:rsidR="00203430">
        <w:t>.</w:t>
      </w:r>
    </w:p>
  </w:footnote>
  <w:footnote w:id="19">
    <w:p w14:paraId="075428D7" w14:textId="1E9EEE95" w:rsidR="00F30C8E" w:rsidRDefault="00F30C8E" w:rsidP="00203430">
      <w:pPr>
        <w:pStyle w:val="FootnoteText"/>
      </w:pPr>
      <w:r>
        <w:rPr>
          <w:rStyle w:val="FootnoteReference"/>
        </w:rPr>
        <w:footnoteRef/>
      </w:r>
      <w:r>
        <w:t xml:space="preserve"> </w:t>
      </w:r>
      <w:r w:rsidR="00DA34A1">
        <w:tab/>
      </w:r>
      <w:r>
        <w:t xml:space="preserve">In 2021 the </w:t>
      </w:r>
      <w:r w:rsidRPr="00203430">
        <w:t>Government</w:t>
      </w:r>
      <w:r>
        <w:t xml:space="preserve"> decided to phase out some of these problematic plastic uses. </w:t>
      </w:r>
      <w:r w:rsidR="001648AB">
        <w:t xml:space="preserve">Ministry for the Environment. 2021. </w:t>
      </w:r>
      <w:hyperlink r:id="rId15" w:history="1">
        <w:r w:rsidR="001648AB" w:rsidRPr="002F2D4E">
          <w:rPr>
            <w:rStyle w:val="Hyperlink"/>
            <w:i/>
            <w:iCs/>
          </w:rPr>
          <w:t>Phasing out hard-to-recycle and single-use plastics</w:t>
        </w:r>
      </w:hyperlink>
      <w:r w:rsidR="001648AB">
        <w:t xml:space="preserve">. </w:t>
      </w:r>
      <w:r w:rsidR="00E0402E">
        <w:t>Wellington: Ministry for the Environment.</w:t>
      </w:r>
    </w:p>
  </w:footnote>
  <w:footnote w:id="20">
    <w:p w14:paraId="5EF9BA84" w14:textId="7CD44DD9" w:rsidR="00ED55C8" w:rsidRDefault="00ED55C8" w:rsidP="00163F8B">
      <w:pPr>
        <w:pStyle w:val="FootnoteText"/>
      </w:pPr>
      <w:r>
        <w:rPr>
          <w:rStyle w:val="FootnoteReference"/>
        </w:rPr>
        <w:footnoteRef/>
      </w:r>
      <w:r>
        <w:t xml:space="preserve"> </w:t>
      </w:r>
      <w:r w:rsidR="00163F8B">
        <w:tab/>
      </w:r>
      <w:r>
        <w:t xml:space="preserve">The Ellen Macarthur Foundation butterfly diagram is also frequently used to illustrate these cycles </w:t>
      </w:r>
      <w:hyperlink r:id="rId16" w:history="1">
        <w:r w:rsidR="00DF423D">
          <w:rPr>
            <w:rStyle w:val="Hyperlink"/>
          </w:rPr>
          <w:t>https://ellenmacarthurfoundation.org/circular-economy-diagram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42DD1" w14:textId="28FA11F2" w:rsidR="00DE7BF8" w:rsidRPr="00DE7BF8" w:rsidRDefault="00DE7BF8" w:rsidP="00734B9A">
    <w:pPr>
      <w:pStyle w:val="Header"/>
      <w:ind w:left="-57"/>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C42F3"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46074"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6987C97"/>
    <w:multiLevelType w:val="multilevel"/>
    <w:tmpl w:val="3796E2BE"/>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4" w15:restartNumberingAfterBreak="0">
    <w:nsid w:val="2E6F201E"/>
    <w:multiLevelType w:val="multilevel"/>
    <w:tmpl w:val="C7440BB4"/>
    <w:numStyleLink w:val="Style2"/>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F8C0C1E"/>
    <w:multiLevelType w:val="hybridMultilevel"/>
    <w:tmpl w:val="5436221E"/>
    <w:lvl w:ilvl="0" w:tplc="89700D46">
      <w:start w:val="1"/>
      <w:numFmt w:val="bullet"/>
      <w:pStyle w:val="ListBullet"/>
      <w:lvlText w:val="•"/>
      <w:lvlJc w:val="left"/>
      <w:pPr>
        <w:ind w:left="397" w:hanging="397"/>
      </w:pPr>
      <w:rPr>
        <w:rFonts w:ascii="Calibri" w:hAnsi="Calibri" w:hint="default"/>
        <w:sz w:val="20"/>
      </w:rPr>
    </w:lvl>
    <w:lvl w:ilvl="1" w:tplc="87C88960">
      <w:start w:val="1"/>
      <w:numFmt w:val="bullet"/>
      <w:pStyle w:val="ListBullet2"/>
      <w:lvlText w:val="–"/>
      <w:lvlJc w:val="left"/>
      <w:pPr>
        <w:ind w:left="794" w:hanging="397"/>
      </w:pPr>
      <w:rPr>
        <w:rFonts w:ascii="Calibri" w:hAnsi="Calibri" w:hint="default"/>
      </w:rPr>
    </w:lvl>
    <w:lvl w:ilvl="2" w:tplc="A4F252E8">
      <w:start w:val="1"/>
      <w:numFmt w:val="lowerLetter"/>
      <w:pStyle w:val="ListBullet3"/>
      <w:lvlText w:val="%3."/>
      <w:lvlJc w:val="left"/>
      <w:pPr>
        <w:ind w:left="1191" w:hanging="397"/>
      </w:pPr>
      <w:rPr>
        <w:rFonts w:hint="default"/>
      </w:rPr>
    </w:lvl>
    <w:lvl w:ilvl="3" w:tplc="2404276E">
      <w:start w:val="1"/>
      <w:numFmt w:val="lowerRoman"/>
      <w:pStyle w:val="ListBullet4"/>
      <w:lvlText w:val="%4."/>
      <w:lvlJc w:val="left"/>
      <w:pPr>
        <w:ind w:left="1588" w:hanging="397"/>
      </w:pPr>
      <w:rPr>
        <w:rFonts w:hint="default"/>
      </w:rPr>
    </w:lvl>
    <w:lvl w:ilvl="4" w:tplc="2DCAEF4A">
      <w:start w:val="1"/>
      <w:numFmt w:val="bullet"/>
      <w:pStyle w:val="ListBullet5"/>
      <w:lvlText w:val="•"/>
      <w:lvlJc w:val="left"/>
      <w:pPr>
        <w:ind w:left="1985" w:hanging="397"/>
      </w:pPr>
      <w:rPr>
        <w:rFonts w:ascii="Calibri" w:hAnsi="Calibri" w:hint="default"/>
        <w:sz w:val="20"/>
      </w:rPr>
    </w:lvl>
    <w:lvl w:ilvl="5" w:tplc="B3AC5BDA">
      <w:start w:val="1"/>
      <w:numFmt w:val="bullet"/>
      <w:lvlText w:val="–"/>
      <w:lvlJc w:val="left"/>
      <w:pPr>
        <w:ind w:left="2382" w:hanging="397"/>
      </w:pPr>
      <w:rPr>
        <w:rFonts w:ascii="Calibri" w:hAnsi="Calibri" w:hint="default"/>
      </w:rPr>
    </w:lvl>
    <w:lvl w:ilvl="6" w:tplc="2CA8826A">
      <w:start w:val="1"/>
      <w:numFmt w:val="bullet"/>
      <w:lvlText w:val=""/>
      <w:lvlJc w:val="left"/>
      <w:pPr>
        <w:ind w:left="2779" w:hanging="397"/>
      </w:pPr>
      <w:rPr>
        <w:rFonts w:ascii="Wingdings" w:hAnsi="Wingdings" w:hint="default"/>
      </w:rPr>
    </w:lvl>
    <w:lvl w:ilvl="7" w:tplc="97FC0AEA">
      <w:start w:val="1"/>
      <w:numFmt w:val="bullet"/>
      <w:lvlText w:val=""/>
      <w:lvlJc w:val="left"/>
      <w:pPr>
        <w:ind w:left="3176" w:hanging="397"/>
      </w:pPr>
      <w:rPr>
        <w:rFonts w:ascii="Symbol" w:hAnsi="Symbol" w:hint="default"/>
      </w:rPr>
    </w:lvl>
    <w:lvl w:ilvl="8" w:tplc="0A00E07E">
      <w:start w:val="1"/>
      <w:numFmt w:val="bullet"/>
      <w:lvlText w:val=""/>
      <w:lvlJc w:val="left"/>
      <w:pPr>
        <w:ind w:left="3573" w:hanging="397"/>
      </w:pPr>
      <w:rPr>
        <w:rFonts w:ascii="Symbol" w:hAnsi="Symbol" w:hint="default"/>
      </w:rPr>
    </w:lvl>
  </w:abstractNum>
  <w:abstractNum w:abstractNumId="2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5"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7"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2"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C042717"/>
    <w:multiLevelType w:val="multilevel"/>
    <w:tmpl w:val="DCDEB9D0"/>
    <w:numStyleLink w:val="Style1"/>
  </w:abstractNum>
  <w:abstractNum w:abstractNumId="3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6"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5"/>
  </w:num>
  <w:num w:numId="2">
    <w:abstractNumId w:val="26"/>
  </w:num>
  <w:num w:numId="3">
    <w:abstractNumId w:val="38"/>
  </w:num>
  <w:num w:numId="4">
    <w:abstractNumId w:val="21"/>
  </w:num>
  <w:num w:numId="5">
    <w:abstractNumId w:val="13"/>
  </w:num>
  <w:num w:numId="6">
    <w:abstractNumId w:val="8"/>
  </w:num>
  <w:num w:numId="7">
    <w:abstractNumId w:val="24"/>
  </w:num>
  <w:num w:numId="8">
    <w:abstractNumId w:val="23"/>
  </w:num>
  <w:num w:numId="9">
    <w:abstractNumId w:val="3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1"/>
  </w:num>
  <w:num w:numId="13">
    <w:abstractNumId w:val="12"/>
  </w:num>
  <w:num w:numId="14">
    <w:abstractNumId w:val="33"/>
  </w:num>
  <w:num w:numId="15">
    <w:abstractNumId w:val="22"/>
  </w:num>
  <w:num w:numId="16">
    <w:abstractNumId w:val="11"/>
  </w:num>
  <w:num w:numId="17">
    <w:abstractNumId w:val="32"/>
  </w:num>
  <w:num w:numId="18">
    <w:abstractNumId w:val="27"/>
  </w:num>
  <w:num w:numId="19">
    <w:abstractNumId w:val="34"/>
  </w:num>
  <w:num w:numId="20">
    <w:abstractNumId w:val="14"/>
  </w:num>
  <w:num w:numId="21">
    <w:abstractNumId w:val="28"/>
  </w:num>
  <w:num w:numId="22">
    <w:abstractNumId w:val="5"/>
  </w:num>
  <w:num w:numId="23">
    <w:abstractNumId w:val="25"/>
  </w:num>
  <w:num w:numId="24">
    <w:abstractNumId w:val="16"/>
  </w:num>
  <w:num w:numId="25">
    <w:abstractNumId w:val="36"/>
  </w:num>
  <w:num w:numId="26">
    <w:abstractNumId w:val="30"/>
  </w:num>
  <w:num w:numId="27">
    <w:abstractNumId w:val="0"/>
  </w:num>
  <w:num w:numId="28">
    <w:abstractNumId w:val="18"/>
  </w:num>
  <w:num w:numId="29">
    <w:abstractNumId w:val="9"/>
  </w:num>
  <w:num w:numId="30">
    <w:abstractNumId w:val="3"/>
  </w:num>
  <w:num w:numId="31">
    <w:abstractNumId w:val="2"/>
  </w:num>
  <w:num w:numId="32">
    <w:abstractNumId w:val="6"/>
  </w:num>
  <w:num w:numId="33">
    <w:abstractNumId w:val="10"/>
  </w:num>
  <w:num w:numId="34">
    <w:abstractNumId w:val="19"/>
  </w:num>
  <w:num w:numId="35">
    <w:abstractNumId w:val="17"/>
  </w:num>
  <w:num w:numId="36">
    <w:abstractNumId w:val="7"/>
  </w:num>
  <w:num w:numId="37">
    <w:abstractNumId w:val="35"/>
  </w:num>
  <w:num w:numId="38">
    <w:abstractNumId w:val="29"/>
  </w:num>
  <w:num w:numId="39">
    <w:abstractNumId w:val="4"/>
  </w:num>
  <w:num w:numId="40">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FAE"/>
    <w:rsid w:val="00000792"/>
    <w:rsid w:val="00000F04"/>
    <w:rsid w:val="00003C4F"/>
    <w:rsid w:val="00004E0A"/>
    <w:rsid w:val="00004FD3"/>
    <w:rsid w:val="00005585"/>
    <w:rsid w:val="00006D8D"/>
    <w:rsid w:val="00006DF5"/>
    <w:rsid w:val="00006F95"/>
    <w:rsid w:val="00007023"/>
    <w:rsid w:val="0000709F"/>
    <w:rsid w:val="000071D6"/>
    <w:rsid w:val="00007F2D"/>
    <w:rsid w:val="00007FAC"/>
    <w:rsid w:val="00010A9C"/>
    <w:rsid w:val="00010ABA"/>
    <w:rsid w:val="00010E15"/>
    <w:rsid w:val="00010F57"/>
    <w:rsid w:val="0001100C"/>
    <w:rsid w:val="00011188"/>
    <w:rsid w:val="00011AA8"/>
    <w:rsid w:val="00012555"/>
    <w:rsid w:val="00014236"/>
    <w:rsid w:val="000148F6"/>
    <w:rsid w:val="00015217"/>
    <w:rsid w:val="000159D2"/>
    <w:rsid w:val="00016264"/>
    <w:rsid w:val="00016993"/>
    <w:rsid w:val="00016CAB"/>
    <w:rsid w:val="00016E5B"/>
    <w:rsid w:val="0001749B"/>
    <w:rsid w:val="00017D75"/>
    <w:rsid w:val="00017FE5"/>
    <w:rsid w:val="000211FC"/>
    <w:rsid w:val="00021910"/>
    <w:rsid w:val="00022E8D"/>
    <w:rsid w:val="0002348A"/>
    <w:rsid w:val="00023BDA"/>
    <w:rsid w:val="00024708"/>
    <w:rsid w:val="00024EE7"/>
    <w:rsid w:val="00025F96"/>
    <w:rsid w:val="00025FAB"/>
    <w:rsid w:val="00026E89"/>
    <w:rsid w:val="000275A3"/>
    <w:rsid w:val="00030558"/>
    <w:rsid w:val="00030699"/>
    <w:rsid w:val="00030725"/>
    <w:rsid w:val="00030DB8"/>
    <w:rsid w:val="0003170F"/>
    <w:rsid w:val="00031A83"/>
    <w:rsid w:val="0003213A"/>
    <w:rsid w:val="00032A81"/>
    <w:rsid w:val="000340D8"/>
    <w:rsid w:val="0003427D"/>
    <w:rsid w:val="00034DE9"/>
    <w:rsid w:val="00034DFA"/>
    <w:rsid w:val="00034ECE"/>
    <w:rsid w:val="000357ED"/>
    <w:rsid w:val="00035E15"/>
    <w:rsid w:val="00035FA7"/>
    <w:rsid w:val="0003640E"/>
    <w:rsid w:val="0003688A"/>
    <w:rsid w:val="000368FC"/>
    <w:rsid w:val="00036DA3"/>
    <w:rsid w:val="000379BF"/>
    <w:rsid w:val="00037BEC"/>
    <w:rsid w:val="000400D9"/>
    <w:rsid w:val="0004035C"/>
    <w:rsid w:val="00040860"/>
    <w:rsid w:val="00040CED"/>
    <w:rsid w:val="00040EA1"/>
    <w:rsid w:val="0004205F"/>
    <w:rsid w:val="000422E2"/>
    <w:rsid w:val="000423C6"/>
    <w:rsid w:val="00042B04"/>
    <w:rsid w:val="00042EDB"/>
    <w:rsid w:val="00044A50"/>
    <w:rsid w:val="00044C65"/>
    <w:rsid w:val="000458C7"/>
    <w:rsid w:val="00045991"/>
    <w:rsid w:val="00045E5C"/>
    <w:rsid w:val="00046288"/>
    <w:rsid w:val="0004781D"/>
    <w:rsid w:val="00047941"/>
    <w:rsid w:val="00050A22"/>
    <w:rsid w:val="00050E27"/>
    <w:rsid w:val="0005144F"/>
    <w:rsid w:val="000519EA"/>
    <w:rsid w:val="00051AF1"/>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68DC"/>
    <w:rsid w:val="00067128"/>
    <w:rsid w:val="000675CD"/>
    <w:rsid w:val="00067872"/>
    <w:rsid w:val="000678AC"/>
    <w:rsid w:val="000703B2"/>
    <w:rsid w:val="000705F6"/>
    <w:rsid w:val="00070FBF"/>
    <w:rsid w:val="000711EE"/>
    <w:rsid w:val="0007180E"/>
    <w:rsid w:val="00071AE4"/>
    <w:rsid w:val="00071CB5"/>
    <w:rsid w:val="00071CCB"/>
    <w:rsid w:val="00071D03"/>
    <w:rsid w:val="0007232B"/>
    <w:rsid w:val="00072A6C"/>
    <w:rsid w:val="000735A2"/>
    <w:rsid w:val="00074814"/>
    <w:rsid w:val="000750B5"/>
    <w:rsid w:val="0007517E"/>
    <w:rsid w:val="00075FE1"/>
    <w:rsid w:val="00076667"/>
    <w:rsid w:val="00077473"/>
    <w:rsid w:val="00077481"/>
    <w:rsid w:val="000776F9"/>
    <w:rsid w:val="00077EE0"/>
    <w:rsid w:val="000802F9"/>
    <w:rsid w:val="0008145A"/>
    <w:rsid w:val="0008162D"/>
    <w:rsid w:val="000831C8"/>
    <w:rsid w:val="00083F5E"/>
    <w:rsid w:val="00084151"/>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9E"/>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5C41"/>
    <w:rsid w:val="000B66DC"/>
    <w:rsid w:val="000B6D1F"/>
    <w:rsid w:val="000B7A39"/>
    <w:rsid w:val="000C062F"/>
    <w:rsid w:val="000C17E7"/>
    <w:rsid w:val="000C1A3C"/>
    <w:rsid w:val="000C3270"/>
    <w:rsid w:val="000C577E"/>
    <w:rsid w:val="000D04BA"/>
    <w:rsid w:val="000D0B6E"/>
    <w:rsid w:val="000D0D65"/>
    <w:rsid w:val="000D12E0"/>
    <w:rsid w:val="000D146E"/>
    <w:rsid w:val="000D1944"/>
    <w:rsid w:val="000D1B85"/>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03BD"/>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4BC8"/>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55C"/>
    <w:rsid w:val="00116ACF"/>
    <w:rsid w:val="00116D5C"/>
    <w:rsid w:val="001172B2"/>
    <w:rsid w:val="00117F9B"/>
    <w:rsid w:val="00121211"/>
    <w:rsid w:val="00121628"/>
    <w:rsid w:val="0012167D"/>
    <w:rsid w:val="00121D55"/>
    <w:rsid w:val="00122189"/>
    <w:rsid w:val="00122280"/>
    <w:rsid w:val="00122D42"/>
    <w:rsid w:val="0012308F"/>
    <w:rsid w:val="00123345"/>
    <w:rsid w:val="00123C46"/>
    <w:rsid w:val="0012470B"/>
    <w:rsid w:val="00125C75"/>
    <w:rsid w:val="00125C7E"/>
    <w:rsid w:val="00127945"/>
    <w:rsid w:val="00127D94"/>
    <w:rsid w:val="00127E90"/>
    <w:rsid w:val="001302C1"/>
    <w:rsid w:val="001306D3"/>
    <w:rsid w:val="00130A7B"/>
    <w:rsid w:val="001310BF"/>
    <w:rsid w:val="0013289E"/>
    <w:rsid w:val="00133E73"/>
    <w:rsid w:val="00133FDB"/>
    <w:rsid w:val="00134F4A"/>
    <w:rsid w:val="00135E4E"/>
    <w:rsid w:val="00136246"/>
    <w:rsid w:val="001364D4"/>
    <w:rsid w:val="001371C8"/>
    <w:rsid w:val="001372ED"/>
    <w:rsid w:val="00142B50"/>
    <w:rsid w:val="00143873"/>
    <w:rsid w:val="001439E9"/>
    <w:rsid w:val="00143C55"/>
    <w:rsid w:val="00144C6F"/>
    <w:rsid w:val="00145089"/>
    <w:rsid w:val="001451E7"/>
    <w:rsid w:val="001462E3"/>
    <w:rsid w:val="00146E66"/>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3F8B"/>
    <w:rsid w:val="001648AB"/>
    <w:rsid w:val="001648DD"/>
    <w:rsid w:val="001656F5"/>
    <w:rsid w:val="00165705"/>
    <w:rsid w:val="00166389"/>
    <w:rsid w:val="00166E03"/>
    <w:rsid w:val="00167E4C"/>
    <w:rsid w:val="0017014B"/>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050"/>
    <w:rsid w:val="00192DF3"/>
    <w:rsid w:val="0019301F"/>
    <w:rsid w:val="00193286"/>
    <w:rsid w:val="001937B8"/>
    <w:rsid w:val="001945CA"/>
    <w:rsid w:val="00194BB7"/>
    <w:rsid w:val="00194CC5"/>
    <w:rsid w:val="001951B2"/>
    <w:rsid w:val="0019565D"/>
    <w:rsid w:val="00197564"/>
    <w:rsid w:val="00197EC2"/>
    <w:rsid w:val="00197ECE"/>
    <w:rsid w:val="001A15CD"/>
    <w:rsid w:val="001A1CED"/>
    <w:rsid w:val="001A279B"/>
    <w:rsid w:val="001A2DC3"/>
    <w:rsid w:val="001A2E87"/>
    <w:rsid w:val="001A3869"/>
    <w:rsid w:val="001A38C2"/>
    <w:rsid w:val="001A65C8"/>
    <w:rsid w:val="001A732E"/>
    <w:rsid w:val="001A7F30"/>
    <w:rsid w:val="001B06E2"/>
    <w:rsid w:val="001B103A"/>
    <w:rsid w:val="001B103D"/>
    <w:rsid w:val="001B1513"/>
    <w:rsid w:val="001B1562"/>
    <w:rsid w:val="001B1767"/>
    <w:rsid w:val="001B1C9D"/>
    <w:rsid w:val="001B2453"/>
    <w:rsid w:val="001B3D48"/>
    <w:rsid w:val="001B57E1"/>
    <w:rsid w:val="001B5AF9"/>
    <w:rsid w:val="001B614C"/>
    <w:rsid w:val="001B6600"/>
    <w:rsid w:val="001B6B9B"/>
    <w:rsid w:val="001B6C27"/>
    <w:rsid w:val="001B7144"/>
    <w:rsid w:val="001B7E91"/>
    <w:rsid w:val="001C0BBE"/>
    <w:rsid w:val="001C147E"/>
    <w:rsid w:val="001C151B"/>
    <w:rsid w:val="001C19E5"/>
    <w:rsid w:val="001C3800"/>
    <w:rsid w:val="001C3C7B"/>
    <w:rsid w:val="001C4A3D"/>
    <w:rsid w:val="001C4E76"/>
    <w:rsid w:val="001C6122"/>
    <w:rsid w:val="001C6587"/>
    <w:rsid w:val="001C69BE"/>
    <w:rsid w:val="001C6DB5"/>
    <w:rsid w:val="001C71AC"/>
    <w:rsid w:val="001C7316"/>
    <w:rsid w:val="001C7E5C"/>
    <w:rsid w:val="001D00CC"/>
    <w:rsid w:val="001D02B8"/>
    <w:rsid w:val="001D0494"/>
    <w:rsid w:val="001D0509"/>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4D1"/>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3430"/>
    <w:rsid w:val="00203D5D"/>
    <w:rsid w:val="0020435B"/>
    <w:rsid w:val="00204533"/>
    <w:rsid w:val="00204F2D"/>
    <w:rsid w:val="00205566"/>
    <w:rsid w:val="002063AA"/>
    <w:rsid w:val="00207648"/>
    <w:rsid w:val="00210549"/>
    <w:rsid w:val="0021069E"/>
    <w:rsid w:val="00210804"/>
    <w:rsid w:val="0021088F"/>
    <w:rsid w:val="002113FE"/>
    <w:rsid w:val="00211737"/>
    <w:rsid w:val="0021181B"/>
    <w:rsid w:val="0021230F"/>
    <w:rsid w:val="002125B0"/>
    <w:rsid w:val="002125F6"/>
    <w:rsid w:val="00212A82"/>
    <w:rsid w:val="00213E5A"/>
    <w:rsid w:val="00214EA2"/>
    <w:rsid w:val="002160FA"/>
    <w:rsid w:val="002166DD"/>
    <w:rsid w:val="002168A2"/>
    <w:rsid w:val="00217867"/>
    <w:rsid w:val="002205E4"/>
    <w:rsid w:val="00220D67"/>
    <w:rsid w:val="00220D80"/>
    <w:rsid w:val="00220F23"/>
    <w:rsid w:val="002215F8"/>
    <w:rsid w:val="00221E26"/>
    <w:rsid w:val="00221F80"/>
    <w:rsid w:val="0022273A"/>
    <w:rsid w:val="00222D28"/>
    <w:rsid w:val="00223CF4"/>
    <w:rsid w:val="00224220"/>
    <w:rsid w:val="00224398"/>
    <w:rsid w:val="00224572"/>
    <w:rsid w:val="00224A81"/>
    <w:rsid w:val="00224E91"/>
    <w:rsid w:val="00225B4C"/>
    <w:rsid w:val="00225E1E"/>
    <w:rsid w:val="00226129"/>
    <w:rsid w:val="0022614D"/>
    <w:rsid w:val="0022642B"/>
    <w:rsid w:val="00226AA2"/>
    <w:rsid w:val="00227218"/>
    <w:rsid w:val="0022770A"/>
    <w:rsid w:val="00227BEE"/>
    <w:rsid w:val="00227FB4"/>
    <w:rsid w:val="0023057E"/>
    <w:rsid w:val="00230F68"/>
    <w:rsid w:val="002312BC"/>
    <w:rsid w:val="00232795"/>
    <w:rsid w:val="002337E5"/>
    <w:rsid w:val="00233C06"/>
    <w:rsid w:val="00233F24"/>
    <w:rsid w:val="00234BBB"/>
    <w:rsid w:val="002356F4"/>
    <w:rsid w:val="0023590F"/>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24A"/>
    <w:rsid w:val="002634AB"/>
    <w:rsid w:val="002638E0"/>
    <w:rsid w:val="00263C19"/>
    <w:rsid w:val="00263E9F"/>
    <w:rsid w:val="00264F03"/>
    <w:rsid w:val="00264F4F"/>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779D2"/>
    <w:rsid w:val="002805DF"/>
    <w:rsid w:val="002806EC"/>
    <w:rsid w:val="0028092D"/>
    <w:rsid w:val="002815D9"/>
    <w:rsid w:val="00282317"/>
    <w:rsid w:val="00282D25"/>
    <w:rsid w:val="00282DF9"/>
    <w:rsid w:val="00283A44"/>
    <w:rsid w:val="00283D77"/>
    <w:rsid w:val="0028529F"/>
    <w:rsid w:val="00285687"/>
    <w:rsid w:val="00286049"/>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845"/>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0E08"/>
    <w:rsid w:val="002B11B2"/>
    <w:rsid w:val="002B17DA"/>
    <w:rsid w:val="002B18F7"/>
    <w:rsid w:val="002B259A"/>
    <w:rsid w:val="002B39CB"/>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699F"/>
    <w:rsid w:val="002C71F5"/>
    <w:rsid w:val="002C7A02"/>
    <w:rsid w:val="002C7BD4"/>
    <w:rsid w:val="002D0107"/>
    <w:rsid w:val="002D062E"/>
    <w:rsid w:val="002D0D43"/>
    <w:rsid w:val="002D15C2"/>
    <w:rsid w:val="002D2B10"/>
    <w:rsid w:val="002D308D"/>
    <w:rsid w:val="002D386A"/>
    <w:rsid w:val="002D39BD"/>
    <w:rsid w:val="002D4100"/>
    <w:rsid w:val="002D477F"/>
    <w:rsid w:val="002D4D9A"/>
    <w:rsid w:val="002D4F48"/>
    <w:rsid w:val="002D519B"/>
    <w:rsid w:val="002D52B9"/>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9DD"/>
    <w:rsid w:val="002E4D08"/>
    <w:rsid w:val="002E4DA5"/>
    <w:rsid w:val="002E4F90"/>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2D4E"/>
    <w:rsid w:val="002F3632"/>
    <w:rsid w:val="002F3AFB"/>
    <w:rsid w:val="002F3C41"/>
    <w:rsid w:val="002F43A3"/>
    <w:rsid w:val="002F4C8E"/>
    <w:rsid w:val="002F5076"/>
    <w:rsid w:val="002F5463"/>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2DB4"/>
    <w:rsid w:val="003031C2"/>
    <w:rsid w:val="00303861"/>
    <w:rsid w:val="00304FFF"/>
    <w:rsid w:val="00305557"/>
    <w:rsid w:val="0030561F"/>
    <w:rsid w:val="00305CA3"/>
    <w:rsid w:val="00306E5C"/>
    <w:rsid w:val="00307C19"/>
    <w:rsid w:val="00310732"/>
    <w:rsid w:val="00310774"/>
    <w:rsid w:val="00310BC9"/>
    <w:rsid w:val="00310FBE"/>
    <w:rsid w:val="00311762"/>
    <w:rsid w:val="00311901"/>
    <w:rsid w:val="00311E98"/>
    <w:rsid w:val="00312215"/>
    <w:rsid w:val="0031249C"/>
    <w:rsid w:val="003125C3"/>
    <w:rsid w:val="00312896"/>
    <w:rsid w:val="00313EAC"/>
    <w:rsid w:val="003142F4"/>
    <w:rsid w:val="0031454E"/>
    <w:rsid w:val="0031484A"/>
    <w:rsid w:val="0031611F"/>
    <w:rsid w:val="0031701D"/>
    <w:rsid w:val="00317A33"/>
    <w:rsid w:val="0032003A"/>
    <w:rsid w:val="00320339"/>
    <w:rsid w:val="003210A5"/>
    <w:rsid w:val="00321214"/>
    <w:rsid w:val="003213D5"/>
    <w:rsid w:val="00322A0B"/>
    <w:rsid w:val="00323737"/>
    <w:rsid w:val="00323AD6"/>
    <w:rsid w:val="00323F27"/>
    <w:rsid w:val="003242EF"/>
    <w:rsid w:val="00325339"/>
    <w:rsid w:val="003255AA"/>
    <w:rsid w:val="00325FB9"/>
    <w:rsid w:val="003314B6"/>
    <w:rsid w:val="00331A20"/>
    <w:rsid w:val="00331E65"/>
    <w:rsid w:val="00333107"/>
    <w:rsid w:val="0033343B"/>
    <w:rsid w:val="0033393C"/>
    <w:rsid w:val="003357EE"/>
    <w:rsid w:val="00336E03"/>
    <w:rsid w:val="00337368"/>
    <w:rsid w:val="00337B4D"/>
    <w:rsid w:val="003407A9"/>
    <w:rsid w:val="00340AD0"/>
    <w:rsid w:val="00340BA3"/>
    <w:rsid w:val="00340BAF"/>
    <w:rsid w:val="00340C2B"/>
    <w:rsid w:val="00340F9A"/>
    <w:rsid w:val="00341018"/>
    <w:rsid w:val="00341BC1"/>
    <w:rsid w:val="003420D9"/>
    <w:rsid w:val="0034212B"/>
    <w:rsid w:val="003423E0"/>
    <w:rsid w:val="00342DEC"/>
    <w:rsid w:val="0034301A"/>
    <w:rsid w:val="00343D76"/>
    <w:rsid w:val="00344C98"/>
    <w:rsid w:val="00344DFD"/>
    <w:rsid w:val="003451D3"/>
    <w:rsid w:val="0034618B"/>
    <w:rsid w:val="00346631"/>
    <w:rsid w:val="00346AAD"/>
    <w:rsid w:val="00346D96"/>
    <w:rsid w:val="0034736A"/>
    <w:rsid w:val="0034747C"/>
    <w:rsid w:val="00347B6C"/>
    <w:rsid w:val="003511E5"/>
    <w:rsid w:val="0035151C"/>
    <w:rsid w:val="00352254"/>
    <w:rsid w:val="003522A3"/>
    <w:rsid w:val="00353929"/>
    <w:rsid w:val="00353F9E"/>
    <w:rsid w:val="003540D1"/>
    <w:rsid w:val="003545BF"/>
    <w:rsid w:val="0035586A"/>
    <w:rsid w:val="0035611A"/>
    <w:rsid w:val="00356C3D"/>
    <w:rsid w:val="00360B75"/>
    <w:rsid w:val="003610D9"/>
    <w:rsid w:val="0036151C"/>
    <w:rsid w:val="00361A9B"/>
    <w:rsid w:val="00362CCF"/>
    <w:rsid w:val="003631DB"/>
    <w:rsid w:val="00364524"/>
    <w:rsid w:val="0036513A"/>
    <w:rsid w:val="00365237"/>
    <w:rsid w:val="0036559C"/>
    <w:rsid w:val="0036587E"/>
    <w:rsid w:val="003660CD"/>
    <w:rsid w:val="003662BB"/>
    <w:rsid w:val="00366AC2"/>
    <w:rsid w:val="00366B08"/>
    <w:rsid w:val="00367496"/>
    <w:rsid w:val="003678BE"/>
    <w:rsid w:val="003700F8"/>
    <w:rsid w:val="00370949"/>
    <w:rsid w:val="0037243B"/>
    <w:rsid w:val="003724B8"/>
    <w:rsid w:val="0037251C"/>
    <w:rsid w:val="0037272C"/>
    <w:rsid w:val="00372B9A"/>
    <w:rsid w:val="003731BF"/>
    <w:rsid w:val="00375287"/>
    <w:rsid w:val="00375791"/>
    <w:rsid w:val="00375826"/>
    <w:rsid w:val="00375994"/>
    <w:rsid w:val="00375ACD"/>
    <w:rsid w:val="00375C59"/>
    <w:rsid w:val="00375E05"/>
    <w:rsid w:val="00376BB7"/>
    <w:rsid w:val="00376EEE"/>
    <w:rsid w:val="00377BA1"/>
    <w:rsid w:val="00377FF0"/>
    <w:rsid w:val="003800AA"/>
    <w:rsid w:val="00380616"/>
    <w:rsid w:val="00381022"/>
    <w:rsid w:val="003814B8"/>
    <w:rsid w:val="003823C5"/>
    <w:rsid w:val="00382909"/>
    <w:rsid w:val="00382EE1"/>
    <w:rsid w:val="00383B04"/>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5ADC"/>
    <w:rsid w:val="00396725"/>
    <w:rsid w:val="00397A28"/>
    <w:rsid w:val="00397E94"/>
    <w:rsid w:val="00397F05"/>
    <w:rsid w:val="003A0442"/>
    <w:rsid w:val="003A0899"/>
    <w:rsid w:val="003A1512"/>
    <w:rsid w:val="003A19FB"/>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029B"/>
    <w:rsid w:val="003B1688"/>
    <w:rsid w:val="003B1FA4"/>
    <w:rsid w:val="003B1FE6"/>
    <w:rsid w:val="003B3106"/>
    <w:rsid w:val="003B3974"/>
    <w:rsid w:val="003B39E0"/>
    <w:rsid w:val="003B3DAB"/>
    <w:rsid w:val="003B404D"/>
    <w:rsid w:val="003B4B34"/>
    <w:rsid w:val="003B4CDA"/>
    <w:rsid w:val="003B4F2D"/>
    <w:rsid w:val="003B5BD9"/>
    <w:rsid w:val="003B63AA"/>
    <w:rsid w:val="003B64A3"/>
    <w:rsid w:val="003B6DB8"/>
    <w:rsid w:val="003B72B9"/>
    <w:rsid w:val="003C01EE"/>
    <w:rsid w:val="003C0887"/>
    <w:rsid w:val="003C08AF"/>
    <w:rsid w:val="003C2EDD"/>
    <w:rsid w:val="003C3220"/>
    <w:rsid w:val="003C3A47"/>
    <w:rsid w:val="003C3A79"/>
    <w:rsid w:val="003C48F2"/>
    <w:rsid w:val="003C5177"/>
    <w:rsid w:val="003C52B0"/>
    <w:rsid w:val="003C5911"/>
    <w:rsid w:val="003C5CDB"/>
    <w:rsid w:val="003C6465"/>
    <w:rsid w:val="003C6489"/>
    <w:rsid w:val="003C65E4"/>
    <w:rsid w:val="003C7712"/>
    <w:rsid w:val="003C7862"/>
    <w:rsid w:val="003C7ECD"/>
    <w:rsid w:val="003D007D"/>
    <w:rsid w:val="003D01A1"/>
    <w:rsid w:val="003D04D6"/>
    <w:rsid w:val="003D04F6"/>
    <w:rsid w:val="003D18CC"/>
    <w:rsid w:val="003D19C9"/>
    <w:rsid w:val="003D3583"/>
    <w:rsid w:val="003D391E"/>
    <w:rsid w:val="003D3B6F"/>
    <w:rsid w:val="003D40E8"/>
    <w:rsid w:val="003D455E"/>
    <w:rsid w:val="003D4DA1"/>
    <w:rsid w:val="003D5785"/>
    <w:rsid w:val="003D5A2D"/>
    <w:rsid w:val="003D5A9D"/>
    <w:rsid w:val="003D62C0"/>
    <w:rsid w:val="003D65F6"/>
    <w:rsid w:val="003D6911"/>
    <w:rsid w:val="003D7E4B"/>
    <w:rsid w:val="003E0035"/>
    <w:rsid w:val="003E0364"/>
    <w:rsid w:val="003E0C14"/>
    <w:rsid w:val="003E0D6F"/>
    <w:rsid w:val="003E1591"/>
    <w:rsid w:val="003E199B"/>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E7FA2"/>
    <w:rsid w:val="003F0B41"/>
    <w:rsid w:val="003F1E39"/>
    <w:rsid w:val="003F229D"/>
    <w:rsid w:val="003F25F0"/>
    <w:rsid w:val="003F2D5B"/>
    <w:rsid w:val="003F3018"/>
    <w:rsid w:val="003F5AD2"/>
    <w:rsid w:val="003F5CA4"/>
    <w:rsid w:val="003F6D50"/>
    <w:rsid w:val="003F7006"/>
    <w:rsid w:val="003F7507"/>
    <w:rsid w:val="003F7599"/>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2B1"/>
    <w:rsid w:val="00407382"/>
    <w:rsid w:val="0040791B"/>
    <w:rsid w:val="00411958"/>
    <w:rsid w:val="00411B2A"/>
    <w:rsid w:val="00412973"/>
    <w:rsid w:val="00412D42"/>
    <w:rsid w:val="00412DA4"/>
    <w:rsid w:val="00412EB6"/>
    <w:rsid w:val="0041351F"/>
    <w:rsid w:val="004137C8"/>
    <w:rsid w:val="00413BF9"/>
    <w:rsid w:val="00413C25"/>
    <w:rsid w:val="00415531"/>
    <w:rsid w:val="00415C55"/>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912"/>
    <w:rsid w:val="00434C5E"/>
    <w:rsid w:val="00435765"/>
    <w:rsid w:val="004360B6"/>
    <w:rsid w:val="004362E5"/>
    <w:rsid w:val="00436356"/>
    <w:rsid w:val="00436CE2"/>
    <w:rsid w:val="00436E01"/>
    <w:rsid w:val="00440722"/>
    <w:rsid w:val="00440EAD"/>
    <w:rsid w:val="004425D9"/>
    <w:rsid w:val="00443244"/>
    <w:rsid w:val="00444AF6"/>
    <w:rsid w:val="00444EFE"/>
    <w:rsid w:val="00445059"/>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3D96"/>
    <w:rsid w:val="00454380"/>
    <w:rsid w:val="0045470C"/>
    <w:rsid w:val="004552C8"/>
    <w:rsid w:val="0045536C"/>
    <w:rsid w:val="00455A07"/>
    <w:rsid w:val="00455AEB"/>
    <w:rsid w:val="0045603C"/>
    <w:rsid w:val="00456053"/>
    <w:rsid w:val="00456068"/>
    <w:rsid w:val="00456896"/>
    <w:rsid w:val="00456ADA"/>
    <w:rsid w:val="00456B0D"/>
    <w:rsid w:val="00457135"/>
    <w:rsid w:val="0045770D"/>
    <w:rsid w:val="0045790F"/>
    <w:rsid w:val="00457D63"/>
    <w:rsid w:val="00457E21"/>
    <w:rsid w:val="00457F56"/>
    <w:rsid w:val="0046007E"/>
    <w:rsid w:val="0046024B"/>
    <w:rsid w:val="00460E36"/>
    <w:rsid w:val="00461155"/>
    <w:rsid w:val="0046218C"/>
    <w:rsid w:val="004623D4"/>
    <w:rsid w:val="00463944"/>
    <w:rsid w:val="0046512A"/>
    <w:rsid w:val="00465234"/>
    <w:rsid w:val="00465B24"/>
    <w:rsid w:val="00465C5F"/>
    <w:rsid w:val="00466858"/>
    <w:rsid w:val="00466CAB"/>
    <w:rsid w:val="00466D0F"/>
    <w:rsid w:val="00467544"/>
    <w:rsid w:val="004676BA"/>
    <w:rsid w:val="0046784C"/>
    <w:rsid w:val="00467ECB"/>
    <w:rsid w:val="004710C3"/>
    <w:rsid w:val="00471347"/>
    <w:rsid w:val="00471459"/>
    <w:rsid w:val="00472274"/>
    <w:rsid w:val="004722D4"/>
    <w:rsid w:val="00472D9C"/>
    <w:rsid w:val="00473B60"/>
    <w:rsid w:val="00474FB5"/>
    <w:rsid w:val="0047574A"/>
    <w:rsid w:val="00475AFF"/>
    <w:rsid w:val="00475D30"/>
    <w:rsid w:val="004763F2"/>
    <w:rsid w:val="004765F4"/>
    <w:rsid w:val="00476B4D"/>
    <w:rsid w:val="00476CBC"/>
    <w:rsid w:val="00476E6C"/>
    <w:rsid w:val="00477282"/>
    <w:rsid w:val="00477947"/>
    <w:rsid w:val="00480FA1"/>
    <w:rsid w:val="00481FD7"/>
    <w:rsid w:val="00482DE5"/>
    <w:rsid w:val="00482E9D"/>
    <w:rsid w:val="00483266"/>
    <w:rsid w:val="0048352E"/>
    <w:rsid w:val="004836A9"/>
    <w:rsid w:val="00483B23"/>
    <w:rsid w:val="004840D7"/>
    <w:rsid w:val="004845A6"/>
    <w:rsid w:val="004846F4"/>
    <w:rsid w:val="00485AA7"/>
    <w:rsid w:val="00485C26"/>
    <w:rsid w:val="00485EC0"/>
    <w:rsid w:val="004875E1"/>
    <w:rsid w:val="00487B37"/>
    <w:rsid w:val="00490636"/>
    <w:rsid w:val="004906FB"/>
    <w:rsid w:val="00490FF0"/>
    <w:rsid w:val="004910FE"/>
    <w:rsid w:val="00491198"/>
    <w:rsid w:val="004915D6"/>
    <w:rsid w:val="004917E0"/>
    <w:rsid w:val="00491BF6"/>
    <w:rsid w:val="00491FED"/>
    <w:rsid w:val="00492F82"/>
    <w:rsid w:val="004931BA"/>
    <w:rsid w:val="004943C2"/>
    <w:rsid w:val="00494918"/>
    <w:rsid w:val="00494C65"/>
    <w:rsid w:val="00494F0C"/>
    <w:rsid w:val="00495557"/>
    <w:rsid w:val="00495AAA"/>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A66AB"/>
    <w:rsid w:val="004A751A"/>
    <w:rsid w:val="004B1199"/>
    <w:rsid w:val="004B16C4"/>
    <w:rsid w:val="004B1867"/>
    <w:rsid w:val="004B2A64"/>
    <w:rsid w:val="004B3022"/>
    <w:rsid w:val="004B41DA"/>
    <w:rsid w:val="004B470D"/>
    <w:rsid w:val="004B4764"/>
    <w:rsid w:val="004B4846"/>
    <w:rsid w:val="004B5394"/>
    <w:rsid w:val="004B5BDD"/>
    <w:rsid w:val="004B6E9E"/>
    <w:rsid w:val="004B6F83"/>
    <w:rsid w:val="004B7C29"/>
    <w:rsid w:val="004C06E5"/>
    <w:rsid w:val="004C1B7D"/>
    <w:rsid w:val="004C1E3C"/>
    <w:rsid w:val="004C1F71"/>
    <w:rsid w:val="004C25F0"/>
    <w:rsid w:val="004C26DD"/>
    <w:rsid w:val="004C2B5D"/>
    <w:rsid w:val="004C2D68"/>
    <w:rsid w:val="004C2F56"/>
    <w:rsid w:val="004C339D"/>
    <w:rsid w:val="004C33E8"/>
    <w:rsid w:val="004C4307"/>
    <w:rsid w:val="004C4309"/>
    <w:rsid w:val="004C49E3"/>
    <w:rsid w:val="004C4E8A"/>
    <w:rsid w:val="004C514A"/>
    <w:rsid w:val="004C6432"/>
    <w:rsid w:val="004C6572"/>
    <w:rsid w:val="004C6D4F"/>
    <w:rsid w:val="004C6DFD"/>
    <w:rsid w:val="004C7495"/>
    <w:rsid w:val="004C7541"/>
    <w:rsid w:val="004D1108"/>
    <w:rsid w:val="004D1E71"/>
    <w:rsid w:val="004D2CDF"/>
    <w:rsid w:val="004D33CE"/>
    <w:rsid w:val="004D4675"/>
    <w:rsid w:val="004D4AAE"/>
    <w:rsid w:val="004D6EE5"/>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0900"/>
    <w:rsid w:val="004F1F90"/>
    <w:rsid w:val="004F2401"/>
    <w:rsid w:val="004F2A44"/>
    <w:rsid w:val="004F2DAD"/>
    <w:rsid w:val="004F34F7"/>
    <w:rsid w:val="004F3674"/>
    <w:rsid w:val="004F55D6"/>
    <w:rsid w:val="004F565A"/>
    <w:rsid w:val="004F571B"/>
    <w:rsid w:val="004F64EB"/>
    <w:rsid w:val="004F7A74"/>
    <w:rsid w:val="00500250"/>
    <w:rsid w:val="00500264"/>
    <w:rsid w:val="00500824"/>
    <w:rsid w:val="00500DAB"/>
    <w:rsid w:val="00501144"/>
    <w:rsid w:val="005013EF"/>
    <w:rsid w:val="005016DE"/>
    <w:rsid w:val="00501730"/>
    <w:rsid w:val="005019E0"/>
    <w:rsid w:val="0050211F"/>
    <w:rsid w:val="005022E7"/>
    <w:rsid w:val="00502A93"/>
    <w:rsid w:val="00504ECD"/>
    <w:rsid w:val="00506083"/>
    <w:rsid w:val="005068D6"/>
    <w:rsid w:val="00506B86"/>
    <w:rsid w:val="00506EEC"/>
    <w:rsid w:val="00506FD4"/>
    <w:rsid w:val="005107FF"/>
    <w:rsid w:val="00510CBC"/>
    <w:rsid w:val="0051102D"/>
    <w:rsid w:val="005112A5"/>
    <w:rsid w:val="0051190B"/>
    <w:rsid w:val="00511F48"/>
    <w:rsid w:val="00512448"/>
    <w:rsid w:val="0051253A"/>
    <w:rsid w:val="0051266C"/>
    <w:rsid w:val="00513B72"/>
    <w:rsid w:val="00515277"/>
    <w:rsid w:val="005158C2"/>
    <w:rsid w:val="00515C04"/>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2B4"/>
    <w:rsid w:val="00544DA0"/>
    <w:rsid w:val="005454BD"/>
    <w:rsid w:val="005457E4"/>
    <w:rsid w:val="00546C49"/>
    <w:rsid w:val="0055010B"/>
    <w:rsid w:val="00550D59"/>
    <w:rsid w:val="0055110D"/>
    <w:rsid w:val="00551F81"/>
    <w:rsid w:val="0055210F"/>
    <w:rsid w:val="00552CD7"/>
    <w:rsid w:val="005533BE"/>
    <w:rsid w:val="00554B30"/>
    <w:rsid w:val="00554FFB"/>
    <w:rsid w:val="00555C2C"/>
    <w:rsid w:val="005568DE"/>
    <w:rsid w:val="00557C50"/>
    <w:rsid w:val="005606B6"/>
    <w:rsid w:val="005608D6"/>
    <w:rsid w:val="00560F19"/>
    <w:rsid w:val="0056143D"/>
    <w:rsid w:val="00561E6B"/>
    <w:rsid w:val="005621D2"/>
    <w:rsid w:val="005621E0"/>
    <w:rsid w:val="00562D90"/>
    <w:rsid w:val="00563A23"/>
    <w:rsid w:val="00563A5A"/>
    <w:rsid w:val="00563B7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61A8"/>
    <w:rsid w:val="005773F8"/>
    <w:rsid w:val="0057765D"/>
    <w:rsid w:val="005777FC"/>
    <w:rsid w:val="005808EB"/>
    <w:rsid w:val="00580D37"/>
    <w:rsid w:val="00581FA0"/>
    <w:rsid w:val="00582B90"/>
    <w:rsid w:val="005831A7"/>
    <w:rsid w:val="00583321"/>
    <w:rsid w:val="0058341E"/>
    <w:rsid w:val="005840BA"/>
    <w:rsid w:val="00584A19"/>
    <w:rsid w:val="00584F3A"/>
    <w:rsid w:val="005853AB"/>
    <w:rsid w:val="00585748"/>
    <w:rsid w:val="005859C5"/>
    <w:rsid w:val="00585C79"/>
    <w:rsid w:val="00586144"/>
    <w:rsid w:val="00586698"/>
    <w:rsid w:val="00587785"/>
    <w:rsid w:val="0058788D"/>
    <w:rsid w:val="00587E29"/>
    <w:rsid w:val="00587FE6"/>
    <w:rsid w:val="00590986"/>
    <w:rsid w:val="00591698"/>
    <w:rsid w:val="00593A59"/>
    <w:rsid w:val="00593B87"/>
    <w:rsid w:val="00593C1C"/>
    <w:rsid w:val="00593E94"/>
    <w:rsid w:val="00594143"/>
    <w:rsid w:val="00594543"/>
    <w:rsid w:val="00594612"/>
    <w:rsid w:val="00595873"/>
    <w:rsid w:val="00595CDD"/>
    <w:rsid w:val="005964BB"/>
    <w:rsid w:val="00596A70"/>
    <w:rsid w:val="00596BD3"/>
    <w:rsid w:val="00596BE7"/>
    <w:rsid w:val="00596C3E"/>
    <w:rsid w:val="0059743D"/>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CD"/>
    <w:rsid w:val="005B0BD6"/>
    <w:rsid w:val="005B0EFB"/>
    <w:rsid w:val="005B1060"/>
    <w:rsid w:val="005B12B9"/>
    <w:rsid w:val="005B17C1"/>
    <w:rsid w:val="005B1DAB"/>
    <w:rsid w:val="005B3737"/>
    <w:rsid w:val="005B3A42"/>
    <w:rsid w:val="005B5605"/>
    <w:rsid w:val="005B5D40"/>
    <w:rsid w:val="005B5DFC"/>
    <w:rsid w:val="005B5EFC"/>
    <w:rsid w:val="005B6412"/>
    <w:rsid w:val="005B6698"/>
    <w:rsid w:val="005B68A7"/>
    <w:rsid w:val="005B6AC3"/>
    <w:rsid w:val="005C055E"/>
    <w:rsid w:val="005C0FA1"/>
    <w:rsid w:val="005C1615"/>
    <w:rsid w:val="005C1D98"/>
    <w:rsid w:val="005C1DA5"/>
    <w:rsid w:val="005C2559"/>
    <w:rsid w:val="005C2873"/>
    <w:rsid w:val="005C30E0"/>
    <w:rsid w:val="005C34FC"/>
    <w:rsid w:val="005C3B5C"/>
    <w:rsid w:val="005C3C7F"/>
    <w:rsid w:val="005C5143"/>
    <w:rsid w:val="005C561B"/>
    <w:rsid w:val="005C5639"/>
    <w:rsid w:val="005C5742"/>
    <w:rsid w:val="005C7210"/>
    <w:rsid w:val="005C760E"/>
    <w:rsid w:val="005C7E9E"/>
    <w:rsid w:val="005D18C9"/>
    <w:rsid w:val="005D1B23"/>
    <w:rsid w:val="005D1B72"/>
    <w:rsid w:val="005D2471"/>
    <w:rsid w:val="005D25A3"/>
    <w:rsid w:val="005D2779"/>
    <w:rsid w:val="005D3242"/>
    <w:rsid w:val="005D50D1"/>
    <w:rsid w:val="005D610C"/>
    <w:rsid w:val="005D74E7"/>
    <w:rsid w:val="005D7F7B"/>
    <w:rsid w:val="005E0FA1"/>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15D6"/>
    <w:rsid w:val="005F2C1F"/>
    <w:rsid w:val="005F2E44"/>
    <w:rsid w:val="005F3690"/>
    <w:rsid w:val="005F3986"/>
    <w:rsid w:val="005F4C57"/>
    <w:rsid w:val="005F554E"/>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54E9"/>
    <w:rsid w:val="00605F05"/>
    <w:rsid w:val="006060C4"/>
    <w:rsid w:val="00607C35"/>
    <w:rsid w:val="00611777"/>
    <w:rsid w:val="0061189F"/>
    <w:rsid w:val="0061209E"/>
    <w:rsid w:val="0061219B"/>
    <w:rsid w:val="00612D05"/>
    <w:rsid w:val="00613FB6"/>
    <w:rsid w:val="006140C6"/>
    <w:rsid w:val="00614134"/>
    <w:rsid w:val="00614241"/>
    <w:rsid w:val="0061428D"/>
    <w:rsid w:val="00615411"/>
    <w:rsid w:val="0061599E"/>
    <w:rsid w:val="00615AC7"/>
    <w:rsid w:val="006162E6"/>
    <w:rsid w:val="006171A5"/>
    <w:rsid w:val="00617BBD"/>
    <w:rsid w:val="00620309"/>
    <w:rsid w:val="0062159D"/>
    <w:rsid w:val="00621680"/>
    <w:rsid w:val="00621EC5"/>
    <w:rsid w:val="006223E0"/>
    <w:rsid w:val="006224D0"/>
    <w:rsid w:val="00622BCE"/>
    <w:rsid w:val="00622E29"/>
    <w:rsid w:val="00623413"/>
    <w:rsid w:val="00623643"/>
    <w:rsid w:val="00623EC6"/>
    <w:rsid w:val="00624018"/>
    <w:rsid w:val="006240C4"/>
    <w:rsid w:val="00624D3C"/>
    <w:rsid w:val="00625247"/>
    <w:rsid w:val="00625304"/>
    <w:rsid w:val="0062581B"/>
    <w:rsid w:val="006261F4"/>
    <w:rsid w:val="0063164E"/>
    <w:rsid w:val="0063191D"/>
    <w:rsid w:val="00632997"/>
    <w:rsid w:val="00633488"/>
    <w:rsid w:val="00633581"/>
    <w:rsid w:val="006339AF"/>
    <w:rsid w:val="00633C47"/>
    <w:rsid w:val="006348F7"/>
    <w:rsid w:val="0063512D"/>
    <w:rsid w:val="006358FB"/>
    <w:rsid w:val="00635AE2"/>
    <w:rsid w:val="00635E1E"/>
    <w:rsid w:val="0063677C"/>
    <w:rsid w:val="00636972"/>
    <w:rsid w:val="00636B69"/>
    <w:rsid w:val="00636BC2"/>
    <w:rsid w:val="00637210"/>
    <w:rsid w:val="0064031A"/>
    <w:rsid w:val="006404B1"/>
    <w:rsid w:val="006404D1"/>
    <w:rsid w:val="00640F43"/>
    <w:rsid w:val="006412CA"/>
    <w:rsid w:val="006420DA"/>
    <w:rsid w:val="0064237D"/>
    <w:rsid w:val="00642A0A"/>
    <w:rsid w:val="0064340F"/>
    <w:rsid w:val="00643AC1"/>
    <w:rsid w:val="00643D62"/>
    <w:rsid w:val="00644A5E"/>
    <w:rsid w:val="00644A6C"/>
    <w:rsid w:val="00644D69"/>
    <w:rsid w:val="006455DD"/>
    <w:rsid w:val="006457A8"/>
    <w:rsid w:val="00645EA0"/>
    <w:rsid w:val="00645F76"/>
    <w:rsid w:val="00646EB0"/>
    <w:rsid w:val="0064714D"/>
    <w:rsid w:val="0064727D"/>
    <w:rsid w:val="00647B32"/>
    <w:rsid w:val="00647C27"/>
    <w:rsid w:val="006519E6"/>
    <w:rsid w:val="00651CDE"/>
    <w:rsid w:val="00652326"/>
    <w:rsid w:val="00652752"/>
    <w:rsid w:val="00652907"/>
    <w:rsid w:val="00652978"/>
    <w:rsid w:val="00652E06"/>
    <w:rsid w:val="00653FC4"/>
    <w:rsid w:val="00654F91"/>
    <w:rsid w:val="00655361"/>
    <w:rsid w:val="00656253"/>
    <w:rsid w:val="00656799"/>
    <w:rsid w:val="00656B77"/>
    <w:rsid w:val="00656E72"/>
    <w:rsid w:val="006578A1"/>
    <w:rsid w:val="006612BE"/>
    <w:rsid w:val="0066137B"/>
    <w:rsid w:val="0066174E"/>
    <w:rsid w:val="00661BBB"/>
    <w:rsid w:val="00661E57"/>
    <w:rsid w:val="006629E4"/>
    <w:rsid w:val="00662F5D"/>
    <w:rsid w:val="00663783"/>
    <w:rsid w:val="00663E47"/>
    <w:rsid w:val="00663FAE"/>
    <w:rsid w:val="006644A7"/>
    <w:rsid w:val="00664BDE"/>
    <w:rsid w:val="0066565B"/>
    <w:rsid w:val="00665C44"/>
    <w:rsid w:val="00666284"/>
    <w:rsid w:val="006667F3"/>
    <w:rsid w:val="00667AEA"/>
    <w:rsid w:val="006704FA"/>
    <w:rsid w:val="00670687"/>
    <w:rsid w:val="00670DC5"/>
    <w:rsid w:val="00671652"/>
    <w:rsid w:val="00671E30"/>
    <w:rsid w:val="00671FAA"/>
    <w:rsid w:val="00672A65"/>
    <w:rsid w:val="00675DA5"/>
    <w:rsid w:val="00680482"/>
    <w:rsid w:val="006808DC"/>
    <w:rsid w:val="0068100C"/>
    <w:rsid w:val="006816B6"/>
    <w:rsid w:val="00681EB9"/>
    <w:rsid w:val="006820EB"/>
    <w:rsid w:val="00682128"/>
    <w:rsid w:val="0068220C"/>
    <w:rsid w:val="00682AB1"/>
    <w:rsid w:val="00682E9F"/>
    <w:rsid w:val="00683252"/>
    <w:rsid w:val="0068343A"/>
    <w:rsid w:val="006834D4"/>
    <w:rsid w:val="00683C88"/>
    <w:rsid w:val="0068413D"/>
    <w:rsid w:val="006844BA"/>
    <w:rsid w:val="006845A2"/>
    <w:rsid w:val="00684BF8"/>
    <w:rsid w:val="00684D9B"/>
    <w:rsid w:val="006858AA"/>
    <w:rsid w:val="00685BCF"/>
    <w:rsid w:val="006871D0"/>
    <w:rsid w:val="0068751F"/>
    <w:rsid w:val="0068770E"/>
    <w:rsid w:val="006900D1"/>
    <w:rsid w:val="00690297"/>
    <w:rsid w:val="0069115A"/>
    <w:rsid w:val="006912F1"/>
    <w:rsid w:val="00691387"/>
    <w:rsid w:val="006927F2"/>
    <w:rsid w:val="006931E1"/>
    <w:rsid w:val="00694310"/>
    <w:rsid w:val="00694434"/>
    <w:rsid w:val="00694700"/>
    <w:rsid w:val="00694803"/>
    <w:rsid w:val="00694CE8"/>
    <w:rsid w:val="0069569E"/>
    <w:rsid w:val="006956C6"/>
    <w:rsid w:val="00696EE3"/>
    <w:rsid w:val="0069715D"/>
    <w:rsid w:val="00697392"/>
    <w:rsid w:val="006973E5"/>
    <w:rsid w:val="00697664"/>
    <w:rsid w:val="00697681"/>
    <w:rsid w:val="0069770C"/>
    <w:rsid w:val="006A071A"/>
    <w:rsid w:val="006A08F2"/>
    <w:rsid w:val="006A151A"/>
    <w:rsid w:val="006A1B57"/>
    <w:rsid w:val="006A1E62"/>
    <w:rsid w:val="006A2A12"/>
    <w:rsid w:val="006A2E9C"/>
    <w:rsid w:val="006A35E0"/>
    <w:rsid w:val="006A377F"/>
    <w:rsid w:val="006A384A"/>
    <w:rsid w:val="006A3875"/>
    <w:rsid w:val="006A3D40"/>
    <w:rsid w:val="006A561D"/>
    <w:rsid w:val="006A5A0C"/>
    <w:rsid w:val="006A5BA0"/>
    <w:rsid w:val="006A5BB1"/>
    <w:rsid w:val="006A5F88"/>
    <w:rsid w:val="006A6E49"/>
    <w:rsid w:val="006A7D95"/>
    <w:rsid w:val="006A7F7C"/>
    <w:rsid w:val="006B120D"/>
    <w:rsid w:val="006B13C1"/>
    <w:rsid w:val="006B2BA6"/>
    <w:rsid w:val="006B2CC7"/>
    <w:rsid w:val="006B3AF9"/>
    <w:rsid w:val="006B44C5"/>
    <w:rsid w:val="006B555F"/>
    <w:rsid w:val="006B6242"/>
    <w:rsid w:val="006B6C7C"/>
    <w:rsid w:val="006B6EA4"/>
    <w:rsid w:val="006B77BB"/>
    <w:rsid w:val="006B7F8F"/>
    <w:rsid w:val="006B7FC5"/>
    <w:rsid w:val="006C055E"/>
    <w:rsid w:val="006C0B97"/>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0C8"/>
    <w:rsid w:val="006C625F"/>
    <w:rsid w:val="006C78A6"/>
    <w:rsid w:val="006C7AB4"/>
    <w:rsid w:val="006D006B"/>
    <w:rsid w:val="006D105C"/>
    <w:rsid w:val="006D18E0"/>
    <w:rsid w:val="006D30E7"/>
    <w:rsid w:val="006D48E7"/>
    <w:rsid w:val="006D4947"/>
    <w:rsid w:val="006D4C0B"/>
    <w:rsid w:val="006D5F16"/>
    <w:rsid w:val="006D63AD"/>
    <w:rsid w:val="006D6764"/>
    <w:rsid w:val="006D67D9"/>
    <w:rsid w:val="006D6C93"/>
    <w:rsid w:val="006D7573"/>
    <w:rsid w:val="006E0340"/>
    <w:rsid w:val="006E06F9"/>
    <w:rsid w:val="006E07A9"/>
    <w:rsid w:val="006E0D91"/>
    <w:rsid w:val="006E162B"/>
    <w:rsid w:val="006E1706"/>
    <w:rsid w:val="006E2D19"/>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C19"/>
    <w:rsid w:val="006F3FA3"/>
    <w:rsid w:val="006F48BA"/>
    <w:rsid w:val="006F4AF9"/>
    <w:rsid w:val="006F54EB"/>
    <w:rsid w:val="006F5CC1"/>
    <w:rsid w:val="006F67A5"/>
    <w:rsid w:val="006F68DE"/>
    <w:rsid w:val="006F762D"/>
    <w:rsid w:val="00700492"/>
    <w:rsid w:val="00700542"/>
    <w:rsid w:val="007012B7"/>
    <w:rsid w:val="0070167E"/>
    <w:rsid w:val="00701E1B"/>
    <w:rsid w:val="00702EB7"/>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29"/>
    <w:rsid w:val="00711B3B"/>
    <w:rsid w:val="00711BA3"/>
    <w:rsid w:val="00711C9D"/>
    <w:rsid w:val="0071251B"/>
    <w:rsid w:val="00712B71"/>
    <w:rsid w:val="00712E55"/>
    <w:rsid w:val="00713023"/>
    <w:rsid w:val="0071322C"/>
    <w:rsid w:val="00713779"/>
    <w:rsid w:val="00713989"/>
    <w:rsid w:val="00713DCF"/>
    <w:rsid w:val="00714004"/>
    <w:rsid w:val="0071458E"/>
    <w:rsid w:val="007145C9"/>
    <w:rsid w:val="00714631"/>
    <w:rsid w:val="00714B6E"/>
    <w:rsid w:val="0071512F"/>
    <w:rsid w:val="00716301"/>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5A56"/>
    <w:rsid w:val="007360CB"/>
    <w:rsid w:val="007373F5"/>
    <w:rsid w:val="00737566"/>
    <w:rsid w:val="00737E39"/>
    <w:rsid w:val="00741BA2"/>
    <w:rsid w:val="00741CF4"/>
    <w:rsid w:val="00741DCC"/>
    <w:rsid w:val="00741DE2"/>
    <w:rsid w:val="00741F63"/>
    <w:rsid w:val="007421A1"/>
    <w:rsid w:val="007427FE"/>
    <w:rsid w:val="00742C51"/>
    <w:rsid w:val="00743445"/>
    <w:rsid w:val="00745E01"/>
    <w:rsid w:val="00746137"/>
    <w:rsid w:val="0074666B"/>
    <w:rsid w:val="007468D6"/>
    <w:rsid w:val="00746BFF"/>
    <w:rsid w:val="007473E1"/>
    <w:rsid w:val="00747897"/>
    <w:rsid w:val="00747E47"/>
    <w:rsid w:val="00750105"/>
    <w:rsid w:val="00750192"/>
    <w:rsid w:val="007504E1"/>
    <w:rsid w:val="00750544"/>
    <w:rsid w:val="00750804"/>
    <w:rsid w:val="007509AB"/>
    <w:rsid w:val="00751689"/>
    <w:rsid w:val="007524AA"/>
    <w:rsid w:val="00753113"/>
    <w:rsid w:val="00753744"/>
    <w:rsid w:val="00753A93"/>
    <w:rsid w:val="00753DEF"/>
    <w:rsid w:val="00755663"/>
    <w:rsid w:val="00755B71"/>
    <w:rsid w:val="00756386"/>
    <w:rsid w:val="00756603"/>
    <w:rsid w:val="00756901"/>
    <w:rsid w:val="007575C0"/>
    <w:rsid w:val="00757D2F"/>
    <w:rsid w:val="0076000E"/>
    <w:rsid w:val="00760783"/>
    <w:rsid w:val="00760C00"/>
    <w:rsid w:val="007610E9"/>
    <w:rsid w:val="00761728"/>
    <w:rsid w:val="00761C6C"/>
    <w:rsid w:val="00762B72"/>
    <w:rsid w:val="00763CCB"/>
    <w:rsid w:val="007642B4"/>
    <w:rsid w:val="00764C45"/>
    <w:rsid w:val="00764C69"/>
    <w:rsid w:val="00766277"/>
    <w:rsid w:val="0076656A"/>
    <w:rsid w:val="00766701"/>
    <w:rsid w:val="00766911"/>
    <w:rsid w:val="00767793"/>
    <w:rsid w:val="007679D8"/>
    <w:rsid w:val="0077068C"/>
    <w:rsid w:val="00770803"/>
    <w:rsid w:val="00771319"/>
    <w:rsid w:val="007713E8"/>
    <w:rsid w:val="00771794"/>
    <w:rsid w:val="00771CCF"/>
    <w:rsid w:val="00771F7D"/>
    <w:rsid w:val="007722E7"/>
    <w:rsid w:val="00772C3E"/>
    <w:rsid w:val="007736E8"/>
    <w:rsid w:val="00774687"/>
    <w:rsid w:val="00774ACE"/>
    <w:rsid w:val="00775823"/>
    <w:rsid w:val="00775F57"/>
    <w:rsid w:val="00776584"/>
    <w:rsid w:val="007769EF"/>
    <w:rsid w:val="00776D4F"/>
    <w:rsid w:val="00776DDC"/>
    <w:rsid w:val="007770F9"/>
    <w:rsid w:val="00777179"/>
    <w:rsid w:val="007777FD"/>
    <w:rsid w:val="00777945"/>
    <w:rsid w:val="00777D40"/>
    <w:rsid w:val="00780B8D"/>
    <w:rsid w:val="00780B8E"/>
    <w:rsid w:val="00780DBA"/>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1AAF"/>
    <w:rsid w:val="007B22E0"/>
    <w:rsid w:val="007B28CA"/>
    <w:rsid w:val="007B358D"/>
    <w:rsid w:val="007B5401"/>
    <w:rsid w:val="007B5936"/>
    <w:rsid w:val="007B5FB4"/>
    <w:rsid w:val="007B6B2B"/>
    <w:rsid w:val="007B7949"/>
    <w:rsid w:val="007B7D30"/>
    <w:rsid w:val="007C0FA9"/>
    <w:rsid w:val="007C2413"/>
    <w:rsid w:val="007C25AE"/>
    <w:rsid w:val="007C3152"/>
    <w:rsid w:val="007C333B"/>
    <w:rsid w:val="007C3914"/>
    <w:rsid w:val="007C3CEA"/>
    <w:rsid w:val="007C3D92"/>
    <w:rsid w:val="007C3E98"/>
    <w:rsid w:val="007C4397"/>
    <w:rsid w:val="007C4E92"/>
    <w:rsid w:val="007C5A8F"/>
    <w:rsid w:val="007C5B38"/>
    <w:rsid w:val="007C76E8"/>
    <w:rsid w:val="007D01E6"/>
    <w:rsid w:val="007D035E"/>
    <w:rsid w:val="007D0396"/>
    <w:rsid w:val="007D0644"/>
    <w:rsid w:val="007D094A"/>
    <w:rsid w:val="007D1801"/>
    <w:rsid w:val="007D1FE0"/>
    <w:rsid w:val="007D20BB"/>
    <w:rsid w:val="007D261E"/>
    <w:rsid w:val="007D2F61"/>
    <w:rsid w:val="007D3004"/>
    <w:rsid w:val="007D3397"/>
    <w:rsid w:val="007D3D0E"/>
    <w:rsid w:val="007D3D33"/>
    <w:rsid w:val="007D41C2"/>
    <w:rsid w:val="007D4F02"/>
    <w:rsid w:val="007D674C"/>
    <w:rsid w:val="007D6B7B"/>
    <w:rsid w:val="007D6CF1"/>
    <w:rsid w:val="007D7131"/>
    <w:rsid w:val="007D7BEC"/>
    <w:rsid w:val="007D7CE3"/>
    <w:rsid w:val="007E051A"/>
    <w:rsid w:val="007E0798"/>
    <w:rsid w:val="007E1B72"/>
    <w:rsid w:val="007E3AEA"/>
    <w:rsid w:val="007E3C5D"/>
    <w:rsid w:val="007E3EE3"/>
    <w:rsid w:val="007E57DE"/>
    <w:rsid w:val="007E5902"/>
    <w:rsid w:val="007E664F"/>
    <w:rsid w:val="007E6719"/>
    <w:rsid w:val="007E68ED"/>
    <w:rsid w:val="007E69ED"/>
    <w:rsid w:val="007E7B2D"/>
    <w:rsid w:val="007F0221"/>
    <w:rsid w:val="007F034B"/>
    <w:rsid w:val="007F07B9"/>
    <w:rsid w:val="007F0928"/>
    <w:rsid w:val="007F15CE"/>
    <w:rsid w:val="007F1E88"/>
    <w:rsid w:val="007F2CD7"/>
    <w:rsid w:val="007F3568"/>
    <w:rsid w:val="007F3DE0"/>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1C51"/>
    <w:rsid w:val="008025B6"/>
    <w:rsid w:val="00804114"/>
    <w:rsid w:val="00804634"/>
    <w:rsid w:val="008047E8"/>
    <w:rsid w:val="0080531E"/>
    <w:rsid w:val="00805C3D"/>
    <w:rsid w:val="00806728"/>
    <w:rsid w:val="00806A2A"/>
    <w:rsid w:val="00806F1D"/>
    <w:rsid w:val="0080753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69BC"/>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5FC1"/>
    <w:rsid w:val="008260ED"/>
    <w:rsid w:val="0082699D"/>
    <w:rsid w:val="00826E6B"/>
    <w:rsid w:val="008275FD"/>
    <w:rsid w:val="00827F1D"/>
    <w:rsid w:val="0083079E"/>
    <w:rsid w:val="00830BA1"/>
    <w:rsid w:val="00830EB2"/>
    <w:rsid w:val="00831652"/>
    <w:rsid w:val="0083202E"/>
    <w:rsid w:val="0083304F"/>
    <w:rsid w:val="008334C9"/>
    <w:rsid w:val="00834122"/>
    <w:rsid w:val="00834F48"/>
    <w:rsid w:val="008352C5"/>
    <w:rsid w:val="0083561B"/>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52F"/>
    <w:rsid w:val="00845969"/>
    <w:rsid w:val="00845F37"/>
    <w:rsid w:val="00845FF5"/>
    <w:rsid w:val="00846001"/>
    <w:rsid w:val="0084615D"/>
    <w:rsid w:val="0084642A"/>
    <w:rsid w:val="008465C4"/>
    <w:rsid w:val="00846710"/>
    <w:rsid w:val="008478ED"/>
    <w:rsid w:val="00851728"/>
    <w:rsid w:val="00851DFF"/>
    <w:rsid w:val="00853084"/>
    <w:rsid w:val="00853142"/>
    <w:rsid w:val="00853439"/>
    <w:rsid w:val="00853D25"/>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094E"/>
    <w:rsid w:val="00881511"/>
    <w:rsid w:val="00882448"/>
    <w:rsid w:val="00882F1D"/>
    <w:rsid w:val="00883A4D"/>
    <w:rsid w:val="00883B21"/>
    <w:rsid w:val="00883F8F"/>
    <w:rsid w:val="00884235"/>
    <w:rsid w:val="00884C59"/>
    <w:rsid w:val="00885285"/>
    <w:rsid w:val="00885985"/>
    <w:rsid w:val="00886699"/>
    <w:rsid w:val="00886806"/>
    <w:rsid w:val="0088709A"/>
    <w:rsid w:val="0089199F"/>
    <w:rsid w:val="00891C32"/>
    <w:rsid w:val="00891D7F"/>
    <w:rsid w:val="00892265"/>
    <w:rsid w:val="0089233E"/>
    <w:rsid w:val="0089330E"/>
    <w:rsid w:val="00893A8E"/>
    <w:rsid w:val="00893E27"/>
    <w:rsid w:val="008945F7"/>
    <w:rsid w:val="0089463D"/>
    <w:rsid w:val="008948FC"/>
    <w:rsid w:val="0089554F"/>
    <w:rsid w:val="008955E6"/>
    <w:rsid w:val="00895B5F"/>
    <w:rsid w:val="008961A4"/>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6A2F"/>
    <w:rsid w:val="008B711E"/>
    <w:rsid w:val="008B76AD"/>
    <w:rsid w:val="008C042F"/>
    <w:rsid w:val="008C057B"/>
    <w:rsid w:val="008C0CAC"/>
    <w:rsid w:val="008C13B4"/>
    <w:rsid w:val="008C1557"/>
    <w:rsid w:val="008C187A"/>
    <w:rsid w:val="008C1B8C"/>
    <w:rsid w:val="008C2306"/>
    <w:rsid w:val="008C26D1"/>
    <w:rsid w:val="008C2B7F"/>
    <w:rsid w:val="008C36AC"/>
    <w:rsid w:val="008C3C3E"/>
    <w:rsid w:val="008C4953"/>
    <w:rsid w:val="008C4E44"/>
    <w:rsid w:val="008C6255"/>
    <w:rsid w:val="008C684B"/>
    <w:rsid w:val="008C6ABD"/>
    <w:rsid w:val="008C6F18"/>
    <w:rsid w:val="008C7685"/>
    <w:rsid w:val="008D007A"/>
    <w:rsid w:val="008D07DE"/>
    <w:rsid w:val="008D0831"/>
    <w:rsid w:val="008D0E40"/>
    <w:rsid w:val="008D16CC"/>
    <w:rsid w:val="008D1E7F"/>
    <w:rsid w:val="008D2367"/>
    <w:rsid w:val="008D2C65"/>
    <w:rsid w:val="008D427A"/>
    <w:rsid w:val="008D4DD5"/>
    <w:rsid w:val="008D5657"/>
    <w:rsid w:val="008D6752"/>
    <w:rsid w:val="008D69E7"/>
    <w:rsid w:val="008D6FC1"/>
    <w:rsid w:val="008E0140"/>
    <w:rsid w:val="008E0688"/>
    <w:rsid w:val="008E0BEF"/>
    <w:rsid w:val="008E266D"/>
    <w:rsid w:val="008E2F0C"/>
    <w:rsid w:val="008E3E23"/>
    <w:rsid w:val="008E4BFC"/>
    <w:rsid w:val="008E547B"/>
    <w:rsid w:val="008E5DF8"/>
    <w:rsid w:val="008E698E"/>
    <w:rsid w:val="008F0250"/>
    <w:rsid w:val="008F11F4"/>
    <w:rsid w:val="008F1952"/>
    <w:rsid w:val="008F254D"/>
    <w:rsid w:val="008F310B"/>
    <w:rsid w:val="008F322B"/>
    <w:rsid w:val="008F34CB"/>
    <w:rsid w:val="008F3519"/>
    <w:rsid w:val="008F3AD3"/>
    <w:rsid w:val="008F3CA7"/>
    <w:rsid w:val="008F443F"/>
    <w:rsid w:val="008F490A"/>
    <w:rsid w:val="008F5DE5"/>
    <w:rsid w:val="008F5E42"/>
    <w:rsid w:val="008F63B1"/>
    <w:rsid w:val="008F6973"/>
    <w:rsid w:val="008F6E6A"/>
    <w:rsid w:val="008F7AA7"/>
    <w:rsid w:val="00900947"/>
    <w:rsid w:val="00900EB8"/>
    <w:rsid w:val="00900FBA"/>
    <w:rsid w:val="00902E5B"/>
    <w:rsid w:val="00903FD9"/>
    <w:rsid w:val="00904CF5"/>
    <w:rsid w:val="00905259"/>
    <w:rsid w:val="00905460"/>
    <w:rsid w:val="0090556C"/>
    <w:rsid w:val="00905633"/>
    <w:rsid w:val="00905EAE"/>
    <w:rsid w:val="009060C4"/>
    <w:rsid w:val="00906C91"/>
    <w:rsid w:val="00906C95"/>
    <w:rsid w:val="00907656"/>
    <w:rsid w:val="00907E47"/>
    <w:rsid w:val="009115EF"/>
    <w:rsid w:val="009116DD"/>
    <w:rsid w:val="00911C65"/>
    <w:rsid w:val="009122E8"/>
    <w:rsid w:val="00912D1C"/>
    <w:rsid w:val="00913019"/>
    <w:rsid w:val="00913F1E"/>
    <w:rsid w:val="00913FB2"/>
    <w:rsid w:val="009140C4"/>
    <w:rsid w:val="009144A9"/>
    <w:rsid w:val="0091468B"/>
    <w:rsid w:val="00915257"/>
    <w:rsid w:val="0091526F"/>
    <w:rsid w:val="009153D2"/>
    <w:rsid w:val="00916286"/>
    <w:rsid w:val="009164E1"/>
    <w:rsid w:val="00916595"/>
    <w:rsid w:val="00916C47"/>
    <w:rsid w:val="009171AD"/>
    <w:rsid w:val="00917569"/>
    <w:rsid w:val="00917B51"/>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08FC"/>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267"/>
    <w:rsid w:val="00942354"/>
    <w:rsid w:val="00942681"/>
    <w:rsid w:val="00943A7E"/>
    <w:rsid w:val="00943E42"/>
    <w:rsid w:val="00943E5D"/>
    <w:rsid w:val="00944728"/>
    <w:rsid w:val="009453E8"/>
    <w:rsid w:val="00945664"/>
    <w:rsid w:val="00945AD1"/>
    <w:rsid w:val="00946A85"/>
    <w:rsid w:val="00946ECB"/>
    <w:rsid w:val="00947268"/>
    <w:rsid w:val="0094750E"/>
    <w:rsid w:val="009475BA"/>
    <w:rsid w:val="00947C94"/>
    <w:rsid w:val="00950725"/>
    <w:rsid w:val="009507C8"/>
    <w:rsid w:val="0095115E"/>
    <w:rsid w:val="0095118A"/>
    <w:rsid w:val="00952468"/>
    <w:rsid w:val="00954767"/>
    <w:rsid w:val="0095487A"/>
    <w:rsid w:val="009548FB"/>
    <w:rsid w:val="0095538B"/>
    <w:rsid w:val="00957AF7"/>
    <w:rsid w:val="0096051B"/>
    <w:rsid w:val="00960ACA"/>
    <w:rsid w:val="00960C4F"/>
    <w:rsid w:val="0096217C"/>
    <w:rsid w:val="00962441"/>
    <w:rsid w:val="00963277"/>
    <w:rsid w:val="00964B53"/>
    <w:rsid w:val="00964C3F"/>
    <w:rsid w:val="00964C6C"/>
    <w:rsid w:val="009650D4"/>
    <w:rsid w:val="00965176"/>
    <w:rsid w:val="00965240"/>
    <w:rsid w:val="00965847"/>
    <w:rsid w:val="00965A3E"/>
    <w:rsid w:val="00965C48"/>
    <w:rsid w:val="009669CD"/>
    <w:rsid w:val="00966D9D"/>
    <w:rsid w:val="00966E4A"/>
    <w:rsid w:val="00967041"/>
    <w:rsid w:val="00970918"/>
    <w:rsid w:val="0097099E"/>
    <w:rsid w:val="00971761"/>
    <w:rsid w:val="0097216F"/>
    <w:rsid w:val="00972C3B"/>
    <w:rsid w:val="00973057"/>
    <w:rsid w:val="00973C93"/>
    <w:rsid w:val="00974D50"/>
    <w:rsid w:val="009751AF"/>
    <w:rsid w:val="00975326"/>
    <w:rsid w:val="00975DEA"/>
    <w:rsid w:val="00977CDF"/>
    <w:rsid w:val="0098043F"/>
    <w:rsid w:val="00981038"/>
    <w:rsid w:val="0098106E"/>
    <w:rsid w:val="00981511"/>
    <w:rsid w:val="00981D1C"/>
    <w:rsid w:val="00981E1C"/>
    <w:rsid w:val="00982118"/>
    <w:rsid w:val="00982B74"/>
    <w:rsid w:val="00982C62"/>
    <w:rsid w:val="00982C91"/>
    <w:rsid w:val="00982F76"/>
    <w:rsid w:val="00982FA3"/>
    <w:rsid w:val="009840FD"/>
    <w:rsid w:val="00984701"/>
    <w:rsid w:val="00984847"/>
    <w:rsid w:val="00984BEC"/>
    <w:rsid w:val="009857F0"/>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CB5"/>
    <w:rsid w:val="009970D5"/>
    <w:rsid w:val="0099719E"/>
    <w:rsid w:val="009A001B"/>
    <w:rsid w:val="009A0169"/>
    <w:rsid w:val="009A1B56"/>
    <w:rsid w:val="009A2ECC"/>
    <w:rsid w:val="009A3C93"/>
    <w:rsid w:val="009A3FD0"/>
    <w:rsid w:val="009A51C7"/>
    <w:rsid w:val="009A59EC"/>
    <w:rsid w:val="009A5C56"/>
    <w:rsid w:val="009A5CA8"/>
    <w:rsid w:val="009A6A3F"/>
    <w:rsid w:val="009A6ED0"/>
    <w:rsid w:val="009A706A"/>
    <w:rsid w:val="009A71AB"/>
    <w:rsid w:val="009A7745"/>
    <w:rsid w:val="009A7C3D"/>
    <w:rsid w:val="009B0156"/>
    <w:rsid w:val="009B0295"/>
    <w:rsid w:val="009B05BA"/>
    <w:rsid w:val="009B1B0E"/>
    <w:rsid w:val="009B2596"/>
    <w:rsid w:val="009B2915"/>
    <w:rsid w:val="009B42B6"/>
    <w:rsid w:val="009B42CC"/>
    <w:rsid w:val="009B43D6"/>
    <w:rsid w:val="009B4821"/>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2FE"/>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29"/>
    <w:rsid w:val="009E6DAB"/>
    <w:rsid w:val="009E6DD3"/>
    <w:rsid w:val="009E6F4B"/>
    <w:rsid w:val="009E703C"/>
    <w:rsid w:val="009E7E4C"/>
    <w:rsid w:val="009F08F5"/>
    <w:rsid w:val="009F0956"/>
    <w:rsid w:val="009F0EE5"/>
    <w:rsid w:val="009F1264"/>
    <w:rsid w:val="009F126B"/>
    <w:rsid w:val="009F245B"/>
    <w:rsid w:val="009F25E6"/>
    <w:rsid w:val="009F2BE8"/>
    <w:rsid w:val="009F2F09"/>
    <w:rsid w:val="009F39A7"/>
    <w:rsid w:val="009F40B7"/>
    <w:rsid w:val="009F4188"/>
    <w:rsid w:val="009F4302"/>
    <w:rsid w:val="009F4393"/>
    <w:rsid w:val="009F4BE9"/>
    <w:rsid w:val="009F62D3"/>
    <w:rsid w:val="009F7C82"/>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26C"/>
    <w:rsid w:val="00A1132B"/>
    <w:rsid w:val="00A11930"/>
    <w:rsid w:val="00A11980"/>
    <w:rsid w:val="00A11B54"/>
    <w:rsid w:val="00A11CDC"/>
    <w:rsid w:val="00A120CB"/>
    <w:rsid w:val="00A1238C"/>
    <w:rsid w:val="00A1263D"/>
    <w:rsid w:val="00A12AF2"/>
    <w:rsid w:val="00A12D8A"/>
    <w:rsid w:val="00A12E6C"/>
    <w:rsid w:val="00A136D0"/>
    <w:rsid w:val="00A13D1A"/>
    <w:rsid w:val="00A14DC2"/>
    <w:rsid w:val="00A14DD6"/>
    <w:rsid w:val="00A15D5E"/>
    <w:rsid w:val="00A161F8"/>
    <w:rsid w:val="00A1677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307"/>
    <w:rsid w:val="00A268EA"/>
    <w:rsid w:val="00A31CE0"/>
    <w:rsid w:val="00A31FA9"/>
    <w:rsid w:val="00A333BF"/>
    <w:rsid w:val="00A33825"/>
    <w:rsid w:val="00A3398F"/>
    <w:rsid w:val="00A34135"/>
    <w:rsid w:val="00A35583"/>
    <w:rsid w:val="00A363EF"/>
    <w:rsid w:val="00A366F4"/>
    <w:rsid w:val="00A36DFE"/>
    <w:rsid w:val="00A370FD"/>
    <w:rsid w:val="00A3798C"/>
    <w:rsid w:val="00A37DD9"/>
    <w:rsid w:val="00A37F7C"/>
    <w:rsid w:val="00A40ED7"/>
    <w:rsid w:val="00A40F83"/>
    <w:rsid w:val="00A4118F"/>
    <w:rsid w:val="00A412BA"/>
    <w:rsid w:val="00A41416"/>
    <w:rsid w:val="00A4200D"/>
    <w:rsid w:val="00A424BF"/>
    <w:rsid w:val="00A4258E"/>
    <w:rsid w:val="00A432D1"/>
    <w:rsid w:val="00A43716"/>
    <w:rsid w:val="00A442C5"/>
    <w:rsid w:val="00A44598"/>
    <w:rsid w:val="00A44712"/>
    <w:rsid w:val="00A44AF5"/>
    <w:rsid w:val="00A44B8B"/>
    <w:rsid w:val="00A450A9"/>
    <w:rsid w:val="00A45EC4"/>
    <w:rsid w:val="00A47212"/>
    <w:rsid w:val="00A474EA"/>
    <w:rsid w:val="00A501B2"/>
    <w:rsid w:val="00A5034A"/>
    <w:rsid w:val="00A50FFA"/>
    <w:rsid w:val="00A52908"/>
    <w:rsid w:val="00A52BAF"/>
    <w:rsid w:val="00A539D1"/>
    <w:rsid w:val="00A54DAE"/>
    <w:rsid w:val="00A56D3B"/>
    <w:rsid w:val="00A57450"/>
    <w:rsid w:val="00A57479"/>
    <w:rsid w:val="00A57C08"/>
    <w:rsid w:val="00A600D9"/>
    <w:rsid w:val="00A604CD"/>
    <w:rsid w:val="00A62A8D"/>
    <w:rsid w:val="00A62D45"/>
    <w:rsid w:val="00A637A0"/>
    <w:rsid w:val="00A63ECD"/>
    <w:rsid w:val="00A64093"/>
    <w:rsid w:val="00A640EB"/>
    <w:rsid w:val="00A64815"/>
    <w:rsid w:val="00A65043"/>
    <w:rsid w:val="00A66DF9"/>
    <w:rsid w:val="00A6758E"/>
    <w:rsid w:val="00A704E4"/>
    <w:rsid w:val="00A7136A"/>
    <w:rsid w:val="00A71C44"/>
    <w:rsid w:val="00A72296"/>
    <w:rsid w:val="00A7388E"/>
    <w:rsid w:val="00A74544"/>
    <w:rsid w:val="00A74548"/>
    <w:rsid w:val="00A74DF2"/>
    <w:rsid w:val="00A74E4D"/>
    <w:rsid w:val="00A7579C"/>
    <w:rsid w:val="00A7592E"/>
    <w:rsid w:val="00A76C1F"/>
    <w:rsid w:val="00A77999"/>
    <w:rsid w:val="00A8009B"/>
    <w:rsid w:val="00A801FD"/>
    <w:rsid w:val="00A803FC"/>
    <w:rsid w:val="00A8071A"/>
    <w:rsid w:val="00A80DD9"/>
    <w:rsid w:val="00A80FCA"/>
    <w:rsid w:val="00A81CBC"/>
    <w:rsid w:val="00A82506"/>
    <w:rsid w:val="00A837CE"/>
    <w:rsid w:val="00A83DB5"/>
    <w:rsid w:val="00A83FBA"/>
    <w:rsid w:val="00A84636"/>
    <w:rsid w:val="00A84FE1"/>
    <w:rsid w:val="00A85080"/>
    <w:rsid w:val="00A853CC"/>
    <w:rsid w:val="00A86406"/>
    <w:rsid w:val="00A86853"/>
    <w:rsid w:val="00A86B75"/>
    <w:rsid w:val="00A86E75"/>
    <w:rsid w:val="00A86F33"/>
    <w:rsid w:val="00A87B1D"/>
    <w:rsid w:val="00A9065F"/>
    <w:rsid w:val="00A90B0E"/>
    <w:rsid w:val="00A9103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3A7"/>
    <w:rsid w:val="00AA1723"/>
    <w:rsid w:val="00AA1760"/>
    <w:rsid w:val="00AA1872"/>
    <w:rsid w:val="00AA190D"/>
    <w:rsid w:val="00AA1FDD"/>
    <w:rsid w:val="00AA22C3"/>
    <w:rsid w:val="00AA230D"/>
    <w:rsid w:val="00AA43CB"/>
    <w:rsid w:val="00AA4941"/>
    <w:rsid w:val="00AA49E9"/>
    <w:rsid w:val="00AA5475"/>
    <w:rsid w:val="00AA5876"/>
    <w:rsid w:val="00AA6A8A"/>
    <w:rsid w:val="00AA6DD8"/>
    <w:rsid w:val="00AA6FA3"/>
    <w:rsid w:val="00AA70BB"/>
    <w:rsid w:val="00AA757C"/>
    <w:rsid w:val="00AA7F10"/>
    <w:rsid w:val="00AB0391"/>
    <w:rsid w:val="00AB2151"/>
    <w:rsid w:val="00AB29E6"/>
    <w:rsid w:val="00AB2C59"/>
    <w:rsid w:val="00AB2C8A"/>
    <w:rsid w:val="00AB42B6"/>
    <w:rsid w:val="00AB4D67"/>
    <w:rsid w:val="00AB5428"/>
    <w:rsid w:val="00AB545D"/>
    <w:rsid w:val="00AB54D7"/>
    <w:rsid w:val="00AB57D3"/>
    <w:rsid w:val="00AB616F"/>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5602"/>
    <w:rsid w:val="00AC6C53"/>
    <w:rsid w:val="00AC6E85"/>
    <w:rsid w:val="00AC7284"/>
    <w:rsid w:val="00AC7CE6"/>
    <w:rsid w:val="00AD0828"/>
    <w:rsid w:val="00AD0B13"/>
    <w:rsid w:val="00AD0E69"/>
    <w:rsid w:val="00AD103D"/>
    <w:rsid w:val="00AD159C"/>
    <w:rsid w:val="00AD17FA"/>
    <w:rsid w:val="00AD19EC"/>
    <w:rsid w:val="00AD22EA"/>
    <w:rsid w:val="00AD2717"/>
    <w:rsid w:val="00AD3DC4"/>
    <w:rsid w:val="00AD4FF4"/>
    <w:rsid w:val="00AD531D"/>
    <w:rsid w:val="00AD600C"/>
    <w:rsid w:val="00AD63D6"/>
    <w:rsid w:val="00AD686F"/>
    <w:rsid w:val="00AD6CD5"/>
    <w:rsid w:val="00AD733B"/>
    <w:rsid w:val="00AD7981"/>
    <w:rsid w:val="00AD7CA7"/>
    <w:rsid w:val="00AE0040"/>
    <w:rsid w:val="00AE184D"/>
    <w:rsid w:val="00AE1C03"/>
    <w:rsid w:val="00AE23E3"/>
    <w:rsid w:val="00AE2F65"/>
    <w:rsid w:val="00AE317E"/>
    <w:rsid w:val="00AE35A5"/>
    <w:rsid w:val="00AE49AA"/>
    <w:rsid w:val="00AE4E2A"/>
    <w:rsid w:val="00AE5255"/>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6C9"/>
    <w:rsid w:val="00AF5870"/>
    <w:rsid w:val="00AF60B1"/>
    <w:rsid w:val="00AF6619"/>
    <w:rsid w:val="00AF6CFD"/>
    <w:rsid w:val="00AF7DC1"/>
    <w:rsid w:val="00B000AE"/>
    <w:rsid w:val="00B001DE"/>
    <w:rsid w:val="00B0040B"/>
    <w:rsid w:val="00B00830"/>
    <w:rsid w:val="00B00AB5"/>
    <w:rsid w:val="00B00CC0"/>
    <w:rsid w:val="00B00F5C"/>
    <w:rsid w:val="00B019C1"/>
    <w:rsid w:val="00B0236E"/>
    <w:rsid w:val="00B02506"/>
    <w:rsid w:val="00B02ACE"/>
    <w:rsid w:val="00B02F68"/>
    <w:rsid w:val="00B03913"/>
    <w:rsid w:val="00B04CEA"/>
    <w:rsid w:val="00B053FB"/>
    <w:rsid w:val="00B05607"/>
    <w:rsid w:val="00B05A08"/>
    <w:rsid w:val="00B05F14"/>
    <w:rsid w:val="00B06737"/>
    <w:rsid w:val="00B06EE7"/>
    <w:rsid w:val="00B0784C"/>
    <w:rsid w:val="00B07CE9"/>
    <w:rsid w:val="00B101D5"/>
    <w:rsid w:val="00B10633"/>
    <w:rsid w:val="00B10B08"/>
    <w:rsid w:val="00B10FF7"/>
    <w:rsid w:val="00B11007"/>
    <w:rsid w:val="00B11A78"/>
    <w:rsid w:val="00B11CFB"/>
    <w:rsid w:val="00B12111"/>
    <w:rsid w:val="00B13E18"/>
    <w:rsid w:val="00B14109"/>
    <w:rsid w:val="00B14410"/>
    <w:rsid w:val="00B1486D"/>
    <w:rsid w:val="00B14D90"/>
    <w:rsid w:val="00B150D6"/>
    <w:rsid w:val="00B15373"/>
    <w:rsid w:val="00B15639"/>
    <w:rsid w:val="00B15D15"/>
    <w:rsid w:val="00B15E42"/>
    <w:rsid w:val="00B15EEE"/>
    <w:rsid w:val="00B16198"/>
    <w:rsid w:val="00B16A2C"/>
    <w:rsid w:val="00B16FB6"/>
    <w:rsid w:val="00B17022"/>
    <w:rsid w:val="00B21736"/>
    <w:rsid w:val="00B218B1"/>
    <w:rsid w:val="00B21A33"/>
    <w:rsid w:val="00B21F27"/>
    <w:rsid w:val="00B224AA"/>
    <w:rsid w:val="00B22998"/>
    <w:rsid w:val="00B229FE"/>
    <w:rsid w:val="00B2302B"/>
    <w:rsid w:val="00B241BA"/>
    <w:rsid w:val="00B24363"/>
    <w:rsid w:val="00B2456E"/>
    <w:rsid w:val="00B24979"/>
    <w:rsid w:val="00B250A5"/>
    <w:rsid w:val="00B25651"/>
    <w:rsid w:val="00B26937"/>
    <w:rsid w:val="00B30243"/>
    <w:rsid w:val="00B30421"/>
    <w:rsid w:val="00B30DC8"/>
    <w:rsid w:val="00B315BB"/>
    <w:rsid w:val="00B31977"/>
    <w:rsid w:val="00B3235A"/>
    <w:rsid w:val="00B32EF8"/>
    <w:rsid w:val="00B333FE"/>
    <w:rsid w:val="00B3382B"/>
    <w:rsid w:val="00B35094"/>
    <w:rsid w:val="00B350F0"/>
    <w:rsid w:val="00B357AC"/>
    <w:rsid w:val="00B35992"/>
    <w:rsid w:val="00B35E4B"/>
    <w:rsid w:val="00B35FCC"/>
    <w:rsid w:val="00B36518"/>
    <w:rsid w:val="00B37405"/>
    <w:rsid w:val="00B378CC"/>
    <w:rsid w:val="00B37A38"/>
    <w:rsid w:val="00B41615"/>
    <w:rsid w:val="00B41FD8"/>
    <w:rsid w:val="00B420DF"/>
    <w:rsid w:val="00B428E2"/>
    <w:rsid w:val="00B42A2C"/>
    <w:rsid w:val="00B42A5C"/>
    <w:rsid w:val="00B42A98"/>
    <w:rsid w:val="00B42C64"/>
    <w:rsid w:val="00B448EF"/>
    <w:rsid w:val="00B47045"/>
    <w:rsid w:val="00B47493"/>
    <w:rsid w:val="00B474C8"/>
    <w:rsid w:val="00B474DF"/>
    <w:rsid w:val="00B47915"/>
    <w:rsid w:val="00B50E18"/>
    <w:rsid w:val="00B513A9"/>
    <w:rsid w:val="00B51568"/>
    <w:rsid w:val="00B51610"/>
    <w:rsid w:val="00B5167B"/>
    <w:rsid w:val="00B520E3"/>
    <w:rsid w:val="00B52336"/>
    <w:rsid w:val="00B533B3"/>
    <w:rsid w:val="00B5388C"/>
    <w:rsid w:val="00B55CED"/>
    <w:rsid w:val="00B55D57"/>
    <w:rsid w:val="00B55E9D"/>
    <w:rsid w:val="00B55F80"/>
    <w:rsid w:val="00B56480"/>
    <w:rsid w:val="00B565D6"/>
    <w:rsid w:val="00B56AE6"/>
    <w:rsid w:val="00B56DC4"/>
    <w:rsid w:val="00B576A4"/>
    <w:rsid w:val="00B57998"/>
    <w:rsid w:val="00B57CD0"/>
    <w:rsid w:val="00B57DA9"/>
    <w:rsid w:val="00B60177"/>
    <w:rsid w:val="00B60382"/>
    <w:rsid w:val="00B60639"/>
    <w:rsid w:val="00B60FCB"/>
    <w:rsid w:val="00B61257"/>
    <w:rsid w:val="00B6271A"/>
    <w:rsid w:val="00B6308E"/>
    <w:rsid w:val="00B63D58"/>
    <w:rsid w:val="00B64E8A"/>
    <w:rsid w:val="00B652B0"/>
    <w:rsid w:val="00B65588"/>
    <w:rsid w:val="00B658D1"/>
    <w:rsid w:val="00B66064"/>
    <w:rsid w:val="00B66995"/>
    <w:rsid w:val="00B671A1"/>
    <w:rsid w:val="00B675A6"/>
    <w:rsid w:val="00B6794D"/>
    <w:rsid w:val="00B67B55"/>
    <w:rsid w:val="00B67C6C"/>
    <w:rsid w:val="00B70C61"/>
    <w:rsid w:val="00B70E5A"/>
    <w:rsid w:val="00B7220D"/>
    <w:rsid w:val="00B72D03"/>
    <w:rsid w:val="00B74793"/>
    <w:rsid w:val="00B749B6"/>
    <w:rsid w:val="00B7509A"/>
    <w:rsid w:val="00B754D4"/>
    <w:rsid w:val="00B7613E"/>
    <w:rsid w:val="00B765FD"/>
    <w:rsid w:val="00B766C1"/>
    <w:rsid w:val="00B76966"/>
    <w:rsid w:val="00B76B96"/>
    <w:rsid w:val="00B76C81"/>
    <w:rsid w:val="00B76EFB"/>
    <w:rsid w:val="00B77129"/>
    <w:rsid w:val="00B77C37"/>
    <w:rsid w:val="00B807BF"/>
    <w:rsid w:val="00B809B1"/>
    <w:rsid w:val="00B82543"/>
    <w:rsid w:val="00B82998"/>
    <w:rsid w:val="00B834B0"/>
    <w:rsid w:val="00B837F6"/>
    <w:rsid w:val="00B83DAE"/>
    <w:rsid w:val="00B84BA8"/>
    <w:rsid w:val="00B84FB4"/>
    <w:rsid w:val="00B8756E"/>
    <w:rsid w:val="00B87DF9"/>
    <w:rsid w:val="00B90D49"/>
    <w:rsid w:val="00B90E37"/>
    <w:rsid w:val="00B91951"/>
    <w:rsid w:val="00B91A58"/>
    <w:rsid w:val="00B91EAD"/>
    <w:rsid w:val="00B920B9"/>
    <w:rsid w:val="00B930D2"/>
    <w:rsid w:val="00B937CD"/>
    <w:rsid w:val="00B938BC"/>
    <w:rsid w:val="00B93997"/>
    <w:rsid w:val="00B93C98"/>
    <w:rsid w:val="00B96825"/>
    <w:rsid w:val="00B976BB"/>
    <w:rsid w:val="00BA01A7"/>
    <w:rsid w:val="00BA0224"/>
    <w:rsid w:val="00BA05C8"/>
    <w:rsid w:val="00BA09AA"/>
    <w:rsid w:val="00BA0AD5"/>
    <w:rsid w:val="00BA0CA0"/>
    <w:rsid w:val="00BA0E3C"/>
    <w:rsid w:val="00BA0FA7"/>
    <w:rsid w:val="00BA1F74"/>
    <w:rsid w:val="00BA1FE7"/>
    <w:rsid w:val="00BA2B1D"/>
    <w:rsid w:val="00BA3D14"/>
    <w:rsid w:val="00BA435A"/>
    <w:rsid w:val="00BA54BA"/>
    <w:rsid w:val="00BA5603"/>
    <w:rsid w:val="00BA56D9"/>
    <w:rsid w:val="00BA6194"/>
    <w:rsid w:val="00BA7EEE"/>
    <w:rsid w:val="00BB043C"/>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067"/>
    <w:rsid w:val="00BC2306"/>
    <w:rsid w:val="00BC2F31"/>
    <w:rsid w:val="00BC4036"/>
    <w:rsid w:val="00BC4F0A"/>
    <w:rsid w:val="00BC509F"/>
    <w:rsid w:val="00BC51D2"/>
    <w:rsid w:val="00BC5DAB"/>
    <w:rsid w:val="00BC62D2"/>
    <w:rsid w:val="00BC64BE"/>
    <w:rsid w:val="00BC7155"/>
    <w:rsid w:val="00BC7550"/>
    <w:rsid w:val="00BC7968"/>
    <w:rsid w:val="00BD0B72"/>
    <w:rsid w:val="00BD2668"/>
    <w:rsid w:val="00BD3924"/>
    <w:rsid w:val="00BD450F"/>
    <w:rsid w:val="00BD4512"/>
    <w:rsid w:val="00BD46D3"/>
    <w:rsid w:val="00BD52AA"/>
    <w:rsid w:val="00BE1061"/>
    <w:rsid w:val="00BE1321"/>
    <w:rsid w:val="00BE2893"/>
    <w:rsid w:val="00BE2EB4"/>
    <w:rsid w:val="00BE2F5A"/>
    <w:rsid w:val="00BE37D3"/>
    <w:rsid w:val="00BE522A"/>
    <w:rsid w:val="00BE57B5"/>
    <w:rsid w:val="00BE7A7C"/>
    <w:rsid w:val="00BF0A44"/>
    <w:rsid w:val="00BF0CEC"/>
    <w:rsid w:val="00BF1A44"/>
    <w:rsid w:val="00BF1C66"/>
    <w:rsid w:val="00BF1EDF"/>
    <w:rsid w:val="00BF4D3D"/>
    <w:rsid w:val="00BF5B8C"/>
    <w:rsid w:val="00BF66B7"/>
    <w:rsid w:val="00BF6A68"/>
    <w:rsid w:val="00BF7152"/>
    <w:rsid w:val="00BF73F0"/>
    <w:rsid w:val="00BF75B1"/>
    <w:rsid w:val="00BF75C9"/>
    <w:rsid w:val="00BF7BD3"/>
    <w:rsid w:val="00BF7FD8"/>
    <w:rsid w:val="00C00012"/>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534"/>
    <w:rsid w:val="00C139BF"/>
    <w:rsid w:val="00C13FED"/>
    <w:rsid w:val="00C14E7D"/>
    <w:rsid w:val="00C15722"/>
    <w:rsid w:val="00C16897"/>
    <w:rsid w:val="00C172AB"/>
    <w:rsid w:val="00C200C9"/>
    <w:rsid w:val="00C21D8E"/>
    <w:rsid w:val="00C22525"/>
    <w:rsid w:val="00C22715"/>
    <w:rsid w:val="00C23DBB"/>
    <w:rsid w:val="00C23FE1"/>
    <w:rsid w:val="00C2410D"/>
    <w:rsid w:val="00C24BAF"/>
    <w:rsid w:val="00C2547A"/>
    <w:rsid w:val="00C25F8B"/>
    <w:rsid w:val="00C2656E"/>
    <w:rsid w:val="00C265C0"/>
    <w:rsid w:val="00C26B9E"/>
    <w:rsid w:val="00C272EF"/>
    <w:rsid w:val="00C2732B"/>
    <w:rsid w:val="00C2753F"/>
    <w:rsid w:val="00C276A8"/>
    <w:rsid w:val="00C27975"/>
    <w:rsid w:val="00C300BC"/>
    <w:rsid w:val="00C301B8"/>
    <w:rsid w:val="00C318F7"/>
    <w:rsid w:val="00C319D2"/>
    <w:rsid w:val="00C31F85"/>
    <w:rsid w:val="00C32534"/>
    <w:rsid w:val="00C326EE"/>
    <w:rsid w:val="00C32951"/>
    <w:rsid w:val="00C32C02"/>
    <w:rsid w:val="00C33235"/>
    <w:rsid w:val="00C33677"/>
    <w:rsid w:val="00C34137"/>
    <w:rsid w:val="00C3476B"/>
    <w:rsid w:val="00C35240"/>
    <w:rsid w:val="00C360D3"/>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47748"/>
    <w:rsid w:val="00C47822"/>
    <w:rsid w:val="00C5044B"/>
    <w:rsid w:val="00C506BD"/>
    <w:rsid w:val="00C50E55"/>
    <w:rsid w:val="00C51426"/>
    <w:rsid w:val="00C51622"/>
    <w:rsid w:val="00C51FB3"/>
    <w:rsid w:val="00C5223C"/>
    <w:rsid w:val="00C52A35"/>
    <w:rsid w:val="00C53213"/>
    <w:rsid w:val="00C53917"/>
    <w:rsid w:val="00C5406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C1D"/>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393A"/>
    <w:rsid w:val="00C949FC"/>
    <w:rsid w:val="00C94EA2"/>
    <w:rsid w:val="00C95337"/>
    <w:rsid w:val="00C96099"/>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3D6C"/>
    <w:rsid w:val="00CA5376"/>
    <w:rsid w:val="00CA5AD3"/>
    <w:rsid w:val="00CA62DD"/>
    <w:rsid w:val="00CA69BA"/>
    <w:rsid w:val="00CA7DE6"/>
    <w:rsid w:val="00CB0339"/>
    <w:rsid w:val="00CB110E"/>
    <w:rsid w:val="00CB11F8"/>
    <w:rsid w:val="00CB1B46"/>
    <w:rsid w:val="00CB225B"/>
    <w:rsid w:val="00CB2EF5"/>
    <w:rsid w:val="00CB33E4"/>
    <w:rsid w:val="00CB4230"/>
    <w:rsid w:val="00CB431B"/>
    <w:rsid w:val="00CB4A77"/>
    <w:rsid w:val="00CB4EA5"/>
    <w:rsid w:val="00CB557F"/>
    <w:rsid w:val="00CB592B"/>
    <w:rsid w:val="00CB5C5F"/>
    <w:rsid w:val="00CB600E"/>
    <w:rsid w:val="00CB65B8"/>
    <w:rsid w:val="00CB6CDF"/>
    <w:rsid w:val="00CB6F3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05F"/>
    <w:rsid w:val="00CC62A6"/>
    <w:rsid w:val="00CC676C"/>
    <w:rsid w:val="00CC7A11"/>
    <w:rsid w:val="00CD04A8"/>
    <w:rsid w:val="00CD051B"/>
    <w:rsid w:val="00CD1DB1"/>
    <w:rsid w:val="00CD22B5"/>
    <w:rsid w:val="00CD22F4"/>
    <w:rsid w:val="00CD25E1"/>
    <w:rsid w:val="00CD2BD2"/>
    <w:rsid w:val="00CD367C"/>
    <w:rsid w:val="00CD454A"/>
    <w:rsid w:val="00CD4F54"/>
    <w:rsid w:val="00CD4FFE"/>
    <w:rsid w:val="00CD57FA"/>
    <w:rsid w:val="00CD5A6E"/>
    <w:rsid w:val="00CD711F"/>
    <w:rsid w:val="00CD74A7"/>
    <w:rsid w:val="00CD79B2"/>
    <w:rsid w:val="00CE157C"/>
    <w:rsid w:val="00CE1AF6"/>
    <w:rsid w:val="00CE1B0F"/>
    <w:rsid w:val="00CE2298"/>
    <w:rsid w:val="00CE235B"/>
    <w:rsid w:val="00CE3064"/>
    <w:rsid w:val="00CE3471"/>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0D2A"/>
    <w:rsid w:val="00D012E1"/>
    <w:rsid w:val="00D01318"/>
    <w:rsid w:val="00D01665"/>
    <w:rsid w:val="00D01D1E"/>
    <w:rsid w:val="00D02580"/>
    <w:rsid w:val="00D03BF7"/>
    <w:rsid w:val="00D03E15"/>
    <w:rsid w:val="00D03F1E"/>
    <w:rsid w:val="00D0428E"/>
    <w:rsid w:val="00D04426"/>
    <w:rsid w:val="00D0482F"/>
    <w:rsid w:val="00D04867"/>
    <w:rsid w:val="00D04A33"/>
    <w:rsid w:val="00D05892"/>
    <w:rsid w:val="00D06824"/>
    <w:rsid w:val="00D06C03"/>
    <w:rsid w:val="00D07A55"/>
    <w:rsid w:val="00D07A76"/>
    <w:rsid w:val="00D1037A"/>
    <w:rsid w:val="00D10D09"/>
    <w:rsid w:val="00D1163E"/>
    <w:rsid w:val="00D12362"/>
    <w:rsid w:val="00D12986"/>
    <w:rsid w:val="00D12A4F"/>
    <w:rsid w:val="00D14C15"/>
    <w:rsid w:val="00D15CB3"/>
    <w:rsid w:val="00D15F51"/>
    <w:rsid w:val="00D16926"/>
    <w:rsid w:val="00D16CAB"/>
    <w:rsid w:val="00D16ED5"/>
    <w:rsid w:val="00D2015D"/>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3D8"/>
    <w:rsid w:val="00D42E7D"/>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332"/>
    <w:rsid w:val="00D613EF"/>
    <w:rsid w:val="00D619F3"/>
    <w:rsid w:val="00D62A5B"/>
    <w:rsid w:val="00D62B43"/>
    <w:rsid w:val="00D62ECD"/>
    <w:rsid w:val="00D63748"/>
    <w:rsid w:val="00D639F0"/>
    <w:rsid w:val="00D63C1B"/>
    <w:rsid w:val="00D63D76"/>
    <w:rsid w:val="00D64BFF"/>
    <w:rsid w:val="00D64DE1"/>
    <w:rsid w:val="00D64E3F"/>
    <w:rsid w:val="00D64F09"/>
    <w:rsid w:val="00D653D0"/>
    <w:rsid w:val="00D660A9"/>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4C7"/>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1BD"/>
    <w:rsid w:val="00D915CA"/>
    <w:rsid w:val="00D91BF2"/>
    <w:rsid w:val="00D91EEC"/>
    <w:rsid w:val="00D928DB"/>
    <w:rsid w:val="00D93C1C"/>
    <w:rsid w:val="00D94026"/>
    <w:rsid w:val="00D94120"/>
    <w:rsid w:val="00D951DD"/>
    <w:rsid w:val="00D952ED"/>
    <w:rsid w:val="00D957FA"/>
    <w:rsid w:val="00D9664C"/>
    <w:rsid w:val="00D97404"/>
    <w:rsid w:val="00D975A3"/>
    <w:rsid w:val="00D979D0"/>
    <w:rsid w:val="00DA04D8"/>
    <w:rsid w:val="00DA08CA"/>
    <w:rsid w:val="00DA0F37"/>
    <w:rsid w:val="00DA101A"/>
    <w:rsid w:val="00DA122C"/>
    <w:rsid w:val="00DA2FD5"/>
    <w:rsid w:val="00DA34A1"/>
    <w:rsid w:val="00DA4838"/>
    <w:rsid w:val="00DA4989"/>
    <w:rsid w:val="00DA5721"/>
    <w:rsid w:val="00DA6173"/>
    <w:rsid w:val="00DA7477"/>
    <w:rsid w:val="00DA7573"/>
    <w:rsid w:val="00DA7BD4"/>
    <w:rsid w:val="00DB0191"/>
    <w:rsid w:val="00DB0359"/>
    <w:rsid w:val="00DB0EF6"/>
    <w:rsid w:val="00DB0F8A"/>
    <w:rsid w:val="00DB15B9"/>
    <w:rsid w:val="00DB26A8"/>
    <w:rsid w:val="00DB27CF"/>
    <w:rsid w:val="00DB324C"/>
    <w:rsid w:val="00DB3FD3"/>
    <w:rsid w:val="00DB5F2A"/>
    <w:rsid w:val="00DB6F45"/>
    <w:rsid w:val="00DB72B7"/>
    <w:rsid w:val="00DB7546"/>
    <w:rsid w:val="00DC0466"/>
    <w:rsid w:val="00DC0570"/>
    <w:rsid w:val="00DC0624"/>
    <w:rsid w:val="00DC0FC3"/>
    <w:rsid w:val="00DC1A58"/>
    <w:rsid w:val="00DC1AC0"/>
    <w:rsid w:val="00DC1CDD"/>
    <w:rsid w:val="00DC1D8E"/>
    <w:rsid w:val="00DC20C3"/>
    <w:rsid w:val="00DC227A"/>
    <w:rsid w:val="00DC2360"/>
    <w:rsid w:val="00DC24E6"/>
    <w:rsid w:val="00DC26E4"/>
    <w:rsid w:val="00DC2BAE"/>
    <w:rsid w:val="00DC2CEE"/>
    <w:rsid w:val="00DC3257"/>
    <w:rsid w:val="00DC3279"/>
    <w:rsid w:val="00DC3BF1"/>
    <w:rsid w:val="00DC4D1D"/>
    <w:rsid w:val="00DC4D87"/>
    <w:rsid w:val="00DC54EB"/>
    <w:rsid w:val="00DC580A"/>
    <w:rsid w:val="00DC5962"/>
    <w:rsid w:val="00DC5B50"/>
    <w:rsid w:val="00DC66BC"/>
    <w:rsid w:val="00DC71AD"/>
    <w:rsid w:val="00DC727F"/>
    <w:rsid w:val="00DC7E78"/>
    <w:rsid w:val="00DD0493"/>
    <w:rsid w:val="00DD0924"/>
    <w:rsid w:val="00DD0CBF"/>
    <w:rsid w:val="00DD1071"/>
    <w:rsid w:val="00DD12FD"/>
    <w:rsid w:val="00DD1576"/>
    <w:rsid w:val="00DD2893"/>
    <w:rsid w:val="00DD2917"/>
    <w:rsid w:val="00DD4717"/>
    <w:rsid w:val="00DD4F74"/>
    <w:rsid w:val="00DD531F"/>
    <w:rsid w:val="00DD556C"/>
    <w:rsid w:val="00DD5737"/>
    <w:rsid w:val="00DD5E81"/>
    <w:rsid w:val="00DD6C46"/>
    <w:rsid w:val="00DD6C7A"/>
    <w:rsid w:val="00DD6F44"/>
    <w:rsid w:val="00DD7CCA"/>
    <w:rsid w:val="00DE0BDE"/>
    <w:rsid w:val="00DE0CD3"/>
    <w:rsid w:val="00DE10CF"/>
    <w:rsid w:val="00DE1270"/>
    <w:rsid w:val="00DE1E1E"/>
    <w:rsid w:val="00DE20B3"/>
    <w:rsid w:val="00DE223E"/>
    <w:rsid w:val="00DE2D33"/>
    <w:rsid w:val="00DE2F0D"/>
    <w:rsid w:val="00DE34EB"/>
    <w:rsid w:val="00DE3592"/>
    <w:rsid w:val="00DE3E78"/>
    <w:rsid w:val="00DE41F8"/>
    <w:rsid w:val="00DE4B9D"/>
    <w:rsid w:val="00DE50EA"/>
    <w:rsid w:val="00DE545C"/>
    <w:rsid w:val="00DE5C9F"/>
    <w:rsid w:val="00DE734E"/>
    <w:rsid w:val="00DE7887"/>
    <w:rsid w:val="00DE7BF8"/>
    <w:rsid w:val="00DF0DC3"/>
    <w:rsid w:val="00DF14F9"/>
    <w:rsid w:val="00DF1BBF"/>
    <w:rsid w:val="00DF1C2D"/>
    <w:rsid w:val="00DF1FAE"/>
    <w:rsid w:val="00DF2AD9"/>
    <w:rsid w:val="00DF423D"/>
    <w:rsid w:val="00DF54D0"/>
    <w:rsid w:val="00DF580C"/>
    <w:rsid w:val="00DF5C1A"/>
    <w:rsid w:val="00DF6BCB"/>
    <w:rsid w:val="00DF6D45"/>
    <w:rsid w:val="00DF7042"/>
    <w:rsid w:val="00DF78FD"/>
    <w:rsid w:val="00DF7EFE"/>
    <w:rsid w:val="00E00E15"/>
    <w:rsid w:val="00E00F56"/>
    <w:rsid w:val="00E00F63"/>
    <w:rsid w:val="00E01210"/>
    <w:rsid w:val="00E01744"/>
    <w:rsid w:val="00E01D50"/>
    <w:rsid w:val="00E02664"/>
    <w:rsid w:val="00E02C4D"/>
    <w:rsid w:val="00E031A5"/>
    <w:rsid w:val="00E0341B"/>
    <w:rsid w:val="00E0348F"/>
    <w:rsid w:val="00E035A6"/>
    <w:rsid w:val="00E038F5"/>
    <w:rsid w:val="00E03D67"/>
    <w:rsid w:val="00E03D95"/>
    <w:rsid w:val="00E0402E"/>
    <w:rsid w:val="00E04510"/>
    <w:rsid w:val="00E045F4"/>
    <w:rsid w:val="00E04784"/>
    <w:rsid w:val="00E05569"/>
    <w:rsid w:val="00E05A6C"/>
    <w:rsid w:val="00E05F59"/>
    <w:rsid w:val="00E0655D"/>
    <w:rsid w:val="00E1024A"/>
    <w:rsid w:val="00E10B17"/>
    <w:rsid w:val="00E10B67"/>
    <w:rsid w:val="00E120BF"/>
    <w:rsid w:val="00E12742"/>
    <w:rsid w:val="00E12AB9"/>
    <w:rsid w:val="00E12B67"/>
    <w:rsid w:val="00E12C51"/>
    <w:rsid w:val="00E141D3"/>
    <w:rsid w:val="00E14941"/>
    <w:rsid w:val="00E14F50"/>
    <w:rsid w:val="00E1526B"/>
    <w:rsid w:val="00E1534B"/>
    <w:rsid w:val="00E15408"/>
    <w:rsid w:val="00E15743"/>
    <w:rsid w:val="00E15C52"/>
    <w:rsid w:val="00E15EDA"/>
    <w:rsid w:val="00E15F0B"/>
    <w:rsid w:val="00E160E8"/>
    <w:rsid w:val="00E16199"/>
    <w:rsid w:val="00E16311"/>
    <w:rsid w:val="00E1702C"/>
    <w:rsid w:val="00E20CC5"/>
    <w:rsid w:val="00E2137E"/>
    <w:rsid w:val="00E21ACA"/>
    <w:rsid w:val="00E21DFB"/>
    <w:rsid w:val="00E22B80"/>
    <w:rsid w:val="00E22C0E"/>
    <w:rsid w:val="00E22CFF"/>
    <w:rsid w:val="00E231CD"/>
    <w:rsid w:val="00E231E1"/>
    <w:rsid w:val="00E23888"/>
    <w:rsid w:val="00E23B9C"/>
    <w:rsid w:val="00E23CE3"/>
    <w:rsid w:val="00E23CF7"/>
    <w:rsid w:val="00E23E76"/>
    <w:rsid w:val="00E249DB"/>
    <w:rsid w:val="00E253A3"/>
    <w:rsid w:val="00E25402"/>
    <w:rsid w:val="00E2553F"/>
    <w:rsid w:val="00E259B0"/>
    <w:rsid w:val="00E25AF8"/>
    <w:rsid w:val="00E26AEC"/>
    <w:rsid w:val="00E2757B"/>
    <w:rsid w:val="00E2792D"/>
    <w:rsid w:val="00E27C1F"/>
    <w:rsid w:val="00E27EB4"/>
    <w:rsid w:val="00E30828"/>
    <w:rsid w:val="00E30B37"/>
    <w:rsid w:val="00E30D17"/>
    <w:rsid w:val="00E3109C"/>
    <w:rsid w:val="00E311D1"/>
    <w:rsid w:val="00E31C2D"/>
    <w:rsid w:val="00E32432"/>
    <w:rsid w:val="00E32628"/>
    <w:rsid w:val="00E33B1E"/>
    <w:rsid w:val="00E34277"/>
    <w:rsid w:val="00E3621B"/>
    <w:rsid w:val="00E3679F"/>
    <w:rsid w:val="00E36F43"/>
    <w:rsid w:val="00E37F0C"/>
    <w:rsid w:val="00E40ADF"/>
    <w:rsid w:val="00E418E3"/>
    <w:rsid w:val="00E41FE5"/>
    <w:rsid w:val="00E423DE"/>
    <w:rsid w:val="00E42F07"/>
    <w:rsid w:val="00E4329D"/>
    <w:rsid w:val="00E4370F"/>
    <w:rsid w:val="00E4441D"/>
    <w:rsid w:val="00E453AB"/>
    <w:rsid w:val="00E462E6"/>
    <w:rsid w:val="00E463A0"/>
    <w:rsid w:val="00E46426"/>
    <w:rsid w:val="00E4664F"/>
    <w:rsid w:val="00E47839"/>
    <w:rsid w:val="00E51CDE"/>
    <w:rsid w:val="00E5210B"/>
    <w:rsid w:val="00E53631"/>
    <w:rsid w:val="00E5388F"/>
    <w:rsid w:val="00E54239"/>
    <w:rsid w:val="00E54272"/>
    <w:rsid w:val="00E542BC"/>
    <w:rsid w:val="00E54521"/>
    <w:rsid w:val="00E54617"/>
    <w:rsid w:val="00E5484B"/>
    <w:rsid w:val="00E554D4"/>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0DBC"/>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518"/>
    <w:rsid w:val="00E77EAC"/>
    <w:rsid w:val="00E81069"/>
    <w:rsid w:val="00E817AD"/>
    <w:rsid w:val="00E817EF"/>
    <w:rsid w:val="00E8184F"/>
    <w:rsid w:val="00E828D5"/>
    <w:rsid w:val="00E82D81"/>
    <w:rsid w:val="00E83259"/>
    <w:rsid w:val="00E83523"/>
    <w:rsid w:val="00E839BE"/>
    <w:rsid w:val="00E83CAC"/>
    <w:rsid w:val="00E84874"/>
    <w:rsid w:val="00E84C89"/>
    <w:rsid w:val="00E85364"/>
    <w:rsid w:val="00E85448"/>
    <w:rsid w:val="00E85E56"/>
    <w:rsid w:val="00E860DD"/>
    <w:rsid w:val="00E8713D"/>
    <w:rsid w:val="00E90329"/>
    <w:rsid w:val="00E90B93"/>
    <w:rsid w:val="00E910D5"/>
    <w:rsid w:val="00E91B63"/>
    <w:rsid w:val="00E922C4"/>
    <w:rsid w:val="00E943AE"/>
    <w:rsid w:val="00E947B0"/>
    <w:rsid w:val="00E95D82"/>
    <w:rsid w:val="00E95F21"/>
    <w:rsid w:val="00E96273"/>
    <w:rsid w:val="00E96DB1"/>
    <w:rsid w:val="00E96E97"/>
    <w:rsid w:val="00E97D49"/>
    <w:rsid w:val="00EA0251"/>
    <w:rsid w:val="00EA1065"/>
    <w:rsid w:val="00EA1434"/>
    <w:rsid w:val="00EA3C3E"/>
    <w:rsid w:val="00EA40FD"/>
    <w:rsid w:val="00EA4694"/>
    <w:rsid w:val="00EA472B"/>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59F2"/>
    <w:rsid w:val="00EB60C4"/>
    <w:rsid w:val="00EB693B"/>
    <w:rsid w:val="00EB7BA9"/>
    <w:rsid w:val="00EB7D75"/>
    <w:rsid w:val="00EC0B20"/>
    <w:rsid w:val="00EC0EE7"/>
    <w:rsid w:val="00EC1545"/>
    <w:rsid w:val="00EC1C3A"/>
    <w:rsid w:val="00EC1F51"/>
    <w:rsid w:val="00EC2B1D"/>
    <w:rsid w:val="00EC4233"/>
    <w:rsid w:val="00EC4544"/>
    <w:rsid w:val="00EC4A58"/>
    <w:rsid w:val="00EC4A85"/>
    <w:rsid w:val="00EC57B2"/>
    <w:rsid w:val="00EC58F4"/>
    <w:rsid w:val="00EC650B"/>
    <w:rsid w:val="00EC7808"/>
    <w:rsid w:val="00EC7BFA"/>
    <w:rsid w:val="00ED042E"/>
    <w:rsid w:val="00ED1295"/>
    <w:rsid w:val="00ED1FB7"/>
    <w:rsid w:val="00ED2725"/>
    <w:rsid w:val="00ED34D1"/>
    <w:rsid w:val="00ED367F"/>
    <w:rsid w:val="00ED4206"/>
    <w:rsid w:val="00ED55C8"/>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38C"/>
    <w:rsid w:val="00EE44FE"/>
    <w:rsid w:val="00EE4C54"/>
    <w:rsid w:val="00EE5406"/>
    <w:rsid w:val="00EE5EF8"/>
    <w:rsid w:val="00EE6964"/>
    <w:rsid w:val="00EE6A1D"/>
    <w:rsid w:val="00EE6D18"/>
    <w:rsid w:val="00EE7E7A"/>
    <w:rsid w:val="00EF1230"/>
    <w:rsid w:val="00EF223B"/>
    <w:rsid w:val="00EF29DE"/>
    <w:rsid w:val="00EF3978"/>
    <w:rsid w:val="00EF3AAC"/>
    <w:rsid w:val="00EF4AD0"/>
    <w:rsid w:val="00EF4D42"/>
    <w:rsid w:val="00EF4FD1"/>
    <w:rsid w:val="00EF5318"/>
    <w:rsid w:val="00EF708A"/>
    <w:rsid w:val="00EF72C3"/>
    <w:rsid w:val="00EF7730"/>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5E8"/>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9E7"/>
    <w:rsid w:val="00F20F65"/>
    <w:rsid w:val="00F2106D"/>
    <w:rsid w:val="00F22337"/>
    <w:rsid w:val="00F22764"/>
    <w:rsid w:val="00F22D65"/>
    <w:rsid w:val="00F23175"/>
    <w:rsid w:val="00F23B39"/>
    <w:rsid w:val="00F23FB0"/>
    <w:rsid w:val="00F2480A"/>
    <w:rsid w:val="00F24891"/>
    <w:rsid w:val="00F24B9F"/>
    <w:rsid w:val="00F24CA6"/>
    <w:rsid w:val="00F256AE"/>
    <w:rsid w:val="00F25773"/>
    <w:rsid w:val="00F257FA"/>
    <w:rsid w:val="00F25E7E"/>
    <w:rsid w:val="00F26004"/>
    <w:rsid w:val="00F270E8"/>
    <w:rsid w:val="00F27EF5"/>
    <w:rsid w:val="00F27FDB"/>
    <w:rsid w:val="00F30251"/>
    <w:rsid w:val="00F30422"/>
    <w:rsid w:val="00F305CC"/>
    <w:rsid w:val="00F30C8E"/>
    <w:rsid w:val="00F3179A"/>
    <w:rsid w:val="00F31D54"/>
    <w:rsid w:val="00F32357"/>
    <w:rsid w:val="00F32C70"/>
    <w:rsid w:val="00F34E02"/>
    <w:rsid w:val="00F3549E"/>
    <w:rsid w:val="00F35A3F"/>
    <w:rsid w:val="00F365A7"/>
    <w:rsid w:val="00F3681C"/>
    <w:rsid w:val="00F36ED0"/>
    <w:rsid w:val="00F3769D"/>
    <w:rsid w:val="00F404F4"/>
    <w:rsid w:val="00F4143E"/>
    <w:rsid w:val="00F41CC5"/>
    <w:rsid w:val="00F41D25"/>
    <w:rsid w:val="00F423C2"/>
    <w:rsid w:val="00F42626"/>
    <w:rsid w:val="00F43016"/>
    <w:rsid w:val="00F433F8"/>
    <w:rsid w:val="00F433FE"/>
    <w:rsid w:val="00F43627"/>
    <w:rsid w:val="00F43781"/>
    <w:rsid w:val="00F4463C"/>
    <w:rsid w:val="00F45E4D"/>
    <w:rsid w:val="00F473A5"/>
    <w:rsid w:val="00F473F3"/>
    <w:rsid w:val="00F474B8"/>
    <w:rsid w:val="00F478CA"/>
    <w:rsid w:val="00F47CE2"/>
    <w:rsid w:val="00F5015D"/>
    <w:rsid w:val="00F501F3"/>
    <w:rsid w:val="00F50A98"/>
    <w:rsid w:val="00F50E5F"/>
    <w:rsid w:val="00F51460"/>
    <w:rsid w:val="00F51667"/>
    <w:rsid w:val="00F521DC"/>
    <w:rsid w:val="00F52934"/>
    <w:rsid w:val="00F53199"/>
    <w:rsid w:val="00F541A1"/>
    <w:rsid w:val="00F54B09"/>
    <w:rsid w:val="00F54BEA"/>
    <w:rsid w:val="00F54E8A"/>
    <w:rsid w:val="00F559A8"/>
    <w:rsid w:val="00F55C21"/>
    <w:rsid w:val="00F55E5F"/>
    <w:rsid w:val="00F55F6D"/>
    <w:rsid w:val="00F56CED"/>
    <w:rsid w:val="00F5736B"/>
    <w:rsid w:val="00F57880"/>
    <w:rsid w:val="00F608AB"/>
    <w:rsid w:val="00F60BE7"/>
    <w:rsid w:val="00F6159C"/>
    <w:rsid w:val="00F61714"/>
    <w:rsid w:val="00F6238F"/>
    <w:rsid w:val="00F63E59"/>
    <w:rsid w:val="00F6494D"/>
    <w:rsid w:val="00F64BE0"/>
    <w:rsid w:val="00F65B68"/>
    <w:rsid w:val="00F67846"/>
    <w:rsid w:val="00F67B42"/>
    <w:rsid w:val="00F70B72"/>
    <w:rsid w:val="00F70DEF"/>
    <w:rsid w:val="00F70EA3"/>
    <w:rsid w:val="00F71398"/>
    <w:rsid w:val="00F7294C"/>
    <w:rsid w:val="00F72C5F"/>
    <w:rsid w:val="00F73549"/>
    <w:rsid w:val="00F75782"/>
    <w:rsid w:val="00F758B1"/>
    <w:rsid w:val="00F80C1D"/>
    <w:rsid w:val="00F81130"/>
    <w:rsid w:val="00F818F7"/>
    <w:rsid w:val="00F8325D"/>
    <w:rsid w:val="00F832A9"/>
    <w:rsid w:val="00F832B0"/>
    <w:rsid w:val="00F83307"/>
    <w:rsid w:val="00F833A5"/>
    <w:rsid w:val="00F83E5E"/>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283"/>
    <w:rsid w:val="00F93431"/>
    <w:rsid w:val="00F93A4A"/>
    <w:rsid w:val="00F93D27"/>
    <w:rsid w:val="00F94FF4"/>
    <w:rsid w:val="00F95DD6"/>
    <w:rsid w:val="00F96370"/>
    <w:rsid w:val="00F96F7D"/>
    <w:rsid w:val="00F97940"/>
    <w:rsid w:val="00F97BA3"/>
    <w:rsid w:val="00F97EA2"/>
    <w:rsid w:val="00F97F0D"/>
    <w:rsid w:val="00FA0B0A"/>
    <w:rsid w:val="00FA121C"/>
    <w:rsid w:val="00FA1407"/>
    <w:rsid w:val="00FA1A68"/>
    <w:rsid w:val="00FA1B1A"/>
    <w:rsid w:val="00FA23D0"/>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0854"/>
    <w:rsid w:val="00FB10C0"/>
    <w:rsid w:val="00FB12D8"/>
    <w:rsid w:val="00FB176A"/>
    <w:rsid w:val="00FB1874"/>
    <w:rsid w:val="00FB1CDC"/>
    <w:rsid w:val="00FB1EDC"/>
    <w:rsid w:val="00FB238A"/>
    <w:rsid w:val="00FB2446"/>
    <w:rsid w:val="00FB2C81"/>
    <w:rsid w:val="00FB3BC4"/>
    <w:rsid w:val="00FB3F9C"/>
    <w:rsid w:val="00FB3FDE"/>
    <w:rsid w:val="00FB4676"/>
    <w:rsid w:val="00FB5552"/>
    <w:rsid w:val="00FB5789"/>
    <w:rsid w:val="00FB5F3A"/>
    <w:rsid w:val="00FB61D5"/>
    <w:rsid w:val="00FB6AA9"/>
    <w:rsid w:val="00FB6AD4"/>
    <w:rsid w:val="00FB7F22"/>
    <w:rsid w:val="00FC00F3"/>
    <w:rsid w:val="00FC0A33"/>
    <w:rsid w:val="00FC1416"/>
    <w:rsid w:val="00FC14B2"/>
    <w:rsid w:val="00FC1823"/>
    <w:rsid w:val="00FC2198"/>
    <w:rsid w:val="00FC26A4"/>
    <w:rsid w:val="00FC2C93"/>
    <w:rsid w:val="00FC325A"/>
    <w:rsid w:val="00FC33ED"/>
    <w:rsid w:val="00FC3577"/>
    <w:rsid w:val="00FC43AD"/>
    <w:rsid w:val="00FC4C13"/>
    <w:rsid w:val="00FC5876"/>
    <w:rsid w:val="00FC5D7F"/>
    <w:rsid w:val="00FC62F5"/>
    <w:rsid w:val="00FC6E86"/>
    <w:rsid w:val="00FC6F43"/>
    <w:rsid w:val="00FC731E"/>
    <w:rsid w:val="00FD035A"/>
    <w:rsid w:val="00FD19F1"/>
    <w:rsid w:val="00FD1A7E"/>
    <w:rsid w:val="00FD2CC3"/>
    <w:rsid w:val="00FD31BF"/>
    <w:rsid w:val="00FD3C79"/>
    <w:rsid w:val="00FD3CC7"/>
    <w:rsid w:val="00FD3E92"/>
    <w:rsid w:val="00FD4148"/>
    <w:rsid w:val="00FD4D5B"/>
    <w:rsid w:val="00FD509C"/>
    <w:rsid w:val="00FD6453"/>
    <w:rsid w:val="00FD67FD"/>
    <w:rsid w:val="00FD7CB2"/>
    <w:rsid w:val="00FD7D46"/>
    <w:rsid w:val="00FD7D8B"/>
    <w:rsid w:val="00FE0AF2"/>
    <w:rsid w:val="00FE1C47"/>
    <w:rsid w:val="00FE22DD"/>
    <w:rsid w:val="00FE2CFB"/>
    <w:rsid w:val="00FE4A60"/>
    <w:rsid w:val="00FE54E0"/>
    <w:rsid w:val="00FE55F0"/>
    <w:rsid w:val="00FE5A18"/>
    <w:rsid w:val="00FE6331"/>
    <w:rsid w:val="00FE64B9"/>
    <w:rsid w:val="00FE685B"/>
    <w:rsid w:val="00FE6C12"/>
    <w:rsid w:val="00FE744B"/>
    <w:rsid w:val="00FE7894"/>
    <w:rsid w:val="00FF01FA"/>
    <w:rsid w:val="00FF1B00"/>
    <w:rsid w:val="00FF21B5"/>
    <w:rsid w:val="00FF21C3"/>
    <w:rsid w:val="00FF270F"/>
    <w:rsid w:val="00FF2A11"/>
    <w:rsid w:val="00FF2AA0"/>
    <w:rsid w:val="00FF3F6C"/>
    <w:rsid w:val="00FF4603"/>
    <w:rsid w:val="00FF4B07"/>
    <w:rsid w:val="00FF4BFC"/>
    <w:rsid w:val="00FF4C11"/>
    <w:rsid w:val="00FF56B9"/>
    <w:rsid w:val="00FF57E8"/>
    <w:rsid w:val="00FF58C0"/>
    <w:rsid w:val="00FF5948"/>
    <w:rsid w:val="00FF64F3"/>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79CAE7"/>
  <w14:defaultImageDpi w14:val="330"/>
  <w15:docId w15:val="{9EB97EAF-93B6-41E8-A252-9E0EF10EB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uiPriority="0" w:qFormat="1"/>
    <w:lsdException w:name="List Number" w:semiHidden="1"/>
    <w:lsdException w:name="List 2" w:semiHidden="1"/>
    <w:lsdException w:name="List 3" w:semiHidden="1"/>
    <w:lsdException w:name="List 4" w:semiHidden="1"/>
    <w:lsdException w:name="List 5" w:semiHidden="1"/>
    <w:lsdException w:name="List Bullet 2" w:semiHidden="1" w:uiPriority="1"/>
    <w:lsdException w:name="List Bullet 3" w:semiHidden="1" w:uiPriority="1" w:qFormat="1"/>
    <w:lsdException w:name="List Bullet 4" w:semiHidden="1" w:uiPriority="1"/>
    <w:lsdException w:name="List Bullet 5" w:semiHidden="1" w:uiPriority="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163F8B"/>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uiPriority w:val="3"/>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aliases w:val="RS Table Grid a"/>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uiPriority w:val="6"/>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230F68"/>
    <w:pPr>
      <w:tabs>
        <w:tab w:val="right" w:pos="8505"/>
      </w:tabs>
      <w:spacing w:before="280" w:after="0" w:line="240" w:lineRule="auto"/>
      <w:ind w:right="567"/>
      <w:jc w:val="left"/>
    </w:pPr>
    <w:rPr>
      <w:noProof/>
    </w:r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163F8B"/>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rsid w:val="00C15722"/>
    <w:pPr>
      <w:numPr>
        <w:numId w:val="31"/>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3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37"/>
      </w:numPr>
      <w:spacing w:before="0"/>
      <w:ind w:left="1077" w:hanging="397"/>
    </w:pPr>
  </w:style>
  <w:style w:type="numbering" w:customStyle="1" w:styleId="Bulletss">
    <w:name w:val="Bulletss"/>
    <w:uiPriority w:val="99"/>
    <w:rsid w:val="00C54067"/>
    <w:pPr>
      <w:numPr>
        <w:numId w:val="38"/>
      </w:numPr>
    </w:pPr>
  </w:style>
  <w:style w:type="paragraph" w:styleId="CommentText">
    <w:name w:val="annotation text"/>
    <w:basedOn w:val="Normal"/>
    <w:link w:val="CommentTextChar"/>
    <w:uiPriority w:val="99"/>
    <w:semiHidden/>
    <w:rsid w:val="002E49DD"/>
    <w:pPr>
      <w:spacing w:line="240" w:lineRule="auto"/>
    </w:pPr>
    <w:rPr>
      <w:sz w:val="20"/>
      <w:szCs w:val="20"/>
    </w:rPr>
  </w:style>
  <w:style w:type="character" w:customStyle="1" w:styleId="CommentTextChar">
    <w:name w:val="Comment Text Char"/>
    <w:basedOn w:val="DefaultParagraphFont"/>
    <w:link w:val="CommentText"/>
    <w:uiPriority w:val="99"/>
    <w:semiHidden/>
    <w:rsid w:val="002E49DD"/>
    <w:rPr>
      <w:rFonts w:ascii="Calibri" w:eastAsiaTheme="minorEastAsia" w:hAnsi="Calibri"/>
      <w:sz w:val="20"/>
      <w:szCs w:val="20"/>
      <w:lang w:eastAsia="en-NZ"/>
    </w:rPr>
  </w:style>
  <w:style w:type="character" w:styleId="UnresolvedMention">
    <w:name w:val="Unresolved Mention"/>
    <w:basedOn w:val="DefaultParagraphFont"/>
    <w:uiPriority w:val="99"/>
    <w:unhideWhenUsed/>
    <w:rsid w:val="0088094E"/>
    <w:rPr>
      <w:color w:val="605E5C"/>
      <w:shd w:val="clear" w:color="auto" w:fill="E1DFDD"/>
    </w:rPr>
  </w:style>
  <w:style w:type="paragraph" w:styleId="ListBullet">
    <w:name w:val="List Bullet"/>
    <w:basedOn w:val="BodyText"/>
    <w:semiHidden/>
    <w:qFormat/>
    <w:rsid w:val="004763F2"/>
    <w:pPr>
      <w:numPr>
        <w:numId w:val="40"/>
      </w:numPr>
      <w:spacing w:line="240" w:lineRule="auto"/>
    </w:pPr>
    <w:rPr>
      <w:rFonts w:eastAsia="Times New Roman" w:cs="Times New Roman"/>
      <w:lang w:eastAsia="en-AU"/>
    </w:rPr>
  </w:style>
  <w:style w:type="paragraph" w:styleId="ListBullet2">
    <w:name w:val="List Bullet 2"/>
    <w:basedOn w:val="ListBullet"/>
    <w:uiPriority w:val="1"/>
    <w:semiHidden/>
    <w:rsid w:val="004763F2"/>
    <w:pPr>
      <w:numPr>
        <w:ilvl w:val="1"/>
      </w:numPr>
    </w:pPr>
  </w:style>
  <w:style w:type="paragraph" w:styleId="ListBullet3">
    <w:name w:val="List Bullet 3"/>
    <w:basedOn w:val="ListBullet"/>
    <w:uiPriority w:val="1"/>
    <w:qFormat/>
    <w:rsid w:val="004763F2"/>
    <w:pPr>
      <w:numPr>
        <w:ilvl w:val="2"/>
      </w:numPr>
    </w:pPr>
  </w:style>
  <w:style w:type="paragraph" w:styleId="ListBullet4">
    <w:name w:val="List Bullet 4"/>
    <w:basedOn w:val="ListBullet"/>
    <w:uiPriority w:val="1"/>
    <w:semiHidden/>
    <w:rsid w:val="004763F2"/>
    <w:pPr>
      <w:numPr>
        <w:ilvl w:val="3"/>
      </w:numPr>
    </w:pPr>
  </w:style>
  <w:style w:type="paragraph" w:styleId="ListBullet5">
    <w:name w:val="List Bullet 5"/>
    <w:basedOn w:val="ListBullet4"/>
    <w:uiPriority w:val="1"/>
    <w:semiHidden/>
    <w:rsid w:val="004763F2"/>
    <w:pPr>
      <w:numPr>
        <w:ilvl w:val="4"/>
      </w:numPr>
    </w:pPr>
  </w:style>
  <w:style w:type="paragraph" w:customStyle="1" w:styleId="Bullets">
    <w:name w:val="Bullets"/>
    <w:basedOn w:val="ListBullet"/>
    <w:qFormat/>
    <w:rsid w:val="00884C59"/>
    <w:pPr>
      <w:spacing w:before="0"/>
    </w:pPr>
  </w:style>
  <w:style w:type="character" w:styleId="Mention">
    <w:name w:val="Mention"/>
    <w:basedOn w:val="DefaultParagraphFont"/>
    <w:uiPriority w:val="99"/>
    <w:unhideWhenUsed/>
    <w:rsid w:val="00E27EB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47024902">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806897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s://www.ciel.org/wp-content/uploads/2019/02/Plastic-and-Health-The-Hidden-Costs-of-a-Plastic-Planet-February-2019.pdf" TargetMode="External"/><Relationship Id="rId21" Type="http://schemas.openxmlformats.org/officeDocument/2006/relationships/footer" Target="footer5.xml"/><Relationship Id="rId34" Type="http://schemas.openxmlformats.org/officeDocument/2006/relationships/hyperlink" Target="https://www.royalsociety.org.nz/major-issues-and-projects/plastic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2.jpg"/><Relationship Id="rId33" Type="http://schemas.openxmlformats.org/officeDocument/2006/relationships/hyperlink" Target="https://www.pmcsa.ac.nz/topics/rethinking-plastics/"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hyperlink" Target="https://www.esr.cri.nz/our-research/research-projects/aotearoa-impacts-and-mitigation-of-microplastics-ai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yperlink" Target="https://environment.govt.nz/publications/national-resource-recovery-project-situational-analysis-report/"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hyperlink" Target="https://assets.publishing.service.gov.uk/government/uploads/system/uploads/attachment_data/file/979993/UV-328-first-draft-risk-profile.pdf" TargetMode="External"/><Relationship Id="rId28" Type="http://schemas.openxmlformats.org/officeDocument/2006/relationships/hyperlink" Target="https://ellenmacarthurfoundation.org/topics/plastics/overview"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environment.govt.nz/publications/national-plastics-action-pla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hyperlink" Target="http://chm.pops.int/Implementation/PublicAwareness/PressReleases/POPRC16PressReleaseUV328elimination/tabid/8747/Default.aspx" TargetMode="External"/><Relationship Id="rId27" Type="http://schemas.openxmlformats.org/officeDocument/2006/relationships/hyperlink" Target="https://www.csiro.au/en/Research/Environment/Circular-Economy/Circular-Economy-individual-products" TargetMode="External"/><Relationship Id="rId30" Type="http://schemas.openxmlformats.org/officeDocument/2006/relationships/hyperlink" Target="https://environment.govt.nz/what-government-is-doing/areas-of-work/waste/plastic-phase-out/" TargetMode="External"/><Relationship Id="rId35" Type="http://schemas.openxmlformats.org/officeDocument/2006/relationships/footer" Target="footer7.xml"/><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pmcsa.ac.nz/topics/rethinking-plastics/" TargetMode="External"/><Relationship Id="rId13" Type="http://schemas.openxmlformats.org/officeDocument/2006/relationships/hyperlink" Target="https://www.esr.cri.nz/our-research/research-projects/aotearoa-impacts-and-mitigation-of-microplastics-aim/" TargetMode="External"/><Relationship Id="rId3" Type="http://schemas.openxmlformats.org/officeDocument/2006/relationships/hyperlink" Target="https://www.pmcsa.ac.nz/topics/rethinking-plastics/" TargetMode="External"/><Relationship Id="rId7" Type="http://schemas.openxmlformats.org/officeDocument/2006/relationships/hyperlink" Target="https://www.ellenmacarthurfoundation.org/our-work/activities/new-plastics-economy" TargetMode="External"/><Relationship Id="rId12" Type="http://schemas.openxmlformats.org/officeDocument/2006/relationships/hyperlink" Target="https://www.royalsociety.org.nz/major-issues-and-projects/plastics" TargetMode="External"/><Relationship Id="rId2" Type="http://schemas.openxmlformats.org/officeDocument/2006/relationships/hyperlink" Target="https://www.ciel.org/wp-content/uploads/2019/02/Plastic-and-Health-The-Hidden-Costs-of-a-Plastic-Planet-February-2019.pdf" TargetMode="External"/><Relationship Id="rId16" Type="http://schemas.openxmlformats.org/officeDocument/2006/relationships/hyperlink" Target="https://ellenmacarthurfoundation.org/circular-economy-diagram" TargetMode="External"/><Relationship Id="rId1" Type="http://schemas.openxmlformats.org/officeDocument/2006/relationships/hyperlink" Target="https://www.royalsociety.org.nz/major-issues-and-projects/plastics" TargetMode="External"/><Relationship Id="rId6" Type="http://schemas.openxmlformats.org/officeDocument/2006/relationships/hyperlink" Target="https://science.sciencemag.org/content/sci/373/6550/43.full.pdf?ijkey=0AfW9lz47VPbo&amp;keytype=ref&amp;siteid=sci" TargetMode="External"/><Relationship Id="rId11" Type="http://schemas.openxmlformats.org/officeDocument/2006/relationships/hyperlink" Target="https://www.ciel.org/wp-content/uploads/2019/02/Plastic-and-Health-The-Hidden-Costs-of-a-Plastic-Planet-February-2019.pdf" TargetMode="External"/><Relationship Id="rId5" Type="http://schemas.openxmlformats.org/officeDocument/2006/relationships/hyperlink" Target="https://environment.govt.nz/publications/national-resource-recovery-project-situational-analysis-report/" TargetMode="External"/><Relationship Id="rId15" Type="http://schemas.openxmlformats.org/officeDocument/2006/relationships/hyperlink" Target="https://environment.govt.nz/what-government-is-doing/areas-of-work/waste/plastic-phase-out/" TargetMode="External"/><Relationship Id="rId10" Type="http://schemas.openxmlformats.org/officeDocument/2006/relationships/hyperlink" Target="https://environment.govt.nz/publications/national-plastics-action-plan/" TargetMode="External"/><Relationship Id="rId4" Type="http://schemas.openxmlformats.org/officeDocument/2006/relationships/hyperlink" Target="https://www.csiro.au/en/Research/Environment/Circular-Economy/Circular-Economy-individual-products" TargetMode="External"/><Relationship Id="rId9" Type="http://schemas.openxmlformats.org/officeDocument/2006/relationships/hyperlink" Target="https://environment.govt.nz/publications/national-resource-recovery-project-situational-analysis-report/" TargetMode="External"/><Relationship Id="rId14" Type="http://schemas.openxmlformats.org/officeDocument/2006/relationships/hyperlink" Target="https://www.royalsociety.org.nz/major-issues-and-projects/plastic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mail_x0020_Table xmlns="4a94300e-a927-4b92-9d3a-682523035cb6" xsi:nil="true"/>
    <Sender_x0020_Date xmlns="4a94300e-a927-4b92-9d3a-682523035cb6" xsi:nil="true"/>
    <Carbon_x0020_Copy xmlns="4a94300e-a927-4b92-9d3a-682523035cb6" xsi:nil="true"/>
    <Class xmlns="4a94300e-a927-4b92-9d3a-682523035cb6" xsi:nil="true"/>
    <From xmlns="4a94300e-a927-4b92-9d3a-682523035cb6" xsi:nil="true"/>
    <_dlc_DocId xmlns="58a6f171-52cb-4404-b47d-af1c8daf8fd1">ECM-74484932-149483</_dlc_DocId>
    <Status xmlns="4a94300e-a927-4b92-9d3a-682523035cb6" xsi:nil="true"/>
    <Other_x0020_Details_2 xmlns="4a94300e-a927-4b92-9d3a-682523035cb6" xsi:nil="true"/>
    <Receiver xmlns="4a94300e-a927-4b92-9d3a-682523035cb6" xsi:nil="true"/>
    <Sender xmlns="4a94300e-a927-4b92-9d3a-682523035cb6" xsi:nil="true"/>
    <_Flow_SignoffStatus xmlns="4a94300e-a927-4b92-9d3a-682523035cb6" xsi:nil="true"/>
    <Legacy_x0020_Version xmlns="4a94300e-a927-4b92-9d3a-682523035cb6" xsi:nil="true"/>
    <Author0 xmlns="4a94300e-a927-4b92-9d3a-682523035cb6" xsi:nil="true"/>
    <To xmlns="4a94300e-a927-4b92-9d3a-682523035cb6" xsi:nil="true"/>
    <MTS_x0020_ID xmlns="4a94300e-a927-4b92-9d3a-682523035cb6" xsi:nil="true"/>
    <IconOverlay xmlns="http://schemas.microsoft.com/sharepoint/v4" xsi:nil="true"/>
    <Sent_x002f_Received xmlns="4a94300e-a927-4b92-9d3a-682523035cb6" xsi:nil="true"/>
    <Other_x0020_Details_3 xmlns="4a94300e-a927-4b92-9d3a-682523035cb6" xsi:nil="true"/>
    <_ip_UnifiedCompliancePolicyUIAction xmlns="http://schemas.microsoft.com/sharepoint/v3" xsi:nil="true"/>
    <Library xmlns="4a94300e-a927-4b92-9d3a-682523035cb6" xsi:nil="true"/>
    <Document_x0020_Type xmlns="4a94300e-a927-4b92-9d3a-682523035cb6" xsi:nil="true"/>
    <Other_x0020_Details xmlns="4a94300e-a927-4b92-9d3a-682523035cb6" xsi:nil="true"/>
    <_dlc_DocIdUrl xmlns="58a6f171-52cb-4404-b47d-af1c8daf8fd1">
      <Url>https://ministryforenvironment.sharepoint.com/sites/ECM-Pol-ResEff/_layouts/15/DocIdRedir.aspx?ID=ECM-74484932-149483</Url>
      <Description>ECM-74484932-149483</Description>
    </_dlc_DocIdUrl>
    <Legacy_x0020_DocID xmlns="4a94300e-a927-4b92-9d3a-682523035cb6" xsi:nil="true"/>
    <_ip_UnifiedCompliancePolicyProperties xmlns="http://schemas.microsoft.com/sharepoint/v3" xsi:nil="true"/>
    <Contract_x0020_Number xmlns="4a94300e-a927-4b92-9d3a-682523035cb6" xsi:nil="true"/>
    <Receiver_x0020_Date xmlns="4a94300e-a927-4b92-9d3a-682523035cb6" xsi:nil="true"/>
    <Year xmlns="4a94300e-a927-4b92-9d3a-682523035cb6" xsi:nil="true"/>
    <MTS_x0020_Type xmlns="4a94300e-a927-4b92-9d3a-682523035cb6"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2" ma:contentTypeDescription="Create a new document." ma:contentTypeScope="" ma:versionID="4db0ead53db85df51ca83a9d62331d9d">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a9d9c0f40503222b6898e032edb60ebe"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TS_x0020_Type" minOccurs="0"/>
                <xsd:element ref="ns3:MTS_x0020_ID"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To" minOccurs="0"/>
                <xsd:element ref="ns3:From" minOccurs="0"/>
                <xsd:element ref="ns3:Sent_x002f_Received"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Contract_x0020_Number" minOccurs="0"/>
                <xsd:element ref="ns3:MediaServiceOCR" minOccurs="0"/>
                <xsd:element ref="ns1:_ip_UnifiedCompliancePolicyProperties" minOccurs="0"/>
                <xsd:element ref="ns1:_ip_UnifiedCompliancePolicyUIAction" minOccurs="0"/>
                <xsd:element ref="ns3:MediaLengthInSeconds" minOccurs="0"/>
                <xsd:element ref="ns4:SharedWithUsers" minOccurs="0"/>
                <xsd:element ref="ns4:SharedWithDetails" minOccurs="0"/>
                <xsd:element ref="ns3:_Flow_SignoffStatus"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TS_x0020_Type" ma:index="19" nillable="true" ma:displayName="MTS Type" ma:default="" ma:description="" ma:internalName="MTS_x0020_Type">
      <xsd:simpleType>
        <xsd:restriction base="dms:Note">
          <xsd:maxLength value="255"/>
        </xsd:restriction>
      </xsd:simpleType>
    </xsd:element>
    <xsd:element name="MTS_x0020_ID" ma:index="20" nillable="true" ma:displayName="MTS ID" ma:default="" ma:description="" ma:internalName="MTS_x0020_ID">
      <xsd:simpleType>
        <xsd:restriction base="dms:Text">
          <xsd:maxLength value="255"/>
        </xsd:restriction>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Library" ma:index="25" nillable="true" ma:displayName="Library" ma:default="" ma:description="" ma:internalName="Library">
      <xsd:simpleType>
        <xsd:restriction base="dms:Text">
          <xsd:maxLength value="255"/>
        </xsd:restriction>
      </xsd:simpleType>
    </xsd:element>
    <xsd:element name="Legacy_x0020_DocID" ma:index="26" nillable="true" ma:displayName="Legacy DocID" ma:decimals="-1" ma:default="" ma:description="" ma:internalName="Legacy_x0020_DocID">
      <xsd:simpleType>
        <xsd:restriction base="dms:Number"/>
      </xsd:simpleType>
    </xsd:element>
    <xsd:element name="Legacy_x0020_Version" ma:index="27" nillable="true" ma:displayName="Legacy Version" ma:default="" ma:description="" ma:internalName="Legacy_x0020_Version">
      <xsd:simpleType>
        <xsd:restriction base="dms:Text">
          <xsd:maxLength value="255"/>
        </xsd:restriction>
      </xsd:simpleType>
    </xsd:element>
    <xsd:element name="Class" ma:index="28" nillable="true" ma:displayName="Class" ma:default="" ma:description="" ma:internalName="Class">
      <xsd:simpleType>
        <xsd:restriction base="dms:Text">
          <xsd:maxLength value="255"/>
        </xsd:restriction>
      </xsd:simpleType>
    </xsd:element>
    <xsd:element name="Author0" ma:index="29" nillable="true" ma:displayName="Author" ma:default="" ma:description="" ma:internalName="Author0">
      <xsd:simpleType>
        <xsd:restriction base="dms:Text">
          <xsd:maxLength value="255"/>
        </xsd:restriction>
      </xsd:simpleType>
    </xsd:element>
    <xsd:element name="Status" ma:index="30" nillable="true" ma:displayName="Status" ma:default="" ma:description="" ma:internalName="Status">
      <xsd:simpleType>
        <xsd:restriction base="dms:Text">
          <xsd:maxLength value="255"/>
        </xsd:restriction>
      </xsd:simpleType>
    </xsd:element>
    <xsd:element name="Year" ma:index="31" nillable="true" ma:displayName="Year" ma:default="" ma:description="" ma:internalName="Year">
      <xsd:simpleType>
        <xsd:restriction base="dms:Text">
          <xsd:maxLength value="255"/>
        </xsd:restriction>
      </xsd:simpleType>
    </xsd:element>
    <xsd:element name="Other_x0020_Details" ma:index="32" nillable="true" ma:displayName="Other Details" ma:default="" ma:description="" ma:internalName="Other_x0020_Details">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Other_x0020_Details_3" ma:index="34" nillable="true" ma:displayName="Other Details_3" ma:description="" ma:internalName="Other_x0020_Details_3">
      <xsd:simpleType>
        <xsd:restriction base="dms:Text">
          <xsd:maxLength value="255"/>
        </xsd:restriction>
      </xsd:simpleType>
    </xsd:element>
    <xsd:element name="To" ma:index="35" nillable="true" ma:displayName="To" ma:default="" ma:description="" ma:internalName="To">
      <xsd:simpleType>
        <xsd:restriction base="dms:Note">
          <xsd:maxLength value="255"/>
        </xsd:restriction>
      </xsd:simpleType>
    </xsd:element>
    <xsd:element name="From" ma:index="36" nillable="true" ma:displayName="From" ma:default="" ma:description="" ma:internalName="From">
      <xsd:simpleType>
        <xsd:restriction base="dms:Text">
          <xsd:maxLength value="255"/>
        </xsd:restriction>
      </xsd:simpleType>
    </xsd:element>
    <xsd:element name="Sent_x002f_Received" ma:index="37" nillable="true" ma:displayName="Sent/Received" ma:default="" ma:description="" ma:internalName="Sent_x002f_Received">
      <xsd:simpleType>
        <xsd:restriction base="dms:Text">
          <xsd:maxLength value="255"/>
        </xsd:restriction>
      </xsd:simpleType>
    </xsd:element>
    <xsd:element name="MediaServiceDateTaken" ma:index="38" nillable="true" ma:displayName="MediaServiceDateTaken" ma:hidden="true" ma:internalName="MediaServiceDateTaken" ma:readOnly="true">
      <xsd:simpleType>
        <xsd:restriction base="dms:Text"/>
      </xsd:simpleType>
    </xsd:element>
    <xsd:element name="MediaServiceAutoTags" ma:index="39" nillable="true" ma:displayName="Tags" ma:internalName="MediaServiceAutoTags"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Contract_x0020_Number" ma:index="43" nillable="true" ma:displayName="Contract Number" ma:default="" ma:description="" ma:internalName="Contract_x0020_Number">
      <xsd:simpleType>
        <xsd:restriction base="dms:Text">
          <xsd:maxLength value="255"/>
        </xsd:restriction>
      </xsd:simpleType>
    </xsd:element>
    <xsd:element name="MediaServiceOCR" ma:index="44" nillable="true" ma:displayName="Extracted Text" ma:internalName="MediaServiceOCR" ma:readOnly="true">
      <xsd:simpleType>
        <xsd:restriction base="dms:Note">
          <xsd:maxLength value="255"/>
        </xsd:restriction>
      </xsd:simpleType>
    </xsd:element>
    <xsd:element name="MediaLengthInSeconds" ma:index="47" nillable="true" ma:displayName="Length (seconds)" ma:internalName="MediaLengthInSeconds" ma:readOnly="true">
      <xsd:simpleType>
        <xsd:restriction base="dms:Unknown"/>
      </xsd:simpleType>
    </xsd:element>
    <xsd:element name="_Flow_SignoffStatus" ma:index="5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E6E709-7B89-47CA-824B-D94BAF0EF828}">
  <ds:schemaRefs>
    <ds:schemaRef ds:uri="http://schemas.microsoft.com/sharepoint/v3"/>
    <ds:schemaRef ds:uri="http://schemas.openxmlformats.org/package/2006/metadata/core-properties"/>
    <ds:schemaRef ds:uri="http://schemas.microsoft.com/office/2006/metadata/properties"/>
    <ds:schemaRef ds:uri="58a6f171-52cb-4404-b47d-af1c8daf8fd1"/>
    <ds:schemaRef ds:uri="http://schemas.microsoft.com/office/2006/documentManagement/types"/>
    <ds:schemaRef ds:uri="http://purl.org/dc/terms/"/>
    <ds:schemaRef ds:uri="http://purl.org/dc/elements/1.1/"/>
    <ds:schemaRef ds:uri="http://www.w3.org/XML/1998/namespace"/>
    <ds:schemaRef ds:uri="http://purl.org/dc/dcmitype/"/>
    <ds:schemaRef ds:uri="http://schemas.microsoft.com/office/infopath/2007/PartnerControls"/>
    <ds:schemaRef ds:uri="http://schemas.microsoft.com/sharepoint/v4"/>
    <ds:schemaRef ds:uri="0a5b0190-e301-4766-933d-448c7c363fce"/>
    <ds:schemaRef ds:uri="4a94300e-a927-4b92-9d3a-682523035cb6"/>
  </ds:schemaRefs>
</ds:datastoreItem>
</file>

<file path=customXml/itemProps2.xml><?xml version="1.0" encoding="utf-8"?>
<ds:datastoreItem xmlns:ds="http://schemas.openxmlformats.org/officeDocument/2006/customXml" ds:itemID="{17EF3C37-E956-40B5-AAE6-1658A6C7C533}">
  <ds:schemaRefs>
    <ds:schemaRef ds:uri="http://schemas.microsoft.com/sharepoint/events"/>
  </ds:schemaRefs>
</ds:datastoreItem>
</file>

<file path=customXml/itemProps3.xml><?xml version="1.0" encoding="utf-8"?>
<ds:datastoreItem xmlns:ds="http://schemas.openxmlformats.org/officeDocument/2006/customXml" ds:itemID="{C83E7596-2B8C-4F07-8223-3D1CCD865943}">
  <ds:schemaRefs>
    <ds:schemaRef ds:uri="http://schemas.microsoft.com/sharepoint/v3/contenttype/forms"/>
  </ds:schemaRefs>
</ds:datastoreItem>
</file>

<file path=customXml/itemProps4.xml><?xml version="1.0" encoding="utf-8"?>
<ds:datastoreItem xmlns:ds="http://schemas.openxmlformats.org/officeDocument/2006/customXml" ds:itemID="{8F825EDD-4378-4148-8952-B602A3BFCB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9</TotalTime>
  <Pages>21</Pages>
  <Words>5604</Words>
  <Characters>34021</Characters>
  <Application>Microsoft Office Word</Application>
  <DocSecurity>0</DocSecurity>
  <Lines>829</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39265</CharactersWithSpaces>
  <SharedDoc>false</SharedDoc>
  <HLinks>
    <vt:vector size="270" baseType="variant">
      <vt:variant>
        <vt:i4>7602231</vt:i4>
      </vt:variant>
      <vt:variant>
        <vt:i4>147</vt:i4>
      </vt:variant>
      <vt:variant>
        <vt:i4>0</vt:i4>
      </vt:variant>
      <vt:variant>
        <vt:i4>5</vt:i4>
      </vt:variant>
      <vt:variant>
        <vt:lpwstr>https://www.royalsociety.org.nz/major-issues-and-projects/plastics</vt:lpwstr>
      </vt:variant>
      <vt:variant>
        <vt:lpwstr/>
      </vt:variant>
      <vt:variant>
        <vt:i4>7143460</vt:i4>
      </vt:variant>
      <vt:variant>
        <vt:i4>144</vt:i4>
      </vt:variant>
      <vt:variant>
        <vt:i4>0</vt:i4>
      </vt:variant>
      <vt:variant>
        <vt:i4>5</vt:i4>
      </vt:variant>
      <vt:variant>
        <vt:lpwstr>https://www.pmcsa.ac.nz/topics/rethinking-plastics/</vt:lpwstr>
      </vt:variant>
      <vt:variant>
        <vt:lpwstr/>
      </vt:variant>
      <vt:variant>
        <vt:i4>4194383</vt:i4>
      </vt:variant>
      <vt:variant>
        <vt:i4>141</vt:i4>
      </vt:variant>
      <vt:variant>
        <vt:i4>0</vt:i4>
      </vt:variant>
      <vt:variant>
        <vt:i4>5</vt:i4>
      </vt:variant>
      <vt:variant>
        <vt:lpwstr>https://environment.govt.nz/publications/national-resource-recovery-project-situational-analysis-report/</vt:lpwstr>
      </vt:variant>
      <vt:variant>
        <vt:lpwstr/>
      </vt:variant>
      <vt:variant>
        <vt:i4>7667837</vt:i4>
      </vt:variant>
      <vt:variant>
        <vt:i4>138</vt:i4>
      </vt:variant>
      <vt:variant>
        <vt:i4>0</vt:i4>
      </vt:variant>
      <vt:variant>
        <vt:i4>5</vt:i4>
      </vt:variant>
      <vt:variant>
        <vt:lpwstr>https://environment.govt.nz/publications/national-plastics-action-plan/</vt:lpwstr>
      </vt:variant>
      <vt:variant>
        <vt:lpwstr/>
      </vt:variant>
      <vt:variant>
        <vt:i4>8323183</vt:i4>
      </vt:variant>
      <vt:variant>
        <vt:i4>135</vt:i4>
      </vt:variant>
      <vt:variant>
        <vt:i4>0</vt:i4>
      </vt:variant>
      <vt:variant>
        <vt:i4>5</vt:i4>
      </vt:variant>
      <vt:variant>
        <vt:lpwstr>https://environment.govt.nz/what-government-is-doing/areas-of-work/waste/plastic-phase-out/</vt:lpwstr>
      </vt:variant>
      <vt:variant>
        <vt:lpwstr/>
      </vt:variant>
      <vt:variant>
        <vt:i4>6946853</vt:i4>
      </vt:variant>
      <vt:variant>
        <vt:i4>132</vt:i4>
      </vt:variant>
      <vt:variant>
        <vt:i4>0</vt:i4>
      </vt:variant>
      <vt:variant>
        <vt:i4>5</vt:i4>
      </vt:variant>
      <vt:variant>
        <vt:lpwstr>https://www.esr.cri.nz/our-research/research-projects/aotearoa-impacts-and-mitigation-of-microplastics-aim/</vt:lpwstr>
      </vt:variant>
      <vt:variant>
        <vt:lpwstr/>
      </vt:variant>
      <vt:variant>
        <vt:i4>4521992</vt:i4>
      </vt:variant>
      <vt:variant>
        <vt:i4>129</vt:i4>
      </vt:variant>
      <vt:variant>
        <vt:i4>0</vt:i4>
      </vt:variant>
      <vt:variant>
        <vt:i4>5</vt:i4>
      </vt:variant>
      <vt:variant>
        <vt:lpwstr>https://ellenmacarthurfoundation.org/topics/plastics/overview</vt:lpwstr>
      </vt:variant>
      <vt:variant>
        <vt:lpwstr/>
      </vt:variant>
      <vt:variant>
        <vt:i4>6684777</vt:i4>
      </vt:variant>
      <vt:variant>
        <vt:i4>126</vt:i4>
      </vt:variant>
      <vt:variant>
        <vt:i4>0</vt:i4>
      </vt:variant>
      <vt:variant>
        <vt:i4>5</vt:i4>
      </vt:variant>
      <vt:variant>
        <vt:lpwstr>https://www.csiro.au/en/Research/Environment/Circular-Economy/Circular-Economy-individual-products</vt:lpwstr>
      </vt:variant>
      <vt:variant>
        <vt:lpwstr/>
      </vt:variant>
      <vt:variant>
        <vt:i4>196687</vt:i4>
      </vt:variant>
      <vt:variant>
        <vt:i4>123</vt:i4>
      </vt:variant>
      <vt:variant>
        <vt:i4>0</vt:i4>
      </vt:variant>
      <vt:variant>
        <vt:i4>5</vt:i4>
      </vt:variant>
      <vt:variant>
        <vt:lpwstr>https://www.ciel.org/wp-content/uploads/2019/02/Plastic-and-Health-The-Hidden-Costs-of-a-Plastic-Planet-February-2019.pdf</vt:lpwstr>
      </vt:variant>
      <vt:variant>
        <vt:lpwstr/>
      </vt:variant>
      <vt:variant>
        <vt:i4>6226033</vt:i4>
      </vt:variant>
      <vt:variant>
        <vt:i4>117</vt:i4>
      </vt:variant>
      <vt:variant>
        <vt:i4>0</vt:i4>
      </vt:variant>
      <vt:variant>
        <vt:i4>5</vt:i4>
      </vt:variant>
      <vt:variant>
        <vt:lpwstr>https://assets.publishing.service.gov.uk/government/uploads/system/uploads/attachment_data/file/979993/UV-328-first-draft-risk-profile.pdf</vt:lpwstr>
      </vt:variant>
      <vt:variant>
        <vt:lpwstr/>
      </vt:variant>
      <vt:variant>
        <vt:i4>5570631</vt:i4>
      </vt:variant>
      <vt:variant>
        <vt:i4>114</vt:i4>
      </vt:variant>
      <vt:variant>
        <vt:i4>0</vt:i4>
      </vt:variant>
      <vt:variant>
        <vt:i4>5</vt:i4>
      </vt:variant>
      <vt:variant>
        <vt:lpwstr>http://chm.pops.int/Implementation/PublicAwareness/PressReleases/POPRC16PressReleaseUV328elimination/tabid/8747/Default.aspx</vt:lpwstr>
      </vt:variant>
      <vt:variant>
        <vt:lpwstr/>
      </vt:variant>
      <vt:variant>
        <vt:i4>1310775</vt:i4>
      </vt:variant>
      <vt:variant>
        <vt:i4>107</vt:i4>
      </vt:variant>
      <vt:variant>
        <vt:i4>0</vt:i4>
      </vt:variant>
      <vt:variant>
        <vt:i4>5</vt:i4>
      </vt:variant>
      <vt:variant>
        <vt:lpwstr/>
      </vt:variant>
      <vt:variant>
        <vt:lpwstr>_Toc81215685</vt:lpwstr>
      </vt:variant>
      <vt:variant>
        <vt:i4>1245239</vt:i4>
      </vt:variant>
      <vt:variant>
        <vt:i4>98</vt:i4>
      </vt:variant>
      <vt:variant>
        <vt:i4>0</vt:i4>
      </vt:variant>
      <vt:variant>
        <vt:i4>5</vt:i4>
      </vt:variant>
      <vt:variant>
        <vt:lpwstr/>
      </vt:variant>
      <vt:variant>
        <vt:lpwstr>_Toc81215682</vt:lpwstr>
      </vt:variant>
      <vt:variant>
        <vt:i4>1310783</vt:i4>
      </vt:variant>
      <vt:variant>
        <vt:i4>89</vt:i4>
      </vt:variant>
      <vt:variant>
        <vt:i4>0</vt:i4>
      </vt:variant>
      <vt:variant>
        <vt:i4>5</vt:i4>
      </vt:variant>
      <vt:variant>
        <vt:lpwstr/>
      </vt:variant>
      <vt:variant>
        <vt:lpwstr>_Toc81234213</vt:lpwstr>
      </vt:variant>
      <vt:variant>
        <vt:i4>1376319</vt:i4>
      </vt:variant>
      <vt:variant>
        <vt:i4>83</vt:i4>
      </vt:variant>
      <vt:variant>
        <vt:i4>0</vt:i4>
      </vt:variant>
      <vt:variant>
        <vt:i4>5</vt:i4>
      </vt:variant>
      <vt:variant>
        <vt:lpwstr/>
      </vt:variant>
      <vt:variant>
        <vt:lpwstr>_Toc81234212</vt:lpwstr>
      </vt:variant>
      <vt:variant>
        <vt:i4>1441855</vt:i4>
      </vt:variant>
      <vt:variant>
        <vt:i4>77</vt:i4>
      </vt:variant>
      <vt:variant>
        <vt:i4>0</vt:i4>
      </vt:variant>
      <vt:variant>
        <vt:i4>5</vt:i4>
      </vt:variant>
      <vt:variant>
        <vt:lpwstr/>
      </vt:variant>
      <vt:variant>
        <vt:lpwstr>_Toc81234211</vt:lpwstr>
      </vt:variant>
      <vt:variant>
        <vt:i4>1507391</vt:i4>
      </vt:variant>
      <vt:variant>
        <vt:i4>71</vt:i4>
      </vt:variant>
      <vt:variant>
        <vt:i4>0</vt:i4>
      </vt:variant>
      <vt:variant>
        <vt:i4>5</vt:i4>
      </vt:variant>
      <vt:variant>
        <vt:lpwstr/>
      </vt:variant>
      <vt:variant>
        <vt:lpwstr>_Toc81234210</vt:lpwstr>
      </vt:variant>
      <vt:variant>
        <vt:i4>1966142</vt:i4>
      </vt:variant>
      <vt:variant>
        <vt:i4>65</vt:i4>
      </vt:variant>
      <vt:variant>
        <vt:i4>0</vt:i4>
      </vt:variant>
      <vt:variant>
        <vt:i4>5</vt:i4>
      </vt:variant>
      <vt:variant>
        <vt:lpwstr/>
      </vt:variant>
      <vt:variant>
        <vt:lpwstr>_Toc81234209</vt:lpwstr>
      </vt:variant>
      <vt:variant>
        <vt:i4>2031678</vt:i4>
      </vt:variant>
      <vt:variant>
        <vt:i4>59</vt:i4>
      </vt:variant>
      <vt:variant>
        <vt:i4>0</vt:i4>
      </vt:variant>
      <vt:variant>
        <vt:i4>5</vt:i4>
      </vt:variant>
      <vt:variant>
        <vt:lpwstr/>
      </vt:variant>
      <vt:variant>
        <vt:lpwstr>_Toc81234208</vt:lpwstr>
      </vt:variant>
      <vt:variant>
        <vt:i4>1048638</vt:i4>
      </vt:variant>
      <vt:variant>
        <vt:i4>53</vt:i4>
      </vt:variant>
      <vt:variant>
        <vt:i4>0</vt:i4>
      </vt:variant>
      <vt:variant>
        <vt:i4>5</vt:i4>
      </vt:variant>
      <vt:variant>
        <vt:lpwstr/>
      </vt:variant>
      <vt:variant>
        <vt:lpwstr>_Toc81234207</vt:lpwstr>
      </vt:variant>
      <vt:variant>
        <vt:i4>1114174</vt:i4>
      </vt:variant>
      <vt:variant>
        <vt:i4>47</vt:i4>
      </vt:variant>
      <vt:variant>
        <vt:i4>0</vt:i4>
      </vt:variant>
      <vt:variant>
        <vt:i4>5</vt:i4>
      </vt:variant>
      <vt:variant>
        <vt:lpwstr/>
      </vt:variant>
      <vt:variant>
        <vt:lpwstr>_Toc81234206</vt:lpwstr>
      </vt:variant>
      <vt:variant>
        <vt:i4>1179710</vt:i4>
      </vt:variant>
      <vt:variant>
        <vt:i4>41</vt:i4>
      </vt:variant>
      <vt:variant>
        <vt:i4>0</vt:i4>
      </vt:variant>
      <vt:variant>
        <vt:i4>5</vt:i4>
      </vt:variant>
      <vt:variant>
        <vt:lpwstr/>
      </vt:variant>
      <vt:variant>
        <vt:lpwstr>_Toc81234205</vt:lpwstr>
      </vt:variant>
      <vt:variant>
        <vt:i4>1245246</vt:i4>
      </vt:variant>
      <vt:variant>
        <vt:i4>35</vt:i4>
      </vt:variant>
      <vt:variant>
        <vt:i4>0</vt:i4>
      </vt:variant>
      <vt:variant>
        <vt:i4>5</vt:i4>
      </vt:variant>
      <vt:variant>
        <vt:lpwstr/>
      </vt:variant>
      <vt:variant>
        <vt:lpwstr>_Toc81234204</vt:lpwstr>
      </vt:variant>
      <vt:variant>
        <vt:i4>1310782</vt:i4>
      </vt:variant>
      <vt:variant>
        <vt:i4>29</vt:i4>
      </vt:variant>
      <vt:variant>
        <vt:i4>0</vt:i4>
      </vt:variant>
      <vt:variant>
        <vt:i4>5</vt:i4>
      </vt:variant>
      <vt:variant>
        <vt:lpwstr/>
      </vt:variant>
      <vt:variant>
        <vt:lpwstr>_Toc81234203</vt:lpwstr>
      </vt:variant>
      <vt:variant>
        <vt:i4>1376318</vt:i4>
      </vt:variant>
      <vt:variant>
        <vt:i4>23</vt:i4>
      </vt:variant>
      <vt:variant>
        <vt:i4>0</vt:i4>
      </vt:variant>
      <vt:variant>
        <vt:i4>5</vt:i4>
      </vt:variant>
      <vt:variant>
        <vt:lpwstr/>
      </vt:variant>
      <vt:variant>
        <vt:lpwstr>_Toc81234202</vt:lpwstr>
      </vt:variant>
      <vt:variant>
        <vt:i4>1441854</vt:i4>
      </vt:variant>
      <vt:variant>
        <vt:i4>17</vt:i4>
      </vt:variant>
      <vt:variant>
        <vt:i4>0</vt:i4>
      </vt:variant>
      <vt:variant>
        <vt:i4>5</vt:i4>
      </vt:variant>
      <vt:variant>
        <vt:lpwstr/>
      </vt:variant>
      <vt:variant>
        <vt:lpwstr>_Toc81234201</vt:lpwstr>
      </vt:variant>
      <vt:variant>
        <vt:i4>1507390</vt:i4>
      </vt:variant>
      <vt:variant>
        <vt:i4>11</vt:i4>
      </vt:variant>
      <vt:variant>
        <vt:i4>0</vt:i4>
      </vt:variant>
      <vt:variant>
        <vt:i4>5</vt:i4>
      </vt:variant>
      <vt:variant>
        <vt:lpwstr/>
      </vt:variant>
      <vt:variant>
        <vt:lpwstr>_Toc81234200</vt:lpwstr>
      </vt:variant>
      <vt:variant>
        <vt:i4>1900599</vt:i4>
      </vt:variant>
      <vt:variant>
        <vt:i4>5</vt:i4>
      </vt:variant>
      <vt:variant>
        <vt:i4>0</vt:i4>
      </vt:variant>
      <vt:variant>
        <vt:i4>5</vt:i4>
      </vt:variant>
      <vt:variant>
        <vt:lpwstr/>
      </vt:variant>
      <vt:variant>
        <vt:lpwstr>_Toc81234199</vt:lpwstr>
      </vt:variant>
      <vt:variant>
        <vt:i4>7340128</vt:i4>
      </vt:variant>
      <vt:variant>
        <vt:i4>0</vt:i4>
      </vt:variant>
      <vt:variant>
        <vt:i4>0</vt:i4>
      </vt:variant>
      <vt:variant>
        <vt:i4>5</vt:i4>
      </vt:variant>
      <vt:variant>
        <vt:lpwstr>http://www.environment.govt.nz/</vt:lpwstr>
      </vt:variant>
      <vt:variant>
        <vt:lpwstr/>
      </vt:variant>
      <vt:variant>
        <vt:i4>1769542</vt:i4>
      </vt:variant>
      <vt:variant>
        <vt:i4>45</vt:i4>
      </vt:variant>
      <vt:variant>
        <vt:i4>0</vt:i4>
      </vt:variant>
      <vt:variant>
        <vt:i4>5</vt:i4>
      </vt:variant>
      <vt:variant>
        <vt:lpwstr>https://ellenmacarthurfoundation.org/circular-economy-diagram</vt:lpwstr>
      </vt:variant>
      <vt:variant>
        <vt:lpwstr/>
      </vt:variant>
      <vt:variant>
        <vt:i4>8323183</vt:i4>
      </vt:variant>
      <vt:variant>
        <vt:i4>42</vt:i4>
      </vt:variant>
      <vt:variant>
        <vt:i4>0</vt:i4>
      </vt:variant>
      <vt:variant>
        <vt:i4>5</vt:i4>
      </vt:variant>
      <vt:variant>
        <vt:lpwstr>https://environment.govt.nz/what-government-is-doing/areas-of-work/waste/plastic-phase-out/</vt:lpwstr>
      </vt:variant>
      <vt:variant>
        <vt:lpwstr/>
      </vt:variant>
      <vt:variant>
        <vt:i4>7602231</vt:i4>
      </vt:variant>
      <vt:variant>
        <vt:i4>39</vt:i4>
      </vt:variant>
      <vt:variant>
        <vt:i4>0</vt:i4>
      </vt:variant>
      <vt:variant>
        <vt:i4>5</vt:i4>
      </vt:variant>
      <vt:variant>
        <vt:lpwstr>https://www.royalsociety.org.nz/major-issues-and-projects/plastics</vt:lpwstr>
      </vt:variant>
      <vt:variant>
        <vt:lpwstr/>
      </vt:variant>
      <vt:variant>
        <vt:i4>6946853</vt:i4>
      </vt:variant>
      <vt:variant>
        <vt:i4>36</vt:i4>
      </vt:variant>
      <vt:variant>
        <vt:i4>0</vt:i4>
      </vt:variant>
      <vt:variant>
        <vt:i4>5</vt:i4>
      </vt:variant>
      <vt:variant>
        <vt:lpwstr>https://www.esr.cri.nz/our-research/research-projects/aotearoa-impacts-and-mitigation-of-microplastics-aim/</vt:lpwstr>
      </vt:variant>
      <vt:variant>
        <vt:lpwstr/>
      </vt:variant>
      <vt:variant>
        <vt:i4>7602231</vt:i4>
      </vt:variant>
      <vt:variant>
        <vt:i4>33</vt:i4>
      </vt:variant>
      <vt:variant>
        <vt:i4>0</vt:i4>
      </vt:variant>
      <vt:variant>
        <vt:i4>5</vt:i4>
      </vt:variant>
      <vt:variant>
        <vt:lpwstr>https://www.royalsociety.org.nz/major-issues-and-projects/plastics</vt:lpwstr>
      </vt:variant>
      <vt:variant>
        <vt:lpwstr/>
      </vt:variant>
      <vt:variant>
        <vt:i4>196687</vt:i4>
      </vt:variant>
      <vt:variant>
        <vt:i4>30</vt:i4>
      </vt:variant>
      <vt:variant>
        <vt:i4>0</vt:i4>
      </vt:variant>
      <vt:variant>
        <vt:i4>5</vt:i4>
      </vt:variant>
      <vt:variant>
        <vt:lpwstr>https://www.ciel.org/wp-content/uploads/2019/02/Plastic-and-Health-The-Hidden-Costs-of-a-Plastic-Planet-February-2019.pdf</vt:lpwstr>
      </vt:variant>
      <vt:variant>
        <vt:lpwstr/>
      </vt:variant>
      <vt:variant>
        <vt:i4>7667837</vt:i4>
      </vt:variant>
      <vt:variant>
        <vt:i4>27</vt:i4>
      </vt:variant>
      <vt:variant>
        <vt:i4>0</vt:i4>
      </vt:variant>
      <vt:variant>
        <vt:i4>5</vt:i4>
      </vt:variant>
      <vt:variant>
        <vt:lpwstr>https://environment.govt.nz/publications/national-plastics-action-plan/</vt:lpwstr>
      </vt:variant>
      <vt:variant>
        <vt:lpwstr/>
      </vt:variant>
      <vt:variant>
        <vt:i4>4194383</vt:i4>
      </vt:variant>
      <vt:variant>
        <vt:i4>24</vt:i4>
      </vt:variant>
      <vt:variant>
        <vt:i4>0</vt:i4>
      </vt:variant>
      <vt:variant>
        <vt:i4>5</vt:i4>
      </vt:variant>
      <vt:variant>
        <vt:lpwstr>https://environment.govt.nz/publications/national-resource-recovery-project-situational-analysis-report/</vt:lpwstr>
      </vt:variant>
      <vt:variant>
        <vt:lpwstr/>
      </vt:variant>
      <vt:variant>
        <vt:i4>7143460</vt:i4>
      </vt:variant>
      <vt:variant>
        <vt:i4>21</vt:i4>
      </vt:variant>
      <vt:variant>
        <vt:i4>0</vt:i4>
      </vt:variant>
      <vt:variant>
        <vt:i4>5</vt:i4>
      </vt:variant>
      <vt:variant>
        <vt:lpwstr>https://www.pmcsa.ac.nz/topics/rethinking-plastics/</vt:lpwstr>
      </vt:variant>
      <vt:variant>
        <vt:lpwstr/>
      </vt:variant>
      <vt:variant>
        <vt:i4>5505040</vt:i4>
      </vt:variant>
      <vt:variant>
        <vt:i4>18</vt:i4>
      </vt:variant>
      <vt:variant>
        <vt:i4>0</vt:i4>
      </vt:variant>
      <vt:variant>
        <vt:i4>5</vt:i4>
      </vt:variant>
      <vt:variant>
        <vt:lpwstr>https://www.ellenmacarthurfoundation.org/our-work/activities/new-plastics-economy</vt:lpwstr>
      </vt:variant>
      <vt:variant>
        <vt:lpwstr/>
      </vt:variant>
      <vt:variant>
        <vt:i4>7864352</vt:i4>
      </vt:variant>
      <vt:variant>
        <vt:i4>15</vt:i4>
      </vt:variant>
      <vt:variant>
        <vt:i4>0</vt:i4>
      </vt:variant>
      <vt:variant>
        <vt:i4>5</vt:i4>
      </vt:variant>
      <vt:variant>
        <vt:lpwstr>https://science.sciencemag.org/content/sci/373/6550/43.full.pdf?ijkey=0AfW9lz47VPbo&amp;keytype=ref&amp;siteid=sci</vt:lpwstr>
      </vt:variant>
      <vt:variant>
        <vt:lpwstr/>
      </vt:variant>
      <vt:variant>
        <vt:i4>4194383</vt:i4>
      </vt:variant>
      <vt:variant>
        <vt:i4>12</vt:i4>
      </vt:variant>
      <vt:variant>
        <vt:i4>0</vt:i4>
      </vt:variant>
      <vt:variant>
        <vt:i4>5</vt:i4>
      </vt:variant>
      <vt:variant>
        <vt:lpwstr>https://environment.govt.nz/publications/national-resource-recovery-project-situational-analysis-report/</vt:lpwstr>
      </vt:variant>
      <vt:variant>
        <vt:lpwstr/>
      </vt:variant>
      <vt:variant>
        <vt:i4>6684777</vt:i4>
      </vt:variant>
      <vt:variant>
        <vt:i4>9</vt:i4>
      </vt:variant>
      <vt:variant>
        <vt:i4>0</vt:i4>
      </vt:variant>
      <vt:variant>
        <vt:i4>5</vt:i4>
      </vt:variant>
      <vt:variant>
        <vt:lpwstr>https://www.csiro.au/en/Research/Environment/Circular-Economy/Circular-Economy-individual-products</vt:lpwstr>
      </vt:variant>
      <vt:variant>
        <vt:lpwstr/>
      </vt:variant>
      <vt:variant>
        <vt:i4>7143460</vt:i4>
      </vt:variant>
      <vt:variant>
        <vt:i4>6</vt:i4>
      </vt:variant>
      <vt:variant>
        <vt:i4>0</vt:i4>
      </vt:variant>
      <vt:variant>
        <vt:i4>5</vt:i4>
      </vt:variant>
      <vt:variant>
        <vt:lpwstr>https://www.pmcsa.ac.nz/topics/rethinking-plastics/</vt:lpwstr>
      </vt:variant>
      <vt:variant>
        <vt:lpwstr/>
      </vt:variant>
      <vt:variant>
        <vt:i4>196687</vt:i4>
      </vt:variant>
      <vt:variant>
        <vt:i4>3</vt:i4>
      </vt:variant>
      <vt:variant>
        <vt:i4>0</vt:i4>
      </vt:variant>
      <vt:variant>
        <vt:i4>5</vt:i4>
      </vt:variant>
      <vt:variant>
        <vt:lpwstr>https://www.ciel.org/wp-content/uploads/2019/02/Plastic-and-Health-The-Hidden-Costs-of-a-Plastic-Planet-February-2019.pdf</vt:lpwstr>
      </vt:variant>
      <vt:variant>
        <vt:lpwstr/>
      </vt:variant>
      <vt:variant>
        <vt:i4>7602231</vt:i4>
      </vt:variant>
      <vt:variant>
        <vt:i4>0</vt:i4>
      </vt:variant>
      <vt:variant>
        <vt:i4>0</vt:i4>
      </vt:variant>
      <vt:variant>
        <vt:i4>5</vt:i4>
      </vt:variant>
      <vt:variant>
        <vt:lpwstr>https://www.royalsociety.org.nz/major-issues-and-projects/plastics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Gemma Freeman</cp:lastModifiedBy>
  <cp:revision>5</cp:revision>
  <dcterms:created xsi:type="dcterms:W3CDTF">2021-12-13T22:44:00Z</dcterms:created>
  <dcterms:modified xsi:type="dcterms:W3CDTF">2021-12-13T22:53:00Z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2021-08-30T22:19:41Z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28b5f1aa-a2f1-4af6-a505-2620cb2cbfea</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7502eb00-38c1-48c2-93c9-7c271763fbab</vt:lpwstr>
  </property>
</Properties>
</file>