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9C2B1" w14:textId="07EAC217" w:rsidR="0003640E" w:rsidRPr="00D94120" w:rsidRDefault="00A61A81" w:rsidP="00D94120">
      <w:pPr>
        <w:pStyle w:val="Subtitle"/>
      </w:pPr>
      <w:r>
        <w:rPr>
          <w:noProof/>
        </w:rPr>
        <w:drawing>
          <wp:anchor distT="0" distB="0" distL="114300" distR="114300" simplePos="0" relativeHeight="251658240" behindDoc="0" locked="0" layoutInCell="1" allowOverlap="1" wp14:anchorId="732CF1E0" wp14:editId="0CF55E8E">
            <wp:simplePos x="0" y="0"/>
            <wp:positionH relativeFrom="margin">
              <wp:posOffset>-900430</wp:posOffset>
            </wp:positionH>
            <wp:positionV relativeFrom="margin">
              <wp:posOffset>-720090</wp:posOffset>
            </wp:positionV>
            <wp:extent cx="7564120" cy="10696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S Tyres Report on submissions Cover 1 f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120" cy="10696575"/>
                    </a:xfrm>
                    <a:prstGeom prst="rect">
                      <a:avLst/>
                    </a:prstGeom>
                  </pic:spPr>
                </pic:pic>
              </a:graphicData>
            </a:graphic>
            <wp14:sizeRelH relativeFrom="margin">
              <wp14:pctWidth>0</wp14:pctWidth>
            </wp14:sizeRelH>
            <wp14:sizeRelV relativeFrom="margin">
              <wp14:pctHeight>0</wp14:pctHeight>
            </wp14:sizeRelV>
          </wp:anchor>
        </w:drawing>
      </w:r>
    </w:p>
    <w:p w14:paraId="69627DE4" w14:textId="3B949859" w:rsidR="006A59B6" w:rsidRPr="006B77BB" w:rsidRDefault="006A59B6" w:rsidP="006A59B6">
      <w:pPr>
        <w:pStyle w:val="Imprint"/>
      </w:pPr>
      <w:r w:rsidRPr="006B77BB">
        <w:lastRenderedPageBreak/>
        <w:t xml:space="preserve">This document may be cited as: </w:t>
      </w:r>
      <w:r>
        <w:t xml:space="preserve">Ministry for </w:t>
      </w:r>
      <w:r w:rsidRPr="006B77BB">
        <w:t xml:space="preserve">the Environment. </w:t>
      </w:r>
      <w:r>
        <w:t>2020</w:t>
      </w:r>
      <w:r w:rsidRPr="006B77BB">
        <w:t xml:space="preserve">. </w:t>
      </w:r>
      <w:r w:rsidR="00A61A81">
        <w:br/>
        <w:t xml:space="preserve">A </w:t>
      </w:r>
      <w:r w:rsidRPr="000B4378">
        <w:rPr>
          <w:i/>
        </w:rPr>
        <w:t xml:space="preserve">Proposed </w:t>
      </w:r>
      <w:r w:rsidR="00A61A81">
        <w:rPr>
          <w:i/>
        </w:rPr>
        <w:t>National Environmental Standard</w:t>
      </w:r>
      <w:r w:rsidRPr="000B4378">
        <w:rPr>
          <w:i/>
        </w:rPr>
        <w:t xml:space="preserve"> for </w:t>
      </w:r>
      <w:r w:rsidR="00A61A81">
        <w:rPr>
          <w:i/>
        </w:rPr>
        <w:t xml:space="preserve">the </w:t>
      </w:r>
      <w:r w:rsidRPr="000B4378">
        <w:rPr>
          <w:i/>
        </w:rPr>
        <w:t>Outdoor Storage of Tyres: Report on submissions and recommendations</w:t>
      </w:r>
      <w:r w:rsidRPr="000B4378">
        <w:t>.</w:t>
      </w:r>
      <w:r w:rsidRPr="006B77BB">
        <w:t xml:space="preserve"> Wellington: Ministry for the Environment.</w:t>
      </w:r>
    </w:p>
    <w:p w14:paraId="05074735" w14:textId="77777777" w:rsidR="006A59B6" w:rsidRDefault="006A59B6" w:rsidP="00775F57">
      <w:pPr>
        <w:pStyle w:val="Imprint"/>
        <w:spacing w:before="0" w:after="0"/>
        <w:rPr>
          <w:b/>
        </w:rPr>
      </w:pPr>
    </w:p>
    <w:p w14:paraId="66F9F10D" w14:textId="77777777" w:rsidR="0080531E" w:rsidRPr="006B77BB" w:rsidRDefault="0080531E" w:rsidP="0080531E">
      <w:pPr>
        <w:pStyle w:val="Imprint"/>
      </w:pPr>
    </w:p>
    <w:p w14:paraId="1DA163A4" w14:textId="77777777" w:rsidR="0080531E" w:rsidRPr="006B77BB" w:rsidRDefault="0080531E" w:rsidP="0080531E">
      <w:pPr>
        <w:pStyle w:val="Imprint"/>
      </w:pPr>
    </w:p>
    <w:p w14:paraId="5378598D" w14:textId="77777777" w:rsidR="0080531E" w:rsidRPr="006B77BB" w:rsidRDefault="0080531E" w:rsidP="0080531E">
      <w:pPr>
        <w:pStyle w:val="Imprint"/>
      </w:pPr>
    </w:p>
    <w:p w14:paraId="4B10614B" w14:textId="36BBBFA7" w:rsidR="0080531E" w:rsidRDefault="0080531E" w:rsidP="0080531E">
      <w:pPr>
        <w:pStyle w:val="Imprint"/>
      </w:pPr>
    </w:p>
    <w:p w14:paraId="5BB44AD9" w14:textId="2EA8573A" w:rsidR="00267029" w:rsidRDefault="00267029" w:rsidP="0080531E">
      <w:pPr>
        <w:pStyle w:val="Imprint"/>
      </w:pPr>
    </w:p>
    <w:p w14:paraId="0B27113C" w14:textId="74CCD102" w:rsidR="00267029" w:rsidRDefault="00267029" w:rsidP="0080531E">
      <w:pPr>
        <w:pStyle w:val="Imprint"/>
      </w:pPr>
    </w:p>
    <w:p w14:paraId="707B2BFD" w14:textId="40538943" w:rsidR="00267029" w:rsidRDefault="00267029" w:rsidP="0080531E">
      <w:pPr>
        <w:pStyle w:val="Imprint"/>
      </w:pPr>
    </w:p>
    <w:p w14:paraId="5FC5AF06" w14:textId="77777777" w:rsidR="00267029" w:rsidRPr="006B77BB" w:rsidRDefault="00267029" w:rsidP="0080531E">
      <w:pPr>
        <w:pStyle w:val="Imprint"/>
      </w:pPr>
    </w:p>
    <w:p w14:paraId="4E7169BD" w14:textId="77777777" w:rsidR="0080531E" w:rsidRPr="006B77BB" w:rsidRDefault="0080531E" w:rsidP="0080531E">
      <w:pPr>
        <w:pStyle w:val="Imprint"/>
      </w:pPr>
    </w:p>
    <w:p w14:paraId="6FF25C49" w14:textId="77777777" w:rsidR="00663783" w:rsidRPr="006B77BB" w:rsidRDefault="00663783" w:rsidP="0080531E">
      <w:pPr>
        <w:pStyle w:val="Imprint"/>
      </w:pPr>
    </w:p>
    <w:p w14:paraId="3FCB5A8D" w14:textId="77777777" w:rsidR="00760C00" w:rsidRPr="006B77BB" w:rsidRDefault="00760C00" w:rsidP="0080531E">
      <w:pPr>
        <w:pStyle w:val="Imprint"/>
      </w:pPr>
    </w:p>
    <w:p w14:paraId="775D9AC7" w14:textId="3A0733C4" w:rsidR="0080531E" w:rsidRPr="006B77BB" w:rsidRDefault="0080531E" w:rsidP="0080531E">
      <w:pPr>
        <w:pStyle w:val="Imprint"/>
      </w:pPr>
      <w:r w:rsidRPr="006B77BB">
        <w:t xml:space="preserve">Published in </w:t>
      </w:r>
      <w:r w:rsidR="00E646AA">
        <w:t>August</w:t>
      </w:r>
      <w:bookmarkStart w:id="0" w:name="_GoBack"/>
      <w:bookmarkEnd w:id="0"/>
      <w:r w:rsidR="006A59B6">
        <w:t xml:space="preserve"> 2020</w:t>
      </w:r>
      <w:r w:rsidRPr="006B77BB">
        <w:t xml:space="preserve"> by the</w:t>
      </w:r>
      <w:r w:rsidRPr="006B77BB">
        <w:br/>
        <w:t xml:space="preserve">Ministry for the Environment </w:t>
      </w:r>
      <w:r w:rsidRPr="006B77BB">
        <w:br/>
        <w:t>Manatū Mō Te Taiao</w:t>
      </w:r>
      <w:r w:rsidRPr="006B77BB">
        <w:br/>
        <w:t>PO Box 10362, Wellington 6143, New Zealand</w:t>
      </w:r>
    </w:p>
    <w:p w14:paraId="54516B66" w14:textId="77777777" w:rsidR="006A59B6" w:rsidRDefault="0080531E" w:rsidP="006A59B6">
      <w:pPr>
        <w:pStyle w:val="Imprint"/>
        <w:tabs>
          <w:tab w:val="left" w:pos="720"/>
        </w:tabs>
        <w:spacing w:after="0"/>
        <w:ind w:left="720" w:hanging="720"/>
      </w:pPr>
      <w:r w:rsidRPr="006B77BB">
        <w:t xml:space="preserve">ISBN: </w:t>
      </w:r>
      <w:r w:rsidRPr="006B77BB">
        <w:tab/>
      </w:r>
      <w:r w:rsidR="006A59B6" w:rsidRPr="006A59B6">
        <w:rPr>
          <w:rFonts w:asciiTheme="minorHAnsi" w:eastAsia="Arial" w:hAnsiTheme="minorHAnsi" w:cstheme="minorHAnsi"/>
          <w:color w:val="000000"/>
        </w:rPr>
        <w:t>978-1-98-857997-9</w:t>
      </w:r>
      <w:r w:rsidRPr="006B77BB">
        <w:t xml:space="preserve"> (</w:t>
      </w:r>
      <w:r w:rsidR="006A59B6">
        <w:t>online</w:t>
      </w:r>
      <w:r w:rsidRPr="006B77BB">
        <w:t>)</w:t>
      </w:r>
      <w:r w:rsidRPr="006B77BB">
        <w:br/>
      </w:r>
    </w:p>
    <w:p w14:paraId="0AF95145" w14:textId="1E94FA42" w:rsidR="0080531E" w:rsidRPr="006B77BB" w:rsidRDefault="0080531E" w:rsidP="006A59B6">
      <w:pPr>
        <w:pStyle w:val="Imprint"/>
        <w:tabs>
          <w:tab w:val="left" w:pos="720"/>
        </w:tabs>
        <w:spacing w:before="0"/>
        <w:ind w:left="720" w:hanging="720"/>
      </w:pPr>
      <w:r w:rsidRPr="006B77BB">
        <w:t xml:space="preserve">Publication number: </w:t>
      </w:r>
      <w:r w:rsidRPr="006A59B6">
        <w:t xml:space="preserve">ME </w:t>
      </w:r>
      <w:r w:rsidR="006A59B6">
        <w:t>1509</w:t>
      </w:r>
    </w:p>
    <w:p w14:paraId="19AF6B2F" w14:textId="77777777" w:rsidR="0080531E" w:rsidRPr="006B77BB" w:rsidRDefault="0080531E" w:rsidP="00593E94">
      <w:pPr>
        <w:pStyle w:val="Imprint"/>
        <w:spacing w:after="80"/>
      </w:pPr>
      <w:r w:rsidRPr="006B77BB">
        <w:t xml:space="preserve">© Crown copyright New Zealand </w:t>
      </w:r>
      <w:r w:rsidR="000B74CA" w:rsidRPr="006A59B6">
        <w:t>2020</w:t>
      </w:r>
    </w:p>
    <w:p w14:paraId="79AF9681" w14:textId="77777777"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9" w:history="1">
        <w:r w:rsidRPr="006B77BB">
          <w:rPr>
            <w:rStyle w:val="Hyperlink"/>
          </w:rPr>
          <w:t>www.mfe.govt.nz</w:t>
        </w:r>
      </w:hyperlink>
      <w:r w:rsidR="00B51610" w:rsidRPr="006B77BB">
        <w:rPr>
          <w:rStyle w:val="Hyperlink"/>
          <w:color w:val="auto"/>
        </w:rPr>
        <w:t>.</w:t>
      </w:r>
    </w:p>
    <w:p w14:paraId="602DC80D" w14:textId="77777777" w:rsidR="00A84FE1" w:rsidRDefault="00A84FE1" w:rsidP="00A84FE1">
      <w:pPr>
        <w:pStyle w:val="Imprint"/>
        <w:spacing w:before="240" w:after="0"/>
      </w:pPr>
      <w:r>
        <w:rPr>
          <w:noProof/>
        </w:rPr>
        <w:drawing>
          <wp:inline distT="0" distB="0" distL="0" distR="0" wp14:anchorId="08D93DB3" wp14:editId="1120A7A4">
            <wp:extent cx="2712746" cy="1170842"/>
            <wp:effectExtent l="0" t="0" r="0" b="0"/>
            <wp:docPr id="2087880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712746" cy="1170842"/>
                    </a:xfrm>
                    <a:prstGeom prst="rect">
                      <a:avLst/>
                    </a:prstGeom>
                  </pic:spPr>
                </pic:pic>
              </a:graphicData>
            </a:graphic>
          </wp:inline>
        </w:drawing>
      </w:r>
    </w:p>
    <w:p w14:paraId="576077DB" w14:textId="77777777" w:rsidR="0080531E" w:rsidRPr="00A84FE1" w:rsidRDefault="0080531E" w:rsidP="00A84FE1">
      <w:pPr>
        <w:sectPr w:rsidR="0080531E" w:rsidRPr="00A84FE1" w:rsidSect="00BE20E9">
          <w:headerReference w:type="even" r:id="rId11"/>
          <w:headerReference w:type="default" r:id="rId12"/>
          <w:footerReference w:type="even" r:id="rId13"/>
          <w:footerReference w:type="default" r:id="rId14"/>
          <w:headerReference w:type="first" r:id="rId15"/>
          <w:footerReference w:type="first" r:id="rId16"/>
          <w:pgSz w:w="11907" w:h="16840" w:code="9"/>
          <w:pgMar w:top="1134" w:right="1418" w:bottom="1134" w:left="1418" w:header="567" w:footer="567" w:gutter="0"/>
          <w:pgNumType w:fmt="lowerRoman"/>
          <w:cols w:space="720"/>
        </w:sectPr>
      </w:pPr>
    </w:p>
    <w:p w14:paraId="2AE3044C" w14:textId="77777777" w:rsidR="0080531E" w:rsidRPr="006B77BB" w:rsidRDefault="0080531E" w:rsidP="008B68EC">
      <w:pPr>
        <w:pStyle w:val="Heading"/>
      </w:pPr>
      <w:r w:rsidRPr="006B77BB">
        <w:lastRenderedPageBreak/>
        <w:t>Contents</w:t>
      </w:r>
    </w:p>
    <w:p w14:paraId="0CB884E0" w14:textId="542634E3" w:rsidR="00E43667"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44955385" w:history="1">
        <w:r w:rsidR="00E43667" w:rsidRPr="00A36856">
          <w:rPr>
            <w:rStyle w:val="Hyperlink"/>
            <w:noProof/>
          </w:rPr>
          <w:t>Executive summary</w:t>
        </w:r>
        <w:r w:rsidR="00E43667">
          <w:rPr>
            <w:noProof/>
            <w:webHidden/>
          </w:rPr>
          <w:tab/>
        </w:r>
        <w:r w:rsidR="00E43667">
          <w:rPr>
            <w:noProof/>
            <w:webHidden/>
          </w:rPr>
          <w:fldChar w:fldCharType="begin"/>
        </w:r>
        <w:r w:rsidR="00E43667">
          <w:rPr>
            <w:noProof/>
            <w:webHidden/>
          </w:rPr>
          <w:instrText xml:space="preserve"> PAGEREF _Toc44955385 \h </w:instrText>
        </w:r>
        <w:r w:rsidR="00E43667">
          <w:rPr>
            <w:noProof/>
            <w:webHidden/>
          </w:rPr>
        </w:r>
        <w:r w:rsidR="00E43667">
          <w:rPr>
            <w:noProof/>
            <w:webHidden/>
          </w:rPr>
          <w:fldChar w:fldCharType="separate"/>
        </w:r>
        <w:r w:rsidR="00CF28C2">
          <w:rPr>
            <w:noProof/>
            <w:webHidden/>
          </w:rPr>
          <w:t>4</w:t>
        </w:r>
        <w:r w:rsidR="00E43667">
          <w:rPr>
            <w:noProof/>
            <w:webHidden/>
          </w:rPr>
          <w:fldChar w:fldCharType="end"/>
        </w:r>
      </w:hyperlink>
    </w:p>
    <w:p w14:paraId="1DCE3542" w14:textId="4E2EDE90" w:rsidR="00E43667" w:rsidRDefault="008D7396">
      <w:pPr>
        <w:pStyle w:val="TOC1"/>
        <w:rPr>
          <w:rFonts w:asciiTheme="minorHAnsi" w:hAnsiTheme="minorHAnsi"/>
          <w:noProof/>
        </w:rPr>
      </w:pPr>
      <w:hyperlink w:anchor="_Toc44955386" w:history="1">
        <w:r w:rsidR="00E43667" w:rsidRPr="00A36856">
          <w:rPr>
            <w:rStyle w:val="Hyperlink"/>
            <w:noProof/>
          </w:rPr>
          <w:t>Introduction</w:t>
        </w:r>
        <w:r w:rsidR="00E43667">
          <w:rPr>
            <w:noProof/>
            <w:webHidden/>
          </w:rPr>
          <w:tab/>
        </w:r>
        <w:r w:rsidR="00E43667">
          <w:rPr>
            <w:noProof/>
            <w:webHidden/>
          </w:rPr>
          <w:fldChar w:fldCharType="begin"/>
        </w:r>
        <w:r w:rsidR="00E43667">
          <w:rPr>
            <w:noProof/>
            <w:webHidden/>
          </w:rPr>
          <w:instrText xml:space="preserve"> PAGEREF _Toc44955386 \h </w:instrText>
        </w:r>
        <w:r w:rsidR="00E43667">
          <w:rPr>
            <w:noProof/>
            <w:webHidden/>
          </w:rPr>
        </w:r>
        <w:r w:rsidR="00E43667">
          <w:rPr>
            <w:noProof/>
            <w:webHidden/>
          </w:rPr>
          <w:fldChar w:fldCharType="separate"/>
        </w:r>
        <w:r w:rsidR="00CF28C2">
          <w:rPr>
            <w:noProof/>
            <w:webHidden/>
          </w:rPr>
          <w:t>6</w:t>
        </w:r>
        <w:r w:rsidR="00E43667">
          <w:rPr>
            <w:noProof/>
            <w:webHidden/>
          </w:rPr>
          <w:fldChar w:fldCharType="end"/>
        </w:r>
      </w:hyperlink>
    </w:p>
    <w:p w14:paraId="0ADDDB14" w14:textId="30E0163F" w:rsidR="00E43667" w:rsidRDefault="008D7396">
      <w:pPr>
        <w:pStyle w:val="TOC1"/>
        <w:rPr>
          <w:rFonts w:asciiTheme="minorHAnsi" w:hAnsiTheme="minorHAnsi"/>
          <w:noProof/>
        </w:rPr>
      </w:pPr>
      <w:hyperlink w:anchor="_Toc44955387" w:history="1">
        <w:r w:rsidR="00E43667" w:rsidRPr="00A36856">
          <w:rPr>
            <w:rStyle w:val="Hyperlink"/>
            <w:noProof/>
          </w:rPr>
          <w:t>Part A</w:t>
        </w:r>
        <w:r w:rsidR="00E43667">
          <w:rPr>
            <w:noProof/>
            <w:webHidden/>
          </w:rPr>
          <w:tab/>
        </w:r>
        <w:r w:rsidR="007D35EA">
          <w:rPr>
            <w:noProof/>
            <w:webHidden/>
          </w:rPr>
          <w:tab/>
        </w:r>
        <w:r w:rsidR="00E43667">
          <w:rPr>
            <w:noProof/>
            <w:webHidden/>
          </w:rPr>
          <w:fldChar w:fldCharType="begin"/>
        </w:r>
        <w:r w:rsidR="00E43667">
          <w:rPr>
            <w:noProof/>
            <w:webHidden/>
          </w:rPr>
          <w:instrText xml:space="preserve"> PAGEREF _Toc44955387 \h </w:instrText>
        </w:r>
        <w:r w:rsidR="00E43667">
          <w:rPr>
            <w:noProof/>
            <w:webHidden/>
          </w:rPr>
        </w:r>
        <w:r w:rsidR="00E43667">
          <w:rPr>
            <w:noProof/>
            <w:webHidden/>
          </w:rPr>
          <w:fldChar w:fldCharType="separate"/>
        </w:r>
        <w:r w:rsidR="00CF28C2">
          <w:rPr>
            <w:noProof/>
            <w:webHidden/>
          </w:rPr>
          <w:t>7</w:t>
        </w:r>
        <w:r w:rsidR="00E43667">
          <w:rPr>
            <w:noProof/>
            <w:webHidden/>
          </w:rPr>
          <w:fldChar w:fldCharType="end"/>
        </w:r>
      </w:hyperlink>
    </w:p>
    <w:p w14:paraId="7C2A4748" w14:textId="7B449B0D" w:rsidR="00E43667" w:rsidRDefault="008D7396">
      <w:pPr>
        <w:pStyle w:val="TOC2"/>
        <w:rPr>
          <w:rFonts w:asciiTheme="minorHAnsi" w:hAnsiTheme="minorHAnsi"/>
          <w:noProof/>
        </w:rPr>
      </w:pPr>
      <w:hyperlink w:anchor="_Toc44955388" w:history="1">
        <w:r w:rsidR="00E43667" w:rsidRPr="00A36856">
          <w:rPr>
            <w:rStyle w:val="Hyperlink"/>
            <w:noProof/>
          </w:rPr>
          <w:t>Section 1: Context for proposed NES</w:t>
        </w:r>
        <w:r w:rsidR="00E43667">
          <w:rPr>
            <w:noProof/>
            <w:webHidden/>
          </w:rPr>
          <w:tab/>
        </w:r>
        <w:r w:rsidR="00E43667">
          <w:rPr>
            <w:noProof/>
            <w:webHidden/>
          </w:rPr>
          <w:fldChar w:fldCharType="begin"/>
        </w:r>
        <w:r w:rsidR="00E43667">
          <w:rPr>
            <w:noProof/>
            <w:webHidden/>
          </w:rPr>
          <w:instrText xml:space="preserve"> PAGEREF _Toc44955388 \h </w:instrText>
        </w:r>
        <w:r w:rsidR="00E43667">
          <w:rPr>
            <w:noProof/>
            <w:webHidden/>
          </w:rPr>
        </w:r>
        <w:r w:rsidR="00E43667">
          <w:rPr>
            <w:noProof/>
            <w:webHidden/>
          </w:rPr>
          <w:fldChar w:fldCharType="separate"/>
        </w:r>
        <w:r w:rsidR="00CF28C2">
          <w:rPr>
            <w:noProof/>
            <w:webHidden/>
          </w:rPr>
          <w:t>7</w:t>
        </w:r>
        <w:r w:rsidR="00E43667">
          <w:rPr>
            <w:noProof/>
            <w:webHidden/>
          </w:rPr>
          <w:fldChar w:fldCharType="end"/>
        </w:r>
      </w:hyperlink>
    </w:p>
    <w:p w14:paraId="7CFD9E1F" w14:textId="38EB9478" w:rsidR="00E43667" w:rsidRDefault="008D7396">
      <w:pPr>
        <w:pStyle w:val="TOC2"/>
        <w:rPr>
          <w:rFonts w:asciiTheme="minorHAnsi" w:hAnsiTheme="minorHAnsi"/>
          <w:noProof/>
        </w:rPr>
      </w:pPr>
      <w:hyperlink w:anchor="_Toc44955389" w:history="1">
        <w:r w:rsidR="00E43667" w:rsidRPr="00A36856">
          <w:rPr>
            <w:rStyle w:val="Hyperlink"/>
            <w:noProof/>
          </w:rPr>
          <w:t>Section 2: Process for developing the proposed NES</w:t>
        </w:r>
        <w:r w:rsidR="00E43667">
          <w:rPr>
            <w:noProof/>
            <w:webHidden/>
          </w:rPr>
          <w:tab/>
        </w:r>
        <w:r w:rsidR="00E43667">
          <w:rPr>
            <w:noProof/>
            <w:webHidden/>
          </w:rPr>
          <w:fldChar w:fldCharType="begin"/>
        </w:r>
        <w:r w:rsidR="00E43667">
          <w:rPr>
            <w:noProof/>
            <w:webHidden/>
          </w:rPr>
          <w:instrText xml:space="preserve"> PAGEREF _Toc44955389 \h </w:instrText>
        </w:r>
        <w:r w:rsidR="00E43667">
          <w:rPr>
            <w:noProof/>
            <w:webHidden/>
          </w:rPr>
        </w:r>
        <w:r w:rsidR="00E43667">
          <w:rPr>
            <w:noProof/>
            <w:webHidden/>
          </w:rPr>
          <w:fldChar w:fldCharType="separate"/>
        </w:r>
        <w:r w:rsidR="00CF28C2">
          <w:rPr>
            <w:noProof/>
            <w:webHidden/>
          </w:rPr>
          <w:t>7</w:t>
        </w:r>
        <w:r w:rsidR="00E43667">
          <w:rPr>
            <w:noProof/>
            <w:webHidden/>
          </w:rPr>
          <w:fldChar w:fldCharType="end"/>
        </w:r>
      </w:hyperlink>
    </w:p>
    <w:p w14:paraId="28A80CF7" w14:textId="12BCA267" w:rsidR="00E43667" w:rsidRDefault="008D7396">
      <w:pPr>
        <w:pStyle w:val="TOC2"/>
        <w:rPr>
          <w:rFonts w:asciiTheme="minorHAnsi" w:hAnsiTheme="minorHAnsi"/>
          <w:noProof/>
        </w:rPr>
      </w:pPr>
      <w:hyperlink w:anchor="_Toc44955390" w:history="1">
        <w:r w:rsidR="00E43667" w:rsidRPr="00A36856">
          <w:rPr>
            <w:rStyle w:val="Hyperlink"/>
            <w:noProof/>
          </w:rPr>
          <w:t>Section 3: Overview of submissions</w:t>
        </w:r>
        <w:r w:rsidR="00E43667">
          <w:rPr>
            <w:noProof/>
            <w:webHidden/>
          </w:rPr>
          <w:tab/>
        </w:r>
        <w:r w:rsidR="00E43667">
          <w:rPr>
            <w:noProof/>
            <w:webHidden/>
          </w:rPr>
          <w:fldChar w:fldCharType="begin"/>
        </w:r>
        <w:r w:rsidR="00E43667">
          <w:rPr>
            <w:noProof/>
            <w:webHidden/>
          </w:rPr>
          <w:instrText xml:space="preserve"> PAGEREF _Toc44955390 \h </w:instrText>
        </w:r>
        <w:r w:rsidR="00E43667">
          <w:rPr>
            <w:noProof/>
            <w:webHidden/>
          </w:rPr>
        </w:r>
        <w:r w:rsidR="00E43667">
          <w:rPr>
            <w:noProof/>
            <w:webHidden/>
          </w:rPr>
          <w:fldChar w:fldCharType="separate"/>
        </w:r>
        <w:r w:rsidR="00CF28C2">
          <w:rPr>
            <w:noProof/>
            <w:webHidden/>
          </w:rPr>
          <w:t>7</w:t>
        </w:r>
        <w:r w:rsidR="00E43667">
          <w:rPr>
            <w:noProof/>
            <w:webHidden/>
          </w:rPr>
          <w:fldChar w:fldCharType="end"/>
        </w:r>
      </w:hyperlink>
    </w:p>
    <w:p w14:paraId="52062364" w14:textId="7C16ED1B" w:rsidR="00E43667" w:rsidRDefault="008D7396">
      <w:pPr>
        <w:pStyle w:val="TOC1"/>
        <w:rPr>
          <w:rFonts w:asciiTheme="minorHAnsi" w:hAnsiTheme="minorHAnsi"/>
          <w:noProof/>
        </w:rPr>
      </w:pPr>
      <w:hyperlink w:anchor="_Toc44955391" w:history="1">
        <w:r w:rsidR="00E43667" w:rsidRPr="00A36856">
          <w:rPr>
            <w:rStyle w:val="Hyperlink"/>
            <w:noProof/>
          </w:rPr>
          <w:t>Part B</w:t>
        </w:r>
        <w:r w:rsidR="00E43667">
          <w:rPr>
            <w:noProof/>
            <w:webHidden/>
          </w:rPr>
          <w:tab/>
        </w:r>
        <w:r w:rsidR="007D35EA">
          <w:rPr>
            <w:noProof/>
            <w:webHidden/>
          </w:rPr>
          <w:tab/>
        </w:r>
        <w:r w:rsidR="00E43667">
          <w:rPr>
            <w:noProof/>
            <w:webHidden/>
          </w:rPr>
          <w:fldChar w:fldCharType="begin"/>
        </w:r>
        <w:r w:rsidR="00E43667">
          <w:rPr>
            <w:noProof/>
            <w:webHidden/>
          </w:rPr>
          <w:instrText xml:space="preserve"> PAGEREF _Toc44955391 \h </w:instrText>
        </w:r>
        <w:r w:rsidR="00E43667">
          <w:rPr>
            <w:noProof/>
            <w:webHidden/>
          </w:rPr>
        </w:r>
        <w:r w:rsidR="00E43667">
          <w:rPr>
            <w:noProof/>
            <w:webHidden/>
          </w:rPr>
          <w:fldChar w:fldCharType="separate"/>
        </w:r>
        <w:r w:rsidR="00CF28C2">
          <w:rPr>
            <w:noProof/>
            <w:webHidden/>
          </w:rPr>
          <w:t>9</w:t>
        </w:r>
        <w:r w:rsidR="00E43667">
          <w:rPr>
            <w:noProof/>
            <w:webHidden/>
          </w:rPr>
          <w:fldChar w:fldCharType="end"/>
        </w:r>
      </w:hyperlink>
    </w:p>
    <w:p w14:paraId="50888DFE" w14:textId="25B7D926" w:rsidR="00E43667" w:rsidRDefault="008D7396">
      <w:pPr>
        <w:pStyle w:val="TOC2"/>
        <w:rPr>
          <w:rFonts w:asciiTheme="minorHAnsi" w:hAnsiTheme="minorHAnsi"/>
          <w:noProof/>
        </w:rPr>
      </w:pPr>
      <w:hyperlink w:anchor="_Toc44955392" w:history="1">
        <w:r w:rsidR="00E43667" w:rsidRPr="00A36856">
          <w:rPr>
            <w:rStyle w:val="Hyperlink"/>
            <w:noProof/>
          </w:rPr>
          <w:t>Section 4: Responsibility for the proposed NES</w:t>
        </w:r>
        <w:r w:rsidR="00E43667">
          <w:rPr>
            <w:noProof/>
            <w:webHidden/>
          </w:rPr>
          <w:tab/>
        </w:r>
        <w:r w:rsidR="00E43667">
          <w:rPr>
            <w:noProof/>
            <w:webHidden/>
          </w:rPr>
          <w:fldChar w:fldCharType="begin"/>
        </w:r>
        <w:r w:rsidR="00E43667">
          <w:rPr>
            <w:noProof/>
            <w:webHidden/>
          </w:rPr>
          <w:instrText xml:space="preserve"> PAGEREF _Toc44955392 \h </w:instrText>
        </w:r>
        <w:r w:rsidR="00E43667">
          <w:rPr>
            <w:noProof/>
            <w:webHidden/>
          </w:rPr>
        </w:r>
        <w:r w:rsidR="00E43667">
          <w:rPr>
            <w:noProof/>
            <w:webHidden/>
          </w:rPr>
          <w:fldChar w:fldCharType="separate"/>
        </w:r>
        <w:r w:rsidR="00CF28C2">
          <w:rPr>
            <w:noProof/>
            <w:webHidden/>
          </w:rPr>
          <w:t>9</w:t>
        </w:r>
        <w:r w:rsidR="00E43667">
          <w:rPr>
            <w:noProof/>
            <w:webHidden/>
          </w:rPr>
          <w:fldChar w:fldCharType="end"/>
        </w:r>
      </w:hyperlink>
    </w:p>
    <w:p w14:paraId="21BC1ADF" w14:textId="6B894B5E" w:rsidR="00E43667" w:rsidRDefault="008D7396">
      <w:pPr>
        <w:pStyle w:val="TOC2"/>
        <w:rPr>
          <w:rFonts w:asciiTheme="minorHAnsi" w:hAnsiTheme="minorHAnsi"/>
          <w:noProof/>
        </w:rPr>
      </w:pPr>
      <w:hyperlink w:anchor="_Toc44955393" w:history="1">
        <w:r w:rsidR="00E43667" w:rsidRPr="00A36856">
          <w:rPr>
            <w:rStyle w:val="Hyperlink"/>
            <w:noProof/>
          </w:rPr>
          <w:t>Section 5: Threshold for resource consent</w:t>
        </w:r>
        <w:r w:rsidR="00E43667">
          <w:rPr>
            <w:noProof/>
            <w:webHidden/>
          </w:rPr>
          <w:tab/>
        </w:r>
        <w:r w:rsidR="00E43667">
          <w:rPr>
            <w:noProof/>
            <w:webHidden/>
          </w:rPr>
          <w:fldChar w:fldCharType="begin"/>
        </w:r>
        <w:r w:rsidR="00E43667">
          <w:rPr>
            <w:noProof/>
            <w:webHidden/>
          </w:rPr>
          <w:instrText xml:space="preserve"> PAGEREF _Toc44955393 \h </w:instrText>
        </w:r>
        <w:r w:rsidR="00E43667">
          <w:rPr>
            <w:noProof/>
            <w:webHidden/>
          </w:rPr>
        </w:r>
        <w:r w:rsidR="00E43667">
          <w:rPr>
            <w:noProof/>
            <w:webHidden/>
          </w:rPr>
          <w:fldChar w:fldCharType="separate"/>
        </w:r>
        <w:r w:rsidR="00CF28C2">
          <w:rPr>
            <w:noProof/>
            <w:webHidden/>
          </w:rPr>
          <w:t>11</w:t>
        </w:r>
        <w:r w:rsidR="00E43667">
          <w:rPr>
            <w:noProof/>
            <w:webHidden/>
          </w:rPr>
          <w:fldChar w:fldCharType="end"/>
        </w:r>
      </w:hyperlink>
    </w:p>
    <w:p w14:paraId="485FAF6F" w14:textId="391292DC" w:rsidR="00E43667" w:rsidRDefault="008D7396">
      <w:pPr>
        <w:pStyle w:val="TOC2"/>
        <w:rPr>
          <w:rFonts w:asciiTheme="minorHAnsi" w:hAnsiTheme="minorHAnsi"/>
          <w:noProof/>
        </w:rPr>
      </w:pPr>
      <w:hyperlink w:anchor="_Toc44955394" w:history="1">
        <w:r w:rsidR="00E43667" w:rsidRPr="00A36856">
          <w:rPr>
            <w:rStyle w:val="Hyperlink"/>
            <w:noProof/>
          </w:rPr>
          <w:t>Section 6: Permitted activity rule and conditions</w:t>
        </w:r>
        <w:r w:rsidR="00E43667">
          <w:rPr>
            <w:noProof/>
            <w:webHidden/>
          </w:rPr>
          <w:tab/>
        </w:r>
        <w:r w:rsidR="00E43667">
          <w:rPr>
            <w:noProof/>
            <w:webHidden/>
          </w:rPr>
          <w:fldChar w:fldCharType="begin"/>
        </w:r>
        <w:r w:rsidR="00E43667">
          <w:rPr>
            <w:noProof/>
            <w:webHidden/>
          </w:rPr>
          <w:instrText xml:space="preserve"> PAGEREF _Toc44955394 \h </w:instrText>
        </w:r>
        <w:r w:rsidR="00E43667">
          <w:rPr>
            <w:noProof/>
            <w:webHidden/>
          </w:rPr>
        </w:r>
        <w:r w:rsidR="00E43667">
          <w:rPr>
            <w:noProof/>
            <w:webHidden/>
          </w:rPr>
          <w:fldChar w:fldCharType="separate"/>
        </w:r>
        <w:r w:rsidR="00CF28C2">
          <w:rPr>
            <w:noProof/>
            <w:webHidden/>
          </w:rPr>
          <w:t>13</w:t>
        </w:r>
        <w:r w:rsidR="00E43667">
          <w:rPr>
            <w:noProof/>
            <w:webHidden/>
          </w:rPr>
          <w:fldChar w:fldCharType="end"/>
        </w:r>
      </w:hyperlink>
    </w:p>
    <w:p w14:paraId="19DA07AC" w14:textId="3A8FC0E2" w:rsidR="00E43667" w:rsidRDefault="008D7396">
      <w:pPr>
        <w:pStyle w:val="TOC2"/>
        <w:rPr>
          <w:rFonts w:asciiTheme="minorHAnsi" w:hAnsiTheme="minorHAnsi"/>
          <w:noProof/>
        </w:rPr>
      </w:pPr>
      <w:hyperlink w:anchor="_Toc44955395" w:history="1">
        <w:r w:rsidR="00E43667" w:rsidRPr="00A36856">
          <w:rPr>
            <w:rStyle w:val="Hyperlink"/>
            <w:noProof/>
          </w:rPr>
          <w:t>Section 7: Indoor storage of tyres</w:t>
        </w:r>
        <w:r w:rsidR="00E43667">
          <w:rPr>
            <w:noProof/>
            <w:webHidden/>
          </w:rPr>
          <w:tab/>
        </w:r>
        <w:r w:rsidR="00E43667">
          <w:rPr>
            <w:noProof/>
            <w:webHidden/>
          </w:rPr>
          <w:fldChar w:fldCharType="begin"/>
        </w:r>
        <w:r w:rsidR="00E43667">
          <w:rPr>
            <w:noProof/>
            <w:webHidden/>
          </w:rPr>
          <w:instrText xml:space="preserve"> PAGEREF _Toc44955395 \h </w:instrText>
        </w:r>
        <w:r w:rsidR="00E43667">
          <w:rPr>
            <w:noProof/>
            <w:webHidden/>
          </w:rPr>
        </w:r>
        <w:r w:rsidR="00E43667">
          <w:rPr>
            <w:noProof/>
            <w:webHidden/>
          </w:rPr>
          <w:fldChar w:fldCharType="separate"/>
        </w:r>
        <w:r w:rsidR="00CF28C2">
          <w:rPr>
            <w:noProof/>
            <w:webHidden/>
          </w:rPr>
          <w:t>24</w:t>
        </w:r>
        <w:r w:rsidR="00E43667">
          <w:rPr>
            <w:noProof/>
            <w:webHidden/>
          </w:rPr>
          <w:fldChar w:fldCharType="end"/>
        </w:r>
      </w:hyperlink>
    </w:p>
    <w:p w14:paraId="5C651CDC" w14:textId="469502DA" w:rsidR="00E43667" w:rsidRDefault="008D7396">
      <w:pPr>
        <w:pStyle w:val="TOC2"/>
        <w:rPr>
          <w:rFonts w:asciiTheme="minorHAnsi" w:hAnsiTheme="minorHAnsi"/>
          <w:noProof/>
        </w:rPr>
      </w:pPr>
      <w:hyperlink w:anchor="_Toc44955396" w:history="1">
        <w:r w:rsidR="00E43667" w:rsidRPr="00A36856">
          <w:rPr>
            <w:rStyle w:val="Hyperlink"/>
            <w:noProof/>
          </w:rPr>
          <w:t>Section 8: Exemption for farm silage tyres</w:t>
        </w:r>
        <w:r w:rsidR="00E43667">
          <w:rPr>
            <w:noProof/>
            <w:webHidden/>
          </w:rPr>
          <w:tab/>
        </w:r>
        <w:r w:rsidR="00E43667">
          <w:rPr>
            <w:noProof/>
            <w:webHidden/>
          </w:rPr>
          <w:fldChar w:fldCharType="begin"/>
        </w:r>
        <w:r w:rsidR="00E43667">
          <w:rPr>
            <w:noProof/>
            <w:webHidden/>
          </w:rPr>
          <w:instrText xml:space="preserve"> PAGEREF _Toc44955396 \h </w:instrText>
        </w:r>
        <w:r w:rsidR="00E43667">
          <w:rPr>
            <w:noProof/>
            <w:webHidden/>
          </w:rPr>
        </w:r>
        <w:r w:rsidR="00E43667">
          <w:rPr>
            <w:noProof/>
            <w:webHidden/>
          </w:rPr>
          <w:fldChar w:fldCharType="separate"/>
        </w:r>
        <w:r w:rsidR="00CF28C2">
          <w:rPr>
            <w:noProof/>
            <w:webHidden/>
          </w:rPr>
          <w:t>27</w:t>
        </w:r>
        <w:r w:rsidR="00E43667">
          <w:rPr>
            <w:noProof/>
            <w:webHidden/>
          </w:rPr>
          <w:fldChar w:fldCharType="end"/>
        </w:r>
      </w:hyperlink>
    </w:p>
    <w:p w14:paraId="2E1119C9" w14:textId="2707B6DE" w:rsidR="00E43667" w:rsidRDefault="008D7396">
      <w:pPr>
        <w:pStyle w:val="TOC2"/>
        <w:rPr>
          <w:rFonts w:asciiTheme="minorHAnsi" w:hAnsiTheme="minorHAnsi"/>
          <w:noProof/>
        </w:rPr>
      </w:pPr>
      <w:hyperlink w:anchor="_Toc44955397" w:history="1">
        <w:r w:rsidR="00E43667" w:rsidRPr="00A36856">
          <w:rPr>
            <w:rStyle w:val="Hyperlink"/>
            <w:noProof/>
          </w:rPr>
          <w:t>Section 9: Other issues</w:t>
        </w:r>
        <w:r w:rsidR="00E43667">
          <w:rPr>
            <w:noProof/>
            <w:webHidden/>
          </w:rPr>
          <w:tab/>
        </w:r>
        <w:r w:rsidR="00E43667">
          <w:rPr>
            <w:noProof/>
            <w:webHidden/>
          </w:rPr>
          <w:fldChar w:fldCharType="begin"/>
        </w:r>
        <w:r w:rsidR="00E43667">
          <w:rPr>
            <w:noProof/>
            <w:webHidden/>
          </w:rPr>
          <w:instrText xml:space="preserve"> PAGEREF _Toc44955397 \h </w:instrText>
        </w:r>
        <w:r w:rsidR="00E43667">
          <w:rPr>
            <w:noProof/>
            <w:webHidden/>
          </w:rPr>
        </w:r>
        <w:r w:rsidR="00E43667">
          <w:rPr>
            <w:noProof/>
            <w:webHidden/>
          </w:rPr>
          <w:fldChar w:fldCharType="separate"/>
        </w:r>
        <w:r w:rsidR="00CF28C2">
          <w:rPr>
            <w:noProof/>
            <w:webHidden/>
          </w:rPr>
          <w:t>31</w:t>
        </w:r>
        <w:r w:rsidR="00E43667">
          <w:rPr>
            <w:noProof/>
            <w:webHidden/>
          </w:rPr>
          <w:fldChar w:fldCharType="end"/>
        </w:r>
      </w:hyperlink>
    </w:p>
    <w:p w14:paraId="61170324" w14:textId="704DE0C8" w:rsidR="00E43667" w:rsidRDefault="008D7396">
      <w:pPr>
        <w:pStyle w:val="TOC1"/>
        <w:rPr>
          <w:rFonts w:asciiTheme="minorHAnsi" w:hAnsiTheme="minorHAnsi"/>
          <w:noProof/>
        </w:rPr>
      </w:pPr>
      <w:hyperlink w:anchor="_Toc44955398" w:history="1">
        <w:r w:rsidR="00E43667" w:rsidRPr="00A36856">
          <w:rPr>
            <w:rStyle w:val="Hyperlink"/>
            <w:noProof/>
          </w:rPr>
          <w:t>Appendix 1: Summary of recommendations</w:t>
        </w:r>
        <w:r w:rsidR="00E43667">
          <w:rPr>
            <w:noProof/>
            <w:webHidden/>
          </w:rPr>
          <w:tab/>
        </w:r>
        <w:r w:rsidR="00E43667">
          <w:rPr>
            <w:noProof/>
            <w:webHidden/>
          </w:rPr>
          <w:fldChar w:fldCharType="begin"/>
        </w:r>
        <w:r w:rsidR="00E43667">
          <w:rPr>
            <w:noProof/>
            <w:webHidden/>
          </w:rPr>
          <w:instrText xml:space="preserve"> PAGEREF _Toc44955398 \h </w:instrText>
        </w:r>
        <w:r w:rsidR="00E43667">
          <w:rPr>
            <w:noProof/>
            <w:webHidden/>
          </w:rPr>
        </w:r>
        <w:r w:rsidR="00E43667">
          <w:rPr>
            <w:noProof/>
            <w:webHidden/>
          </w:rPr>
          <w:fldChar w:fldCharType="separate"/>
        </w:r>
        <w:r w:rsidR="00CF28C2">
          <w:rPr>
            <w:noProof/>
            <w:webHidden/>
          </w:rPr>
          <w:t>34</w:t>
        </w:r>
        <w:r w:rsidR="00E43667">
          <w:rPr>
            <w:noProof/>
            <w:webHidden/>
          </w:rPr>
          <w:fldChar w:fldCharType="end"/>
        </w:r>
      </w:hyperlink>
    </w:p>
    <w:p w14:paraId="1FF8B43F" w14:textId="25F0C3BD" w:rsidR="00E43667" w:rsidRDefault="008D7396">
      <w:pPr>
        <w:pStyle w:val="TOC1"/>
        <w:rPr>
          <w:rFonts w:asciiTheme="minorHAnsi" w:hAnsiTheme="minorHAnsi"/>
          <w:noProof/>
        </w:rPr>
      </w:pPr>
      <w:hyperlink w:anchor="_Toc44955400" w:history="1">
        <w:r w:rsidR="00E43667" w:rsidRPr="00A36856">
          <w:rPr>
            <w:rStyle w:val="Hyperlink"/>
            <w:noProof/>
          </w:rPr>
          <w:t>Appendix 2: List of submitters</w:t>
        </w:r>
        <w:r w:rsidR="00E43667">
          <w:rPr>
            <w:noProof/>
            <w:webHidden/>
          </w:rPr>
          <w:tab/>
        </w:r>
        <w:r w:rsidR="00E43667">
          <w:rPr>
            <w:noProof/>
            <w:webHidden/>
          </w:rPr>
          <w:fldChar w:fldCharType="begin"/>
        </w:r>
        <w:r w:rsidR="00E43667">
          <w:rPr>
            <w:noProof/>
            <w:webHidden/>
          </w:rPr>
          <w:instrText xml:space="preserve"> PAGEREF _Toc44955400 \h </w:instrText>
        </w:r>
        <w:r w:rsidR="00E43667">
          <w:rPr>
            <w:noProof/>
            <w:webHidden/>
          </w:rPr>
        </w:r>
        <w:r w:rsidR="00E43667">
          <w:rPr>
            <w:noProof/>
            <w:webHidden/>
          </w:rPr>
          <w:fldChar w:fldCharType="separate"/>
        </w:r>
        <w:r w:rsidR="00CF28C2">
          <w:rPr>
            <w:noProof/>
            <w:webHidden/>
          </w:rPr>
          <w:t>35</w:t>
        </w:r>
        <w:r w:rsidR="00E43667">
          <w:rPr>
            <w:noProof/>
            <w:webHidden/>
          </w:rPr>
          <w:fldChar w:fldCharType="end"/>
        </w:r>
      </w:hyperlink>
    </w:p>
    <w:p w14:paraId="232793E7" w14:textId="1BFC1E6B" w:rsidR="00E43667" w:rsidRDefault="008D7396">
      <w:pPr>
        <w:pStyle w:val="TOC1"/>
        <w:rPr>
          <w:rFonts w:asciiTheme="minorHAnsi" w:hAnsiTheme="minorHAnsi"/>
          <w:noProof/>
        </w:rPr>
      </w:pPr>
      <w:hyperlink w:anchor="_Toc44955401" w:history="1">
        <w:r w:rsidR="00E43667" w:rsidRPr="00A36856">
          <w:rPr>
            <w:rStyle w:val="Hyperlink"/>
            <w:noProof/>
          </w:rPr>
          <w:t>References</w:t>
        </w:r>
        <w:r w:rsidR="00E43667">
          <w:rPr>
            <w:noProof/>
            <w:webHidden/>
          </w:rPr>
          <w:tab/>
        </w:r>
        <w:r w:rsidR="00E43667">
          <w:rPr>
            <w:noProof/>
            <w:webHidden/>
          </w:rPr>
          <w:fldChar w:fldCharType="begin"/>
        </w:r>
        <w:r w:rsidR="00E43667">
          <w:rPr>
            <w:noProof/>
            <w:webHidden/>
          </w:rPr>
          <w:instrText xml:space="preserve"> PAGEREF _Toc44955401 \h </w:instrText>
        </w:r>
        <w:r w:rsidR="00E43667">
          <w:rPr>
            <w:noProof/>
            <w:webHidden/>
          </w:rPr>
        </w:r>
        <w:r w:rsidR="00E43667">
          <w:rPr>
            <w:noProof/>
            <w:webHidden/>
          </w:rPr>
          <w:fldChar w:fldCharType="separate"/>
        </w:r>
        <w:r w:rsidR="00CF28C2">
          <w:rPr>
            <w:noProof/>
            <w:webHidden/>
          </w:rPr>
          <w:t>37</w:t>
        </w:r>
        <w:r w:rsidR="00E43667">
          <w:rPr>
            <w:noProof/>
            <w:webHidden/>
          </w:rPr>
          <w:fldChar w:fldCharType="end"/>
        </w:r>
      </w:hyperlink>
    </w:p>
    <w:p w14:paraId="44F74F05" w14:textId="11A905ED" w:rsidR="0080531E" w:rsidRPr="006B77BB" w:rsidRDefault="00775F57" w:rsidP="004A2418">
      <w:pPr>
        <w:pStyle w:val="TOC1"/>
      </w:pPr>
      <w:r w:rsidRPr="006B77BB">
        <w:rPr>
          <w:color w:val="0092CF"/>
        </w:rPr>
        <w:fldChar w:fldCharType="end"/>
      </w:r>
    </w:p>
    <w:p w14:paraId="5E9F48C2" w14:textId="77777777" w:rsidR="008A2FF1" w:rsidRPr="006B77BB" w:rsidRDefault="008A2FF1" w:rsidP="00786745"/>
    <w:p w14:paraId="1FB7216E" w14:textId="77777777" w:rsidR="007823D6" w:rsidRDefault="00796A6F" w:rsidP="002D2283">
      <w:bookmarkStart w:id="1" w:name="_Toc215561202"/>
      <w:r w:rsidRPr="00554B30">
        <w:br w:type="page"/>
      </w:r>
      <w:bookmarkStart w:id="2" w:name="_Toc345760336"/>
      <w:bookmarkEnd w:id="1"/>
    </w:p>
    <w:p w14:paraId="4F8A4277" w14:textId="77777777" w:rsidR="00C36126" w:rsidRDefault="00C36126" w:rsidP="00C36126">
      <w:pPr>
        <w:pStyle w:val="Heading1"/>
      </w:pPr>
      <w:bookmarkStart w:id="3" w:name="_Toc44955385"/>
      <w:r>
        <w:lastRenderedPageBreak/>
        <w:t>Executive summary</w:t>
      </w:r>
      <w:bookmarkEnd w:id="3"/>
    </w:p>
    <w:p w14:paraId="28540A96" w14:textId="57E76EDE" w:rsidR="00A12FCA" w:rsidRDefault="00A12FCA" w:rsidP="00F22630">
      <w:pPr>
        <w:pStyle w:val="BodyText"/>
      </w:pPr>
      <w:r w:rsidRPr="005730CC">
        <w:t xml:space="preserve">The proposal for </w:t>
      </w:r>
      <w:r w:rsidR="00FA00BD" w:rsidRPr="005730CC">
        <w:t>a</w:t>
      </w:r>
      <w:r w:rsidRPr="005730CC">
        <w:t xml:space="preserve"> </w:t>
      </w:r>
      <w:r w:rsidR="005E184A">
        <w:t>National Environmental Standard (NES)</w:t>
      </w:r>
      <w:r w:rsidR="005E184A" w:rsidRPr="005730CC">
        <w:t xml:space="preserve"> </w:t>
      </w:r>
      <w:r>
        <w:t xml:space="preserve">for </w:t>
      </w:r>
      <w:r w:rsidR="005E184A">
        <w:t>o</w:t>
      </w:r>
      <w:r>
        <w:t xml:space="preserve">utdoor </w:t>
      </w:r>
      <w:r w:rsidR="005E184A">
        <w:t>s</w:t>
      </w:r>
      <w:r>
        <w:t xml:space="preserve">torage of </w:t>
      </w:r>
      <w:r w:rsidR="00FD0825">
        <w:t>t</w:t>
      </w:r>
      <w:r>
        <w:t xml:space="preserve">yres </w:t>
      </w:r>
      <w:r w:rsidRPr="005730CC">
        <w:t>responds to the environmental and health risks associated with</w:t>
      </w:r>
      <w:r>
        <w:t xml:space="preserve"> inappropriate outdoor</w:t>
      </w:r>
      <w:r w:rsidRPr="005730CC">
        <w:t xml:space="preserve"> storage of tyres</w:t>
      </w:r>
      <w:r>
        <w:t xml:space="preserve"> and a gap in the regulatory framework</w:t>
      </w:r>
      <w:r w:rsidRPr="005730CC">
        <w:t>. Most councils report that, generally, district and regional plan rules and bylaws addressing tyres do not exist.</w:t>
      </w:r>
    </w:p>
    <w:p w14:paraId="3B26D4B0" w14:textId="66D79A8D" w:rsidR="00A12FCA" w:rsidRDefault="00A12FCA" w:rsidP="00C07F8F">
      <w:pPr>
        <w:pStyle w:val="BodyText"/>
      </w:pPr>
      <w:r w:rsidRPr="008B392C">
        <w:rPr>
          <w:rFonts w:cs="Arial"/>
          <w:szCs w:val="24"/>
        </w:rPr>
        <w:t xml:space="preserve">A proposal for an NES </w:t>
      </w:r>
      <w:r>
        <w:rPr>
          <w:rFonts w:cs="Arial"/>
          <w:szCs w:val="24"/>
        </w:rPr>
        <w:t xml:space="preserve">for tyres </w:t>
      </w:r>
      <w:r w:rsidRPr="008B392C">
        <w:rPr>
          <w:rFonts w:cs="Arial"/>
          <w:szCs w:val="24"/>
        </w:rPr>
        <w:t xml:space="preserve">was developed in 2017 and </w:t>
      </w:r>
      <w:r>
        <w:rPr>
          <w:rFonts w:cs="Arial"/>
          <w:szCs w:val="24"/>
        </w:rPr>
        <w:t xml:space="preserve">publicly </w:t>
      </w:r>
      <w:r w:rsidRPr="008B392C">
        <w:rPr>
          <w:rFonts w:cs="Arial"/>
          <w:szCs w:val="24"/>
        </w:rPr>
        <w:t xml:space="preserve">consulted on. The proposal was supported by </w:t>
      </w:r>
      <w:r w:rsidR="00C07F8F">
        <w:rPr>
          <w:rFonts w:cs="Arial"/>
          <w:szCs w:val="24"/>
        </w:rPr>
        <w:t>most</w:t>
      </w:r>
      <w:r w:rsidRPr="008B392C">
        <w:rPr>
          <w:rFonts w:cs="Arial"/>
          <w:szCs w:val="24"/>
        </w:rPr>
        <w:t xml:space="preserve"> </w:t>
      </w:r>
      <w:r>
        <w:rPr>
          <w:rFonts w:cs="Arial"/>
          <w:szCs w:val="24"/>
        </w:rPr>
        <w:t xml:space="preserve">submitters. The consultation process led to the proposal being revised. A further consultation on the revised proposal took place between February and April 2020. </w:t>
      </w:r>
      <w:r w:rsidRPr="00FB682D">
        <w:t xml:space="preserve">The </w:t>
      </w:r>
      <w:r>
        <w:t xml:space="preserve">2020 </w:t>
      </w:r>
      <w:r w:rsidR="00A42988">
        <w:t>consultation document</w:t>
      </w:r>
      <w:r w:rsidRPr="00FB682D">
        <w:rPr>
          <w:rStyle w:val="FootnoteReference"/>
          <w:rFonts w:asciiTheme="minorHAnsi" w:hAnsiTheme="minorHAnsi" w:cstheme="minorHAnsi"/>
        </w:rPr>
        <w:footnoteReference w:id="2"/>
      </w:r>
      <w:r>
        <w:t xml:space="preserve"> </w:t>
      </w:r>
      <w:r w:rsidRPr="00FB682D">
        <w:t>proposed a more nuanced NES</w:t>
      </w:r>
      <w:r>
        <w:t>.</w:t>
      </w:r>
    </w:p>
    <w:p w14:paraId="5BBA469E" w14:textId="77777777" w:rsidR="00A12FCA" w:rsidRPr="00F115BF" w:rsidRDefault="00A12FCA" w:rsidP="00F51782">
      <w:pPr>
        <w:pStyle w:val="Heading3"/>
      </w:pPr>
      <w:bookmarkStart w:id="4" w:name="_Toc44939861"/>
      <w:r w:rsidRPr="00F115BF">
        <w:t>Feedback from submitters</w:t>
      </w:r>
      <w:bookmarkEnd w:id="4"/>
    </w:p>
    <w:p w14:paraId="1433FDB5" w14:textId="418EF4E1" w:rsidR="00A12FCA" w:rsidRPr="00F115BF" w:rsidRDefault="00A12FCA" w:rsidP="00F22630">
      <w:pPr>
        <w:pStyle w:val="BodyText"/>
      </w:pPr>
      <w:r w:rsidRPr="00F115BF">
        <w:t xml:space="preserve">While there were some mixed views in submissions, </w:t>
      </w:r>
      <w:r w:rsidR="00C07F8F">
        <w:t>most</w:t>
      </w:r>
      <w:r w:rsidRPr="00F115BF">
        <w:t xml:space="preserve"> submitters continued to support the general intent of </w:t>
      </w:r>
      <w:r w:rsidR="00C07F8F">
        <w:t xml:space="preserve">the </w:t>
      </w:r>
      <w:r w:rsidRPr="00F115BF">
        <w:t>NES to provide a clear, nationally consistent regulatory framework to manage the adverse effects of outdoor tyre storage. Submitters were also broadly supportive of the changes in the proposed NES (compared to the 2017 NES) as follows:</w:t>
      </w:r>
    </w:p>
    <w:p w14:paraId="2998C838" w14:textId="4D24E114" w:rsidR="00A12FCA" w:rsidRPr="00F115BF" w:rsidRDefault="00C07F8F" w:rsidP="00267029">
      <w:pPr>
        <w:pStyle w:val="Bullet-list"/>
      </w:pPr>
      <w:r>
        <w:rPr>
          <w:b/>
          <w:bCs/>
        </w:rPr>
        <w:t>r</w:t>
      </w:r>
      <w:r w:rsidR="00A12FCA" w:rsidRPr="00F115BF">
        <w:rPr>
          <w:b/>
          <w:bCs/>
        </w:rPr>
        <w:t>egional council responsibility</w:t>
      </w:r>
      <w:r w:rsidR="00A12FCA" w:rsidRPr="00F115BF">
        <w:t xml:space="preserve"> – 73</w:t>
      </w:r>
      <w:r w:rsidR="005E184A">
        <w:t xml:space="preserve"> per cent</w:t>
      </w:r>
      <w:r w:rsidR="00A12FCA" w:rsidRPr="00F115BF">
        <w:t xml:space="preserve"> of submitters supported this change</w:t>
      </w:r>
      <w:r>
        <w:t>,</w:t>
      </w:r>
      <w:r w:rsidR="00A12FCA" w:rsidRPr="00F115BF">
        <w:t xml:space="preserve"> primarily on the basis the NES is better aligned with regional council RMA functions </w:t>
      </w:r>
    </w:p>
    <w:p w14:paraId="6545E069" w14:textId="500D62AA" w:rsidR="00A12FCA" w:rsidRPr="00F115BF" w:rsidRDefault="00C07F8F" w:rsidP="00267029">
      <w:pPr>
        <w:pStyle w:val="Bullet-list"/>
      </w:pPr>
      <w:r>
        <w:rPr>
          <w:b/>
          <w:bCs/>
        </w:rPr>
        <w:t>d</w:t>
      </w:r>
      <w:r w:rsidR="00A12FCA" w:rsidRPr="00F115BF">
        <w:rPr>
          <w:b/>
          <w:bCs/>
        </w:rPr>
        <w:t>iscretionary consent threshold</w:t>
      </w:r>
      <w:r w:rsidR="00A12FCA" w:rsidRPr="00F115BF">
        <w:t xml:space="preserve"> – </w:t>
      </w:r>
      <w:r w:rsidR="00A12FCA" w:rsidRPr="00F115BF">
        <w:rPr>
          <w:lang w:val="en-GB"/>
        </w:rPr>
        <w:t>58</w:t>
      </w:r>
      <w:r w:rsidR="005E184A">
        <w:rPr>
          <w:lang w:val="en-GB"/>
        </w:rPr>
        <w:t xml:space="preserve"> per cent</w:t>
      </w:r>
      <w:r w:rsidR="00A12FCA" w:rsidRPr="00F115BF">
        <w:rPr>
          <w:lang w:val="en-GB"/>
        </w:rPr>
        <w:t xml:space="preserve"> of submitters supported a smaller threshold of 100m³</w:t>
      </w:r>
      <w:r>
        <w:rPr>
          <w:lang w:val="en-GB"/>
        </w:rPr>
        <w:t xml:space="preserve"> whereas</w:t>
      </w:r>
      <w:r w:rsidR="00A12FCA" w:rsidRPr="00F115BF">
        <w:rPr>
          <w:lang w:val="en-GB"/>
        </w:rPr>
        <w:t xml:space="preserve"> 16</w:t>
      </w:r>
      <w:r w:rsidR="005E184A">
        <w:rPr>
          <w:lang w:val="en-GB"/>
        </w:rPr>
        <w:t xml:space="preserve"> per cent</w:t>
      </w:r>
      <w:r w:rsidR="00A12FCA" w:rsidRPr="00F115BF">
        <w:rPr>
          <w:lang w:val="en-GB"/>
        </w:rPr>
        <w:t xml:space="preserve"> of submitters supported a larger threshold of 200m³ or 360m³ (a further 26</w:t>
      </w:r>
      <w:r w:rsidR="005E184A">
        <w:rPr>
          <w:lang w:val="en-GB"/>
        </w:rPr>
        <w:t xml:space="preserve"> per cent</w:t>
      </w:r>
      <w:r w:rsidR="00A12FCA" w:rsidRPr="00F115BF">
        <w:rPr>
          <w:lang w:val="en-GB"/>
        </w:rPr>
        <w:t xml:space="preserve"> of submitters were neutral) </w:t>
      </w:r>
    </w:p>
    <w:p w14:paraId="44BF14B4" w14:textId="02439800" w:rsidR="00A12FCA" w:rsidRPr="00F115BF" w:rsidRDefault="00C07F8F" w:rsidP="00267029">
      <w:pPr>
        <w:pStyle w:val="Bullet-list"/>
      </w:pPr>
      <w:r>
        <w:rPr>
          <w:b/>
          <w:bCs/>
        </w:rPr>
        <w:t>p</w:t>
      </w:r>
      <w:r w:rsidR="00A12FCA" w:rsidRPr="00F115BF">
        <w:rPr>
          <w:b/>
          <w:bCs/>
        </w:rPr>
        <w:t>ermitted activity rule</w:t>
      </w:r>
      <w:r w:rsidR="00A12FCA" w:rsidRPr="00F115BF">
        <w:t xml:space="preserve"> – 83</w:t>
      </w:r>
      <w:r w:rsidR="005E184A">
        <w:t xml:space="preserve"> per cent</w:t>
      </w:r>
      <w:r w:rsidR="00A12FCA" w:rsidRPr="00F115BF">
        <w:t xml:space="preserve"> of submitters supported the introduction of the permitted activity rule, although there were a number of issues raised with the clarity and robustness of the permitted activity conditions. </w:t>
      </w:r>
    </w:p>
    <w:p w14:paraId="718A2131" w14:textId="77777777" w:rsidR="00A12FCA" w:rsidRPr="00F22630" w:rsidRDefault="00A12FCA" w:rsidP="00C07F8F">
      <w:pPr>
        <w:pStyle w:val="Heading3"/>
      </w:pPr>
      <w:r w:rsidRPr="00F22630">
        <w:t>Conclusions</w:t>
      </w:r>
    </w:p>
    <w:p w14:paraId="09F44D74" w14:textId="762AE2C8" w:rsidR="005C6E82" w:rsidRDefault="00A12FCA" w:rsidP="00F22630">
      <w:pPr>
        <w:pStyle w:val="BodyText"/>
      </w:pPr>
      <w:r>
        <w:t>W</w:t>
      </w:r>
      <w:r w:rsidRPr="007061CC">
        <w:t xml:space="preserve">e recommend that </w:t>
      </w:r>
      <w:r>
        <w:t xml:space="preserve">regional councils should be responsible for managing the outdoor storage of tyres. </w:t>
      </w:r>
      <w:r w:rsidR="00C07F8F">
        <w:t>Most</w:t>
      </w:r>
      <w:r>
        <w:t xml:space="preserve"> submissions confirmed the benefits of this. </w:t>
      </w:r>
    </w:p>
    <w:p w14:paraId="5B2852E7" w14:textId="044EB977" w:rsidR="00A12FCA" w:rsidRDefault="005C6E82" w:rsidP="00F22630">
      <w:pPr>
        <w:pStyle w:val="BodyText"/>
      </w:pPr>
      <w:r>
        <w:t xml:space="preserve">We also now recommend that the NES allows regional councils to make more stringent plan rules (or bylaws), as was suggested by some council submitters. </w:t>
      </w:r>
    </w:p>
    <w:p w14:paraId="35015CBB" w14:textId="6DA2F1AB" w:rsidR="00A12FCA" w:rsidRDefault="00A12FCA" w:rsidP="00F22630">
      <w:pPr>
        <w:pStyle w:val="BodyText"/>
      </w:pPr>
      <w:r>
        <w:t>On the issue of the resource consent threshold, w</w:t>
      </w:r>
      <w:r w:rsidRPr="00FB4C31">
        <w:t xml:space="preserve">e recommend </w:t>
      </w:r>
      <w:r>
        <w:t>the threshold be set at 100</w:t>
      </w:r>
      <w:r w:rsidR="00F51782">
        <w:t xml:space="preserve"> m</w:t>
      </w:r>
      <w:r w:rsidR="00F51782" w:rsidRPr="004E0A0A">
        <w:rPr>
          <w:vertAlign w:val="superscript"/>
        </w:rPr>
        <w:t>3</w:t>
      </w:r>
      <w:r>
        <w:rPr>
          <w:vertAlign w:val="superscript"/>
        </w:rPr>
        <w:t xml:space="preserve"> </w:t>
      </w:r>
      <w:r>
        <w:t>(with certain exemptions). The 100</w:t>
      </w:r>
      <w:r w:rsidR="00F51782">
        <w:t xml:space="preserve"> m</w:t>
      </w:r>
      <w:r w:rsidR="00F51782" w:rsidRPr="004E0A0A">
        <w:rPr>
          <w:vertAlign w:val="superscript"/>
        </w:rPr>
        <w:t>3</w:t>
      </w:r>
      <w:r>
        <w:t xml:space="preserve"> threshold, comprising 1250 tyres, does not have the level of risks as </w:t>
      </w:r>
      <w:r w:rsidR="00A42988">
        <w:t xml:space="preserve">does </w:t>
      </w:r>
      <w:r>
        <w:t>200</w:t>
      </w:r>
      <w:r w:rsidR="00F51782">
        <w:t xml:space="preserve"> m</w:t>
      </w:r>
      <w:r>
        <w:rPr>
          <w:vertAlign w:val="superscript"/>
        </w:rPr>
        <w:t>3</w:t>
      </w:r>
      <w:r>
        <w:t xml:space="preserve">, comprising 2500 tyres. </w:t>
      </w:r>
    </w:p>
    <w:p w14:paraId="104F5298" w14:textId="664B07FF" w:rsidR="00A12FCA" w:rsidRDefault="00A12FCA" w:rsidP="00F22630">
      <w:pPr>
        <w:pStyle w:val="BodyText"/>
      </w:pPr>
      <w:r>
        <w:t>We recommend e</w:t>
      </w:r>
      <w:r w:rsidRPr="004D10D0">
        <w:t>xempt</w:t>
      </w:r>
      <w:r>
        <w:t>ing</w:t>
      </w:r>
      <w:r w:rsidRPr="004D10D0">
        <w:t xml:space="preserve"> new and retread tyres</w:t>
      </w:r>
      <w:r>
        <w:t xml:space="preserve"> and tyre casings</w:t>
      </w:r>
      <w:r w:rsidRPr="004D10D0">
        <w:t xml:space="preserve"> from the </w:t>
      </w:r>
      <w:r>
        <w:t>resource consent requirement if these are on a site where the primary business is the supply and servicing of new or retread tyres</w:t>
      </w:r>
      <w:r w:rsidRPr="004D10D0">
        <w:t>.</w:t>
      </w:r>
      <w:r>
        <w:t xml:space="preserve"> This keeps the main focus of the NES on end-of-life tyres while reducing compliance costs.</w:t>
      </w:r>
      <w:r w:rsidR="005E184A">
        <w:t xml:space="preserve"> </w:t>
      </w:r>
    </w:p>
    <w:p w14:paraId="4E2050D5" w14:textId="4A7BDD83" w:rsidR="00A12FCA" w:rsidRDefault="00A12FCA" w:rsidP="00F22630">
      <w:pPr>
        <w:pStyle w:val="BodyText"/>
      </w:pPr>
      <w:r>
        <w:t xml:space="preserve">In relation to farm silage tyres, we recommend the exemption for farm silage tyres from the discretionary rule be retained in the NES proposal. Further, they should be exempted only </w:t>
      </w:r>
      <w:r w:rsidRPr="00B46BE7">
        <w:t>when they a</w:t>
      </w:r>
      <w:r>
        <w:t>re either on the silage stack or</w:t>
      </w:r>
      <w:r w:rsidRPr="00B46BE7">
        <w:t xml:space="preserve"> stored in the off-season adjacent to the silage stack</w:t>
      </w:r>
      <w:r>
        <w:t>.</w:t>
      </w:r>
    </w:p>
    <w:p w14:paraId="033EE8EC" w14:textId="557EC6C7" w:rsidR="00A12FCA" w:rsidRDefault="00A12FCA" w:rsidP="00F22630">
      <w:pPr>
        <w:pStyle w:val="BodyText"/>
      </w:pPr>
      <w:r>
        <w:rPr>
          <w:rFonts w:asciiTheme="minorHAnsi" w:hAnsiTheme="minorHAnsi" w:cstheme="minorHAnsi"/>
        </w:rPr>
        <w:t xml:space="preserve">In relation to the proposed permitted activity rule, </w:t>
      </w:r>
      <w:r>
        <w:t>w</w:t>
      </w:r>
      <w:r w:rsidRPr="001156AB">
        <w:t>e recommend</w:t>
      </w:r>
      <w:r>
        <w:t>, in line with the views of submitters,</w:t>
      </w:r>
      <w:r w:rsidRPr="001156AB">
        <w:t xml:space="preserve"> the </w:t>
      </w:r>
      <w:r>
        <w:t xml:space="preserve">proposed </w:t>
      </w:r>
      <w:r w:rsidRPr="001156AB">
        <w:t>NES include a permitted activity rule</w:t>
      </w:r>
      <w:r>
        <w:t xml:space="preserve">. Many submitters argued the </w:t>
      </w:r>
      <w:r>
        <w:lastRenderedPageBreak/>
        <w:t>proposed permitted activity threshold of 40m</w:t>
      </w:r>
      <w:r>
        <w:rPr>
          <w:vertAlign w:val="superscript"/>
        </w:rPr>
        <w:t>3</w:t>
      </w:r>
      <w:r>
        <w:t xml:space="preserve"> was too high. Consequently</w:t>
      </w:r>
      <w:r w:rsidR="00A42988">
        <w:t>,</w:t>
      </w:r>
      <w:r>
        <w:t xml:space="preserve"> we recommend the permitted activity threshold be reduced to </w:t>
      </w:r>
      <w:r w:rsidRPr="00CE21CB">
        <w:t>20m</w:t>
      </w:r>
      <w:r w:rsidRPr="00CE21CB">
        <w:rPr>
          <w:rFonts w:cs="Calibri"/>
        </w:rPr>
        <w:t>³</w:t>
      </w:r>
      <w:r w:rsidRPr="00CE21CB">
        <w:t>,</w:t>
      </w:r>
      <w:r>
        <w:t xml:space="preserve"> or approximately </w:t>
      </w:r>
      <w:r w:rsidR="00FD0825">
        <w:t>250</w:t>
      </w:r>
      <w:r>
        <w:t xml:space="preserve"> EPUs (car tyres). This threshold acts as a trigger for any tyre storage to comply with the permitted activity conditions. </w:t>
      </w:r>
    </w:p>
    <w:p w14:paraId="1F7A63ED" w14:textId="73BF82CD" w:rsidR="00A12FCA" w:rsidRDefault="00A12FCA" w:rsidP="00F22630">
      <w:pPr>
        <w:pStyle w:val="BodyText"/>
      </w:pPr>
      <w:r>
        <w:t>Submitters made a number of suggestions to improve the workability of the permitted activity conditions. Consequently</w:t>
      </w:r>
      <w:r w:rsidR="00A42988">
        <w:t>,</w:t>
      </w:r>
      <w:r>
        <w:t xml:space="preserve"> we recommend some refinements to the conditions. The revised proposed conditions are listed below: </w:t>
      </w:r>
    </w:p>
    <w:p w14:paraId="1760B3A5" w14:textId="06C6132F" w:rsidR="00A12FCA" w:rsidRPr="009400D0" w:rsidRDefault="00A12FCA" w:rsidP="00F22630">
      <w:pPr>
        <w:pStyle w:val="Bullet"/>
        <w:numPr>
          <w:ilvl w:val="0"/>
          <w:numId w:val="77"/>
        </w:numPr>
      </w:pPr>
      <w:r w:rsidRPr="009400D0">
        <w:t xml:space="preserve">The height of </w:t>
      </w:r>
      <w:r w:rsidR="00A42988">
        <w:t xml:space="preserve">the </w:t>
      </w:r>
      <w:r w:rsidRPr="009400D0">
        <w:t>tyre pile must be no more than 3</w:t>
      </w:r>
      <w:r w:rsidR="00A42988">
        <w:t xml:space="preserve"> </w:t>
      </w:r>
      <w:r w:rsidRPr="009400D0">
        <w:t>m (except where the vertical height of the tyre is higher than 3</w:t>
      </w:r>
      <w:r w:rsidR="00A42988">
        <w:t xml:space="preserve"> </w:t>
      </w:r>
      <w:r w:rsidRPr="009400D0">
        <w:t>m).</w:t>
      </w:r>
      <w:r w:rsidR="002E27B1">
        <w:t xml:space="preserve"> </w:t>
      </w:r>
      <w:r w:rsidRPr="009400D0">
        <w:t xml:space="preserve"> </w:t>
      </w:r>
    </w:p>
    <w:p w14:paraId="73D86EF2" w14:textId="6D0F8E74" w:rsidR="00A12FCA" w:rsidRPr="009400D0" w:rsidRDefault="00A12FCA" w:rsidP="00F22630">
      <w:pPr>
        <w:pStyle w:val="Bullet"/>
        <w:numPr>
          <w:ilvl w:val="0"/>
          <w:numId w:val="77"/>
        </w:numPr>
      </w:pPr>
      <w:r w:rsidRPr="009400D0">
        <w:t>Tyres must not be located within 50</w:t>
      </w:r>
      <w:r w:rsidR="00A42988">
        <w:t xml:space="preserve"> </w:t>
      </w:r>
      <w:r w:rsidRPr="009400D0">
        <w:t>m from the centreline of transmission lines and other National Grid infrastructure</w:t>
      </w:r>
      <w:r w:rsidR="00A42988">
        <w:t>.</w:t>
      </w:r>
    </w:p>
    <w:p w14:paraId="512527FC" w14:textId="77777777" w:rsidR="00A12FCA" w:rsidRPr="009400D0" w:rsidRDefault="00A12FCA" w:rsidP="00F22630">
      <w:pPr>
        <w:pStyle w:val="Bullet"/>
        <w:numPr>
          <w:ilvl w:val="0"/>
          <w:numId w:val="77"/>
        </w:numPr>
      </w:pPr>
      <w:r w:rsidRPr="009400D0">
        <w:t>Tyres must not be located within:</w:t>
      </w:r>
    </w:p>
    <w:p w14:paraId="197BC1F2" w14:textId="708289EA" w:rsidR="00A12FCA" w:rsidRPr="009400D0" w:rsidRDefault="00A12FCA" w:rsidP="00A42988">
      <w:pPr>
        <w:pStyle w:val="Bullet"/>
        <w:numPr>
          <w:ilvl w:val="1"/>
          <w:numId w:val="78"/>
        </w:numPr>
        <w:ind w:left="709" w:hanging="283"/>
      </w:pPr>
      <w:r w:rsidRPr="009400D0">
        <w:t>20</w:t>
      </w:r>
      <w:r w:rsidR="00A42988">
        <w:t xml:space="preserve"> </w:t>
      </w:r>
      <w:r w:rsidRPr="009400D0">
        <w:t>m of any surface waterbody or wetland</w:t>
      </w:r>
    </w:p>
    <w:p w14:paraId="3BCC1AC2" w14:textId="2922370E" w:rsidR="00A12FCA" w:rsidRPr="009400D0" w:rsidRDefault="00A12FCA" w:rsidP="00A42988">
      <w:pPr>
        <w:pStyle w:val="Bullet"/>
        <w:numPr>
          <w:ilvl w:val="1"/>
          <w:numId w:val="78"/>
        </w:numPr>
        <w:ind w:left="709" w:hanging="283"/>
      </w:pPr>
      <w:r w:rsidRPr="009400D0">
        <w:t>50</w:t>
      </w:r>
      <w:r w:rsidR="00A42988">
        <w:t xml:space="preserve"> </w:t>
      </w:r>
      <w:r w:rsidRPr="009400D0">
        <w:t>m of any bore or waterbody used for domestic or community drinking water supply</w:t>
      </w:r>
    </w:p>
    <w:p w14:paraId="202B6702" w14:textId="27EA6A1A" w:rsidR="00A12FCA" w:rsidRPr="009400D0" w:rsidRDefault="00A12FCA" w:rsidP="00F22630">
      <w:pPr>
        <w:pStyle w:val="Bullet"/>
        <w:numPr>
          <w:ilvl w:val="0"/>
          <w:numId w:val="77"/>
        </w:numPr>
      </w:pPr>
      <w:r w:rsidRPr="009400D0">
        <w:t>Tyres must be in an area where the base of the tyres is at least 1</w:t>
      </w:r>
      <w:r w:rsidR="00A42988">
        <w:t xml:space="preserve"> </w:t>
      </w:r>
      <w:r w:rsidRPr="009400D0">
        <w:t>m above the highest level of the groundwater table</w:t>
      </w:r>
      <w:r w:rsidR="00A42988">
        <w:t>.</w:t>
      </w:r>
      <w:r w:rsidRPr="009400D0">
        <w:t xml:space="preserve"> </w:t>
      </w:r>
    </w:p>
    <w:p w14:paraId="3C1B8C19" w14:textId="40916C53" w:rsidR="00A12FCA" w:rsidRPr="009400D0" w:rsidRDefault="00A12FCA" w:rsidP="00F22630">
      <w:pPr>
        <w:pStyle w:val="Bullet"/>
        <w:numPr>
          <w:ilvl w:val="0"/>
          <w:numId w:val="77"/>
        </w:numPr>
      </w:pPr>
      <w:r w:rsidRPr="009400D0">
        <w:t>Tyres must not be located within 50</w:t>
      </w:r>
      <w:r w:rsidR="00A42988">
        <w:t xml:space="preserve"> </w:t>
      </w:r>
      <w:r w:rsidRPr="009400D0">
        <w:t>m of the coastal marine area</w:t>
      </w:r>
      <w:r w:rsidR="00A42988">
        <w:t>.</w:t>
      </w:r>
    </w:p>
    <w:p w14:paraId="07DA62CB" w14:textId="4EAC0C9E" w:rsidR="00A12FCA" w:rsidRPr="009400D0" w:rsidRDefault="00A12FCA" w:rsidP="00F22630">
      <w:pPr>
        <w:pStyle w:val="Bullet"/>
        <w:numPr>
          <w:ilvl w:val="0"/>
          <w:numId w:val="77"/>
        </w:numPr>
      </w:pPr>
      <w:r w:rsidRPr="009400D0">
        <w:t>Tyres must not be located within 100</w:t>
      </w:r>
      <w:r w:rsidR="00A42988">
        <w:t xml:space="preserve"> </w:t>
      </w:r>
      <w:r w:rsidRPr="009400D0">
        <w:t>m from the boundary of any port.</w:t>
      </w:r>
    </w:p>
    <w:p w14:paraId="600CB2B4" w14:textId="213DB954" w:rsidR="00A12FCA" w:rsidRPr="009400D0" w:rsidRDefault="00A12FCA" w:rsidP="00C07F8F">
      <w:pPr>
        <w:pStyle w:val="BodyText"/>
      </w:pPr>
      <w:r w:rsidRPr="009400D0">
        <w:t xml:space="preserve">Tyre storage outdoors that does not comply with any of the conditions above </w:t>
      </w:r>
      <w:r>
        <w:t xml:space="preserve">would </w:t>
      </w:r>
      <w:r w:rsidRPr="009400D0">
        <w:t>requ</w:t>
      </w:r>
      <w:r>
        <w:t>ire</w:t>
      </w:r>
      <w:r w:rsidRPr="009400D0">
        <w:t xml:space="preserve"> a resource consent from the consent authority as </w:t>
      </w:r>
      <w:r>
        <w:t xml:space="preserve">a </w:t>
      </w:r>
      <w:r w:rsidRPr="009400D0">
        <w:t>discretionary activity.</w:t>
      </w:r>
    </w:p>
    <w:p w14:paraId="62307CA1" w14:textId="7FC0A00D" w:rsidR="00A12FCA" w:rsidRDefault="00A12FCA" w:rsidP="00F22630">
      <w:pPr>
        <w:pStyle w:val="BodyText"/>
      </w:pPr>
      <w:r>
        <w:t xml:space="preserve">Overall, we believe this NES proposal balances environmental benefits while keeping compliance costs reasonable, subject to a report on the final regulations (under section 32 of the RMA). </w:t>
      </w:r>
    </w:p>
    <w:p w14:paraId="68E8F4C2" w14:textId="3CF4D382" w:rsidR="004A01B0" w:rsidRDefault="00A42988" w:rsidP="00F22630">
      <w:pPr>
        <w:pStyle w:val="BodyText"/>
      </w:pPr>
      <w:r>
        <w:t>We</w:t>
      </w:r>
      <w:r w:rsidR="00BF08C5">
        <w:t xml:space="preserve"> will produce implementation guidance when the finalised NES is gazetted. </w:t>
      </w:r>
    </w:p>
    <w:p w14:paraId="4C02AC90" w14:textId="77777777" w:rsidR="00907229" w:rsidRPr="0017423D" w:rsidRDefault="00907229" w:rsidP="00907229">
      <w:pPr>
        <w:pStyle w:val="BodyText"/>
      </w:pPr>
    </w:p>
    <w:p w14:paraId="1DA2F458" w14:textId="77777777" w:rsidR="00307807" w:rsidRPr="00581630" w:rsidRDefault="00307807" w:rsidP="005B10F9">
      <w:r>
        <w:rPr>
          <w:rFonts w:eastAsiaTheme="majorEastAsia" w:cstheme="majorBidi"/>
          <w:b/>
          <w:bCs/>
          <w:color w:val="1C556C"/>
          <w:sz w:val="48"/>
          <w:szCs w:val="28"/>
        </w:rPr>
        <w:br w:type="page"/>
      </w:r>
    </w:p>
    <w:p w14:paraId="0F849A41" w14:textId="77777777" w:rsidR="00C36126" w:rsidRPr="00C36126" w:rsidRDefault="00AF7C76" w:rsidP="0055600A">
      <w:pPr>
        <w:pStyle w:val="Heading1"/>
      </w:pPr>
      <w:bookmarkStart w:id="5" w:name="_Toc44955386"/>
      <w:r>
        <w:lastRenderedPageBreak/>
        <w:t>Introduction</w:t>
      </w:r>
      <w:bookmarkEnd w:id="5"/>
    </w:p>
    <w:p w14:paraId="6D1E719F" w14:textId="23D85013" w:rsidR="005F5E7F" w:rsidRPr="00822BFD" w:rsidRDefault="002C6B7B" w:rsidP="00C07F8F">
      <w:pPr>
        <w:pStyle w:val="BodyText"/>
      </w:pPr>
      <w:r w:rsidRPr="00C07F8F">
        <w:t xml:space="preserve">This report provides recommendations to </w:t>
      </w:r>
      <w:r w:rsidR="00E34CE0" w:rsidRPr="00C07F8F">
        <w:t xml:space="preserve">the Minister for the Environment on the </w:t>
      </w:r>
      <w:r w:rsidR="00581630" w:rsidRPr="00C07F8F">
        <w:t xml:space="preserve">proposed </w:t>
      </w:r>
      <w:r w:rsidR="00E34CE0" w:rsidRPr="00C07F8F">
        <w:t xml:space="preserve">National </w:t>
      </w:r>
      <w:r w:rsidR="00BA63A7" w:rsidRPr="00C07F8F">
        <w:t>Environmental Standard</w:t>
      </w:r>
      <w:r w:rsidR="00581630" w:rsidRPr="00C07F8F">
        <w:t xml:space="preserve"> for </w:t>
      </w:r>
      <w:r w:rsidR="00A42988">
        <w:t>o</w:t>
      </w:r>
      <w:r w:rsidR="00581630" w:rsidRPr="00C07F8F">
        <w:t xml:space="preserve">utdoor </w:t>
      </w:r>
      <w:r w:rsidR="00A42988">
        <w:t>s</w:t>
      </w:r>
      <w:r w:rsidR="00581630" w:rsidRPr="00C07F8F">
        <w:t xml:space="preserve">torage of </w:t>
      </w:r>
      <w:r w:rsidR="00A42988">
        <w:t>t</w:t>
      </w:r>
      <w:r w:rsidR="00581630" w:rsidRPr="00C07F8F">
        <w:t xml:space="preserve">yres </w:t>
      </w:r>
      <w:r w:rsidR="00F837CF" w:rsidRPr="00C07F8F">
        <w:t xml:space="preserve">(NES) </w:t>
      </w:r>
      <w:r w:rsidR="00E34CE0" w:rsidRPr="00C07F8F">
        <w:t xml:space="preserve">in accordance with section </w:t>
      </w:r>
      <w:r w:rsidR="00581630" w:rsidRPr="00C07F8F">
        <w:t>46A</w:t>
      </w:r>
      <w:r w:rsidR="00E34CE0" w:rsidRPr="00C07F8F">
        <w:t>(</w:t>
      </w:r>
      <w:r w:rsidR="00581630" w:rsidRPr="00C07F8F">
        <w:t>4</w:t>
      </w:r>
      <w:r w:rsidR="00E34CE0" w:rsidRPr="00C07F8F">
        <w:t>)</w:t>
      </w:r>
      <w:r w:rsidR="00581630" w:rsidRPr="00C07F8F">
        <w:t>(C)</w:t>
      </w:r>
      <w:r w:rsidR="00E34CE0" w:rsidRPr="00822BFD">
        <w:t xml:space="preserve"> of the Resource Management Act 1991 (</w:t>
      </w:r>
      <w:r w:rsidR="00F837CF" w:rsidRPr="00822BFD">
        <w:t>RMA</w:t>
      </w:r>
      <w:r w:rsidR="00E34CE0" w:rsidRPr="00822BFD">
        <w:t xml:space="preserve">). </w:t>
      </w:r>
      <w:r w:rsidR="00880304" w:rsidRPr="00822BFD">
        <w:t>This report is in two</w:t>
      </w:r>
      <w:r w:rsidR="005F5E7F" w:rsidRPr="00822BFD">
        <w:t xml:space="preserve"> parts:</w:t>
      </w:r>
    </w:p>
    <w:p w14:paraId="43F9E1F0" w14:textId="77777777" w:rsidR="00F8385C" w:rsidRPr="00700F06" w:rsidRDefault="005F5E7F" w:rsidP="00C07F8F">
      <w:pPr>
        <w:pStyle w:val="BodyText"/>
      </w:pPr>
      <w:r w:rsidRPr="00700F06">
        <w:t>Part A provides</w:t>
      </w:r>
      <w:r w:rsidR="00F8385C" w:rsidRPr="00700F06">
        <w:t>:</w:t>
      </w:r>
    </w:p>
    <w:p w14:paraId="645D93B8" w14:textId="48054C0E" w:rsidR="0095321D" w:rsidRDefault="00A42988" w:rsidP="00267029">
      <w:pPr>
        <w:pStyle w:val="Bullet-list"/>
      </w:pPr>
      <w:r>
        <w:t>c</w:t>
      </w:r>
      <w:r w:rsidR="0095321D">
        <w:t xml:space="preserve">ontext and </w:t>
      </w:r>
      <w:r w:rsidR="005F5E7F">
        <w:t>background</w:t>
      </w:r>
      <w:r w:rsidR="0095321D">
        <w:t xml:space="preserve"> to </w:t>
      </w:r>
      <w:r w:rsidR="00880304">
        <w:t>the proposal</w:t>
      </w:r>
    </w:p>
    <w:p w14:paraId="74F8EA62" w14:textId="6B841B42" w:rsidR="005F5E7F" w:rsidRDefault="00A42988" w:rsidP="00267029">
      <w:pPr>
        <w:pStyle w:val="Bullet-list"/>
      </w:pPr>
      <w:r>
        <w:t>an o</w:t>
      </w:r>
      <w:r w:rsidR="0095321D">
        <w:t>v</w:t>
      </w:r>
      <w:r w:rsidR="005F5E7F">
        <w:t>erview of the submissions process</w:t>
      </w:r>
      <w:r w:rsidR="008E626C">
        <w:t>.</w:t>
      </w:r>
    </w:p>
    <w:p w14:paraId="0C44AB10" w14:textId="77777777" w:rsidR="003E1CFF" w:rsidRPr="00C07F8F" w:rsidRDefault="005F5E7F" w:rsidP="00C07F8F">
      <w:pPr>
        <w:pStyle w:val="BodyText"/>
      </w:pPr>
      <w:r w:rsidRPr="00C07F8F">
        <w:t xml:space="preserve">Part B </w:t>
      </w:r>
      <w:r w:rsidR="008E626C" w:rsidRPr="00C07F8F">
        <w:t xml:space="preserve">provides a summary of key themes in submissions, analysis </w:t>
      </w:r>
      <w:r w:rsidR="003E1CFF" w:rsidRPr="00C07F8F">
        <w:t xml:space="preserve">of those key themes and issues raised, </w:t>
      </w:r>
      <w:r w:rsidR="008E626C" w:rsidRPr="00C07F8F">
        <w:t>and recommend</w:t>
      </w:r>
      <w:r w:rsidR="00F837CF" w:rsidRPr="00C07F8F">
        <w:t>ations</w:t>
      </w:r>
      <w:r w:rsidR="00880304" w:rsidRPr="00C07F8F">
        <w:t xml:space="preserve">. </w:t>
      </w:r>
      <w:r w:rsidR="003E1CFF" w:rsidRPr="00C07F8F">
        <w:t>This analysis is structured under the following headings:</w:t>
      </w:r>
    </w:p>
    <w:p w14:paraId="41634939" w14:textId="5849EF1B" w:rsidR="003F4F95" w:rsidRPr="00CA2ACA" w:rsidRDefault="00A42988" w:rsidP="00267029">
      <w:pPr>
        <w:pStyle w:val="Bullet-list"/>
      </w:pPr>
      <w:r>
        <w:t>r</w:t>
      </w:r>
      <w:r w:rsidR="00581630">
        <w:t xml:space="preserve">esponsibility for the proposed NES </w:t>
      </w:r>
    </w:p>
    <w:p w14:paraId="18FCE354" w14:textId="5E1E1D7B" w:rsidR="003F4F95" w:rsidRPr="00CA2ACA" w:rsidRDefault="00A42988" w:rsidP="00267029">
      <w:pPr>
        <w:pStyle w:val="Bullet-list"/>
      </w:pPr>
      <w:r>
        <w:t>t</w:t>
      </w:r>
      <w:r w:rsidR="00581630">
        <w:t xml:space="preserve">hreshold for resource consent </w:t>
      </w:r>
    </w:p>
    <w:p w14:paraId="38A9DC44" w14:textId="027F4FB6" w:rsidR="003F4F95" w:rsidRPr="00CA2ACA" w:rsidRDefault="00A42988" w:rsidP="00267029">
      <w:pPr>
        <w:pStyle w:val="Bullet-list"/>
      </w:pPr>
      <w:r>
        <w:t>p</w:t>
      </w:r>
      <w:r w:rsidR="00581630">
        <w:t xml:space="preserve">ermitted activity rule and conditions </w:t>
      </w:r>
    </w:p>
    <w:p w14:paraId="6773F2DE" w14:textId="4E67CB9C" w:rsidR="00396227" w:rsidRDefault="00A42988" w:rsidP="00267029">
      <w:pPr>
        <w:pStyle w:val="Bullet-list"/>
      </w:pPr>
      <w:r>
        <w:t>i</w:t>
      </w:r>
      <w:r w:rsidR="00396227">
        <w:t xml:space="preserve">ndoor tyre storage </w:t>
      </w:r>
    </w:p>
    <w:p w14:paraId="66392A81" w14:textId="66AE025C" w:rsidR="00D7666D" w:rsidRDefault="00A42988" w:rsidP="00267029">
      <w:pPr>
        <w:pStyle w:val="Bullet-list"/>
      </w:pPr>
      <w:r>
        <w:t>e</w:t>
      </w:r>
      <w:r w:rsidR="00396227">
        <w:t>xemptions from the NES</w:t>
      </w:r>
    </w:p>
    <w:p w14:paraId="3A207A5E" w14:textId="67B229CF" w:rsidR="00396227" w:rsidRDefault="00A42988" w:rsidP="00267029">
      <w:pPr>
        <w:pStyle w:val="Bullet-list"/>
      </w:pPr>
      <w:r>
        <w:t>o</w:t>
      </w:r>
      <w:r w:rsidR="00396227">
        <w:t xml:space="preserve">ther issues. </w:t>
      </w:r>
    </w:p>
    <w:p w14:paraId="0B034A62" w14:textId="77777777" w:rsidR="00581630" w:rsidRDefault="00581630" w:rsidP="00F22630">
      <w:pPr>
        <w:pStyle w:val="Bullet"/>
      </w:pPr>
      <w:r>
        <w:br w:type="page"/>
      </w:r>
    </w:p>
    <w:p w14:paraId="18494A1A" w14:textId="77777777" w:rsidR="003C7458" w:rsidRDefault="003C7458" w:rsidP="0055600A">
      <w:pPr>
        <w:pStyle w:val="Heading1"/>
      </w:pPr>
      <w:bookmarkStart w:id="6" w:name="_Toc44955387"/>
      <w:r>
        <w:lastRenderedPageBreak/>
        <w:t>Part A</w:t>
      </w:r>
      <w:bookmarkEnd w:id="6"/>
    </w:p>
    <w:p w14:paraId="4EAC7946" w14:textId="6E1070DC" w:rsidR="009C7D9D" w:rsidRDefault="00CA6082" w:rsidP="0005799F">
      <w:pPr>
        <w:pStyle w:val="Heading2"/>
        <w:tabs>
          <w:tab w:val="clear" w:pos="851"/>
          <w:tab w:val="left" w:pos="0"/>
        </w:tabs>
      </w:pPr>
      <w:bookmarkStart w:id="7" w:name="_Toc44955388"/>
      <w:r>
        <w:t xml:space="preserve">Section 1: </w:t>
      </w:r>
      <w:r w:rsidR="009C7D9D">
        <w:t>Context</w:t>
      </w:r>
      <w:r w:rsidR="008631EA">
        <w:t xml:space="preserve"> </w:t>
      </w:r>
      <w:r w:rsidR="008E626C">
        <w:t xml:space="preserve">for </w:t>
      </w:r>
      <w:r w:rsidR="00A42988">
        <w:t>p</w:t>
      </w:r>
      <w:r w:rsidR="00581630">
        <w:t>roposed NES</w:t>
      </w:r>
      <w:bookmarkEnd w:id="7"/>
      <w:r w:rsidR="00581630">
        <w:t xml:space="preserve"> </w:t>
      </w:r>
    </w:p>
    <w:p w14:paraId="49B54440" w14:textId="77777777" w:rsidR="00581630" w:rsidRDefault="00581630" w:rsidP="0095321D">
      <w:pPr>
        <w:pStyle w:val="BodyText"/>
      </w:pPr>
    </w:p>
    <w:p w14:paraId="5455DD63" w14:textId="77777777" w:rsidR="00A42988" w:rsidRDefault="00DE509C" w:rsidP="00822BFD">
      <w:pPr>
        <w:pStyle w:val="BodyText"/>
      </w:pPr>
      <w:r w:rsidRPr="005730CC">
        <w:t xml:space="preserve">The </w:t>
      </w:r>
      <w:r w:rsidR="00050BEF">
        <w:t xml:space="preserve">proposed NES for </w:t>
      </w:r>
      <w:r w:rsidR="00A42988">
        <w:t xml:space="preserve">the </w:t>
      </w:r>
      <w:r w:rsidR="00050BEF">
        <w:t xml:space="preserve">outdoor storage of tyres </w:t>
      </w:r>
      <w:r w:rsidR="00F333AB">
        <w:t xml:space="preserve">seeks to address the </w:t>
      </w:r>
      <w:r w:rsidRPr="005730CC">
        <w:t xml:space="preserve">environmental and health risks associated with </w:t>
      </w:r>
      <w:r w:rsidR="00A42988">
        <w:t xml:space="preserve">the </w:t>
      </w:r>
      <w:r w:rsidR="00487079">
        <w:t xml:space="preserve">outdoor </w:t>
      </w:r>
      <w:r w:rsidRPr="005730CC">
        <w:t>storage of tyres</w:t>
      </w:r>
      <w:r w:rsidR="009A3EAE">
        <w:t xml:space="preserve"> and support more consistent management practices across New Zealand</w:t>
      </w:r>
      <w:r w:rsidRPr="005730CC">
        <w:t>.</w:t>
      </w:r>
      <w:r w:rsidR="005730CC" w:rsidRPr="005730CC">
        <w:t xml:space="preserve"> </w:t>
      </w:r>
    </w:p>
    <w:p w14:paraId="4A083293" w14:textId="6D9588D5" w:rsidR="00B61EFD" w:rsidRPr="00B61EFD" w:rsidRDefault="004E266B" w:rsidP="00822BFD">
      <w:pPr>
        <w:pStyle w:val="BodyText"/>
      </w:pPr>
      <w:r>
        <w:t xml:space="preserve">The </w:t>
      </w:r>
      <w:r w:rsidR="00F8342D">
        <w:t>n</w:t>
      </w:r>
      <w:r w:rsidR="005730CC" w:rsidRPr="005730CC">
        <w:t xml:space="preserve">umbers of tyres </w:t>
      </w:r>
      <w:r w:rsidR="00F8342D">
        <w:t xml:space="preserve">entering </w:t>
      </w:r>
      <w:r w:rsidR="005730CC" w:rsidRPr="005730CC">
        <w:t xml:space="preserve">New Zealand </w:t>
      </w:r>
      <w:r w:rsidR="00F8342D">
        <w:t xml:space="preserve">and reaching their end-of-life </w:t>
      </w:r>
      <w:r w:rsidR="005730CC" w:rsidRPr="005730CC">
        <w:t>are continuing to increase. The</w:t>
      </w:r>
      <w:r w:rsidR="007D1A69">
        <w:t>re</w:t>
      </w:r>
      <w:r w:rsidR="005730CC" w:rsidRPr="005730CC">
        <w:t xml:space="preserve"> </w:t>
      </w:r>
      <w:r w:rsidR="007D1A69">
        <w:t xml:space="preserve">is </w:t>
      </w:r>
      <w:r w:rsidR="00B65716">
        <w:t xml:space="preserve">a limited </w:t>
      </w:r>
      <w:r w:rsidR="005730CC" w:rsidRPr="005730CC">
        <w:t xml:space="preserve">market for used </w:t>
      </w:r>
      <w:r w:rsidR="00FA00BD" w:rsidRPr="005730CC">
        <w:t>tyre</w:t>
      </w:r>
      <w:r w:rsidR="00FA00BD">
        <w:t>s</w:t>
      </w:r>
      <w:r w:rsidR="00FA00BD" w:rsidRPr="005730CC">
        <w:t>, which</w:t>
      </w:r>
      <w:r w:rsidR="001B4916">
        <w:t xml:space="preserve"> </w:t>
      </w:r>
      <w:r w:rsidR="005730CC" w:rsidRPr="005730CC">
        <w:t xml:space="preserve">makes it challenging to provide for responsible disposal of </w:t>
      </w:r>
      <w:r w:rsidR="004370A8">
        <w:t>end</w:t>
      </w:r>
      <w:r w:rsidR="00A42988">
        <w:t>-</w:t>
      </w:r>
      <w:r w:rsidR="004370A8">
        <w:t>of</w:t>
      </w:r>
      <w:r w:rsidR="00A42988">
        <w:t>-</w:t>
      </w:r>
      <w:r w:rsidR="004370A8">
        <w:t>life tyres</w:t>
      </w:r>
      <w:r w:rsidR="005F1DF2">
        <w:t>.</w:t>
      </w:r>
      <w:r w:rsidR="001B4916">
        <w:t xml:space="preserve"> This can create incentives to </w:t>
      </w:r>
      <w:r w:rsidR="00336F18">
        <w:t xml:space="preserve">stockpile or </w:t>
      </w:r>
      <w:r w:rsidR="00BF5388">
        <w:t xml:space="preserve">dispose of end-of-life </w:t>
      </w:r>
      <w:r w:rsidR="00B61EFD">
        <w:t xml:space="preserve">tyres in the cheapest way possible. </w:t>
      </w:r>
      <w:r w:rsidR="00B61EFD" w:rsidRPr="00B61EFD">
        <w:t xml:space="preserve">Where </w:t>
      </w:r>
      <w:r w:rsidR="005F1DF2">
        <w:t>such</w:t>
      </w:r>
      <w:r w:rsidR="004370A8">
        <w:t xml:space="preserve"> tyres</w:t>
      </w:r>
      <w:r w:rsidR="00B61EFD" w:rsidRPr="00B61EFD">
        <w:t xml:space="preserve"> are stored and disposed of outdoors, they pose risks to the environment, human health and local communities, particularly when they are stored in large volumes and/or near to or within sensitive areas. The key risks are fire, discharge through leaching, visual and amenity impacts, pests, and financial liability.</w:t>
      </w:r>
    </w:p>
    <w:p w14:paraId="37891DC0" w14:textId="77777777" w:rsidR="005730CC" w:rsidRPr="005730CC" w:rsidRDefault="005730CC" w:rsidP="00822BFD">
      <w:pPr>
        <w:pStyle w:val="BodyText"/>
      </w:pPr>
      <w:r w:rsidRPr="005730CC">
        <w:t xml:space="preserve">There is </w:t>
      </w:r>
      <w:r w:rsidR="00686B80">
        <w:t xml:space="preserve">currently </w:t>
      </w:r>
      <w:r w:rsidRPr="005730CC">
        <w:t xml:space="preserve">no legislation nor national regulations relating specifically to the </w:t>
      </w:r>
      <w:r w:rsidR="00686B80">
        <w:t xml:space="preserve">outdoor </w:t>
      </w:r>
      <w:r w:rsidRPr="005730CC">
        <w:t xml:space="preserve">storage of tyres. </w:t>
      </w:r>
      <w:r w:rsidR="00686B80">
        <w:t xml:space="preserve">Councils have the </w:t>
      </w:r>
      <w:r w:rsidR="00B8472D">
        <w:t xml:space="preserve">ability to address outdoor tyre storage through the RMA and by-laws under the Local Government Act 2002. </w:t>
      </w:r>
      <w:r w:rsidR="00A93D85">
        <w:t xml:space="preserve">However, </w:t>
      </w:r>
      <w:r w:rsidR="000058FB">
        <w:t>these tools are underutilised and m</w:t>
      </w:r>
      <w:r w:rsidRPr="005730CC">
        <w:t>ost councils report that, generally, district and regional plan rules and bylaws addressing tyres do not exist.</w:t>
      </w:r>
      <w:r w:rsidR="009A680D" w:rsidRPr="009A680D">
        <w:rPr>
          <w:rFonts w:ascii="Arial" w:eastAsia="Times New Roman" w:hAnsi="Arial" w:cs="Times New Roman"/>
          <w:szCs w:val="20"/>
          <w:lang w:eastAsia="en-GB"/>
        </w:rPr>
        <w:t xml:space="preserve"> </w:t>
      </w:r>
      <w:r w:rsidR="009A680D" w:rsidRPr="009A680D">
        <w:t>Government intervention is required to introduce nationally consistent rules to address the risks associated with outdoor tyre storage</w:t>
      </w:r>
      <w:r w:rsidR="009A680D">
        <w:t>.</w:t>
      </w:r>
    </w:p>
    <w:p w14:paraId="22471B41" w14:textId="4AB34C64" w:rsidR="00581630" w:rsidRPr="00581630" w:rsidRDefault="00CA6082" w:rsidP="0005799F">
      <w:pPr>
        <w:pStyle w:val="Heading2"/>
        <w:tabs>
          <w:tab w:val="clear" w:pos="851"/>
        </w:tabs>
      </w:pPr>
      <w:bookmarkStart w:id="8" w:name="_Toc44955389"/>
      <w:r>
        <w:t xml:space="preserve">Section 2: </w:t>
      </w:r>
      <w:r w:rsidR="00416347">
        <w:t xml:space="preserve">Process for developing the </w:t>
      </w:r>
      <w:r w:rsidR="00A42988">
        <w:t>p</w:t>
      </w:r>
      <w:r w:rsidR="00581630">
        <w:t>roposed NES</w:t>
      </w:r>
      <w:bookmarkEnd w:id="8"/>
      <w:r w:rsidR="00581630">
        <w:t xml:space="preserve"> </w:t>
      </w:r>
    </w:p>
    <w:p w14:paraId="1CED518D" w14:textId="77777777" w:rsidR="008B392C" w:rsidRPr="008B392C" w:rsidRDefault="008B392C" w:rsidP="00581630">
      <w:pPr>
        <w:pStyle w:val="BodyText"/>
        <w:rPr>
          <w:rFonts w:cs="Arial"/>
          <w:szCs w:val="24"/>
        </w:rPr>
      </w:pPr>
    </w:p>
    <w:p w14:paraId="3A074FB6" w14:textId="77777777" w:rsidR="00A42988" w:rsidRDefault="008B392C" w:rsidP="00C07F8F">
      <w:pPr>
        <w:pStyle w:val="BodyText"/>
      </w:pPr>
      <w:r w:rsidRPr="00C07F8F">
        <w:t xml:space="preserve">A proposal for an NES </w:t>
      </w:r>
      <w:r w:rsidR="00994201" w:rsidRPr="00C07F8F">
        <w:t xml:space="preserve">for tyres </w:t>
      </w:r>
      <w:r w:rsidRPr="00C07F8F">
        <w:t xml:space="preserve">was developed in 2017 and was </w:t>
      </w:r>
      <w:r w:rsidR="00994201" w:rsidRPr="00C07F8F">
        <w:t xml:space="preserve">publicly </w:t>
      </w:r>
      <w:r w:rsidRPr="00C07F8F">
        <w:t xml:space="preserve">consulted on. </w:t>
      </w:r>
      <w:r w:rsidR="00EA65ED" w:rsidRPr="00C07F8F">
        <w:t xml:space="preserve">There were 35 submissions. </w:t>
      </w:r>
      <w:r w:rsidR="0005068D" w:rsidRPr="00C07F8F">
        <w:t>A clear majority of those who submitted to the consultation supported the proposal</w:t>
      </w:r>
      <w:r w:rsidRPr="00C07F8F">
        <w:t>.</w:t>
      </w:r>
      <w:r w:rsidR="00B6087E" w:rsidRPr="00C07F8F">
        <w:t xml:space="preserve"> </w:t>
      </w:r>
      <w:r w:rsidR="00EA65ED" w:rsidRPr="00C07F8F">
        <w:t xml:space="preserve">Submitters also raised issues about the proposal. </w:t>
      </w:r>
    </w:p>
    <w:p w14:paraId="575E45E5" w14:textId="350AFA6D" w:rsidR="00FD4E5A" w:rsidRPr="00C07F8F" w:rsidRDefault="00B6087E" w:rsidP="00C07F8F">
      <w:pPr>
        <w:pStyle w:val="BodyText"/>
      </w:pPr>
      <w:r w:rsidRPr="00C07F8F">
        <w:t xml:space="preserve">The </w:t>
      </w:r>
      <w:r w:rsidR="00BA63A7" w:rsidRPr="00C07F8F">
        <w:t xml:space="preserve">consultation </w:t>
      </w:r>
      <w:r w:rsidRPr="00C07F8F">
        <w:t>process</w:t>
      </w:r>
      <w:r w:rsidR="00E5311C" w:rsidRPr="00C07F8F">
        <w:t>, analysis of submissions</w:t>
      </w:r>
      <w:r w:rsidR="006B232B" w:rsidRPr="00C07F8F">
        <w:t xml:space="preserve">, further policy work and </w:t>
      </w:r>
      <w:r w:rsidR="00122AA9" w:rsidRPr="00C07F8F">
        <w:t>research</w:t>
      </w:r>
      <w:r w:rsidR="003D48BA" w:rsidRPr="00C07F8F">
        <w:t xml:space="preserve"> </w:t>
      </w:r>
      <w:r w:rsidR="006B232B" w:rsidRPr="00C07F8F">
        <w:t>into outdoor tyre storage</w:t>
      </w:r>
      <w:r w:rsidR="005407DC" w:rsidRPr="00822BFD">
        <w:t xml:space="preserve"> under the RMA</w:t>
      </w:r>
      <w:r w:rsidR="005407DC" w:rsidRPr="00F51782">
        <w:rPr>
          <w:rStyle w:val="FootnoteReference"/>
          <w:color w:val="auto"/>
        </w:rPr>
        <w:footnoteReference w:id="3"/>
      </w:r>
      <w:r w:rsidR="006B232B" w:rsidRPr="00C07F8F">
        <w:t xml:space="preserve">, </w:t>
      </w:r>
      <w:r w:rsidRPr="00C07F8F">
        <w:t xml:space="preserve">led to the proposal being refined. </w:t>
      </w:r>
      <w:r w:rsidR="003D48BA" w:rsidRPr="00C07F8F">
        <w:t>In particular, the propos</w:t>
      </w:r>
      <w:r w:rsidR="004F0954" w:rsidRPr="00C07F8F">
        <w:t xml:space="preserve">ed NES includes </w:t>
      </w:r>
      <w:r w:rsidR="00A42988">
        <w:t xml:space="preserve">a </w:t>
      </w:r>
      <w:r w:rsidR="004F0954" w:rsidRPr="00C07F8F">
        <w:t xml:space="preserve">new </w:t>
      </w:r>
      <w:r w:rsidR="003D48BA" w:rsidRPr="00C07F8F">
        <w:t>permitted activity rule</w:t>
      </w:r>
      <w:r w:rsidR="00044278" w:rsidRPr="00C07F8F">
        <w:t xml:space="preserve"> and regional councils will be responsib</w:t>
      </w:r>
      <w:r w:rsidR="00E10398" w:rsidRPr="00C07F8F">
        <w:t xml:space="preserve">le for the implementation of the </w:t>
      </w:r>
      <w:r w:rsidR="00044278" w:rsidRPr="00C07F8F">
        <w:t>NES</w:t>
      </w:r>
      <w:r w:rsidR="003D48BA" w:rsidRPr="00C07F8F">
        <w:t xml:space="preserve"> instead of territorial authorities. </w:t>
      </w:r>
    </w:p>
    <w:p w14:paraId="56AC3A75" w14:textId="736EF55E" w:rsidR="00DD2763" w:rsidRPr="00822BFD" w:rsidRDefault="00B67C7C" w:rsidP="00C07F8F">
      <w:pPr>
        <w:pStyle w:val="BodyText"/>
      </w:pPr>
      <w:r w:rsidRPr="00C07F8F">
        <w:t>C</w:t>
      </w:r>
      <w:r w:rsidR="00DD2763" w:rsidRPr="00C07F8F">
        <w:t xml:space="preserve">onsultation </w:t>
      </w:r>
      <w:r w:rsidRPr="00C07F8F">
        <w:t xml:space="preserve">on the proposed NES </w:t>
      </w:r>
      <w:r w:rsidR="00DD2763" w:rsidRPr="00C07F8F">
        <w:t xml:space="preserve">took place in </w:t>
      </w:r>
      <w:r w:rsidR="00F837CF" w:rsidRPr="00822BFD">
        <w:t xml:space="preserve">early </w:t>
      </w:r>
      <w:r w:rsidR="00DD2763" w:rsidRPr="00822BFD">
        <w:t xml:space="preserve">2020. </w:t>
      </w:r>
    </w:p>
    <w:p w14:paraId="284B734C" w14:textId="02144823" w:rsidR="00C36126" w:rsidRDefault="00CA6082" w:rsidP="0005799F">
      <w:pPr>
        <w:pStyle w:val="Heading2"/>
      </w:pPr>
      <w:bookmarkStart w:id="9" w:name="_Toc44955390"/>
      <w:r>
        <w:t xml:space="preserve">Section 3: </w:t>
      </w:r>
      <w:r w:rsidR="00C36126">
        <w:t>Overview of submissions</w:t>
      </w:r>
      <w:bookmarkEnd w:id="9"/>
    </w:p>
    <w:p w14:paraId="7192E773" w14:textId="77777777" w:rsidR="00B47E25" w:rsidRPr="00815B8E" w:rsidRDefault="00B47E25" w:rsidP="00B47E25">
      <w:pPr>
        <w:pStyle w:val="Heading3"/>
      </w:pPr>
      <w:r w:rsidRPr="00815B8E">
        <w:t xml:space="preserve">What was consulted on </w:t>
      </w:r>
    </w:p>
    <w:p w14:paraId="2BC61380" w14:textId="1F201E51" w:rsidR="006633E8" w:rsidRPr="00C07F8F" w:rsidRDefault="006633E8" w:rsidP="00C07F8F">
      <w:pPr>
        <w:pStyle w:val="BodyText"/>
      </w:pPr>
      <w:r w:rsidRPr="00C07F8F">
        <w:t xml:space="preserve">The proposed </w:t>
      </w:r>
      <w:hyperlink r:id="rId17" w:history="1">
        <w:r w:rsidRPr="00F51782">
          <w:rPr>
            <w:rStyle w:val="Hyperlink"/>
          </w:rPr>
          <w:t xml:space="preserve">NES </w:t>
        </w:r>
        <w:r w:rsidR="00387098" w:rsidRPr="00F51782">
          <w:rPr>
            <w:rStyle w:val="Hyperlink"/>
          </w:rPr>
          <w:t xml:space="preserve">consultation </w:t>
        </w:r>
        <w:r w:rsidRPr="00F51782">
          <w:rPr>
            <w:rStyle w:val="Hyperlink"/>
          </w:rPr>
          <w:t>documen</w:t>
        </w:r>
      </w:hyperlink>
      <w:r w:rsidRPr="00C07F8F">
        <w:t>t</w:t>
      </w:r>
      <w:r w:rsidR="00F51782">
        <w:t xml:space="preserve"> r</w:t>
      </w:r>
      <w:r w:rsidRPr="00C07F8F">
        <w:t xml:space="preserve">eiterated the original objectives of the NES, which had not changed from the 2017 proposal. The </w:t>
      </w:r>
      <w:r w:rsidR="00A42988">
        <w:t>consultation</w:t>
      </w:r>
      <w:r w:rsidR="00A42988" w:rsidRPr="00C07F8F">
        <w:t xml:space="preserve"> </w:t>
      </w:r>
      <w:r w:rsidRPr="00C07F8F">
        <w:t>document proposed a more nuanced NES, with the addition of a permitted activity rule with conditions. It also proposed regional council responsibility (instead of territorial authorities), and sought feedback on a reduced volume threshold for resource consent (100m</w:t>
      </w:r>
      <w:r w:rsidRPr="00822BFD">
        <w:rPr>
          <w:vertAlign w:val="superscript"/>
        </w:rPr>
        <w:t>3</w:t>
      </w:r>
      <w:r w:rsidRPr="00822BFD">
        <w:t xml:space="preserve"> </w:t>
      </w:r>
      <w:r w:rsidRPr="00C07F8F">
        <w:t>instead of the previously proposed 200m</w:t>
      </w:r>
      <w:r w:rsidRPr="00822BFD">
        <w:rPr>
          <w:vertAlign w:val="superscript"/>
        </w:rPr>
        <w:t>3</w:t>
      </w:r>
      <w:r w:rsidRPr="00C07F8F">
        <w:t xml:space="preserve">). </w:t>
      </w:r>
    </w:p>
    <w:p w14:paraId="68E6DE8E" w14:textId="77777777" w:rsidR="00B47E25" w:rsidRPr="005747F8" w:rsidRDefault="00B47E25" w:rsidP="00B47E25">
      <w:pPr>
        <w:pStyle w:val="Heading3"/>
      </w:pPr>
      <w:r w:rsidRPr="005747F8">
        <w:t xml:space="preserve">Overview of submissions </w:t>
      </w:r>
    </w:p>
    <w:p w14:paraId="7BF4CB3E" w14:textId="786BBA54" w:rsidR="00B47E25" w:rsidRPr="00FB682D" w:rsidRDefault="000A7D10" w:rsidP="00F22630">
      <w:pPr>
        <w:pStyle w:val="BodyText"/>
      </w:pPr>
      <w:r>
        <w:t>P</w:t>
      </w:r>
      <w:r w:rsidR="00B47E25" w:rsidRPr="00FB682D">
        <w:t>ublic consultation on the proposed NES occurred from 25 Febr</w:t>
      </w:r>
      <w:r w:rsidR="0092076C">
        <w:t xml:space="preserve">uary to 8 April 2020 and </w:t>
      </w:r>
      <w:r w:rsidR="0092076C" w:rsidRPr="0005068D">
        <w:t>50</w:t>
      </w:r>
      <w:r w:rsidR="00B47E25" w:rsidRPr="00FB682D">
        <w:t xml:space="preserve"> submissions</w:t>
      </w:r>
      <w:r>
        <w:t xml:space="preserve"> were received</w:t>
      </w:r>
      <w:r w:rsidR="00B47E25" w:rsidRPr="00FB682D">
        <w:t xml:space="preserve">. </w:t>
      </w:r>
      <w:r w:rsidR="000B74CA">
        <w:t xml:space="preserve">Appendix </w:t>
      </w:r>
      <w:r w:rsidR="00822BFD">
        <w:t>2</w:t>
      </w:r>
      <w:r w:rsidR="00822BFD" w:rsidRPr="00FB682D">
        <w:t xml:space="preserve"> </w:t>
      </w:r>
      <w:r w:rsidR="00B47E25" w:rsidRPr="00FB682D">
        <w:t xml:space="preserve">lists the submitters. </w:t>
      </w:r>
    </w:p>
    <w:p w14:paraId="066780F5" w14:textId="1841F897" w:rsidR="00700F06" w:rsidRDefault="006633E8" w:rsidP="00700F06">
      <w:pPr>
        <w:pStyle w:val="BodyText"/>
      </w:pPr>
      <w:r w:rsidRPr="006633E8">
        <w:t xml:space="preserve">The </w:t>
      </w:r>
      <w:r w:rsidR="00127BC7">
        <w:t xml:space="preserve">proposed NES </w:t>
      </w:r>
      <w:r w:rsidR="00387098">
        <w:t xml:space="preserve">consultation </w:t>
      </w:r>
      <w:r w:rsidR="00127BC7">
        <w:t xml:space="preserve">document </w:t>
      </w:r>
      <w:r w:rsidR="00036614">
        <w:t xml:space="preserve">asked nine </w:t>
      </w:r>
      <w:r w:rsidRPr="006633E8">
        <w:t xml:space="preserve">questions </w:t>
      </w:r>
      <w:r w:rsidR="00036614">
        <w:t xml:space="preserve">as </w:t>
      </w:r>
      <w:r w:rsidRPr="006633E8">
        <w:t xml:space="preserve">set out in </w:t>
      </w:r>
      <w:r w:rsidR="00822BFD">
        <w:t>t</w:t>
      </w:r>
      <w:r w:rsidRPr="006633E8">
        <w:t xml:space="preserve">able 2 below. They relate to support or otherwise for aspects of the proposed NES. </w:t>
      </w:r>
      <w:r w:rsidR="00387131">
        <w:t>Table 2</w:t>
      </w:r>
      <w:r w:rsidR="00B47E25" w:rsidRPr="00FB682D">
        <w:t xml:space="preserve"> breaks down the submissions received by their responses to the consultation questions.</w:t>
      </w:r>
      <w:r w:rsidR="00B47E25" w:rsidRPr="00FB682D">
        <w:rPr>
          <w:rStyle w:val="FootnoteReference"/>
          <w:rFonts w:asciiTheme="minorHAnsi" w:hAnsiTheme="minorHAnsi" w:cstheme="minorHAnsi"/>
        </w:rPr>
        <w:footnoteReference w:id="4"/>
      </w:r>
      <w:r w:rsidR="002E27B1">
        <w:t xml:space="preserve"> </w:t>
      </w:r>
    </w:p>
    <w:p w14:paraId="439AB2F4" w14:textId="77777777" w:rsidR="00B47E25" w:rsidRPr="00B47E25" w:rsidRDefault="00387131" w:rsidP="00822BFD">
      <w:pPr>
        <w:pStyle w:val="Tableheading"/>
      </w:pPr>
      <w:r>
        <w:t>Table 2</w:t>
      </w:r>
      <w:r w:rsidR="00B47E25" w:rsidRPr="00B47E25">
        <w:t>: Question responses from submitters</w:t>
      </w:r>
    </w:p>
    <w:tbl>
      <w:tblPr>
        <w:tblStyle w:val="TableGrid"/>
        <w:tblW w:w="9351" w:type="dxa"/>
        <w:tblLook w:val="04A0" w:firstRow="1" w:lastRow="0" w:firstColumn="1" w:lastColumn="0" w:noHBand="0" w:noVBand="1"/>
      </w:tblPr>
      <w:tblGrid>
        <w:gridCol w:w="5524"/>
        <w:gridCol w:w="992"/>
        <w:gridCol w:w="992"/>
        <w:gridCol w:w="823"/>
        <w:gridCol w:w="46"/>
        <w:gridCol w:w="974"/>
      </w:tblGrid>
      <w:tr w:rsidR="00B47E25" w:rsidRPr="00B77F07" w14:paraId="7F6B3C7C" w14:textId="77777777" w:rsidTr="003664C3">
        <w:tc>
          <w:tcPr>
            <w:tcW w:w="5524" w:type="dxa"/>
            <w:tcBorders>
              <w:bottom w:val="single" w:sz="4" w:space="0" w:color="1C556C"/>
            </w:tcBorders>
            <w:shd w:val="clear" w:color="auto" w:fill="1C556C"/>
          </w:tcPr>
          <w:p w14:paraId="20D02305" w14:textId="77777777" w:rsidR="00B47E25" w:rsidRPr="003664C3" w:rsidRDefault="00B47E25" w:rsidP="00822BFD">
            <w:pPr>
              <w:pStyle w:val="TableText"/>
              <w:rPr>
                <w:b/>
                <w:color w:val="FFFFFF" w:themeColor="background1"/>
              </w:rPr>
            </w:pPr>
            <w:r w:rsidRPr="003664C3">
              <w:rPr>
                <w:b/>
                <w:color w:val="FFFFFF" w:themeColor="background1"/>
              </w:rPr>
              <w:t>Question</w:t>
            </w:r>
          </w:p>
        </w:tc>
        <w:tc>
          <w:tcPr>
            <w:tcW w:w="992" w:type="dxa"/>
            <w:tcBorders>
              <w:bottom w:val="single" w:sz="4" w:space="0" w:color="1C556C"/>
            </w:tcBorders>
            <w:shd w:val="clear" w:color="auto" w:fill="1C556C"/>
          </w:tcPr>
          <w:p w14:paraId="6BDC2B44" w14:textId="77777777" w:rsidR="00B47E25" w:rsidRPr="003664C3" w:rsidRDefault="00B47E25" w:rsidP="00822BFD">
            <w:pPr>
              <w:pStyle w:val="TableText"/>
              <w:rPr>
                <w:b/>
                <w:color w:val="FFFFFF" w:themeColor="background1"/>
              </w:rPr>
            </w:pPr>
            <w:r w:rsidRPr="003664C3">
              <w:rPr>
                <w:b/>
                <w:color w:val="FFFFFF" w:themeColor="background1"/>
              </w:rPr>
              <w:t>Total</w:t>
            </w:r>
          </w:p>
        </w:tc>
        <w:tc>
          <w:tcPr>
            <w:tcW w:w="992" w:type="dxa"/>
            <w:tcBorders>
              <w:bottom w:val="single" w:sz="4" w:space="0" w:color="1C556C"/>
            </w:tcBorders>
            <w:shd w:val="clear" w:color="auto" w:fill="1C556C"/>
          </w:tcPr>
          <w:p w14:paraId="7874AF3C" w14:textId="77777777" w:rsidR="00B47E25" w:rsidRPr="003664C3" w:rsidRDefault="00B47E25" w:rsidP="00822BFD">
            <w:pPr>
              <w:pStyle w:val="TableText"/>
              <w:rPr>
                <w:b/>
                <w:color w:val="FFFFFF" w:themeColor="background1"/>
              </w:rPr>
            </w:pPr>
            <w:r w:rsidRPr="003664C3">
              <w:rPr>
                <w:b/>
                <w:color w:val="FFFFFF" w:themeColor="background1"/>
              </w:rPr>
              <w:t>Agree</w:t>
            </w:r>
          </w:p>
        </w:tc>
        <w:tc>
          <w:tcPr>
            <w:tcW w:w="869" w:type="dxa"/>
            <w:gridSpan w:val="2"/>
            <w:tcBorders>
              <w:bottom w:val="single" w:sz="4" w:space="0" w:color="1C556C"/>
            </w:tcBorders>
            <w:shd w:val="clear" w:color="auto" w:fill="1C556C"/>
          </w:tcPr>
          <w:p w14:paraId="2F73816A" w14:textId="77777777" w:rsidR="00B47E25" w:rsidRPr="003664C3" w:rsidRDefault="00B47E25" w:rsidP="00822BFD">
            <w:pPr>
              <w:pStyle w:val="TableText"/>
              <w:rPr>
                <w:b/>
                <w:color w:val="FFFFFF" w:themeColor="background1"/>
              </w:rPr>
            </w:pPr>
            <w:r w:rsidRPr="003664C3">
              <w:rPr>
                <w:b/>
                <w:color w:val="FFFFFF" w:themeColor="background1"/>
              </w:rPr>
              <w:t>Disagree</w:t>
            </w:r>
          </w:p>
        </w:tc>
        <w:tc>
          <w:tcPr>
            <w:tcW w:w="974" w:type="dxa"/>
            <w:tcBorders>
              <w:bottom w:val="single" w:sz="4" w:space="0" w:color="1C556C"/>
            </w:tcBorders>
            <w:shd w:val="clear" w:color="auto" w:fill="1C556C"/>
          </w:tcPr>
          <w:p w14:paraId="7D3899A5" w14:textId="77777777" w:rsidR="00B47E25" w:rsidRPr="003664C3" w:rsidRDefault="00B47E25" w:rsidP="00822BFD">
            <w:pPr>
              <w:pStyle w:val="TableText"/>
              <w:rPr>
                <w:b/>
                <w:color w:val="FFFFFF" w:themeColor="background1"/>
              </w:rPr>
            </w:pPr>
            <w:r w:rsidRPr="003664C3">
              <w:rPr>
                <w:b/>
                <w:color w:val="FFFFFF" w:themeColor="background1"/>
              </w:rPr>
              <w:t>Neutral</w:t>
            </w:r>
          </w:p>
        </w:tc>
      </w:tr>
      <w:tr w:rsidR="00B47E25" w:rsidRPr="008B4D55" w14:paraId="48134995" w14:textId="77777777" w:rsidTr="003664C3">
        <w:tc>
          <w:tcPr>
            <w:tcW w:w="5524" w:type="dxa"/>
            <w:tcBorders>
              <w:top w:val="single" w:sz="4" w:space="0" w:color="1C556C"/>
              <w:left w:val="nil"/>
              <w:bottom w:val="single" w:sz="4" w:space="0" w:color="1C556C"/>
              <w:right w:val="single" w:sz="4" w:space="0" w:color="1C556C"/>
            </w:tcBorders>
          </w:tcPr>
          <w:p w14:paraId="4FFC5077" w14:textId="6FB13189" w:rsidR="00B47E25" w:rsidRPr="00C07F8F" w:rsidRDefault="00B47E25" w:rsidP="003664C3">
            <w:pPr>
              <w:pStyle w:val="TableText"/>
              <w:numPr>
                <w:ilvl w:val="0"/>
                <w:numId w:val="82"/>
              </w:numPr>
              <w:ind w:left="447" w:hanging="425"/>
            </w:pPr>
            <w:r w:rsidRPr="00C07F8F">
              <w:t>Do you agree with responsibility for the NES sitting with regional councils rather than district councils? Why?</w:t>
            </w:r>
          </w:p>
        </w:tc>
        <w:tc>
          <w:tcPr>
            <w:tcW w:w="992" w:type="dxa"/>
            <w:tcBorders>
              <w:top w:val="single" w:sz="4" w:space="0" w:color="1C556C"/>
              <w:left w:val="single" w:sz="4" w:space="0" w:color="1C556C"/>
              <w:bottom w:val="single" w:sz="4" w:space="0" w:color="1C556C"/>
              <w:right w:val="single" w:sz="4" w:space="0" w:color="1C556C"/>
            </w:tcBorders>
          </w:tcPr>
          <w:p w14:paraId="1DA7C2F8" w14:textId="77777777" w:rsidR="00B47E25" w:rsidRPr="00FB682D" w:rsidRDefault="00B47E25" w:rsidP="00C07F8F">
            <w:pPr>
              <w:pStyle w:val="TableText"/>
            </w:pPr>
            <w:r w:rsidRPr="00FB682D">
              <w:t>44</w:t>
            </w:r>
          </w:p>
        </w:tc>
        <w:tc>
          <w:tcPr>
            <w:tcW w:w="992" w:type="dxa"/>
            <w:tcBorders>
              <w:top w:val="single" w:sz="4" w:space="0" w:color="1C556C"/>
              <w:left w:val="single" w:sz="4" w:space="0" w:color="1C556C"/>
              <w:bottom w:val="single" w:sz="4" w:space="0" w:color="1C556C"/>
              <w:right w:val="single" w:sz="4" w:space="0" w:color="1C556C"/>
            </w:tcBorders>
          </w:tcPr>
          <w:p w14:paraId="47EF607C" w14:textId="7474AD2D" w:rsidR="00B47E25" w:rsidRPr="00FB682D" w:rsidRDefault="00B47E25" w:rsidP="00822BFD">
            <w:pPr>
              <w:pStyle w:val="TableText"/>
            </w:pPr>
            <w:r w:rsidRPr="00FB682D">
              <w:t>73</w:t>
            </w:r>
            <w:r w:rsidR="00822BFD">
              <w:t>%</w:t>
            </w:r>
          </w:p>
        </w:tc>
        <w:tc>
          <w:tcPr>
            <w:tcW w:w="869" w:type="dxa"/>
            <w:gridSpan w:val="2"/>
            <w:tcBorders>
              <w:top w:val="single" w:sz="4" w:space="0" w:color="1C556C"/>
              <w:left w:val="single" w:sz="4" w:space="0" w:color="1C556C"/>
              <w:bottom w:val="single" w:sz="4" w:space="0" w:color="1C556C"/>
              <w:right w:val="single" w:sz="4" w:space="0" w:color="1C556C"/>
            </w:tcBorders>
          </w:tcPr>
          <w:p w14:paraId="45555E52" w14:textId="3B248711" w:rsidR="00B47E25" w:rsidRPr="00FB682D" w:rsidRDefault="00B47E25" w:rsidP="00822BFD">
            <w:pPr>
              <w:pStyle w:val="TableText"/>
            </w:pPr>
            <w:r w:rsidRPr="00FB682D">
              <w:t>11</w:t>
            </w:r>
            <w:r w:rsidR="00822BFD">
              <w:t>%</w:t>
            </w:r>
          </w:p>
        </w:tc>
        <w:tc>
          <w:tcPr>
            <w:tcW w:w="974" w:type="dxa"/>
            <w:tcBorders>
              <w:top w:val="single" w:sz="4" w:space="0" w:color="1C556C"/>
              <w:left w:val="single" w:sz="4" w:space="0" w:color="1C556C"/>
              <w:bottom w:val="single" w:sz="4" w:space="0" w:color="1C556C"/>
              <w:right w:val="nil"/>
            </w:tcBorders>
          </w:tcPr>
          <w:p w14:paraId="7710517E" w14:textId="035E6A6D" w:rsidR="00B47E25" w:rsidRPr="00FB682D" w:rsidRDefault="00B47E25" w:rsidP="00822BFD">
            <w:pPr>
              <w:pStyle w:val="TableText"/>
            </w:pPr>
            <w:r w:rsidRPr="00FB682D">
              <w:t>16</w:t>
            </w:r>
            <w:r w:rsidR="00822BFD">
              <w:t>%</w:t>
            </w:r>
          </w:p>
        </w:tc>
      </w:tr>
      <w:tr w:rsidR="00B47E25" w:rsidRPr="008B4D55" w14:paraId="3E998056" w14:textId="77777777" w:rsidTr="003664C3">
        <w:tc>
          <w:tcPr>
            <w:tcW w:w="5524" w:type="dxa"/>
            <w:tcBorders>
              <w:top w:val="single" w:sz="4" w:space="0" w:color="1C556C"/>
              <w:left w:val="nil"/>
              <w:bottom w:val="single" w:sz="4" w:space="0" w:color="1C556C"/>
              <w:right w:val="single" w:sz="4" w:space="0" w:color="1C556C"/>
            </w:tcBorders>
          </w:tcPr>
          <w:p w14:paraId="26FAA7E1" w14:textId="57FBC69F" w:rsidR="00B47E25" w:rsidRPr="00FB682D" w:rsidRDefault="00B47E25" w:rsidP="003664C3">
            <w:pPr>
              <w:pStyle w:val="TableText"/>
              <w:numPr>
                <w:ilvl w:val="0"/>
                <w:numId w:val="82"/>
              </w:numPr>
              <w:ind w:left="447" w:hanging="425"/>
            </w:pPr>
            <w:r w:rsidRPr="00FB682D">
              <w:t>Do you support having a resource consent threshold for the outdoor storage of tyres below the previously proposed 200m</w:t>
            </w:r>
            <w:r w:rsidRPr="00FB682D">
              <w:rPr>
                <w:vertAlign w:val="superscript"/>
              </w:rPr>
              <w:t>3</w:t>
            </w:r>
            <w:r w:rsidRPr="00FB682D">
              <w:t>? Why?</w:t>
            </w:r>
          </w:p>
        </w:tc>
        <w:tc>
          <w:tcPr>
            <w:tcW w:w="992" w:type="dxa"/>
            <w:tcBorders>
              <w:top w:val="single" w:sz="4" w:space="0" w:color="1C556C"/>
              <w:left w:val="single" w:sz="4" w:space="0" w:color="1C556C"/>
              <w:bottom w:val="single" w:sz="4" w:space="0" w:color="1C556C"/>
              <w:right w:val="single" w:sz="4" w:space="0" w:color="1C556C"/>
            </w:tcBorders>
          </w:tcPr>
          <w:p w14:paraId="790738E7" w14:textId="77777777" w:rsidR="00B47E25" w:rsidRPr="00FB682D" w:rsidRDefault="00B47E25" w:rsidP="00C07F8F">
            <w:pPr>
              <w:pStyle w:val="TableText"/>
            </w:pPr>
            <w:r w:rsidRPr="00FB682D">
              <w:t>42</w:t>
            </w:r>
          </w:p>
        </w:tc>
        <w:tc>
          <w:tcPr>
            <w:tcW w:w="992" w:type="dxa"/>
            <w:tcBorders>
              <w:top w:val="single" w:sz="4" w:space="0" w:color="1C556C"/>
              <w:left w:val="single" w:sz="4" w:space="0" w:color="1C556C"/>
              <w:bottom w:val="single" w:sz="4" w:space="0" w:color="1C556C"/>
              <w:right w:val="single" w:sz="4" w:space="0" w:color="1C556C"/>
            </w:tcBorders>
          </w:tcPr>
          <w:p w14:paraId="251EF1C7" w14:textId="58258381" w:rsidR="00B47E25" w:rsidRPr="00FB682D" w:rsidRDefault="00B47E25" w:rsidP="00822BFD">
            <w:pPr>
              <w:pStyle w:val="TableText"/>
            </w:pPr>
            <w:r w:rsidRPr="00FB682D">
              <w:t>52</w:t>
            </w:r>
            <w:r w:rsidR="00822BFD">
              <w:t>%</w:t>
            </w:r>
          </w:p>
        </w:tc>
        <w:tc>
          <w:tcPr>
            <w:tcW w:w="869" w:type="dxa"/>
            <w:gridSpan w:val="2"/>
            <w:tcBorders>
              <w:top w:val="single" w:sz="4" w:space="0" w:color="1C556C"/>
              <w:left w:val="single" w:sz="4" w:space="0" w:color="1C556C"/>
              <w:bottom w:val="single" w:sz="4" w:space="0" w:color="1C556C"/>
              <w:right w:val="single" w:sz="4" w:space="0" w:color="1C556C"/>
            </w:tcBorders>
          </w:tcPr>
          <w:p w14:paraId="2F2E1C83" w14:textId="3232D6A3" w:rsidR="00B47E25" w:rsidRPr="00FB682D" w:rsidRDefault="00B47E25" w:rsidP="00822BFD">
            <w:pPr>
              <w:pStyle w:val="TableText"/>
            </w:pPr>
            <w:r w:rsidRPr="00FB682D">
              <w:t>26</w:t>
            </w:r>
            <w:r w:rsidR="00822BFD">
              <w:t>%</w:t>
            </w:r>
          </w:p>
        </w:tc>
        <w:tc>
          <w:tcPr>
            <w:tcW w:w="974" w:type="dxa"/>
            <w:tcBorders>
              <w:top w:val="single" w:sz="4" w:space="0" w:color="1C556C"/>
              <w:left w:val="single" w:sz="4" w:space="0" w:color="1C556C"/>
              <w:bottom w:val="single" w:sz="4" w:space="0" w:color="1C556C"/>
              <w:right w:val="nil"/>
            </w:tcBorders>
          </w:tcPr>
          <w:p w14:paraId="1708906E" w14:textId="6360FED5" w:rsidR="00B47E25" w:rsidRPr="00FB682D" w:rsidRDefault="00B47E25" w:rsidP="00822BFD">
            <w:pPr>
              <w:pStyle w:val="TableText"/>
            </w:pPr>
            <w:r w:rsidRPr="00FB682D">
              <w:t>21</w:t>
            </w:r>
            <w:r w:rsidR="00822BFD">
              <w:t>%</w:t>
            </w:r>
          </w:p>
        </w:tc>
      </w:tr>
      <w:tr w:rsidR="00B47E25" w:rsidRPr="008B4D55" w14:paraId="3A875BFC" w14:textId="77777777" w:rsidTr="003664C3">
        <w:tc>
          <w:tcPr>
            <w:tcW w:w="5524" w:type="dxa"/>
            <w:tcBorders>
              <w:top w:val="single" w:sz="4" w:space="0" w:color="1C556C"/>
              <w:left w:val="nil"/>
              <w:bottom w:val="single" w:sz="4" w:space="0" w:color="1C556C"/>
              <w:right w:val="single" w:sz="4" w:space="0" w:color="1C556C"/>
            </w:tcBorders>
          </w:tcPr>
          <w:p w14:paraId="21DD3BCF" w14:textId="307CC150" w:rsidR="00B47E25" w:rsidRPr="00FB682D" w:rsidRDefault="00B47E25" w:rsidP="003664C3">
            <w:pPr>
              <w:pStyle w:val="TableText"/>
              <w:numPr>
                <w:ilvl w:val="0"/>
                <w:numId w:val="82"/>
              </w:numPr>
              <w:ind w:left="447" w:hanging="425"/>
            </w:pPr>
            <w:r w:rsidRPr="00FB682D">
              <w:t>Do you support the addition of a proposed permitted activity rule with requirements? Why/why not?</w:t>
            </w:r>
          </w:p>
        </w:tc>
        <w:tc>
          <w:tcPr>
            <w:tcW w:w="992" w:type="dxa"/>
            <w:tcBorders>
              <w:top w:val="single" w:sz="4" w:space="0" w:color="1C556C"/>
              <w:left w:val="single" w:sz="4" w:space="0" w:color="1C556C"/>
              <w:bottom w:val="single" w:sz="4" w:space="0" w:color="1C556C"/>
              <w:right w:val="single" w:sz="4" w:space="0" w:color="1C556C"/>
            </w:tcBorders>
          </w:tcPr>
          <w:p w14:paraId="3F4C4280" w14:textId="77777777" w:rsidR="00B47E25" w:rsidRPr="00FB682D" w:rsidRDefault="00B47E25" w:rsidP="00C07F8F">
            <w:pPr>
              <w:pStyle w:val="TableText"/>
            </w:pPr>
            <w:r w:rsidRPr="00FB682D">
              <w:t>42</w:t>
            </w:r>
          </w:p>
        </w:tc>
        <w:tc>
          <w:tcPr>
            <w:tcW w:w="992" w:type="dxa"/>
            <w:tcBorders>
              <w:top w:val="single" w:sz="4" w:space="0" w:color="1C556C"/>
              <w:left w:val="single" w:sz="4" w:space="0" w:color="1C556C"/>
              <w:bottom w:val="single" w:sz="4" w:space="0" w:color="1C556C"/>
              <w:right w:val="single" w:sz="4" w:space="0" w:color="1C556C"/>
            </w:tcBorders>
          </w:tcPr>
          <w:p w14:paraId="6B9FFB38" w14:textId="1B1D267F" w:rsidR="00B47E25" w:rsidRPr="00FB682D" w:rsidRDefault="00B47E25" w:rsidP="00822BFD">
            <w:pPr>
              <w:pStyle w:val="TableText"/>
            </w:pPr>
            <w:r w:rsidRPr="00FB682D">
              <w:t>83</w:t>
            </w:r>
            <w:r w:rsidR="00822BFD">
              <w:t>%</w:t>
            </w:r>
          </w:p>
        </w:tc>
        <w:tc>
          <w:tcPr>
            <w:tcW w:w="869" w:type="dxa"/>
            <w:gridSpan w:val="2"/>
            <w:tcBorders>
              <w:top w:val="single" w:sz="4" w:space="0" w:color="1C556C"/>
              <w:left w:val="single" w:sz="4" w:space="0" w:color="1C556C"/>
              <w:bottom w:val="single" w:sz="4" w:space="0" w:color="1C556C"/>
              <w:right w:val="single" w:sz="4" w:space="0" w:color="1C556C"/>
            </w:tcBorders>
          </w:tcPr>
          <w:p w14:paraId="7375818F" w14:textId="485A85F1" w:rsidR="00B47E25" w:rsidRPr="00FB682D" w:rsidRDefault="00B47E25" w:rsidP="00822BFD">
            <w:pPr>
              <w:pStyle w:val="TableText"/>
            </w:pPr>
            <w:r w:rsidRPr="00FB682D">
              <w:t>7</w:t>
            </w:r>
            <w:r w:rsidR="00822BFD">
              <w:t>%</w:t>
            </w:r>
          </w:p>
        </w:tc>
        <w:tc>
          <w:tcPr>
            <w:tcW w:w="974" w:type="dxa"/>
            <w:tcBorders>
              <w:top w:val="single" w:sz="4" w:space="0" w:color="1C556C"/>
              <w:left w:val="single" w:sz="4" w:space="0" w:color="1C556C"/>
              <w:bottom w:val="single" w:sz="4" w:space="0" w:color="1C556C"/>
              <w:right w:val="nil"/>
            </w:tcBorders>
          </w:tcPr>
          <w:p w14:paraId="7DF852A4" w14:textId="53D1440B" w:rsidR="00B47E25" w:rsidRPr="00FB682D" w:rsidRDefault="00B47E25" w:rsidP="00822BFD">
            <w:pPr>
              <w:pStyle w:val="TableText"/>
            </w:pPr>
            <w:r w:rsidRPr="00FB682D">
              <w:t>10</w:t>
            </w:r>
            <w:r w:rsidR="00822BFD">
              <w:t>%</w:t>
            </w:r>
          </w:p>
        </w:tc>
      </w:tr>
      <w:tr w:rsidR="00B47E25" w:rsidRPr="008B4D55" w14:paraId="070D35AF" w14:textId="77777777" w:rsidTr="003664C3">
        <w:tc>
          <w:tcPr>
            <w:tcW w:w="5524" w:type="dxa"/>
            <w:tcBorders>
              <w:top w:val="single" w:sz="4" w:space="0" w:color="1C556C"/>
              <w:left w:val="nil"/>
              <w:bottom w:val="single" w:sz="4" w:space="0" w:color="1C556C"/>
              <w:right w:val="single" w:sz="4" w:space="0" w:color="1C556C"/>
            </w:tcBorders>
          </w:tcPr>
          <w:p w14:paraId="75E09681" w14:textId="523E1F50" w:rsidR="00B47E25" w:rsidRPr="00FB682D" w:rsidRDefault="00B47E25" w:rsidP="003664C3">
            <w:pPr>
              <w:pStyle w:val="TableText"/>
              <w:numPr>
                <w:ilvl w:val="0"/>
                <w:numId w:val="82"/>
              </w:numPr>
              <w:ind w:left="447" w:hanging="425"/>
            </w:pPr>
            <w:r w:rsidRPr="00FB682D">
              <w:t>Do you have any suggestions on the indicative requirements in table 1?</w:t>
            </w:r>
          </w:p>
        </w:tc>
        <w:tc>
          <w:tcPr>
            <w:tcW w:w="3827" w:type="dxa"/>
            <w:gridSpan w:val="5"/>
            <w:tcBorders>
              <w:top w:val="single" w:sz="4" w:space="0" w:color="1C556C"/>
              <w:left w:val="single" w:sz="4" w:space="0" w:color="1C556C"/>
              <w:bottom w:val="single" w:sz="4" w:space="0" w:color="1C556C"/>
              <w:right w:val="nil"/>
            </w:tcBorders>
          </w:tcPr>
          <w:p w14:paraId="43FAC966" w14:textId="6F1EE134" w:rsidR="00B47E25" w:rsidRPr="00FB682D" w:rsidRDefault="00822BFD" w:rsidP="00C07F8F">
            <w:pPr>
              <w:pStyle w:val="TableText"/>
            </w:pPr>
            <w:r>
              <w:t>C</w:t>
            </w:r>
            <w:r w:rsidR="00B47E25" w:rsidRPr="00FB682D">
              <w:t>omment only</w:t>
            </w:r>
          </w:p>
        </w:tc>
      </w:tr>
      <w:tr w:rsidR="00B47E25" w:rsidRPr="008B4D55" w14:paraId="39691A08" w14:textId="77777777" w:rsidTr="003664C3">
        <w:tc>
          <w:tcPr>
            <w:tcW w:w="5524" w:type="dxa"/>
            <w:tcBorders>
              <w:top w:val="single" w:sz="4" w:space="0" w:color="1C556C"/>
              <w:left w:val="nil"/>
              <w:bottom w:val="single" w:sz="4" w:space="0" w:color="1C556C"/>
              <w:right w:val="single" w:sz="4" w:space="0" w:color="1C556C"/>
            </w:tcBorders>
          </w:tcPr>
          <w:p w14:paraId="20D13612" w14:textId="77777777" w:rsidR="00B47E25" w:rsidRPr="001830C7" w:rsidRDefault="00B47E25" w:rsidP="003664C3">
            <w:pPr>
              <w:pStyle w:val="TableText"/>
              <w:numPr>
                <w:ilvl w:val="0"/>
                <w:numId w:val="82"/>
              </w:numPr>
              <w:ind w:left="447" w:hanging="425"/>
            </w:pPr>
            <w:r w:rsidRPr="001830C7">
              <w:t>Which of the options (200m</w:t>
            </w:r>
            <w:r w:rsidRPr="001830C7">
              <w:rPr>
                <w:vertAlign w:val="superscript"/>
              </w:rPr>
              <w:t>3</w:t>
            </w:r>
            <w:r w:rsidRPr="001830C7">
              <w:t xml:space="preserve"> or 100m</w:t>
            </w:r>
            <w:r w:rsidRPr="001830C7">
              <w:rPr>
                <w:vertAlign w:val="superscript"/>
              </w:rPr>
              <w:t>3</w:t>
            </w:r>
            <w:r w:rsidRPr="001830C7">
              <w:t>) for setting a resource consent threshold do you support? Why?</w:t>
            </w:r>
          </w:p>
        </w:tc>
        <w:tc>
          <w:tcPr>
            <w:tcW w:w="992" w:type="dxa"/>
            <w:tcBorders>
              <w:top w:val="single" w:sz="4" w:space="0" w:color="1C556C"/>
              <w:left w:val="single" w:sz="4" w:space="0" w:color="1C556C"/>
              <w:bottom w:val="single" w:sz="4" w:space="0" w:color="1C556C"/>
              <w:right w:val="single" w:sz="4" w:space="0" w:color="1C556C"/>
            </w:tcBorders>
          </w:tcPr>
          <w:p w14:paraId="15140C8F" w14:textId="774A7C51" w:rsidR="00B47E25" w:rsidRPr="00FB682D" w:rsidRDefault="00B47E25" w:rsidP="003664C3">
            <w:pPr>
              <w:spacing w:before="0"/>
            </w:pPr>
            <w:r w:rsidRPr="00FB682D">
              <w:t>100m</w:t>
            </w:r>
            <w:r w:rsidRPr="00FB682D">
              <w:rPr>
                <w:vertAlign w:val="superscript"/>
              </w:rPr>
              <w:t>3</w:t>
            </w:r>
            <w:r w:rsidRPr="00FB682D">
              <w:t xml:space="preserve"> 58%</w:t>
            </w:r>
          </w:p>
        </w:tc>
        <w:tc>
          <w:tcPr>
            <w:tcW w:w="992" w:type="dxa"/>
            <w:tcBorders>
              <w:top w:val="single" w:sz="4" w:space="0" w:color="1C556C"/>
              <w:left w:val="single" w:sz="4" w:space="0" w:color="1C556C"/>
              <w:bottom w:val="single" w:sz="4" w:space="0" w:color="1C556C"/>
              <w:right w:val="single" w:sz="4" w:space="0" w:color="1C556C"/>
            </w:tcBorders>
          </w:tcPr>
          <w:p w14:paraId="3D329062" w14:textId="37CAE4D8" w:rsidR="00B47E25" w:rsidRPr="00FB682D" w:rsidRDefault="00B47E25" w:rsidP="003664C3">
            <w:pPr>
              <w:spacing w:before="0"/>
            </w:pPr>
            <w:r w:rsidRPr="00FB682D">
              <w:t>200m</w:t>
            </w:r>
            <w:r w:rsidRPr="00FB682D">
              <w:rPr>
                <w:vertAlign w:val="superscript"/>
              </w:rPr>
              <w:t>3</w:t>
            </w:r>
            <w:r w:rsidRPr="00FB682D">
              <w:t xml:space="preserve"> 13%</w:t>
            </w:r>
          </w:p>
        </w:tc>
        <w:tc>
          <w:tcPr>
            <w:tcW w:w="823" w:type="dxa"/>
            <w:tcBorders>
              <w:top w:val="single" w:sz="4" w:space="0" w:color="1C556C"/>
              <w:left w:val="single" w:sz="4" w:space="0" w:color="1C556C"/>
              <w:bottom w:val="single" w:sz="4" w:space="0" w:color="1C556C"/>
              <w:right w:val="single" w:sz="4" w:space="0" w:color="1C556C"/>
            </w:tcBorders>
          </w:tcPr>
          <w:p w14:paraId="57D9CF8D" w14:textId="0CD11122" w:rsidR="00B47E25" w:rsidRPr="00FB682D" w:rsidRDefault="00B47E25" w:rsidP="003664C3">
            <w:pPr>
              <w:spacing w:before="0"/>
            </w:pPr>
            <w:r w:rsidRPr="00FB682D">
              <w:t>360m</w:t>
            </w:r>
            <w:r w:rsidRPr="00FB682D">
              <w:rPr>
                <w:vertAlign w:val="superscript"/>
              </w:rPr>
              <w:t>3</w:t>
            </w:r>
            <w:r w:rsidRPr="00FB682D">
              <w:t xml:space="preserve"> 3%</w:t>
            </w:r>
          </w:p>
        </w:tc>
        <w:tc>
          <w:tcPr>
            <w:tcW w:w="1020" w:type="dxa"/>
            <w:gridSpan w:val="2"/>
            <w:tcBorders>
              <w:top w:val="single" w:sz="4" w:space="0" w:color="1C556C"/>
              <w:left w:val="single" w:sz="4" w:space="0" w:color="1C556C"/>
              <w:bottom w:val="single" w:sz="4" w:space="0" w:color="1C556C"/>
              <w:right w:val="nil"/>
            </w:tcBorders>
          </w:tcPr>
          <w:p w14:paraId="59FC26CB" w14:textId="19248A26" w:rsidR="00B47E25" w:rsidRPr="00FB682D" w:rsidRDefault="00822BFD" w:rsidP="003664C3">
            <w:pPr>
              <w:spacing w:before="0"/>
            </w:pPr>
            <w:r>
              <w:t>N</w:t>
            </w:r>
            <w:r w:rsidR="00B47E25" w:rsidRPr="00FB682D">
              <w:t>eutral 26%</w:t>
            </w:r>
          </w:p>
        </w:tc>
      </w:tr>
      <w:tr w:rsidR="00B47E25" w:rsidRPr="008B4D55" w14:paraId="54CCBEF7" w14:textId="77777777" w:rsidTr="003664C3">
        <w:tc>
          <w:tcPr>
            <w:tcW w:w="5524" w:type="dxa"/>
            <w:tcBorders>
              <w:top w:val="single" w:sz="4" w:space="0" w:color="1C556C"/>
              <w:left w:val="nil"/>
              <w:bottom w:val="single" w:sz="4" w:space="0" w:color="1C556C"/>
              <w:right w:val="single" w:sz="4" w:space="0" w:color="1C556C"/>
            </w:tcBorders>
          </w:tcPr>
          <w:p w14:paraId="1018680C" w14:textId="38BD9F93" w:rsidR="00B47E25" w:rsidRPr="00FB682D" w:rsidRDefault="00B47E25" w:rsidP="003664C3">
            <w:pPr>
              <w:pStyle w:val="TableText"/>
              <w:numPr>
                <w:ilvl w:val="0"/>
                <w:numId w:val="82"/>
              </w:numPr>
              <w:ind w:left="447" w:hanging="425"/>
            </w:pPr>
            <w:r w:rsidRPr="00FB682D">
              <w:t>How would the proposed options affect your business/organisation?</w:t>
            </w:r>
          </w:p>
        </w:tc>
        <w:tc>
          <w:tcPr>
            <w:tcW w:w="3827" w:type="dxa"/>
            <w:gridSpan w:val="5"/>
            <w:tcBorders>
              <w:top w:val="single" w:sz="4" w:space="0" w:color="1C556C"/>
              <w:left w:val="single" w:sz="4" w:space="0" w:color="1C556C"/>
              <w:bottom w:val="single" w:sz="4" w:space="0" w:color="1C556C"/>
              <w:right w:val="nil"/>
            </w:tcBorders>
          </w:tcPr>
          <w:p w14:paraId="135C3E3F" w14:textId="7F538075" w:rsidR="00B47E25" w:rsidRPr="00FB682D" w:rsidRDefault="00700F06" w:rsidP="00C07F8F">
            <w:r>
              <w:t>C</w:t>
            </w:r>
            <w:r w:rsidR="00B47E25" w:rsidRPr="00FB682D">
              <w:t>omment only</w:t>
            </w:r>
          </w:p>
        </w:tc>
      </w:tr>
      <w:tr w:rsidR="00B47E25" w:rsidRPr="008B4D55" w14:paraId="13D6A5CE" w14:textId="77777777" w:rsidTr="003664C3">
        <w:tc>
          <w:tcPr>
            <w:tcW w:w="5524" w:type="dxa"/>
            <w:tcBorders>
              <w:top w:val="single" w:sz="4" w:space="0" w:color="1C556C"/>
              <w:left w:val="nil"/>
              <w:bottom w:val="single" w:sz="4" w:space="0" w:color="1C556C"/>
              <w:right w:val="single" w:sz="4" w:space="0" w:color="1C556C"/>
            </w:tcBorders>
          </w:tcPr>
          <w:p w14:paraId="4DC6FFE4" w14:textId="77777777" w:rsidR="00B47E25" w:rsidRPr="00FB682D" w:rsidRDefault="00B47E25" w:rsidP="003664C3">
            <w:pPr>
              <w:pStyle w:val="TableText"/>
              <w:numPr>
                <w:ilvl w:val="0"/>
                <w:numId w:val="82"/>
              </w:numPr>
              <w:ind w:left="447" w:hanging="425"/>
            </w:pPr>
            <w:r w:rsidRPr="00FB682D">
              <w:rPr>
                <w:color w:val="000000"/>
              </w:rPr>
              <w:t>Do you think the scope of the proposed NES should be extended to include indoor tyre storage? Why/why not?</w:t>
            </w:r>
          </w:p>
        </w:tc>
        <w:tc>
          <w:tcPr>
            <w:tcW w:w="992" w:type="dxa"/>
            <w:tcBorders>
              <w:top w:val="single" w:sz="4" w:space="0" w:color="1C556C"/>
              <w:left w:val="single" w:sz="4" w:space="0" w:color="1C556C"/>
              <w:bottom w:val="single" w:sz="4" w:space="0" w:color="1C556C"/>
              <w:right w:val="single" w:sz="4" w:space="0" w:color="1C556C"/>
            </w:tcBorders>
          </w:tcPr>
          <w:p w14:paraId="6653B8D3" w14:textId="77777777" w:rsidR="00B47E25" w:rsidRPr="00FB682D" w:rsidRDefault="00B47E25" w:rsidP="003664C3">
            <w:pPr>
              <w:spacing w:before="100" w:beforeAutospacing="1"/>
            </w:pPr>
            <w:r w:rsidRPr="00FB682D">
              <w:t>46</w:t>
            </w:r>
          </w:p>
        </w:tc>
        <w:tc>
          <w:tcPr>
            <w:tcW w:w="992" w:type="dxa"/>
            <w:tcBorders>
              <w:top w:val="single" w:sz="4" w:space="0" w:color="1C556C"/>
              <w:left w:val="single" w:sz="4" w:space="0" w:color="1C556C"/>
              <w:bottom w:val="single" w:sz="4" w:space="0" w:color="1C556C"/>
              <w:right w:val="single" w:sz="4" w:space="0" w:color="1C556C"/>
            </w:tcBorders>
          </w:tcPr>
          <w:p w14:paraId="34E65F2E" w14:textId="5CFB0048" w:rsidR="00B47E25" w:rsidRPr="00FB682D" w:rsidRDefault="00B47E25" w:rsidP="003664C3">
            <w:pPr>
              <w:spacing w:before="100" w:beforeAutospacing="1"/>
            </w:pPr>
            <w:r w:rsidRPr="00FB682D">
              <w:t>50%</w:t>
            </w:r>
          </w:p>
        </w:tc>
        <w:tc>
          <w:tcPr>
            <w:tcW w:w="869" w:type="dxa"/>
            <w:gridSpan w:val="2"/>
            <w:tcBorders>
              <w:top w:val="single" w:sz="4" w:space="0" w:color="1C556C"/>
              <w:left w:val="single" w:sz="4" w:space="0" w:color="1C556C"/>
              <w:bottom w:val="single" w:sz="4" w:space="0" w:color="1C556C"/>
              <w:right w:val="single" w:sz="4" w:space="0" w:color="1C556C"/>
            </w:tcBorders>
          </w:tcPr>
          <w:p w14:paraId="04DE2A1A" w14:textId="6B75E33E" w:rsidR="00B47E25" w:rsidRPr="00FB682D" w:rsidRDefault="00B47E25" w:rsidP="003664C3">
            <w:pPr>
              <w:spacing w:before="100" w:beforeAutospacing="1"/>
            </w:pPr>
            <w:r w:rsidRPr="00FB682D">
              <w:t>21%</w:t>
            </w:r>
          </w:p>
        </w:tc>
        <w:tc>
          <w:tcPr>
            <w:tcW w:w="974" w:type="dxa"/>
            <w:tcBorders>
              <w:top w:val="single" w:sz="4" w:space="0" w:color="1C556C"/>
              <w:left w:val="single" w:sz="4" w:space="0" w:color="1C556C"/>
              <w:bottom w:val="single" w:sz="4" w:space="0" w:color="1C556C"/>
              <w:right w:val="nil"/>
            </w:tcBorders>
          </w:tcPr>
          <w:p w14:paraId="5A01D85F" w14:textId="21341928" w:rsidR="00B47E25" w:rsidRPr="00FB682D" w:rsidRDefault="00B47E25" w:rsidP="003664C3">
            <w:pPr>
              <w:spacing w:before="100" w:beforeAutospacing="1"/>
            </w:pPr>
            <w:r w:rsidRPr="00FB682D">
              <w:t>28%</w:t>
            </w:r>
          </w:p>
        </w:tc>
      </w:tr>
      <w:tr w:rsidR="00B47E25" w:rsidRPr="008B4D55" w14:paraId="1890FF62" w14:textId="77777777" w:rsidTr="003664C3">
        <w:tc>
          <w:tcPr>
            <w:tcW w:w="5524" w:type="dxa"/>
            <w:tcBorders>
              <w:top w:val="single" w:sz="4" w:space="0" w:color="1C556C"/>
              <w:left w:val="nil"/>
              <w:bottom w:val="single" w:sz="4" w:space="0" w:color="1C556C"/>
              <w:right w:val="single" w:sz="4" w:space="0" w:color="1C556C"/>
            </w:tcBorders>
          </w:tcPr>
          <w:p w14:paraId="2CA39BE4" w14:textId="77777777" w:rsidR="00B47E25" w:rsidRPr="00FB682D" w:rsidRDefault="00B47E25" w:rsidP="003664C3">
            <w:pPr>
              <w:pStyle w:val="TableText"/>
              <w:numPr>
                <w:ilvl w:val="0"/>
                <w:numId w:val="82"/>
              </w:numPr>
              <w:ind w:left="447" w:hanging="425"/>
            </w:pPr>
            <w:r w:rsidRPr="00FB682D">
              <w:t>Do you agree with the proposed exemption from the resource consent requirement for farm silage tyres? Why/why not?</w:t>
            </w:r>
          </w:p>
        </w:tc>
        <w:tc>
          <w:tcPr>
            <w:tcW w:w="992" w:type="dxa"/>
            <w:tcBorders>
              <w:top w:val="single" w:sz="4" w:space="0" w:color="1C556C"/>
              <w:left w:val="single" w:sz="4" w:space="0" w:color="1C556C"/>
              <w:bottom w:val="single" w:sz="4" w:space="0" w:color="1C556C"/>
              <w:right w:val="single" w:sz="4" w:space="0" w:color="1C556C"/>
            </w:tcBorders>
          </w:tcPr>
          <w:p w14:paraId="1BA03B51" w14:textId="6CC3186D" w:rsidR="00B47E25" w:rsidRPr="00FB682D" w:rsidRDefault="00B47E25" w:rsidP="003664C3">
            <w:pPr>
              <w:pStyle w:val="TableText"/>
              <w:spacing w:before="100" w:beforeAutospacing="1"/>
            </w:pPr>
            <w:r w:rsidRPr="00FB682D">
              <w:t>46</w:t>
            </w:r>
          </w:p>
        </w:tc>
        <w:tc>
          <w:tcPr>
            <w:tcW w:w="992" w:type="dxa"/>
            <w:tcBorders>
              <w:top w:val="single" w:sz="4" w:space="0" w:color="1C556C"/>
              <w:left w:val="single" w:sz="4" w:space="0" w:color="1C556C"/>
              <w:bottom w:val="single" w:sz="4" w:space="0" w:color="1C556C"/>
              <w:right w:val="single" w:sz="4" w:space="0" w:color="1C556C"/>
            </w:tcBorders>
          </w:tcPr>
          <w:p w14:paraId="6D1062D2" w14:textId="2D0DA3F4" w:rsidR="00B47E25" w:rsidRPr="00FB682D" w:rsidRDefault="00B47E25" w:rsidP="003664C3">
            <w:pPr>
              <w:pStyle w:val="TableText"/>
              <w:spacing w:before="100" w:beforeAutospacing="1"/>
            </w:pPr>
            <w:r w:rsidRPr="00FB682D">
              <w:t>48%</w:t>
            </w:r>
          </w:p>
        </w:tc>
        <w:tc>
          <w:tcPr>
            <w:tcW w:w="869" w:type="dxa"/>
            <w:gridSpan w:val="2"/>
            <w:tcBorders>
              <w:top w:val="single" w:sz="4" w:space="0" w:color="1C556C"/>
              <w:left w:val="single" w:sz="4" w:space="0" w:color="1C556C"/>
              <w:bottom w:val="single" w:sz="4" w:space="0" w:color="1C556C"/>
              <w:right w:val="single" w:sz="4" w:space="0" w:color="1C556C"/>
            </w:tcBorders>
          </w:tcPr>
          <w:p w14:paraId="28AC0EAC" w14:textId="20836423" w:rsidR="00B47E25" w:rsidRPr="00FB682D" w:rsidRDefault="00B47E25" w:rsidP="003664C3">
            <w:pPr>
              <w:pStyle w:val="TableText"/>
              <w:spacing w:before="100" w:beforeAutospacing="1"/>
            </w:pPr>
            <w:r w:rsidRPr="00FB682D">
              <w:t>26%</w:t>
            </w:r>
          </w:p>
        </w:tc>
        <w:tc>
          <w:tcPr>
            <w:tcW w:w="974" w:type="dxa"/>
            <w:tcBorders>
              <w:top w:val="single" w:sz="4" w:space="0" w:color="1C556C"/>
              <w:left w:val="single" w:sz="4" w:space="0" w:color="1C556C"/>
              <w:bottom w:val="single" w:sz="4" w:space="0" w:color="1C556C"/>
              <w:right w:val="nil"/>
            </w:tcBorders>
          </w:tcPr>
          <w:p w14:paraId="6BBBA40A" w14:textId="08E5762F" w:rsidR="00B47E25" w:rsidRPr="00FB682D" w:rsidRDefault="00B47E25" w:rsidP="003664C3">
            <w:pPr>
              <w:pStyle w:val="TableText"/>
              <w:spacing w:before="100" w:beforeAutospacing="1"/>
            </w:pPr>
            <w:r w:rsidRPr="00FB682D">
              <w:t>28%</w:t>
            </w:r>
          </w:p>
        </w:tc>
      </w:tr>
      <w:tr w:rsidR="00B47E25" w:rsidRPr="008B4D55" w14:paraId="620F1B34" w14:textId="77777777" w:rsidTr="003664C3">
        <w:tc>
          <w:tcPr>
            <w:tcW w:w="5524" w:type="dxa"/>
            <w:tcBorders>
              <w:top w:val="single" w:sz="4" w:space="0" w:color="1C556C"/>
              <w:left w:val="nil"/>
              <w:bottom w:val="single" w:sz="4" w:space="0" w:color="1C556C"/>
              <w:right w:val="single" w:sz="4" w:space="0" w:color="1C556C"/>
            </w:tcBorders>
          </w:tcPr>
          <w:p w14:paraId="0DA20DE0" w14:textId="77777777" w:rsidR="00B47E25" w:rsidRPr="00FB682D" w:rsidRDefault="00B47E25" w:rsidP="00822BFD">
            <w:pPr>
              <w:pStyle w:val="TableText"/>
            </w:pPr>
            <w:r w:rsidRPr="00FB682D">
              <w:t>Do you have comments on the other aspects of the proposed NES?</w:t>
            </w:r>
          </w:p>
        </w:tc>
        <w:tc>
          <w:tcPr>
            <w:tcW w:w="3827" w:type="dxa"/>
            <w:gridSpan w:val="5"/>
            <w:tcBorders>
              <w:top w:val="single" w:sz="4" w:space="0" w:color="1C556C"/>
              <w:left w:val="single" w:sz="4" w:space="0" w:color="1C556C"/>
              <w:bottom w:val="single" w:sz="4" w:space="0" w:color="1C556C"/>
              <w:right w:val="nil"/>
            </w:tcBorders>
          </w:tcPr>
          <w:p w14:paraId="1CFAF17D" w14:textId="737AC3AB" w:rsidR="00B47E25" w:rsidRPr="00FB682D" w:rsidRDefault="00822BFD" w:rsidP="00822BFD">
            <w:pPr>
              <w:pStyle w:val="TableText"/>
            </w:pPr>
            <w:r>
              <w:t>C</w:t>
            </w:r>
            <w:r w:rsidR="00B47E25" w:rsidRPr="00FB682D">
              <w:t>omment only</w:t>
            </w:r>
          </w:p>
        </w:tc>
      </w:tr>
    </w:tbl>
    <w:p w14:paraId="78938F13" w14:textId="77777777" w:rsidR="00B47E25" w:rsidRDefault="00B47E25" w:rsidP="00822BFD">
      <w:pPr>
        <w:pStyle w:val="TableText"/>
      </w:pPr>
    </w:p>
    <w:p w14:paraId="4FE4CF67" w14:textId="77777777" w:rsidR="006D3EB3" w:rsidRDefault="006F5968" w:rsidP="00A331B0">
      <w:pPr>
        <w:pStyle w:val="BodyText"/>
      </w:pPr>
      <w:r w:rsidRPr="006C720C">
        <w:t>A detailed overview of submissions is provided in Part B of this report.</w:t>
      </w:r>
      <w:r>
        <w:t xml:space="preserve"> </w:t>
      </w:r>
    </w:p>
    <w:p w14:paraId="5FAA0FA2" w14:textId="77777777" w:rsidR="007D35EA" w:rsidRDefault="007D35EA">
      <w:pPr>
        <w:spacing w:before="0" w:after="200" w:line="276" w:lineRule="auto"/>
        <w:jc w:val="left"/>
        <w:rPr>
          <w:rFonts w:eastAsiaTheme="majorEastAsia" w:cstheme="majorBidi"/>
          <w:b/>
          <w:bCs/>
          <w:color w:val="1C556C"/>
          <w:sz w:val="48"/>
          <w:szCs w:val="28"/>
        </w:rPr>
      </w:pPr>
      <w:bookmarkStart w:id="10" w:name="_Toc44955391"/>
      <w:r>
        <w:br w:type="page"/>
      </w:r>
    </w:p>
    <w:p w14:paraId="3E6AD022" w14:textId="61E66B2A" w:rsidR="00086514" w:rsidRDefault="00086514" w:rsidP="0055600A">
      <w:pPr>
        <w:pStyle w:val="Heading1"/>
      </w:pPr>
      <w:r>
        <w:t>Part B</w:t>
      </w:r>
      <w:bookmarkEnd w:id="10"/>
    </w:p>
    <w:p w14:paraId="22BF82F1" w14:textId="15A01346" w:rsidR="00E451CD" w:rsidRDefault="00E451CD" w:rsidP="00E451CD">
      <w:pPr>
        <w:pStyle w:val="BodyText"/>
      </w:pPr>
      <w:r>
        <w:t xml:space="preserve">This section provides a summary of key issues raised in submissions and </w:t>
      </w:r>
      <w:r w:rsidR="003664C3">
        <w:t xml:space="preserve">our </w:t>
      </w:r>
      <w:r>
        <w:t xml:space="preserve">recommendations in response to those submissions. Submissions </w:t>
      </w:r>
      <w:r w:rsidR="00D7666D">
        <w:t xml:space="preserve">on the </w:t>
      </w:r>
      <w:r w:rsidR="002028D8">
        <w:t>proposed NES</w:t>
      </w:r>
      <w:r w:rsidR="00D7666D">
        <w:t xml:space="preserve"> </w:t>
      </w:r>
      <w:r>
        <w:t xml:space="preserve">have been grouped and analysed under the following headings: </w:t>
      </w:r>
    </w:p>
    <w:p w14:paraId="280F222E" w14:textId="1754B290" w:rsidR="00396227" w:rsidRPr="00CA2ACA" w:rsidRDefault="003664C3" w:rsidP="00267029">
      <w:pPr>
        <w:pStyle w:val="Bullet-list"/>
      </w:pPr>
      <w:r>
        <w:t>r</w:t>
      </w:r>
      <w:r w:rsidR="00396227">
        <w:t xml:space="preserve">esponsibility for the proposed NES </w:t>
      </w:r>
    </w:p>
    <w:p w14:paraId="679F1540" w14:textId="2752EB1F" w:rsidR="00396227" w:rsidRPr="00CA2ACA" w:rsidRDefault="003664C3" w:rsidP="00267029">
      <w:pPr>
        <w:pStyle w:val="Bullet-list"/>
      </w:pPr>
      <w:r>
        <w:t>t</w:t>
      </w:r>
      <w:r w:rsidR="00396227">
        <w:t xml:space="preserve">hreshold for resource consent </w:t>
      </w:r>
    </w:p>
    <w:p w14:paraId="5CFF3095" w14:textId="3312CF91" w:rsidR="00396227" w:rsidRPr="00CA2ACA" w:rsidRDefault="003664C3" w:rsidP="00267029">
      <w:pPr>
        <w:pStyle w:val="Bullet-list"/>
      </w:pPr>
      <w:r>
        <w:t>p</w:t>
      </w:r>
      <w:r w:rsidR="00396227">
        <w:t xml:space="preserve">ermitted activity rule and conditions </w:t>
      </w:r>
    </w:p>
    <w:p w14:paraId="44F7B964" w14:textId="73B1B634" w:rsidR="00396227" w:rsidRDefault="003664C3" w:rsidP="00267029">
      <w:pPr>
        <w:pStyle w:val="Bullet-list"/>
      </w:pPr>
      <w:r>
        <w:t>i</w:t>
      </w:r>
      <w:r w:rsidR="00396227">
        <w:t xml:space="preserve">ndoor tyre storage </w:t>
      </w:r>
    </w:p>
    <w:p w14:paraId="6E90156E" w14:textId="03A7E281" w:rsidR="00396227" w:rsidRDefault="003664C3" w:rsidP="00267029">
      <w:pPr>
        <w:pStyle w:val="Bullet-list"/>
      </w:pPr>
      <w:r>
        <w:t>e</w:t>
      </w:r>
      <w:r w:rsidR="00396227">
        <w:t>xemptions from the NES</w:t>
      </w:r>
    </w:p>
    <w:p w14:paraId="28931094" w14:textId="5AA91AD8" w:rsidR="00396227" w:rsidRDefault="003664C3" w:rsidP="00267029">
      <w:pPr>
        <w:pStyle w:val="Bullet-list"/>
      </w:pPr>
      <w:r>
        <w:t>o</w:t>
      </w:r>
      <w:r w:rsidR="00396227">
        <w:t xml:space="preserve">ther issues. </w:t>
      </w:r>
    </w:p>
    <w:p w14:paraId="2CEFBBBC" w14:textId="2477C236" w:rsidR="006D247C" w:rsidRPr="003664C3" w:rsidRDefault="006D247C" w:rsidP="003664C3">
      <w:pPr>
        <w:pStyle w:val="BodyText"/>
      </w:pPr>
      <w:r w:rsidRPr="003664C3">
        <w:t xml:space="preserve">For each issue, this report provides </w:t>
      </w:r>
      <w:r w:rsidR="00066396" w:rsidRPr="003664C3">
        <w:t>an</w:t>
      </w:r>
      <w:r w:rsidRPr="003664C3">
        <w:t xml:space="preserve"> overview of policy intent and what was consulted on, </w:t>
      </w:r>
      <w:r w:rsidR="002A1F9E" w:rsidRPr="003664C3">
        <w:t xml:space="preserve">a </w:t>
      </w:r>
      <w:r w:rsidRPr="003664C3">
        <w:t xml:space="preserve">summary of key </w:t>
      </w:r>
      <w:r w:rsidR="00FB0F40" w:rsidRPr="003664C3">
        <w:t xml:space="preserve">policy </w:t>
      </w:r>
      <w:r w:rsidRPr="003664C3">
        <w:t>issues in submissions, analysis</w:t>
      </w:r>
      <w:r w:rsidR="00E1431F" w:rsidRPr="003664C3">
        <w:t>,</w:t>
      </w:r>
      <w:r w:rsidRPr="003664C3">
        <w:t xml:space="preserve"> and recommendations</w:t>
      </w:r>
      <w:r w:rsidR="00FB0F40" w:rsidRPr="003664C3">
        <w:t xml:space="preserve"> </w:t>
      </w:r>
      <w:r w:rsidR="003664C3">
        <w:t>for</w:t>
      </w:r>
      <w:r w:rsidR="003664C3" w:rsidRPr="003664C3">
        <w:t xml:space="preserve"> </w:t>
      </w:r>
      <w:r w:rsidR="00FB0F40" w:rsidRPr="003664C3">
        <w:t>the proposed NES</w:t>
      </w:r>
      <w:r w:rsidR="009E4EDB" w:rsidRPr="003664C3">
        <w:t xml:space="preserve">. </w:t>
      </w:r>
    </w:p>
    <w:p w14:paraId="0401D718" w14:textId="5BCC86D7" w:rsidR="00E451CD" w:rsidRDefault="00CA6082" w:rsidP="0005799F">
      <w:pPr>
        <w:pStyle w:val="Heading2"/>
        <w:tabs>
          <w:tab w:val="clear" w:pos="851"/>
          <w:tab w:val="left" w:pos="567"/>
        </w:tabs>
      </w:pPr>
      <w:bookmarkStart w:id="11" w:name="_Toc44955392"/>
      <w:r>
        <w:t xml:space="preserve">Section 4: </w:t>
      </w:r>
      <w:r w:rsidR="00396227">
        <w:t xml:space="preserve">Responsibility for </w:t>
      </w:r>
      <w:r w:rsidR="00A42988">
        <w:t xml:space="preserve">the </w:t>
      </w:r>
      <w:r w:rsidR="00396227">
        <w:t>proposed NES</w:t>
      </w:r>
      <w:bookmarkEnd w:id="11"/>
      <w:r w:rsidR="00396227">
        <w:t xml:space="preserve"> </w:t>
      </w:r>
    </w:p>
    <w:p w14:paraId="55A5653F" w14:textId="77777777" w:rsidR="00B47E25" w:rsidRDefault="00B47E25" w:rsidP="006D247C">
      <w:pPr>
        <w:pStyle w:val="Heading3"/>
      </w:pPr>
      <w:r>
        <w:t>What was consulted on</w:t>
      </w:r>
    </w:p>
    <w:p w14:paraId="4529FE33" w14:textId="77777777" w:rsidR="00B47E25" w:rsidRPr="00B47E25" w:rsidRDefault="009E4EDB" w:rsidP="00B47E25">
      <w:pPr>
        <w:pStyle w:val="BodyText"/>
      </w:pPr>
      <w:r>
        <w:t xml:space="preserve">The proposal set out in the </w:t>
      </w:r>
      <w:r w:rsidR="007641D8">
        <w:t xml:space="preserve">proposed NES </w:t>
      </w:r>
      <w:r>
        <w:t>consultation document was that regional councils be responsible for implementing and administering the NES</w:t>
      </w:r>
      <w:r w:rsidR="007641D8">
        <w:t xml:space="preserve">, </w:t>
      </w:r>
      <w:r w:rsidR="006D2668">
        <w:t xml:space="preserve">rather than </w:t>
      </w:r>
      <w:r>
        <w:t xml:space="preserve">territorial authorities </w:t>
      </w:r>
      <w:r w:rsidR="006D2668">
        <w:t>as proposed in the 2017 NES proposal</w:t>
      </w:r>
      <w:r>
        <w:t xml:space="preserve">. </w:t>
      </w:r>
    </w:p>
    <w:p w14:paraId="7709BBF9" w14:textId="77777777" w:rsidR="00B47E25" w:rsidRDefault="00B47E25" w:rsidP="00F22630">
      <w:pPr>
        <w:pStyle w:val="Heading3"/>
      </w:pPr>
      <w:r w:rsidRPr="00B47E25">
        <w:t>Overview of submissions</w:t>
      </w:r>
    </w:p>
    <w:p w14:paraId="4B7D2A4E" w14:textId="56348B06" w:rsidR="008034DE" w:rsidRPr="00942BEA" w:rsidRDefault="00AA4FDB" w:rsidP="00F22630">
      <w:pPr>
        <w:pStyle w:val="BodyText"/>
      </w:pPr>
      <w:r w:rsidRPr="003664C3">
        <w:t>Of the 44 submitters who responded to this question, 73</w:t>
      </w:r>
      <w:r w:rsidR="005E184A" w:rsidRPr="003664C3">
        <w:t xml:space="preserve"> per cent</w:t>
      </w:r>
      <w:r w:rsidRPr="003664C3">
        <w:t xml:space="preserve"> were of the view that regional councils should lead implementation of the NES. Only 11</w:t>
      </w:r>
      <w:r w:rsidR="005E184A" w:rsidRPr="003664C3">
        <w:t xml:space="preserve"> per cent</w:t>
      </w:r>
      <w:r w:rsidRPr="003664C3">
        <w:t xml:space="preserve"> disagreed with the proposal and </w:t>
      </w:r>
      <w:r w:rsidR="008034DE" w:rsidRPr="003664C3">
        <w:t xml:space="preserve">the rest were neutral. The main reasons given for supporting the proposal were alignment of functions between the NES and the role of regional councils, and the anticipated </w:t>
      </w:r>
      <w:r w:rsidR="00BA0199" w:rsidRPr="003664C3">
        <w:t xml:space="preserve">greater </w:t>
      </w:r>
      <w:r w:rsidR="008034DE" w:rsidRPr="003664C3">
        <w:t>consistency of approach</w:t>
      </w:r>
      <w:r w:rsidR="008034DE" w:rsidRPr="00942BEA">
        <w:t xml:space="preserve"> nationally and across regions. </w:t>
      </w:r>
    </w:p>
    <w:p w14:paraId="55392F72" w14:textId="3B4D89D4" w:rsidR="00057EDA" w:rsidRDefault="004A1ECD" w:rsidP="00F22630">
      <w:pPr>
        <w:pStyle w:val="BodyText"/>
      </w:pPr>
      <w:r w:rsidRPr="00942BEA">
        <w:t>Many</w:t>
      </w:r>
      <w:r w:rsidR="00FC3FB7" w:rsidRPr="00942BEA">
        <w:t xml:space="preserve"> s</w:t>
      </w:r>
      <w:r w:rsidR="008034DE" w:rsidRPr="00942BEA">
        <w:t>ubmitters thought the roles, functions and responsibilities of regional councils were more aligned with management of tyres than territorial authorities. For example</w:t>
      </w:r>
      <w:r w:rsidR="00057EDA">
        <w:t>,</w:t>
      </w:r>
      <w:r w:rsidR="008034DE" w:rsidRPr="00942BEA">
        <w:t xml:space="preserve"> one submitter </w:t>
      </w:r>
      <w:r w:rsidR="00FA00BD" w:rsidRPr="00942BEA">
        <w:t>stated,</w:t>
      </w:r>
      <w:r w:rsidR="008034DE" w:rsidRPr="00942BEA">
        <w:t xml:space="preserve"> “</w:t>
      </w:r>
      <w:r w:rsidR="008034DE" w:rsidRPr="00F22630">
        <w:t xml:space="preserve">the risks with respect to the contamination of land and water resulting from the storage of tyres are a good fit to the </w:t>
      </w:r>
      <w:r w:rsidR="00057EDA">
        <w:t>r</w:t>
      </w:r>
      <w:r w:rsidR="008034DE" w:rsidRPr="00F22630">
        <w:t xml:space="preserve">egional </w:t>
      </w:r>
      <w:r w:rsidR="00057EDA">
        <w:t>c</w:t>
      </w:r>
      <w:r w:rsidR="008034DE" w:rsidRPr="00F22630">
        <w:t>ouncils’ responsibilities</w:t>
      </w:r>
      <w:r w:rsidR="008034DE" w:rsidRPr="003664C3">
        <w:t xml:space="preserve">”, a view shared by several submitters. </w:t>
      </w:r>
      <w:r w:rsidR="00FC3FB7" w:rsidRPr="003664C3">
        <w:t>Some s</w:t>
      </w:r>
      <w:r w:rsidR="008034DE" w:rsidRPr="003664C3">
        <w:t xml:space="preserve">ubmitters noted that regional councils generally have more experience, expertise and capacity, existing processes and powers, and resources to take on this role than territorial authorities. </w:t>
      </w:r>
    </w:p>
    <w:p w14:paraId="1BCCCD14" w14:textId="4751B9D5" w:rsidR="008034DE" w:rsidRPr="003664C3" w:rsidRDefault="00473940" w:rsidP="00F22630">
      <w:pPr>
        <w:pStyle w:val="BodyText"/>
      </w:pPr>
      <w:r w:rsidRPr="003664C3">
        <w:t>Some s</w:t>
      </w:r>
      <w:r w:rsidR="008034DE" w:rsidRPr="003664C3">
        <w:t xml:space="preserve">ubmitters approved of the clarity on existing use rights, which would mean existing stockpiles would be addressed. Regional councils were seen to have relevant monitoring and enforcement regimes and be well placed to deal with complaints and regulatory action. </w:t>
      </w:r>
      <w:r w:rsidR="005F1DF2" w:rsidRPr="003664C3">
        <w:t xml:space="preserve">It was noted they </w:t>
      </w:r>
      <w:r w:rsidR="005F1DF2" w:rsidRPr="00F22630">
        <w:t>already have a role in relation to silage stacks. S</w:t>
      </w:r>
      <w:r w:rsidR="004A1ECD" w:rsidRPr="003664C3">
        <w:t>everal</w:t>
      </w:r>
      <w:r w:rsidR="008034DE" w:rsidRPr="003664C3">
        <w:t xml:space="preserve"> submitters argued that regional councils would be more consistent in their decision-making</w:t>
      </w:r>
      <w:r w:rsidR="008357A9" w:rsidRPr="003664C3">
        <w:t>, both nationally and regionally,</w:t>
      </w:r>
      <w:r w:rsidR="008034DE" w:rsidRPr="003664C3">
        <w:t xml:space="preserve"> than territorial authorities. </w:t>
      </w:r>
    </w:p>
    <w:p w14:paraId="1847299F" w14:textId="169CD9DB" w:rsidR="006764F7" w:rsidRPr="006764F7" w:rsidRDefault="006764F7" w:rsidP="00F22630">
      <w:pPr>
        <w:pStyle w:val="BodyText"/>
      </w:pPr>
      <w:r w:rsidRPr="006764F7">
        <w:t>An iwi submitter, answering this question in the affirmative, considered that</w:t>
      </w:r>
      <w:r w:rsidR="00057EDA">
        <w:t>,</w:t>
      </w:r>
      <w:r w:rsidRPr="006764F7">
        <w:t xml:space="preserve"> in addition:</w:t>
      </w:r>
    </w:p>
    <w:p w14:paraId="7D146A5C" w14:textId="5475CD9B" w:rsidR="006764F7" w:rsidRPr="006764F7" w:rsidRDefault="006764F7" w:rsidP="00267029">
      <w:pPr>
        <w:pStyle w:val="Bullet-list"/>
      </w:pPr>
      <w:r w:rsidRPr="006764F7">
        <w:t xml:space="preserve">there should be opportunities to transfer power from the regional council to the local iwi (s33 </w:t>
      </w:r>
      <w:r w:rsidR="007F4484">
        <w:t>of the RMA</w:t>
      </w:r>
      <w:r w:rsidRPr="006764F7">
        <w:t>) in relation to management of tyre stockpiles</w:t>
      </w:r>
    </w:p>
    <w:p w14:paraId="13415511" w14:textId="6F8F0F45" w:rsidR="006764F7" w:rsidRPr="006764F7" w:rsidRDefault="006764F7" w:rsidP="00267029">
      <w:pPr>
        <w:pStyle w:val="Bullet-list"/>
      </w:pPr>
      <w:r w:rsidRPr="006764F7">
        <w:t>the NES should require tyre stockpiles be jointly managed unless the iwi authority opts out (ss36B</w:t>
      </w:r>
      <w:r w:rsidR="00942BEA">
        <w:t>–</w:t>
      </w:r>
      <w:r w:rsidRPr="006764F7">
        <w:t xml:space="preserve">36E </w:t>
      </w:r>
      <w:r w:rsidR="007F4484">
        <w:t>of the RMA</w:t>
      </w:r>
      <w:r w:rsidRPr="006764F7">
        <w:t>).</w:t>
      </w:r>
    </w:p>
    <w:p w14:paraId="4C693A94" w14:textId="77777777" w:rsidR="006764F7" w:rsidRDefault="006764F7" w:rsidP="00F22630">
      <w:pPr>
        <w:pStyle w:val="BodyText"/>
      </w:pPr>
      <w:r>
        <w:t>Those submitters who disagreed with the proposal made the following points.</w:t>
      </w:r>
    </w:p>
    <w:p w14:paraId="7BF90B97" w14:textId="1CA3C7AC" w:rsidR="006764F7" w:rsidRDefault="006764F7" w:rsidP="00F22630">
      <w:pPr>
        <w:pStyle w:val="BodyText"/>
      </w:pPr>
      <w:r>
        <w:t>One council submitter</w:t>
      </w:r>
      <w:r w:rsidRPr="00CB6E4B">
        <w:t xml:space="preserve"> believe</w:t>
      </w:r>
      <w:r>
        <w:t>d</w:t>
      </w:r>
      <w:r w:rsidRPr="00CB6E4B">
        <w:t xml:space="preserve"> the management of fire risk</w:t>
      </w:r>
      <w:r>
        <w:t>,</w:t>
      </w:r>
      <w:r w:rsidRPr="00CB6E4B">
        <w:t xml:space="preserve"> as i</w:t>
      </w:r>
      <w:r>
        <w:t>ncluded in the proposed NES, was</w:t>
      </w:r>
      <w:r w:rsidRPr="00CB6E4B">
        <w:t xml:space="preserve"> beyond the current scope of regional cou</w:t>
      </w:r>
      <w:r>
        <w:t xml:space="preserve">ncils. In </w:t>
      </w:r>
      <w:r w:rsidR="00057EDA">
        <w:t xml:space="preserve">its </w:t>
      </w:r>
      <w:r>
        <w:t xml:space="preserve">view, if regional councils managed fire risk, people would assume they also dealt with </w:t>
      </w:r>
      <w:r w:rsidR="00EC1599">
        <w:t xml:space="preserve">other </w:t>
      </w:r>
      <w:r>
        <w:t xml:space="preserve">flammable materials such as building materials or paint. </w:t>
      </w:r>
      <w:r w:rsidR="00057EDA">
        <w:t>The council was</w:t>
      </w:r>
      <w:r>
        <w:t xml:space="preserve"> also of the view territorial authorities were best placed to manage and control the effects of land</w:t>
      </w:r>
      <w:r w:rsidR="00057EDA">
        <w:t>-</w:t>
      </w:r>
      <w:r>
        <w:t>use activities by means of land</w:t>
      </w:r>
      <w:r w:rsidR="00057EDA">
        <w:t>-</w:t>
      </w:r>
      <w:r>
        <w:t xml:space="preserve">use rules in a district plan – including setbacks, volumes and storage. </w:t>
      </w:r>
    </w:p>
    <w:p w14:paraId="1C3E992B" w14:textId="2F8D41DF" w:rsidR="006764F7" w:rsidRDefault="006764F7" w:rsidP="00F22630">
      <w:pPr>
        <w:pStyle w:val="BodyText"/>
      </w:pPr>
      <w:r>
        <w:t xml:space="preserve">One industry organisation submitter thought </w:t>
      </w:r>
      <w:r w:rsidR="00EC1599">
        <w:t>territorial authorities and regional councils should handle tyre piles jointly</w:t>
      </w:r>
      <w:r>
        <w:t xml:space="preserve">. </w:t>
      </w:r>
      <w:r w:rsidR="00057EDA">
        <w:t xml:space="preserve">It </w:t>
      </w:r>
      <w:r>
        <w:t>added the NES need</w:t>
      </w:r>
      <w:r w:rsidR="00057EDA">
        <w:t>ed</w:t>
      </w:r>
      <w:r>
        <w:t xml:space="preserve"> to </w:t>
      </w:r>
      <w:r w:rsidR="00D43A4F">
        <w:t xml:space="preserve">prevent </w:t>
      </w:r>
      <w:r>
        <w:t>regional councils from imposing different or additional regulation.</w:t>
      </w:r>
    </w:p>
    <w:p w14:paraId="2886BD19" w14:textId="0F782B69" w:rsidR="006764F7" w:rsidRDefault="006764F7" w:rsidP="00F22630">
      <w:pPr>
        <w:pStyle w:val="BodyText"/>
      </w:pPr>
      <w:r>
        <w:t xml:space="preserve">Another council argued that land use was the primary concern in relation to tyres and that because land use sits with territorial authorities, territorial authorities should be responsible for the NES. </w:t>
      </w:r>
    </w:p>
    <w:p w14:paraId="54111D94" w14:textId="77777777" w:rsidR="00B47E25" w:rsidRDefault="006D247C" w:rsidP="006D247C">
      <w:pPr>
        <w:pStyle w:val="Heading3"/>
      </w:pPr>
      <w:r w:rsidRPr="005747F8">
        <w:t>Key policy issue</w:t>
      </w:r>
      <w:r w:rsidR="00691441">
        <w:t>s</w:t>
      </w:r>
      <w:r w:rsidRPr="005747F8">
        <w:t xml:space="preserve"> </w:t>
      </w:r>
    </w:p>
    <w:p w14:paraId="2FA8AB21" w14:textId="77777777" w:rsidR="008034DE" w:rsidRPr="003664C3" w:rsidRDefault="008034DE" w:rsidP="003664C3">
      <w:pPr>
        <w:pStyle w:val="BodyText"/>
      </w:pPr>
      <w:r w:rsidRPr="003664C3">
        <w:t>The key policy issues identified in submissions and subsequent analysis are:</w:t>
      </w:r>
    </w:p>
    <w:p w14:paraId="74B9EE32" w14:textId="77777777" w:rsidR="006764F7" w:rsidRDefault="006764F7" w:rsidP="00267029">
      <w:pPr>
        <w:pStyle w:val="Bullet-list"/>
      </w:pPr>
      <w:r>
        <w:t xml:space="preserve">Whether regional councils or territorial authorities should lead on managing the risks associated with tyre piles. Acknowledging there is a trade-off, which roles, functions and responsibilities are most important? </w:t>
      </w:r>
    </w:p>
    <w:p w14:paraId="1BF3F2DF" w14:textId="77777777" w:rsidR="006764F7" w:rsidRDefault="00AF4D23" w:rsidP="00267029">
      <w:pPr>
        <w:pStyle w:val="Bullet-list"/>
      </w:pPr>
      <w:r>
        <w:t>How would</w:t>
      </w:r>
      <w:r w:rsidR="006764F7">
        <w:t xml:space="preserve"> responsibility be shared?</w:t>
      </w:r>
    </w:p>
    <w:p w14:paraId="6E6D6ABC" w14:textId="77777777" w:rsidR="006D247C" w:rsidRDefault="00B47E25" w:rsidP="006D247C">
      <w:pPr>
        <w:pStyle w:val="Heading3"/>
      </w:pPr>
      <w:r>
        <w:t>A</w:t>
      </w:r>
      <w:r w:rsidR="009A0289">
        <w:t xml:space="preserve">nalysis </w:t>
      </w:r>
    </w:p>
    <w:p w14:paraId="15C4CE58" w14:textId="27EA9A4A" w:rsidR="00057EDA" w:rsidRDefault="006764F7" w:rsidP="00F22630">
      <w:pPr>
        <w:pStyle w:val="BodyText"/>
      </w:pPr>
      <w:r w:rsidRPr="007061CC">
        <w:t xml:space="preserve">We recommend </w:t>
      </w:r>
      <w:r>
        <w:t xml:space="preserve">regional councils should be responsible for managing the outdoor storage of tyres. The key benefit of making regional councils responsible for this function is they have control of contaminant discharges onto or into land, sea and water. They also issue consents for landfill. </w:t>
      </w:r>
    </w:p>
    <w:p w14:paraId="3EA9D409" w14:textId="77777777" w:rsidR="00057EDA" w:rsidRDefault="006764F7" w:rsidP="00F22630">
      <w:pPr>
        <w:pStyle w:val="BodyText"/>
      </w:pPr>
      <w:r>
        <w:t xml:space="preserve">The risks associated with contamination of land and water resulting from storage of tyres fit well with regional councils’ responsibilities. Capacity and expertise already lie with regional councils. A key advantage of placing responsibility with regional councils rather than territorial authorities is that existing use rights would not apply. </w:t>
      </w:r>
    </w:p>
    <w:p w14:paraId="76A4976B" w14:textId="61E8E519" w:rsidR="006764F7" w:rsidRDefault="006764F7" w:rsidP="00F22630">
      <w:pPr>
        <w:pStyle w:val="BodyText"/>
      </w:pPr>
      <w:r>
        <w:t>Regional councils have comprehensive monitoring and enforcement regimes, which makes them well placed to deal with complaints and proactive action. Finally, regional councils have greater resources and monitoring for the purpose of enforcement.</w:t>
      </w:r>
    </w:p>
    <w:p w14:paraId="2351DE15" w14:textId="26553C86" w:rsidR="00473940" w:rsidRPr="00473940" w:rsidRDefault="00473940" w:rsidP="00F22630">
      <w:pPr>
        <w:pStyle w:val="BodyText"/>
      </w:pPr>
      <w:r>
        <w:t xml:space="preserve">District councils can still manage </w:t>
      </w:r>
      <w:r w:rsidR="00265A43">
        <w:t xml:space="preserve">effects that are not dealt with in the NES under </w:t>
      </w:r>
      <w:r w:rsidR="00441CD8">
        <w:t xml:space="preserve">section 43A(5)(b) of the RMA, such as </w:t>
      </w:r>
      <w:r>
        <w:t xml:space="preserve">amenity </w:t>
      </w:r>
      <w:r w:rsidR="00441CD8">
        <w:t xml:space="preserve">and visual </w:t>
      </w:r>
      <w:r>
        <w:t>effects.</w:t>
      </w:r>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6C720C" w14:paraId="1BEAF4A7" w14:textId="77777777" w:rsidTr="00F22630">
        <w:tc>
          <w:tcPr>
            <w:tcW w:w="8618" w:type="dxa"/>
            <w:shd w:val="clear" w:color="auto" w:fill="D2DDE2"/>
          </w:tcPr>
          <w:p w14:paraId="470BE1A4" w14:textId="2BA162D6" w:rsidR="006C720C" w:rsidRPr="00345928" w:rsidRDefault="00527D78" w:rsidP="004259A4">
            <w:pPr>
              <w:pStyle w:val="Blueboxheading"/>
            </w:pPr>
            <w:r>
              <w:t>The regional council</w:t>
            </w:r>
            <w:r w:rsidR="006764F7">
              <w:t xml:space="preserve"> option was favoured across the board with most councils, industry groups and </w:t>
            </w:r>
            <w:r w:rsidR="00057EDA">
              <w:t xml:space="preserve">district health boards </w:t>
            </w:r>
            <w:r w:rsidR="006764F7">
              <w:t>agreeing with it.</w:t>
            </w:r>
            <w:r w:rsidR="006C720C">
              <w:t>Recommendations</w:t>
            </w:r>
            <w:r w:rsidR="005E184A">
              <w:t xml:space="preserve"> </w:t>
            </w:r>
          </w:p>
          <w:p w14:paraId="2DDC29E5" w14:textId="7216A57B" w:rsidR="006764F7" w:rsidRDefault="006764F7" w:rsidP="006764F7">
            <w:pPr>
              <w:pStyle w:val="Blueboxtext"/>
              <w:numPr>
                <w:ilvl w:val="0"/>
                <w:numId w:val="19"/>
              </w:numPr>
              <w:jc w:val="both"/>
            </w:pPr>
            <w:r>
              <w:t>Place responsibility for monitoring and enforcement</w:t>
            </w:r>
            <w:r w:rsidR="000506BC">
              <w:t xml:space="preserve"> of the NES</w:t>
            </w:r>
            <w:r>
              <w:t xml:space="preserve"> with regional councils.</w:t>
            </w:r>
          </w:p>
          <w:p w14:paraId="723FFD72" w14:textId="2115C559" w:rsidR="006C720C" w:rsidRPr="00AA4FDB" w:rsidRDefault="006C720C" w:rsidP="00C85904">
            <w:pPr>
              <w:pStyle w:val="Blueboxtext"/>
              <w:ind w:left="720"/>
            </w:pPr>
          </w:p>
        </w:tc>
      </w:tr>
    </w:tbl>
    <w:p w14:paraId="2BA629BF" w14:textId="77777777" w:rsidR="007D35EA" w:rsidRDefault="007D35EA">
      <w:pPr>
        <w:spacing w:before="0" w:after="200" w:line="276" w:lineRule="auto"/>
        <w:jc w:val="left"/>
        <w:rPr>
          <w:rFonts w:eastAsiaTheme="majorEastAsia" w:cstheme="majorBidi"/>
          <w:b/>
          <w:bCs/>
          <w:color w:val="0F7B7D"/>
          <w:sz w:val="36"/>
          <w:szCs w:val="26"/>
        </w:rPr>
      </w:pPr>
      <w:bookmarkStart w:id="12" w:name="_Section_5:_Threshold"/>
      <w:bookmarkStart w:id="13" w:name="_Toc44955393"/>
      <w:bookmarkEnd w:id="2"/>
      <w:bookmarkEnd w:id="12"/>
      <w:r>
        <w:br w:type="page"/>
      </w:r>
    </w:p>
    <w:p w14:paraId="02A3D937" w14:textId="78ECB344" w:rsidR="00396227" w:rsidRDefault="00CA6082" w:rsidP="0005799F">
      <w:pPr>
        <w:pStyle w:val="Heading2"/>
        <w:tabs>
          <w:tab w:val="clear" w:pos="851"/>
          <w:tab w:val="left" w:pos="567"/>
        </w:tabs>
      </w:pPr>
      <w:r>
        <w:t xml:space="preserve">Section 5: </w:t>
      </w:r>
      <w:r w:rsidR="00396227">
        <w:t>Threshold for resource consent</w:t>
      </w:r>
      <w:bookmarkEnd w:id="13"/>
      <w:r w:rsidR="00396227">
        <w:t xml:space="preserve"> </w:t>
      </w:r>
    </w:p>
    <w:p w14:paraId="62D0CD7F" w14:textId="77777777" w:rsidR="00396227" w:rsidRPr="00815B8E" w:rsidRDefault="00396227" w:rsidP="00396227">
      <w:pPr>
        <w:pStyle w:val="Heading3"/>
      </w:pPr>
      <w:r w:rsidRPr="00815B8E">
        <w:t xml:space="preserve">What was consulted on </w:t>
      </w:r>
    </w:p>
    <w:p w14:paraId="7F687C05" w14:textId="22095197" w:rsidR="00BA23BB" w:rsidRPr="003664C3" w:rsidRDefault="00BA23BB" w:rsidP="003664C3">
      <w:pPr>
        <w:pStyle w:val="BodyText"/>
      </w:pPr>
      <w:r w:rsidRPr="003664C3">
        <w:t>Submitters were asked: Do you support having a resource consent threshold for the outdoor storage of tyres below the previously proposed 200</w:t>
      </w:r>
      <w:r w:rsidR="00F51782">
        <w:t xml:space="preserve"> </w:t>
      </w:r>
      <w:r w:rsidRPr="003664C3">
        <w:t>m</w:t>
      </w:r>
      <w:r w:rsidRPr="00057EDA">
        <w:rPr>
          <w:vertAlign w:val="superscript"/>
        </w:rPr>
        <w:t>3</w:t>
      </w:r>
      <w:r w:rsidRPr="003664C3">
        <w:t xml:space="preserve">? Why? In a </w:t>
      </w:r>
      <w:r w:rsidR="00C67FF2" w:rsidRPr="003664C3">
        <w:t>subsequent</w:t>
      </w:r>
      <w:r w:rsidRPr="003664C3">
        <w:t xml:space="preserve"> question,</w:t>
      </w:r>
      <w:r w:rsidR="00C67FF2" w:rsidRPr="003664C3">
        <w:t xml:space="preserve"> they were asked whether they supported a 100</w:t>
      </w:r>
      <w:r w:rsidR="00F51782">
        <w:t xml:space="preserve"> </w:t>
      </w:r>
      <w:r w:rsidR="00C67FF2" w:rsidRPr="003664C3">
        <w:t>m</w:t>
      </w:r>
      <w:r w:rsidR="00C67FF2" w:rsidRPr="004E0A0A">
        <w:rPr>
          <w:vertAlign w:val="superscript"/>
        </w:rPr>
        <w:t>3</w:t>
      </w:r>
      <w:r w:rsidR="00C67FF2" w:rsidRPr="003664C3">
        <w:t xml:space="preserve"> or 200</w:t>
      </w:r>
      <w:r w:rsidR="00F51782">
        <w:t xml:space="preserve"> </w:t>
      </w:r>
      <w:r w:rsidR="00C67FF2" w:rsidRPr="003664C3">
        <w:t>m</w:t>
      </w:r>
      <w:r w:rsidR="00C67FF2" w:rsidRPr="00057EDA">
        <w:rPr>
          <w:vertAlign w:val="superscript"/>
        </w:rPr>
        <w:t>3</w:t>
      </w:r>
      <w:r w:rsidR="00C67FF2" w:rsidRPr="003664C3">
        <w:t xml:space="preserve"> threshold.</w:t>
      </w:r>
      <w:r w:rsidR="005E184A" w:rsidRPr="003664C3">
        <w:t xml:space="preserve"> </w:t>
      </w:r>
    </w:p>
    <w:p w14:paraId="666AB876" w14:textId="77777777" w:rsidR="00396227" w:rsidRPr="005747F8" w:rsidRDefault="00396227" w:rsidP="00396227">
      <w:pPr>
        <w:pStyle w:val="Heading3"/>
      </w:pPr>
      <w:r w:rsidRPr="005747F8">
        <w:t xml:space="preserve">Overview of submissions </w:t>
      </w:r>
    </w:p>
    <w:p w14:paraId="27336F65" w14:textId="5A715455" w:rsidR="00691441" w:rsidRDefault="00691441" w:rsidP="00691441">
      <w:pPr>
        <w:pStyle w:val="BodyText"/>
      </w:pPr>
      <w:r>
        <w:t>Q</w:t>
      </w:r>
      <w:r w:rsidRPr="00EF037E">
        <w:t xml:space="preserve">uestion </w:t>
      </w:r>
      <w:r>
        <w:t>2,</w:t>
      </w:r>
      <w:r w:rsidR="000506BC">
        <w:t xml:space="preserve"> which asked</w:t>
      </w:r>
      <w:r>
        <w:t xml:space="preserve"> whether the submitter supported a threshold below 200</w:t>
      </w:r>
      <w:r w:rsidR="00F51782">
        <w:t xml:space="preserve"> </w:t>
      </w:r>
      <w:r>
        <w:t>m</w:t>
      </w:r>
      <w:r>
        <w:rPr>
          <w:vertAlign w:val="superscript"/>
        </w:rPr>
        <w:t>3</w:t>
      </w:r>
      <w:r w:rsidR="000506BC">
        <w:t>,</w:t>
      </w:r>
      <w:r>
        <w:t xml:space="preserve"> </w:t>
      </w:r>
      <w:r w:rsidRPr="00EF037E">
        <w:t xml:space="preserve">was </w:t>
      </w:r>
      <w:r>
        <w:t>answered by 42</w:t>
      </w:r>
      <w:r w:rsidRPr="00EF037E">
        <w:t xml:space="preserve"> submitters.</w:t>
      </w:r>
      <w:r>
        <w:t xml:space="preserve"> There were </w:t>
      </w:r>
      <w:r w:rsidRPr="00EF037E">
        <w:t xml:space="preserve">11 </w:t>
      </w:r>
      <w:r>
        <w:t>‘</w:t>
      </w:r>
      <w:r w:rsidRPr="00EF037E">
        <w:t>no</w:t>
      </w:r>
      <w:r>
        <w:t>’ responses (26</w:t>
      </w:r>
      <w:r w:rsidR="005E184A">
        <w:t xml:space="preserve"> per cent</w:t>
      </w:r>
      <w:r>
        <w:t>)</w:t>
      </w:r>
      <w:r w:rsidRPr="00EF037E">
        <w:t xml:space="preserve">, 9 </w:t>
      </w:r>
      <w:r>
        <w:t>‘</w:t>
      </w:r>
      <w:r w:rsidRPr="00EF037E">
        <w:t>no comment</w:t>
      </w:r>
      <w:r>
        <w:t>’ (21</w:t>
      </w:r>
      <w:r w:rsidR="005E184A">
        <w:t xml:space="preserve"> per cent</w:t>
      </w:r>
      <w:r>
        <w:t>)</w:t>
      </w:r>
      <w:r w:rsidRPr="00EF037E">
        <w:t xml:space="preserve"> </w:t>
      </w:r>
      <w:r>
        <w:t>and 22 ‘</w:t>
      </w:r>
      <w:r w:rsidRPr="00EF037E">
        <w:t>yes</w:t>
      </w:r>
      <w:r>
        <w:t>’ (52</w:t>
      </w:r>
      <w:r w:rsidR="005E184A">
        <w:t xml:space="preserve"> per cent</w:t>
      </w:r>
      <w:r>
        <w:t>).</w:t>
      </w:r>
    </w:p>
    <w:p w14:paraId="7B453813" w14:textId="0E41E671" w:rsidR="00691441" w:rsidRPr="000A6DCD" w:rsidRDefault="00691441" w:rsidP="00691441">
      <w:pPr>
        <w:pStyle w:val="BodyText"/>
      </w:pPr>
      <w:r>
        <w:t xml:space="preserve">Question 5, </w:t>
      </w:r>
      <w:r w:rsidR="000506BC">
        <w:t>which asked</w:t>
      </w:r>
      <w:r>
        <w:t xml:space="preserve"> for a choice between 100</w:t>
      </w:r>
      <w:r w:rsidR="00F51782">
        <w:t xml:space="preserve"> </w:t>
      </w:r>
      <w:r>
        <w:t>m</w:t>
      </w:r>
      <w:r>
        <w:rPr>
          <w:vertAlign w:val="superscript"/>
        </w:rPr>
        <w:t>3</w:t>
      </w:r>
      <w:r>
        <w:t xml:space="preserve"> and 200</w:t>
      </w:r>
      <w:r w:rsidR="00F51782">
        <w:t xml:space="preserve"> </w:t>
      </w:r>
      <w:r>
        <w:t>m</w:t>
      </w:r>
      <w:r>
        <w:rPr>
          <w:vertAlign w:val="superscript"/>
        </w:rPr>
        <w:t>3</w:t>
      </w:r>
      <w:r>
        <w:t>, was answered by 38 submitters. There were 22 submitters in favour of 100</w:t>
      </w:r>
      <w:r w:rsidR="00F51782">
        <w:t xml:space="preserve"> </w:t>
      </w:r>
      <w:r>
        <w:t>m</w:t>
      </w:r>
      <w:r>
        <w:rPr>
          <w:vertAlign w:val="superscript"/>
        </w:rPr>
        <w:t>3</w:t>
      </w:r>
      <w:r>
        <w:t>, 5 in favour of 200</w:t>
      </w:r>
      <w:r w:rsidR="00F51782">
        <w:t xml:space="preserve"> </w:t>
      </w:r>
      <w:r>
        <w:t>m</w:t>
      </w:r>
      <w:r>
        <w:rPr>
          <w:vertAlign w:val="superscript"/>
        </w:rPr>
        <w:t>3</w:t>
      </w:r>
      <w:r>
        <w:t>, 1 in favour of 360</w:t>
      </w:r>
      <w:r w:rsidR="00F51782">
        <w:t xml:space="preserve"> </w:t>
      </w:r>
      <w:r>
        <w:t>m</w:t>
      </w:r>
      <w:r>
        <w:rPr>
          <w:vertAlign w:val="superscript"/>
        </w:rPr>
        <w:t>3</w:t>
      </w:r>
      <w:r>
        <w:t xml:space="preserve"> and 10 neutral or no comment. </w:t>
      </w:r>
    </w:p>
    <w:p w14:paraId="29852E8F" w14:textId="0BF3CAAB" w:rsidR="00691441" w:rsidRDefault="00C07F8F" w:rsidP="00691441">
      <w:pPr>
        <w:pStyle w:val="BodyText"/>
      </w:pPr>
      <w:r>
        <w:t>Most</w:t>
      </w:r>
      <w:r w:rsidR="00AB39D9">
        <w:t xml:space="preserve"> submitters were</w:t>
      </w:r>
      <w:r w:rsidR="00691441">
        <w:t xml:space="preserve"> in favour of a threshold lower than 200</w:t>
      </w:r>
      <w:r w:rsidR="00F51782">
        <w:t xml:space="preserve"> </w:t>
      </w:r>
      <w:r w:rsidR="00691441">
        <w:t>m</w:t>
      </w:r>
      <w:r w:rsidR="00691441">
        <w:rPr>
          <w:vertAlign w:val="superscript"/>
        </w:rPr>
        <w:t>3</w:t>
      </w:r>
      <w:r w:rsidR="00691441">
        <w:t>, with most of these naming 100m</w:t>
      </w:r>
      <w:r w:rsidR="00691441">
        <w:rPr>
          <w:vertAlign w:val="superscript"/>
        </w:rPr>
        <w:t>3</w:t>
      </w:r>
      <w:r w:rsidR="00691441">
        <w:t xml:space="preserve"> as their preference. </w:t>
      </w:r>
      <w:r w:rsidR="00AF4D23">
        <w:t>In general,</w:t>
      </w:r>
      <w:r w:rsidR="00691441">
        <w:t xml:space="preserve"> this group was concerned about reducing environmental impacts and risks. </w:t>
      </w:r>
    </w:p>
    <w:p w14:paraId="7557EEF3" w14:textId="4259B4B3" w:rsidR="00691441" w:rsidRPr="009B4E6A" w:rsidRDefault="00691441" w:rsidP="00691441">
      <w:pPr>
        <w:pStyle w:val="BodyText"/>
      </w:pPr>
      <w:r>
        <w:t>The minority, who favoured a 200</w:t>
      </w:r>
      <w:r w:rsidR="00F51782">
        <w:t xml:space="preserve"> </w:t>
      </w:r>
      <w:r>
        <w:t>m</w:t>
      </w:r>
      <w:r>
        <w:rPr>
          <w:vertAlign w:val="superscript"/>
        </w:rPr>
        <w:t>3</w:t>
      </w:r>
      <w:r>
        <w:t xml:space="preserve"> threshold</w:t>
      </w:r>
      <w:r w:rsidR="000506BC">
        <w:t xml:space="preserve"> or higher</w:t>
      </w:r>
      <w:r>
        <w:t xml:space="preserve">, were </w:t>
      </w:r>
      <w:r w:rsidR="00AF4D23">
        <w:t>mainly</w:t>
      </w:r>
      <w:r>
        <w:t xml:space="preserve"> concerned about business requirements for tyre storage (in particular for large tyres).</w:t>
      </w:r>
    </w:p>
    <w:p w14:paraId="4976D9A9" w14:textId="77777777" w:rsidR="00691441" w:rsidRDefault="00691441" w:rsidP="00691441">
      <w:pPr>
        <w:pStyle w:val="BodyText"/>
      </w:pPr>
      <w:r>
        <w:t>Submitters overall raised a number of considerations to take into account when making decisions about a threshold. The following are the main considerations that were presented.</w:t>
      </w:r>
    </w:p>
    <w:p w14:paraId="6F890C1F" w14:textId="77777777" w:rsidR="00691441" w:rsidRDefault="00691441" w:rsidP="00691441">
      <w:pPr>
        <w:pStyle w:val="BodyText"/>
      </w:pPr>
      <w:r>
        <w:t>Most submitters acknowledged the negative environmental impacts and risks to air, water and soil caused by large tyre piles. The length of time for which the tyres are stored was noted as being related to impacts and risks.</w:t>
      </w:r>
    </w:p>
    <w:p w14:paraId="77A2F865" w14:textId="77777777" w:rsidR="00691441" w:rsidRDefault="00691441" w:rsidP="00691441">
      <w:pPr>
        <w:pStyle w:val="BodyText"/>
      </w:pPr>
      <w:r>
        <w:t xml:space="preserve">An additional risk mentioned was the risk to human health through contaminated water tanks when contamination is caused by leaching. </w:t>
      </w:r>
    </w:p>
    <w:p w14:paraId="422033B3" w14:textId="38AAAFB1" w:rsidR="00691441" w:rsidRDefault="00691441" w:rsidP="00691441">
      <w:pPr>
        <w:pStyle w:val="BodyText"/>
      </w:pPr>
      <w:r>
        <w:t>One submitter felt New Zealand’s tyre regime should be in line with other countries.</w:t>
      </w:r>
    </w:p>
    <w:p w14:paraId="686C415A" w14:textId="77777777" w:rsidR="00691441" w:rsidRDefault="00691441" w:rsidP="00691441">
      <w:pPr>
        <w:pStyle w:val="BodyText"/>
      </w:pPr>
      <w:r>
        <w:t>Some submitters noted the additional challenges associated with shredded and crumbed tyres, which have greater surface area and are at greater risk of leaching.</w:t>
      </w:r>
    </w:p>
    <w:p w14:paraId="1C14060B" w14:textId="45558F98" w:rsidR="00691441" w:rsidRDefault="00691441" w:rsidP="00691441">
      <w:pPr>
        <w:pStyle w:val="BodyText"/>
      </w:pPr>
      <w:r>
        <w:t>There was concern expressed about the costs of disposal, and</w:t>
      </w:r>
      <w:r w:rsidR="00B32BCD">
        <w:t xml:space="preserve"> problems with availability and</w:t>
      </w:r>
      <w:r w:rsidR="00057EDA">
        <w:t xml:space="preserve"> the</w:t>
      </w:r>
      <w:r w:rsidR="00B32BCD">
        <w:t xml:space="preserve"> cost-efficiency of</w:t>
      </w:r>
      <w:r>
        <w:t xml:space="preserve"> transport as two potential barriers to staying below the threshold.</w:t>
      </w:r>
    </w:p>
    <w:p w14:paraId="4738A07F" w14:textId="5ED73B0A" w:rsidR="00691441" w:rsidRDefault="00691441" w:rsidP="00691441">
      <w:pPr>
        <w:pStyle w:val="BodyText"/>
        <w:rPr>
          <w:rFonts w:eastAsia="Times New Roman" w:cs="Times New Roman"/>
          <w:color w:val="000000"/>
        </w:rPr>
      </w:pPr>
      <w:r>
        <w:rPr>
          <w:rFonts w:eastAsia="Times New Roman" w:cs="Times New Roman"/>
          <w:color w:val="000000"/>
        </w:rPr>
        <w:t>One submitter argued a lower limit of 100</w:t>
      </w:r>
      <w:r w:rsidR="00F51782">
        <w:rPr>
          <w:rFonts w:eastAsia="Times New Roman" w:cs="Times New Roman"/>
          <w:color w:val="000000"/>
        </w:rPr>
        <w:t xml:space="preserve"> </w:t>
      </w:r>
      <w:r>
        <w:rPr>
          <w:rFonts w:eastAsia="Times New Roman" w:cs="Times New Roman"/>
          <w:color w:val="000000"/>
        </w:rPr>
        <w:t>m</w:t>
      </w:r>
      <w:r>
        <w:rPr>
          <w:rFonts w:eastAsia="Times New Roman" w:cs="Times New Roman"/>
          <w:color w:val="000000"/>
          <w:vertAlign w:val="superscript"/>
        </w:rPr>
        <w:t>3</w:t>
      </w:r>
      <w:r>
        <w:rPr>
          <w:rFonts w:eastAsia="Times New Roman" w:cs="Times New Roman"/>
          <w:color w:val="000000"/>
        </w:rPr>
        <w:t xml:space="preserve"> would </w:t>
      </w:r>
      <w:r w:rsidRPr="00786E6E">
        <w:rPr>
          <w:rFonts w:eastAsia="Times New Roman" w:cs="Times New Roman"/>
          <w:color w:val="000000"/>
        </w:rPr>
        <w:t>discourage further tyre stockpiles forming in both u</w:t>
      </w:r>
      <w:r>
        <w:rPr>
          <w:rFonts w:eastAsia="Times New Roman" w:cs="Times New Roman"/>
          <w:color w:val="000000"/>
        </w:rPr>
        <w:t>rban and rural environments</w:t>
      </w:r>
      <w:r w:rsidR="00057EDA">
        <w:rPr>
          <w:rFonts w:eastAsia="Times New Roman" w:cs="Times New Roman"/>
          <w:color w:val="000000"/>
        </w:rPr>
        <w:t>,</w:t>
      </w:r>
      <w:r>
        <w:rPr>
          <w:rFonts w:eastAsia="Times New Roman" w:cs="Times New Roman"/>
          <w:color w:val="000000"/>
        </w:rPr>
        <w:t xml:space="preserve"> and </w:t>
      </w:r>
      <w:r w:rsidRPr="00786E6E">
        <w:rPr>
          <w:rFonts w:eastAsia="Times New Roman" w:cs="Times New Roman"/>
          <w:color w:val="000000"/>
        </w:rPr>
        <w:t xml:space="preserve">encourage the reduction of </w:t>
      </w:r>
      <w:r w:rsidR="00057EDA">
        <w:rPr>
          <w:rFonts w:eastAsia="Times New Roman" w:cs="Times New Roman"/>
          <w:color w:val="000000"/>
        </w:rPr>
        <w:t>tyre stores being used for silage</w:t>
      </w:r>
      <w:r w:rsidRPr="00786E6E">
        <w:rPr>
          <w:rFonts w:eastAsia="Times New Roman" w:cs="Times New Roman"/>
          <w:color w:val="000000"/>
        </w:rPr>
        <w:t>.</w:t>
      </w:r>
      <w:r>
        <w:rPr>
          <w:rFonts w:eastAsia="Times New Roman" w:cs="Times New Roman"/>
          <w:color w:val="000000"/>
        </w:rPr>
        <w:t xml:space="preserve"> However, </w:t>
      </w:r>
      <w:r w:rsidR="00057EDA">
        <w:rPr>
          <w:rFonts w:eastAsia="Times New Roman" w:cs="Times New Roman"/>
          <w:color w:val="000000"/>
        </w:rPr>
        <w:t xml:space="preserve">the submitter </w:t>
      </w:r>
      <w:r>
        <w:rPr>
          <w:rFonts w:eastAsia="Times New Roman" w:cs="Times New Roman"/>
          <w:color w:val="000000"/>
        </w:rPr>
        <w:t xml:space="preserve">also noted the </w:t>
      </w:r>
      <w:r w:rsidR="00FA00BD">
        <w:rPr>
          <w:rFonts w:eastAsia="Times New Roman" w:cs="Times New Roman"/>
          <w:color w:val="000000"/>
        </w:rPr>
        <w:t>100-m</w:t>
      </w:r>
      <w:r w:rsidR="00FA00BD" w:rsidRPr="00FA00BD">
        <w:rPr>
          <w:rFonts w:eastAsia="Times New Roman" w:cs="Times New Roman"/>
          <w:color w:val="000000"/>
          <w:vertAlign w:val="superscript"/>
        </w:rPr>
        <w:t>3</w:t>
      </w:r>
      <w:r w:rsidRPr="00786E6E">
        <w:rPr>
          <w:rFonts w:eastAsia="Times New Roman" w:cs="Times New Roman"/>
          <w:color w:val="000000"/>
        </w:rPr>
        <w:t xml:space="preserve"> limit </w:t>
      </w:r>
      <w:r w:rsidR="00057EDA">
        <w:rPr>
          <w:rFonts w:eastAsia="Times New Roman" w:cs="Times New Roman"/>
          <w:color w:val="000000"/>
        </w:rPr>
        <w:t>might</w:t>
      </w:r>
      <w:r w:rsidR="00057EDA" w:rsidRPr="00786E6E">
        <w:rPr>
          <w:rFonts w:eastAsia="Times New Roman" w:cs="Times New Roman"/>
          <w:color w:val="000000"/>
        </w:rPr>
        <w:t xml:space="preserve"> </w:t>
      </w:r>
      <w:r w:rsidRPr="00786E6E">
        <w:rPr>
          <w:rFonts w:eastAsia="Times New Roman" w:cs="Times New Roman"/>
          <w:color w:val="000000"/>
        </w:rPr>
        <w:t xml:space="preserve">place pressure on the </w:t>
      </w:r>
      <w:r w:rsidR="00FA00BD">
        <w:rPr>
          <w:rFonts w:eastAsia="Times New Roman" w:cs="Times New Roman"/>
          <w:color w:val="000000"/>
        </w:rPr>
        <w:t xml:space="preserve">disposal system for </w:t>
      </w:r>
      <w:r w:rsidRPr="00786E6E">
        <w:rPr>
          <w:rFonts w:eastAsia="Times New Roman" w:cs="Times New Roman"/>
          <w:color w:val="000000"/>
        </w:rPr>
        <w:t xml:space="preserve">legacy </w:t>
      </w:r>
      <w:r>
        <w:rPr>
          <w:rFonts w:eastAsia="Times New Roman" w:cs="Times New Roman"/>
          <w:color w:val="000000"/>
        </w:rPr>
        <w:t>tyre</w:t>
      </w:r>
      <w:r w:rsidR="00FA00BD">
        <w:rPr>
          <w:rFonts w:eastAsia="Times New Roman" w:cs="Times New Roman"/>
          <w:color w:val="000000"/>
        </w:rPr>
        <w:t>s</w:t>
      </w:r>
      <w:r>
        <w:rPr>
          <w:rFonts w:eastAsia="Times New Roman" w:cs="Times New Roman"/>
          <w:color w:val="000000"/>
        </w:rPr>
        <w:t xml:space="preserve"> within the </w:t>
      </w:r>
      <w:r w:rsidRPr="00786E6E">
        <w:rPr>
          <w:rFonts w:eastAsia="Times New Roman" w:cs="Times New Roman"/>
          <w:color w:val="000000"/>
        </w:rPr>
        <w:t xml:space="preserve">proposed product stewardship scheme. </w:t>
      </w:r>
    </w:p>
    <w:p w14:paraId="6272136F" w14:textId="0DAA0851" w:rsidR="00691441" w:rsidRDefault="00691441" w:rsidP="00691441">
      <w:pPr>
        <w:pStyle w:val="BodyText"/>
        <w:rPr>
          <w:rFonts w:eastAsia="Times New Roman" w:cs="Times New Roman"/>
          <w:color w:val="000000"/>
        </w:rPr>
      </w:pPr>
      <w:r>
        <w:rPr>
          <w:rFonts w:eastAsia="Times New Roman" w:cs="Times New Roman"/>
          <w:color w:val="000000"/>
        </w:rPr>
        <w:t>Arguments made in favour of a 200</w:t>
      </w:r>
      <w:r w:rsidR="00F51782">
        <w:rPr>
          <w:rFonts w:eastAsia="Times New Roman" w:cs="Times New Roman"/>
          <w:color w:val="000000"/>
        </w:rPr>
        <w:t xml:space="preserve"> </w:t>
      </w:r>
      <w:r>
        <w:rPr>
          <w:rFonts w:eastAsia="Times New Roman" w:cs="Times New Roman"/>
          <w:color w:val="000000"/>
        </w:rPr>
        <w:t>m</w:t>
      </w:r>
      <w:r>
        <w:rPr>
          <w:rFonts w:eastAsia="Times New Roman" w:cs="Times New Roman"/>
          <w:color w:val="000000"/>
          <w:vertAlign w:val="superscript"/>
        </w:rPr>
        <w:t>3</w:t>
      </w:r>
      <w:r>
        <w:rPr>
          <w:rFonts w:eastAsia="Times New Roman" w:cs="Times New Roman"/>
          <w:color w:val="000000"/>
        </w:rPr>
        <w:t xml:space="preserve"> limit were:</w:t>
      </w:r>
    </w:p>
    <w:p w14:paraId="4D60675C" w14:textId="23963BC3" w:rsidR="00691441" w:rsidRDefault="00057EDA" w:rsidP="00267029">
      <w:pPr>
        <w:pStyle w:val="Bullet-list"/>
      </w:pPr>
      <w:r>
        <w:t>b</w:t>
      </w:r>
      <w:r w:rsidR="00691441">
        <w:t xml:space="preserve">usiness practicalities </w:t>
      </w:r>
    </w:p>
    <w:p w14:paraId="066A0CB1" w14:textId="321CABC8" w:rsidR="00691441" w:rsidRPr="00277ECD" w:rsidRDefault="00057EDA" w:rsidP="00267029">
      <w:pPr>
        <w:pStyle w:val="Bullet-list"/>
      </w:pPr>
      <w:r>
        <w:t>n</w:t>
      </w:r>
      <w:r w:rsidR="00691441">
        <w:t>egligible difference in environmental impact between 100</w:t>
      </w:r>
      <w:r w:rsidR="00F51782">
        <w:t xml:space="preserve"> </w:t>
      </w:r>
      <w:r w:rsidR="00691441">
        <w:t>m</w:t>
      </w:r>
      <w:r w:rsidR="00691441">
        <w:rPr>
          <w:vertAlign w:val="superscript"/>
        </w:rPr>
        <w:t>3</w:t>
      </w:r>
      <w:r w:rsidR="00691441">
        <w:t xml:space="preserve"> and 200</w:t>
      </w:r>
      <w:r w:rsidR="00F51782">
        <w:t xml:space="preserve"> </w:t>
      </w:r>
      <w:r w:rsidR="00691441">
        <w:t>m</w:t>
      </w:r>
      <w:r w:rsidR="00691441">
        <w:rPr>
          <w:vertAlign w:val="superscript"/>
        </w:rPr>
        <w:t>3</w:t>
      </w:r>
    </w:p>
    <w:p w14:paraId="2D7594BB" w14:textId="416A4E15" w:rsidR="00691441" w:rsidRDefault="00057EDA" w:rsidP="00267029">
      <w:pPr>
        <w:pStyle w:val="Bullet-list"/>
      </w:pPr>
      <w:r>
        <w:t>p</w:t>
      </w:r>
      <w:r w:rsidR="00691441">
        <w:t>eople stockpiling illegally are unlikely to store less than 200</w:t>
      </w:r>
      <w:r w:rsidR="00F51782">
        <w:t xml:space="preserve"> </w:t>
      </w:r>
      <w:r w:rsidR="00691441">
        <w:t>m</w:t>
      </w:r>
      <w:r w:rsidR="00691441">
        <w:rPr>
          <w:vertAlign w:val="superscript"/>
        </w:rPr>
        <w:t>3</w:t>
      </w:r>
    </w:p>
    <w:p w14:paraId="12D786C7" w14:textId="105B57CF" w:rsidR="00691441" w:rsidRPr="008E4A57" w:rsidRDefault="00FC2BE4" w:rsidP="00267029">
      <w:pPr>
        <w:pStyle w:val="Bullet-list"/>
      </w:pPr>
      <w:r>
        <w:t>Fire and Emergency New Zealand (</w:t>
      </w:r>
      <w:r w:rsidR="00691441">
        <w:t>FENZ</w:t>
      </w:r>
      <w:r>
        <w:t>)</w:t>
      </w:r>
      <w:r w:rsidR="00691441">
        <w:t xml:space="preserve"> guidelines propose a limit of 360</w:t>
      </w:r>
      <w:r w:rsidR="00F51782">
        <w:t xml:space="preserve"> </w:t>
      </w:r>
      <w:r w:rsidR="00691441">
        <w:t>m</w:t>
      </w:r>
      <w:r w:rsidR="00691441">
        <w:rPr>
          <w:vertAlign w:val="superscript"/>
        </w:rPr>
        <w:t>3</w:t>
      </w:r>
      <w:r w:rsidR="00691441">
        <w:t xml:space="preserve"> to manage fire risk, that is, at the higher end of the scale. </w:t>
      </w:r>
    </w:p>
    <w:p w14:paraId="7E22FD42" w14:textId="77777777" w:rsidR="004E4201" w:rsidRDefault="004E4201" w:rsidP="00A44522">
      <w:pPr>
        <w:pStyle w:val="Heading4"/>
      </w:pPr>
      <w:r>
        <w:t>Differentiated thresholds</w:t>
      </w:r>
    </w:p>
    <w:p w14:paraId="2AF01D46" w14:textId="77777777" w:rsidR="004E4201" w:rsidRDefault="00691441" w:rsidP="003664C3">
      <w:pPr>
        <w:pStyle w:val="BodyText"/>
      </w:pPr>
      <w:r w:rsidRPr="003664C3">
        <w:t>A significant point made by several submitters was support for differentiated thresholds. The differences between tyre stacks in the countryside and tyres stored at resource recovery centres/transfer stations/landfills were pointed out. Issues to be considered were</w:t>
      </w:r>
    </w:p>
    <w:p w14:paraId="1B9B7834" w14:textId="58AF2C6B" w:rsidR="004E4201" w:rsidRDefault="00691441" w:rsidP="00267029">
      <w:pPr>
        <w:pStyle w:val="Bullet-list"/>
      </w:pPr>
      <w:r w:rsidRPr="003664C3">
        <w:t>turnover</w:t>
      </w:r>
    </w:p>
    <w:p w14:paraId="5A73E3AE" w14:textId="25113B5E" w:rsidR="004E4201" w:rsidRDefault="00691441" w:rsidP="00267029">
      <w:pPr>
        <w:pStyle w:val="Bullet-list"/>
      </w:pPr>
      <w:r w:rsidRPr="003664C3">
        <w:t>shredded and crumbed tyres</w:t>
      </w:r>
    </w:p>
    <w:p w14:paraId="13BC12FA" w14:textId="45C0E9F2" w:rsidR="004E4201" w:rsidRDefault="004E4201" w:rsidP="00267029">
      <w:pPr>
        <w:pStyle w:val="Bullet-list"/>
      </w:pPr>
      <w:r>
        <w:t>the</w:t>
      </w:r>
      <w:r w:rsidR="00691441" w:rsidRPr="003664C3">
        <w:t xml:space="preserve"> purpose of storage (</w:t>
      </w:r>
      <w:r w:rsidR="005E184A" w:rsidRPr="003664C3">
        <w:t>eg,</w:t>
      </w:r>
      <w:r w:rsidR="00691441" w:rsidRPr="003664C3">
        <w:t xml:space="preserve"> for recycling)</w:t>
      </w:r>
    </w:p>
    <w:p w14:paraId="4E55AC99" w14:textId="3AC56AEE" w:rsidR="004E4201" w:rsidRDefault="004E4201" w:rsidP="00267029">
      <w:pPr>
        <w:pStyle w:val="Bullet-list"/>
      </w:pPr>
      <w:r>
        <w:t xml:space="preserve">the </w:t>
      </w:r>
      <w:r w:rsidR="00691441" w:rsidRPr="003664C3">
        <w:t xml:space="preserve">size of tyres stored. </w:t>
      </w:r>
    </w:p>
    <w:p w14:paraId="2F553DA6" w14:textId="2B8C096E" w:rsidR="00691441" w:rsidRPr="00942BEA" w:rsidRDefault="004E4201" w:rsidP="003664C3">
      <w:pPr>
        <w:pStyle w:val="BodyText"/>
      </w:pPr>
      <w:r>
        <w:t xml:space="preserve">These submitters </w:t>
      </w:r>
      <w:r w:rsidR="00691441" w:rsidRPr="003664C3">
        <w:t xml:space="preserve">asked whether </w:t>
      </w:r>
      <w:r>
        <w:t>tyres stored in the countryside and those stored at processing facilities</w:t>
      </w:r>
      <w:r w:rsidRPr="003664C3">
        <w:t xml:space="preserve"> </w:t>
      </w:r>
      <w:r w:rsidR="00691441" w:rsidRPr="003664C3">
        <w:t xml:space="preserve">should all be subject to the same threshold, or to an exemption. One justification for treating them differently </w:t>
      </w:r>
      <w:r>
        <w:t>might</w:t>
      </w:r>
      <w:r w:rsidRPr="003664C3">
        <w:t xml:space="preserve"> </w:t>
      </w:r>
      <w:r w:rsidR="00691441" w:rsidRPr="003664C3">
        <w:t xml:space="preserve">be </w:t>
      </w:r>
      <w:r w:rsidR="00D50494" w:rsidRPr="003664C3">
        <w:t xml:space="preserve">the different levels of harm </w:t>
      </w:r>
      <w:r>
        <w:t xml:space="preserve">posed by </w:t>
      </w:r>
      <w:r w:rsidR="00691441" w:rsidRPr="003664C3">
        <w:t>end</w:t>
      </w:r>
      <w:r>
        <w:t>-</w:t>
      </w:r>
      <w:r w:rsidR="00691441" w:rsidRPr="003664C3">
        <w:t>of</w:t>
      </w:r>
      <w:r>
        <w:t>-</w:t>
      </w:r>
      <w:r w:rsidR="00691441" w:rsidRPr="003664C3">
        <w:t xml:space="preserve">life tyres </w:t>
      </w:r>
      <w:r>
        <w:t>versus</w:t>
      </w:r>
      <w:r w:rsidRPr="003664C3">
        <w:t xml:space="preserve"> </w:t>
      </w:r>
      <w:r w:rsidR="00691441" w:rsidRPr="003664C3">
        <w:t xml:space="preserve">new tyres. </w:t>
      </w:r>
      <w:r>
        <w:t>Submitters expressed the</w:t>
      </w:r>
      <w:r w:rsidRPr="00942BEA">
        <w:t xml:space="preserve"> </w:t>
      </w:r>
      <w:r w:rsidR="00691441" w:rsidRPr="00942BEA">
        <w:t>view that processing facilities should be subject to a different threshold or an exemption.</w:t>
      </w:r>
    </w:p>
    <w:p w14:paraId="6DA3B300" w14:textId="778F9D0F" w:rsidR="004E4201" w:rsidRDefault="00691441" w:rsidP="003664C3">
      <w:pPr>
        <w:pStyle w:val="BodyText"/>
      </w:pPr>
      <w:r w:rsidRPr="003664C3">
        <w:t>Submitters noted that the system could be designed as:</w:t>
      </w:r>
    </w:p>
    <w:p w14:paraId="4484C028" w14:textId="2E5ADB4D" w:rsidR="004E4201" w:rsidRDefault="00D50494" w:rsidP="004E4201">
      <w:pPr>
        <w:pStyle w:val="BodyText"/>
        <w:numPr>
          <w:ilvl w:val="0"/>
          <w:numId w:val="94"/>
        </w:numPr>
        <w:ind w:left="426" w:hanging="426"/>
      </w:pPr>
      <w:r w:rsidRPr="003664C3">
        <w:t>compulsory registration of</w:t>
      </w:r>
      <w:r w:rsidR="00691441" w:rsidRPr="003664C3">
        <w:t xml:space="preserve"> outdoor storage of tyres up to 200</w:t>
      </w:r>
      <w:r w:rsidR="00F51782">
        <w:t xml:space="preserve"> </w:t>
      </w:r>
      <w:r w:rsidR="00691441" w:rsidRPr="003664C3">
        <w:t>m</w:t>
      </w:r>
      <w:r w:rsidR="00691441" w:rsidRPr="004E0A0A">
        <w:rPr>
          <w:vertAlign w:val="superscript"/>
        </w:rPr>
        <w:t>3</w:t>
      </w:r>
      <w:r w:rsidR="00691441" w:rsidRPr="003664C3">
        <w:t xml:space="preserve"> </w:t>
      </w:r>
      <w:r w:rsidRPr="003664C3">
        <w:t xml:space="preserve">for </w:t>
      </w:r>
      <w:r w:rsidR="00691441" w:rsidRPr="003664C3">
        <w:t xml:space="preserve">up to 12 months and </w:t>
      </w:r>
    </w:p>
    <w:p w14:paraId="742AE025" w14:textId="670E0C87" w:rsidR="00691441" w:rsidRPr="003664C3" w:rsidRDefault="00691441" w:rsidP="004E4201">
      <w:pPr>
        <w:pStyle w:val="BodyText"/>
        <w:numPr>
          <w:ilvl w:val="0"/>
          <w:numId w:val="94"/>
        </w:numPr>
        <w:ind w:left="426" w:hanging="426"/>
      </w:pPr>
      <w:r w:rsidRPr="003664C3">
        <w:t>consent for storage of larger volumes.</w:t>
      </w:r>
    </w:p>
    <w:p w14:paraId="2BE5D94A" w14:textId="77777777" w:rsidR="00691441" w:rsidRPr="003664C3" w:rsidRDefault="00691441" w:rsidP="003664C3">
      <w:pPr>
        <w:pStyle w:val="BodyText"/>
      </w:pPr>
      <w:r w:rsidRPr="003664C3">
        <w:t>Some noted the importance of measuring by site not by pile</w:t>
      </w:r>
      <w:r w:rsidR="00D50494" w:rsidRPr="003664C3">
        <w:t xml:space="preserve"> (as proposed in the consultation document)</w:t>
      </w:r>
      <w:r w:rsidRPr="003664C3">
        <w:t>. There was also concern about the potential for piles to be spread across multiple sites to avoid the need for planning permission, and the risks associated with this.</w:t>
      </w:r>
    </w:p>
    <w:p w14:paraId="70CBBBDD" w14:textId="06BC8897" w:rsidR="004E4201" w:rsidRDefault="004E4201" w:rsidP="00A44522">
      <w:pPr>
        <w:pStyle w:val="Heading4"/>
      </w:pPr>
      <w:r>
        <w:t>Other threshold considerations</w:t>
      </w:r>
    </w:p>
    <w:p w14:paraId="2BCDAA73" w14:textId="6BECA6E6" w:rsidR="00691441" w:rsidRPr="003664C3" w:rsidRDefault="00691441" w:rsidP="003664C3">
      <w:pPr>
        <w:pStyle w:val="BodyText"/>
      </w:pPr>
      <w:r w:rsidRPr="003664C3">
        <w:t xml:space="preserve">Submitters noted that a lower threshold may also </w:t>
      </w:r>
      <w:r w:rsidR="00B32BCD" w:rsidRPr="003664C3">
        <w:t>impact on</w:t>
      </w:r>
      <w:r w:rsidRPr="003664C3">
        <w:t xml:space="preserve"> amenity values. </w:t>
      </w:r>
    </w:p>
    <w:p w14:paraId="0C10CAF5" w14:textId="62D36F63" w:rsidR="00691441" w:rsidRPr="003664C3" w:rsidRDefault="00691441" w:rsidP="003664C3">
      <w:pPr>
        <w:pStyle w:val="BodyText"/>
      </w:pPr>
      <w:r w:rsidRPr="003664C3">
        <w:t>Some submitters were of the view that a threshold of 200</w:t>
      </w:r>
      <w:r w:rsidR="00F51782">
        <w:t xml:space="preserve"> </w:t>
      </w:r>
      <w:r w:rsidRPr="003664C3">
        <w:t>m</w:t>
      </w:r>
      <w:r w:rsidRPr="004E0A0A">
        <w:rPr>
          <w:vertAlign w:val="superscript"/>
        </w:rPr>
        <w:t>3</w:t>
      </w:r>
      <w:r w:rsidRPr="003664C3">
        <w:t xml:space="preserve"> represent</w:t>
      </w:r>
      <w:r w:rsidR="004E4201">
        <w:t>ed</w:t>
      </w:r>
      <w:r w:rsidRPr="003664C3">
        <w:t xml:space="preserve"> a significant number of tyres that </w:t>
      </w:r>
      <w:r w:rsidR="004E4201">
        <w:t>might</w:t>
      </w:r>
      <w:r w:rsidR="00FA00BD">
        <w:t xml:space="preserve"> </w:t>
      </w:r>
      <w:r w:rsidRPr="003664C3">
        <w:t>be difficult for a site owner to manage effectively</w:t>
      </w:r>
      <w:r w:rsidR="00FA00BD">
        <w:t xml:space="preserve"> in practice</w:t>
      </w:r>
      <w:r w:rsidRPr="003664C3">
        <w:t>. Those operations that require</w:t>
      </w:r>
      <w:r w:rsidR="004E4201">
        <w:t>d</w:t>
      </w:r>
      <w:r w:rsidRPr="003664C3">
        <w:t xml:space="preserve"> larger stockpiles </w:t>
      </w:r>
      <w:r w:rsidR="004E4201">
        <w:t>might</w:t>
      </w:r>
      <w:r w:rsidR="004E4201" w:rsidRPr="003664C3">
        <w:t xml:space="preserve"> </w:t>
      </w:r>
      <w:r w:rsidRPr="003664C3">
        <w:t xml:space="preserve">have a more specific purpose, and as such would see a consent application as an integral part of their operations. </w:t>
      </w:r>
    </w:p>
    <w:p w14:paraId="7B46CFEC" w14:textId="01981D71" w:rsidR="00691441" w:rsidRPr="003664C3" w:rsidRDefault="004E4201" w:rsidP="003664C3">
      <w:pPr>
        <w:pStyle w:val="BodyText"/>
      </w:pPr>
      <w:r>
        <w:t>O</w:t>
      </w:r>
      <w:r w:rsidRPr="003664C3">
        <w:t xml:space="preserve">ne industry submitter thought that </w:t>
      </w:r>
      <w:r>
        <w:t xml:space="preserve">the FENZ limit for tyre stacks </w:t>
      </w:r>
      <w:r w:rsidRPr="003664C3">
        <w:t>to manage fire risk</w:t>
      </w:r>
      <w:r>
        <w:t xml:space="preserve"> of</w:t>
      </w:r>
      <w:r w:rsidRPr="003664C3">
        <w:t xml:space="preserve"> </w:t>
      </w:r>
      <w:r w:rsidR="004E0A0A">
        <w:br/>
      </w:r>
      <w:r w:rsidRPr="003664C3">
        <w:t>360</w:t>
      </w:r>
      <w:r>
        <w:t xml:space="preserve"> </w:t>
      </w:r>
      <w:r w:rsidRPr="003664C3">
        <w:t>m</w:t>
      </w:r>
      <w:r w:rsidR="00CC367A" w:rsidRPr="004E0A0A">
        <w:rPr>
          <w:vertAlign w:val="superscript"/>
        </w:rPr>
        <w:t>3</w:t>
      </w:r>
      <w:r w:rsidRPr="003664C3">
        <w:t xml:space="preserve"> </w:t>
      </w:r>
      <w:r>
        <w:t xml:space="preserve">would be, in </w:t>
      </w:r>
      <w:r w:rsidRPr="003664C3">
        <w:t>some cases</w:t>
      </w:r>
      <w:r>
        <w:t xml:space="preserve">, where </w:t>
      </w:r>
      <w:r w:rsidRPr="003664C3">
        <w:t xml:space="preserve">larger tyres </w:t>
      </w:r>
      <w:r>
        <w:t xml:space="preserve">were involved </w:t>
      </w:r>
      <w:r w:rsidRPr="003664C3">
        <w:t>too low</w:t>
      </w:r>
      <w:r>
        <w:t>.</w:t>
      </w:r>
      <w:r w:rsidRPr="003664C3">
        <w:t xml:space="preserve"> </w:t>
      </w:r>
    </w:p>
    <w:p w14:paraId="66A39668" w14:textId="1A630C3D" w:rsidR="00691441" w:rsidRPr="003664C3" w:rsidRDefault="00691441" w:rsidP="003664C3">
      <w:pPr>
        <w:pStyle w:val="BodyText"/>
      </w:pPr>
      <w:r w:rsidRPr="003664C3">
        <w:t xml:space="preserve">A few </w:t>
      </w:r>
      <w:r w:rsidR="004E4201">
        <w:t xml:space="preserve">submitters </w:t>
      </w:r>
      <w:r w:rsidRPr="003664C3">
        <w:t xml:space="preserve">proposed a mandated matrix </w:t>
      </w:r>
      <w:r w:rsidR="00D50494" w:rsidRPr="003664C3">
        <w:t xml:space="preserve">for differentiated thresholds </w:t>
      </w:r>
      <w:r w:rsidRPr="003664C3">
        <w:t xml:space="preserve">containing some of the factors </w:t>
      </w:r>
      <w:r w:rsidR="00B32BCD" w:rsidRPr="003664C3">
        <w:t xml:space="preserve">named </w:t>
      </w:r>
      <w:r w:rsidRPr="003664C3">
        <w:t xml:space="preserve">above, by which an appropriate threshold would be determined for each case. </w:t>
      </w:r>
    </w:p>
    <w:p w14:paraId="4BEA7EF0" w14:textId="77777777" w:rsidR="004E4201" w:rsidRDefault="004E4201" w:rsidP="004E0A0A">
      <w:pPr>
        <w:pStyle w:val="Heading4"/>
      </w:pPr>
      <w:r>
        <w:t>Additional issues</w:t>
      </w:r>
    </w:p>
    <w:p w14:paraId="2CCDEF6C" w14:textId="078938B7" w:rsidR="00691441" w:rsidRPr="003664C3" w:rsidRDefault="00691441" w:rsidP="003664C3">
      <w:pPr>
        <w:pStyle w:val="BodyText"/>
      </w:pPr>
      <w:r w:rsidRPr="003664C3">
        <w:t>Submitters raised the following additional issues</w:t>
      </w:r>
      <w:r w:rsidR="006A0E3A">
        <w:t xml:space="preserve"> about fire risk</w:t>
      </w:r>
      <w:r w:rsidRPr="003664C3">
        <w:t>:</w:t>
      </w:r>
    </w:p>
    <w:p w14:paraId="4ED8C132" w14:textId="7B4F8EC1" w:rsidR="006A0E3A" w:rsidRDefault="004E4201" w:rsidP="00267029">
      <w:pPr>
        <w:pStyle w:val="Bullet-list"/>
      </w:pPr>
      <w:r>
        <w:t>t</w:t>
      </w:r>
      <w:r w:rsidR="00691441">
        <w:t>he importance of FENZ being able to access tyre piles</w:t>
      </w:r>
    </w:p>
    <w:p w14:paraId="44D30BDB" w14:textId="05B6D0BB" w:rsidR="004E0A0A" w:rsidRDefault="006A0E3A" w:rsidP="00267029">
      <w:pPr>
        <w:pStyle w:val="Bullet-list"/>
        <w:rPr>
          <w:rFonts w:cs="Calibri"/>
          <w:color w:val="000000"/>
        </w:rPr>
      </w:pPr>
      <w:r>
        <w:t xml:space="preserve">a possible need for a minimum site size depending on fire risk (eg, in an industrial area FENZ may not be able to access a small site) or </w:t>
      </w:r>
      <w:r w:rsidRPr="006A0E3A">
        <w:rPr>
          <w:rFonts w:cs="Calibri"/>
          <w:color w:val="000000"/>
        </w:rPr>
        <w:t>arguably the NES or its guid</w:t>
      </w:r>
      <w:r w:rsidR="00D81526">
        <w:rPr>
          <w:rFonts w:cs="Calibri"/>
          <w:color w:val="000000"/>
        </w:rPr>
        <w:t>ance</w:t>
      </w:r>
      <w:r w:rsidRPr="006A0E3A">
        <w:rPr>
          <w:rFonts w:cs="Calibri"/>
          <w:color w:val="000000"/>
        </w:rPr>
        <w:t xml:space="preserve"> </w:t>
      </w:r>
      <w:r w:rsidR="004E0A0A">
        <w:rPr>
          <w:rFonts w:cs="Calibri"/>
          <w:color w:val="000000"/>
        </w:rPr>
        <w:t>providing</w:t>
      </w:r>
      <w:r w:rsidRPr="000B6E10">
        <w:rPr>
          <w:rFonts w:cs="Calibri"/>
          <w:color w:val="000000"/>
        </w:rPr>
        <w:t xml:space="preserve"> </w:t>
      </w:r>
      <w:r>
        <w:rPr>
          <w:rFonts w:cs="Calibri"/>
          <w:color w:val="000000"/>
        </w:rPr>
        <w:t xml:space="preserve">for </w:t>
      </w:r>
      <w:r w:rsidRPr="000B6E10">
        <w:rPr>
          <w:rFonts w:cs="Calibri"/>
          <w:color w:val="000000"/>
        </w:rPr>
        <w:t xml:space="preserve">an adequate setback for </w:t>
      </w:r>
      <w:r>
        <w:rPr>
          <w:rFonts w:cs="Calibri"/>
          <w:color w:val="000000"/>
        </w:rPr>
        <w:t>preventing</w:t>
      </w:r>
      <w:r w:rsidRPr="000B6E10">
        <w:rPr>
          <w:rFonts w:cs="Calibri"/>
          <w:color w:val="000000"/>
        </w:rPr>
        <w:t xml:space="preserve"> the spread of fire to adjacent buildings</w:t>
      </w:r>
      <w:r w:rsidR="004E0A0A">
        <w:rPr>
          <w:rFonts w:cs="Calibri"/>
          <w:color w:val="000000"/>
        </w:rPr>
        <w:t>.</w:t>
      </w:r>
    </w:p>
    <w:p w14:paraId="472D6F17" w14:textId="2F21F57A" w:rsidR="00691441" w:rsidRDefault="006A0E3A" w:rsidP="004E0A0A">
      <w:pPr>
        <w:pStyle w:val="BodyText"/>
      </w:pPr>
      <w:r>
        <w:t>Finally, o</w:t>
      </w:r>
      <w:r w:rsidR="00691441">
        <w:t>ne council reported it had passed a bylaw for its area, through which it imposed controls on the location of tyre piles and then applied control measures such as separation distances, which increased as the size of the pile increased</w:t>
      </w:r>
      <w:r>
        <w:t>.</w:t>
      </w:r>
    </w:p>
    <w:p w14:paraId="1985573C" w14:textId="77777777" w:rsidR="00396227" w:rsidRPr="005747F8" w:rsidRDefault="00396227" w:rsidP="00396227">
      <w:pPr>
        <w:pStyle w:val="Heading3"/>
      </w:pPr>
      <w:r w:rsidRPr="005747F8">
        <w:t xml:space="preserve">Key policy issues </w:t>
      </w:r>
    </w:p>
    <w:p w14:paraId="2B7064DA" w14:textId="77777777" w:rsidR="00884773" w:rsidRDefault="00884773" w:rsidP="00884773">
      <w:pPr>
        <w:pStyle w:val="BodyText"/>
      </w:pPr>
      <w:r w:rsidRPr="001F5AEE">
        <w:t xml:space="preserve">The </w:t>
      </w:r>
      <w:r>
        <w:t>key issues identified from</w:t>
      </w:r>
      <w:r w:rsidRPr="001F5AEE">
        <w:t xml:space="preserve"> the submissions</w:t>
      </w:r>
      <w:r>
        <w:t xml:space="preserve"> are:</w:t>
      </w:r>
    </w:p>
    <w:p w14:paraId="11D9C0B0" w14:textId="6C7DFE33" w:rsidR="00884773" w:rsidRDefault="00884773" w:rsidP="00267029">
      <w:pPr>
        <w:pStyle w:val="Bullet-list"/>
      </w:pPr>
      <w:r>
        <w:t>Does a limit of 100</w:t>
      </w:r>
      <w:r w:rsidR="00F51782">
        <w:t xml:space="preserve"> </w:t>
      </w:r>
      <w:r>
        <w:t>m</w:t>
      </w:r>
      <w:r>
        <w:rPr>
          <w:vertAlign w:val="superscript"/>
        </w:rPr>
        <w:t xml:space="preserve">3 </w:t>
      </w:r>
      <w:r>
        <w:t>meaningfully reduce the impacts and risks to air, water and soil over a 200</w:t>
      </w:r>
      <w:r w:rsidR="00F51782">
        <w:t xml:space="preserve"> </w:t>
      </w:r>
      <w:r>
        <w:t>m</w:t>
      </w:r>
      <w:r>
        <w:rPr>
          <w:vertAlign w:val="superscript"/>
        </w:rPr>
        <w:t>3</w:t>
      </w:r>
      <w:r>
        <w:t xml:space="preserve"> threshold?</w:t>
      </w:r>
    </w:p>
    <w:p w14:paraId="69C1C9F8" w14:textId="77777777" w:rsidR="00884773" w:rsidRDefault="00884773" w:rsidP="00267029">
      <w:pPr>
        <w:pStyle w:val="Bullet-list"/>
      </w:pPr>
      <w:r>
        <w:t>In principle, should there be different thresholds based on different factors (or is this unworkable)?</w:t>
      </w:r>
    </w:p>
    <w:p w14:paraId="4A6E2B79" w14:textId="77777777" w:rsidR="00884773" w:rsidRDefault="00884773" w:rsidP="00267029">
      <w:pPr>
        <w:pStyle w:val="Bullet-list"/>
      </w:pPr>
      <w:r>
        <w:t>More specifically, should the following be considered grounds to have a separate threshold:</w:t>
      </w:r>
    </w:p>
    <w:p w14:paraId="7F86AEE0" w14:textId="78CE97E6" w:rsidR="00884773" w:rsidRDefault="006A0E3A" w:rsidP="006A0E3A">
      <w:pPr>
        <w:pStyle w:val="Bullet"/>
      </w:pPr>
      <w:r>
        <w:t>s</w:t>
      </w:r>
      <w:r w:rsidR="00884773">
        <w:t>hredded and crumbed tyres</w:t>
      </w:r>
    </w:p>
    <w:p w14:paraId="6CEFB31F" w14:textId="1A87024F" w:rsidR="00884773" w:rsidRDefault="006A0E3A" w:rsidP="006A0E3A">
      <w:pPr>
        <w:pStyle w:val="Bullet"/>
      </w:pPr>
      <w:r>
        <w:t>n</w:t>
      </w:r>
      <w:r w:rsidR="00884773">
        <w:t>ew and retread tyres</w:t>
      </w:r>
    </w:p>
    <w:p w14:paraId="42B78DE5" w14:textId="163FECBB" w:rsidR="00884773" w:rsidRDefault="006A0E3A" w:rsidP="006A0E3A">
      <w:pPr>
        <w:pStyle w:val="Bullet"/>
      </w:pPr>
      <w:r>
        <w:t>t</w:t>
      </w:r>
      <w:r w:rsidR="00884773">
        <w:t>hose who store large tyres</w:t>
      </w:r>
    </w:p>
    <w:p w14:paraId="16CB57BF" w14:textId="44D96457" w:rsidR="00884773" w:rsidRDefault="006A0E3A" w:rsidP="006A0E3A">
      <w:pPr>
        <w:pStyle w:val="Bullet"/>
      </w:pPr>
      <w:r>
        <w:t>s</w:t>
      </w:r>
      <w:r w:rsidR="00884773">
        <w:t>hort period of storage (and/or high turnover)</w:t>
      </w:r>
    </w:p>
    <w:p w14:paraId="11F1EDCA" w14:textId="68008DD5" w:rsidR="00884773" w:rsidRDefault="006A0E3A" w:rsidP="006A0E3A">
      <w:pPr>
        <w:pStyle w:val="Bullet"/>
      </w:pPr>
      <w:r>
        <w:t>r</w:t>
      </w:r>
      <w:r w:rsidR="00884773">
        <w:t>ecyclers, landfills and tyre businesses (which generally have high turnover)?</w:t>
      </w:r>
    </w:p>
    <w:p w14:paraId="093C2917" w14:textId="77777777" w:rsidR="00396227" w:rsidRPr="005747F8" w:rsidRDefault="00396227" w:rsidP="00396227">
      <w:pPr>
        <w:pStyle w:val="Heading3"/>
      </w:pPr>
      <w:r w:rsidRPr="005747F8">
        <w:t xml:space="preserve">Analysis </w:t>
      </w:r>
    </w:p>
    <w:p w14:paraId="64010E80" w14:textId="4644F556" w:rsidR="004A1ECD" w:rsidRPr="004A1ECD" w:rsidRDefault="00884773" w:rsidP="00884773">
      <w:pPr>
        <w:pStyle w:val="BodyText"/>
      </w:pPr>
      <w:r w:rsidRPr="00FB4C31">
        <w:t xml:space="preserve">We recommend </w:t>
      </w:r>
      <w:r>
        <w:t>the threshold be set at 100</w:t>
      </w:r>
      <w:r w:rsidR="00F51782">
        <w:t xml:space="preserve"> </w:t>
      </w:r>
      <w:r>
        <w:t>m</w:t>
      </w:r>
      <w:r>
        <w:rPr>
          <w:vertAlign w:val="superscript"/>
        </w:rPr>
        <w:t>3</w:t>
      </w:r>
      <w:r>
        <w:t xml:space="preserve"> with an exemption for new and retread tyres</w:t>
      </w:r>
      <w:r w:rsidR="00F955FE">
        <w:t xml:space="preserve"> from this discretionary activity rule (but not the permitted activity rule)</w:t>
      </w:r>
      <w:r>
        <w:t>. The 100</w:t>
      </w:r>
      <w:r w:rsidR="00F51782">
        <w:t xml:space="preserve"> </w:t>
      </w:r>
      <w:r>
        <w:t>m</w:t>
      </w:r>
      <w:r>
        <w:rPr>
          <w:vertAlign w:val="superscript"/>
        </w:rPr>
        <w:t>3</w:t>
      </w:r>
      <w:r>
        <w:t xml:space="preserve"> threshold, comprising 1250 tyres, does not have the level of impacts on air</w:t>
      </w:r>
      <w:r w:rsidR="006A0E3A">
        <w:t>,</w:t>
      </w:r>
      <w:r>
        <w:t xml:space="preserve"> soil and water as </w:t>
      </w:r>
      <w:r w:rsidR="004A1ECD">
        <w:t xml:space="preserve">the </w:t>
      </w:r>
      <w:r>
        <w:t>200</w:t>
      </w:r>
      <w:r w:rsidR="00F51782">
        <w:t xml:space="preserve"> </w:t>
      </w:r>
      <w:r>
        <w:t>m</w:t>
      </w:r>
      <w:r>
        <w:rPr>
          <w:vertAlign w:val="superscript"/>
        </w:rPr>
        <w:t>3</w:t>
      </w:r>
      <w:r w:rsidR="006A0E3A">
        <w:rPr>
          <w:vertAlign w:val="superscript"/>
        </w:rPr>
        <w:t xml:space="preserve"> </w:t>
      </w:r>
      <w:r w:rsidR="004A1ECD">
        <w:t>threshold,</w:t>
      </w:r>
      <w:r>
        <w:t xml:space="preserve"> comprising 2500 tyres. </w:t>
      </w:r>
      <w:r w:rsidR="004A1ECD">
        <w:t>For example, a 200</w:t>
      </w:r>
      <w:r w:rsidR="00F51782">
        <w:t xml:space="preserve"> </w:t>
      </w:r>
      <w:r w:rsidR="004A1ECD">
        <w:t>m</w:t>
      </w:r>
      <w:r w:rsidR="004A1ECD">
        <w:rPr>
          <w:vertAlign w:val="superscript"/>
        </w:rPr>
        <w:t>3</w:t>
      </w:r>
      <w:r w:rsidR="004A1ECD">
        <w:t xml:space="preserve"> stack of tyres on fire will emit significantly more toxic fumes than a 10</w:t>
      </w:r>
      <w:r w:rsidR="00F51782">
        <w:t xml:space="preserve"> </w:t>
      </w:r>
      <w:r w:rsidR="004A1ECD">
        <w:t>0m</w:t>
      </w:r>
      <w:r w:rsidR="004A1ECD">
        <w:rPr>
          <w:vertAlign w:val="superscript"/>
        </w:rPr>
        <w:t xml:space="preserve">3 </w:t>
      </w:r>
      <w:r w:rsidR="004A1ECD">
        <w:t xml:space="preserve">stack. </w:t>
      </w:r>
    </w:p>
    <w:p w14:paraId="179638B7" w14:textId="77777777" w:rsidR="00FA0A49" w:rsidRDefault="00884773" w:rsidP="00884773">
      <w:pPr>
        <w:pStyle w:val="BodyText"/>
      </w:pPr>
      <w:r>
        <w:t>An exemption is practicable as long as it can be easily implemented by council officers.</w:t>
      </w:r>
      <w:r w:rsidR="00FA0A49">
        <w:t xml:space="preserve"> This would not be the case if there were multiple thresholds to address different categories of tyres.</w:t>
      </w:r>
    </w:p>
    <w:p w14:paraId="3F250891" w14:textId="77777777" w:rsidR="006A0E3A" w:rsidRDefault="00884773" w:rsidP="00884773">
      <w:pPr>
        <w:pStyle w:val="BodyText"/>
      </w:pPr>
      <w:r>
        <w:t xml:space="preserve">In the case of new and retread tyres, these can </w:t>
      </w:r>
      <w:r w:rsidR="00590B38">
        <w:t xml:space="preserve">generally </w:t>
      </w:r>
      <w:r>
        <w:t xml:space="preserve">be easily differentiated by sight. </w:t>
      </w:r>
    </w:p>
    <w:p w14:paraId="5C05EBF1" w14:textId="74FD9409" w:rsidR="006A0E3A" w:rsidRDefault="00884773" w:rsidP="00884773">
      <w:pPr>
        <w:pStyle w:val="BodyText"/>
      </w:pPr>
      <w:r>
        <w:t xml:space="preserve">This exemption will address the concerns of industry submitters who store significant amounts of new or retread standard tyres and/or large tyres. It will impact positively on tyre businesses, businesses storing new tyres and retreading businesses. </w:t>
      </w:r>
    </w:p>
    <w:p w14:paraId="790A93C0" w14:textId="1D5EE1B7" w:rsidR="00884773" w:rsidRPr="001E10E7" w:rsidRDefault="00884773" w:rsidP="00884773">
      <w:pPr>
        <w:pStyle w:val="BodyText"/>
      </w:pPr>
      <w:r>
        <w:t>This solution focuses the NES on end-of-life tyres</w:t>
      </w:r>
      <w:r w:rsidR="000035BB">
        <w:t>,</w:t>
      </w:r>
      <w:r>
        <w:t xml:space="preserve"> as </w:t>
      </w:r>
      <w:r w:rsidR="00632A0B">
        <w:t>per the original and current policy intent</w:t>
      </w:r>
      <w:r>
        <w:t xml:space="preserve">. </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84773" w14:paraId="734C1FD7" w14:textId="77777777" w:rsidTr="00B17477">
        <w:tc>
          <w:tcPr>
            <w:tcW w:w="0" w:type="auto"/>
            <w:shd w:val="clear" w:color="auto" w:fill="D2DDE2"/>
          </w:tcPr>
          <w:p w14:paraId="03A3167C" w14:textId="59450B46" w:rsidR="00884773" w:rsidRPr="00345928" w:rsidRDefault="00884773" w:rsidP="00B17477">
            <w:pPr>
              <w:pStyle w:val="Blueboxheading"/>
            </w:pPr>
            <w:r>
              <w:t>Recommendations</w:t>
            </w:r>
            <w:r w:rsidR="005E184A">
              <w:t xml:space="preserve"> </w:t>
            </w:r>
          </w:p>
          <w:p w14:paraId="22A25882" w14:textId="0536A26D" w:rsidR="00884773" w:rsidRDefault="00884773" w:rsidP="009038B8">
            <w:pPr>
              <w:pStyle w:val="Blueboxtext"/>
              <w:numPr>
                <w:ilvl w:val="0"/>
                <w:numId w:val="19"/>
              </w:numPr>
            </w:pPr>
            <w:r>
              <w:t>Set the threshold for tyre storage at 100</w:t>
            </w:r>
            <w:r w:rsidR="00430725">
              <w:t xml:space="preserve"> </w:t>
            </w:r>
            <w:r>
              <w:t>m</w:t>
            </w:r>
            <w:r>
              <w:rPr>
                <w:vertAlign w:val="superscript"/>
              </w:rPr>
              <w:t xml:space="preserve">3 </w:t>
            </w:r>
            <w:r>
              <w:t xml:space="preserve">per site. Tyre storage above this </w:t>
            </w:r>
            <w:r w:rsidR="00A561AD">
              <w:t xml:space="preserve">threshold will require a discretionary activity </w:t>
            </w:r>
            <w:r>
              <w:t xml:space="preserve">resource consent. </w:t>
            </w:r>
          </w:p>
          <w:p w14:paraId="492A3550" w14:textId="77151D6E" w:rsidR="00884773" w:rsidRPr="009038B8" w:rsidRDefault="00884773" w:rsidP="009038B8">
            <w:pPr>
              <w:pStyle w:val="Blueboxtext"/>
              <w:numPr>
                <w:ilvl w:val="0"/>
                <w:numId w:val="19"/>
              </w:numPr>
            </w:pPr>
            <w:r w:rsidRPr="009038B8">
              <w:t>Exempt new and retread tyres from</w:t>
            </w:r>
            <w:r w:rsidR="00BA565E">
              <w:t xml:space="preserve"> the </w:t>
            </w:r>
            <w:r w:rsidR="00F52594">
              <w:t xml:space="preserve">discretionary activity rule in the </w:t>
            </w:r>
            <w:r w:rsidR="00BA565E">
              <w:t>NES</w:t>
            </w:r>
            <w:r w:rsidR="00F52594">
              <w:t xml:space="preserve"> (but not the permitted activity rule)</w:t>
            </w:r>
            <w:r w:rsidRPr="009038B8">
              <w:t>.</w:t>
            </w:r>
          </w:p>
        </w:tc>
      </w:tr>
    </w:tbl>
    <w:p w14:paraId="0BB9B4A9" w14:textId="5CF3820A" w:rsidR="00396227" w:rsidRDefault="00CA6082" w:rsidP="0005799F">
      <w:pPr>
        <w:pStyle w:val="Heading2"/>
        <w:tabs>
          <w:tab w:val="clear" w:pos="851"/>
        </w:tabs>
      </w:pPr>
      <w:bookmarkStart w:id="14" w:name="_Section_6:_Permitted"/>
      <w:bookmarkStart w:id="15" w:name="_Toc44955394"/>
      <w:bookmarkEnd w:id="14"/>
      <w:r>
        <w:t xml:space="preserve">Section 6: </w:t>
      </w:r>
      <w:r w:rsidR="00396227">
        <w:t>Permitted activity rule and conditions</w:t>
      </w:r>
      <w:bookmarkEnd w:id="15"/>
      <w:r w:rsidR="00396227">
        <w:t xml:space="preserve"> </w:t>
      </w:r>
    </w:p>
    <w:p w14:paraId="6E54609A" w14:textId="77777777" w:rsidR="00396227" w:rsidRPr="00815B8E" w:rsidRDefault="00396227" w:rsidP="00396227">
      <w:pPr>
        <w:pStyle w:val="Heading3"/>
      </w:pPr>
      <w:r w:rsidRPr="00815B8E">
        <w:t xml:space="preserve">What was consulted on </w:t>
      </w:r>
    </w:p>
    <w:p w14:paraId="360AF067" w14:textId="545427CB" w:rsidR="003C4F73" w:rsidRPr="00942BEA" w:rsidRDefault="009D5100" w:rsidP="003664C3">
      <w:pPr>
        <w:pStyle w:val="BodyText"/>
      </w:pPr>
      <w:r w:rsidRPr="003664C3">
        <w:t xml:space="preserve">The </w:t>
      </w:r>
      <w:r w:rsidR="000035BB" w:rsidRPr="003664C3">
        <w:t xml:space="preserve">proposal was that the </w:t>
      </w:r>
      <w:r w:rsidR="00C25CC6" w:rsidRPr="003664C3">
        <w:t xml:space="preserve">NES </w:t>
      </w:r>
      <w:r w:rsidR="00887BAA" w:rsidRPr="003664C3">
        <w:t xml:space="preserve">would introduce </w:t>
      </w:r>
      <w:r w:rsidRPr="003664C3">
        <w:t xml:space="preserve">a permitted activity rule </w:t>
      </w:r>
      <w:r w:rsidR="00BA0931" w:rsidRPr="003664C3">
        <w:t xml:space="preserve">with associated requirements (permitted activity conditions) </w:t>
      </w:r>
      <w:r w:rsidRPr="003664C3">
        <w:t>for outdoor tyre storage between 40</w:t>
      </w:r>
      <w:r w:rsidR="00F51782">
        <w:t xml:space="preserve"> </w:t>
      </w:r>
      <w:r w:rsidRPr="003664C3">
        <w:t>m³ and the discretionary activity threshold (100</w:t>
      </w:r>
      <w:r w:rsidR="00F51782">
        <w:t xml:space="preserve"> </w:t>
      </w:r>
      <w:r w:rsidRPr="003664C3">
        <w:t>m³ or 200</w:t>
      </w:r>
      <w:r w:rsidR="00F51782">
        <w:t xml:space="preserve"> </w:t>
      </w:r>
      <w:r w:rsidRPr="003664C3">
        <w:t xml:space="preserve">m³). </w:t>
      </w:r>
      <w:r w:rsidR="00220392" w:rsidRPr="003664C3">
        <w:t xml:space="preserve">Tyre </w:t>
      </w:r>
      <w:r w:rsidR="00906722" w:rsidRPr="003664C3">
        <w:t xml:space="preserve">storage </w:t>
      </w:r>
      <w:r w:rsidR="00220392" w:rsidRPr="003664C3">
        <w:t>less than 40</w:t>
      </w:r>
      <w:r w:rsidR="00F51782">
        <w:t xml:space="preserve"> </w:t>
      </w:r>
      <w:r w:rsidR="00220392" w:rsidRPr="003664C3">
        <w:t>m</w:t>
      </w:r>
      <w:r w:rsidR="00E5454B" w:rsidRPr="003664C3">
        <w:t xml:space="preserve">³ would </w:t>
      </w:r>
      <w:r w:rsidR="00906722" w:rsidRPr="00942BEA">
        <w:t xml:space="preserve">not be regulated </w:t>
      </w:r>
      <w:r w:rsidR="00491D77" w:rsidRPr="00942BEA">
        <w:t xml:space="preserve">under the NES. </w:t>
      </w:r>
      <w:r w:rsidRPr="00942BEA">
        <w:t xml:space="preserve">The intent </w:t>
      </w:r>
      <w:r w:rsidR="00887BAA" w:rsidRPr="00942BEA">
        <w:t xml:space="preserve">of this proposal </w:t>
      </w:r>
      <w:r w:rsidRPr="00942BEA">
        <w:t>is to provide a more nuanced rule framework in the NES</w:t>
      </w:r>
      <w:r w:rsidR="00A72CF6" w:rsidRPr="00942BEA">
        <w:t>,</w:t>
      </w:r>
      <w:r w:rsidRPr="00942BEA">
        <w:t xml:space="preserve"> recognising that smaller tyre piles can have significant adverse </w:t>
      </w:r>
      <w:r w:rsidR="002524F6" w:rsidRPr="00942BEA">
        <w:t xml:space="preserve">environmental </w:t>
      </w:r>
      <w:r w:rsidRPr="00942BEA">
        <w:t xml:space="preserve">effects, particularly when located in sensitive receiving environments. </w:t>
      </w:r>
    </w:p>
    <w:p w14:paraId="5CB56E04" w14:textId="513482CC" w:rsidR="009D5100" w:rsidRDefault="003C4F73" w:rsidP="00396227">
      <w:pPr>
        <w:pStyle w:val="BodyText"/>
        <w:rPr>
          <w:rFonts w:cs="Calibri"/>
        </w:rPr>
      </w:pPr>
      <w:r>
        <w:rPr>
          <w:rFonts w:cs="Calibri"/>
        </w:rPr>
        <w:t xml:space="preserve">The </w:t>
      </w:r>
      <w:r w:rsidR="005447A2">
        <w:rPr>
          <w:rFonts w:cs="Calibri"/>
        </w:rPr>
        <w:t>consultation</w:t>
      </w:r>
      <w:r>
        <w:rPr>
          <w:rFonts w:cs="Calibri"/>
        </w:rPr>
        <w:t xml:space="preserve"> document set out ‘indicative requirements’ (conditions) for outdoor tyre storage between </w:t>
      </w:r>
      <w:r w:rsidRPr="003C4F73">
        <w:rPr>
          <w:rFonts w:cs="Calibri"/>
        </w:rPr>
        <w:t>40</w:t>
      </w:r>
      <w:r w:rsidR="00F51782">
        <w:rPr>
          <w:rFonts w:cs="Calibri"/>
        </w:rPr>
        <w:t xml:space="preserve"> </w:t>
      </w:r>
      <w:r w:rsidRPr="003C4F73">
        <w:rPr>
          <w:rFonts w:cs="Calibri"/>
        </w:rPr>
        <w:t>m³ and the discretionary activity threshold</w:t>
      </w:r>
      <w:r w:rsidR="00C548E2">
        <w:rPr>
          <w:rFonts w:cs="Calibri"/>
        </w:rPr>
        <w:t>,</w:t>
      </w:r>
      <w:r>
        <w:rPr>
          <w:rFonts w:cs="Calibri"/>
        </w:rPr>
        <w:t xml:space="preserve"> as set out in </w:t>
      </w:r>
      <w:r w:rsidR="006A0E3A">
        <w:rPr>
          <w:rFonts w:cs="Calibri"/>
        </w:rPr>
        <w:t>t</w:t>
      </w:r>
      <w:r w:rsidR="00387131">
        <w:rPr>
          <w:rFonts w:cs="Calibri"/>
        </w:rPr>
        <w:t>able 3</w:t>
      </w:r>
      <w:r>
        <w:rPr>
          <w:rFonts w:cs="Calibri"/>
        </w:rPr>
        <w:t xml:space="preserve"> below. </w:t>
      </w:r>
    </w:p>
    <w:p w14:paraId="374A7E0C" w14:textId="4F9F49FB" w:rsidR="00887BAA" w:rsidRPr="00B47E25" w:rsidRDefault="00887BAA" w:rsidP="00F22630">
      <w:pPr>
        <w:pStyle w:val="Tableheading"/>
      </w:pPr>
      <w:r w:rsidRPr="00B47E25">
        <w:t>Table</w:t>
      </w:r>
      <w:r w:rsidR="00387131">
        <w:t xml:space="preserve"> 3</w:t>
      </w:r>
      <w:r w:rsidRPr="00B47E25">
        <w:t xml:space="preserve">: </w:t>
      </w:r>
      <w:r w:rsidR="00430725">
        <w:tab/>
      </w:r>
      <w:r w:rsidRPr="00B47E25">
        <w:t xml:space="preserve">Permitted activity rule – indicative requirements in </w:t>
      </w:r>
      <w:r w:rsidR="006A0E3A">
        <w:t xml:space="preserve">the </w:t>
      </w:r>
      <w:r w:rsidRPr="00B47E25">
        <w:t xml:space="preserve">NES </w:t>
      </w:r>
      <w:r w:rsidR="00A42988">
        <w:t>consultation document</w:t>
      </w:r>
      <w:r w:rsidRPr="00B47E25">
        <w:t xml:space="preserve"> </w:t>
      </w:r>
    </w:p>
    <w:tbl>
      <w:tblPr>
        <w:tblStyle w:val="TableProfessional"/>
        <w:tblW w:w="0" w:type="auto"/>
        <w:tblBorders>
          <w:top w:val="single" w:sz="6" w:space="0" w:color="1C556C"/>
          <w:left w:val="none" w:sz="0" w:space="0" w:color="auto"/>
          <w:bottom w:val="single" w:sz="6" w:space="0" w:color="1C556C"/>
          <w:right w:val="none" w:sz="0" w:space="0" w:color="auto"/>
          <w:insideH w:val="single" w:sz="6" w:space="0" w:color="1C556C"/>
          <w:insideV w:val="single" w:sz="6" w:space="0" w:color="1C556C"/>
        </w:tblBorders>
        <w:tblLook w:val="04A0" w:firstRow="1" w:lastRow="0" w:firstColumn="1" w:lastColumn="0" w:noHBand="0" w:noVBand="1"/>
      </w:tblPr>
      <w:tblGrid>
        <w:gridCol w:w="4244"/>
        <w:gridCol w:w="4244"/>
      </w:tblGrid>
      <w:tr w:rsidR="003C4F73" w14:paraId="6B47AA3B" w14:textId="77777777" w:rsidTr="00430725">
        <w:trPr>
          <w:cnfStyle w:val="100000000000" w:firstRow="1" w:lastRow="0" w:firstColumn="0" w:lastColumn="0" w:oddVBand="0" w:evenVBand="0" w:oddHBand="0" w:evenHBand="0" w:firstRowFirstColumn="0" w:firstRowLastColumn="0" w:lastRowFirstColumn="0" w:lastRowLastColumn="0"/>
        </w:trPr>
        <w:tc>
          <w:tcPr>
            <w:tcW w:w="4244" w:type="dxa"/>
            <w:shd w:val="clear" w:color="auto" w:fill="1C556C"/>
          </w:tcPr>
          <w:p w14:paraId="3FD27018" w14:textId="77777777" w:rsidR="003C4F73" w:rsidRPr="00430725" w:rsidRDefault="003C4F73" w:rsidP="00396227">
            <w:pPr>
              <w:pStyle w:val="BodyText"/>
              <w:rPr>
                <w:color w:val="FFFFFF" w:themeColor="background1"/>
                <w:sz w:val="20"/>
                <w:szCs w:val="20"/>
              </w:rPr>
            </w:pPr>
            <w:r w:rsidRPr="00430725">
              <w:rPr>
                <w:color w:val="FFFFFF" w:themeColor="background1"/>
                <w:sz w:val="20"/>
                <w:szCs w:val="20"/>
              </w:rPr>
              <w:t xml:space="preserve">Indicative requirements </w:t>
            </w:r>
          </w:p>
        </w:tc>
        <w:tc>
          <w:tcPr>
            <w:tcW w:w="4244" w:type="dxa"/>
            <w:shd w:val="clear" w:color="auto" w:fill="1C556C"/>
          </w:tcPr>
          <w:p w14:paraId="07232B7A" w14:textId="77777777" w:rsidR="003C4F73" w:rsidRPr="00430725" w:rsidRDefault="003C4F73" w:rsidP="00396227">
            <w:pPr>
              <w:pStyle w:val="BodyText"/>
              <w:rPr>
                <w:color w:val="FFFFFF" w:themeColor="background1"/>
                <w:sz w:val="20"/>
                <w:szCs w:val="20"/>
              </w:rPr>
            </w:pPr>
            <w:r w:rsidRPr="00430725">
              <w:rPr>
                <w:color w:val="FFFFFF" w:themeColor="background1"/>
                <w:sz w:val="20"/>
                <w:szCs w:val="20"/>
              </w:rPr>
              <w:t>Effects to be address</w:t>
            </w:r>
            <w:r w:rsidR="00C076E0" w:rsidRPr="00430725">
              <w:rPr>
                <w:color w:val="FFFFFF" w:themeColor="background1"/>
                <w:sz w:val="20"/>
                <w:szCs w:val="20"/>
              </w:rPr>
              <w:t>ed</w:t>
            </w:r>
            <w:r w:rsidRPr="00430725">
              <w:rPr>
                <w:color w:val="FFFFFF" w:themeColor="background1"/>
                <w:sz w:val="20"/>
                <w:szCs w:val="20"/>
              </w:rPr>
              <w:t xml:space="preserve"> </w:t>
            </w:r>
          </w:p>
        </w:tc>
      </w:tr>
      <w:tr w:rsidR="003C4F73" w14:paraId="2D0F2B5B" w14:textId="77777777" w:rsidTr="00430725">
        <w:tc>
          <w:tcPr>
            <w:tcW w:w="4244" w:type="dxa"/>
          </w:tcPr>
          <w:p w14:paraId="375A7B24" w14:textId="025EBA17" w:rsidR="003C4F73" w:rsidRPr="003C4F73" w:rsidRDefault="003C4F73" w:rsidP="00F51782">
            <w:pPr>
              <w:pStyle w:val="TableText"/>
              <w:numPr>
                <w:ilvl w:val="0"/>
                <w:numId w:val="83"/>
              </w:numPr>
              <w:ind w:left="447" w:hanging="283"/>
            </w:pPr>
            <w:r w:rsidRPr="003C4F73">
              <w:t xml:space="preserve">The height of tyre pile must be no more than </w:t>
            </w:r>
            <w:r w:rsidR="006A0E3A">
              <w:br/>
            </w:r>
            <w:r w:rsidRPr="003C4F73">
              <w:t>3</w:t>
            </w:r>
            <w:r w:rsidR="006A0E3A">
              <w:t xml:space="preserve"> </w:t>
            </w:r>
            <w:r w:rsidRPr="003C4F73">
              <w:t>m.</w:t>
            </w:r>
          </w:p>
        </w:tc>
        <w:tc>
          <w:tcPr>
            <w:tcW w:w="4244" w:type="dxa"/>
          </w:tcPr>
          <w:p w14:paraId="2532E886" w14:textId="7D5C0D85" w:rsidR="003C4F73" w:rsidRPr="003C4F73" w:rsidRDefault="003C4F73" w:rsidP="003664C3">
            <w:pPr>
              <w:pStyle w:val="TableText"/>
            </w:pPr>
            <w:r w:rsidRPr="003C4F73">
              <w:t>Fire hazard and to facilitate effective firefighting in the event of a fire</w:t>
            </w:r>
            <w:r w:rsidR="006A0E3A">
              <w:t>.</w:t>
            </w:r>
          </w:p>
        </w:tc>
      </w:tr>
      <w:tr w:rsidR="003C4F73" w14:paraId="5A4585FC" w14:textId="77777777" w:rsidTr="00430725">
        <w:tc>
          <w:tcPr>
            <w:tcW w:w="4244" w:type="dxa"/>
          </w:tcPr>
          <w:p w14:paraId="39FF1142" w14:textId="00EB3F27" w:rsidR="003C4F73" w:rsidRPr="003C4F73" w:rsidRDefault="003C4F73" w:rsidP="00F51782">
            <w:pPr>
              <w:pStyle w:val="TableText"/>
              <w:numPr>
                <w:ilvl w:val="0"/>
                <w:numId w:val="83"/>
              </w:numPr>
              <w:ind w:left="447" w:hanging="283"/>
            </w:pPr>
            <w:r w:rsidRPr="003C4F73">
              <w:t>Tyres must not be located within 50</w:t>
            </w:r>
            <w:r w:rsidR="006A0E3A">
              <w:t xml:space="preserve"> </w:t>
            </w:r>
            <w:r w:rsidRPr="003C4F73">
              <w:t>m from the centreline of a National Grid transmission line</w:t>
            </w:r>
            <w:r w:rsidR="006A0E3A">
              <w:t>.</w:t>
            </w:r>
          </w:p>
        </w:tc>
        <w:tc>
          <w:tcPr>
            <w:tcW w:w="4244" w:type="dxa"/>
          </w:tcPr>
          <w:p w14:paraId="0945EA98" w14:textId="73DD51C3" w:rsidR="003C4F73" w:rsidRPr="003C4F73" w:rsidRDefault="003C4F73" w:rsidP="003664C3">
            <w:pPr>
              <w:pStyle w:val="TableText"/>
            </w:pPr>
            <w:r>
              <w:t>Fire hazard</w:t>
            </w:r>
            <w:r w:rsidR="006A0E3A">
              <w:t>.</w:t>
            </w:r>
          </w:p>
        </w:tc>
      </w:tr>
      <w:tr w:rsidR="003C4F73" w14:paraId="1AA09439" w14:textId="77777777" w:rsidTr="00430725">
        <w:tc>
          <w:tcPr>
            <w:tcW w:w="4244" w:type="dxa"/>
          </w:tcPr>
          <w:p w14:paraId="3831FA4D" w14:textId="33131867" w:rsidR="003C4F73" w:rsidRPr="003C4F73" w:rsidRDefault="003C4F73" w:rsidP="00F51782">
            <w:pPr>
              <w:pStyle w:val="TableText"/>
              <w:numPr>
                <w:ilvl w:val="0"/>
                <w:numId w:val="83"/>
              </w:numPr>
              <w:ind w:left="447" w:hanging="283"/>
            </w:pPr>
            <w:r w:rsidRPr="003C4F73">
              <w:t>Tyres must not be located within 20</w:t>
            </w:r>
            <w:r w:rsidR="006A0E3A">
              <w:t xml:space="preserve"> </w:t>
            </w:r>
            <w:r w:rsidRPr="003C4F73">
              <w:t>m of any water body</w:t>
            </w:r>
            <w:r w:rsidR="006A0E3A">
              <w:t>.</w:t>
            </w:r>
          </w:p>
        </w:tc>
        <w:tc>
          <w:tcPr>
            <w:tcW w:w="4244" w:type="dxa"/>
          </w:tcPr>
          <w:p w14:paraId="705C2912" w14:textId="60B3A63B" w:rsidR="003C4F73" w:rsidRPr="003C4F73" w:rsidRDefault="003C4F73" w:rsidP="003664C3">
            <w:pPr>
              <w:pStyle w:val="TableText"/>
            </w:pPr>
            <w:r>
              <w:t>Discharge of contaminants to waterbodies (through leaching and as runoff in the event of fire), pests and visual impacts</w:t>
            </w:r>
            <w:r w:rsidR="006A0E3A">
              <w:t>.</w:t>
            </w:r>
          </w:p>
        </w:tc>
      </w:tr>
      <w:tr w:rsidR="003C4F73" w14:paraId="3073E8C8" w14:textId="77777777" w:rsidTr="00430725">
        <w:tc>
          <w:tcPr>
            <w:tcW w:w="4244" w:type="dxa"/>
          </w:tcPr>
          <w:p w14:paraId="1D630BC7" w14:textId="0B9C6E67" w:rsidR="003C4F73" w:rsidRPr="003C4F73" w:rsidRDefault="003C4F73" w:rsidP="00F51782">
            <w:pPr>
              <w:pStyle w:val="TableText"/>
              <w:numPr>
                <w:ilvl w:val="0"/>
                <w:numId w:val="83"/>
              </w:numPr>
              <w:ind w:left="447" w:hanging="283"/>
            </w:pPr>
            <w:r w:rsidRPr="003C4F73">
              <w:t>Tyres must not be located within 50</w:t>
            </w:r>
            <w:r w:rsidR="006A0E3A">
              <w:t xml:space="preserve"> </w:t>
            </w:r>
            <w:r w:rsidRPr="003C4F73">
              <w:t>m of the coastal marine area</w:t>
            </w:r>
            <w:r w:rsidR="006A0E3A">
              <w:t>.</w:t>
            </w:r>
          </w:p>
        </w:tc>
        <w:tc>
          <w:tcPr>
            <w:tcW w:w="4244" w:type="dxa"/>
          </w:tcPr>
          <w:p w14:paraId="7BC78630" w14:textId="701E82E7" w:rsidR="003C4F73" w:rsidRPr="003C4F73" w:rsidRDefault="003C4F73" w:rsidP="003664C3">
            <w:pPr>
              <w:pStyle w:val="TableText"/>
            </w:pPr>
            <w:r>
              <w:t>Discharge of contaminants to coastal marine area (through leaching and as runoff in the event of fire), pests and visual impacts</w:t>
            </w:r>
            <w:r w:rsidR="006A0E3A">
              <w:t>.</w:t>
            </w:r>
          </w:p>
        </w:tc>
      </w:tr>
      <w:tr w:rsidR="003C4F73" w14:paraId="205BD2D0" w14:textId="77777777" w:rsidTr="00430725">
        <w:tc>
          <w:tcPr>
            <w:tcW w:w="4244" w:type="dxa"/>
          </w:tcPr>
          <w:p w14:paraId="69B6188B" w14:textId="77777777" w:rsidR="003C4F73" w:rsidRPr="003C4F73" w:rsidRDefault="003C4F73" w:rsidP="00F51782">
            <w:pPr>
              <w:pStyle w:val="TableText"/>
              <w:numPr>
                <w:ilvl w:val="0"/>
                <w:numId w:val="83"/>
              </w:numPr>
              <w:ind w:left="447" w:hanging="283"/>
            </w:pPr>
            <w:r w:rsidRPr="003C4F73">
              <w:t>Where this requirement is complied with</w:t>
            </w:r>
            <w:r w:rsidR="005365CC">
              <w:t>,</w:t>
            </w:r>
            <w:r w:rsidRPr="003C4F73">
              <w:t xml:space="preserve"> compliance with c</w:t>
            </w:r>
            <w:r w:rsidR="005365CC">
              <w:t>)</w:t>
            </w:r>
            <w:r w:rsidRPr="003C4F73">
              <w:t xml:space="preserve"> and d</w:t>
            </w:r>
            <w:r w:rsidR="005365CC">
              <w:t>)</w:t>
            </w:r>
            <w:r w:rsidRPr="003C4F73">
              <w:t xml:space="preserve"> is not required:</w:t>
            </w:r>
          </w:p>
          <w:p w14:paraId="09D88F2D" w14:textId="073E800F" w:rsidR="003C4F73" w:rsidRPr="003C4F73" w:rsidRDefault="003C4F73" w:rsidP="00F51782">
            <w:pPr>
              <w:pStyle w:val="TableText"/>
              <w:numPr>
                <w:ilvl w:val="0"/>
                <w:numId w:val="83"/>
              </w:numPr>
              <w:ind w:left="447" w:hanging="283"/>
            </w:pPr>
            <w:r w:rsidRPr="003C4F73">
              <w:t>Tyres must be stored on sites which have impervious surfaces and where suitable bunds are provided to prevent contaminants from being washed or spilled into natural ground or entering any piped stormwater systems or stormwater ground soakage</w:t>
            </w:r>
            <w:r w:rsidR="006A0E3A">
              <w:t>.</w:t>
            </w:r>
          </w:p>
        </w:tc>
        <w:tc>
          <w:tcPr>
            <w:tcW w:w="4244" w:type="dxa"/>
          </w:tcPr>
          <w:p w14:paraId="53F95C6E" w14:textId="3FE65ADB" w:rsidR="003C4F73" w:rsidRPr="003C4F73" w:rsidRDefault="003C4F73" w:rsidP="003664C3">
            <w:pPr>
              <w:pStyle w:val="TableText"/>
            </w:pPr>
            <w:r>
              <w:t>Discharge of contaminants to waterbodies (through leaching and as runoff in the event of fire) and pests</w:t>
            </w:r>
            <w:r w:rsidR="006A0E3A">
              <w:t>.</w:t>
            </w:r>
          </w:p>
        </w:tc>
      </w:tr>
    </w:tbl>
    <w:p w14:paraId="7DB329C9" w14:textId="77777777" w:rsidR="002524F6" w:rsidRDefault="002524F6" w:rsidP="00444C1A">
      <w:pPr>
        <w:pStyle w:val="BodyText"/>
      </w:pPr>
    </w:p>
    <w:p w14:paraId="5D56F503" w14:textId="77777777" w:rsidR="00444C1A" w:rsidRPr="00444C1A" w:rsidRDefault="00444C1A" w:rsidP="00444C1A">
      <w:pPr>
        <w:pStyle w:val="BodyText"/>
      </w:pPr>
      <w:r>
        <w:t xml:space="preserve">Non-compliance with the conditions above would require resource consent as a discretionary activity. </w:t>
      </w:r>
    </w:p>
    <w:p w14:paraId="6C024AA1" w14:textId="77777777" w:rsidR="00396227" w:rsidRPr="005747F8" w:rsidRDefault="00396227" w:rsidP="00396227">
      <w:pPr>
        <w:pStyle w:val="Heading3"/>
      </w:pPr>
      <w:r w:rsidRPr="005747F8">
        <w:t xml:space="preserve">Overview of submissions </w:t>
      </w:r>
    </w:p>
    <w:p w14:paraId="2EF5FAD3" w14:textId="77777777" w:rsidR="00A60B70" w:rsidRPr="00A60B70" w:rsidRDefault="00A60B70" w:rsidP="00A60B70">
      <w:pPr>
        <w:pStyle w:val="Heading4"/>
      </w:pPr>
      <w:r w:rsidRPr="00A60B70">
        <w:t xml:space="preserve">Introduction of permitted activity rule </w:t>
      </w:r>
    </w:p>
    <w:p w14:paraId="2DA43FB4" w14:textId="79BCA86F" w:rsidR="00A60B70" w:rsidRDefault="00A60B70" w:rsidP="00396227">
      <w:pPr>
        <w:pStyle w:val="BodyText"/>
      </w:pPr>
      <w:r w:rsidRPr="00A60B70">
        <w:t xml:space="preserve">There was strong support for the introduction of a permitted activity rule </w:t>
      </w:r>
      <w:r w:rsidR="000B0F96">
        <w:t>with associated conditions</w:t>
      </w:r>
      <w:r w:rsidRPr="00A60B70">
        <w:t xml:space="preserve"> in the NES</w:t>
      </w:r>
      <w:r w:rsidR="00E058BE">
        <w:t>,</w:t>
      </w:r>
      <w:r w:rsidR="00887BAA">
        <w:t xml:space="preserve"> with </w:t>
      </w:r>
      <w:r w:rsidRPr="00A60B70">
        <w:t>3</w:t>
      </w:r>
      <w:r w:rsidR="00D04181">
        <w:t>5</w:t>
      </w:r>
      <w:r w:rsidR="007A37C7">
        <w:t xml:space="preserve"> </w:t>
      </w:r>
      <w:r w:rsidRPr="00A60B70">
        <w:t>submitters (8</w:t>
      </w:r>
      <w:r w:rsidR="00C250F5">
        <w:t>3</w:t>
      </w:r>
      <w:r w:rsidR="005E184A">
        <w:t xml:space="preserve"> per cent</w:t>
      </w:r>
      <w:r w:rsidRPr="00A60B70">
        <w:t xml:space="preserve">) indicating their support for the permitted activity rule </w:t>
      </w:r>
      <w:r w:rsidR="00887BAA">
        <w:t xml:space="preserve">and </w:t>
      </w:r>
      <w:r w:rsidRPr="00A60B70">
        <w:t>only t</w:t>
      </w:r>
      <w:r w:rsidR="00887BAA">
        <w:t xml:space="preserve">hree </w:t>
      </w:r>
      <w:r w:rsidRPr="00A60B70">
        <w:t xml:space="preserve">submitters </w:t>
      </w:r>
      <w:r w:rsidR="00887BAA">
        <w:t>in opposition</w:t>
      </w:r>
      <w:r w:rsidR="005F1DF2">
        <w:t>.</w:t>
      </w:r>
      <w:r w:rsidRPr="00A60B70">
        <w:rPr>
          <w:rStyle w:val="FootnoteReference"/>
        </w:rPr>
        <w:footnoteReference w:id="5"/>
      </w:r>
      <w:r w:rsidR="00F74768">
        <w:t xml:space="preserve"> </w:t>
      </w:r>
      <w:r>
        <w:t>Key reasons submitters support</w:t>
      </w:r>
      <w:r w:rsidR="00DC4427">
        <w:t>ed</w:t>
      </w:r>
      <w:r>
        <w:t xml:space="preserve"> the introduction of</w:t>
      </w:r>
      <w:r w:rsidR="00DC4427">
        <w:t xml:space="preserve"> a</w:t>
      </w:r>
      <w:r>
        <w:t xml:space="preserve"> permitted activity rule </w:t>
      </w:r>
      <w:r w:rsidR="002524F6">
        <w:t xml:space="preserve">in the </w:t>
      </w:r>
      <w:r w:rsidR="00EF267B">
        <w:t xml:space="preserve">proposed </w:t>
      </w:r>
      <w:r w:rsidR="002524F6">
        <w:t xml:space="preserve">NES </w:t>
      </w:r>
      <w:r>
        <w:t>include</w:t>
      </w:r>
      <w:r w:rsidR="000035BB">
        <w:t xml:space="preserve"> that it</w:t>
      </w:r>
      <w:r>
        <w:t xml:space="preserve">: </w:t>
      </w:r>
    </w:p>
    <w:p w14:paraId="112CA812" w14:textId="77777777" w:rsidR="00F74768" w:rsidRDefault="000035BB" w:rsidP="00267029">
      <w:pPr>
        <w:pStyle w:val="Bullet-list"/>
      </w:pPr>
      <w:r>
        <w:t>r</w:t>
      </w:r>
      <w:r w:rsidR="00F74768">
        <w:t xml:space="preserve">ecognises that smaller </w:t>
      </w:r>
      <w:r w:rsidR="00DC4427">
        <w:t xml:space="preserve">amounts of </w:t>
      </w:r>
      <w:r w:rsidR="00E03CFC">
        <w:t xml:space="preserve">outdoor </w:t>
      </w:r>
      <w:r w:rsidR="00F74768">
        <w:t xml:space="preserve">tyre storage can have significant adverse </w:t>
      </w:r>
      <w:r w:rsidR="002524F6">
        <w:t xml:space="preserve">environmental </w:t>
      </w:r>
      <w:r w:rsidR="00F74768">
        <w:t xml:space="preserve">effects, particularly when located </w:t>
      </w:r>
      <w:r w:rsidR="00887BAA">
        <w:t xml:space="preserve">within and </w:t>
      </w:r>
      <w:r w:rsidR="00F74768">
        <w:t xml:space="preserve">near sensitive receiving environments </w:t>
      </w:r>
    </w:p>
    <w:p w14:paraId="79387F8B" w14:textId="77777777" w:rsidR="00A60B70" w:rsidRDefault="000035BB" w:rsidP="00267029">
      <w:pPr>
        <w:pStyle w:val="Bullet-list"/>
      </w:pPr>
      <w:r>
        <w:t>p</w:t>
      </w:r>
      <w:r w:rsidR="00A60B70">
        <w:t xml:space="preserve">rovides a means to set </w:t>
      </w:r>
      <w:r w:rsidR="00F74768">
        <w:t xml:space="preserve">appropriate and consistent controls </w:t>
      </w:r>
      <w:r w:rsidR="00887BAA">
        <w:t xml:space="preserve">for outdoor tyre storage </w:t>
      </w:r>
      <w:r w:rsidR="00F74768">
        <w:t xml:space="preserve">proportionate to the overall risk </w:t>
      </w:r>
    </w:p>
    <w:p w14:paraId="078202DE" w14:textId="77777777" w:rsidR="00D24A93" w:rsidRDefault="000035BB" w:rsidP="00267029">
      <w:pPr>
        <w:pStyle w:val="Bullet-list"/>
      </w:pPr>
      <w:r>
        <w:t>provides a</w:t>
      </w:r>
      <w:r w:rsidR="00D24A93">
        <w:t xml:space="preserve">n opportunity to improve practices and regulate smaller </w:t>
      </w:r>
      <w:r w:rsidR="002524F6">
        <w:t xml:space="preserve">outdoor </w:t>
      </w:r>
      <w:r w:rsidR="00D24A93">
        <w:t xml:space="preserve">tyre storage </w:t>
      </w:r>
    </w:p>
    <w:p w14:paraId="21B4AC6F" w14:textId="77777777" w:rsidR="00F74768" w:rsidRDefault="000035BB" w:rsidP="00267029">
      <w:pPr>
        <w:pStyle w:val="Bullet-list"/>
      </w:pPr>
      <w:r>
        <w:t>p</w:t>
      </w:r>
      <w:r w:rsidR="00F74768">
        <w:t xml:space="preserve">rovides a threshold for monitoring and enforcement of smaller </w:t>
      </w:r>
      <w:r w:rsidR="00887BAA">
        <w:t xml:space="preserve">outdoor </w:t>
      </w:r>
      <w:r w:rsidR="00F74768">
        <w:t xml:space="preserve">tyre storage </w:t>
      </w:r>
    </w:p>
    <w:p w14:paraId="2B47D121" w14:textId="77777777" w:rsidR="00F74768" w:rsidRPr="004A2418" w:rsidRDefault="000035BB" w:rsidP="00267029">
      <w:pPr>
        <w:pStyle w:val="Bullet-list"/>
      </w:pPr>
      <w:r w:rsidRPr="004A2418">
        <w:t>reflects that a</w:t>
      </w:r>
      <w:r w:rsidR="00F74768" w:rsidRPr="004A2418">
        <w:t xml:space="preserve"> set of permitted activity </w:t>
      </w:r>
      <w:r w:rsidR="00C5740D" w:rsidRPr="004A2418">
        <w:t xml:space="preserve">conditions </w:t>
      </w:r>
      <w:r w:rsidR="00F74768" w:rsidRPr="004A2418">
        <w:t xml:space="preserve">is </w:t>
      </w:r>
      <w:r w:rsidR="00887BAA" w:rsidRPr="004A2418">
        <w:t xml:space="preserve">both </w:t>
      </w:r>
      <w:r w:rsidR="00F74768" w:rsidRPr="004A2418">
        <w:t xml:space="preserve">efficient (reduced consenting costs) and effective (robust conditions will ensure good environmental outcomes). </w:t>
      </w:r>
    </w:p>
    <w:p w14:paraId="7D2E984E" w14:textId="50FA199D" w:rsidR="00D30F43" w:rsidRPr="003664C3" w:rsidRDefault="00D30F43" w:rsidP="003664C3">
      <w:pPr>
        <w:pStyle w:val="BodyText"/>
      </w:pPr>
      <w:r w:rsidRPr="003664C3">
        <w:t xml:space="preserve">Some submitters noted their support for the introduction of a permitted activity rule was conditional on tyres used for farm silage </w:t>
      </w:r>
      <w:r w:rsidR="00FB7A52" w:rsidRPr="003664C3">
        <w:t>being exempt</w:t>
      </w:r>
      <w:r w:rsidR="006A0E3A">
        <w:t>. This was</w:t>
      </w:r>
      <w:r w:rsidRPr="003664C3">
        <w:t xml:space="preserve"> to avoid unnecessary consenting and compliance costs</w:t>
      </w:r>
      <w:r w:rsidR="000F503C" w:rsidRPr="003664C3">
        <w:t xml:space="preserve"> (this exemption is discussed further in </w:t>
      </w:r>
      <w:hyperlink w:anchor="_Section_8:_Exemption" w:history="1">
        <w:r w:rsidR="000E37C4" w:rsidRPr="00430725">
          <w:rPr>
            <w:rStyle w:val="Hyperlink"/>
          </w:rPr>
          <w:t xml:space="preserve">section </w:t>
        </w:r>
        <w:r w:rsidR="005E0CC9" w:rsidRPr="00430725">
          <w:rPr>
            <w:rStyle w:val="Hyperlink"/>
          </w:rPr>
          <w:t>8</w:t>
        </w:r>
      </w:hyperlink>
      <w:r w:rsidR="003E30C5" w:rsidRPr="003664C3">
        <w:t xml:space="preserve">). </w:t>
      </w:r>
    </w:p>
    <w:p w14:paraId="7F95E6D0" w14:textId="1323C243" w:rsidR="00F74768" w:rsidRPr="00F22630" w:rsidRDefault="00B24B2C" w:rsidP="003664C3">
      <w:pPr>
        <w:pStyle w:val="BodyText"/>
      </w:pPr>
      <w:r w:rsidRPr="003664C3">
        <w:t>S</w:t>
      </w:r>
      <w:r w:rsidR="00F74768" w:rsidRPr="003664C3">
        <w:t>ubmitters</w:t>
      </w:r>
      <w:r w:rsidRPr="00942BEA">
        <w:t xml:space="preserve"> that</w:t>
      </w:r>
      <w:r w:rsidR="00F74768" w:rsidRPr="00942BEA">
        <w:t xml:space="preserve"> opposed the permitted activity rule </w:t>
      </w:r>
      <w:r w:rsidR="009D5100" w:rsidRPr="00942BEA">
        <w:t>focused on the impacts on tyre businesses (tyre warehou</w:t>
      </w:r>
      <w:r w:rsidR="000E37C4" w:rsidRPr="00942BEA">
        <w:t>ses and re</w:t>
      </w:r>
      <w:r w:rsidR="009D5100" w:rsidRPr="00942BEA">
        <w:t>treading plants)</w:t>
      </w:r>
      <w:r w:rsidR="00444C1A" w:rsidRPr="00942BEA">
        <w:t>, compliance issues for industries with large</w:t>
      </w:r>
      <w:r w:rsidR="000D3C95" w:rsidRPr="00942BEA">
        <w:t>r</w:t>
      </w:r>
      <w:r w:rsidR="00444C1A" w:rsidRPr="00942BEA">
        <w:t xml:space="preserve"> </w:t>
      </w:r>
      <w:r w:rsidR="00900196" w:rsidRPr="00942BEA">
        <w:t>truck/machinery</w:t>
      </w:r>
      <w:r w:rsidR="00444C1A" w:rsidRPr="00942BEA">
        <w:t xml:space="preserve"> tyres,</w:t>
      </w:r>
      <w:r w:rsidR="009D5100" w:rsidRPr="00942BEA">
        <w:t xml:space="preserve"> and general opposition to the proposed NES. </w:t>
      </w:r>
      <w:r w:rsidR="009105BE" w:rsidRPr="00942BEA">
        <w:t xml:space="preserve">As discussed further in </w:t>
      </w:r>
      <w:hyperlink w:anchor="_Section_5:_Threshold" w:history="1">
        <w:r w:rsidR="000E37C4" w:rsidRPr="00430725">
          <w:rPr>
            <w:rStyle w:val="Hyperlink"/>
          </w:rPr>
          <w:t>section 5</w:t>
        </w:r>
      </w:hyperlink>
      <w:r w:rsidR="009105BE" w:rsidRPr="00942BEA">
        <w:t xml:space="preserve">, </w:t>
      </w:r>
      <w:r w:rsidR="007079A7" w:rsidRPr="00942BEA">
        <w:t xml:space="preserve">there were requests for </w:t>
      </w:r>
      <w:r w:rsidR="005428A0" w:rsidRPr="00942BEA">
        <w:t>tyre businesses involved in the supply o</w:t>
      </w:r>
      <w:r w:rsidR="00E0042D" w:rsidRPr="00942BEA">
        <w:t>f</w:t>
      </w:r>
      <w:r w:rsidR="000E37C4" w:rsidRPr="00942BEA">
        <w:t xml:space="preserve"> new and re</w:t>
      </w:r>
      <w:r w:rsidR="005428A0" w:rsidRPr="00942BEA">
        <w:t xml:space="preserve">treaded tyres to be exempt from the </w:t>
      </w:r>
      <w:r w:rsidR="00E0042D" w:rsidRPr="00F22630">
        <w:t xml:space="preserve">proposed </w:t>
      </w:r>
      <w:r w:rsidR="005428A0" w:rsidRPr="00F22630">
        <w:t>NES</w:t>
      </w:r>
      <w:r w:rsidR="001E0F6B" w:rsidRPr="00F22630">
        <w:t>,</w:t>
      </w:r>
      <w:r w:rsidR="005428A0" w:rsidRPr="00F22630">
        <w:t xml:space="preserve"> including the permitted activity rule. </w:t>
      </w:r>
    </w:p>
    <w:p w14:paraId="34C4AAC8" w14:textId="73ED8D30" w:rsidR="00827704" w:rsidRDefault="00827704" w:rsidP="00827704">
      <w:pPr>
        <w:pStyle w:val="Heading4"/>
      </w:pPr>
      <w:r>
        <w:t>The 40</w:t>
      </w:r>
      <w:r w:rsidR="00F51782">
        <w:t xml:space="preserve"> </w:t>
      </w:r>
      <w:r>
        <w:t>m</w:t>
      </w:r>
      <w:r>
        <w:rPr>
          <w:rFonts w:cs="Calibri"/>
        </w:rPr>
        <w:t>³</w:t>
      </w:r>
      <w:r>
        <w:t xml:space="preserve"> threshold </w:t>
      </w:r>
    </w:p>
    <w:p w14:paraId="77D87FD0" w14:textId="0B399C19" w:rsidR="00827704" w:rsidRDefault="00827704" w:rsidP="00827704">
      <w:pPr>
        <w:pStyle w:val="BodyText"/>
      </w:pPr>
      <w:r>
        <w:t xml:space="preserve">Most submitters indicated </w:t>
      </w:r>
      <w:r w:rsidR="003272B9">
        <w:t xml:space="preserve">general </w:t>
      </w:r>
      <w:r>
        <w:t>support for the 40</w:t>
      </w:r>
      <w:r w:rsidR="00F51782">
        <w:t xml:space="preserve"> </w:t>
      </w:r>
      <w:r>
        <w:t>m</w:t>
      </w:r>
      <w:r>
        <w:rPr>
          <w:rFonts w:cs="Calibri"/>
        </w:rPr>
        <w:t>³</w:t>
      </w:r>
      <w:r>
        <w:t xml:space="preserve"> threshold in the proposed permitted activity rule. For example, it was noted that </w:t>
      </w:r>
      <w:r w:rsidRPr="00A56B69">
        <w:t>40</w:t>
      </w:r>
      <w:r w:rsidR="00F51782">
        <w:t xml:space="preserve"> </w:t>
      </w:r>
      <w:r w:rsidRPr="00A56B69">
        <w:t xml:space="preserve">m³ </w:t>
      </w:r>
      <w:r>
        <w:t xml:space="preserve">is </w:t>
      </w:r>
      <w:r w:rsidR="00B40E3C">
        <w:t xml:space="preserve">a </w:t>
      </w:r>
      <w:r w:rsidRPr="00A56B69">
        <w:t xml:space="preserve">suitable threshold for </w:t>
      </w:r>
      <w:r w:rsidR="00AE0A6C">
        <w:t>managing</w:t>
      </w:r>
      <w:r w:rsidRPr="00A56B69">
        <w:t xml:space="preserve"> the outdoor tyre storage</w:t>
      </w:r>
      <w:r w:rsidR="00A02236">
        <w:t xml:space="preserve"> through a permitted activity rule </w:t>
      </w:r>
      <w:r w:rsidR="002818DA">
        <w:t xml:space="preserve">because </w:t>
      </w:r>
      <w:r w:rsidR="000328F2">
        <w:t xml:space="preserve">tyre </w:t>
      </w:r>
      <w:r w:rsidR="0023047E">
        <w:t xml:space="preserve">storage this size and above </w:t>
      </w:r>
      <w:r w:rsidR="000328F2">
        <w:t xml:space="preserve">has the potential for </w:t>
      </w:r>
      <w:r w:rsidRPr="00A56B69">
        <w:t xml:space="preserve">adverse environmental effects </w:t>
      </w:r>
      <w:r w:rsidR="00DE7EFC">
        <w:t>that should be</w:t>
      </w:r>
      <w:r w:rsidRPr="00A56B69">
        <w:t xml:space="preserve"> regulated under the RMA.</w:t>
      </w:r>
    </w:p>
    <w:p w14:paraId="47AC4181" w14:textId="561232A0" w:rsidR="00827704" w:rsidRDefault="003272B9" w:rsidP="00827704">
      <w:pPr>
        <w:pStyle w:val="BodyText"/>
      </w:pPr>
      <w:r>
        <w:t xml:space="preserve">However, a number of </w:t>
      </w:r>
      <w:r w:rsidR="00827704">
        <w:t>submitters sought clarification on the rationale for the 40</w:t>
      </w:r>
      <w:r w:rsidR="00F51782">
        <w:t xml:space="preserve"> </w:t>
      </w:r>
      <w:r w:rsidR="00827704">
        <w:t>m</w:t>
      </w:r>
      <w:r w:rsidR="00827704">
        <w:rPr>
          <w:rFonts w:cs="Calibri"/>
        </w:rPr>
        <w:t>³</w:t>
      </w:r>
      <w:r w:rsidR="00827704">
        <w:t xml:space="preserve"> threshold</w:t>
      </w:r>
      <w:r w:rsidR="009C58F2">
        <w:t>. Some submitters raised concern</w:t>
      </w:r>
      <w:r w:rsidR="00B40E3C">
        <w:t>s</w:t>
      </w:r>
      <w:r w:rsidR="009C58F2">
        <w:t xml:space="preserve"> this threshold </w:t>
      </w:r>
      <w:r w:rsidR="00396781">
        <w:t>was</w:t>
      </w:r>
      <w:r w:rsidR="000321D3">
        <w:t xml:space="preserve"> too </w:t>
      </w:r>
      <w:r w:rsidR="005F6FE4">
        <w:t xml:space="preserve">high </w:t>
      </w:r>
      <w:r w:rsidR="006D2B30">
        <w:t xml:space="preserve">to adequately manage </w:t>
      </w:r>
      <w:r w:rsidR="005F6FE4">
        <w:t xml:space="preserve">environmental and fire risks, </w:t>
      </w:r>
      <w:r w:rsidR="00DC4427">
        <w:t>noting that it</w:t>
      </w:r>
      <w:r w:rsidR="000321D3">
        <w:t xml:space="preserve"> </w:t>
      </w:r>
      <w:r w:rsidR="00827704">
        <w:t xml:space="preserve">equates to around 500 standard passenger tyres. </w:t>
      </w:r>
      <w:r w:rsidR="00061D6B">
        <w:t xml:space="preserve">As such, there were requests </w:t>
      </w:r>
      <w:r w:rsidR="00827704">
        <w:t xml:space="preserve">to </w:t>
      </w:r>
      <w:r w:rsidR="002524F6">
        <w:t xml:space="preserve">further consider </w:t>
      </w:r>
      <w:r w:rsidR="00827704">
        <w:t>the appropriateness of this threshold given the potential risks associated with such a large number of tyres. There were also concerns raised the permitted activity threshold could be interpreted as a ‘pollute up to’ volume and</w:t>
      </w:r>
      <w:r w:rsidR="00061D6B">
        <w:t xml:space="preserve"> therefore the threshold </w:t>
      </w:r>
      <w:r w:rsidR="00247C0B">
        <w:t xml:space="preserve">should be </w:t>
      </w:r>
      <w:r w:rsidR="002524F6">
        <w:t xml:space="preserve">relatively small and conservative to </w:t>
      </w:r>
      <w:r w:rsidR="00827704">
        <w:t xml:space="preserve">ensure this does not occur. </w:t>
      </w:r>
    </w:p>
    <w:p w14:paraId="3659BDEB" w14:textId="0F323683" w:rsidR="00827704" w:rsidRDefault="00827704" w:rsidP="00827704">
      <w:pPr>
        <w:pStyle w:val="BodyText"/>
      </w:pPr>
      <w:r>
        <w:t>Submitters also identified potential difficulties assessing compliance with the 40</w:t>
      </w:r>
      <w:r w:rsidR="00F51782">
        <w:t xml:space="preserve"> </w:t>
      </w:r>
      <w:r>
        <w:t>m</w:t>
      </w:r>
      <w:r>
        <w:rPr>
          <w:rFonts w:cs="Calibri"/>
        </w:rPr>
        <w:t>³</w:t>
      </w:r>
      <w:r>
        <w:t xml:space="preserve"> threshold and potentially counting such a large number of tyres. Submitters noted</w:t>
      </w:r>
      <w:r w:rsidR="003D3217">
        <w:t xml:space="preserve"> </w:t>
      </w:r>
      <w:r w:rsidR="00C50432">
        <w:t xml:space="preserve">the </w:t>
      </w:r>
      <w:r w:rsidR="00A97279">
        <w:t xml:space="preserve">visual appearance of </w:t>
      </w:r>
      <w:r w:rsidR="008B1B0D">
        <w:t xml:space="preserve">tyre </w:t>
      </w:r>
      <w:r w:rsidR="00C50432">
        <w:t>storage of</w:t>
      </w:r>
      <w:r>
        <w:t xml:space="preserve"> 40</w:t>
      </w:r>
      <w:r w:rsidR="00F51782">
        <w:t xml:space="preserve"> </w:t>
      </w:r>
      <w:r>
        <w:t>m</w:t>
      </w:r>
      <w:r>
        <w:rPr>
          <w:rFonts w:cs="Calibri"/>
        </w:rPr>
        <w:t>³</w:t>
      </w:r>
      <w:r>
        <w:t xml:space="preserve"> </w:t>
      </w:r>
      <w:r w:rsidR="00F51782">
        <w:t xml:space="preserve">would </w:t>
      </w:r>
      <w:r>
        <w:t xml:space="preserve">be quite different for whole tyres </w:t>
      </w:r>
      <w:r w:rsidR="00232627">
        <w:t xml:space="preserve">compared to </w:t>
      </w:r>
      <w:r>
        <w:t>chipped and shredded tyres</w:t>
      </w:r>
      <w:r w:rsidR="002524F6">
        <w:t xml:space="preserve">, which would </w:t>
      </w:r>
      <w:r w:rsidR="009409F8">
        <w:t xml:space="preserve">prove </w:t>
      </w:r>
      <w:r w:rsidR="002524F6">
        <w:t>challenging when assessing compliance</w:t>
      </w:r>
      <w:r>
        <w:t>. As such, there were requests for a standard way of measuring the threshold.</w:t>
      </w:r>
      <w:r w:rsidR="009C740C">
        <w:t xml:space="preserve"> Submitters also noted whole tyres pose</w:t>
      </w:r>
      <w:r w:rsidR="00F51782">
        <w:t>d</w:t>
      </w:r>
      <w:r w:rsidR="009C740C">
        <w:t xml:space="preserve"> less risk than shredded tyres </w:t>
      </w:r>
      <w:r w:rsidR="00A97279">
        <w:t>through contaminant leaching</w:t>
      </w:r>
      <w:r w:rsidR="00F51782">
        <w:t>,</w:t>
      </w:r>
      <w:r w:rsidR="00A97279">
        <w:t xml:space="preserve"> </w:t>
      </w:r>
      <w:r w:rsidR="009C740C">
        <w:t>and</w:t>
      </w:r>
      <w:r w:rsidR="00A97279">
        <w:t xml:space="preserve"> therefore </w:t>
      </w:r>
      <w:r w:rsidR="009C740C">
        <w:t xml:space="preserve">the NES </w:t>
      </w:r>
      <w:r w:rsidR="002524F6">
        <w:t xml:space="preserve">permitted activity rule </w:t>
      </w:r>
      <w:r w:rsidR="009C740C">
        <w:t xml:space="preserve">should apply tighter controls </w:t>
      </w:r>
      <w:r w:rsidR="00624084">
        <w:t xml:space="preserve">to </w:t>
      </w:r>
      <w:r w:rsidR="009C740C">
        <w:t>the lat</w:t>
      </w:r>
      <w:r w:rsidR="00624084">
        <w:t>t</w:t>
      </w:r>
      <w:r w:rsidR="009C740C">
        <w:t xml:space="preserve">er. </w:t>
      </w:r>
    </w:p>
    <w:p w14:paraId="2BD7A1DC" w14:textId="419E32F5" w:rsidR="001E30C9" w:rsidRDefault="00DC4427" w:rsidP="00827704">
      <w:pPr>
        <w:pStyle w:val="BodyText"/>
      </w:pPr>
      <w:r>
        <w:t>Conversely, some industry submitters</w:t>
      </w:r>
      <w:r w:rsidR="0000463F">
        <w:t xml:space="preserve"> opposed the </w:t>
      </w:r>
      <w:r w:rsidR="00FA00BD">
        <w:t>40-m³</w:t>
      </w:r>
      <w:r w:rsidR="0000463F">
        <w:t xml:space="preserve"> </w:t>
      </w:r>
      <w:r w:rsidR="00A7381D">
        <w:t xml:space="preserve">threshold </w:t>
      </w:r>
      <w:r w:rsidR="00095C32">
        <w:t>as being too low</w:t>
      </w:r>
      <w:r w:rsidR="00787E1E">
        <w:t>;</w:t>
      </w:r>
      <w:r w:rsidR="00A7381D">
        <w:t xml:space="preserve"> </w:t>
      </w:r>
      <w:r w:rsidR="002C709E">
        <w:t xml:space="preserve">noting this would affect </w:t>
      </w:r>
      <w:r w:rsidR="00807938">
        <w:t xml:space="preserve">a large number of tyre businesses </w:t>
      </w:r>
      <w:r w:rsidR="00293851">
        <w:t xml:space="preserve">and </w:t>
      </w:r>
      <w:r w:rsidR="00B4689E">
        <w:t xml:space="preserve">industries that are required to </w:t>
      </w:r>
      <w:r w:rsidR="0052424A">
        <w:t xml:space="preserve">store large </w:t>
      </w:r>
      <w:r w:rsidR="00393D22">
        <w:t xml:space="preserve">machinery tyres on site. </w:t>
      </w:r>
      <w:r w:rsidR="00A43A7A">
        <w:t xml:space="preserve">For example, </w:t>
      </w:r>
      <w:r w:rsidR="000A47E1">
        <w:t>on</w:t>
      </w:r>
      <w:r w:rsidR="00C5108C">
        <w:t>e</w:t>
      </w:r>
      <w:r w:rsidR="000A47E1">
        <w:t xml:space="preserve"> submitter </w:t>
      </w:r>
      <w:r w:rsidR="00D57CAD">
        <w:t xml:space="preserve">noted the </w:t>
      </w:r>
      <w:r w:rsidR="00FA00BD">
        <w:t>40-m³</w:t>
      </w:r>
      <w:r w:rsidR="00D57CAD">
        <w:t xml:space="preserve"> threshold </w:t>
      </w:r>
      <w:r w:rsidR="00F51782">
        <w:t xml:space="preserve">might </w:t>
      </w:r>
      <w:r w:rsidR="00D57CAD">
        <w:t>equate to</w:t>
      </w:r>
      <w:r>
        <w:t xml:space="preserve"> only</w:t>
      </w:r>
      <w:r w:rsidR="00D57CAD">
        <w:t xml:space="preserve"> </w:t>
      </w:r>
      <w:r w:rsidR="007D6645">
        <w:t xml:space="preserve">10 large machinery tyres. </w:t>
      </w:r>
    </w:p>
    <w:p w14:paraId="0A694553" w14:textId="372107D5" w:rsidR="00072822" w:rsidRDefault="00072822" w:rsidP="00827704">
      <w:pPr>
        <w:pStyle w:val="BodyText"/>
      </w:pPr>
      <w:r>
        <w:t xml:space="preserve">Some submitters also emphasised the need to </w:t>
      </w:r>
      <w:r w:rsidR="0009650F">
        <w:t>require</w:t>
      </w:r>
      <w:r>
        <w:t xml:space="preserve"> the threshold </w:t>
      </w:r>
      <w:r w:rsidR="0009650F">
        <w:t>to apply</w:t>
      </w:r>
      <w:r>
        <w:t xml:space="preserve"> to </w:t>
      </w:r>
      <w:r w:rsidR="008064BC" w:rsidRPr="00430725">
        <w:rPr>
          <w:b/>
        </w:rPr>
        <w:t xml:space="preserve">the whole </w:t>
      </w:r>
      <w:r w:rsidRPr="00430725">
        <w:rPr>
          <w:b/>
        </w:rPr>
        <w:t>sit</w:t>
      </w:r>
      <w:r w:rsidRPr="00430725">
        <w:rPr>
          <w:b/>
          <w:u w:val="wave"/>
        </w:rPr>
        <w:t>e</w:t>
      </w:r>
      <w:r>
        <w:t xml:space="preserve"> to ensure it </w:t>
      </w:r>
      <w:r w:rsidR="00F51782">
        <w:t xml:space="preserve">could not </w:t>
      </w:r>
      <w:r>
        <w:t xml:space="preserve">be circumvented by </w:t>
      </w:r>
      <w:r w:rsidR="002524F6">
        <w:t xml:space="preserve">having </w:t>
      </w:r>
      <w:r>
        <w:t xml:space="preserve">multiple </w:t>
      </w:r>
      <w:r w:rsidR="002524F6">
        <w:t xml:space="preserve">tyre </w:t>
      </w:r>
      <w:r>
        <w:t>piles on one property</w:t>
      </w:r>
      <w:r w:rsidR="00972097">
        <w:t xml:space="preserve"> that </w:t>
      </w:r>
      <w:r w:rsidR="00F51782">
        <w:t xml:space="preserve">were </w:t>
      </w:r>
      <w:r w:rsidR="00972097">
        <w:t>collectively greater than 40</w:t>
      </w:r>
      <w:r w:rsidR="00F51782">
        <w:t xml:space="preserve"> </w:t>
      </w:r>
      <w:r w:rsidR="00972097">
        <w:t>m</w:t>
      </w:r>
      <w:r w:rsidR="00972097">
        <w:rPr>
          <w:rFonts w:cs="Calibri"/>
        </w:rPr>
        <w:t>³</w:t>
      </w:r>
      <w:r>
        <w:t xml:space="preserve">. </w:t>
      </w:r>
      <w:r w:rsidR="000D4F53">
        <w:t xml:space="preserve">There were requests to amend the rule to refer to outdoor tyre storage with a </w:t>
      </w:r>
      <w:r w:rsidR="000D4F53" w:rsidRPr="00430725">
        <w:rPr>
          <w:b/>
        </w:rPr>
        <w:t>total</w:t>
      </w:r>
      <w:r w:rsidR="000D4F53">
        <w:t xml:space="preserve"> volume of 40</w:t>
      </w:r>
      <w:r w:rsidR="00F51782">
        <w:t xml:space="preserve"> </w:t>
      </w:r>
      <w:r w:rsidR="000D4F53">
        <w:t>m</w:t>
      </w:r>
      <w:r w:rsidR="000D4F53">
        <w:rPr>
          <w:rFonts w:cs="Calibri"/>
        </w:rPr>
        <w:t>³</w:t>
      </w:r>
      <w:r w:rsidR="000D4F53">
        <w:t xml:space="preserve"> to reduce confusion and avoid </w:t>
      </w:r>
      <w:r w:rsidR="002524F6">
        <w:t xml:space="preserve">potential </w:t>
      </w:r>
      <w:r w:rsidR="000D4F53">
        <w:t xml:space="preserve">loopholes in implementation. </w:t>
      </w:r>
    </w:p>
    <w:p w14:paraId="039530D0" w14:textId="77777777" w:rsidR="00A60B70" w:rsidRDefault="00ED2B2C" w:rsidP="00A60B70">
      <w:pPr>
        <w:pStyle w:val="Heading4"/>
      </w:pPr>
      <w:bookmarkStart w:id="16" w:name="_Hlk39676021"/>
      <w:r>
        <w:t>Proposed ‘indicative requirements’ (p</w:t>
      </w:r>
      <w:r w:rsidR="00A60B70" w:rsidRPr="00A60B70">
        <w:t>ermitted activity conditions</w:t>
      </w:r>
      <w:r>
        <w:t>)</w:t>
      </w:r>
      <w:r w:rsidR="00A60B70" w:rsidRPr="00A60B70">
        <w:t xml:space="preserve"> </w:t>
      </w:r>
    </w:p>
    <w:p w14:paraId="0D7E3CC2" w14:textId="5EBF2E24" w:rsidR="00A60B70" w:rsidRDefault="002524F6" w:rsidP="00A60B70">
      <w:pPr>
        <w:pStyle w:val="BodyText"/>
      </w:pPr>
      <w:r w:rsidRPr="002524F6">
        <w:t xml:space="preserve">While some submitters expressed a view the </w:t>
      </w:r>
      <w:r>
        <w:t>‘</w:t>
      </w:r>
      <w:r w:rsidRPr="002524F6">
        <w:t>indicative requirements</w:t>
      </w:r>
      <w:r>
        <w:t>’</w:t>
      </w:r>
      <w:r w:rsidRPr="002524F6">
        <w:t xml:space="preserve"> </w:t>
      </w:r>
      <w:r>
        <w:t xml:space="preserve">(permitted activity conditions) </w:t>
      </w:r>
      <w:r w:rsidRPr="002524F6">
        <w:t>seem</w:t>
      </w:r>
      <w:r w:rsidR="00F51782">
        <w:t>ed</w:t>
      </w:r>
      <w:r w:rsidRPr="002524F6">
        <w:t xml:space="preserve"> reasonable and sufficient to address adverse effects, other submitters highlighted a number of potential </w:t>
      </w:r>
      <w:r>
        <w:t xml:space="preserve">interpretation and implementation issues </w:t>
      </w:r>
      <w:r w:rsidRPr="002524F6">
        <w:t xml:space="preserve">and requested a number of changes. </w:t>
      </w:r>
      <w:r w:rsidR="009657FB">
        <w:t>The key</w:t>
      </w:r>
      <w:r w:rsidR="0009650F">
        <w:t xml:space="preserve"> message in submitter feedback wa</w:t>
      </w:r>
      <w:r w:rsidR="009657FB">
        <w:t xml:space="preserve">s the </w:t>
      </w:r>
      <w:r w:rsidR="00920B59">
        <w:t xml:space="preserve">permitted activity conditions </w:t>
      </w:r>
      <w:r w:rsidR="00827704">
        <w:t xml:space="preserve">in the </w:t>
      </w:r>
      <w:r w:rsidR="00221ED9">
        <w:t xml:space="preserve">proposed </w:t>
      </w:r>
      <w:r w:rsidR="00827704">
        <w:t xml:space="preserve">NES </w:t>
      </w:r>
      <w:r w:rsidR="00887BAA">
        <w:t>need</w:t>
      </w:r>
      <w:r w:rsidR="0009650F">
        <w:t>ed</w:t>
      </w:r>
      <w:r w:rsidR="00887BAA">
        <w:t xml:space="preserve"> </w:t>
      </w:r>
      <w:r>
        <w:t xml:space="preserve">to </w:t>
      </w:r>
      <w:r w:rsidR="00920B59">
        <w:t xml:space="preserve">be </w:t>
      </w:r>
      <w:r>
        <w:t xml:space="preserve">sufficiently </w:t>
      </w:r>
      <w:r w:rsidR="00920B59">
        <w:t>c</w:t>
      </w:r>
      <w:r w:rsidR="0026036B">
        <w:t>lear and certain</w:t>
      </w:r>
      <w:r w:rsidR="00920B59">
        <w:t xml:space="preserve"> to ensure there </w:t>
      </w:r>
      <w:r w:rsidR="001C178F">
        <w:t xml:space="preserve">were </w:t>
      </w:r>
      <w:r w:rsidR="00920B59">
        <w:t xml:space="preserve">no </w:t>
      </w:r>
      <w:r w:rsidR="001B7F4F">
        <w:t>ambiguities or potential ‘loopholes’</w:t>
      </w:r>
      <w:r w:rsidR="009657FB">
        <w:t xml:space="preserve"> that </w:t>
      </w:r>
      <w:r w:rsidR="001C178F">
        <w:t xml:space="preserve">could </w:t>
      </w:r>
      <w:r w:rsidR="009657FB">
        <w:t>lead to unintended outcomes</w:t>
      </w:r>
      <w:r w:rsidR="001B7F4F">
        <w:t>.</w:t>
      </w:r>
      <w:r w:rsidR="005E184A">
        <w:t xml:space="preserve"> </w:t>
      </w:r>
    </w:p>
    <w:p w14:paraId="3EEDA3DC" w14:textId="00375961" w:rsidR="00950D0A" w:rsidRDefault="00FA00BD" w:rsidP="00A60B70">
      <w:pPr>
        <w:pStyle w:val="BodyText"/>
      </w:pPr>
      <w:r>
        <w:t>A</w:t>
      </w:r>
      <w:r w:rsidR="00B776F6">
        <w:t xml:space="preserve"> number of submitters </w:t>
      </w:r>
      <w:r w:rsidR="0009650F">
        <w:t>wanted</w:t>
      </w:r>
      <w:r w:rsidR="00B776F6">
        <w:t xml:space="preserve"> the setbacks to be more aligned with those in the Waikato Regional Council publication </w:t>
      </w:r>
      <w:r w:rsidR="00B776F6" w:rsidRPr="00B776F6">
        <w:rPr>
          <w:i/>
          <w:iCs/>
        </w:rPr>
        <w:t xml:space="preserve">Guidance for </w:t>
      </w:r>
      <w:r w:rsidR="004E0A0A">
        <w:rPr>
          <w:i/>
          <w:iCs/>
        </w:rPr>
        <w:t>s</w:t>
      </w:r>
      <w:r w:rsidR="00B776F6" w:rsidRPr="00B776F6">
        <w:rPr>
          <w:i/>
          <w:iCs/>
        </w:rPr>
        <w:t xml:space="preserve">torage and </w:t>
      </w:r>
      <w:r w:rsidR="004E0A0A">
        <w:rPr>
          <w:i/>
          <w:iCs/>
        </w:rPr>
        <w:t>s</w:t>
      </w:r>
      <w:r w:rsidR="00B776F6" w:rsidRPr="00B776F6">
        <w:rPr>
          <w:i/>
          <w:iCs/>
        </w:rPr>
        <w:t xml:space="preserve">tockpiling </w:t>
      </w:r>
      <w:r w:rsidR="004E0A0A">
        <w:rPr>
          <w:i/>
          <w:iCs/>
        </w:rPr>
        <w:t>e</w:t>
      </w:r>
      <w:r w:rsidR="00897332">
        <w:rPr>
          <w:i/>
          <w:iCs/>
        </w:rPr>
        <w:t>nd-of-life</w:t>
      </w:r>
      <w:r w:rsidR="00B776F6" w:rsidRPr="00B776F6">
        <w:rPr>
          <w:i/>
          <w:iCs/>
        </w:rPr>
        <w:t xml:space="preserve"> </w:t>
      </w:r>
      <w:r w:rsidR="004E0A0A">
        <w:rPr>
          <w:i/>
          <w:iCs/>
        </w:rPr>
        <w:t>t</w:t>
      </w:r>
      <w:r w:rsidR="00B776F6" w:rsidRPr="00B776F6">
        <w:rPr>
          <w:i/>
          <w:iCs/>
        </w:rPr>
        <w:t xml:space="preserve">yres for </w:t>
      </w:r>
      <w:r w:rsidR="004E0A0A">
        <w:rPr>
          <w:i/>
          <w:iCs/>
        </w:rPr>
        <w:t>l</w:t>
      </w:r>
      <w:r w:rsidR="00B776F6" w:rsidRPr="00B776F6">
        <w:rPr>
          <w:i/>
          <w:iCs/>
        </w:rPr>
        <w:t xml:space="preserve">ocal </w:t>
      </w:r>
      <w:r w:rsidR="004E0A0A">
        <w:rPr>
          <w:i/>
          <w:iCs/>
        </w:rPr>
        <w:t>g</w:t>
      </w:r>
      <w:r w:rsidR="00B776F6" w:rsidRPr="00B776F6">
        <w:rPr>
          <w:i/>
          <w:iCs/>
        </w:rPr>
        <w:t>overnment</w:t>
      </w:r>
      <w:r w:rsidR="00C34321">
        <w:t xml:space="preserve"> (the</w:t>
      </w:r>
      <w:r w:rsidR="00C34321" w:rsidRPr="0026036B">
        <w:t xml:space="preserve"> </w:t>
      </w:r>
      <w:r w:rsidR="00023A41" w:rsidRPr="0026036B">
        <w:rPr>
          <w:bCs/>
        </w:rPr>
        <w:t>WRC</w:t>
      </w:r>
      <w:r w:rsidR="00023A41" w:rsidRPr="0026036B">
        <w:t xml:space="preserve"> </w:t>
      </w:r>
      <w:r w:rsidR="00C34321" w:rsidRPr="0026036B">
        <w:t>Guidelines</w:t>
      </w:r>
      <w:r w:rsidR="00C34321">
        <w:t>)</w:t>
      </w:r>
      <w:r w:rsidR="00B776F6">
        <w:t xml:space="preserve">. </w:t>
      </w:r>
      <w:r w:rsidR="00023A41">
        <w:t xml:space="preserve">The WRC </w:t>
      </w:r>
      <w:r w:rsidR="00E6272E">
        <w:t>G</w:t>
      </w:r>
      <w:r w:rsidR="00B776F6">
        <w:t xml:space="preserve">uidelines include much larger setbacks </w:t>
      </w:r>
      <w:r w:rsidR="00E6272E">
        <w:t xml:space="preserve">from </w:t>
      </w:r>
      <w:r w:rsidR="00B776F6">
        <w:t>the Coastal Marine Area (250</w:t>
      </w:r>
      <w:r w:rsidR="001C178F">
        <w:t xml:space="preserve"> </w:t>
      </w:r>
      <w:r w:rsidR="00B776F6">
        <w:t>m) and waterbodies (100</w:t>
      </w:r>
      <w:r w:rsidR="001C178F">
        <w:t xml:space="preserve"> </w:t>
      </w:r>
      <w:r w:rsidR="00B776F6">
        <w:t>m)</w:t>
      </w:r>
      <w:r w:rsidR="00E6272E">
        <w:t>,</w:t>
      </w:r>
      <w:r w:rsidR="00B776F6">
        <w:t xml:space="preserve"> which </w:t>
      </w:r>
      <w:r w:rsidR="000B4E46">
        <w:t xml:space="preserve">some </w:t>
      </w:r>
      <w:r w:rsidR="00C548E2">
        <w:t>submitters supported</w:t>
      </w:r>
      <w:r w:rsidR="00B776F6">
        <w:t xml:space="preserve">. Conversely, some submitters </w:t>
      </w:r>
      <w:r w:rsidR="00FE1D26">
        <w:t xml:space="preserve">indicated </w:t>
      </w:r>
      <w:r w:rsidR="006C5E3B">
        <w:t xml:space="preserve">their </w:t>
      </w:r>
      <w:r w:rsidR="00B776F6">
        <w:t xml:space="preserve">preference </w:t>
      </w:r>
      <w:r w:rsidR="00E6272E">
        <w:t xml:space="preserve">for </w:t>
      </w:r>
      <w:r w:rsidR="00B776F6">
        <w:t xml:space="preserve">the </w:t>
      </w:r>
      <w:r w:rsidR="00E32E4E">
        <w:t xml:space="preserve">CMA and waterbody </w:t>
      </w:r>
      <w:r w:rsidR="00B776F6">
        <w:t xml:space="preserve">setbacks </w:t>
      </w:r>
      <w:r w:rsidR="00501702">
        <w:t xml:space="preserve">in the </w:t>
      </w:r>
      <w:r w:rsidR="00D526DB">
        <w:t xml:space="preserve">NES </w:t>
      </w:r>
      <w:r w:rsidR="00A42988">
        <w:t>consultation document</w:t>
      </w:r>
      <w:r w:rsidR="00501702">
        <w:t xml:space="preserve"> </w:t>
      </w:r>
      <w:r w:rsidR="005E423F">
        <w:t>(</w:t>
      </w:r>
      <w:r w:rsidR="00DA3DE0">
        <w:t>50</w:t>
      </w:r>
      <w:r w:rsidR="001C178F">
        <w:t xml:space="preserve"> </w:t>
      </w:r>
      <w:r w:rsidR="005E423F">
        <w:t>m and</w:t>
      </w:r>
      <w:r w:rsidR="00DA3DE0">
        <w:t xml:space="preserve"> 20</w:t>
      </w:r>
      <w:r w:rsidR="001C178F">
        <w:t xml:space="preserve"> </w:t>
      </w:r>
      <w:r w:rsidR="005E423F">
        <w:t>m</w:t>
      </w:r>
      <w:r w:rsidR="001C178F">
        <w:t>,</w:t>
      </w:r>
      <w:r w:rsidR="005E423F">
        <w:t xml:space="preserve"> respectively) </w:t>
      </w:r>
      <w:r w:rsidR="00950D0A">
        <w:t xml:space="preserve">on the basis </w:t>
      </w:r>
      <w:r w:rsidR="00501702">
        <w:t xml:space="preserve">they </w:t>
      </w:r>
      <w:r w:rsidR="001C178F">
        <w:t xml:space="preserve">were </w:t>
      </w:r>
      <w:r w:rsidR="00950D0A">
        <w:t xml:space="preserve">more </w:t>
      </w:r>
      <w:r w:rsidR="00B776F6">
        <w:t>workable and pragmatic</w:t>
      </w:r>
      <w:r w:rsidR="00C34321">
        <w:t xml:space="preserve"> </w:t>
      </w:r>
      <w:r w:rsidR="006C5E3B">
        <w:t xml:space="preserve">than those </w:t>
      </w:r>
      <w:r w:rsidR="00950D0A">
        <w:t xml:space="preserve">recommended </w:t>
      </w:r>
      <w:r w:rsidR="00C34321">
        <w:t xml:space="preserve">in the </w:t>
      </w:r>
      <w:r w:rsidR="00023A41">
        <w:t xml:space="preserve">WRC </w:t>
      </w:r>
      <w:r w:rsidR="00C34321" w:rsidRPr="0064088F">
        <w:t>Guidelines</w:t>
      </w:r>
      <w:r w:rsidR="00B776F6">
        <w:t xml:space="preserve">. </w:t>
      </w:r>
    </w:p>
    <w:p w14:paraId="3DB41067" w14:textId="718CDD42" w:rsidR="00827704" w:rsidRDefault="00950D0A" w:rsidP="00A60B70">
      <w:pPr>
        <w:pStyle w:val="BodyText"/>
      </w:pPr>
      <w:r>
        <w:t xml:space="preserve">The sections below identify more specific issues raised in submissions </w:t>
      </w:r>
      <w:r w:rsidR="00DA3DE0">
        <w:t xml:space="preserve">regarding </w:t>
      </w:r>
      <w:r>
        <w:t xml:space="preserve">the indicative requirements outlined in the </w:t>
      </w:r>
      <w:r w:rsidR="0009650F">
        <w:t>consultation</w:t>
      </w:r>
      <w:r>
        <w:t xml:space="preserve"> document.</w:t>
      </w:r>
      <w:r w:rsidR="005E184A">
        <w:t xml:space="preserve"> </w:t>
      </w:r>
    </w:p>
    <w:p w14:paraId="3FE62552" w14:textId="77777777" w:rsidR="00D426C9" w:rsidRDefault="00D426C9" w:rsidP="0017423D">
      <w:pPr>
        <w:pStyle w:val="Heading5"/>
      </w:pPr>
      <w:r>
        <w:t xml:space="preserve">Tyre pile height </w:t>
      </w:r>
    </w:p>
    <w:p w14:paraId="7B3295D3" w14:textId="27513C44" w:rsidR="00D426C9" w:rsidRPr="00D426C9" w:rsidRDefault="00C11248" w:rsidP="00D426C9">
      <w:pPr>
        <w:pStyle w:val="BodyText"/>
      </w:pPr>
      <w:r>
        <w:t xml:space="preserve">There was a request to increase the permitted tyre pile height to </w:t>
      </w:r>
      <w:r w:rsidR="001C178F">
        <w:t xml:space="preserve">4 m </w:t>
      </w:r>
      <w:r>
        <w:t xml:space="preserve">to accommodate extra-large vehicle tyres. </w:t>
      </w:r>
      <w:r w:rsidR="001C178F">
        <w:t xml:space="preserve">One submitter noted </w:t>
      </w:r>
      <w:r>
        <w:t xml:space="preserve">some </w:t>
      </w:r>
      <w:r w:rsidR="00F100BA">
        <w:t xml:space="preserve">industry-specific </w:t>
      </w:r>
      <w:r>
        <w:t xml:space="preserve">tyres </w:t>
      </w:r>
      <w:r w:rsidR="001C178F">
        <w:t xml:space="preserve">were </w:t>
      </w:r>
      <w:r>
        <w:t xml:space="preserve">in </w:t>
      </w:r>
      <w:r w:rsidR="00950D0A">
        <w:t>excess</w:t>
      </w:r>
      <w:r>
        <w:t xml:space="preserve"> of 3</w:t>
      </w:r>
      <w:r w:rsidR="001C178F">
        <w:t xml:space="preserve"> </w:t>
      </w:r>
      <w:r>
        <w:t xml:space="preserve">m in diameter and would </w:t>
      </w:r>
      <w:r w:rsidR="00950D0A">
        <w:t xml:space="preserve">therefore </w:t>
      </w:r>
      <w:r>
        <w:t xml:space="preserve">exceed the permitted activity standard if stood upright. </w:t>
      </w:r>
      <w:r w:rsidR="0009650F">
        <w:t>However, in general</w:t>
      </w:r>
      <w:r w:rsidR="001C178F">
        <w:t>,</w:t>
      </w:r>
      <w:r w:rsidR="00CD5167">
        <w:t xml:space="preserve"> submitters indicated support for the 3</w:t>
      </w:r>
      <w:r w:rsidR="001C178F">
        <w:t xml:space="preserve"> </w:t>
      </w:r>
      <w:r w:rsidR="00CD5167">
        <w:t>m</w:t>
      </w:r>
      <w:r w:rsidR="001C178F">
        <w:t>-</w:t>
      </w:r>
      <w:r w:rsidR="00CD5167">
        <w:t>height limit</w:t>
      </w:r>
      <w:r w:rsidR="00440FF0">
        <w:t>,</w:t>
      </w:r>
      <w:r w:rsidR="00CD5167">
        <w:t xml:space="preserve"> noting this standard </w:t>
      </w:r>
      <w:r w:rsidR="001C178F">
        <w:t xml:space="preserve">could </w:t>
      </w:r>
      <w:r w:rsidR="0009650F">
        <w:t>generally be comp</w:t>
      </w:r>
      <w:r w:rsidR="005B75C8">
        <w:t>l</w:t>
      </w:r>
      <w:r w:rsidR="0009650F">
        <w:t>i</w:t>
      </w:r>
      <w:r w:rsidR="005B75C8">
        <w:t xml:space="preserve">ed with and </w:t>
      </w:r>
      <w:r w:rsidR="001C178F">
        <w:t xml:space="preserve">would </w:t>
      </w:r>
      <w:r w:rsidR="00CD5167">
        <w:t xml:space="preserve">help improve health and safety. </w:t>
      </w:r>
    </w:p>
    <w:p w14:paraId="5EAAB417" w14:textId="1CC0566E" w:rsidR="0017423D" w:rsidRPr="0017423D" w:rsidRDefault="008F5FEA" w:rsidP="0017423D">
      <w:pPr>
        <w:pStyle w:val="Heading5"/>
      </w:pPr>
      <w:r>
        <w:t>Transmission</w:t>
      </w:r>
      <w:r w:rsidR="00B145A3">
        <w:t xml:space="preserve"> </w:t>
      </w:r>
      <w:r w:rsidR="001C178F">
        <w:t>l</w:t>
      </w:r>
      <w:r w:rsidR="00B145A3">
        <w:t xml:space="preserve">ines and </w:t>
      </w:r>
      <w:r w:rsidR="0017423D" w:rsidRPr="0017423D">
        <w:t xml:space="preserve">National </w:t>
      </w:r>
      <w:r w:rsidR="001C178F">
        <w:t>G</w:t>
      </w:r>
      <w:r w:rsidR="0017423D" w:rsidRPr="0017423D">
        <w:t>rid</w:t>
      </w:r>
      <w:r w:rsidR="00B145A3">
        <w:t xml:space="preserve"> </w:t>
      </w:r>
      <w:r w:rsidR="001C178F">
        <w:t>i</w:t>
      </w:r>
      <w:r w:rsidR="00B145A3">
        <w:t>nfrastructure</w:t>
      </w:r>
      <w:r w:rsidR="005E184A">
        <w:t xml:space="preserve"> </w:t>
      </w:r>
    </w:p>
    <w:p w14:paraId="55CBBAAF" w14:textId="718B066A" w:rsidR="0017423D" w:rsidRDefault="005D046B" w:rsidP="00F22630">
      <w:pPr>
        <w:pStyle w:val="BodyText"/>
      </w:pPr>
      <w:r>
        <w:t xml:space="preserve">Submitters indicated general support </w:t>
      </w:r>
      <w:r w:rsidR="0017423D" w:rsidRPr="0017423D">
        <w:t>for the 50</w:t>
      </w:r>
      <w:r w:rsidR="001C178F">
        <w:t>-</w:t>
      </w:r>
      <w:r w:rsidR="0017423D" w:rsidRPr="0017423D">
        <w:t xml:space="preserve">m setback </w:t>
      </w:r>
      <w:r w:rsidR="001C178F">
        <w:t>from</w:t>
      </w:r>
      <w:r w:rsidR="001C178F" w:rsidRPr="0017423D">
        <w:t xml:space="preserve"> </w:t>
      </w:r>
      <w:r w:rsidR="008F5FEA">
        <w:t>transmission</w:t>
      </w:r>
      <w:r>
        <w:t xml:space="preserve"> lines and other </w:t>
      </w:r>
      <w:r w:rsidR="0017423D" w:rsidRPr="0017423D">
        <w:t>National Grid</w:t>
      </w:r>
      <w:r>
        <w:t xml:space="preserve"> infrastructure</w:t>
      </w:r>
      <w:r w:rsidR="0017423D" w:rsidRPr="0017423D">
        <w:t xml:space="preserve">. </w:t>
      </w:r>
      <w:r w:rsidR="009F7093">
        <w:t xml:space="preserve">For example, </w:t>
      </w:r>
      <w:r w:rsidR="0017423D" w:rsidRPr="0017423D">
        <w:t xml:space="preserve">Transpower stated </w:t>
      </w:r>
      <w:r w:rsidR="009F7093">
        <w:t xml:space="preserve">in </w:t>
      </w:r>
      <w:r w:rsidR="0009650F">
        <w:t>its</w:t>
      </w:r>
      <w:r w:rsidR="009F7093">
        <w:t xml:space="preserve"> submission </w:t>
      </w:r>
      <w:r w:rsidR="0017423D" w:rsidRPr="0017423D">
        <w:t xml:space="preserve">this setback </w:t>
      </w:r>
      <w:r w:rsidR="001C178F">
        <w:t>was</w:t>
      </w:r>
      <w:r w:rsidR="001C178F" w:rsidRPr="0017423D">
        <w:t xml:space="preserve"> </w:t>
      </w:r>
      <w:r w:rsidR="0017423D" w:rsidRPr="0017423D">
        <w:t xml:space="preserve">appropriate as the distance </w:t>
      </w:r>
      <w:r w:rsidR="001C178F">
        <w:t>would</w:t>
      </w:r>
      <w:r w:rsidR="001C178F" w:rsidRPr="0017423D">
        <w:t xml:space="preserve"> </w:t>
      </w:r>
      <w:r w:rsidR="0017423D" w:rsidRPr="0017423D">
        <w:t>capture the area where the conductors</w:t>
      </w:r>
      <w:r w:rsidR="00950D0A">
        <w:t xml:space="preserve"> </w:t>
      </w:r>
      <w:r w:rsidR="0017423D" w:rsidRPr="0017423D">
        <w:t xml:space="preserve">(wires) </w:t>
      </w:r>
      <w:r w:rsidR="001C178F">
        <w:t>were</w:t>
      </w:r>
      <w:r w:rsidR="001C178F" w:rsidRPr="0017423D">
        <w:t xml:space="preserve"> </w:t>
      </w:r>
      <w:r w:rsidR="0017423D" w:rsidRPr="0017423D">
        <w:t xml:space="preserve">located at maximum swing. Depending on the line configuration, </w:t>
      </w:r>
      <w:r w:rsidR="00887BAA">
        <w:t xml:space="preserve">Transpower noted that </w:t>
      </w:r>
      <w:r w:rsidR="0017423D" w:rsidRPr="0017423D">
        <w:t xml:space="preserve">conductors </w:t>
      </w:r>
      <w:r w:rsidR="001C178F">
        <w:t>could</w:t>
      </w:r>
      <w:r w:rsidR="001C178F" w:rsidRPr="0017423D">
        <w:t xml:space="preserve"> </w:t>
      </w:r>
      <w:r w:rsidR="0017423D" w:rsidRPr="0017423D">
        <w:t>swing out to 39</w:t>
      </w:r>
      <w:r w:rsidR="001C178F">
        <w:t xml:space="preserve"> </w:t>
      </w:r>
      <w:r w:rsidR="0017423D" w:rsidRPr="0017423D">
        <w:t>m (for the 95</w:t>
      </w:r>
      <w:r w:rsidR="00950D0A" w:rsidRPr="00430725">
        <w:t>th</w:t>
      </w:r>
      <w:r w:rsidR="0017423D" w:rsidRPr="0017423D">
        <w:t xml:space="preserve"> percentile span)</w:t>
      </w:r>
      <w:r w:rsidR="00887BAA">
        <w:t xml:space="preserve"> and the </w:t>
      </w:r>
      <w:r w:rsidR="0017423D" w:rsidRPr="0017423D">
        <w:t>additional 10</w:t>
      </w:r>
      <w:r w:rsidR="001C178F">
        <w:t xml:space="preserve"> </w:t>
      </w:r>
      <w:r w:rsidR="0017423D" w:rsidRPr="0017423D">
        <w:t xml:space="preserve">m </w:t>
      </w:r>
      <w:r w:rsidR="001C178F">
        <w:t xml:space="preserve">would </w:t>
      </w:r>
      <w:r w:rsidR="00887BAA">
        <w:t>provide added assurance and certainty that outdoor tyre storage over 40</w:t>
      </w:r>
      <w:r w:rsidR="001C178F">
        <w:t xml:space="preserve"> </w:t>
      </w:r>
      <w:r w:rsidR="00887BAA">
        <w:t>m</w:t>
      </w:r>
      <w:r w:rsidR="00887BAA">
        <w:rPr>
          <w:rFonts w:cs="Calibri"/>
        </w:rPr>
        <w:t>³</w:t>
      </w:r>
      <w:r w:rsidR="00887BAA">
        <w:t xml:space="preserve"> </w:t>
      </w:r>
      <w:r w:rsidR="001C178F">
        <w:t xml:space="preserve">would </w:t>
      </w:r>
      <w:r w:rsidR="00887BAA">
        <w:t xml:space="preserve">not be </w:t>
      </w:r>
      <w:r w:rsidR="0017423D" w:rsidRPr="0017423D">
        <w:t>directly under the conductors</w:t>
      </w:r>
      <w:r w:rsidR="0017423D">
        <w:t xml:space="preserve">. </w:t>
      </w:r>
    </w:p>
    <w:p w14:paraId="03C5ADBC" w14:textId="77777777" w:rsidR="0017423D" w:rsidRDefault="0017423D" w:rsidP="00887BAA">
      <w:pPr>
        <w:pStyle w:val="Heading5"/>
      </w:pPr>
      <w:r w:rsidRPr="00887BAA">
        <w:t>Waterbodies</w:t>
      </w:r>
      <w:r>
        <w:t xml:space="preserve"> </w:t>
      </w:r>
    </w:p>
    <w:p w14:paraId="51A6B6D3" w14:textId="39175404" w:rsidR="00090EE4" w:rsidRDefault="00C34321" w:rsidP="0017423D">
      <w:pPr>
        <w:pStyle w:val="BodyText"/>
      </w:pPr>
      <w:r>
        <w:t>A number of submitters raised concerns that a 20</w:t>
      </w:r>
      <w:r w:rsidR="001C178F">
        <w:t>-</w:t>
      </w:r>
      <w:r>
        <w:t xml:space="preserve">m setback </w:t>
      </w:r>
      <w:r w:rsidR="001C178F">
        <w:t xml:space="preserve">was </w:t>
      </w:r>
      <w:r>
        <w:t xml:space="preserve">insufficient to protect waterbodies from the adverse effects of </w:t>
      </w:r>
      <w:r w:rsidR="00950D0A">
        <w:t xml:space="preserve">outdoor </w:t>
      </w:r>
      <w:r>
        <w:t xml:space="preserve">tyre storage. </w:t>
      </w:r>
      <w:r w:rsidR="00090EE4">
        <w:t xml:space="preserve">For example, it was noted a </w:t>
      </w:r>
      <w:r w:rsidR="001F72AE">
        <w:br/>
      </w:r>
      <w:r w:rsidR="00090EE4">
        <w:t>20</w:t>
      </w:r>
      <w:r w:rsidR="001C178F">
        <w:t>-</w:t>
      </w:r>
      <w:r w:rsidR="00090EE4">
        <w:t>m setback provide</w:t>
      </w:r>
      <w:r w:rsidR="001C178F">
        <w:t>d</w:t>
      </w:r>
      <w:r w:rsidR="00090EE4">
        <w:t xml:space="preserve"> limited ability to intercept runoff and prevent contaminants from entering waterbodies. </w:t>
      </w:r>
    </w:p>
    <w:p w14:paraId="03C098F8" w14:textId="2D5E7756" w:rsidR="0017423D" w:rsidRDefault="0017423D" w:rsidP="0017423D">
      <w:pPr>
        <w:pStyle w:val="BodyText"/>
      </w:pPr>
      <w:r>
        <w:t xml:space="preserve">There were requests </w:t>
      </w:r>
      <w:r w:rsidR="00453454">
        <w:t xml:space="preserve">to increase </w:t>
      </w:r>
      <w:r>
        <w:t>the setback to waterbodies to 50</w:t>
      </w:r>
      <w:r w:rsidR="001C178F">
        <w:t xml:space="preserve"> </w:t>
      </w:r>
      <w:r>
        <w:t>m</w:t>
      </w:r>
      <w:r w:rsidR="003759B2">
        <w:t>,</w:t>
      </w:r>
      <w:r>
        <w:t xml:space="preserve"> consistent with the </w:t>
      </w:r>
      <w:r w:rsidR="001C178F">
        <w:t>c</w:t>
      </w:r>
      <w:r>
        <w:t xml:space="preserve">oastal </w:t>
      </w:r>
      <w:r w:rsidR="001C178F">
        <w:t>m</w:t>
      </w:r>
      <w:r>
        <w:t xml:space="preserve">arine </w:t>
      </w:r>
      <w:r w:rsidR="001C178F">
        <w:t>a</w:t>
      </w:r>
      <w:r>
        <w:t>rea</w:t>
      </w:r>
      <w:r w:rsidR="00B33290">
        <w:t xml:space="preserve"> </w:t>
      </w:r>
      <w:r w:rsidR="00602A6D">
        <w:t xml:space="preserve">(CMA) </w:t>
      </w:r>
      <w:r w:rsidR="00B33290">
        <w:t>setback</w:t>
      </w:r>
      <w:r w:rsidR="00833D4D">
        <w:t xml:space="preserve">, </w:t>
      </w:r>
      <w:r w:rsidR="00F34B1D">
        <w:t xml:space="preserve">with some </w:t>
      </w:r>
      <w:r w:rsidR="00833D4D">
        <w:t xml:space="preserve">noting that </w:t>
      </w:r>
      <w:r w:rsidR="000471CE">
        <w:t xml:space="preserve">freshwater </w:t>
      </w:r>
      <w:r w:rsidR="00833D4D">
        <w:t xml:space="preserve">waterbodies </w:t>
      </w:r>
      <w:r w:rsidR="001C178F">
        <w:t xml:space="preserve">were </w:t>
      </w:r>
      <w:r w:rsidR="00833D4D">
        <w:t xml:space="preserve">more vulnerable to </w:t>
      </w:r>
      <w:r w:rsidR="000471CE">
        <w:t xml:space="preserve">contaminants from tyre storage than coastal waters </w:t>
      </w:r>
      <w:r w:rsidR="003759B2">
        <w:t xml:space="preserve">as there </w:t>
      </w:r>
      <w:r w:rsidR="001C178F">
        <w:t xml:space="preserve">was </w:t>
      </w:r>
      <w:r w:rsidR="00833D4D">
        <w:t>less dilution.</w:t>
      </w:r>
      <w:r w:rsidR="005E184A">
        <w:t xml:space="preserve"> </w:t>
      </w:r>
      <w:r w:rsidR="00B776F6">
        <w:t xml:space="preserve">As noted above, some submitters also requested the setbacks to waterbodies be more aligned with </w:t>
      </w:r>
      <w:r w:rsidR="00DD6103">
        <w:t xml:space="preserve">the </w:t>
      </w:r>
      <w:r w:rsidR="006406D5">
        <w:t>WRC Guidelines</w:t>
      </w:r>
      <w:r w:rsidR="006406D5" w:rsidRPr="00ED0F59">
        <w:rPr>
          <w:i/>
          <w:iCs/>
        </w:rPr>
        <w:t xml:space="preserve"> </w:t>
      </w:r>
      <w:r w:rsidR="00B776F6">
        <w:t>(100</w:t>
      </w:r>
      <w:r w:rsidR="001C178F">
        <w:t xml:space="preserve"> </w:t>
      </w:r>
      <w:r w:rsidR="00B776F6">
        <w:t>m)</w:t>
      </w:r>
      <w:r w:rsidR="004A5523">
        <w:t>,</w:t>
      </w:r>
      <w:r w:rsidR="00950D0A">
        <w:t xml:space="preserve"> which </w:t>
      </w:r>
      <w:r w:rsidR="001C178F">
        <w:t xml:space="preserve">were </w:t>
      </w:r>
      <w:r w:rsidR="00CC6194">
        <w:t xml:space="preserve">deliberately conservative </w:t>
      </w:r>
      <w:r w:rsidR="00950D0A">
        <w:t xml:space="preserve">based on the </w:t>
      </w:r>
      <w:r w:rsidR="00090EE4">
        <w:t xml:space="preserve">high risk of significant adverse effects </w:t>
      </w:r>
      <w:r w:rsidR="004A5523">
        <w:t>on</w:t>
      </w:r>
      <w:r w:rsidR="00950D0A">
        <w:t xml:space="preserve"> waterbodies </w:t>
      </w:r>
      <w:r w:rsidR="00090EE4">
        <w:t xml:space="preserve">in the event of a tyre fire. </w:t>
      </w:r>
    </w:p>
    <w:p w14:paraId="0EB90D2E" w14:textId="77777777" w:rsidR="009C740C" w:rsidRDefault="009C740C" w:rsidP="0017423D">
      <w:pPr>
        <w:pStyle w:val="BodyText"/>
      </w:pPr>
      <w:r>
        <w:t>Other issues raised in relation to setbacks to waterbodies include:</w:t>
      </w:r>
    </w:p>
    <w:p w14:paraId="6C3B6231" w14:textId="275D77E1" w:rsidR="009C740C" w:rsidRDefault="001C178F" w:rsidP="00267029">
      <w:pPr>
        <w:pStyle w:val="Bullet-list"/>
      </w:pPr>
      <w:r>
        <w:t>p</w:t>
      </w:r>
      <w:r w:rsidR="009C740C">
        <w:t xml:space="preserve">otential </w:t>
      </w:r>
      <w:r w:rsidR="00B33290">
        <w:t>for</w:t>
      </w:r>
      <w:r w:rsidR="009C740C">
        <w:t xml:space="preserve"> this </w:t>
      </w:r>
      <w:r w:rsidR="00950D0A">
        <w:t xml:space="preserve">condition to apply to </w:t>
      </w:r>
      <w:r w:rsidR="009C740C">
        <w:t xml:space="preserve">aquifers that </w:t>
      </w:r>
      <w:r>
        <w:t xml:space="preserve">were </w:t>
      </w:r>
      <w:r w:rsidR="009C740C">
        <w:t>less than 20</w:t>
      </w:r>
      <w:r>
        <w:t xml:space="preserve"> </w:t>
      </w:r>
      <w:r w:rsidR="009C740C">
        <w:t xml:space="preserve">m below the ground and requests to refer to ‘surface waterbody’ to better reflect intent </w:t>
      </w:r>
    </w:p>
    <w:p w14:paraId="3D32F2C1" w14:textId="0F0B85DA" w:rsidR="009C740C" w:rsidRPr="0017423D" w:rsidRDefault="001C178F" w:rsidP="00267029">
      <w:pPr>
        <w:pStyle w:val="Bullet-list"/>
      </w:pPr>
      <w:r>
        <w:t>r</w:t>
      </w:r>
      <w:r w:rsidR="00454816">
        <w:t xml:space="preserve">equests </w:t>
      </w:r>
      <w:r w:rsidR="009C740C">
        <w:t xml:space="preserve">for greater setbacks to bores </w:t>
      </w:r>
      <w:r w:rsidR="00CC6194">
        <w:t xml:space="preserve">or water supplies </w:t>
      </w:r>
      <w:r w:rsidR="009C740C">
        <w:t>used for consumptive purposes</w:t>
      </w:r>
      <w:r w:rsidR="00950D0A">
        <w:t>.</w:t>
      </w:r>
      <w:r w:rsidR="009C740C">
        <w:t xml:space="preserve"> </w:t>
      </w:r>
    </w:p>
    <w:p w14:paraId="6697A0D1" w14:textId="77777777" w:rsidR="00920B59" w:rsidRDefault="00920B59" w:rsidP="00920B59">
      <w:pPr>
        <w:pStyle w:val="Heading5"/>
      </w:pPr>
      <w:r>
        <w:t xml:space="preserve">Coastal marine area </w:t>
      </w:r>
    </w:p>
    <w:p w14:paraId="62014F6F" w14:textId="6632C714" w:rsidR="00920B59" w:rsidRDefault="00090EE4" w:rsidP="00920B59">
      <w:pPr>
        <w:pStyle w:val="BodyText"/>
      </w:pPr>
      <w:r>
        <w:t xml:space="preserve">A number of submitters requested the </w:t>
      </w:r>
      <w:r w:rsidR="001C178F">
        <w:t xml:space="preserve">coastal marine area </w:t>
      </w:r>
      <w:r>
        <w:t>setback be increased to 250</w:t>
      </w:r>
      <w:r w:rsidR="001C178F">
        <w:t xml:space="preserve"> </w:t>
      </w:r>
      <w:r>
        <w:t>m</w:t>
      </w:r>
      <w:r w:rsidR="00845AEF">
        <w:t>,</w:t>
      </w:r>
      <w:r>
        <w:t xml:space="preserve"> </w:t>
      </w:r>
      <w:r w:rsidR="00950D0A">
        <w:t xml:space="preserve">consistent with that </w:t>
      </w:r>
      <w:r>
        <w:t xml:space="preserve">recommended in the </w:t>
      </w:r>
      <w:r w:rsidR="00845AEF">
        <w:t>WRC Guidelines</w:t>
      </w:r>
      <w:r>
        <w:t xml:space="preserve">. </w:t>
      </w:r>
      <w:r w:rsidR="00950D0A">
        <w:t xml:space="preserve">It was noted the </w:t>
      </w:r>
      <w:r>
        <w:t xml:space="preserve">rationale for </w:t>
      </w:r>
      <w:r w:rsidR="0090225A">
        <w:t xml:space="preserve">the WRC Guidelines </w:t>
      </w:r>
      <w:r>
        <w:t xml:space="preserve">setback </w:t>
      </w:r>
      <w:r w:rsidR="0090225A">
        <w:t xml:space="preserve">was based on </w:t>
      </w:r>
      <w:r>
        <w:t xml:space="preserve">a concern from </w:t>
      </w:r>
      <w:r w:rsidR="00E66071">
        <w:t xml:space="preserve">Waikato </w:t>
      </w:r>
      <w:r>
        <w:t xml:space="preserve">District Health Board regarding </w:t>
      </w:r>
      <w:r w:rsidR="00E66071">
        <w:t>exotic pests</w:t>
      </w:r>
      <w:r w:rsidR="00AF476C">
        <w:t>; namely</w:t>
      </w:r>
      <w:r w:rsidR="001C178F">
        <w:t>,</w:t>
      </w:r>
      <w:r w:rsidR="00E66071">
        <w:t xml:space="preserve"> </w:t>
      </w:r>
      <w:r>
        <w:t xml:space="preserve">the risk of </w:t>
      </w:r>
      <w:r w:rsidR="00E66071">
        <w:t>re-</w:t>
      </w:r>
      <w:r>
        <w:t xml:space="preserve">introduction of </w:t>
      </w:r>
      <w:r w:rsidR="00495D1B">
        <w:t xml:space="preserve">the </w:t>
      </w:r>
      <w:r>
        <w:t>saltmarsh mosquito</w:t>
      </w:r>
      <w:r w:rsidR="00AF476C">
        <w:t>,</w:t>
      </w:r>
      <w:r w:rsidR="004C7347">
        <w:t xml:space="preserve"> which </w:t>
      </w:r>
      <w:r w:rsidR="0026036B">
        <w:t xml:space="preserve">had </w:t>
      </w:r>
      <w:r w:rsidR="004C7347">
        <w:t xml:space="preserve">required an expensive </w:t>
      </w:r>
      <w:r w:rsidR="001C178F">
        <w:t>g</w:t>
      </w:r>
      <w:r w:rsidR="00495D1B">
        <w:t>overnment</w:t>
      </w:r>
      <w:r w:rsidR="0009650F">
        <w:t>-</w:t>
      </w:r>
      <w:r w:rsidR="00495D1B">
        <w:t xml:space="preserve">funded </w:t>
      </w:r>
      <w:r w:rsidR="004C7347">
        <w:t>eradication programme</w:t>
      </w:r>
      <w:r>
        <w:t xml:space="preserve">. </w:t>
      </w:r>
      <w:r w:rsidR="002F4E0C">
        <w:t xml:space="preserve">One submitter also </w:t>
      </w:r>
      <w:r w:rsidR="00920B59">
        <w:t xml:space="preserve">requested the </w:t>
      </w:r>
      <w:r w:rsidR="002F4E0C">
        <w:t xml:space="preserve">proposed </w:t>
      </w:r>
      <w:r w:rsidR="00920B59">
        <w:t>50</w:t>
      </w:r>
      <w:r w:rsidR="001C178F">
        <w:t>-</w:t>
      </w:r>
      <w:r w:rsidR="00920B59">
        <w:t xml:space="preserve">m </w:t>
      </w:r>
      <w:r w:rsidR="001C178F">
        <w:t xml:space="preserve">coastal marine area </w:t>
      </w:r>
      <w:r w:rsidR="00920B59">
        <w:t>setback be reviewed to take into account potential climate change effects in coastal areas, and potentially increased</w:t>
      </w:r>
      <w:r w:rsidR="00AF476C">
        <w:t xml:space="preserve"> on that basis</w:t>
      </w:r>
      <w:r w:rsidR="00920B59">
        <w:t xml:space="preserve">. </w:t>
      </w:r>
    </w:p>
    <w:p w14:paraId="67514989" w14:textId="77777777" w:rsidR="0017423D" w:rsidRDefault="0017423D" w:rsidP="0017423D">
      <w:pPr>
        <w:pStyle w:val="Heading5"/>
      </w:pPr>
      <w:r>
        <w:t xml:space="preserve">Impervious surfaces and bunds </w:t>
      </w:r>
    </w:p>
    <w:bookmarkEnd w:id="16"/>
    <w:p w14:paraId="347F0268" w14:textId="24B690F4" w:rsidR="00052DF5" w:rsidRDefault="00950D0A" w:rsidP="00C34321">
      <w:pPr>
        <w:pStyle w:val="BodyText"/>
      </w:pPr>
      <w:r>
        <w:t xml:space="preserve">Submitters raised a number of concerns with proposed requirement e) </w:t>
      </w:r>
      <w:r w:rsidR="004D7EC9">
        <w:t xml:space="preserve">in the NES </w:t>
      </w:r>
      <w:r w:rsidR="00A42988">
        <w:t>consultation document</w:t>
      </w:r>
      <w:r w:rsidR="00095C32">
        <w:t>,</w:t>
      </w:r>
      <w:r w:rsidR="004D7EC9">
        <w:t xml:space="preserve"> </w:t>
      </w:r>
      <w:r>
        <w:t xml:space="preserve">which would </w:t>
      </w:r>
      <w:r w:rsidR="008830F5">
        <w:t>ex</w:t>
      </w:r>
      <w:r w:rsidR="00AE57C7">
        <w:t>empt</w:t>
      </w:r>
      <w:r w:rsidR="008830F5">
        <w:t xml:space="preserve"> </w:t>
      </w:r>
      <w:r>
        <w:t xml:space="preserve">tyre storage </w:t>
      </w:r>
      <w:r w:rsidR="00AE57C7">
        <w:t>from complying</w:t>
      </w:r>
      <w:r>
        <w:t xml:space="preserve"> with the waterbody and </w:t>
      </w:r>
      <w:r w:rsidR="001C178F">
        <w:t xml:space="preserve">coastal marine area </w:t>
      </w:r>
      <w:r>
        <w:t xml:space="preserve">setbacks </w:t>
      </w:r>
      <w:r w:rsidR="00AE57C7">
        <w:t xml:space="preserve">if </w:t>
      </w:r>
      <w:r>
        <w:t xml:space="preserve">located on impervious surfaces and where suitable bunds </w:t>
      </w:r>
      <w:r w:rsidR="001C178F">
        <w:t xml:space="preserve">were </w:t>
      </w:r>
      <w:r>
        <w:t>provided. There w</w:t>
      </w:r>
      <w:r w:rsidR="00BC7B64">
        <w:t>ere</w:t>
      </w:r>
      <w:r>
        <w:t xml:space="preserve"> </w:t>
      </w:r>
      <w:r w:rsidR="00C34321" w:rsidRPr="00C34321">
        <w:t xml:space="preserve">some </w:t>
      </w:r>
      <w:r>
        <w:t xml:space="preserve">general </w:t>
      </w:r>
      <w:r w:rsidR="00C34321" w:rsidRPr="00C34321">
        <w:t>concerns raised this condition was not sufficient</w:t>
      </w:r>
      <w:r w:rsidR="007758B9">
        <w:t>ly certain</w:t>
      </w:r>
      <w:r w:rsidR="0026036B">
        <w:t>,</w:t>
      </w:r>
      <w:r w:rsidR="007758B9">
        <w:t xml:space="preserve"> and inadequate </w:t>
      </w:r>
      <w:r w:rsidR="00C34321" w:rsidRPr="00C34321">
        <w:t xml:space="preserve">to manage adverse effects. </w:t>
      </w:r>
      <w:r w:rsidR="005B4B9A">
        <w:t>For example, there were concerns raised that</w:t>
      </w:r>
      <w:r w:rsidR="00052DF5">
        <w:t>:</w:t>
      </w:r>
    </w:p>
    <w:p w14:paraId="078C305E" w14:textId="15E19C2C" w:rsidR="00052DF5" w:rsidRDefault="001F72AE" w:rsidP="00267029">
      <w:pPr>
        <w:pStyle w:val="Bullet-list"/>
      </w:pPr>
      <w:r>
        <w:t>t</w:t>
      </w:r>
      <w:r w:rsidR="00C34321" w:rsidRPr="00C34321">
        <w:t xml:space="preserve">here </w:t>
      </w:r>
      <w:r w:rsidR="00052DF5">
        <w:t xml:space="preserve">are no requirements to </w:t>
      </w:r>
      <w:r w:rsidR="00072822">
        <w:t xml:space="preserve">treat the water </w:t>
      </w:r>
      <w:r w:rsidR="00C34321" w:rsidRPr="00C34321">
        <w:t>captured by the bund</w:t>
      </w:r>
      <w:r w:rsidR="00BC7B64">
        <w:t xml:space="preserve"> </w:t>
      </w:r>
      <w:r w:rsidR="00A23660">
        <w:t xml:space="preserve">in order </w:t>
      </w:r>
      <w:r w:rsidR="00BC7B64">
        <w:t>to avoid the risk of c</w:t>
      </w:r>
      <w:r w:rsidR="00C34321">
        <w:t xml:space="preserve">ontaminants </w:t>
      </w:r>
      <w:r w:rsidR="00BC7B64">
        <w:t xml:space="preserve">entering </w:t>
      </w:r>
      <w:r w:rsidR="00C34321">
        <w:t xml:space="preserve">stormwater systems </w:t>
      </w:r>
    </w:p>
    <w:p w14:paraId="28283ECC" w14:textId="0B30F42B" w:rsidR="008258D3" w:rsidRDefault="001F72AE" w:rsidP="00267029">
      <w:pPr>
        <w:pStyle w:val="Bullet-list"/>
      </w:pPr>
      <w:r>
        <w:t>s</w:t>
      </w:r>
      <w:r w:rsidR="00090EE4">
        <w:t>tormwater bunded on a</w:t>
      </w:r>
      <w:r w:rsidR="00BC7B64">
        <w:t>n</w:t>
      </w:r>
      <w:r w:rsidR="00090EE4">
        <w:t xml:space="preserve"> impervious surface will eventually breach the bund</w:t>
      </w:r>
      <w:r w:rsidR="00746F5B">
        <w:t>,</w:t>
      </w:r>
      <w:r w:rsidR="00090EE4">
        <w:t xml:space="preserve"> </w:t>
      </w:r>
      <w:r w:rsidR="00746F5B">
        <w:t>releasing</w:t>
      </w:r>
      <w:r w:rsidR="00090EE4">
        <w:t xml:space="preserve"> trapped contaminants into the </w:t>
      </w:r>
      <w:r w:rsidR="000D4F53">
        <w:t>receiving</w:t>
      </w:r>
      <w:r w:rsidR="00090EE4">
        <w:t xml:space="preserve"> environment</w:t>
      </w:r>
    </w:p>
    <w:p w14:paraId="2AFDD7E0" w14:textId="7013C13A" w:rsidR="00C11248" w:rsidRDefault="001F72AE" w:rsidP="00267029">
      <w:pPr>
        <w:pStyle w:val="Bullet-list"/>
      </w:pPr>
      <w:r>
        <w:t>t</w:t>
      </w:r>
      <w:r w:rsidR="00D11088">
        <w:t>here should still be some minimum setbacks to waterbodies and the CMA regardless of whether tyres are located on impervious surface</w:t>
      </w:r>
      <w:r w:rsidR="00901E00">
        <w:t>s</w:t>
      </w:r>
      <w:r w:rsidR="00D11088">
        <w:t xml:space="preserve"> and bunded</w:t>
      </w:r>
      <w:r w:rsidR="00090EE4">
        <w:t xml:space="preserve">. </w:t>
      </w:r>
    </w:p>
    <w:p w14:paraId="674F75F4" w14:textId="77777777" w:rsidR="00BC7B64" w:rsidRDefault="00D37245" w:rsidP="00C34321">
      <w:pPr>
        <w:pStyle w:val="BodyText"/>
      </w:pPr>
      <w:r>
        <w:t>As such, there were request</w:t>
      </w:r>
      <w:r w:rsidR="00095C32">
        <w:t>s</w:t>
      </w:r>
      <w:r>
        <w:t xml:space="preserve"> for the </w:t>
      </w:r>
      <w:r w:rsidR="00C11248">
        <w:t xml:space="preserve">indicative </w:t>
      </w:r>
      <w:r>
        <w:t xml:space="preserve">condition </w:t>
      </w:r>
      <w:r w:rsidR="00C11248">
        <w:t xml:space="preserve">e) </w:t>
      </w:r>
      <w:r>
        <w:t>to be more certain and robust, including</w:t>
      </w:r>
      <w:r w:rsidR="00BC7B64">
        <w:t>:</w:t>
      </w:r>
    </w:p>
    <w:p w14:paraId="6E6CF9B7" w14:textId="2FAE5861" w:rsidR="00BC7B64" w:rsidRDefault="001F72AE" w:rsidP="00267029">
      <w:pPr>
        <w:pStyle w:val="Bullet-list"/>
      </w:pPr>
      <w:r>
        <w:t>r</w:t>
      </w:r>
      <w:r w:rsidR="00BC7B64">
        <w:t xml:space="preserve">equirements to treat stormwater captured by the bund </w:t>
      </w:r>
    </w:p>
    <w:p w14:paraId="65B4C6C8" w14:textId="2C5F3DEB" w:rsidR="00BC7B64" w:rsidRDefault="001C178F" w:rsidP="00267029">
      <w:pPr>
        <w:pStyle w:val="Bullet-list"/>
      </w:pPr>
      <w:r>
        <w:t>d</w:t>
      </w:r>
      <w:r w:rsidR="00D37245">
        <w:t xml:space="preserve">efining impervious surfaces and </w:t>
      </w:r>
      <w:r w:rsidR="000D4F53">
        <w:t>suitable bunds</w:t>
      </w:r>
    </w:p>
    <w:p w14:paraId="633AD6AC" w14:textId="4E815B87" w:rsidR="00BC7B64" w:rsidRDefault="001C178F" w:rsidP="00267029">
      <w:pPr>
        <w:pStyle w:val="Bullet-list"/>
      </w:pPr>
      <w:r>
        <w:t>r</w:t>
      </w:r>
      <w:r w:rsidR="00D37245">
        <w:t>equirements for minimum holding capacity</w:t>
      </w:r>
      <w:r w:rsidR="000D4F53">
        <w:t xml:space="preserve">. </w:t>
      </w:r>
    </w:p>
    <w:p w14:paraId="634A7387" w14:textId="73D7C422" w:rsidR="00C34321" w:rsidRPr="00C34321" w:rsidRDefault="000D4F53" w:rsidP="00BC7B64">
      <w:pPr>
        <w:pStyle w:val="BodyText"/>
      </w:pPr>
      <w:r>
        <w:t xml:space="preserve">There were also requests for </w:t>
      </w:r>
      <w:r w:rsidR="00D80B8A">
        <w:t xml:space="preserve">implementation </w:t>
      </w:r>
      <w:r w:rsidRPr="000D4F53">
        <w:t xml:space="preserve">guidance </w:t>
      </w:r>
      <w:r>
        <w:t>to address these matters</w:t>
      </w:r>
      <w:r w:rsidR="00BC7B64">
        <w:t xml:space="preserve">, including specific </w:t>
      </w:r>
      <w:r w:rsidRPr="000D4F53">
        <w:t xml:space="preserve">guidance on calculating the appropriate size of </w:t>
      </w:r>
      <w:r w:rsidR="004A0165">
        <w:t xml:space="preserve">the holding capacity for </w:t>
      </w:r>
      <w:r w:rsidRPr="000D4F53">
        <w:t>bunding or stormwater detention pond</w:t>
      </w:r>
      <w:r w:rsidR="004A0165">
        <w:t>s</w:t>
      </w:r>
      <w:r w:rsidRPr="000D4F53">
        <w:t xml:space="preserve"> that would be required to contain contaminant runoff in the event of a fire.</w:t>
      </w:r>
    </w:p>
    <w:p w14:paraId="3A3EE33A" w14:textId="1568FA06" w:rsidR="009C740C" w:rsidRDefault="009C740C" w:rsidP="0017423D">
      <w:pPr>
        <w:pStyle w:val="BodyText"/>
      </w:pPr>
      <w:r>
        <w:t xml:space="preserve">Conversely, there was also </w:t>
      </w:r>
      <w:r w:rsidR="00BC7B64">
        <w:t xml:space="preserve">some </w:t>
      </w:r>
      <w:r>
        <w:t xml:space="preserve">support for </w:t>
      </w:r>
      <w:r w:rsidR="00BC7B64">
        <w:t>proposed requirement e)</w:t>
      </w:r>
      <w:r w:rsidR="007712BD">
        <w:t xml:space="preserve">. One submitter suggested </w:t>
      </w:r>
      <w:r w:rsidR="00A64CF9">
        <w:t>requirement e)</w:t>
      </w:r>
      <w:r w:rsidR="007712BD">
        <w:t xml:space="preserve"> </w:t>
      </w:r>
      <w:r>
        <w:t xml:space="preserve">should allow for discharge to </w:t>
      </w:r>
      <w:r w:rsidR="00BC7B64">
        <w:t>stormwater/</w:t>
      </w:r>
      <w:r>
        <w:t xml:space="preserve">groundwater soakage systems where these </w:t>
      </w:r>
      <w:r w:rsidR="004A0165">
        <w:t xml:space="preserve">were </w:t>
      </w:r>
      <w:r>
        <w:t>located away from bores used for consumptive purpose</w:t>
      </w:r>
      <w:r w:rsidR="00C96212">
        <w:t>s</w:t>
      </w:r>
      <w:r>
        <w:t>. This was considered importan</w:t>
      </w:r>
      <w:r w:rsidR="00CD5167">
        <w:t>t</w:t>
      </w:r>
      <w:r>
        <w:t xml:space="preserve"> as many rural businesses do not have access to municipal sewerage </w:t>
      </w:r>
      <w:r w:rsidRPr="0054720B">
        <w:t>systems</w:t>
      </w:r>
      <w:r>
        <w:t>.</w:t>
      </w:r>
      <w:r w:rsidR="00CD5167">
        <w:t xml:space="preserve"> </w:t>
      </w:r>
    </w:p>
    <w:p w14:paraId="199FF21A" w14:textId="0F5A709D" w:rsidR="0017423D" w:rsidRDefault="0017423D" w:rsidP="0017423D">
      <w:pPr>
        <w:pStyle w:val="BodyText"/>
      </w:pPr>
      <w:r>
        <w:t xml:space="preserve">There was a request </w:t>
      </w:r>
      <w:r w:rsidR="008C49A7">
        <w:t xml:space="preserve">from one submitter </w:t>
      </w:r>
      <w:r>
        <w:t xml:space="preserve">for </w:t>
      </w:r>
      <w:r w:rsidR="006D1291">
        <w:t>requirement e)</w:t>
      </w:r>
      <w:r w:rsidR="00C96212">
        <w:t xml:space="preserve"> to</w:t>
      </w:r>
      <w:r>
        <w:t xml:space="preserve"> apply</w:t>
      </w:r>
      <w:r w:rsidR="00C96212">
        <w:t xml:space="preserve"> only</w:t>
      </w:r>
      <w:r>
        <w:t xml:space="preserve"> to tyres </w:t>
      </w:r>
      <w:r w:rsidR="0054720B">
        <w:t>before</w:t>
      </w:r>
      <w:r>
        <w:t xml:space="preserve"> </w:t>
      </w:r>
      <w:r w:rsidR="00A23660">
        <w:t>processing,</w:t>
      </w:r>
      <w:r>
        <w:t xml:space="preserve"> as stock turnover and movement at tyre plants, stores and warehouses should negate the need for impervious surface requirements and bunding. </w:t>
      </w:r>
    </w:p>
    <w:p w14:paraId="2817949B" w14:textId="77777777" w:rsidR="00ED2B2C" w:rsidRDefault="00ED2B2C" w:rsidP="00ED2B2C">
      <w:pPr>
        <w:pStyle w:val="Heading4"/>
      </w:pPr>
      <w:bookmarkStart w:id="17" w:name="_Hlk39822760"/>
      <w:r>
        <w:t xml:space="preserve">Additional conditions and requirements </w:t>
      </w:r>
    </w:p>
    <w:p w14:paraId="2BACCAE3" w14:textId="7BEC6496" w:rsidR="00ED2B2C" w:rsidRDefault="005A2737" w:rsidP="00ED2B2C">
      <w:pPr>
        <w:pStyle w:val="BodyText"/>
      </w:pPr>
      <w:r>
        <w:t>In addition to the issues raised with the ‘indicative requirements’</w:t>
      </w:r>
      <w:r w:rsidR="008C49A7">
        <w:t xml:space="preserve"> in the </w:t>
      </w:r>
      <w:r w:rsidR="003B5CD3">
        <w:t xml:space="preserve">proposed </w:t>
      </w:r>
      <w:r w:rsidR="008C49A7">
        <w:t xml:space="preserve">NES </w:t>
      </w:r>
      <w:r w:rsidR="00A42988">
        <w:t>consultation document</w:t>
      </w:r>
      <w:r>
        <w:t>, s</w:t>
      </w:r>
      <w:r w:rsidR="00ED2B2C">
        <w:t xml:space="preserve">ubmitters identified a number of areas where they </w:t>
      </w:r>
      <w:r w:rsidR="008723FD">
        <w:t xml:space="preserve">considered </w:t>
      </w:r>
      <w:r w:rsidR="00ED2B2C">
        <w:t xml:space="preserve">additional conditions </w:t>
      </w:r>
      <w:r>
        <w:t xml:space="preserve">or requirements </w:t>
      </w:r>
      <w:r w:rsidR="00A23660">
        <w:t>we</w:t>
      </w:r>
      <w:r w:rsidR="00ED2B2C">
        <w:t xml:space="preserve">re </w:t>
      </w:r>
      <w:r>
        <w:t xml:space="preserve">needed to adequately </w:t>
      </w:r>
      <w:r w:rsidR="00ED2B2C">
        <w:t xml:space="preserve">address the adverse environmental effects of outdoor tyre storage. </w:t>
      </w:r>
      <w:r w:rsidR="00952DFD">
        <w:t xml:space="preserve">These </w:t>
      </w:r>
      <w:r>
        <w:t>include</w:t>
      </w:r>
      <w:r w:rsidR="00952DFD">
        <w:t>d</w:t>
      </w:r>
      <w:r>
        <w:t xml:space="preserve"> requests for permitted activity conditions to require </w:t>
      </w:r>
      <w:r w:rsidR="00D426C9">
        <w:t xml:space="preserve">outdoor tyre storage </w:t>
      </w:r>
      <w:r>
        <w:t xml:space="preserve">to </w:t>
      </w:r>
      <w:r w:rsidR="00EC3E90">
        <w:t>avoid,</w:t>
      </w:r>
      <w:r>
        <w:t xml:space="preserve"> or </w:t>
      </w:r>
      <w:r w:rsidR="00EC3E90">
        <w:t>to be</w:t>
      </w:r>
      <w:r>
        <w:t xml:space="preserve"> restricted in, the following areas</w:t>
      </w:r>
      <w:r w:rsidR="00444C1A">
        <w:t>:</w:t>
      </w:r>
    </w:p>
    <w:p w14:paraId="1EF0325F" w14:textId="6DA1A0F7" w:rsidR="00D426C9" w:rsidRPr="003664C3" w:rsidRDefault="0054720B" w:rsidP="00267029">
      <w:pPr>
        <w:pStyle w:val="Bullet-list"/>
      </w:pPr>
      <w:r>
        <w:t>w</w:t>
      </w:r>
      <w:r w:rsidR="00D426C9" w:rsidRPr="003664C3">
        <w:t>ithin or adjacent to an arch</w:t>
      </w:r>
      <w:r w:rsidR="004E649F" w:rsidRPr="003664C3">
        <w:t>a</w:t>
      </w:r>
      <w:r w:rsidR="00C96212" w:rsidRPr="003664C3">
        <w:t>eological site,</w:t>
      </w:r>
      <w:r w:rsidR="00D426C9" w:rsidRPr="003664C3">
        <w:t xml:space="preserve"> Māori heritage </w:t>
      </w:r>
      <w:r w:rsidR="00EC3E90" w:rsidRPr="003664C3">
        <w:t>site</w:t>
      </w:r>
      <w:r w:rsidR="00C96212" w:rsidRPr="003664C3">
        <w:t>, or other heritage site</w:t>
      </w:r>
    </w:p>
    <w:p w14:paraId="7FC91A0F" w14:textId="2049B6A3" w:rsidR="00D426C9" w:rsidRPr="00942BEA" w:rsidRDefault="00D426C9" w:rsidP="00267029">
      <w:pPr>
        <w:pStyle w:val="Bullet-list"/>
      </w:pPr>
      <w:r w:rsidRPr="00942BEA">
        <w:t>Significant Natural Areas</w:t>
      </w:r>
      <w:r w:rsidR="0054720B">
        <w:t xml:space="preserve"> and/or </w:t>
      </w:r>
      <w:r w:rsidRPr="00942BEA">
        <w:t xml:space="preserve">areas of significant indigenous vegetation and significant habitats of indigenous fauna </w:t>
      </w:r>
    </w:p>
    <w:p w14:paraId="60F9B073" w14:textId="00D65115" w:rsidR="00920B59" w:rsidRPr="00942BEA" w:rsidRDefault="0054720B" w:rsidP="00267029">
      <w:pPr>
        <w:pStyle w:val="Bullet-list"/>
      </w:pPr>
      <w:r>
        <w:t>c</w:t>
      </w:r>
      <w:r w:rsidR="00920B59" w:rsidRPr="00942BEA">
        <w:t>ommunity drinking</w:t>
      </w:r>
      <w:r>
        <w:t>-</w:t>
      </w:r>
      <w:r w:rsidR="00920B59" w:rsidRPr="00942BEA">
        <w:t>water supplies</w:t>
      </w:r>
    </w:p>
    <w:p w14:paraId="65F3277B" w14:textId="0E139B7B" w:rsidR="00920B59" w:rsidRPr="00942BEA" w:rsidRDefault="0054720B" w:rsidP="00267029">
      <w:pPr>
        <w:pStyle w:val="Bullet-list"/>
      </w:pPr>
      <w:r>
        <w:t>d</w:t>
      </w:r>
      <w:r w:rsidR="00920B59" w:rsidRPr="00942BEA">
        <w:t>omestic water supply bores</w:t>
      </w:r>
    </w:p>
    <w:p w14:paraId="3C3E959E" w14:textId="692F7F73" w:rsidR="001B7F4F" w:rsidRPr="00942BEA" w:rsidRDefault="0054720B" w:rsidP="00267029">
      <w:pPr>
        <w:pStyle w:val="Bullet-list"/>
      </w:pPr>
      <w:r>
        <w:t>e</w:t>
      </w:r>
      <w:r w:rsidR="001B7F4F" w:rsidRPr="00942BEA">
        <w:t xml:space="preserve">phemeral flow paths </w:t>
      </w:r>
    </w:p>
    <w:p w14:paraId="47FE9282" w14:textId="450D845A" w:rsidR="00920B59" w:rsidRPr="00942BEA" w:rsidRDefault="0054720B" w:rsidP="00267029">
      <w:pPr>
        <w:pStyle w:val="Bullet-list"/>
      </w:pPr>
      <w:r>
        <w:t>f</w:t>
      </w:r>
      <w:r w:rsidR="00920B59" w:rsidRPr="00942BEA">
        <w:t xml:space="preserve">lood management areas </w:t>
      </w:r>
    </w:p>
    <w:p w14:paraId="0C476357" w14:textId="73092FD3" w:rsidR="00920B59" w:rsidRPr="00942BEA" w:rsidRDefault="0054720B" w:rsidP="00267029">
      <w:pPr>
        <w:pStyle w:val="Bullet-list"/>
      </w:pPr>
      <w:r>
        <w:t>a</w:t>
      </w:r>
      <w:r w:rsidR="00920B59" w:rsidRPr="00942BEA">
        <w:t>reas of shallow groundwater</w:t>
      </w:r>
    </w:p>
    <w:p w14:paraId="29BAB97A" w14:textId="6B38B0B9" w:rsidR="001B7F4F" w:rsidRDefault="0054720B" w:rsidP="00267029">
      <w:pPr>
        <w:pStyle w:val="Bullet-list"/>
      </w:pPr>
      <w:r>
        <w:t>s</w:t>
      </w:r>
      <w:r w:rsidR="001B7F4F" w:rsidRPr="00942BEA">
        <w:t>tate highways (</w:t>
      </w:r>
      <w:r w:rsidR="00C96212" w:rsidRPr="00942BEA">
        <w:t>50</w:t>
      </w:r>
      <w:r>
        <w:t xml:space="preserve"> </w:t>
      </w:r>
      <w:r w:rsidR="00C96212" w:rsidRPr="00942BEA">
        <w:t xml:space="preserve">m away </w:t>
      </w:r>
      <w:r w:rsidR="001B7F4F" w:rsidRPr="00942BEA">
        <w:t>due to impact of fire smoke on traffic movements)</w:t>
      </w:r>
    </w:p>
    <w:p w14:paraId="7B6A51FC" w14:textId="19DA0E0F" w:rsidR="0017423D" w:rsidRDefault="0054720B" w:rsidP="00267029">
      <w:pPr>
        <w:pStyle w:val="Bullet-list"/>
      </w:pPr>
      <w:r>
        <w:t>b</w:t>
      </w:r>
      <w:r w:rsidR="00D107EE">
        <w:t>oundaries (for fire risk and amenity reasons</w:t>
      </w:r>
      <w:r w:rsidR="00D426C9">
        <w:t>, discussed further below</w:t>
      </w:r>
      <w:r w:rsidR="00D107EE">
        <w:t>)</w:t>
      </w:r>
      <w:r w:rsidR="0017423D">
        <w:t xml:space="preserve">. </w:t>
      </w:r>
    </w:p>
    <w:p w14:paraId="38D83A7E" w14:textId="77777777" w:rsidR="00B776F6" w:rsidRPr="003664C3" w:rsidRDefault="00B776F6" w:rsidP="003664C3">
      <w:pPr>
        <w:pStyle w:val="BodyText"/>
      </w:pPr>
      <w:r w:rsidRPr="003664C3">
        <w:t xml:space="preserve">Other </w:t>
      </w:r>
      <w:r w:rsidR="00F951EC" w:rsidRPr="003664C3">
        <w:t xml:space="preserve">additional </w:t>
      </w:r>
      <w:r w:rsidR="00351365" w:rsidRPr="003664C3">
        <w:t>permitted activity</w:t>
      </w:r>
      <w:r w:rsidR="00F951EC" w:rsidRPr="003664C3">
        <w:t xml:space="preserve"> </w:t>
      </w:r>
      <w:r w:rsidRPr="003664C3">
        <w:t>requirements sought in submi</w:t>
      </w:r>
      <w:r w:rsidR="005A2737" w:rsidRPr="003664C3">
        <w:t xml:space="preserve">ssions </w:t>
      </w:r>
      <w:r w:rsidRPr="003664C3">
        <w:t>include:</w:t>
      </w:r>
    </w:p>
    <w:p w14:paraId="5A48B6AF" w14:textId="7ED357E3" w:rsidR="00072822" w:rsidRDefault="0054720B" w:rsidP="00267029">
      <w:pPr>
        <w:pStyle w:val="Bullet-list"/>
      </w:pPr>
      <w:r>
        <w:t>p</w:t>
      </w:r>
      <w:r w:rsidR="00072822">
        <w:t xml:space="preserve">rovision of bond to secure performance of condition </w:t>
      </w:r>
    </w:p>
    <w:p w14:paraId="32953948" w14:textId="730A0939" w:rsidR="005A2737" w:rsidRPr="005A2737" w:rsidRDefault="0054720B" w:rsidP="00267029">
      <w:pPr>
        <w:pStyle w:val="Bullet-list"/>
      </w:pPr>
      <w:r>
        <w:t>a</w:t>
      </w:r>
      <w:r w:rsidR="005A2737" w:rsidRPr="005A2737">
        <w:t xml:space="preserve"> maximum</w:t>
      </w:r>
      <w:r w:rsidR="009C4E95">
        <w:t xml:space="preserve"> time limit for tyre</w:t>
      </w:r>
      <w:r w:rsidR="005A2737" w:rsidRPr="005A2737">
        <w:t xml:space="preserve"> storage</w:t>
      </w:r>
      <w:r w:rsidR="00A23660">
        <w:t xml:space="preserve"> </w:t>
      </w:r>
      <w:r w:rsidR="005A2737" w:rsidRPr="005A2737">
        <w:t>(giv</w:t>
      </w:r>
      <w:r w:rsidR="0008572A">
        <w:t>en the</w:t>
      </w:r>
      <w:r w:rsidR="005A2737" w:rsidRPr="005A2737">
        <w:t xml:space="preserve"> increased risk of leaching over</w:t>
      </w:r>
      <w:r w:rsidR="00A23660">
        <w:t xml:space="preserve"> </w:t>
      </w:r>
      <w:r w:rsidR="005A2737" w:rsidRPr="005A2737">
        <w:t>time)</w:t>
      </w:r>
    </w:p>
    <w:p w14:paraId="21C3539A" w14:textId="067713DA" w:rsidR="00B776F6" w:rsidRPr="00B776F6" w:rsidRDefault="0054720B" w:rsidP="00267029">
      <w:pPr>
        <w:pStyle w:val="Bullet-list"/>
      </w:pPr>
      <w:r>
        <w:t>a</w:t>
      </w:r>
      <w:r w:rsidR="00A23660">
        <w:t xml:space="preserve"> c</w:t>
      </w:r>
      <w:r w:rsidR="00B776F6" w:rsidRPr="00B776F6">
        <w:t xml:space="preserve">ondition that tyres must not be buried </w:t>
      </w:r>
    </w:p>
    <w:p w14:paraId="5D6B099E" w14:textId="4D7DF44C" w:rsidR="00B776F6" w:rsidRPr="00B776F6" w:rsidRDefault="0054720B" w:rsidP="00267029">
      <w:pPr>
        <w:pStyle w:val="Bullet-list"/>
      </w:pPr>
      <w:r>
        <w:t>s</w:t>
      </w:r>
      <w:r w:rsidR="00072822">
        <w:t>eparation distances between tyre</w:t>
      </w:r>
      <w:r w:rsidR="00A30654">
        <w:t xml:space="preserve"> piles</w:t>
      </w:r>
      <w:r w:rsidR="00A23660">
        <w:t>,</w:t>
      </w:r>
      <w:r w:rsidR="00072822">
        <w:t xml:space="preserve"> if these are to be stored in more than one pile</w:t>
      </w:r>
      <w:r w:rsidR="00A30654">
        <w:t xml:space="preserve"> on the same site</w:t>
      </w:r>
      <w:r w:rsidR="00072822">
        <w:t>.</w:t>
      </w:r>
      <w:r w:rsidR="005E184A">
        <w:t xml:space="preserve"> </w:t>
      </w:r>
    </w:p>
    <w:p w14:paraId="6E5CE7F5" w14:textId="77777777" w:rsidR="00B776F6" w:rsidRDefault="00B776F6" w:rsidP="00B776F6">
      <w:pPr>
        <w:pStyle w:val="Heading5"/>
      </w:pPr>
      <w:r>
        <w:t xml:space="preserve">Fire risk </w:t>
      </w:r>
    </w:p>
    <w:p w14:paraId="7D3BA1FA" w14:textId="33E232B1" w:rsidR="006D74BC" w:rsidRDefault="004037B6" w:rsidP="001B7F4F">
      <w:pPr>
        <w:pStyle w:val="BodyText"/>
      </w:pPr>
      <w:r>
        <w:t xml:space="preserve">A number of submitters raised concerns </w:t>
      </w:r>
      <w:r w:rsidR="008637B6">
        <w:t>about the limited measures to address fire risk in the indicative requirements</w:t>
      </w:r>
      <w:r w:rsidR="005A2737">
        <w:t>, including</w:t>
      </w:r>
      <w:r w:rsidR="008637B6">
        <w:t xml:space="preserve"> </w:t>
      </w:r>
      <w:r w:rsidR="00D37245">
        <w:t xml:space="preserve">no requirement to </w:t>
      </w:r>
      <w:r w:rsidR="00D37245" w:rsidRPr="00D37245">
        <w:t xml:space="preserve">address the Fire and Emergency </w:t>
      </w:r>
      <w:r w:rsidR="002519F5">
        <w:t>New Zealand</w:t>
      </w:r>
      <w:r w:rsidR="00D37245" w:rsidRPr="00D37245">
        <w:t xml:space="preserve"> (FENZ) requirements for storage of tyres</w:t>
      </w:r>
      <w:r w:rsidR="008E5BCF">
        <w:t>. T</w:t>
      </w:r>
      <w:r w:rsidR="001B7F4F">
        <w:t xml:space="preserve">here were </w:t>
      </w:r>
      <w:r w:rsidR="008637B6">
        <w:t xml:space="preserve">a number of </w:t>
      </w:r>
      <w:r w:rsidR="001B7F4F">
        <w:t xml:space="preserve">requests for the </w:t>
      </w:r>
      <w:r w:rsidR="008637B6">
        <w:t xml:space="preserve">conditions </w:t>
      </w:r>
      <w:r w:rsidR="001B7F4F">
        <w:t xml:space="preserve">to better address fire hazards. </w:t>
      </w:r>
      <w:r w:rsidR="0017423D">
        <w:t>Suggestions to better manage fire risk include</w:t>
      </w:r>
      <w:r w:rsidR="002519F5">
        <w:t>d</w:t>
      </w:r>
      <w:r w:rsidR="0054720B">
        <w:t xml:space="preserve">: </w:t>
      </w:r>
    </w:p>
    <w:p w14:paraId="73C1FD50" w14:textId="19024F58" w:rsidR="006D74BC" w:rsidRDefault="0054720B" w:rsidP="00267029">
      <w:pPr>
        <w:pStyle w:val="Bullet-list"/>
      </w:pPr>
      <w:r>
        <w:t xml:space="preserve">requirements for tyre storage to </w:t>
      </w:r>
      <w:r w:rsidR="0017423D">
        <w:t>be fenced and access controlled</w:t>
      </w:r>
      <w:r w:rsidR="008637B6">
        <w:t xml:space="preserve"> (to reduce risk of arson)</w:t>
      </w:r>
    </w:p>
    <w:p w14:paraId="741FCBE3" w14:textId="3311AD44" w:rsidR="006D74BC" w:rsidRDefault="0054720B" w:rsidP="00267029">
      <w:pPr>
        <w:pStyle w:val="Bullet-list"/>
      </w:pPr>
      <w:r>
        <w:t xml:space="preserve">requirements for tyre storage to </w:t>
      </w:r>
      <w:r w:rsidR="0017423D">
        <w:t xml:space="preserve">be separated from other activities </w:t>
      </w:r>
      <w:r w:rsidR="006D74BC">
        <w:t xml:space="preserve">and buildings </w:t>
      </w:r>
      <w:r w:rsidR="0017423D">
        <w:t xml:space="preserve">on </w:t>
      </w:r>
      <w:r w:rsidR="00C272A2">
        <w:t xml:space="preserve">a </w:t>
      </w:r>
      <w:r w:rsidR="0017423D">
        <w:t>site</w:t>
      </w:r>
      <w:r w:rsidR="002519F5">
        <w:t>,</w:t>
      </w:r>
      <w:r w:rsidR="00265DC6">
        <w:t xml:space="preserve"> and </w:t>
      </w:r>
      <w:r w:rsidR="00D107EE">
        <w:t>set</w:t>
      </w:r>
      <w:r>
        <w:t xml:space="preserve"> </w:t>
      </w:r>
      <w:r w:rsidR="00D107EE">
        <w:t xml:space="preserve">back </w:t>
      </w:r>
      <w:r w:rsidR="00C272A2">
        <w:t xml:space="preserve">from </w:t>
      </w:r>
      <w:r w:rsidR="00D107EE">
        <w:t>boundaries</w:t>
      </w:r>
      <w:r>
        <w:t xml:space="preserve"> and so on</w:t>
      </w:r>
    </w:p>
    <w:p w14:paraId="02DDBDFA" w14:textId="5772D668" w:rsidR="006D74BC" w:rsidRDefault="0054720B" w:rsidP="00267029">
      <w:pPr>
        <w:pStyle w:val="Bullet-list"/>
      </w:pPr>
      <w:r>
        <w:t>r</w:t>
      </w:r>
      <w:r w:rsidR="006D74BC">
        <w:t xml:space="preserve">equirement to comply with </w:t>
      </w:r>
      <w:r w:rsidR="004037B6">
        <w:t>F</w:t>
      </w:r>
      <w:r w:rsidR="00376A29">
        <w:t xml:space="preserve">ENZ </w:t>
      </w:r>
      <w:r w:rsidR="007C0BE4">
        <w:t xml:space="preserve">Guideline </w:t>
      </w:r>
      <w:r w:rsidR="007C0BE4" w:rsidRPr="00ED0F59">
        <w:t>Prevention and Containment of Fire in Open Air Storage</w:t>
      </w:r>
      <w:r w:rsidR="007C0BE4">
        <w:t xml:space="preserve"> </w:t>
      </w:r>
    </w:p>
    <w:p w14:paraId="0FCDD2B3" w14:textId="603EC569" w:rsidR="006D74BC" w:rsidRDefault="0054720B" w:rsidP="00267029">
      <w:pPr>
        <w:pStyle w:val="Bullet-list"/>
      </w:pPr>
      <w:r>
        <w:t>g</w:t>
      </w:r>
      <w:r w:rsidR="006D74BC">
        <w:t xml:space="preserve">eneral </w:t>
      </w:r>
      <w:r w:rsidR="004037B6">
        <w:t xml:space="preserve">requirements for </w:t>
      </w:r>
      <w:r w:rsidR="008637B6">
        <w:t>operators to avoid</w:t>
      </w:r>
      <w:r>
        <w:t xml:space="preserve"> and/or </w:t>
      </w:r>
      <w:r w:rsidR="008637B6">
        <w:t>mitigate potential fire risk, including installation of fire safety systems</w:t>
      </w:r>
    </w:p>
    <w:p w14:paraId="6618DD51" w14:textId="24891818" w:rsidR="001B7F4F" w:rsidRDefault="0054720B" w:rsidP="00267029">
      <w:pPr>
        <w:pStyle w:val="Bullet-list"/>
      </w:pPr>
      <w:r>
        <w:t>p</w:t>
      </w:r>
      <w:r w:rsidR="008637B6">
        <w:t>roviding access for firefighting</w:t>
      </w:r>
      <w:r w:rsidR="006E0F63">
        <w:t xml:space="preserve"> vehicles</w:t>
      </w:r>
      <w:r w:rsidR="008637B6">
        <w:t xml:space="preserve">. </w:t>
      </w:r>
    </w:p>
    <w:p w14:paraId="62EF576C" w14:textId="4F4E76C9" w:rsidR="008637B6" w:rsidRDefault="00B776F6" w:rsidP="00B776F6">
      <w:pPr>
        <w:pStyle w:val="Heading5"/>
      </w:pPr>
      <w:r>
        <w:t xml:space="preserve">Amenity </w:t>
      </w:r>
      <w:r w:rsidR="00C34321">
        <w:t>effects</w:t>
      </w:r>
      <w:r w:rsidR="005E184A">
        <w:t xml:space="preserve"> </w:t>
      </w:r>
    </w:p>
    <w:p w14:paraId="12F9B2C3" w14:textId="1D426332" w:rsidR="001B7F4F" w:rsidRPr="00F22630" w:rsidRDefault="002519F5" w:rsidP="003664C3">
      <w:pPr>
        <w:pStyle w:val="BodyText"/>
      </w:pPr>
      <w:r w:rsidRPr="003664C3">
        <w:t xml:space="preserve">While most submitters agreed </w:t>
      </w:r>
      <w:r w:rsidR="00D43C72" w:rsidRPr="003664C3">
        <w:t>the proposed</w:t>
      </w:r>
      <w:r w:rsidR="006D74BC" w:rsidRPr="003664C3">
        <w:t xml:space="preserve"> NES </w:t>
      </w:r>
      <w:r w:rsidRPr="003664C3">
        <w:t>sh</w:t>
      </w:r>
      <w:r w:rsidR="00415C8D" w:rsidRPr="003664C3">
        <w:t xml:space="preserve">ould </w:t>
      </w:r>
      <w:r w:rsidR="006D74BC" w:rsidRPr="003664C3">
        <w:t>be the responsibility of regional counci</w:t>
      </w:r>
      <w:r w:rsidR="006D74BC" w:rsidRPr="00942BEA">
        <w:t>ls, a number raised concerns about the indicative requirements not adequately addressing amenity effects and sensitive receptors</w:t>
      </w:r>
      <w:r w:rsidR="004345F9" w:rsidRPr="00942BEA">
        <w:t xml:space="preserve"> (typically matters addressed in a district plan)</w:t>
      </w:r>
      <w:r w:rsidR="006D74BC" w:rsidRPr="00942BEA">
        <w:t xml:space="preserve">. For example, </w:t>
      </w:r>
      <w:r w:rsidR="001B7F4F" w:rsidRPr="00942BEA">
        <w:t>submitters raised concerns that 40</w:t>
      </w:r>
      <w:r w:rsidR="0054720B">
        <w:t xml:space="preserve"> </w:t>
      </w:r>
      <w:r w:rsidR="001B7F4F" w:rsidRPr="00942BEA">
        <w:t xml:space="preserve">m³ is a high threshold within </w:t>
      </w:r>
      <w:bookmarkEnd w:id="17"/>
      <w:r w:rsidR="002E0F57" w:rsidRPr="00942BEA">
        <w:t xml:space="preserve">and/or </w:t>
      </w:r>
      <w:r w:rsidR="001B7F4F" w:rsidRPr="00942BEA">
        <w:t xml:space="preserve">near residential areas and sought greater control of outdoor tyre storage in residential areas. </w:t>
      </w:r>
      <w:r w:rsidR="0017423D" w:rsidRPr="00942BEA">
        <w:t xml:space="preserve">Similarly, there were requests for </w:t>
      </w:r>
      <w:r w:rsidR="00866143" w:rsidRPr="00942BEA">
        <w:t xml:space="preserve">the </w:t>
      </w:r>
      <w:r w:rsidR="002E0F57" w:rsidRPr="00942BEA">
        <w:t xml:space="preserve">proposed </w:t>
      </w:r>
      <w:r w:rsidR="00866143" w:rsidRPr="00942BEA">
        <w:t xml:space="preserve">NES to require </w:t>
      </w:r>
      <w:r w:rsidR="0017423D" w:rsidRPr="00942BEA">
        <w:t xml:space="preserve">outdoor tyre storage to be located in industrial </w:t>
      </w:r>
      <w:r w:rsidR="00456623" w:rsidRPr="00942BEA">
        <w:t>areas</w:t>
      </w:r>
      <w:r w:rsidR="0017423D" w:rsidRPr="00942BEA">
        <w:t xml:space="preserve"> or zones where the amenity effects </w:t>
      </w:r>
      <w:r w:rsidR="0054720B">
        <w:t>would be</w:t>
      </w:r>
      <w:r w:rsidR="0054720B" w:rsidRPr="00942BEA">
        <w:t xml:space="preserve"> </w:t>
      </w:r>
      <w:r w:rsidR="0017423D" w:rsidRPr="00942BEA">
        <w:t xml:space="preserve">anticipated or </w:t>
      </w:r>
      <w:r w:rsidR="0054720B">
        <w:t>could</w:t>
      </w:r>
      <w:r w:rsidR="0054720B" w:rsidRPr="00942BEA">
        <w:t xml:space="preserve"> </w:t>
      </w:r>
      <w:r w:rsidR="0017423D" w:rsidRPr="00942BEA">
        <w:t>be managed.</w:t>
      </w:r>
      <w:r w:rsidR="008637B6" w:rsidRPr="00942BEA">
        <w:t xml:space="preserve"> There were also general requests for the conditions to </w:t>
      </w:r>
      <w:r w:rsidR="006D74BC" w:rsidRPr="00942BEA">
        <w:t xml:space="preserve">better </w:t>
      </w:r>
      <w:r w:rsidR="008637B6" w:rsidRPr="00942BEA">
        <w:t>address amenity effects.</w:t>
      </w:r>
      <w:r w:rsidR="005E184A" w:rsidRPr="00F22630">
        <w:t xml:space="preserve"> </w:t>
      </w:r>
    </w:p>
    <w:p w14:paraId="104BA53B" w14:textId="5F77EACC" w:rsidR="00A56B69" w:rsidRPr="00F22630" w:rsidRDefault="00267707" w:rsidP="00942BEA">
      <w:pPr>
        <w:pStyle w:val="BodyText"/>
      </w:pPr>
      <w:r w:rsidRPr="00F22630">
        <w:t xml:space="preserve">There were </w:t>
      </w:r>
      <w:r w:rsidR="00B776F6" w:rsidRPr="00F22630">
        <w:t xml:space="preserve">requests for the </w:t>
      </w:r>
      <w:r w:rsidR="00782A3D" w:rsidRPr="00F22630">
        <w:t xml:space="preserve">proposed </w:t>
      </w:r>
      <w:r w:rsidR="00B776F6" w:rsidRPr="00F22630">
        <w:t xml:space="preserve">NES </w:t>
      </w:r>
      <w:r w:rsidR="004037B6" w:rsidRPr="00F22630">
        <w:t>to require</w:t>
      </w:r>
      <w:r w:rsidR="006D74BC" w:rsidRPr="00F22630">
        <w:t>,</w:t>
      </w:r>
      <w:r w:rsidR="004037B6" w:rsidRPr="00F22630">
        <w:t xml:space="preserve"> or encourage</w:t>
      </w:r>
      <w:r w:rsidR="006D74BC" w:rsidRPr="00F22630">
        <w:t>,</w:t>
      </w:r>
      <w:r w:rsidR="004037B6" w:rsidRPr="00F22630">
        <w:t xml:space="preserve"> setbacks to sensitive receptors such as schools, hospitals</w:t>
      </w:r>
      <w:r w:rsidR="00072822" w:rsidRPr="00F22630">
        <w:t>,</w:t>
      </w:r>
      <w:r w:rsidR="004037B6" w:rsidRPr="00F22630">
        <w:t xml:space="preserve"> marae and rest homes.</w:t>
      </w:r>
      <w:r w:rsidR="00072822" w:rsidRPr="00F22630">
        <w:t xml:space="preserve"> As noted above, some submitters </w:t>
      </w:r>
      <w:r w:rsidR="007E069F" w:rsidRPr="00F22630">
        <w:t>expressed</w:t>
      </w:r>
      <w:r w:rsidR="00072822" w:rsidRPr="00F22630">
        <w:t xml:space="preserve"> their support for the setbacks </w:t>
      </w:r>
      <w:r w:rsidR="00FF4836" w:rsidRPr="00F22630">
        <w:t xml:space="preserve">recommended </w:t>
      </w:r>
      <w:r w:rsidR="00072822" w:rsidRPr="00F22630">
        <w:t xml:space="preserve">in the </w:t>
      </w:r>
      <w:r w:rsidR="000C0146" w:rsidRPr="00F22630">
        <w:t xml:space="preserve">WRC Guidelines, </w:t>
      </w:r>
      <w:r w:rsidR="00072822" w:rsidRPr="00F22630">
        <w:t xml:space="preserve">which </w:t>
      </w:r>
      <w:r w:rsidR="00B2578E" w:rsidRPr="00F22630">
        <w:t xml:space="preserve">state that outdoor tyre storage should be prohibited within </w:t>
      </w:r>
      <w:r w:rsidR="00072822" w:rsidRPr="00F22630">
        <w:t>500</w:t>
      </w:r>
      <w:r w:rsidR="0054720B">
        <w:t xml:space="preserve"> </w:t>
      </w:r>
      <w:r w:rsidR="00072822" w:rsidRPr="00F22630">
        <w:t xml:space="preserve">m </w:t>
      </w:r>
      <w:r w:rsidR="000C0146" w:rsidRPr="00F22630">
        <w:t xml:space="preserve">of </w:t>
      </w:r>
      <w:r w:rsidR="00072822" w:rsidRPr="00F22630">
        <w:t xml:space="preserve">residential areas and </w:t>
      </w:r>
      <w:r w:rsidR="003E1C5B" w:rsidRPr="00F22630">
        <w:t xml:space="preserve">within </w:t>
      </w:r>
      <w:r w:rsidR="00072822" w:rsidRPr="00F22630">
        <w:t>1000</w:t>
      </w:r>
      <w:r w:rsidR="0054720B">
        <w:t xml:space="preserve"> </w:t>
      </w:r>
      <w:r w:rsidR="00072822" w:rsidRPr="00F22630">
        <w:t xml:space="preserve">m </w:t>
      </w:r>
      <w:r w:rsidR="003E1C5B" w:rsidRPr="00F22630">
        <w:t xml:space="preserve">of any </w:t>
      </w:r>
      <w:r w:rsidR="00072822" w:rsidRPr="00F22630">
        <w:t>school, hospital</w:t>
      </w:r>
      <w:r w:rsidRPr="00F22630">
        <w:t>,</w:t>
      </w:r>
      <w:r w:rsidR="00072822" w:rsidRPr="00F22630">
        <w:t xml:space="preserve"> marae </w:t>
      </w:r>
      <w:r w:rsidR="003E1C5B" w:rsidRPr="00F22630">
        <w:t xml:space="preserve">or </w:t>
      </w:r>
      <w:r w:rsidR="00072822" w:rsidRPr="00F22630">
        <w:t>rest home.</w:t>
      </w:r>
      <w:r w:rsidR="002E27B1">
        <w:t xml:space="preserve"> </w:t>
      </w:r>
    </w:p>
    <w:p w14:paraId="410E795D" w14:textId="00BBBE31" w:rsidR="00C34321" w:rsidRPr="00F22630" w:rsidRDefault="00C34321" w:rsidP="00942BEA">
      <w:pPr>
        <w:pStyle w:val="BodyText"/>
      </w:pPr>
      <w:r w:rsidRPr="00F22630">
        <w:t xml:space="preserve">There were also some concerns the indicative </w:t>
      </w:r>
      <w:r w:rsidR="009648FE" w:rsidRPr="00F22630">
        <w:t xml:space="preserve">permitted activity </w:t>
      </w:r>
      <w:r w:rsidRPr="00F22630">
        <w:t xml:space="preserve">requirements </w:t>
      </w:r>
      <w:r w:rsidR="009648FE" w:rsidRPr="00F22630">
        <w:t xml:space="preserve">in the NES </w:t>
      </w:r>
      <w:r w:rsidR="00A42988">
        <w:t>consultation document</w:t>
      </w:r>
      <w:r w:rsidR="009648FE" w:rsidRPr="00F22630">
        <w:t xml:space="preserve"> </w:t>
      </w:r>
      <w:r w:rsidR="0054720B">
        <w:t>did</w:t>
      </w:r>
      <w:r w:rsidR="0054720B" w:rsidRPr="00F22630">
        <w:t xml:space="preserve"> </w:t>
      </w:r>
      <w:r w:rsidRPr="00F22630">
        <w:t>not address amenity effects associated with pests</w:t>
      </w:r>
      <w:r w:rsidR="009C740C" w:rsidRPr="00F22630">
        <w:t>.</w:t>
      </w:r>
      <w:r w:rsidR="007633C6" w:rsidRPr="00F22630">
        <w:t xml:space="preserve"> </w:t>
      </w:r>
      <w:r w:rsidR="00072822" w:rsidRPr="00F22630">
        <w:t>It was noted tyre storage provide</w:t>
      </w:r>
      <w:r w:rsidR="0054720B">
        <w:t>d</w:t>
      </w:r>
      <w:r w:rsidR="00072822" w:rsidRPr="00F22630">
        <w:t xml:space="preserve"> a perfect environment for mosquito breeding</w:t>
      </w:r>
      <w:r w:rsidR="007E069F" w:rsidRPr="00F22630">
        <w:t xml:space="preserve"> (sheltered, still water)</w:t>
      </w:r>
      <w:r w:rsidR="00072822" w:rsidRPr="00F22630">
        <w:t xml:space="preserve">. </w:t>
      </w:r>
      <w:r w:rsidR="007633C6" w:rsidRPr="00F22630">
        <w:t xml:space="preserve">There were corresponding requests for the </w:t>
      </w:r>
      <w:r w:rsidR="008461C8" w:rsidRPr="00F22630">
        <w:t xml:space="preserve">proposed </w:t>
      </w:r>
      <w:r w:rsidR="007633C6" w:rsidRPr="00F22630">
        <w:t>NES to include greater requirements around pest and mosquito management for any outdoor tyre storage above the 40</w:t>
      </w:r>
      <w:r w:rsidR="0054720B">
        <w:t>-</w:t>
      </w:r>
      <w:r w:rsidR="007633C6" w:rsidRPr="00F22630">
        <w:t xml:space="preserve">m³ threshold. </w:t>
      </w:r>
      <w:r w:rsidR="00D37245" w:rsidRPr="00F22630">
        <w:t xml:space="preserve">Submitters also requested requirements </w:t>
      </w:r>
      <w:r w:rsidR="005A6BB0" w:rsidRPr="00F22630">
        <w:t>preventing outdoor tyre</w:t>
      </w:r>
      <w:r w:rsidR="008C170C" w:rsidRPr="00F22630">
        <w:t xml:space="preserve"> storage being</w:t>
      </w:r>
      <w:r w:rsidR="00D37245" w:rsidRPr="00F22630">
        <w:t xml:space="preserve"> located near airports and ports due to the increased risk of foreign mosquitos establishing </w:t>
      </w:r>
      <w:r w:rsidR="006D74BC" w:rsidRPr="00F22630">
        <w:t xml:space="preserve">within outdoor tyre storage </w:t>
      </w:r>
      <w:r w:rsidR="00D37245" w:rsidRPr="00F22630">
        <w:t>and spreading.</w:t>
      </w:r>
      <w:r w:rsidR="002E27B1">
        <w:t xml:space="preserve"> </w:t>
      </w:r>
    </w:p>
    <w:p w14:paraId="6352AFB6" w14:textId="77777777" w:rsidR="00396227" w:rsidRPr="005747F8" w:rsidRDefault="00396227" w:rsidP="00396227">
      <w:pPr>
        <w:pStyle w:val="Heading3"/>
      </w:pPr>
      <w:r w:rsidRPr="005747F8">
        <w:t xml:space="preserve">Key policy issues </w:t>
      </w:r>
    </w:p>
    <w:p w14:paraId="762BCB88" w14:textId="77777777" w:rsidR="00396227" w:rsidRPr="003664C3" w:rsidRDefault="004D1466" w:rsidP="003664C3">
      <w:pPr>
        <w:pStyle w:val="BodyText"/>
      </w:pPr>
      <w:r w:rsidRPr="003664C3">
        <w:t>The key policy issues identified in submissions and subsequent analysis are</w:t>
      </w:r>
      <w:r w:rsidR="0005359F" w:rsidRPr="003664C3">
        <w:t>:</w:t>
      </w:r>
    </w:p>
    <w:p w14:paraId="092C0843" w14:textId="7E97FA9C" w:rsidR="0005359F" w:rsidRPr="0005359F" w:rsidRDefault="0054720B" w:rsidP="00267029">
      <w:pPr>
        <w:pStyle w:val="Bullet-list"/>
      </w:pPr>
      <w:r>
        <w:t>w</w:t>
      </w:r>
      <w:r w:rsidR="00936E64">
        <w:t xml:space="preserve">hether the </w:t>
      </w:r>
      <w:r w:rsidR="008C170C">
        <w:t xml:space="preserve">proposed </w:t>
      </w:r>
      <w:r w:rsidR="0005359F" w:rsidRPr="0005359F">
        <w:t xml:space="preserve">NES </w:t>
      </w:r>
      <w:r w:rsidR="002519F5">
        <w:t xml:space="preserve">should </w:t>
      </w:r>
      <w:r w:rsidR="0005359F" w:rsidRPr="0005359F">
        <w:t xml:space="preserve">include a permitted activity rule </w:t>
      </w:r>
    </w:p>
    <w:p w14:paraId="79459C85" w14:textId="0E901289" w:rsidR="0005359F" w:rsidRPr="0005359F" w:rsidRDefault="0054720B" w:rsidP="00267029">
      <w:pPr>
        <w:pStyle w:val="Bullet-list"/>
      </w:pPr>
      <w:r>
        <w:t>t</w:t>
      </w:r>
      <w:r w:rsidR="00936E64">
        <w:t xml:space="preserve">he </w:t>
      </w:r>
      <w:r w:rsidR="0005359F" w:rsidRPr="0005359F">
        <w:t xml:space="preserve">threshold for </w:t>
      </w:r>
      <w:r w:rsidR="00936E64">
        <w:t xml:space="preserve">the </w:t>
      </w:r>
      <w:r w:rsidR="0005359F" w:rsidRPr="0005359F">
        <w:t xml:space="preserve">permitted activity rule </w:t>
      </w:r>
    </w:p>
    <w:p w14:paraId="7E92A4A1" w14:textId="29F365E3" w:rsidR="0005359F" w:rsidRPr="0005359F" w:rsidRDefault="0054720B" w:rsidP="00267029">
      <w:pPr>
        <w:pStyle w:val="Bullet-list"/>
      </w:pPr>
      <w:r>
        <w:t>e</w:t>
      </w:r>
      <w:r w:rsidR="00936E64">
        <w:t xml:space="preserve">nsuring the </w:t>
      </w:r>
      <w:r w:rsidR="005501F2">
        <w:t>‘</w:t>
      </w:r>
      <w:r w:rsidR="0005359F" w:rsidRPr="0005359F">
        <w:t>indicative requirements</w:t>
      </w:r>
      <w:r w:rsidR="005501F2">
        <w:t>’</w:t>
      </w:r>
      <w:r w:rsidR="0005359F" w:rsidRPr="0005359F">
        <w:t xml:space="preserve"> </w:t>
      </w:r>
      <w:r w:rsidR="00E655D6">
        <w:t xml:space="preserve">are </w:t>
      </w:r>
      <w:r w:rsidR="0005359F" w:rsidRPr="0005359F">
        <w:t>fit</w:t>
      </w:r>
      <w:r>
        <w:t xml:space="preserve"> </w:t>
      </w:r>
      <w:r w:rsidR="0005359F" w:rsidRPr="0005359F">
        <w:t>for</w:t>
      </w:r>
      <w:r>
        <w:t xml:space="preserve"> </w:t>
      </w:r>
      <w:r w:rsidR="0005359F" w:rsidRPr="0005359F">
        <w:t xml:space="preserve">purpose </w:t>
      </w:r>
    </w:p>
    <w:p w14:paraId="5AC2C0AE" w14:textId="50E3B5E1" w:rsidR="00E655D6" w:rsidRDefault="0054720B" w:rsidP="00267029">
      <w:pPr>
        <w:pStyle w:val="Bullet-list"/>
      </w:pPr>
      <w:r>
        <w:t>w</w:t>
      </w:r>
      <w:r w:rsidR="00936E64">
        <w:t xml:space="preserve">hether the permitted </w:t>
      </w:r>
      <w:r w:rsidR="0005359F" w:rsidRPr="0005359F">
        <w:t xml:space="preserve">activity conditions </w:t>
      </w:r>
      <w:r w:rsidR="00936E64">
        <w:t>need to</w:t>
      </w:r>
      <w:r w:rsidR="00E655D6">
        <w:t>:</w:t>
      </w:r>
    </w:p>
    <w:p w14:paraId="7C66A75A" w14:textId="07F4E0AC" w:rsidR="0005359F" w:rsidRPr="00942BEA" w:rsidRDefault="0054720B" w:rsidP="00F22630">
      <w:pPr>
        <w:pStyle w:val="Bullet"/>
      </w:pPr>
      <w:r>
        <w:t>a</w:t>
      </w:r>
      <w:r w:rsidR="0005359F" w:rsidRPr="00942BEA">
        <w:t>ddress other sensitive areas</w:t>
      </w:r>
      <w:r>
        <w:t xml:space="preserve"> and</w:t>
      </w:r>
      <w:r w:rsidR="0005359F" w:rsidRPr="00942BEA">
        <w:t>/</w:t>
      </w:r>
      <w:r>
        <w:t xml:space="preserve">or </w:t>
      </w:r>
      <w:r w:rsidR="0005359F" w:rsidRPr="00942BEA">
        <w:t xml:space="preserve">resources </w:t>
      </w:r>
    </w:p>
    <w:p w14:paraId="092F273A" w14:textId="028C9E5D" w:rsidR="00E655D6" w:rsidRPr="00942BEA" w:rsidRDefault="0054720B" w:rsidP="00F22630">
      <w:pPr>
        <w:pStyle w:val="Bullet"/>
      </w:pPr>
      <w:r>
        <w:t>i</w:t>
      </w:r>
      <w:r w:rsidR="00E655D6" w:rsidRPr="00942BEA">
        <w:t xml:space="preserve">nclude greater </w:t>
      </w:r>
      <w:r w:rsidR="00966376" w:rsidRPr="00942BEA">
        <w:t xml:space="preserve">requirements </w:t>
      </w:r>
      <w:r w:rsidR="00B17133" w:rsidRPr="00942BEA">
        <w:t xml:space="preserve">to </w:t>
      </w:r>
      <w:r w:rsidR="00065D75" w:rsidRPr="00942BEA">
        <w:t xml:space="preserve">manage fire risk </w:t>
      </w:r>
    </w:p>
    <w:p w14:paraId="7100958A" w14:textId="4E56BC0A" w:rsidR="00065D75" w:rsidRPr="00942BEA" w:rsidRDefault="0054720B" w:rsidP="00F22630">
      <w:pPr>
        <w:pStyle w:val="Bullet"/>
      </w:pPr>
      <w:r>
        <w:t>a</w:t>
      </w:r>
      <w:r w:rsidR="00065D75" w:rsidRPr="00942BEA">
        <w:t>ddress amenity effects</w:t>
      </w:r>
    </w:p>
    <w:p w14:paraId="3E75B530" w14:textId="0404D7AD" w:rsidR="008446BA" w:rsidRPr="0005359F" w:rsidRDefault="0054720B" w:rsidP="00267029">
      <w:pPr>
        <w:pStyle w:val="Bullet-list"/>
      </w:pPr>
      <w:r>
        <w:t>w</w:t>
      </w:r>
      <w:r w:rsidR="008446BA">
        <w:t xml:space="preserve">hether the proposed NES should control (or prohibit) the burying of tyres. </w:t>
      </w:r>
    </w:p>
    <w:p w14:paraId="44B4B533" w14:textId="77777777" w:rsidR="00396227" w:rsidRPr="005747F8" w:rsidRDefault="00396227" w:rsidP="00396227">
      <w:pPr>
        <w:pStyle w:val="Heading3"/>
      </w:pPr>
      <w:r w:rsidRPr="005747F8">
        <w:t xml:space="preserve">Analysis </w:t>
      </w:r>
    </w:p>
    <w:p w14:paraId="6398394C" w14:textId="77777777" w:rsidR="003969CB" w:rsidRDefault="003969CB" w:rsidP="003969CB">
      <w:pPr>
        <w:pStyle w:val="Heading4"/>
      </w:pPr>
      <w:r w:rsidRPr="00A60B70">
        <w:t xml:space="preserve">Introduction of permitted activity rule </w:t>
      </w:r>
    </w:p>
    <w:p w14:paraId="61DAF54B" w14:textId="21D761A4" w:rsidR="003969CB" w:rsidRDefault="003969CB" w:rsidP="003969CB">
      <w:pPr>
        <w:pStyle w:val="BodyText"/>
      </w:pPr>
      <w:r w:rsidRPr="001156AB">
        <w:t xml:space="preserve">There was </w:t>
      </w:r>
      <w:r w:rsidR="003728D3" w:rsidRPr="001156AB">
        <w:t xml:space="preserve">strong </w:t>
      </w:r>
      <w:r w:rsidR="00403F7B" w:rsidRPr="001156AB">
        <w:t xml:space="preserve">support </w:t>
      </w:r>
      <w:r w:rsidR="003728D3" w:rsidRPr="001156AB">
        <w:t>from submitt</w:t>
      </w:r>
      <w:r w:rsidR="002519F5">
        <w:t>ers (approximately</w:t>
      </w:r>
      <w:r w:rsidR="00AB6C3D" w:rsidRPr="001156AB">
        <w:t xml:space="preserve"> </w:t>
      </w:r>
      <w:r w:rsidR="003728D3" w:rsidRPr="001156AB">
        <w:t>80</w:t>
      </w:r>
      <w:r w:rsidR="005E184A">
        <w:t xml:space="preserve"> per cent</w:t>
      </w:r>
      <w:r w:rsidR="003728D3" w:rsidRPr="001156AB">
        <w:t xml:space="preserve">) </w:t>
      </w:r>
      <w:r w:rsidR="00403F7B" w:rsidRPr="001156AB">
        <w:t xml:space="preserve">for </w:t>
      </w:r>
      <w:r w:rsidR="00CA6082">
        <w:t xml:space="preserve">introducing </w:t>
      </w:r>
      <w:r w:rsidR="00FC3B30" w:rsidRPr="001156AB">
        <w:t xml:space="preserve">a permitted activity </w:t>
      </w:r>
      <w:r w:rsidR="00560070" w:rsidRPr="001156AB">
        <w:t xml:space="preserve">rule in the </w:t>
      </w:r>
      <w:r w:rsidR="00CC2B88">
        <w:t xml:space="preserve">proposed </w:t>
      </w:r>
      <w:r w:rsidR="008B367B">
        <w:t>NES</w:t>
      </w:r>
      <w:r w:rsidR="00376A29">
        <w:t xml:space="preserve">. </w:t>
      </w:r>
      <w:r w:rsidR="00E6005C">
        <w:t xml:space="preserve">There was general agreement with the rationale for the permitted activity rule outlined in the NES </w:t>
      </w:r>
      <w:r w:rsidR="00A42988">
        <w:t>consultation document</w:t>
      </w:r>
      <w:r w:rsidR="002519F5">
        <w:t>, that is,</w:t>
      </w:r>
      <w:r w:rsidR="00E6005C">
        <w:t xml:space="preserve"> </w:t>
      </w:r>
      <w:r w:rsidR="008B367B" w:rsidRPr="001156AB">
        <w:t>that there need</w:t>
      </w:r>
      <w:r w:rsidR="00CA6082">
        <w:t>s</w:t>
      </w:r>
      <w:r w:rsidR="008B367B" w:rsidRPr="001156AB">
        <w:t xml:space="preserve"> to be greater restrictions on outdoor tyre storage in </w:t>
      </w:r>
      <w:r w:rsidR="000C1E93" w:rsidRPr="001156AB">
        <w:t>sensitive</w:t>
      </w:r>
      <w:r w:rsidR="00CA6082">
        <w:t>,</w:t>
      </w:r>
      <w:r w:rsidR="000C1E93" w:rsidRPr="001156AB">
        <w:t xml:space="preserve"> </w:t>
      </w:r>
      <w:r w:rsidR="00081359" w:rsidRPr="001156AB">
        <w:t xml:space="preserve">receiving environment </w:t>
      </w:r>
      <w:r w:rsidR="000C1E93" w:rsidRPr="001156AB">
        <w:t xml:space="preserve">areas. </w:t>
      </w:r>
      <w:r w:rsidR="00F126CD" w:rsidRPr="001156AB">
        <w:t xml:space="preserve">The permitted activity rule was also seen as an effective and efficient approach to </w:t>
      </w:r>
      <w:r w:rsidR="00BB2F63" w:rsidRPr="001156AB">
        <w:t>regulat</w:t>
      </w:r>
      <w:r w:rsidR="00620B2E">
        <w:t>ing</w:t>
      </w:r>
      <w:r w:rsidR="00BB2F63" w:rsidRPr="001156AB">
        <w:t xml:space="preserve"> smaller outdoor tyre storage to </w:t>
      </w:r>
      <w:r w:rsidR="00FD61E1" w:rsidRPr="001156AB">
        <w:t>achieve good environmental outcomes</w:t>
      </w:r>
      <w:r w:rsidR="00CA6082">
        <w:t>,</w:t>
      </w:r>
      <w:r w:rsidR="00FD61E1" w:rsidRPr="001156AB">
        <w:t xml:space="preserve"> without </w:t>
      </w:r>
      <w:r w:rsidR="00BB2F63" w:rsidRPr="001156AB">
        <w:t>unnecessarily requiring resource consent and associated compliance costs</w:t>
      </w:r>
      <w:r w:rsidR="00496D5E">
        <w:t xml:space="preserve"> when effects are appropriately </w:t>
      </w:r>
      <w:r w:rsidR="007C6537">
        <w:t>managed</w:t>
      </w:r>
      <w:r w:rsidR="00BB2F63" w:rsidRPr="001156AB">
        <w:t>.</w:t>
      </w:r>
      <w:r w:rsidR="007C6537">
        <w:t xml:space="preserve"> W</w:t>
      </w:r>
      <w:r w:rsidR="00E6553E" w:rsidRPr="001156AB">
        <w:t xml:space="preserve">e </w:t>
      </w:r>
      <w:r w:rsidR="007C6537">
        <w:t xml:space="preserve">therefore </w:t>
      </w:r>
      <w:r w:rsidR="00E6553E" w:rsidRPr="001156AB">
        <w:t xml:space="preserve">recommend the </w:t>
      </w:r>
      <w:r w:rsidR="1645D931">
        <w:t xml:space="preserve">proposed </w:t>
      </w:r>
      <w:r w:rsidR="00E6553E" w:rsidRPr="001156AB">
        <w:t xml:space="preserve">NES include a permitted activity rule </w:t>
      </w:r>
      <w:r w:rsidR="007E069F">
        <w:t>as proposed</w:t>
      </w:r>
      <w:r w:rsidR="00620B2E">
        <w:t>,</w:t>
      </w:r>
      <w:r w:rsidR="00B46B27">
        <w:t xml:space="preserve"> </w:t>
      </w:r>
      <w:r w:rsidR="001156AB" w:rsidRPr="001156AB">
        <w:t xml:space="preserve">with some refinements to the </w:t>
      </w:r>
      <w:r w:rsidR="007E069F">
        <w:t xml:space="preserve">thresholds and </w:t>
      </w:r>
      <w:r w:rsidR="001156AB" w:rsidRPr="001156AB">
        <w:t>conditions as discussed below.</w:t>
      </w:r>
      <w:r w:rsidR="005E184A">
        <w:t xml:space="preserve"> </w:t>
      </w:r>
    </w:p>
    <w:p w14:paraId="28013289" w14:textId="7A379AAF" w:rsidR="000E7AC2" w:rsidRPr="001156AB" w:rsidRDefault="000E7AC2" w:rsidP="003969CB">
      <w:pPr>
        <w:pStyle w:val="BodyText"/>
      </w:pPr>
      <w:r>
        <w:t xml:space="preserve">Requests for exemptions from the NES for </w:t>
      </w:r>
      <w:r w:rsidR="000A0736" w:rsidRPr="000A0736">
        <w:t>tyre businesses involved in the supply o</w:t>
      </w:r>
      <w:r w:rsidR="00857571">
        <w:t>f</w:t>
      </w:r>
      <w:r w:rsidR="000E37C4">
        <w:t xml:space="preserve"> new and re</w:t>
      </w:r>
      <w:r w:rsidR="000A0736" w:rsidRPr="000A0736">
        <w:t>treaded tyres</w:t>
      </w:r>
      <w:r w:rsidR="000A0736">
        <w:t xml:space="preserve"> </w:t>
      </w:r>
      <w:r w:rsidR="35D102ED">
        <w:t>are</w:t>
      </w:r>
      <w:r w:rsidR="275DBACA">
        <w:t xml:space="preserve"> </w:t>
      </w:r>
      <w:r w:rsidR="000A0736">
        <w:t>discussed in</w:t>
      </w:r>
      <w:hyperlink w:anchor="_Section_5:_Threshold" w:history="1">
        <w:r w:rsidR="000A0736" w:rsidRPr="00430725">
          <w:rPr>
            <w:rStyle w:val="Hyperlink"/>
          </w:rPr>
          <w:t xml:space="preserve"> </w:t>
        </w:r>
        <w:r w:rsidR="000E37C4" w:rsidRPr="00430725">
          <w:rPr>
            <w:rStyle w:val="Hyperlink"/>
          </w:rPr>
          <w:t>section 5</w:t>
        </w:r>
      </w:hyperlink>
      <w:r w:rsidR="000A0736">
        <w:t xml:space="preserve">. </w:t>
      </w:r>
    </w:p>
    <w:p w14:paraId="50FC8803" w14:textId="667331A8" w:rsidR="001156AB" w:rsidRPr="009E51BC" w:rsidRDefault="001156AB" w:rsidP="001156AB">
      <w:pPr>
        <w:pStyle w:val="Heading4"/>
      </w:pPr>
      <w:r w:rsidRPr="009E51BC">
        <w:t>The threshold for the permitted activity rule</w:t>
      </w:r>
      <w:r w:rsidR="005E184A">
        <w:t xml:space="preserve"> </w:t>
      </w:r>
    </w:p>
    <w:p w14:paraId="02FAB78E" w14:textId="5A6503D1" w:rsidR="00396227" w:rsidRDefault="00B46B27" w:rsidP="003969CB">
      <w:pPr>
        <w:pStyle w:val="BodyText"/>
      </w:pPr>
      <w:r>
        <w:t>T</w:t>
      </w:r>
      <w:r w:rsidR="004A2418">
        <w:t>here was</w:t>
      </w:r>
      <w:r w:rsidR="00FF6549">
        <w:t xml:space="preserve"> </w:t>
      </w:r>
      <w:r w:rsidR="00C31998" w:rsidRPr="009E51BC">
        <w:t xml:space="preserve">support </w:t>
      </w:r>
      <w:r w:rsidR="004C27A6" w:rsidRPr="009E51BC">
        <w:t xml:space="preserve">in submissions </w:t>
      </w:r>
      <w:r w:rsidR="00C31998" w:rsidRPr="009E51BC">
        <w:t xml:space="preserve">for </w:t>
      </w:r>
      <w:r w:rsidR="58066F6F">
        <w:t xml:space="preserve">a </w:t>
      </w:r>
      <w:r w:rsidR="00C31998" w:rsidRPr="009E51BC">
        <w:t>40</w:t>
      </w:r>
      <w:r w:rsidR="00430725">
        <w:t xml:space="preserve"> </w:t>
      </w:r>
      <w:r w:rsidR="00C31998" w:rsidRPr="009E51BC">
        <w:t>m</w:t>
      </w:r>
      <w:r w:rsidR="00C31998" w:rsidRPr="009E51BC">
        <w:rPr>
          <w:rFonts w:cs="Calibri"/>
        </w:rPr>
        <w:t>³</w:t>
      </w:r>
      <w:r w:rsidR="00C31998" w:rsidRPr="009E51BC">
        <w:t xml:space="preserve"> threshold </w:t>
      </w:r>
      <w:r w:rsidR="004C27A6" w:rsidRPr="009E51BC">
        <w:t>for the permitted activity rule, a</w:t>
      </w:r>
      <w:r w:rsidR="00155C13">
        <w:t>lthough a</w:t>
      </w:r>
      <w:r w:rsidR="004C27A6" w:rsidRPr="009E51BC">
        <w:t xml:space="preserve"> number of </w:t>
      </w:r>
      <w:r w:rsidR="00AA4C7C" w:rsidRPr="009E51BC">
        <w:t>sub</w:t>
      </w:r>
      <w:r w:rsidR="007F1DDE" w:rsidRPr="009E51BC">
        <w:t xml:space="preserve">mitters sought clarification </w:t>
      </w:r>
      <w:r w:rsidR="00813F4F" w:rsidRPr="009E51BC">
        <w:t xml:space="preserve">on the rationale for this threshold. </w:t>
      </w:r>
      <w:r w:rsidR="00FA00BD">
        <w:t>S</w:t>
      </w:r>
      <w:r w:rsidR="00155C13">
        <w:t xml:space="preserve">ome submitters </w:t>
      </w:r>
      <w:r w:rsidR="00FA00BD">
        <w:t xml:space="preserve">also </w:t>
      </w:r>
      <w:r w:rsidR="00155C13">
        <w:t xml:space="preserve">expressed concern this threshold was too </w:t>
      </w:r>
      <w:r w:rsidR="00841EFC">
        <w:t>high</w:t>
      </w:r>
      <w:r w:rsidR="00857571">
        <w:t>,</w:t>
      </w:r>
      <w:r w:rsidR="00841EFC">
        <w:t xml:space="preserve"> and </w:t>
      </w:r>
      <w:r w:rsidR="00620B2E">
        <w:t xml:space="preserve">argued that </w:t>
      </w:r>
      <w:r w:rsidR="00841EFC">
        <w:t xml:space="preserve">a </w:t>
      </w:r>
      <w:r w:rsidR="00BE0F41" w:rsidRPr="009E51BC">
        <w:t>conservative approach</w:t>
      </w:r>
      <w:r w:rsidR="00620B2E">
        <w:t xml:space="preserve"> wa</w:t>
      </w:r>
      <w:r w:rsidR="00BE0F41" w:rsidRPr="009E51BC">
        <w:t xml:space="preserve">s </w:t>
      </w:r>
      <w:r w:rsidR="006A542A" w:rsidRPr="009E51BC">
        <w:t>warranted</w:t>
      </w:r>
      <w:r w:rsidR="00450402">
        <w:t xml:space="preserve"> given the potential risks </w:t>
      </w:r>
      <w:r w:rsidR="001A53D2">
        <w:t>of not regulat</w:t>
      </w:r>
      <w:r w:rsidR="00A65459">
        <w:t>ing</w:t>
      </w:r>
      <w:r w:rsidR="001A53D2">
        <w:t xml:space="preserve"> tyre storage under the threshold</w:t>
      </w:r>
      <w:r w:rsidR="0012658D" w:rsidRPr="009E51BC">
        <w:t>.</w:t>
      </w:r>
      <w:r w:rsidR="005E184A">
        <w:t xml:space="preserve"> </w:t>
      </w:r>
    </w:p>
    <w:p w14:paraId="67607B9B" w14:textId="2B47DBC6" w:rsidR="009E51BC" w:rsidRDefault="008C061A" w:rsidP="003969CB">
      <w:pPr>
        <w:pStyle w:val="BodyText"/>
      </w:pPr>
      <w:r>
        <w:t xml:space="preserve">The purpose of having a threshold for the permitted activity rule </w:t>
      </w:r>
      <w:r w:rsidR="00F9188F">
        <w:t xml:space="preserve">and conditions to apply to outdoor tyre storage </w:t>
      </w:r>
      <w:r>
        <w:t xml:space="preserve">is to </w:t>
      </w:r>
      <w:r w:rsidR="44575AA7">
        <w:t>avoid</w:t>
      </w:r>
      <w:r w:rsidR="00385398">
        <w:t xml:space="preserve"> </w:t>
      </w:r>
      <w:r w:rsidR="00185BCE">
        <w:t>every single tyre stored out</w:t>
      </w:r>
      <w:r w:rsidR="00AA24AB">
        <w:t xml:space="preserve">side </w:t>
      </w:r>
      <w:r w:rsidR="0A5FDA1D">
        <w:t>having</w:t>
      </w:r>
      <w:r w:rsidR="003E7E32">
        <w:t xml:space="preserve"> to comply </w:t>
      </w:r>
      <w:r w:rsidR="00D63E19">
        <w:t xml:space="preserve">with permitted activity </w:t>
      </w:r>
      <w:r w:rsidR="004438E4">
        <w:t>condition</w:t>
      </w:r>
      <w:r w:rsidR="00F52DD0">
        <w:t>s</w:t>
      </w:r>
      <w:r w:rsidR="00961DE1">
        <w:t xml:space="preserve">, </w:t>
      </w:r>
      <w:r w:rsidR="3EE8E3C8">
        <w:t xml:space="preserve">as this </w:t>
      </w:r>
      <w:r w:rsidR="00F51F4B">
        <w:t xml:space="preserve">would create </w:t>
      </w:r>
      <w:r w:rsidR="009E505D">
        <w:t>practic</w:t>
      </w:r>
      <w:r w:rsidR="00680F9A">
        <w:t>al</w:t>
      </w:r>
      <w:r w:rsidR="009E505D">
        <w:t xml:space="preserve"> compliance issues </w:t>
      </w:r>
      <w:r w:rsidR="001F4D75">
        <w:t xml:space="preserve">with </w:t>
      </w:r>
      <w:r w:rsidR="00680F9A">
        <w:t xml:space="preserve">limited </w:t>
      </w:r>
      <w:r w:rsidR="005F77CF">
        <w:t>environmental benefit</w:t>
      </w:r>
      <w:r w:rsidR="001F4D75">
        <w:t>s</w:t>
      </w:r>
      <w:r w:rsidR="005F77CF">
        <w:t xml:space="preserve">. </w:t>
      </w:r>
      <w:r w:rsidR="009E51BC">
        <w:t xml:space="preserve">The </w:t>
      </w:r>
      <w:r w:rsidR="00FA00BD">
        <w:t>40-m³</w:t>
      </w:r>
      <w:r w:rsidR="009E51BC">
        <w:t xml:space="preserve"> threshold proposed for the permitted activity rule </w:t>
      </w:r>
      <w:r w:rsidR="00307C70">
        <w:t xml:space="preserve">is estimated to equate to approximately </w:t>
      </w:r>
      <w:r w:rsidR="00B71730">
        <w:t xml:space="preserve">500 </w:t>
      </w:r>
      <w:r w:rsidR="00540DE8">
        <w:t xml:space="preserve">stacked standard </w:t>
      </w:r>
      <w:r w:rsidR="00F068B5">
        <w:t xml:space="preserve">passenger tyres (EPUs). </w:t>
      </w:r>
    </w:p>
    <w:p w14:paraId="7B72CBEA" w14:textId="23BB2B40" w:rsidR="0027215E" w:rsidRDefault="00A769BF" w:rsidP="003969CB">
      <w:pPr>
        <w:pStyle w:val="BodyText"/>
      </w:pPr>
      <w:r>
        <w:t>It is ac</w:t>
      </w:r>
      <w:r w:rsidR="00C31632">
        <w:t xml:space="preserve">knowledged </w:t>
      </w:r>
      <w:r w:rsidR="003A159B">
        <w:t xml:space="preserve">there is the potential for </w:t>
      </w:r>
      <w:r w:rsidR="00E41244">
        <w:t xml:space="preserve">outdoor tyre </w:t>
      </w:r>
      <w:r w:rsidR="00673F03">
        <w:t xml:space="preserve">storage below the </w:t>
      </w:r>
      <w:r w:rsidR="003C4EFE">
        <w:t>40</w:t>
      </w:r>
      <w:r w:rsidR="00430725">
        <w:t xml:space="preserve"> </w:t>
      </w:r>
      <w:r w:rsidR="003C4EFE">
        <w:t>m</w:t>
      </w:r>
      <w:r w:rsidR="00A21C02">
        <w:rPr>
          <w:rFonts w:cs="Calibri"/>
        </w:rPr>
        <w:t>³</w:t>
      </w:r>
      <w:r w:rsidR="003C4EFE">
        <w:t xml:space="preserve"> </w:t>
      </w:r>
      <w:r w:rsidR="00673F03">
        <w:t xml:space="preserve">threshold </w:t>
      </w:r>
      <w:r w:rsidR="001844D3">
        <w:t xml:space="preserve">to </w:t>
      </w:r>
      <w:r w:rsidR="009718D1">
        <w:t xml:space="preserve">result in </w:t>
      </w:r>
      <w:r w:rsidR="002C5CFE">
        <w:t xml:space="preserve">adverse environmental </w:t>
      </w:r>
      <w:r w:rsidR="00A21C02">
        <w:t xml:space="preserve">effects </w:t>
      </w:r>
      <w:r w:rsidR="003B4691">
        <w:t>(</w:t>
      </w:r>
      <w:r w:rsidR="005E184A">
        <w:t>eg,</w:t>
      </w:r>
      <w:r w:rsidR="003B4691">
        <w:t xml:space="preserve"> </w:t>
      </w:r>
      <w:r w:rsidR="007B3D84">
        <w:t xml:space="preserve">when located </w:t>
      </w:r>
      <w:r w:rsidR="006B27AB">
        <w:t>immedi</w:t>
      </w:r>
      <w:r w:rsidR="00960671">
        <w:t xml:space="preserve">ately within or adjacent to a waterbody). </w:t>
      </w:r>
      <w:r w:rsidR="0027215E">
        <w:t xml:space="preserve">A conservative approach </w:t>
      </w:r>
      <w:r w:rsidR="00C51BA1">
        <w:t xml:space="preserve">is also warranted </w:t>
      </w:r>
      <w:r w:rsidR="00B92DB3">
        <w:t>give</w:t>
      </w:r>
      <w:r w:rsidR="00430725">
        <w:t>n</w:t>
      </w:r>
      <w:r w:rsidR="00B92DB3">
        <w:t xml:space="preserve"> the potential risk </w:t>
      </w:r>
      <w:r w:rsidR="04743190" w:rsidRPr="004C08FE">
        <w:rPr>
          <w:rFonts w:eastAsia="Calibri" w:cs="Calibri"/>
        </w:rPr>
        <w:t xml:space="preserve">the </w:t>
      </w:r>
      <w:r w:rsidR="00FA00BD" w:rsidRPr="004C08FE">
        <w:rPr>
          <w:rFonts w:eastAsia="Calibri" w:cs="Calibri"/>
        </w:rPr>
        <w:t>40</w:t>
      </w:r>
      <w:r w:rsidR="00FA00BD">
        <w:rPr>
          <w:rFonts w:eastAsia="Calibri" w:cs="Calibri"/>
        </w:rPr>
        <w:t>-m³</w:t>
      </w:r>
      <w:r w:rsidR="04743190" w:rsidRPr="00F225A7">
        <w:t xml:space="preserve"> </w:t>
      </w:r>
      <w:r w:rsidR="009A0289">
        <w:t xml:space="preserve">threshold </w:t>
      </w:r>
      <w:r w:rsidR="00620B2E">
        <w:t>is interpreted</w:t>
      </w:r>
      <w:r w:rsidR="00B92DB3">
        <w:t xml:space="preserve"> as a </w:t>
      </w:r>
      <w:r w:rsidR="00AA1E60">
        <w:t>‘pollute up to’ volume</w:t>
      </w:r>
      <w:r w:rsidR="1FA8E123">
        <w:t>,</w:t>
      </w:r>
      <w:r w:rsidR="00AA1E60">
        <w:t xml:space="preserve"> </w:t>
      </w:r>
      <w:r w:rsidR="007B034C">
        <w:t xml:space="preserve">as highlighted in submissions. </w:t>
      </w:r>
      <w:r w:rsidR="007A2DDD">
        <w:t xml:space="preserve">On the other </w:t>
      </w:r>
      <w:r w:rsidR="000679E9">
        <w:t xml:space="preserve">hand, there </w:t>
      </w:r>
      <w:r w:rsidR="003A44F7">
        <w:t xml:space="preserve">is no </w:t>
      </w:r>
      <w:r w:rsidR="00B00B9A">
        <w:t xml:space="preserve">strong evidence </w:t>
      </w:r>
      <w:r w:rsidR="00D73ED1">
        <w:t xml:space="preserve">outdoor tyre storage </w:t>
      </w:r>
      <w:r w:rsidR="00AC2E2C">
        <w:t xml:space="preserve">below </w:t>
      </w:r>
      <w:r w:rsidR="004E3DE0">
        <w:t>40</w:t>
      </w:r>
      <w:r w:rsidR="00430725">
        <w:t xml:space="preserve"> </w:t>
      </w:r>
      <w:r w:rsidR="004E3DE0">
        <w:t>m</w:t>
      </w:r>
      <w:r w:rsidR="004E3DE0">
        <w:rPr>
          <w:rFonts w:cs="Calibri"/>
        </w:rPr>
        <w:t>³</w:t>
      </w:r>
      <w:r w:rsidR="004E3DE0">
        <w:t xml:space="preserve"> i</w:t>
      </w:r>
      <w:r w:rsidR="00F36BEB">
        <w:t xml:space="preserve">s having adverse effects that warrant national regulation through </w:t>
      </w:r>
      <w:r w:rsidR="0A226837">
        <w:t xml:space="preserve">a </w:t>
      </w:r>
      <w:r w:rsidR="00F36BEB">
        <w:t xml:space="preserve">NES. </w:t>
      </w:r>
    </w:p>
    <w:p w14:paraId="7E05C258" w14:textId="2C539A13" w:rsidR="00766418" w:rsidRDefault="007B034C" w:rsidP="003969CB">
      <w:pPr>
        <w:pStyle w:val="BodyText"/>
      </w:pPr>
      <w:r>
        <w:t>On balance, we recommend the permitted ac</w:t>
      </w:r>
      <w:r w:rsidR="005C4861">
        <w:t xml:space="preserve">tivity threshold is reduced to </w:t>
      </w:r>
      <w:r w:rsidR="002A67A1">
        <w:t>2</w:t>
      </w:r>
      <w:r>
        <w:t>0</w:t>
      </w:r>
      <w:r w:rsidR="00430725">
        <w:t xml:space="preserve"> </w:t>
      </w:r>
      <w:r>
        <w:t>m</w:t>
      </w:r>
      <w:r>
        <w:rPr>
          <w:rFonts w:cs="Calibri"/>
        </w:rPr>
        <w:t>³</w:t>
      </w:r>
      <w:r>
        <w:t xml:space="preserve">, or approximately </w:t>
      </w:r>
      <w:r w:rsidR="002A67A1">
        <w:t>250</w:t>
      </w:r>
      <w:r w:rsidR="00C7585A">
        <w:t xml:space="preserve"> EPUs. While this volume may seem arbitrary, </w:t>
      </w:r>
      <w:r w:rsidR="0021698D">
        <w:t>i</w:t>
      </w:r>
      <w:r w:rsidR="0021698D" w:rsidRPr="0021698D">
        <w:t xml:space="preserve">t is intended to be a pragmatic threshold in the absence of any agreed national or </w:t>
      </w:r>
      <w:r w:rsidR="117101D3">
        <w:t xml:space="preserve">international </w:t>
      </w:r>
      <w:r w:rsidR="0021698D" w:rsidRPr="0021698D">
        <w:t xml:space="preserve">standard. </w:t>
      </w:r>
      <w:r w:rsidR="00454FF9">
        <w:t xml:space="preserve">This </w:t>
      </w:r>
      <w:r w:rsidR="00893B7F">
        <w:t xml:space="preserve">threshold </w:t>
      </w:r>
      <w:r w:rsidR="00454FF9">
        <w:t>simply acts as a t</w:t>
      </w:r>
      <w:r w:rsidR="00893B7F">
        <w:t xml:space="preserve">rigger </w:t>
      </w:r>
      <w:r w:rsidR="00454FF9">
        <w:t xml:space="preserve">for any tyre storage to comply with the permitted activity conditions </w:t>
      </w:r>
      <w:r w:rsidR="00787D21">
        <w:t>(which are largely setbacks)</w:t>
      </w:r>
      <w:r w:rsidR="00766418">
        <w:t>.</w:t>
      </w:r>
      <w:r w:rsidR="00766418" w:rsidRPr="00766418">
        <w:rPr>
          <w:rFonts w:eastAsia="Calibri" w:cs="Calibri"/>
        </w:rPr>
        <w:t xml:space="preserve"> </w:t>
      </w:r>
      <w:r w:rsidR="00766418" w:rsidRPr="00766418">
        <w:t xml:space="preserve">As such, the </w:t>
      </w:r>
      <w:r w:rsidR="00FA00BD">
        <w:t>2</w:t>
      </w:r>
      <w:r w:rsidR="00FA00BD" w:rsidRPr="00766418">
        <w:t>0</w:t>
      </w:r>
      <w:r w:rsidR="00FA00BD">
        <w:t>-m³</w:t>
      </w:r>
      <w:r w:rsidR="00766418" w:rsidRPr="00766418">
        <w:t xml:space="preserve"> threshold is simply a point where operators will need to assess their tyre storage against the permitted activity conditions in the proposed NES and confirm they can comply with them.</w:t>
      </w:r>
    </w:p>
    <w:p w14:paraId="3DFDB15D" w14:textId="0C5F5E33" w:rsidR="0027215E" w:rsidRDefault="00B549B9" w:rsidP="003969CB">
      <w:pPr>
        <w:pStyle w:val="BodyText"/>
      </w:pPr>
      <w:r>
        <w:t xml:space="preserve">It </w:t>
      </w:r>
      <w:r w:rsidR="00787D21">
        <w:t xml:space="preserve">is expected that </w:t>
      </w:r>
      <w:r w:rsidR="00500387">
        <w:t xml:space="preserve">existing </w:t>
      </w:r>
      <w:r w:rsidR="005C4861">
        <w:t xml:space="preserve">tyre storage over </w:t>
      </w:r>
      <w:r w:rsidR="002A67A1" w:rsidRPr="00C85904">
        <w:t>2</w:t>
      </w:r>
      <w:r w:rsidR="00FA1472" w:rsidRPr="00C85904">
        <w:t>0</w:t>
      </w:r>
      <w:r w:rsidR="00430725">
        <w:t xml:space="preserve"> </w:t>
      </w:r>
      <w:r w:rsidR="00FA1472" w:rsidRPr="00C85904">
        <w:t>m</w:t>
      </w:r>
      <w:r w:rsidR="00FA1472" w:rsidRPr="00C85904">
        <w:rPr>
          <w:rFonts w:cs="Calibri"/>
        </w:rPr>
        <w:t>³</w:t>
      </w:r>
      <w:r w:rsidR="00500387" w:rsidRPr="00C85904">
        <w:rPr>
          <w:rFonts w:cs="Calibri"/>
        </w:rPr>
        <w:t xml:space="preserve"> </w:t>
      </w:r>
      <w:r w:rsidR="00500387">
        <w:rPr>
          <w:rFonts w:cs="Calibri"/>
        </w:rPr>
        <w:t xml:space="preserve">will generally be able to </w:t>
      </w:r>
      <w:r w:rsidR="00663EA1">
        <w:rPr>
          <w:rFonts w:cs="Calibri"/>
        </w:rPr>
        <w:t xml:space="preserve">comply </w:t>
      </w:r>
      <w:r w:rsidR="00FC3F21">
        <w:rPr>
          <w:rFonts w:cs="Calibri"/>
        </w:rPr>
        <w:t xml:space="preserve">with the </w:t>
      </w:r>
      <w:r w:rsidR="00C83373">
        <w:rPr>
          <w:rFonts w:cs="Calibri"/>
        </w:rPr>
        <w:t xml:space="preserve">permitted activity conditions where </w:t>
      </w:r>
      <w:r w:rsidR="00430725">
        <w:rPr>
          <w:rFonts w:cs="Calibri"/>
        </w:rPr>
        <w:t xml:space="preserve">the sites </w:t>
      </w:r>
      <w:r w:rsidR="00C83373">
        <w:rPr>
          <w:rFonts w:cs="Calibri"/>
        </w:rPr>
        <w:t xml:space="preserve">are </w:t>
      </w:r>
      <w:r w:rsidR="702F7A1D" w:rsidRPr="00602A6D">
        <w:rPr>
          <w:rFonts w:eastAsia="Calibri" w:cs="Calibri"/>
        </w:rPr>
        <w:t xml:space="preserve">already undertaking </w:t>
      </w:r>
      <w:r w:rsidR="00C11468" w:rsidRPr="00602A6D">
        <w:rPr>
          <w:rFonts w:eastAsia="Calibri" w:cs="Calibri"/>
        </w:rPr>
        <w:t xml:space="preserve">good management practices and </w:t>
      </w:r>
      <w:r w:rsidR="702F7A1D" w:rsidRPr="00602A6D">
        <w:rPr>
          <w:rFonts w:eastAsia="Calibri" w:cs="Calibri"/>
        </w:rPr>
        <w:t>avoiding sensitive environments</w:t>
      </w:r>
      <w:r w:rsidR="009531AC">
        <w:rPr>
          <w:rFonts w:eastAsia="Calibri" w:cs="Calibri"/>
        </w:rPr>
        <w:t xml:space="preserve">. However, it is also acknowledged that some sites may find it difficult to comply with the setbacks </w:t>
      </w:r>
      <w:r w:rsidR="00A36220">
        <w:rPr>
          <w:rFonts w:eastAsia="Calibri" w:cs="Calibri"/>
        </w:rPr>
        <w:t>(</w:t>
      </w:r>
      <w:r w:rsidR="005E184A">
        <w:rPr>
          <w:rFonts w:eastAsia="Calibri" w:cs="Calibri"/>
        </w:rPr>
        <w:t>eg,</w:t>
      </w:r>
      <w:r w:rsidR="00A36220">
        <w:rPr>
          <w:rFonts w:eastAsia="Calibri" w:cs="Calibri"/>
        </w:rPr>
        <w:t xml:space="preserve"> industrial sites near urban streams) and may incur </w:t>
      </w:r>
      <w:r w:rsidR="702F7A1D" w:rsidRPr="00602A6D">
        <w:rPr>
          <w:rFonts w:eastAsia="Calibri" w:cs="Calibri"/>
        </w:rPr>
        <w:t>resource consent requirements under the proposed NES.</w:t>
      </w:r>
    </w:p>
    <w:p w14:paraId="488A1F51" w14:textId="03ACBA11" w:rsidR="00147A23" w:rsidRDefault="00942788" w:rsidP="003969CB">
      <w:pPr>
        <w:pStyle w:val="BodyText"/>
      </w:pPr>
      <w:r>
        <w:t>We also note t</w:t>
      </w:r>
      <w:r w:rsidR="00BB0900">
        <w:t>here are additional controls and restrictions</w:t>
      </w:r>
      <w:r w:rsidR="00886D69">
        <w:t xml:space="preserve"> that can address the adverse effects of smaller volumes of outdoor tyre storage. </w:t>
      </w:r>
      <w:r w:rsidR="00663EA1">
        <w:t>In particular</w:t>
      </w:r>
      <w:r w:rsidR="00147A23">
        <w:t>:</w:t>
      </w:r>
    </w:p>
    <w:p w14:paraId="75E03ACB" w14:textId="776CBCCE" w:rsidR="005723CD" w:rsidRDefault="00147A23" w:rsidP="00267029">
      <w:pPr>
        <w:pStyle w:val="Bullet-list"/>
      </w:pPr>
      <w:r>
        <w:t xml:space="preserve">District councils can still manage the amenity effects associated with outdoor tyre storage </w:t>
      </w:r>
      <w:r w:rsidR="00F76CDF">
        <w:t>(as discussed above</w:t>
      </w:r>
      <w:r w:rsidR="00E619C0">
        <w:t>)</w:t>
      </w:r>
      <w:r w:rsidR="00FB3C02">
        <w:t xml:space="preserve"> and may include </w:t>
      </w:r>
      <w:r w:rsidR="007E069F">
        <w:t>rules that are more stringent</w:t>
      </w:r>
      <w:r w:rsidR="008F5FEA">
        <w:t>.</w:t>
      </w:r>
      <w:r w:rsidR="00305B25">
        <w:rPr>
          <w:rStyle w:val="FootnoteReference"/>
          <w:rFonts w:cs="Calibri"/>
        </w:rPr>
        <w:footnoteReference w:id="6"/>
      </w:r>
      <w:r w:rsidR="00762564">
        <w:t xml:space="preserve"> </w:t>
      </w:r>
    </w:p>
    <w:p w14:paraId="363C6BD1" w14:textId="09B69F4A" w:rsidR="006536AF" w:rsidRDefault="0043681E" w:rsidP="00267029">
      <w:pPr>
        <w:pStyle w:val="Bullet-list"/>
        <w:rPr>
          <w:rFonts w:asciiTheme="minorHAnsi" w:hAnsiTheme="minorHAnsi"/>
        </w:rPr>
      </w:pPr>
      <w:r>
        <w:t xml:space="preserve">The </w:t>
      </w:r>
      <w:r w:rsidR="3A5259E9">
        <w:t>proposed</w:t>
      </w:r>
      <w:r>
        <w:t xml:space="preserve"> NES does not override the </w:t>
      </w:r>
      <w:r w:rsidR="00C30437">
        <w:t xml:space="preserve">general requirement in the RMA </w:t>
      </w:r>
      <w:r w:rsidR="00706288">
        <w:t>to not discharge contaminants in</w:t>
      </w:r>
      <w:r w:rsidR="006440CA">
        <w:t>to water (section 15(1)(</w:t>
      </w:r>
      <w:r w:rsidR="00A93EDD">
        <w:t xml:space="preserve">a)) and </w:t>
      </w:r>
      <w:r w:rsidR="009C179B">
        <w:t xml:space="preserve">the general duty to </w:t>
      </w:r>
      <w:r w:rsidR="002A4EEF">
        <w:t xml:space="preserve">avoid, remedy or </w:t>
      </w:r>
      <w:r w:rsidR="006D6FA7">
        <w:t xml:space="preserve">mitigate adverse </w:t>
      </w:r>
      <w:r w:rsidR="008B1FD8">
        <w:t xml:space="preserve">environmental effects of an activity </w:t>
      </w:r>
      <w:r w:rsidR="00166E8D">
        <w:t xml:space="preserve">(section </w:t>
      </w:r>
      <w:r w:rsidR="00C8798B">
        <w:t>17(</w:t>
      </w:r>
      <w:r w:rsidR="00552CA8">
        <w:t xml:space="preserve">1)). </w:t>
      </w:r>
      <w:r w:rsidR="00F76CDF">
        <w:t>Regional c</w:t>
      </w:r>
      <w:r w:rsidR="00DC6033">
        <w:t xml:space="preserve">ouncils </w:t>
      </w:r>
      <w:r w:rsidR="000A0902">
        <w:t xml:space="preserve">therefore retain </w:t>
      </w:r>
      <w:r w:rsidR="00F76CDF">
        <w:t>the option of using</w:t>
      </w:r>
      <w:r w:rsidR="00DC6033">
        <w:t xml:space="preserve"> enforcement provisions in the RMA </w:t>
      </w:r>
      <w:r w:rsidR="00F76CDF">
        <w:t xml:space="preserve">in cases </w:t>
      </w:r>
      <w:r w:rsidR="00496A5D">
        <w:t xml:space="preserve">where volumes of outdoor tyre storage </w:t>
      </w:r>
      <w:r w:rsidR="325EFA7F" w:rsidRPr="00F76CDF">
        <w:t>l</w:t>
      </w:r>
      <w:r w:rsidR="005C4861">
        <w:t xml:space="preserve">ess than </w:t>
      </w:r>
      <w:r w:rsidR="008D6FAB">
        <w:t>2</w:t>
      </w:r>
      <w:r w:rsidR="00872CB8" w:rsidRPr="00F76CDF">
        <w:t>0</w:t>
      </w:r>
      <w:r w:rsidR="00430725">
        <w:t xml:space="preserve"> </w:t>
      </w:r>
      <w:r w:rsidR="00872CB8" w:rsidRPr="00F76CDF">
        <w:t xml:space="preserve">m³ </w:t>
      </w:r>
      <w:r w:rsidR="005C4861">
        <w:t>(</w:t>
      </w:r>
      <w:r w:rsidR="008D6FAB">
        <w:t>250</w:t>
      </w:r>
      <w:r w:rsidR="005C4861">
        <w:t xml:space="preserve"> tyres) </w:t>
      </w:r>
      <w:r w:rsidR="00872CB8">
        <w:t xml:space="preserve">are </w:t>
      </w:r>
      <w:r w:rsidR="00496A5D">
        <w:t xml:space="preserve">clearly resulting in adverse </w:t>
      </w:r>
      <w:r w:rsidR="006536AF">
        <w:t>environment</w:t>
      </w:r>
      <w:r w:rsidR="00620B2E">
        <w:t>al</w:t>
      </w:r>
      <w:r w:rsidR="006536AF">
        <w:t xml:space="preserve"> </w:t>
      </w:r>
      <w:r w:rsidR="00496A5D">
        <w:t>effects</w:t>
      </w:r>
      <w:r w:rsidR="006536AF">
        <w:t>.</w:t>
      </w:r>
      <w:r w:rsidR="00C40699" w:rsidRPr="00C40699">
        <w:rPr>
          <w:i/>
          <w:iCs/>
        </w:rPr>
        <w:t xml:space="preserve"> </w:t>
      </w:r>
      <w:r w:rsidR="00C40699" w:rsidRPr="00C40699">
        <w:t>For example, the dumping of tyres into a stream is a clear breach of section 15(1)(a) of the RMA and councils can address this through a range of enforcement mechanisms, from an abatement notice through to prosecution.</w:t>
      </w:r>
    </w:p>
    <w:p w14:paraId="47010452" w14:textId="0681D035" w:rsidR="00B1085B" w:rsidRDefault="006536AF" w:rsidP="006536AF">
      <w:pPr>
        <w:pStyle w:val="BodyText"/>
      </w:pPr>
      <w:r>
        <w:t xml:space="preserve">Overall, </w:t>
      </w:r>
      <w:r w:rsidR="002A67A1" w:rsidRPr="00C85904">
        <w:t>2</w:t>
      </w:r>
      <w:r w:rsidRPr="00C85904">
        <w:t>0</w:t>
      </w:r>
      <w:r w:rsidR="00430725">
        <w:t xml:space="preserve"> </w:t>
      </w:r>
      <w:r w:rsidRPr="00C85904">
        <w:t>m</w:t>
      </w:r>
      <w:r w:rsidRPr="00C85904">
        <w:rPr>
          <w:rFonts w:cs="Calibri"/>
        </w:rPr>
        <w:t>³</w:t>
      </w:r>
      <w:r w:rsidRPr="00C85904">
        <w:t xml:space="preserve"> </w:t>
      </w:r>
      <w:r w:rsidR="00074970" w:rsidRPr="00C85904">
        <w:t>is considered to be a</w:t>
      </w:r>
      <w:r w:rsidR="005D6876" w:rsidRPr="00C85904">
        <w:t>n</w:t>
      </w:r>
      <w:r w:rsidR="00074970" w:rsidRPr="00C85904">
        <w:t xml:space="preserve"> appropriate, pragmatic </w:t>
      </w:r>
      <w:r w:rsidRPr="00C85904">
        <w:t>threshold</w:t>
      </w:r>
      <w:r w:rsidR="005D6876">
        <w:t xml:space="preserve"> for the permitted activity rule and we recommend th</w:t>
      </w:r>
      <w:r w:rsidR="000F7E95">
        <w:t xml:space="preserve">is lower threshold is adopted in the </w:t>
      </w:r>
      <w:r w:rsidR="3B00D24C">
        <w:t>proposed</w:t>
      </w:r>
      <w:r w:rsidR="000F7E95">
        <w:t xml:space="preserve"> </w:t>
      </w:r>
      <w:r w:rsidR="005D6876">
        <w:t>NES.</w:t>
      </w:r>
    </w:p>
    <w:p w14:paraId="0D0F9E00" w14:textId="77777777" w:rsidR="0019204C" w:rsidRDefault="0019204C" w:rsidP="0019204C">
      <w:pPr>
        <w:pStyle w:val="Heading4"/>
      </w:pPr>
      <w:r>
        <w:t>Proposed ‘indicative requirements’ (p</w:t>
      </w:r>
      <w:r w:rsidRPr="00A60B70">
        <w:t>ermitted activity conditions</w:t>
      </w:r>
      <w:r>
        <w:t>)</w:t>
      </w:r>
      <w:r w:rsidRPr="00A60B70">
        <w:t xml:space="preserve"> </w:t>
      </w:r>
    </w:p>
    <w:p w14:paraId="2B2D222B" w14:textId="77777777" w:rsidR="0019204C" w:rsidRDefault="0019204C" w:rsidP="0019204C">
      <w:pPr>
        <w:pStyle w:val="Heading5"/>
      </w:pPr>
      <w:r>
        <w:t xml:space="preserve">Tyre pile height </w:t>
      </w:r>
    </w:p>
    <w:p w14:paraId="39939BF8" w14:textId="1B49A857" w:rsidR="00FB3399" w:rsidRDefault="004470FA" w:rsidP="00BF2D06">
      <w:pPr>
        <w:pStyle w:val="BodyText"/>
      </w:pPr>
      <w:r>
        <w:t xml:space="preserve">The </w:t>
      </w:r>
      <w:r w:rsidR="002040B5">
        <w:t xml:space="preserve">indicative requirement for the height of tyre piles to be </w:t>
      </w:r>
      <w:r w:rsidR="00E63560">
        <w:t>no more than 3</w:t>
      </w:r>
      <w:r w:rsidR="00FB3399">
        <w:t xml:space="preserve"> </w:t>
      </w:r>
      <w:r w:rsidR="00E63560">
        <w:t xml:space="preserve">m in height </w:t>
      </w:r>
      <w:r w:rsidR="0028229D">
        <w:t>is intended to help address fire risk a</w:t>
      </w:r>
      <w:r w:rsidR="003F79A3">
        <w:t>nd facilitate effective firefighting in the event of a fire. The max</w:t>
      </w:r>
      <w:r w:rsidR="001D4B0F">
        <w:t>imum height of 3</w:t>
      </w:r>
      <w:r w:rsidR="00FB3399">
        <w:t xml:space="preserve"> </w:t>
      </w:r>
      <w:r w:rsidR="001D4B0F">
        <w:t xml:space="preserve">m </w:t>
      </w:r>
      <w:r w:rsidR="00946C07">
        <w:t>for ty</w:t>
      </w:r>
      <w:r w:rsidR="00793007">
        <w:t xml:space="preserve">re piles is </w:t>
      </w:r>
      <w:r w:rsidR="001D4B0F">
        <w:t xml:space="preserve">recommended by FENZ in </w:t>
      </w:r>
      <w:r w:rsidR="00FB3399">
        <w:t xml:space="preserve">its </w:t>
      </w:r>
      <w:r w:rsidR="001D4B0F">
        <w:t xml:space="preserve">draft </w:t>
      </w:r>
      <w:r w:rsidR="00F64461">
        <w:t xml:space="preserve">guideline </w:t>
      </w:r>
      <w:r w:rsidR="00F64461" w:rsidRPr="00B566A1">
        <w:rPr>
          <w:i/>
          <w:iCs/>
        </w:rPr>
        <w:t>Prevention and Containment of Fire in Open Ai</w:t>
      </w:r>
      <w:r w:rsidR="00B566A1" w:rsidRPr="00B566A1">
        <w:rPr>
          <w:i/>
          <w:iCs/>
        </w:rPr>
        <w:t>r Tyre Storage</w:t>
      </w:r>
      <w:r w:rsidR="00B53131">
        <w:rPr>
          <w:i/>
          <w:iCs/>
        </w:rPr>
        <w:t xml:space="preserve"> </w:t>
      </w:r>
      <w:r w:rsidR="006F0D71">
        <w:t>to</w:t>
      </w:r>
      <w:r w:rsidR="00126AE1">
        <w:t xml:space="preserve"> help manage fire risk</w:t>
      </w:r>
      <w:r w:rsidR="00793007">
        <w:t xml:space="preserve"> and stability issues</w:t>
      </w:r>
      <w:r w:rsidR="00B566A1">
        <w:t>.</w:t>
      </w:r>
      <w:r w:rsidR="00126AE1">
        <w:t xml:space="preserve"> </w:t>
      </w:r>
      <w:r w:rsidR="00FB3399">
        <w:t xml:space="preserve">This </w:t>
      </w:r>
      <w:r w:rsidR="00E7664F">
        <w:t>guideline state</w:t>
      </w:r>
      <w:r w:rsidR="00FB3399">
        <w:t>s</w:t>
      </w:r>
      <w:r w:rsidR="00E7664F">
        <w:t xml:space="preserve"> that l</w:t>
      </w:r>
      <w:r w:rsidR="00D953B9">
        <w:t xml:space="preserve">imiting the height of the tyre </w:t>
      </w:r>
      <w:r w:rsidR="0092139C">
        <w:t xml:space="preserve">pile </w:t>
      </w:r>
      <w:r w:rsidR="00377799">
        <w:t>will help</w:t>
      </w:r>
      <w:r w:rsidR="00FB3399">
        <w:t>:</w:t>
      </w:r>
    </w:p>
    <w:p w14:paraId="3552B24B" w14:textId="5DB45435" w:rsidR="00FB3399" w:rsidRDefault="00377799" w:rsidP="00267029">
      <w:pPr>
        <w:pStyle w:val="Bullet-list"/>
      </w:pPr>
      <w:r>
        <w:t xml:space="preserve">ensure </w:t>
      </w:r>
      <w:r w:rsidR="00E7664F">
        <w:t>it is stable</w:t>
      </w:r>
    </w:p>
    <w:p w14:paraId="102D0291" w14:textId="3F47A919" w:rsidR="00FB3399" w:rsidRDefault="00306EB5" w:rsidP="00267029">
      <w:pPr>
        <w:pStyle w:val="Bullet-list"/>
      </w:pPr>
      <w:r>
        <w:t>restrict the available fuel in event of fire</w:t>
      </w:r>
    </w:p>
    <w:p w14:paraId="2241B8B2" w14:textId="4BC81144" w:rsidR="00FB3399" w:rsidRDefault="000E66A1" w:rsidP="00267029">
      <w:pPr>
        <w:pStyle w:val="Bullet-list"/>
      </w:pPr>
      <w:r>
        <w:t xml:space="preserve">with firefighting when </w:t>
      </w:r>
      <w:r w:rsidR="00D472F7">
        <w:t xml:space="preserve">combined with separation distances. </w:t>
      </w:r>
    </w:p>
    <w:p w14:paraId="7D849FFD" w14:textId="25AE53DE" w:rsidR="004D3721" w:rsidRPr="00BE5721" w:rsidRDefault="00126AE1" w:rsidP="00BF2D06">
      <w:pPr>
        <w:pStyle w:val="BodyText"/>
      </w:pPr>
      <w:r>
        <w:t>Th</w:t>
      </w:r>
      <w:r w:rsidR="00D472F7">
        <w:t>e recommended 3</w:t>
      </w:r>
      <w:r w:rsidR="00FB3399">
        <w:t xml:space="preserve"> </w:t>
      </w:r>
      <w:r w:rsidR="00D472F7">
        <w:t xml:space="preserve">m height limit </w:t>
      </w:r>
      <w:r>
        <w:t xml:space="preserve">is </w:t>
      </w:r>
      <w:r w:rsidR="00DC3919">
        <w:t xml:space="preserve">also </w:t>
      </w:r>
      <w:r>
        <w:t xml:space="preserve">consistent with Australian </w:t>
      </w:r>
      <w:r w:rsidR="00F80DE6">
        <w:t>guidelines relating to tyre storage</w:t>
      </w:r>
      <w:r w:rsidR="00C548E2">
        <w:t>,</w:t>
      </w:r>
      <w:r w:rsidR="001356C1">
        <w:t xml:space="preserve"> which</w:t>
      </w:r>
      <w:r w:rsidR="00F80DE6">
        <w:t xml:space="preserve"> recommend tyre </w:t>
      </w:r>
      <w:r w:rsidR="00510C0E">
        <w:t>piles should not exceed 3</w:t>
      </w:r>
      <w:r w:rsidR="00FB3399">
        <w:t xml:space="preserve"> </w:t>
      </w:r>
      <w:r w:rsidR="00510C0E">
        <w:t xml:space="preserve">m </w:t>
      </w:r>
      <w:r w:rsidR="00FB3399">
        <w:t xml:space="preserve">in </w:t>
      </w:r>
      <w:r w:rsidR="00510C0E">
        <w:t xml:space="preserve">height due to </w:t>
      </w:r>
      <w:r w:rsidR="00510C0E" w:rsidRPr="00BE5721">
        <w:t>the potential for instability</w:t>
      </w:r>
      <w:r w:rsidR="00FB3399">
        <w:t>.</w:t>
      </w:r>
      <w:r w:rsidR="0065690B" w:rsidRPr="00BE5721">
        <w:rPr>
          <w:rStyle w:val="FootnoteReference"/>
        </w:rPr>
        <w:footnoteReference w:id="7"/>
      </w:r>
      <w:r w:rsidR="00510C0E" w:rsidRPr="00BE5721">
        <w:t xml:space="preserve"> </w:t>
      </w:r>
    </w:p>
    <w:p w14:paraId="63FA9AFA" w14:textId="47053EF0" w:rsidR="009E0567" w:rsidRDefault="00E32C15" w:rsidP="00BF2D06">
      <w:pPr>
        <w:pStyle w:val="BodyText"/>
      </w:pPr>
      <w:r w:rsidRPr="00BE5721">
        <w:t>Submitters were generally supportive of this indicative requirement</w:t>
      </w:r>
      <w:r w:rsidR="004E1FB7" w:rsidRPr="00BE5721">
        <w:t>. O</w:t>
      </w:r>
      <w:r w:rsidR="0003555D" w:rsidRPr="00BE5721">
        <w:t>ne submitter requested th</w:t>
      </w:r>
      <w:r w:rsidR="00C173E7" w:rsidRPr="00BE5721">
        <w:t xml:space="preserve">e maximum height </w:t>
      </w:r>
      <w:r w:rsidR="0003555D" w:rsidRPr="00BE5721">
        <w:t>be increased to 4</w:t>
      </w:r>
      <w:r w:rsidR="00FB3399">
        <w:t xml:space="preserve"> </w:t>
      </w:r>
      <w:r w:rsidR="0003555D" w:rsidRPr="00BE5721">
        <w:t xml:space="preserve">m </w:t>
      </w:r>
      <w:r w:rsidR="009E0B13" w:rsidRPr="00BE5721">
        <w:t xml:space="preserve">as </w:t>
      </w:r>
      <w:r w:rsidR="00DB5F9A" w:rsidRPr="00BE5721">
        <w:t xml:space="preserve">some large machinery tyres </w:t>
      </w:r>
      <w:r w:rsidR="00FB3399">
        <w:t>were</w:t>
      </w:r>
      <w:r w:rsidR="00FB3399" w:rsidRPr="00BE5721">
        <w:t xml:space="preserve"> </w:t>
      </w:r>
      <w:r w:rsidR="00DB5F9A" w:rsidRPr="00BE5721">
        <w:t>in excess of 3</w:t>
      </w:r>
      <w:r w:rsidR="00FB3399">
        <w:t xml:space="preserve"> </w:t>
      </w:r>
      <w:r w:rsidR="00DB5F9A" w:rsidRPr="00BE5721">
        <w:t>m in diameter</w:t>
      </w:r>
      <w:r w:rsidR="00211A00" w:rsidRPr="00BE5721">
        <w:t xml:space="preserve"> and w</w:t>
      </w:r>
      <w:r w:rsidR="00FB3399">
        <w:t>ould</w:t>
      </w:r>
      <w:r w:rsidR="00211A00" w:rsidRPr="00BE5721">
        <w:t xml:space="preserve"> therefore not comply with the </w:t>
      </w:r>
      <w:r w:rsidR="00ED0952" w:rsidRPr="00BE5721">
        <w:t xml:space="preserve">proposed </w:t>
      </w:r>
      <w:r w:rsidR="00211A00" w:rsidRPr="00BE5721">
        <w:t xml:space="preserve">NES when stood upright. </w:t>
      </w:r>
      <w:r w:rsidR="00943352" w:rsidRPr="00BE5721">
        <w:t xml:space="preserve">We also understand </w:t>
      </w:r>
      <w:r w:rsidR="00920952" w:rsidRPr="00BE5721">
        <w:t>industr</w:t>
      </w:r>
      <w:r w:rsidR="00233991" w:rsidRPr="00BE5721">
        <w:t xml:space="preserve">ies </w:t>
      </w:r>
      <w:r w:rsidR="000778B6" w:rsidRPr="00BE5721">
        <w:t>ofte</w:t>
      </w:r>
      <w:r w:rsidR="002F7B58" w:rsidRPr="00BE5721">
        <w:t xml:space="preserve">n </w:t>
      </w:r>
      <w:r w:rsidR="00DB03B2" w:rsidRPr="00BE5721">
        <w:t>need to store large tyres upright for practical reasons and the</w:t>
      </w:r>
      <w:r w:rsidR="00945563" w:rsidRPr="00BE5721">
        <w:t>refore the</w:t>
      </w:r>
      <w:r w:rsidR="00410D13" w:rsidRPr="00BE5721">
        <w:t xml:space="preserve">re </w:t>
      </w:r>
      <w:r w:rsidR="00BE5721" w:rsidRPr="00BE5721">
        <w:t>is a concern the</w:t>
      </w:r>
      <w:r w:rsidR="00DB03B2" w:rsidRPr="00BE5721">
        <w:t xml:space="preserve"> 3</w:t>
      </w:r>
      <w:r w:rsidR="00FB3399">
        <w:t xml:space="preserve"> </w:t>
      </w:r>
      <w:r w:rsidR="00DB03B2" w:rsidRPr="00BE5721">
        <w:t>m bl</w:t>
      </w:r>
      <w:r w:rsidR="00284215" w:rsidRPr="00BE5721">
        <w:t>anket height limit could introduce unnecessary consent requirements and compliance</w:t>
      </w:r>
      <w:r w:rsidR="00284215">
        <w:t xml:space="preserve"> costs. </w:t>
      </w:r>
    </w:p>
    <w:p w14:paraId="20186295" w14:textId="3D7C146D" w:rsidR="00BF2D06" w:rsidRPr="00BF2D06" w:rsidRDefault="00DA61F9" w:rsidP="00BF2D06">
      <w:pPr>
        <w:pStyle w:val="BodyText"/>
      </w:pPr>
      <w:r>
        <w:t xml:space="preserve">We agree the </w:t>
      </w:r>
      <w:r w:rsidR="00244A03">
        <w:t>proposed</w:t>
      </w:r>
      <w:r>
        <w:t xml:space="preserve"> NES </w:t>
      </w:r>
      <w:r w:rsidR="009E0567">
        <w:t xml:space="preserve">should recognise and accommodate </w:t>
      </w:r>
      <w:r w:rsidR="00DE3184">
        <w:t xml:space="preserve">large machinery tyres that do not present </w:t>
      </w:r>
      <w:r w:rsidR="009D290A">
        <w:t xml:space="preserve">the same risk of fire and instability </w:t>
      </w:r>
      <w:r w:rsidR="004A7239">
        <w:t xml:space="preserve">as stacked tyres. However, we consider this is best achieved </w:t>
      </w:r>
      <w:r w:rsidR="00A96697">
        <w:t>through a specific exemption rather than a general increase to the 3</w:t>
      </w:r>
      <w:r w:rsidR="00FB3399">
        <w:t xml:space="preserve"> </w:t>
      </w:r>
      <w:r w:rsidR="00A96697">
        <w:t xml:space="preserve">m </w:t>
      </w:r>
      <w:r w:rsidR="00282566">
        <w:t>height standard</w:t>
      </w:r>
      <w:r w:rsidR="00A96697">
        <w:t xml:space="preserve"> recommended by </w:t>
      </w:r>
      <w:r w:rsidR="00973D72">
        <w:t xml:space="preserve">FENZ and Australian </w:t>
      </w:r>
      <w:r w:rsidR="00FB3399">
        <w:t xml:space="preserve">guidelines for </w:t>
      </w:r>
      <w:r w:rsidR="00973D72">
        <w:t xml:space="preserve">tyre storage. </w:t>
      </w:r>
      <w:r w:rsidR="00267939">
        <w:t>Accordin</w:t>
      </w:r>
      <w:r w:rsidR="00A94EFB">
        <w:t xml:space="preserve">gly, we recommend the </w:t>
      </w:r>
      <w:r w:rsidR="00AB357D">
        <w:t xml:space="preserve">proposed </w:t>
      </w:r>
      <w:r w:rsidR="00A94EFB">
        <w:t xml:space="preserve">NES retains a permitted activity condition </w:t>
      </w:r>
      <w:r w:rsidR="00792D06">
        <w:t xml:space="preserve">that tyre piles shall not exceed </w:t>
      </w:r>
      <w:r w:rsidR="00A94EFB">
        <w:t>3</w:t>
      </w:r>
      <w:r w:rsidR="00FB3399">
        <w:t xml:space="preserve"> </w:t>
      </w:r>
      <w:r w:rsidR="00A94EFB">
        <w:t xml:space="preserve">m </w:t>
      </w:r>
      <w:r w:rsidR="00792D06">
        <w:t>in height</w:t>
      </w:r>
      <w:r w:rsidR="00973D72">
        <w:t xml:space="preserve"> with an exemption for tyres </w:t>
      </w:r>
      <w:r w:rsidR="00366ADA">
        <w:t>that are higher than 3</w:t>
      </w:r>
      <w:r w:rsidR="00FB3399">
        <w:t xml:space="preserve"> </w:t>
      </w:r>
      <w:r w:rsidR="00366ADA">
        <w:t>m when vertical</w:t>
      </w:r>
      <w:r w:rsidR="00792D06">
        <w:t>.</w:t>
      </w:r>
      <w:r w:rsidR="002E27B1">
        <w:t xml:space="preserve"> </w:t>
      </w:r>
      <w:r w:rsidR="00B566A1">
        <w:t xml:space="preserve"> </w:t>
      </w:r>
    </w:p>
    <w:p w14:paraId="628AA7F9" w14:textId="77777777" w:rsidR="0019204C" w:rsidRDefault="0019204C" w:rsidP="0019204C">
      <w:pPr>
        <w:pStyle w:val="Heading5"/>
      </w:pPr>
      <w:r w:rsidRPr="0017423D">
        <w:t xml:space="preserve">National grid </w:t>
      </w:r>
    </w:p>
    <w:p w14:paraId="7C5ADDFC" w14:textId="42B1CFE0" w:rsidR="00EA017B" w:rsidRDefault="002555FA" w:rsidP="00EA017B">
      <w:pPr>
        <w:pStyle w:val="BodyText"/>
      </w:pPr>
      <w:r>
        <w:t xml:space="preserve">The indicative requirement for </w:t>
      </w:r>
      <w:r w:rsidR="0064307E">
        <w:t xml:space="preserve">outdoor tyre storage </w:t>
      </w:r>
      <w:r w:rsidR="00C845D6">
        <w:t xml:space="preserve">to avoid </w:t>
      </w:r>
      <w:r w:rsidR="00FB3399">
        <w:t xml:space="preserve">being located </w:t>
      </w:r>
      <w:r>
        <w:t>within 50</w:t>
      </w:r>
      <w:r w:rsidR="00FB3399">
        <w:t xml:space="preserve"> </w:t>
      </w:r>
      <w:r>
        <w:t xml:space="preserve">m of </w:t>
      </w:r>
      <w:r w:rsidR="00425A74">
        <w:t xml:space="preserve">the </w:t>
      </w:r>
      <w:r w:rsidR="004C7C7A">
        <w:t xml:space="preserve">centre line of </w:t>
      </w:r>
      <w:r w:rsidR="008F5FEA">
        <w:t>transmission</w:t>
      </w:r>
      <w:r w:rsidR="004C7C7A">
        <w:t xml:space="preserve"> lines or National Grid infrastructure </w:t>
      </w:r>
      <w:r w:rsidR="00750642">
        <w:t>resulted from</w:t>
      </w:r>
      <w:r w:rsidR="004339D9">
        <w:t xml:space="preserve"> consultation</w:t>
      </w:r>
      <w:r w:rsidR="00052835">
        <w:t xml:space="preserve"> feedback on the </w:t>
      </w:r>
      <w:r w:rsidR="005A47CE">
        <w:t xml:space="preserve">2017 </w:t>
      </w:r>
      <w:r w:rsidR="00052835">
        <w:t>NES proposal</w:t>
      </w:r>
      <w:r w:rsidR="002E3BA4">
        <w:t xml:space="preserve">. This proposed requirement </w:t>
      </w:r>
      <w:r w:rsidR="00EA0A2F">
        <w:t xml:space="preserve">was generally supported </w:t>
      </w:r>
      <w:r w:rsidR="004D0695">
        <w:t>by submitters</w:t>
      </w:r>
      <w:r w:rsidR="00EA0A2F">
        <w:t xml:space="preserve"> (including Transpower) </w:t>
      </w:r>
      <w:r w:rsidR="00582274">
        <w:t xml:space="preserve">and will address </w:t>
      </w:r>
      <w:r w:rsidR="002F30AD">
        <w:t xml:space="preserve">other effects in addition to fire </w:t>
      </w:r>
      <w:r w:rsidR="005056F4">
        <w:t>(</w:t>
      </w:r>
      <w:r w:rsidR="00FB3399">
        <w:t xml:space="preserve">eg, </w:t>
      </w:r>
      <w:r w:rsidR="005056F4">
        <w:t xml:space="preserve">health and safety, security of </w:t>
      </w:r>
      <w:r w:rsidR="0074471D">
        <w:t xml:space="preserve">power </w:t>
      </w:r>
      <w:r w:rsidR="005056F4">
        <w:t xml:space="preserve">supply). </w:t>
      </w:r>
      <w:r w:rsidR="00AA7F36">
        <w:t xml:space="preserve">Accordingly, we </w:t>
      </w:r>
      <w:r w:rsidR="00EA0A2F">
        <w:t xml:space="preserve">recommend </w:t>
      </w:r>
      <w:r w:rsidR="00317069">
        <w:t xml:space="preserve">the </w:t>
      </w:r>
      <w:r w:rsidR="003101A2">
        <w:t xml:space="preserve">proposed </w:t>
      </w:r>
      <w:r w:rsidR="00317069">
        <w:t xml:space="preserve">NES </w:t>
      </w:r>
      <w:r w:rsidR="001356C1">
        <w:t>retain</w:t>
      </w:r>
      <w:r w:rsidR="00317069">
        <w:t xml:space="preserve"> th</w:t>
      </w:r>
      <w:r w:rsidR="00AA7F36">
        <w:t xml:space="preserve">e </w:t>
      </w:r>
      <w:r w:rsidR="00317069">
        <w:t xml:space="preserve">requirement </w:t>
      </w:r>
      <w:r w:rsidR="00AA7F36">
        <w:t xml:space="preserve">for </w:t>
      </w:r>
      <w:r w:rsidR="001813ED">
        <w:t xml:space="preserve">outdoor </w:t>
      </w:r>
      <w:r w:rsidR="00AA7F36">
        <w:t xml:space="preserve">tyre </w:t>
      </w:r>
      <w:r w:rsidR="004B0AC3">
        <w:t>storage above</w:t>
      </w:r>
      <w:r w:rsidR="003161C5">
        <w:t xml:space="preserve"> </w:t>
      </w:r>
      <w:r w:rsidR="006E0F63">
        <w:t>2</w:t>
      </w:r>
      <w:r w:rsidR="004B0AC3" w:rsidRPr="00246718">
        <w:t>0</w:t>
      </w:r>
      <w:r w:rsidR="00FB3399">
        <w:t xml:space="preserve"> </w:t>
      </w:r>
      <w:r w:rsidR="004B0AC3" w:rsidRPr="00246718">
        <w:t>m</w:t>
      </w:r>
      <w:r w:rsidR="004B0AC3" w:rsidRPr="00246718">
        <w:rPr>
          <w:rFonts w:cs="Calibri"/>
        </w:rPr>
        <w:t>³</w:t>
      </w:r>
      <w:r w:rsidR="001356C1">
        <w:t xml:space="preserve"> to </w:t>
      </w:r>
      <w:r w:rsidR="004B0AC3">
        <w:t xml:space="preserve">be located </w:t>
      </w:r>
      <w:r w:rsidR="001356C1">
        <w:t xml:space="preserve">no </w:t>
      </w:r>
      <w:r w:rsidR="004B0AC3">
        <w:t>closer than 50</w:t>
      </w:r>
      <w:r w:rsidR="00FB3399">
        <w:t xml:space="preserve"> </w:t>
      </w:r>
      <w:r w:rsidR="004B0AC3">
        <w:t xml:space="preserve">m </w:t>
      </w:r>
      <w:r w:rsidR="000E0026">
        <w:t>from the centre line of</w:t>
      </w:r>
      <w:r w:rsidR="004B0AC3">
        <w:t xml:space="preserve"> </w:t>
      </w:r>
      <w:r w:rsidR="00EB6AA5">
        <w:t xml:space="preserve">transmission </w:t>
      </w:r>
      <w:r w:rsidR="004B0AC3">
        <w:t xml:space="preserve">lines </w:t>
      </w:r>
      <w:r w:rsidR="00FF534F">
        <w:t xml:space="preserve">and National Grid infrastructure </w:t>
      </w:r>
      <w:r w:rsidR="00317069">
        <w:t xml:space="preserve">as a permitted activity condition. </w:t>
      </w:r>
    </w:p>
    <w:p w14:paraId="45030748" w14:textId="77777777" w:rsidR="0019204C" w:rsidRDefault="0019204C" w:rsidP="0019204C">
      <w:pPr>
        <w:pStyle w:val="Heading5"/>
      </w:pPr>
      <w:r w:rsidRPr="00887BAA">
        <w:t>Waterbodies</w:t>
      </w:r>
      <w:r>
        <w:t xml:space="preserve"> </w:t>
      </w:r>
    </w:p>
    <w:p w14:paraId="203B1D04" w14:textId="597C1974" w:rsidR="0019204C" w:rsidRDefault="00943514" w:rsidP="0019204C">
      <w:pPr>
        <w:pStyle w:val="BodyText"/>
      </w:pPr>
      <w:r>
        <w:t xml:space="preserve">A number of issues were raised </w:t>
      </w:r>
      <w:r w:rsidR="001356C1">
        <w:t xml:space="preserve">in </w:t>
      </w:r>
      <w:r w:rsidR="008B6E0D">
        <w:t xml:space="preserve">relation to the indicative requirement for tyre storage </w:t>
      </w:r>
      <w:r w:rsidR="00810A53">
        <w:t xml:space="preserve">to </w:t>
      </w:r>
      <w:r w:rsidR="00522D78">
        <w:t>be</w:t>
      </w:r>
      <w:r w:rsidR="00810A53">
        <w:t xml:space="preserve"> </w:t>
      </w:r>
      <w:r w:rsidR="006C20DF">
        <w:t>set back</w:t>
      </w:r>
      <w:r w:rsidR="00810A53">
        <w:t xml:space="preserve"> 20</w:t>
      </w:r>
      <w:r w:rsidR="00FB3399">
        <w:t xml:space="preserve"> </w:t>
      </w:r>
      <w:r w:rsidR="00810A53">
        <w:t xml:space="preserve">m </w:t>
      </w:r>
      <w:r w:rsidR="006C20DF">
        <w:t xml:space="preserve">from a </w:t>
      </w:r>
      <w:r w:rsidR="00810A53">
        <w:t>waterbody</w:t>
      </w:r>
      <w:r w:rsidR="00822B91">
        <w:t>,</w:t>
      </w:r>
      <w:r w:rsidR="00810A53">
        <w:t xml:space="preserve"> with the key issues relating to</w:t>
      </w:r>
      <w:r w:rsidR="00FB3399">
        <w:t xml:space="preserve"> whether</w:t>
      </w:r>
      <w:r w:rsidR="00810A53">
        <w:t>:</w:t>
      </w:r>
    </w:p>
    <w:p w14:paraId="16D4DD59" w14:textId="697BA2F0" w:rsidR="00810A53" w:rsidRDefault="00810A53" w:rsidP="00267029">
      <w:pPr>
        <w:pStyle w:val="Bullet-list"/>
      </w:pPr>
      <w:r>
        <w:t>the 20</w:t>
      </w:r>
      <w:r w:rsidR="00FB3399">
        <w:t xml:space="preserve"> </w:t>
      </w:r>
      <w:r>
        <w:t xml:space="preserve">m setback should be increased </w:t>
      </w:r>
      <w:r w:rsidR="0074471D">
        <w:t>(</w:t>
      </w:r>
      <w:r w:rsidR="005E184A">
        <w:t>eg,</w:t>
      </w:r>
      <w:r w:rsidR="0074471D">
        <w:t xml:space="preserve"> to 50</w:t>
      </w:r>
      <w:r w:rsidR="00FB3399">
        <w:t xml:space="preserve"> </w:t>
      </w:r>
      <w:r w:rsidR="0074471D">
        <w:t xml:space="preserve">m) </w:t>
      </w:r>
    </w:p>
    <w:p w14:paraId="7F3C7053" w14:textId="0D9D7CBC" w:rsidR="00531A9B" w:rsidRDefault="00531A9B" w:rsidP="00267029">
      <w:pPr>
        <w:pStyle w:val="Bullet-list"/>
      </w:pPr>
      <w:r>
        <w:t>the</w:t>
      </w:r>
      <w:r w:rsidR="00A710B8">
        <w:t>re</w:t>
      </w:r>
      <w:r>
        <w:t xml:space="preserve"> is </w:t>
      </w:r>
      <w:r w:rsidR="00A710B8">
        <w:t xml:space="preserve">a </w:t>
      </w:r>
      <w:r>
        <w:t xml:space="preserve">need to apply different setbacks to surface water bodies </w:t>
      </w:r>
      <w:r w:rsidR="0020496A">
        <w:t>compared to</w:t>
      </w:r>
      <w:r w:rsidR="00A710B8">
        <w:t xml:space="preserve"> groundwater </w:t>
      </w:r>
    </w:p>
    <w:p w14:paraId="4CAE2DEB" w14:textId="1033E926" w:rsidR="00AA179C" w:rsidRDefault="00A710B8" w:rsidP="00267029">
      <w:pPr>
        <w:pStyle w:val="Bullet-list"/>
      </w:pPr>
      <w:r>
        <w:t xml:space="preserve">the </w:t>
      </w:r>
      <w:r w:rsidR="00395271">
        <w:t xml:space="preserve">proposed </w:t>
      </w:r>
      <w:r>
        <w:t xml:space="preserve">NES should include more stringent setbacks to waterbodies used </w:t>
      </w:r>
      <w:r w:rsidR="009F714C">
        <w:t xml:space="preserve">for </w:t>
      </w:r>
      <w:r w:rsidR="00AA179C">
        <w:t xml:space="preserve">domestic or community water supply. </w:t>
      </w:r>
    </w:p>
    <w:p w14:paraId="51245D52" w14:textId="5DF28AB7" w:rsidR="00A710B8" w:rsidRPr="00942BEA" w:rsidRDefault="000E1CBA" w:rsidP="00942BEA">
      <w:pPr>
        <w:pStyle w:val="BodyText"/>
      </w:pPr>
      <w:r>
        <w:t xml:space="preserve">The </w:t>
      </w:r>
      <w:r w:rsidR="007C4A7C">
        <w:t>WRC</w:t>
      </w:r>
      <w:r>
        <w:t xml:space="preserve"> Guidelines recommend a 100</w:t>
      </w:r>
      <w:r w:rsidR="00FB3399">
        <w:t xml:space="preserve"> </w:t>
      </w:r>
      <w:r w:rsidR="00B73458">
        <w:t>m setback to “</w:t>
      </w:r>
      <w:r w:rsidR="00B73458" w:rsidRPr="0064088F">
        <w:rPr>
          <w:i/>
        </w:rPr>
        <w:t>any open water course</w:t>
      </w:r>
      <w:r w:rsidR="007961BB" w:rsidRPr="0064088F">
        <w:rPr>
          <w:i/>
        </w:rPr>
        <w:t>, including a flood plain or wetland</w:t>
      </w:r>
      <w:r w:rsidR="007961BB">
        <w:t>”</w:t>
      </w:r>
      <w:r w:rsidR="00D377DC">
        <w:t xml:space="preserve"> but do not provide any clear </w:t>
      </w:r>
      <w:r w:rsidR="006E5AF1">
        <w:t xml:space="preserve">justification </w:t>
      </w:r>
      <w:r w:rsidR="00D377DC">
        <w:t xml:space="preserve">as to why </w:t>
      </w:r>
      <w:r w:rsidR="00527737">
        <w:t>such a large setback is required. A 100</w:t>
      </w:r>
      <w:r w:rsidR="00FA00BD">
        <w:t>-</w:t>
      </w:r>
      <w:r w:rsidR="00527737">
        <w:t xml:space="preserve">m setback </w:t>
      </w:r>
      <w:r w:rsidR="00FD7C24">
        <w:t xml:space="preserve">for outdoor tyre storage </w:t>
      </w:r>
      <w:r w:rsidR="006534D6">
        <w:t xml:space="preserve">to </w:t>
      </w:r>
      <w:r w:rsidR="00FD7C24">
        <w:t xml:space="preserve">all </w:t>
      </w:r>
      <w:r w:rsidR="006534D6">
        <w:t xml:space="preserve">waterbodies is expected to be overly </w:t>
      </w:r>
      <w:r w:rsidR="006534D6" w:rsidRPr="00942BEA">
        <w:t xml:space="preserve">onerous and impossible to comply with </w:t>
      </w:r>
      <w:r w:rsidR="00925672" w:rsidRPr="00942BEA">
        <w:t xml:space="preserve">on </w:t>
      </w:r>
      <w:r w:rsidR="006B2177" w:rsidRPr="00942BEA">
        <w:t>some sites</w:t>
      </w:r>
      <w:r w:rsidR="00FD7C24" w:rsidRPr="00942BEA">
        <w:t>, particularly</w:t>
      </w:r>
      <w:r w:rsidR="006B2177" w:rsidRPr="00942BEA">
        <w:t xml:space="preserve"> given the broad definition of waterbody</w:t>
      </w:r>
      <w:r w:rsidR="00066E71" w:rsidRPr="00F22630">
        <w:rPr>
          <w:rStyle w:val="FootnoteReference"/>
          <w:color w:val="auto"/>
        </w:rPr>
        <w:footnoteReference w:id="8"/>
      </w:r>
      <w:r w:rsidR="006B2177" w:rsidRPr="00942BEA">
        <w:t xml:space="preserve"> in the RMA</w:t>
      </w:r>
      <w:r w:rsidR="00FE427D" w:rsidRPr="00942BEA">
        <w:t>,</w:t>
      </w:r>
      <w:r w:rsidR="00521485" w:rsidRPr="00942BEA">
        <w:t xml:space="preserve"> which includes in</w:t>
      </w:r>
      <w:r w:rsidR="001D2BE6" w:rsidRPr="00942BEA">
        <w:t>termittently flowing streams and watercourse</w:t>
      </w:r>
      <w:r w:rsidR="00746C15" w:rsidRPr="00942BEA">
        <w:t>s</w:t>
      </w:r>
      <w:r w:rsidR="006B2177" w:rsidRPr="00942BEA">
        <w:t>.</w:t>
      </w:r>
      <w:r w:rsidR="002E27B1">
        <w:t xml:space="preserve"> </w:t>
      </w:r>
    </w:p>
    <w:p w14:paraId="7B1D0188" w14:textId="341A496C" w:rsidR="00927084" w:rsidRPr="00942BEA" w:rsidRDefault="0059253F" w:rsidP="00942BEA">
      <w:pPr>
        <w:pStyle w:val="BodyText"/>
      </w:pPr>
      <w:r w:rsidRPr="00942BEA">
        <w:t xml:space="preserve">However, there would be benefit in clarifying how the setback applies to different waterbodies and applying targeted </w:t>
      </w:r>
      <w:r w:rsidR="00DE12C3" w:rsidRPr="00942BEA">
        <w:t xml:space="preserve">setbacks to surface waterbodies, groundwater and any waterbody used for </w:t>
      </w:r>
      <w:r w:rsidR="00066E71" w:rsidRPr="00942BEA">
        <w:t>domestic or community drinking</w:t>
      </w:r>
      <w:r w:rsidR="00FB3399">
        <w:t>-</w:t>
      </w:r>
      <w:r w:rsidR="00066E71" w:rsidRPr="00942BEA">
        <w:t xml:space="preserve">water </w:t>
      </w:r>
      <w:r w:rsidR="00FB3399">
        <w:t>supply</w:t>
      </w:r>
      <w:r w:rsidR="00066E71" w:rsidRPr="00942BEA">
        <w:t>.</w:t>
      </w:r>
      <w:r w:rsidR="001D2BE6" w:rsidRPr="00942BEA">
        <w:t xml:space="preserve"> </w:t>
      </w:r>
      <w:r w:rsidR="00601DB5" w:rsidRPr="00942BEA">
        <w:t xml:space="preserve">Targeted setbacks would </w:t>
      </w:r>
      <w:r w:rsidR="0081778D" w:rsidRPr="00942BEA">
        <w:t>provide</w:t>
      </w:r>
      <w:r w:rsidR="00601DB5" w:rsidRPr="00942BEA">
        <w:t xml:space="preserve"> more</w:t>
      </w:r>
      <w:r w:rsidR="000D2566" w:rsidRPr="00942BEA">
        <w:t xml:space="preserve"> vulnerable waterbodies</w:t>
      </w:r>
      <w:r w:rsidR="0081778D" w:rsidRPr="00942BEA">
        <w:t xml:space="preserve"> with increased protectio</w:t>
      </w:r>
      <w:r w:rsidR="00B725E0" w:rsidRPr="00942BEA">
        <w:t xml:space="preserve">n, particularly </w:t>
      </w:r>
      <w:r w:rsidR="00AA457D" w:rsidRPr="00942BEA">
        <w:t>in situations where</w:t>
      </w:r>
      <w:r w:rsidR="0071051B" w:rsidRPr="00942BEA">
        <w:t xml:space="preserve"> the </w:t>
      </w:r>
      <w:r w:rsidR="006E507E" w:rsidRPr="00942BEA">
        <w:t xml:space="preserve">environmental impact of </w:t>
      </w:r>
      <w:r w:rsidR="00FE0D7A" w:rsidRPr="00942BEA">
        <w:t>leaching from</w:t>
      </w:r>
      <w:r w:rsidR="00104305" w:rsidRPr="00942BEA">
        <w:t xml:space="preserve"> outdoor tyre storage </w:t>
      </w:r>
      <w:r w:rsidR="00C23052" w:rsidRPr="00942BEA">
        <w:t>would be more severe</w:t>
      </w:r>
      <w:r w:rsidR="00935239" w:rsidRPr="00942BEA">
        <w:t>.</w:t>
      </w:r>
      <w:r w:rsidR="000D2566" w:rsidRPr="00942BEA">
        <w:t xml:space="preserve"> </w:t>
      </w:r>
      <w:r w:rsidR="00927084" w:rsidRPr="00F22630">
        <w:t xml:space="preserve">Specifically, we recommend </w:t>
      </w:r>
      <w:r w:rsidR="0060142F" w:rsidRPr="00F22630">
        <w:t>the proposed</w:t>
      </w:r>
      <w:r w:rsidR="001356C1" w:rsidRPr="00F22630">
        <w:t xml:space="preserve"> NES include</w:t>
      </w:r>
      <w:r w:rsidR="00927084" w:rsidRPr="00F22630">
        <w:t xml:space="preserve"> requirements for </w:t>
      </w:r>
      <w:r w:rsidR="00CC22AF" w:rsidRPr="00F22630">
        <w:t xml:space="preserve">outdoor </w:t>
      </w:r>
      <w:r w:rsidR="006D4AA5" w:rsidRPr="00F22630">
        <w:t xml:space="preserve">tyre storage above </w:t>
      </w:r>
      <w:r w:rsidR="005B438C" w:rsidRPr="00F22630">
        <w:t>2</w:t>
      </w:r>
      <w:r w:rsidR="00927084" w:rsidRPr="00F22630">
        <w:t>0</w:t>
      </w:r>
      <w:r w:rsidR="00FB3399">
        <w:t xml:space="preserve"> </w:t>
      </w:r>
      <w:r w:rsidR="00927084" w:rsidRPr="00F22630">
        <w:t>m³</w:t>
      </w:r>
      <w:r w:rsidR="001356C1" w:rsidRPr="00F22630">
        <w:t xml:space="preserve"> </w:t>
      </w:r>
      <w:r w:rsidR="004C6C1B" w:rsidRPr="00F22630">
        <w:t>not</w:t>
      </w:r>
      <w:r w:rsidR="004C6C1B" w:rsidRPr="00942BEA">
        <w:t xml:space="preserve"> </w:t>
      </w:r>
      <w:r w:rsidR="001356C1" w:rsidRPr="00942BEA">
        <w:t xml:space="preserve">to </w:t>
      </w:r>
      <w:r w:rsidR="004C6C1B" w:rsidRPr="00942BEA">
        <w:t xml:space="preserve">be located </w:t>
      </w:r>
      <w:r w:rsidR="00520E0F" w:rsidRPr="00942BEA">
        <w:t>within</w:t>
      </w:r>
      <w:r w:rsidR="00927084" w:rsidRPr="00942BEA">
        <w:t>:</w:t>
      </w:r>
    </w:p>
    <w:p w14:paraId="22D0AA15" w14:textId="08374774" w:rsidR="0059253F" w:rsidRDefault="0040271A" w:rsidP="00267029">
      <w:pPr>
        <w:pStyle w:val="Bullet-list"/>
      </w:pPr>
      <w:r>
        <w:t>20</w:t>
      </w:r>
      <w:r w:rsidR="00FB3399">
        <w:t xml:space="preserve"> </w:t>
      </w:r>
      <w:r>
        <w:t>m of any surface waterbody or wetland</w:t>
      </w:r>
    </w:p>
    <w:p w14:paraId="3A199BDB" w14:textId="30F0F54A" w:rsidR="0040271A" w:rsidRDefault="00B33520" w:rsidP="00267029">
      <w:pPr>
        <w:pStyle w:val="Bullet-list"/>
      </w:pPr>
      <w:r w:rsidRPr="00AE4F0F">
        <w:t>50</w:t>
      </w:r>
      <w:r w:rsidR="00FB3399">
        <w:t xml:space="preserve"> </w:t>
      </w:r>
      <w:r w:rsidRPr="00AE4F0F">
        <w:t>m</w:t>
      </w:r>
      <w:r w:rsidR="00520E0F" w:rsidRPr="00AE4F0F">
        <w:t xml:space="preserve"> of any waterbody used for domestic or community drinking</w:t>
      </w:r>
      <w:r w:rsidR="00FB3399">
        <w:t>-</w:t>
      </w:r>
      <w:r w:rsidR="00520E0F" w:rsidRPr="00AE4F0F">
        <w:t>water suppl</w:t>
      </w:r>
      <w:r w:rsidR="00A23F44">
        <w:t>y</w:t>
      </w:r>
    </w:p>
    <w:p w14:paraId="037CEB31" w14:textId="77777777" w:rsidR="00A23F44" w:rsidRDefault="00A23F44" w:rsidP="00A23F44">
      <w:pPr>
        <w:pStyle w:val="BodyText"/>
      </w:pPr>
      <w:r>
        <w:t>and to be located within:</w:t>
      </w:r>
    </w:p>
    <w:p w14:paraId="6A5766FA" w14:textId="036DBF4A" w:rsidR="00A23F44" w:rsidRPr="00AE4F0F" w:rsidRDefault="00A23F44" w:rsidP="00267029">
      <w:pPr>
        <w:pStyle w:val="Bullet-list"/>
      </w:pPr>
      <w:r>
        <w:t>an area where the base of the tyres is at least 1</w:t>
      </w:r>
      <w:r w:rsidR="00FB3399">
        <w:t xml:space="preserve"> </w:t>
      </w:r>
      <w:r>
        <w:t>m above the highest level of the groundwater table.</w:t>
      </w:r>
    </w:p>
    <w:p w14:paraId="36167D28" w14:textId="306A996F" w:rsidR="00371CED" w:rsidRPr="0017423D" w:rsidRDefault="007A0951" w:rsidP="00371CED">
      <w:pPr>
        <w:pStyle w:val="BodyText"/>
      </w:pPr>
      <w:r>
        <w:t xml:space="preserve">This will </w:t>
      </w:r>
      <w:r w:rsidR="00BE16F9">
        <w:t xml:space="preserve">also </w:t>
      </w:r>
      <w:r>
        <w:t>help provide greater clari</w:t>
      </w:r>
      <w:r w:rsidR="00A84827">
        <w:t xml:space="preserve">ty </w:t>
      </w:r>
      <w:r w:rsidR="00A61EDD">
        <w:t xml:space="preserve">around </w:t>
      </w:r>
      <w:r w:rsidR="00A84827">
        <w:t>the setback requirements for</w:t>
      </w:r>
      <w:r w:rsidR="00D47A65">
        <w:t xml:space="preserve"> waterbodies</w:t>
      </w:r>
      <w:r w:rsidR="00692F49">
        <w:t>,</w:t>
      </w:r>
      <w:r w:rsidR="00D47A65">
        <w:t xml:space="preserve"> to assist with </w:t>
      </w:r>
      <w:r w:rsidR="00940E3E">
        <w:t>compliance</w:t>
      </w:r>
      <w:r w:rsidR="003F0953">
        <w:t>. W</w:t>
      </w:r>
      <w:r w:rsidR="00AB70DE">
        <w:t xml:space="preserve">e </w:t>
      </w:r>
      <w:r w:rsidR="003F0953">
        <w:t xml:space="preserve">also </w:t>
      </w:r>
      <w:r w:rsidR="00AB70DE">
        <w:t>recommend implementation guidance</w:t>
      </w:r>
      <w:r w:rsidR="003F0953">
        <w:t xml:space="preserve"> </w:t>
      </w:r>
      <w:r w:rsidR="00692F49">
        <w:t xml:space="preserve">that </w:t>
      </w:r>
      <w:r w:rsidR="00FB3399">
        <w:t>we will develop will</w:t>
      </w:r>
      <w:r w:rsidR="006D4AA5">
        <w:t xml:space="preserve"> </w:t>
      </w:r>
      <w:r w:rsidR="003F0953">
        <w:t xml:space="preserve">provide practical </w:t>
      </w:r>
      <w:r w:rsidR="00AC4406">
        <w:t>direction</w:t>
      </w:r>
      <w:r w:rsidR="003F0953">
        <w:t xml:space="preserve"> on how to comply with the setback requirements in the </w:t>
      </w:r>
      <w:r w:rsidR="004C0536">
        <w:t xml:space="preserve">proposed </w:t>
      </w:r>
      <w:r w:rsidR="003F0953">
        <w:t>NES</w:t>
      </w:r>
      <w:r w:rsidR="00AB70DE">
        <w:t>.</w:t>
      </w:r>
      <w:r w:rsidR="002E27B1">
        <w:t xml:space="preserve"> </w:t>
      </w:r>
    </w:p>
    <w:p w14:paraId="17CC366F" w14:textId="77777777" w:rsidR="0019204C" w:rsidRDefault="0019204C" w:rsidP="0019204C">
      <w:pPr>
        <w:pStyle w:val="Heading5"/>
      </w:pPr>
      <w:r>
        <w:t xml:space="preserve">Coastal marine area </w:t>
      </w:r>
    </w:p>
    <w:p w14:paraId="1050FE12" w14:textId="15279DC7" w:rsidR="0019204C" w:rsidRPr="00F22630" w:rsidRDefault="00CD23AC" w:rsidP="00942BEA">
      <w:pPr>
        <w:pStyle w:val="BodyText"/>
      </w:pPr>
      <w:r w:rsidRPr="00942BEA">
        <w:t>T</w:t>
      </w:r>
      <w:r w:rsidR="006A3C65" w:rsidRPr="00942BEA">
        <w:t xml:space="preserve">here were a number of requests to </w:t>
      </w:r>
      <w:r w:rsidR="00DD063F" w:rsidRPr="00942BEA">
        <w:t xml:space="preserve">increase the </w:t>
      </w:r>
      <w:r w:rsidR="00FB3399">
        <w:t>coastal marine area</w:t>
      </w:r>
      <w:r w:rsidR="00FB3399" w:rsidRPr="00942BEA">
        <w:t xml:space="preserve"> </w:t>
      </w:r>
      <w:r w:rsidR="009B02B0" w:rsidRPr="00942BEA">
        <w:t>setback to 250</w:t>
      </w:r>
      <w:r w:rsidR="00942BEA">
        <w:t xml:space="preserve"> </w:t>
      </w:r>
      <w:r w:rsidR="009B02B0" w:rsidRPr="00942BEA">
        <w:t>m</w:t>
      </w:r>
      <w:r w:rsidR="00497DC1" w:rsidRPr="00942BEA">
        <w:t>,</w:t>
      </w:r>
      <w:r w:rsidR="009B02B0" w:rsidRPr="00942BEA">
        <w:t xml:space="preserve"> consistent with the </w:t>
      </w:r>
      <w:r w:rsidR="00497DC1" w:rsidRPr="00942BEA">
        <w:t xml:space="preserve">WRC </w:t>
      </w:r>
      <w:r w:rsidR="006E2459" w:rsidRPr="00942BEA">
        <w:t>Guidelines</w:t>
      </w:r>
      <w:r w:rsidRPr="00942BEA">
        <w:t>.</w:t>
      </w:r>
      <w:r w:rsidR="006E2459" w:rsidRPr="00942BEA">
        <w:t xml:space="preserve"> </w:t>
      </w:r>
      <w:r w:rsidRPr="00942BEA">
        <w:t>T</w:t>
      </w:r>
      <w:r w:rsidR="006E2459" w:rsidRPr="00942BEA">
        <w:t xml:space="preserve">he rationale for this appears to be </w:t>
      </w:r>
      <w:r w:rsidR="00BF428C" w:rsidRPr="00942BEA">
        <w:t xml:space="preserve">based on </w:t>
      </w:r>
      <w:r w:rsidR="0058284E" w:rsidRPr="00942BEA">
        <w:t xml:space="preserve">the potential risk of </w:t>
      </w:r>
      <w:r w:rsidR="004F75DF" w:rsidRPr="00942BEA">
        <w:t xml:space="preserve">foreign mosquitos entering the country and </w:t>
      </w:r>
      <w:r w:rsidR="004573EA" w:rsidRPr="00942BEA">
        <w:t>establishing in tyre piles</w:t>
      </w:r>
      <w:r w:rsidR="002841B3" w:rsidRPr="00942BEA">
        <w:t>, with</w:t>
      </w:r>
      <w:r w:rsidR="00993E6E" w:rsidRPr="00942BEA">
        <w:t xml:space="preserve"> a </w:t>
      </w:r>
      <w:r w:rsidR="004573EA" w:rsidRPr="00942BEA">
        <w:t xml:space="preserve">specific </w:t>
      </w:r>
      <w:r w:rsidR="004559F5" w:rsidRPr="00942BEA">
        <w:t xml:space="preserve">concern </w:t>
      </w:r>
      <w:r w:rsidR="00993E6E" w:rsidRPr="00942BEA">
        <w:t xml:space="preserve">raised by </w:t>
      </w:r>
      <w:r w:rsidR="004559F5" w:rsidRPr="00942BEA">
        <w:t xml:space="preserve">the </w:t>
      </w:r>
      <w:r w:rsidR="00656B49" w:rsidRPr="00942BEA">
        <w:t xml:space="preserve">Waikato </w:t>
      </w:r>
      <w:r w:rsidR="00C12464" w:rsidRPr="00942BEA">
        <w:t>District Health B</w:t>
      </w:r>
      <w:r w:rsidR="00DB65C8" w:rsidRPr="00942BEA">
        <w:t xml:space="preserve">oard regarding </w:t>
      </w:r>
      <w:r w:rsidR="002705E2" w:rsidRPr="00942BEA">
        <w:t xml:space="preserve">the risk of </w:t>
      </w:r>
      <w:r w:rsidR="007E7205" w:rsidRPr="00942BEA">
        <w:t>re-</w:t>
      </w:r>
      <w:r w:rsidR="002705E2" w:rsidRPr="00942BEA">
        <w:t>introduction of salt</w:t>
      </w:r>
      <w:r w:rsidR="00A46188" w:rsidRPr="00F22630">
        <w:t>mar</w:t>
      </w:r>
      <w:r w:rsidR="00995D8B" w:rsidRPr="00F22630">
        <w:t>sh mo</w:t>
      </w:r>
      <w:r w:rsidR="00013BE8" w:rsidRPr="00F22630">
        <w:t xml:space="preserve">squito. </w:t>
      </w:r>
    </w:p>
    <w:p w14:paraId="0E2F9F6E" w14:textId="71E4ABE8" w:rsidR="00D92D8C" w:rsidRPr="00942BEA" w:rsidRDefault="007457B5" w:rsidP="00942BEA">
      <w:pPr>
        <w:pStyle w:val="BodyText"/>
      </w:pPr>
      <w:r w:rsidRPr="00F22630">
        <w:t>T</w:t>
      </w:r>
      <w:r w:rsidR="00D92D8C" w:rsidRPr="00F22630">
        <w:t xml:space="preserve">yre piles can provide a suitable </w:t>
      </w:r>
      <w:r w:rsidR="0084651A" w:rsidRPr="00F22630">
        <w:t xml:space="preserve">breeding ground for mosquitos and thereby create </w:t>
      </w:r>
      <w:r w:rsidR="00D53490" w:rsidRPr="00F22630">
        <w:t xml:space="preserve">the risk of </w:t>
      </w:r>
      <w:r w:rsidR="00287B6C" w:rsidRPr="00F22630">
        <w:t xml:space="preserve">spreading disease. New Zealand </w:t>
      </w:r>
      <w:r w:rsidR="00E63766" w:rsidRPr="00F22630">
        <w:t>has few mo</w:t>
      </w:r>
      <w:r w:rsidR="00EE732B" w:rsidRPr="00F22630">
        <w:t>squitos capable of spreading disease</w:t>
      </w:r>
      <w:r w:rsidR="00E57CAC" w:rsidRPr="00F22630">
        <w:t>,</w:t>
      </w:r>
      <w:r w:rsidR="00EE732B" w:rsidRPr="00F22630">
        <w:t xml:space="preserve"> </w:t>
      </w:r>
      <w:r w:rsidR="000C1B2F" w:rsidRPr="00F22630">
        <w:t xml:space="preserve">although exotic species capable of carrying serious diseases </w:t>
      </w:r>
      <w:r w:rsidR="005F32D4" w:rsidRPr="00F22630">
        <w:t xml:space="preserve">are known to breed in tyres </w:t>
      </w:r>
      <w:r w:rsidR="00E57CAC" w:rsidRPr="00F22630">
        <w:t>and</w:t>
      </w:r>
      <w:r w:rsidR="005F32D4" w:rsidRPr="00F22630">
        <w:t xml:space="preserve"> </w:t>
      </w:r>
      <w:r w:rsidR="00E41EF7" w:rsidRPr="00F22630">
        <w:t xml:space="preserve">are </w:t>
      </w:r>
      <w:r w:rsidR="00E57CAC" w:rsidRPr="00F22630">
        <w:t>often</w:t>
      </w:r>
      <w:r w:rsidR="00E41EF7" w:rsidRPr="00F22630">
        <w:t xml:space="preserve"> discovered </w:t>
      </w:r>
      <w:r w:rsidR="006D4AA5" w:rsidRPr="00F22630">
        <w:t xml:space="preserve">at or </w:t>
      </w:r>
      <w:r w:rsidRPr="00F22630">
        <w:t xml:space="preserve">near </w:t>
      </w:r>
      <w:r w:rsidR="00E41EF7" w:rsidRPr="00F22630">
        <w:t>ports</w:t>
      </w:r>
      <w:r w:rsidR="00942BEA">
        <w:t>.</w:t>
      </w:r>
      <w:r w:rsidR="00E41EF7" w:rsidRPr="00942BEA">
        <w:rPr>
          <w:rStyle w:val="FootnoteReference"/>
          <w:color w:val="auto"/>
        </w:rPr>
        <w:footnoteReference w:id="9"/>
      </w:r>
      <w:r w:rsidR="00E41EF7" w:rsidRPr="00942BEA">
        <w:t xml:space="preserve"> </w:t>
      </w:r>
      <w:r w:rsidR="00CE3407" w:rsidRPr="00942BEA">
        <w:t xml:space="preserve">As such, </w:t>
      </w:r>
      <w:r w:rsidR="006319A7" w:rsidRPr="00942BEA">
        <w:t xml:space="preserve">we consider </w:t>
      </w:r>
      <w:r w:rsidR="005F627C" w:rsidRPr="00942BEA">
        <w:t>it would be beneficial to include</w:t>
      </w:r>
      <w:r w:rsidR="006319A7" w:rsidRPr="00942BEA">
        <w:t xml:space="preserve"> a greater setback distance to ports</w:t>
      </w:r>
      <w:r w:rsidR="000F6614" w:rsidRPr="00942BEA">
        <w:t>,</w:t>
      </w:r>
      <w:r w:rsidR="006319A7" w:rsidRPr="00942BEA">
        <w:t xml:space="preserve"> </w:t>
      </w:r>
      <w:r w:rsidR="00CC627E" w:rsidRPr="00942BEA">
        <w:t xml:space="preserve">where the risk of </w:t>
      </w:r>
      <w:r w:rsidR="00B864B3" w:rsidRPr="00942BEA">
        <w:t>exotic pests and disease is the greatest</w:t>
      </w:r>
      <w:r w:rsidR="000F6614" w:rsidRPr="00942BEA">
        <w:t>,</w:t>
      </w:r>
      <w:r w:rsidR="00B864B3" w:rsidRPr="00942BEA">
        <w:t xml:space="preserve"> </w:t>
      </w:r>
      <w:r w:rsidR="00CC627E" w:rsidRPr="00942BEA">
        <w:t>rather than a blanket 250</w:t>
      </w:r>
      <w:r w:rsidR="00FB3399">
        <w:t xml:space="preserve"> </w:t>
      </w:r>
      <w:r w:rsidR="00CC627E" w:rsidRPr="00942BEA">
        <w:t xml:space="preserve">m setback to the </w:t>
      </w:r>
      <w:r w:rsidR="00FB3399">
        <w:t>coastal marine area</w:t>
      </w:r>
      <w:r w:rsidR="001356C1" w:rsidRPr="00942BEA">
        <w:t>,</w:t>
      </w:r>
      <w:r w:rsidR="00B864B3" w:rsidRPr="00942BEA">
        <w:t xml:space="preserve"> which would be overly o</w:t>
      </w:r>
      <w:r w:rsidR="005B4FFE" w:rsidRPr="00942BEA">
        <w:t xml:space="preserve">nerous. </w:t>
      </w:r>
      <w:r w:rsidR="00976A12" w:rsidRPr="00942BEA">
        <w:t>We therefore recommend that:</w:t>
      </w:r>
    </w:p>
    <w:p w14:paraId="5403FCDA" w14:textId="2B544146" w:rsidR="00976A12" w:rsidRDefault="00FB3399" w:rsidP="00267029">
      <w:pPr>
        <w:pStyle w:val="Bullet-list"/>
      </w:pPr>
      <w:r>
        <w:t>t</w:t>
      </w:r>
      <w:r w:rsidR="00976A12">
        <w:t xml:space="preserve">he </w:t>
      </w:r>
      <w:r w:rsidR="000721B5">
        <w:t xml:space="preserve">requirement for </w:t>
      </w:r>
      <w:r w:rsidR="0054166D">
        <w:t xml:space="preserve">outdoor </w:t>
      </w:r>
      <w:r w:rsidR="000721B5">
        <w:t>tyre storage to be set</w:t>
      </w:r>
      <w:r w:rsidR="006D4AA5">
        <w:t xml:space="preserve"> </w:t>
      </w:r>
      <w:r w:rsidR="000721B5">
        <w:t>back at least 50</w:t>
      </w:r>
      <w:r>
        <w:t xml:space="preserve"> </w:t>
      </w:r>
      <w:r w:rsidR="000721B5">
        <w:t xml:space="preserve">m from the </w:t>
      </w:r>
      <w:r>
        <w:t xml:space="preserve">coastal marine area </w:t>
      </w:r>
      <w:r w:rsidR="000721B5">
        <w:t xml:space="preserve">is retained as </w:t>
      </w:r>
      <w:r w:rsidR="0039492D">
        <w:t>a</w:t>
      </w:r>
      <w:r w:rsidR="000721B5">
        <w:t xml:space="preserve"> permitted activity condition in the </w:t>
      </w:r>
      <w:r w:rsidR="0039492D">
        <w:t xml:space="preserve">proposed </w:t>
      </w:r>
      <w:r w:rsidR="000721B5">
        <w:t>NES</w:t>
      </w:r>
    </w:p>
    <w:p w14:paraId="38081262" w14:textId="7D854530" w:rsidR="000721B5" w:rsidRDefault="00FB3399" w:rsidP="00267029">
      <w:pPr>
        <w:pStyle w:val="Bullet-list"/>
      </w:pPr>
      <w:r>
        <w:t>t</w:t>
      </w:r>
      <w:r w:rsidR="000721B5">
        <w:t xml:space="preserve">he </w:t>
      </w:r>
      <w:r w:rsidR="00456A2A">
        <w:t xml:space="preserve">proposed </w:t>
      </w:r>
      <w:r w:rsidR="000721B5">
        <w:t>NES include</w:t>
      </w:r>
      <w:r w:rsidR="001B7F8B">
        <w:t>s</w:t>
      </w:r>
      <w:r w:rsidR="000721B5">
        <w:t xml:space="preserve"> an addition</w:t>
      </w:r>
      <w:r w:rsidR="006D4AA5">
        <w:t>al</w:t>
      </w:r>
      <w:r w:rsidR="000721B5">
        <w:t xml:space="preserve"> requirement for </w:t>
      </w:r>
      <w:r w:rsidR="00937279">
        <w:t xml:space="preserve">outdoor </w:t>
      </w:r>
      <w:r w:rsidR="006D4AA5">
        <w:t xml:space="preserve">tyre storage greater than </w:t>
      </w:r>
      <w:r w:rsidR="007457B5">
        <w:t>4</w:t>
      </w:r>
      <w:r w:rsidR="000721B5" w:rsidRPr="00246718">
        <w:t>0</w:t>
      </w:r>
      <w:r>
        <w:t xml:space="preserve"> </w:t>
      </w:r>
      <w:r w:rsidR="000721B5" w:rsidRPr="00246718">
        <w:t>m</w:t>
      </w:r>
      <w:r w:rsidR="000721B5" w:rsidRPr="00246718">
        <w:rPr>
          <w:rFonts w:cs="Calibri"/>
        </w:rPr>
        <w:t>³</w:t>
      </w:r>
      <w:r w:rsidR="000721B5">
        <w:t xml:space="preserve"> to </w:t>
      </w:r>
      <w:r w:rsidR="00544226">
        <w:t>be set</w:t>
      </w:r>
      <w:r w:rsidR="00157950">
        <w:t xml:space="preserve"> </w:t>
      </w:r>
      <w:r w:rsidR="00544226">
        <w:t xml:space="preserve">back </w:t>
      </w:r>
      <w:r w:rsidR="005E0612">
        <w:t>100</w:t>
      </w:r>
      <w:r>
        <w:t xml:space="preserve"> </w:t>
      </w:r>
      <w:r w:rsidR="005E0612">
        <w:t xml:space="preserve">m </w:t>
      </w:r>
      <w:r w:rsidR="00544226">
        <w:t xml:space="preserve">from the boundary of any port. </w:t>
      </w:r>
      <w:r>
        <w:t>(</w:t>
      </w:r>
      <w:r w:rsidR="00D44F73">
        <w:t>P</w:t>
      </w:r>
      <w:r w:rsidR="00C857E0">
        <w:t>ort</w:t>
      </w:r>
      <w:r w:rsidR="00D44F73">
        <w:t xml:space="preserve">s are generally zoned for that purpose and the National Planning Standards include a </w:t>
      </w:r>
      <w:r>
        <w:t>p</w:t>
      </w:r>
      <w:r w:rsidR="0093031F">
        <w:t xml:space="preserve">ort </w:t>
      </w:r>
      <w:r>
        <w:t>z</w:t>
      </w:r>
      <w:r w:rsidR="0093031F">
        <w:t>one</w:t>
      </w:r>
      <w:r w:rsidR="00B833E1">
        <w:t>,</w:t>
      </w:r>
      <w:r w:rsidR="0093031F">
        <w:t xml:space="preserve"> so </w:t>
      </w:r>
      <w:r w:rsidR="009A64ED">
        <w:t>assessing and achieving</w:t>
      </w:r>
      <w:r w:rsidR="0093031F">
        <w:t xml:space="preserve"> compliance with this requirement is expected to be</w:t>
      </w:r>
      <w:r w:rsidR="009A64ED">
        <w:t xml:space="preserve"> </w:t>
      </w:r>
      <w:r w:rsidR="005E6E36">
        <w:t xml:space="preserve">relatively </w:t>
      </w:r>
      <w:r w:rsidR="009A64ED">
        <w:t>straightforward</w:t>
      </w:r>
      <w:r w:rsidR="0093031F">
        <w:t>.</w:t>
      </w:r>
      <w:r>
        <w:t>)</w:t>
      </w:r>
      <w:r w:rsidR="0093031F">
        <w:t xml:space="preserve"> </w:t>
      </w:r>
    </w:p>
    <w:p w14:paraId="28B6159E" w14:textId="77777777" w:rsidR="0019204C" w:rsidRDefault="0019204C" w:rsidP="0019204C">
      <w:pPr>
        <w:pStyle w:val="Heading5"/>
      </w:pPr>
      <w:r>
        <w:t xml:space="preserve">Impervious surfaces and bunds </w:t>
      </w:r>
    </w:p>
    <w:p w14:paraId="6C6803F8" w14:textId="76047E51" w:rsidR="00AE13BA" w:rsidRPr="00CF18EE" w:rsidRDefault="00EE672D" w:rsidP="00CF18EE">
      <w:pPr>
        <w:pStyle w:val="BodyText"/>
        <w:rPr>
          <w:sz w:val="20"/>
          <w:szCs w:val="20"/>
        </w:rPr>
      </w:pPr>
      <w:r w:rsidRPr="00B44590">
        <w:t xml:space="preserve">The proposed requirement </w:t>
      </w:r>
      <w:r w:rsidR="00014CA5" w:rsidRPr="00ED0F59">
        <w:t xml:space="preserve">e) in the NES </w:t>
      </w:r>
      <w:r w:rsidR="00A42988">
        <w:t>consultation document</w:t>
      </w:r>
      <w:r w:rsidR="00014CA5" w:rsidRPr="00ED0F59">
        <w:t xml:space="preserve"> was intended to </w:t>
      </w:r>
      <w:r w:rsidR="00DA5232" w:rsidRPr="00ED0F59">
        <w:t xml:space="preserve">provide an </w:t>
      </w:r>
      <w:r w:rsidR="001564E6">
        <w:t>alternative</w:t>
      </w:r>
      <w:r w:rsidR="001564E6" w:rsidRPr="00ED0F59">
        <w:t xml:space="preserve"> </w:t>
      </w:r>
      <w:r w:rsidR="00200893">
        <w:t>pathway</w:t>
      </w:r>
      <w:r w:rsidR="00DA5232" w:rsidRPr="00ED0F59">
        <w:t xml:space="preserve"> </w:t>
      </w:r>
      <w:r w:rsidR="001564E6">
        <w:t>to achieve</w:t>
      </w:r>
      <w:r w:rsidR="001564E6" w:rsidRPr="00ED0F59">
        <w:t xml:space="preserve"> </w:t>
      </w:r>
      <w:r w:rsidR="00DA5232" w:rsidRPr="00ED0F59">
        <w:t xml:space="preserve">compliance </w:t>
      </w:r>
      <w:r w:rsidR="009755DB">
        <w:t>in situations</w:t>
      </w:r>
      <w:r w:rsidR="00DA5232" w:rsidRPr="00ED0F59">
        <w:t xml:space="preserve"> where </w:t>
      </w:r>
      <w:r w:rsidR="00A451D1">
        <w:t xml:space="preserve">outdoor </w:t>
      </w:r>
      <w:r w:rsidR="00DA5232" w:rsidRPr="00ED0F59">
        <w:t xml:space="preserve">tyre storage cannot comply with the setbacks for the </w:t>
      </w:r>
      <w:r w:rsidR="009218DE">
        <w:t>coastal marine area</w:t>
      </w:r>
      <w:r w:rsidR="009218DE" w:rsidRPr="00ED0F59">
        <w:t xml:space="preserve"> </w:t>
      </w:r>
      <w:r w:rsidR="00DA5232" w:rsidRPr="00ED0F59">
        <w:t>and waterbodies.</w:t>
      </w:r>
      <w:r w:rsidR="00CF18EE">
        <w:t xml:space="preserve"> </w:t>
      </w:r>
      <w:r w:rsidR="00CF18EE" w:rsidRPr="00CF18EE">
        <w:t>Requirement e) stated that compliance with c) and d)</w:t>
      </w:r>
      <w:r w:rsidR="00CF18EE">
        <w:t xml:space="preserve"> is not required if</w:t>
      </w:r>
      <w:r w:rsidR="00CF18EE" w:rsidRPr="00CF18EE">
        <w:t xml:space="preserve"> tyres are stored on sites</w:t>
      </w:r>
      <w:r w:rsidR="001F72AE">
        <w:t xml:space="preserve"> </w:t>
      </w:r>
      <w:r w:rsidR="009218DE">
        <w:t>with</w:t>
      </w:r>
      <w:r w:rsidR="00CF18EE" w:rsidRPr="00CF18EE">
        <w:t xml:space="preserve"> impervious surfaces and where suitable bunds are provided to prevent contaminants from being washed or spilled into natural ground</w:t>
      </w:r>
      <w:r w:rsidR="009218DE">
        <w:t>water</w:t>
      </w:r>
      <w:r w:rsidR="00CF18EE" w:rsidRPr="00CF18EE">
        <w:t xml:space="preserve"> or entering any piped stormwater systems or stormwater ground soakage.</w:t>
      </w:r>
      <w:r w:rsidR="00DA5232" w:rsidRPr="00ED0F59">
        <w:t xml:space="preserve"> </w:t>
      </w:r>
      <w:r w:rsidR="002A6DA5" w:rsidRPr="00ED0F59">
        <w:t xml:space="preserve">This </w:t>
      </w:r>
      <w:r w:rsidR="00CF18EE">
        <w:t xml:space="preserve">requirement </w:t>
      </w:r>
      <w:r w:rsidR="002A6DA5" w:rsidRPr="00ED0F59">
        <w:t>would potentially avoid the</w:t>
      </w:r>
      <w:r w:rsidR="009D047C" w:rsidRPr="00ED0F59">
        <w:t xml:space="preserve"> need to obtain resource consent </w:t>
      </w:r>
      <w:r w:rsidR="00BA1194" w:rsidRPr="00ED0F59">
        <w:t xml:space="preserve">for outdoor tyre storage on sites close to waterbodies or </w:t>
      </w:r>
      <w:r w:rsidR="009218DE">
        <w:t>the coastal marine area</w:t>
      </w:r>
      <w:r w:rsidR="009218DE" w:rsidRPr="00ED0F59">
        <w:t xml:space="preserve"> </w:t>
      </w:r>
      <w:r w:rsidR="00F071C2" w:rsidRPr="00ED0F59">
        <w:t xml:space="preserve">where good management </w:t>
      </w:r>
      <w:r w:rsidR="00D974B9" w:rsidRPr="00ED0F59">
        <w:t>practices</w:t>
      </w:r>
      <w:r w:rsidR="007457B5">
        <w:t xml:space="preserve"> we</w:t>
      </w:r>
      <w:r w:rsidR="00F071C2" w:rsidRPr="00ED0F59">
        <w:t xml:space="preserve">re being </w:t>
      </w:r>
      <w:r w:rsidR="00F710A2">
        <w:t>implemented on site</w:t>
      </w:r>
      <w:r w:rsidR="00D974B9" w:rsidRPr="00ED0F59">
        <w:t>. However, submitters identified a number of issues with this proposed requirement</w:t>
      </w:r>
      <w:r w:rsidR="004A36A1">
        <w:t>,</w:t>
      </w:r>
      <w:r w:rsidR="00910229" w:rsidRPr="00ED0F59">
        <w:t xml:space="preserve"> </w:t>
      </w:r>
      <w:r w:rsidR="00E969FB" w:rsidRPr="00ED0F59">
        <w:t>both in terms of its effectiveness and practical compliance issues</w:t>
      </w:r>
      <w:r w:rsidR="00AE13BA" w:rsidRPr="00ED0F59">
        <w:t>. Specifically:</w:t>
      </w:r>
    </w:p>
    <w:p w14:paraId="6D6D3C6C" w14:textId="2FAF0F3F" w:rsidR="005C7ACB" w:rsidRPr="00ED0F59" w:rsidRDefault="009218DE" w:rsidP="00267029">
      <w:pPr>
        <w:pStyle w:val="Bullet-list"/>
      </w:pPr>
      <w:r>
        <w:t>p</w:t>
      </w:r>
      <w:r w:rsidR="002E13E3" w:rsidRPr="00ED0F59">
        <w:t>otential</w:t>
      </w:r>
      <w:r w:rsidR="00B84199" w:rsidRPr="00ED0F59">
        <w:t xml:space="preserve"> risk of adverse effects from untreated </w:t>
      </w:r>
      <w:r w:rsidR="002E13E3" w:rsidRPr="00ED0F59">
        <w:t>water</w:t>
      </w:r>
      <w:r w:rsidR="005C7ACB" w:rsidRPr="00ED0F59">
        <w:t xml:space="preserve"> and breach of bund</w:t>
      </w:r>
      <w:r w:rsidR="000A322E">
        <w:t>s</w:t>
      </w:r>
    </w:p>
    <w:p w14:paraId="12B3FAD7" w14:textId="2F9C4778" w:rsidR="00383CC3" w:rsidRPr="00ED0F59" w:rsidRDefault="009218DE" w:rsidP="00267029">
      <w:pPr>
        <w:pStyle w:val="Bullet-list"/>
      </w:pPr>
      <w:r>
        <w:t>t</w:t>
      </w:r>
      <w:r w:rsidR="005C7ACB" w:rsidRPr="00ED0F59">
        <w:t xml:space="preserve">he need for minimum setbacks to apply regardless of </w:t>
      </w:r>
      <w:r w:rsidR="00B44590" w:rsidRPr="00ED0F59">
        <w:t xml:space="preserve">site management practices </w:t>
      </w:r>
    </w:p>
    <w:p w14:paraId="1DAACA79" w14:textId="00118828" w:rsidR="00383CC3" w:rsidRPr="00ED0F59" w:rsidRDefault="009218DE" w:rsidP="00267029">
      <w:pPr>
        <w:pStyle w:val="Bullet-list"/>
      </w:pPr>
      <w:r>
        <w:t>p</w:t>
      </w:r>
      <w:r w:rsidR="002E13E3" w:rsidRPr="00B44590">
        <w:t>ractical compl</w:t>
      </w:r>
      <w:r w:rsidR="002E13E3" w:rsidRPr="00ED0F59">
        <w:t>iance monitoring issues</w:t>
      </w:r>
      <w:r w:rsidR="007457B5">
        <w:t>,</w:t>
      </w:r>
      <w:r w:rsidR="002E13E3" w:rsidRPr="00ED0F59">
        <w:t xml:space="preserve"> as t</w:t>
      </w:r>
      <w:r w:rsidR="00456BB7" w:rsidRPr="00ED0F59">
        <w:t xml:space="preserve">here are some aspects of the condition which </w:t>
      </w:r>
      <w:r w:rsidR="00AA0CF3" w:rsidRPr="00ED0F59">
        <w:t xml:space="preserve">involve an element of discretion and </w:t>
      </w:r>
      <w:r w:rsidR="00456BB7" w:rsidRPr="00ED0F59">
        <w:t xml:space="preserve">would </w:t>
      </w:r>
      <w:r w:rsidR="00AA0CF3" w:rsidRPr="00ED0F59">
        <w:t xml:space="preserve">warrant </w:t>
      </w:r>
      <w:r w:rsidR="00E00D58" w:rsidRPr="00ED0F59">
        <w:t xml:space="preserve">a site visit to assess </w:t>
      </w:r>
      <w:r w:rsidR="008B323D" w:rsidRPr="00ED0F59">
        <w:t>compliance (</w:t>
      </w:r>
      <w:r w:rsidR="005E184A">
        <w:t>eg,</w:t>
      </w:r>
      <w:r w:rsidR="008B323D" w:rsidRPr="00ED0F59">
        <w:t xml:space="preserve"> to determine that water </w:t>
      </w:r>
      <w:r w:rsidR="00587095" w:rsidRPr="00ED0F59">
        <w:t xml:space="preserve">is being disposed of properly). </w:t>
      </w:r>
    </w:p>
    <w:p w14:paraId="3C26388F" w14:textId="3BE43446" w:rsidR="00762564" w:rsidRDefault="00B34F5F" w:rsidP="00383CC3">
      <w:pPr>
        <w:pStyle w:val="BodyText"/>
      </w:pPr>
      <w:r w:rsidRPr="00ED0F59">
        <w:t xml:space="preserve">Overall, </w:t>
      </w:r>
      <w:r w:rsidR="00245739">
        <w:t xml:space="preserve">we conclude </w:t>
      </w:r>
      <w:r w:rsidR="00AD096E" w:rsidRPr="00ED0F59">
        <w:t>the indic</w:t>
      </w:r>
      <w:r w:rsidR="009A0289">
        <w:t>a</w:t>
      </w:r>
      <w:r w:rsidR="00AD096E" w:rsidRPr="00ED0F59">
        <w:t xml:space="preserve">tive </w:t>
      </w:r>
      <w:r w:rsidR="00587095" w:rsidRPr="00ED0F59">
        <w:t xml:space="preserve">requirement </w:t>
      </w:r>
      <w:r w:rsidR="00AD096E" w:rsidRPr="00ED0F59">
        <w:t xml:space="preserve">e) is likely to be </w:t>
      </w:r>
      <w:r w:rsidR="008B7D7F" w:rsidRPr="00ED0F59">
        <w:t xml:space="preserve">problematic to monitor as </w:t>
      </w:r>
      <w:r w:rsidR="00AC0519">
        <w:t xml:space="preserve">a </w:t>
      </w:r>
      <w:r w:rsidR="008B7D7F" w:rsidRPr="00ED0F59">
        <w:t>permitted activity condition</w:t>
      </w:r>
      <w:r w:rsidR="009218DE">
        <w:t xml:space="preserve">. We also conclude </w:t>
      </w:r>
      <w:r w:rsidR="00AC0519">
        <w:t xml:space="preserve">the </w:t>
      </w:r>
      <w:r w:rsidR="00F328BA" w:rsidRPr="00ED0F59">
        <w:t xml:space="preserve">potential risks in terms of compliance/adverse effects are likely to </w:t>
      </w:r>
      <w:r w:rsidR="00017970" w:rsidRPr="00ED0F59">
        <w:t xml:space="preserve">be greater than the potential </w:t>
      </w:r>
      <w:r w:rsidR="00C20A68" w:rsidRPr="00ED0F59">
        <w:t>benefits in terms of reduced compliance costs</w:t>
      </w:r>
      <w:r w:rsidR="00C20A68">
        <w:t xml:space="preserve"> for some sites</w:t>
      </w:r>
      <w:r w:rsidR="00017970">
        <w:t xml:space="preserve">. As such, we recommend this </w:t>
      </w:r>
      <w:r w:rsidR="0086321D">
        <w:t xml:space="preserve">indicative </w:t>
      </w:r>
      <w:r w:rsidR="006D4AA5">
        <w:t>requirement be</w:t>
      </w:r>
      <w:r w:rsidR="00017970">
        <w:t xml:space="preserve"> removed from the </w:t>
      </w:r>
      <w:r w:rsidR="001D1BD9">
        <w:t xml:space="preserve">proposed </w:t>
      </w:r>
      <w:r w:rsidR="00017970">
        <w:t>NES</w:t>
      </w:r>
      <w:r w:rsidR="00A47B70">
        <w:t>.</w:t>
      </w:r>
      <w:r w:rsidR="00C20A68">
        <w:t xml:space="preserve"> </w:t>
      </w:r>
      <w:r w:rsidR="00A47B70">
        <w:t>T</w:t>
      </w:r>
      <w:r w:rsidR="00044EA7">
        <w:t xml:space="preserve">he implementation guidance </w:t>
      </w:r>
      <w:r w:rsidR="00A47B70">
        <w:t xml:space="preserve">will provide </w:t>
      </w:r>
      <w:r w:rsidR="0041666E">
        <w:t xml:space="preserve">practical </w:t>
      </w:r>
      <w:r w:rsidR="009218DE">
        <w:t xml:space="preserve">advice </w:t>
      </w:r>
      <w:r w:rsidR="0041666E">
        <w:t xml:space="preserve">on how to manage </w:t>
      </w:r>
      <w:r w:rsidR="00524492">
        <w:t>the</w:t>
      </w:r>
      <w:r w:rsidR="0041666E">
        <w:t xml:space="preserve"> discharge of contaminants </w:t>
      </w:r>
      <w:r w:rsidR="00B84199">
        <w:t xml:space="preserve">from outdoor tyre storage through conditions and methods such as bunding and treatment of trapped stormwater. </w:t>
      </w:r>
    </w:p>
    <w:p w14:paraId="21548D0F" w14:textId="77777777" w:rsidR="007966B8" w:rsidRPr="00001943" w:rsidRDefault="007966B8" w:rsidP="007966B8">
      <w:pPr>
        <w:pStyle w:val="Heading4"/>
      </w:pPr>
      <w:r w:rsidRPr="00F62592">
        <w:t>Additional conditions and requirements</w:t>
      </w:r>
      <w:r w:rsidRPr="00001943">
        <w:t xml:space="preserve"> </w:t>
      </w:r>
    </w:p>
    <w:p w14:paraId="43B43A63" w14:textId="77777777" w:rsidR="00267B71" w:rsidRDefault="00267B71" w:rsidP="0064088F">
      <w:pPr>
        <w:pStyle w:val="Heading5"/>
      </w:pPr>
      <w:r>
        <w:t>Sensitive receiving environments</w:t>
      </w:r>
    </w:p>
    <w:p w14:paraId="7430BBCF" w14:textId="295BE8FF" w:rsidR="00EA1A6F" w:rsidRPr="00001943" w:rsidRDefault="006F5BBF" w:rsidP="00ED0F59">
      <w:pPr>
        <w:pStyle w:val="BodyText"/>
      </w:pPr>
      <w:r w:rsidRPr="00001943">
        <w:t xml:space="preserve">Submitters identified a number of areas and receiving environments </w:t>
      </w:r>
      <w:r w:rsidR="00CA3974" w:rsidRPr="00001943">
        <w:t xml:space="preserve">in the </w:t>
      </w:r>
      <w:r w:rsidR="00D14B47">
        <w:t xml:space="preserve">proposed </w:t>
      </w:r>
      <w:r w:rsidR="00CA3974" w:rsidRPr="00001943">
        <w:t>NES w</w:t>
      </w:r>
      <w:r w:rsidR="00F62592">
        <w:t>h</w:t>
      </w:r>
      <w:r w:rsidR="00CA3974" w:rsidRPr="00001943">
        <w:t xml:space="preserve">ere </w:t>
      </w:r>
      <w:r w:rsidR="00F62592">
        <w:t xml:space="preserve">they </w:t>
      </w:r>
      <w:r w:rsidR="00CA3974" w:rsidRPr="00001943">
        <w:t xml:space="preserve">considered </w:t>
      </w:r>
      <w:r w:rsidR="00F62592">
        <w:t>additional controls were</w:t>
      </w:r>
      <w:r w:rsidR="00CA3974" w:rsidRPr="00001943">
        <w:t xml:space="preserve"> </w:t>
      </w:r>
      <w:r w:rsidR="00F3771D" w:rsidRPr="00001943">
        <w:t xml:space="preserve">necessary. </w:t>
      </w:r>
      <w:r w:rsidR="00E36BE6" w:rsidRPr="00001943">
        <w:t xml:space="preserve">Many of </w:t>
      </w:r>
      <w:r w:rsidR="00F62592">
        <w:t>these areas</w:t>
      </w:r>
      <w:r w:rsidR="00E36BE6" w:rsidRPr="00001943">
        <w:t xml:space="preserve"> have significant values and would be sen</w:t>
      </w:r>
      <w:r w:rsidR="007C5EB9" w:rsidRPr="00001943">
        <w:t xml:space="preserve">sitive to </w:t>
      </w:r>
      <w:r w:rsidR="00713E42">
        <w:t xml:space="preserve">effects from </w:t>
      </w:r>
      <w:r w:rsidR="003007AD">
        <w:t xml:space="preserve">outdoor </w:t>
      </w:r>
      <w:r w:rsidR="007C5EB9" w:rsidRPr="00001943">
        <w:t xml:space="preserve">tyre storage of any volume, including Significant Natural Areas and sites of significance to Māori. </w:t>
      </w:r>
      <w:r w:rsidR="007127AE" w:rsidRPr="00001943">
        <w:t xml:space="preserve">However, we consider adverse effects on these sites are best managed through local controls </w:t>
      </w:r>
      <w:r w:rsidR="001375B6" w:rsidRPr="00001943">
        <w:t xml:space="preserve">in regional and district plans. This is because </w:t>
      </w:r>
      <w:r w:rsidR="00F575FC" w:rsidRPr="00001943">
        <w:t xml:space="preserve">the values </w:t>
      </w:r>
      <w:r w:rsidR="00901A62">
        <w:t>associated with</w:t>
      </w:r>
      <w:r w:rsidR="00901A62" w:rsidRPr="00001943">
        <w:t xml:space="preserve"> </w:t>
      </w:r>
      <w:r w:rsidR="00F575FC" w:rsidRPr="00001943">
        <w:t xml:space="preserve">these sites and the most appropriate method to manage them are </w:t>
      </w:r>
      <w:r w:rsidR="00C5269E" w:rsidRPr="00001943">
        <w:t xml:space="preserve">generally </w:t>
      </w:r>
      <w:r w:rsidR="00F575FC" w:rsidRPr="00001943">
        <w:t>site-specific</w:t>
      </w:r>
      <w:r w:rsidR="00F62592">
        <w:t>.</w:t>
      </w:r>
      <w:r w:rsidR="001F72AE">
        <w:t xml:space="preserve"> </w:t>
      </w:r>
      <w:r w:rsidR="00F62592">
        <w:t>Introducing</w:t>
      </w:r>
      <w:r w:rsidR="00C5269E" w:rsidRPr="00001943">
        <w:t xml:space="preserve"> </w:t>
      </w:r>
      <w:r w:rsidR="00D8408E">
        <w:t xml:space="preserve">a </w:t>
      </w:r>
      <w:r w:rsidR="00C5269E" w:rsidRPr="00001943">
        <w:t>nationally consis</w:t>
      </w:r>
      <w:r w:rsidR="00AF6983" w:rsidRPr="00001943">
        <w:t xml:space="preserve">tent approach through the </w:t>
      </w:r>
      <w:r w:rsidR="00D8408E">
        <w:t>proposed</w:t>
      </w:r>
      <w:r w:rsidR="00AF6983" w:rsidRPr="00001943">
        <w:t xml:space="preserve"> NES could </w:t>
      </w:r>
      <w:r w:rsidR="004A2418">
        <w:t>have unintended consequences.</w:t>
      </w:r>
      <w:r w:rsidR="007457B5">
        <w:t xml:space="preserve"> </w:t>
      </w:r>
      <w:r w:rsidR="008F4D66">
        <w:t xml:space="preserve">For example, it could lower the protection </w:t>
      </w:r>
      <w:r w:rsidR="00F927A0">
        <w:t xml:space="preserve">given to </w:t>
      </w:r>
      <w:r w:rsidR="006C4CEB">
        <w:t xml:space="preserve">a site with locally significant values </w:t>
      </w:r>
      <w:r w:rsidR="00F62592">
        <w:t xml:space="preserve">in the case where </w:t>
      </w:r>
      <w:r w:rsidR="006C4CEB">
        <w:t>the underlying plan had more stringent r</w:t>
      </w:r>
      <w:r w:rsidR="002B4CBD">
        <w:t xml:space="preserve">equirements </w:t>
      </w:r>
      <w:r w:rsidR="00820B34">
        <w:t>(</w:t>
      </w:r>
      <w:r w:rsidR="005E184A">
        <w:t>eg,</w:t>
      </w:r>
      <w:r w:rsidR="00820B34">
        <w:t xml:space="preserve"> </w:t>
      </w:r>
      <w:r w:rsidR="001F099E">
        <w:t xml:space="preserve">where </w:t>
      </w:r>
      <w:r w:rsidR="00820B34">
        <w:t xml:space="preserve">the </w:t>
      </w:r>
      <w:r w:rsidR="002E6E08">
        <w:t>depos</w:t>
      </w:r>
      <w:r w:rsidR="006C0399">
        <w:t xml:space="preserve">ition of waste </w:t>
      </w:r>
      <w:r w:rsidR="00820B34">
        <w:t xml:space="preserve">in that area </w:t>
      </w:r>
      <w:r w:rsidR="00F62592">
        <w:t xml:space="preserve">was </w:t>
      </w:r>
      <w:r w:rsidR="006C0399">
        <w:t>a non-comply</w:t>
      </w:r>
      <w:r w:rsidR="002E6E08">
        <w:t xml:space="preserve">ing </w:t>
      </w:r>
      <w:r w:rsidR="006C0399">
        <w:t xml:space="preserve">or prohibited </w:t>
      </w:r>
      <w:r w:rsidR="002E6E08">
        <w:t>activity</w:t>
      </w:r>
      <w:r w:rsidR="006C0399">
        <w:t>).</w:t>
      </w:r>
      <w:r w:rsidR="002E6E08">
        <w:t xml:space="preserve"> </w:t>
      </w:r>
    </w:p>
    <w:p w14:paraId="0CA1D7DB" w14:textId="573A9A83" w:rsidR="00797253" w:rsidRPr="00134B7D" w:rsidRDefault="002769A6" w:rsidP="00ED0F59">
      <w:pPr>
        <w:pStyle w:val="BodyText"/>
      </w:pPr>
      <w:r w:rsidRPr="00001943">
        <w:t xml:space="preserve">Plan rules </w:t>
      </w:r>
      <w:r w:rsidR="00F62592">
        <w:t>could still a</w:t>
      </w:r>
      <w:r w:rsidR="00CC4A2F" w:rsidRPr="00001943">
        <w:t>ddress t</w:t>
      </w:r>
      <w:r w:rsidRPr="00001943">
        <w:t>he potential effects of outdoor tyre storage on these sites</w:t>
      </w:r>
      <w:r w:rsidR="00DD34D3">
        <w:t xml:space="preserve"> under section 43A(5)(b</w:t>
      </w:r>
      <w:r w:rsidR="00CC4A2F" w:rsidRPr="00001943">
        <w:t>)</w:t>
      </w:r>
      <w:r w:rsidR="004770AC">
        <w:t xml:space="preserve"> of the </w:t>
      </w:r>
      <w:r w:rsidR="00364E6A">
        <w:t>RMA</w:t>
      </w:r>
      <w:r w:rsidR="00CC4A2F" w:rsidRPr="00001943">
        <w:t>. This</w:t>
      </w:r>
      <w:r w:rsidR="00257AAD">
        <w:t xml:space="preserve"> clause</w:t>
      </w:r>
      <w:r w:rsidR="00CC4A2F" w:rsidRPr="00001943">
        <w:t xml:space="preserve"> allows </w:t>
      </w:r>
      <w:r w:rsidR="00543D93">
        <w:t xml:space="preserve">council </w:t>
      </w:r>
      <w:r w:rsidR="00CC4A2F" w:rsidRPr="00001943">
        <w:t xml:space="preserve">plan rules </w:t>
      </w:r>
      <w:r w:rsidR="00543D93">
        <w:t xml:space="preserve">(regional or district) </w:t>
      </w:r>
      <w:r w:rsidR="00842A05">
        <w:t xml:space="preserve">to </w:t>
      </w:r>
      <w:r w:rsidR="00DB5436" w:rsidRPr="00001943">
        <w:t>deal with effects of an activity (</w:t>
      </w:r>
      <w:r w:rsidR="005E184A">
        <w:t>ie,</w:t>
      </w:r>
      <w:r w:rsidR="00DB5436" w:rsidRPr="00001943">
        <w:t xml:space="preserve"> </w:t>
      </w:r>
      <w:r w:rsidR="00CF18EE">
        <w:t xml:space="preserve">in this case, </w:t>
      </w:r>
      <w:r w:rsidR="00B07BF6">
        <w:t>outdoor</w:t>
      </w:r>
      <w:r w:rsidR="00DB5436" w:rsidRPr="00001943">
        <w:t xml:space="preserve"> tyre storage) </w:t>
      </w:r>
      <w:r w:rsidR="00842A05">
        <w:t xml:space="preserve">that are </w:t>
      </w:r>
      <w:r w:rsidR="00DB5436" w:rsidRPr="00001943">
        <w:t xml:space="preserve">not addressed in the </w:t>
      </w:r>
      <w:r w:rsidR="00551114">
        <w:t xml:space="preserve">proposed </w:t>
      </w:r>
      <w:r w:rsidR="00DB5436" w:rsidRPr="00001943">
        <w:t>NES (</w:t>
      </w:r>
      <w:r w:rsidR="005E184A">
        <w:t>eg,</w:t>
      </w:r>
      <w:r w:rsidR="00DB5436" w:rsidRPr="00001943">
        <w:t xml:space="preserve"> </w:t>
      </w:r>
      <w:r w:rsidR="00CA08FB">
        <w:t xml:space="preserve">historic </w:t>
      </w:r>
      <w:r w:rsidR="00DB5436" w:rsidRPr="00001943">
        <w:t xml:space="preserve">heritage, </w:t>
      </w:r>
      <w:r w:rsidR="009323C3" w:rsidRPr="00001943">
        <w:t>Significant Natural Areas). We consider this is a more effective and efficient approach</w:t>
      </w:r>
      <w:r w:rsidR="00CF18EE">
        <w:t xml:space="preserve"> than </w:t>
      </w:r>
      <w:r w:rsidR="00B95B6C" w:rsidRPr="00001943">
        <w:t xml:space="preserve">the </w:t>
      </w:r>
      <w:r w:rsidR="00AF0A85">
        <w:t xml:space="preserve">proposed </w:t>
      </w:r>
      <w:r w:rsidR="00B95B6C" w:rsidRPr="00001943">
        <w:t xml:space="preserve">NES including permitted activity conditions to address </w:t>
      </w:r>
      <w:r w:rsidR="007457B5">
        <w:t>a wider range of</w:t>
      </w:r>
      <w:r w:rsidR="00B95B6C" w:rsidRPr="00001943">
        <w:t xml:space="preserve"> potential</w:t>
      </w:r>
      <w:r w:rsidR="007457B5">
        <w:t>ly</w:t>
      </w:r>
      <w:r w:rsidR="00B95B6C" w:rsidRPr="00001943">
        <w:t xml:space="preserve"> </w:t>
      </w:r>
      <w:r w:rsidR="00001943" w:rsidRPr="00001943">
        <w:t>sensitive</w:t>
      </w:r>
      <w:r w:rsidR="00001943">
        <w:t xml:space="preserve"> receiving environments.</w:t>
      </w:r>
      <w:r w:rsidR="002E27B1">
        <w:t xml:space="preserve"> </w:t>
      </w:r>
    </w:p>
    <w:p w14:paraId="37E2B683" w14:textId="77777777" w:rsidR="007966B8" w:rsidRDefault="007966B8" w:rsidP="007966B8">
      <w:pPr>
        <w:pStyle w:val="Heading5"/>
      </w:pPr>
      <w:r>
        <w:t xml:space="preserve">Fire risk </w:t>
      </w:r>
    </w:p>
    <w:p w14:paraId="0F80A426" w14:textId="1E8A44EC" w:rsidR="007966B8" w:rsidRPr="00103E4D" w:rsidRDefault="006B006D" w:rsidP="00ED0F59">
      <w:pPr>
        <w:pStyle w:val="BodyText"/>
      </w:pPr>
      <w:r w:rsidRPr="00103E4D">
        <w:t xml:space="preserve">A number of submitters sought </w:t>
      </w:r>
      <w:r w:rsidR="00825ABB">
        <w:t>more stringent</w:t>
      </w:r>
      <w:r w:rsidR="00F62592">
        <w:t>,</w:t>
      </w:r>
      <w:r w:rsidR="00825ABB">
        <w:t xml:space="preserve"> permitted activity</w:t>
      </w:r>
      <w:r w:rsidR="00825ABB" w:rsidRPr="00103E4D">
        <w:t xml:space="preserve"> </w:t>
      </w:r>
      <w:r w:rsidR="00A526A5" w:rsidRPr="00103E4D">
        <w:t xml:space="preserve">requirements to manage fire risk, including </w:t>
      </w:r>
      <w:r w:rsidR="00583F16">
        <w:t>requiring</w:t>
      </w:r>
      <w:r w:rsidR="00A526A5" w:rsidRPr="00103E4D">
        <w:t xml:space="preserve"> compliance with FENZ </w:t>
      </w:r>
      <w:r w:rsidR="00BE271C" w:rsidRPr="00103E4D">
        <w:t xml:space="preserve">guidelines. </w:t>
      </w:r>
      <w:r w:rsidR="00AA6141" w:rsidRPr="00103E4D">
        <w:t xml:space="preserve">However, </w:t>
      </w:r>
      <w:r w:rsidR="00F1580E" w:rsidRPr="00103E4D">
        <w:t xml:space="preserve">the draft </w:t>
      </w:r>
      <w:r w:rsidR="0071657A" w:rsidRPr="00103E4D">
        <w:t>FENZ guidelines for the prevention and containment of fire in open</w:t>
      </w:r>
      <w:r w:rsidR="00F62592">
        <w:t>-</w:t>
      </w:r>
      <w:r w:rsidR="0071657A" w:rsidRPr="00103E4D">
        <w:t>air tyre storage</w:t>
      </w:r>
      <w:r w:rsidR="00C0277B" w:rsidRPr="00103E4D">
        <w:t xml:space="preserve"> include a number of subjective and </w:t>
      </w:r>
      <w:r w:rsidR="00FB76C0" w:rsidRPr="00103E4D">
        <w:t xml:space="preserve">site-specific considerations </w:t>
      </w:r>
      <w:r w:rsidR="00C17CE9" w:rsidRPr="00103E4D">
        <w:t>that would be problematic to impose as permitted activity conditions.</w:t>
      </w:r>
      <w:r w:rsidR="005404D6">
        <w:t xml:space="preserve"> For example, </w:t>
      </w:r>
      <w:r w:rsidR="00D93D04">
        <w:t xml:space="preserve">the draft FENZ guidelines include </w:t>
      </w:r>
      <w:r w:rsidR="000153C7">
        <w:t xml:space="preserve">considerations relating to </w:t>
      </w:r>
      <w:r w:rsidR="00E05C93">
        <w:t xml:space="preserve">potential </w:t>
      </w:r>
      <w:r w:rsidR="00EC1EC5">
        <w:t>ignition</w:t>
      </w:r>
      <w:r w:rsidR="00E05C93">
        <w:t xml:space="preserve"> sources on </w:t>
      </w:r>
      <w:r w:rsidR="00DC0321">
        <w:t xml:space="preserve">site, </w:t>
      </w:r>
      <w:r w:rsidR="00EC1EC5">
        <w:t xml:space="preserve">security, </w:t>
      </w:r>
      <w:r w:rsidR="000153C7">
        <w:t xml:space="preserve">land slope, </w:t>
      </w:r>
      <w:r w:rsidR="00842A05">
        <w:t xml:space="preserve">and </w:t>
      </w:r>
      <w:r w:rsidR="00766160">
        <w:t>water supply for firefighting</w:t>
      </w:r>
      <w:r w:rsidR="00842A05">
        <w:t>,</w:t>
      </w:r>
      <w:r w:rsidR="00EC1EC5">
        <w:t xml:space="preserve"> which </w:t>
      </w:r>
      <w:r w:rsidR="00842A05">
        <w:t xml:space="preserve">would </w:t>
      </w:r>
      <w:r w:rsidR="00110AB5">
        <w:t>be difficult to adequately address through permitted activity conditions.</w:t>
      </w:r>
      <w:r w:rsidR="00C17CE9" w:rsidRPr="00103E4D">
        <w:t xml:space="preserve"> </w:t>
      </w:r>
      <w:r w:rsidR="0014686C" w:rsidRPr="00103E4D">
        <w:t xml:space="preserve">Regional councils are also </w:t>
      </w:r>
      <w:r w:rsidR="00430852" w:rsidRPr="00103E4D">
        <w:t xml:space="preserve">likely to have limited expertise and resourcing to assess </w:t>
      </w:r>
      <w:r w:rsidR="007F1BD0" w:rsidRPr="00103E4D">
        <w:t>compliance with fire risk</w:t>
      </w:r>
      <w:r w:rsidR="00F62592">
        <w:t>-</w:t>
      </w:r>
      <w:r w:rsidR="007F1BD0" w:rsidRPr="00103E4D">
        <w:t xml:space="preserve">related </w:t>
      </w:r>
      <w:r w:rsidR="00600FF4" w:rsidRPr="00103E4D">
        <w:t xml:space="preserve">permitted activity </w:t>
      </w:r>
      <w:r w:rsidR="007F1BD0" w:rsidRPr="00103E4D">
        <w:t xml:space="preserve">conditions </w:t>
      </w:r>
      <w:r w:rsidR="00600FF4" w:rsidRPr="00103E4D">
        <w:t xml:space="preserve">for </w:t>
      </w:r>
      <w:r w:rsidR="008F611A" w:rsidRPr="00103E4D">
        <w:t xml:space="preserve">all </w:t>
      </w:r>
      <w:r w:rsidR="00554236">
        <w:t>outdoor</w:t>
      </w:r>
      <w:r w:rsidR="005C4861">
        <w:t xml:space="preserve"> tyre storage greater than </w:t>
      </w:r>
      <w:r w:rsidR="000B06BC">
        <w:t>2</w:t>
      </w:r>
      <w:r w:rsidR="008F611A" w:rsidRPr="00103E4D">
        <w:t>0</w:t>
      </w:r>
      <w:r w:rsidR="00F62592">
        <w:t xml:space="preserve"> </w:t>
      </w:r>
      <w:r w:rsidR="008F611A" w:rsidRPr="00103E4D">
        <w:t>m</w:t>
      </w:r>
      <w:r w:rsidR="00034542" w:rsidRPr="00103E4D">
        <w:rPr>
          <w:rFonts w:cs="Calibri"/>
        </w:rPr>
        <w:t>²</w:t>
      </w:r>
      <w:r w:rsidR="00034542" w:rsidRPr="00103E4D">
        <w:t xml:space="preserve">. </w:t>
      </w:r>
    </w:p>
    <w:p w14:paraId="5525F023" w14:textId="12B0147F" w:rsidR="00034542" w:rsidRPr="00103E4D" w:rsidRDefault="00034542" w:rsidP="00ED0F59">
      <w:pPr>
        <w:pStyle w:val="BodyText"/>
      </w:pPr>
      <w:r w:rsidRPr="00103E4D">
        <w:t xml:space="preserve">As such, we consider fire risk is best addressed </w:t>
      </w:r>
      <w:r w:rsidR="005C09C1" w:rsidRPr="00103E4D">
        <w:t xml:space="preserve">through the consent process when </w:t>
      </w:r>
      <w:r w:rsidR="001B057E">
        <w:t>triggered by either</w:t>
      </w:r>
      <w:r w:rsidR="005C09C1" w:rsidRPr="00103E4D">
        <w:t xml:space="preserve"> non-compliance with the permitted activity conditions </w:t>
      </w:r>
      <w:r w:rsidR="0050432E">
        <w:t xml:space="preserve">relating to fire risk </w:t>
      </w:r>
      <w:r w:rsidR="000643FC">
        <w:t>(</w:t>
      </w:r>
      <w:r w:rsidR="005E184A">
        <w:t>eg,</w:t>
      </w:r>
      <w:r w:rsidR="0050432E">
        <w:t xml:space="preserve"> maximum 3</w:t>
      </w:r>
      <w:r w:rsidR="00E13F32">
        <w:t xml:space="preserve"> </w:t>
      </w:r>
      <w:r w:rsidR="0050432E">
        <w:t>m height threshold</w:t>
      </w:r>
      <w:r w:rsidR="000643FC">
        <w:t>)</w:t>
      </w:r>
      <w:r w:rsidR="0050432E">
        <w:t>,</w:t>
      </w:r>
      <w:r w:rsidR="005C09C1" w:rsidRPr="00103E4D">
        <w:t xml:space="preserve"> </w:t>
      </w:r>
      <w:r w:rsidR="00B57262" w:rsidRPr="00103E4D">
        <w:t xml:space="preserve">or </w:t>
      </w:r>
      <w:r w:rsidR="00D63408">
        <w:t>when</w:t>
      </w:r>
      <w:r w:rsidR="00B57262" w:rsidRPr="00103E4D">
        <w:t xml:space="preserve"> the discretionary activity </w:t>
      </w:r>
      <w:r w:rsidR="00D33560">
        <w:t>volume</w:t>
      </w:r>
      <w:r w:rsidR="00B57262" w:rsidRPr="00103E4D">
        <w:t xml:space="preserve"> threshold</w:t>
      </w:r>
      <w:r w:rsidR="003F2E0A">
        <w:t xml:space="preserve"> is exceeded</w:t>
      </w:r>
      <w:r w:rsidR="00B57262" w:rsidRPr="00103E4D">
        <w:t xml:space="preserve">. We </w:t>
      </w:r>
      <w:r w:rsidR="00480BF4" w:rsidRPr="00103E4D">
        <w:t xml:space="preserve">also recommend the implementation </w:t>
      </w:r>
      <w:r w:rsidR="00480BF4" w:rsidRPr="001F72AE">
        <w:t>guidance</w:t>
      </w:r>
      <w:r w:rsidR="00480BF4" w:rsidRPr="00103E4D">
        <w:t xml:space="preserve"> include</w:t>
      </w:r>
      <w:r w:rsidR="00E13F32">
        <w:t>s</w:t>
      </w:r>
      <w:r w:rsidR="00480BF4" w:rsidRPr="00103E4D">
        <w:t xml:space="preserve"> more specific </w:t>
      </w:r>
      <w:r w:rsidR="00E13F32">
        <w:t>advice</w:t>
      </w:r>
      <w:r w:rsidR="00E13F32" w:rsidRPr="00103E4D">
        <w:t xml:space="preserve"> </w:t>
      </w:r>
      <w:r w:rsidR="00480BF4" w:rsidRPr="00103E4D">
        <w:t xml:space="preserve">on how to address fire risk </w:t>
      </w:r>
      <w:r w:rsidR="00A22D6F" w:rsidRPr="00103E4D">
        <w:t xml:space="preserve">through site-specific conditions and requirements. </w:t>
      </w:r>
      <w:r w:rsidR="00E13F32">
        <w:t>FENZ supports t</w:t>
      </w:r>
      <w:r w:rsidR="00A22D6F" w:rsidRPr="00103E4D">
        <w:t xml:space="preserve">his approach and we </w:t>
      </w:r>
      <w:r w:rsidR="000B06BC">
        <w:t xml:space="preserve">will </w:t>
      </w:r>
      <w:r w:rsidR="00A22D6F" w:rsidRPr="00103E4D">
        <w:t xml:space="preserve">work with </w:t>
      </w:r>
      <w:r w:rsidR="00103E4D" w:rsidRPr="00103E4D">
        <w:t xml:space="preserve">FENZ </w:t>
      </w:r>
      <w:r w:rsidR="00E13F32">
        <w:t>to develop</w:t>
      </w:r>
      <w:r w:rsidR="00103E4D" w:rsidRPr="00103E4D">
        <w:t xml:space="preserve"> the implementation guidance. </w:t>
      </w:r>
    </w:p>
    <w:p w14:paraId="2B7A609C" w14:textId="794D005B" w:rsidR="007966B8" w:rsidRDefault="007966B8" w:rsidP="007966B8">
      <w:pPr>
        <w:pStyle w:val="Heading5"/>
      </w:pPr>
      <w:r w:rsidRPr="00103E4D">
        <w:t>Amenity effects</w:t>
      </w:r>
      <w:r w:rsidR="005E184A">
        <w:t xml:space="preserve"> </w:t>
      </w:r>
    </w:p>
    <w:p w14:paraId="63B68C3F" w14:textId="4302BA21" w:rsidR="00E13F32" w:rsidRDefault="0086321D" w:rsidP="00ED0F59">
      <w:pPr>
        <w:pStyle w:val="BodyText"/>
      </w:pPr>
      <w:r>
        <w:t xml:space="preserve">A number of submitters </w:t>
      </w:r>
      <w:r w:rsidR="0056443D">
        <w:t xml:space="preserve">requested the </w:t>
      </w:r>
      <w:r w:rsidR="004C0263">
        <w:t xml:space="preserve">proposed </w:t>
      </w:r>
      <w:r w:rsidR="0056443D">
        <w:t xml:space="preserve">NES include permitted activity conditions to better </w:t>
      </w:r>
      <w:r w:rsidR="0056443D" w:rsidRPr="006B006D">
        <w:t xml:space="preserve">manage effects on </w:t>
      </w:r>
      <w:r w:rsidR="007D13BF" w:rsidRPr="006B006D">
        <w:t>amenity. The</w:t>
      </w:r>
      <w:r w:rsidR="00C4794E">
        <w:t xml:space="preserve"> proposed</w:t>
      </w:r>
      <w:r w:rsidR="007D13BF" w:rsidRPr="006B006D">
        <w:t xml:space="preserve"> NES will be a regional council responsibility </w:t>
      </w:r>
      <w:r w:rsidR="00006926" w:rsidRPr="006B006D">
        <w:t>and therefore will not directly address amenity effects</w:t>
      </w:r>
      <w:r w:rsidR="005B60D4">
        <w:t xml:space="preserve">, as this </w:t>
      </w:r>
      <w:r w:rsidR="00006926" w:rsidRPr="006B006D">
        <w:t xml:space="preserve">is primarily a function of </w:t>
      </w:r>
      <w:r w:rsidR="00A934D8" w:rsidRPr="006B006D">
        <w:t xml:space="preserve">territorial authorities. </w:t>
      </w:r>
    </w:p>
    <w:p w14:paraId="10D8F7BF" w14:textId="70F91537" w:rsidR="00ED0F59" w:rsidRDefault="008F4312" w:rsidP="00ED0F59">
      <w:pPr>
        <w:pStyle w:val="BodyText"/>
      </w:pPr>
      <w:r w:rsidRPr="006B006D">
        <w:t xml:space="preserve">Territorial authorities will still be able to </w:t>
      </w:r>
      <w:r w:rsidR="008A3D7E" w:rsidRPr="006B006D">
        <w:t xml:space="preserve">manage adverse </w:t>
      </w:r>
      <w:r w:rsidR="00797253" w:rsidRPr="006B006D">
        <w:t>amenity effects</w:t>
      </w:r>
      <w:r w:rsidR="002C0AA3" w:rsidRPr="006B006D">
        <w:t xml:space="preserve"> </w:t>
      </w:r>
      <w:r w:rsidR="008A3D7E" w:rsidRPr="006B006D">
        <w:t xml:space="preserve">from outdoor tyre storage </w:t>
      </w:r>
      <w:r w:rsidR="002C0AA3" w:rsidRPr="006B006D">
        <w:t xml:space="preserve">under </w:t>
      </w:r>
      <w:r w:rsidR="00797253" w:rsidRPr="006B006D">
        <w:t xml:space="preserve">section </w:t>
      </w:r>
      <w:r w:rsidR="00DD717A" w:rsidRPr="006B006D">
        <w:t>43A(5)(c)</w:t>
      </w:r>
      <w:r w:rsidR="002C0AA3" w:rsidRPr="006B006D">
        <w:t xml:space="preserve"> of the RMA</w:t>
      </w:r>
      <w:r w:rsidR="00886640">
        <w:t>,</w:t>
      </w:r>
      <w:r w:rsidR="008A3D7E" w:rsidRPr="006B006D">
        <w:t xml:space="preserve"> which allows plan rules to address effects not dealt with</w:t>
      </w:r>
      <w:r w:rsidR="00F77471" w:rsidRPr="006B006D">
        <w:t xml:space="preserve"> in the</w:t>
      </w:r>
      <w:r w:rsidR="00F77471">
        <w:t xml:space="preserve"> </w:t>
      </w:r>
      <w:r w:rsidR="00E81CEB">
        <w:t xml:space="preserve">proposed </w:t>
      </w:r>
      <w:r w:rsidR="00F77471">
        <w:t xml:space="preserve">NES. The controls in the </w:t>
      </w:r>
      <w:r w:rsidR="00E81CEB">
        <w:t xml:space="preserve">proposed </w:t>
      </w:r>
      <w:r w:rsidR="00F77471">
        <w:t xml:space="preserve">NES may also help </w:t>
      </w:r>
      <w:r w:rsidR="00404289">
        <w:t xml:space="preserve">manage effects on amenity </w:t>
      </w:r>
      <w:r w:rsidR="00E13F32">
        <w:t xml:space="preserve">indirectly </w:t>
      </w:r>
      <w:r w:rsidR="00404289">
        <w:t xml:space="preserve">through requirements for </w:t>
      </w:r>
      <w:r w:rsidR="003B393A">
        <w:t xml:space="preserve">outdoor </w:t>
      </w:r>
      <w:r w:rsidR="00404289">
        <w:t>tyre storage to be set</w:t>
      </w:r>
      <w:r w:rsidR="00E13F32">
        <w:t xml:space="preserve"> </w:t>
      </w:r>
      <w:r w:rsidR="00404289">
        <w:t xml:space="preserve">back from </w:t>
      </w:r>
      <w:r w:rsidR="006B006D">
        <w:t xml:space="preserve">the </w:t>
      </w:r>
      <w:r w:rsidR="00E13F32">
        <w:t>coastal marine area</w:t>
      </w:r>
      <w:r w:rsidR="006B006D">
        <w:t xml:space="preserve">, waterbodies </w:t>
      </w:r>
      <w:r w:rsidR="00E13F32">
        <w:t>and so on</w:t>
      </w:r>
      <w:r w:rsidR="006B006D">
        <w:t>.</w:t>
      </w:r>
      <w:r w:rsidR="002E27B1">
        <w:t xml:space="preserve"> </w:t>
      </w:r>
    </w:p>
    <w:p w14:paraId="6EA52144" w14:textId="77777777" w:rsidR="000643FC" w:rsidRDefault="006B602E" w:rsidP="006B602E">
      <w:pPr>
        <w:pStyle w:val="Heading5"/>
      </w:pPr>
      <w:r>
        <w:t xml:space="preserve">Burying tyres </w:t>
      </w:r>
    </w:p>
    <w:p w14:paraId="4FFA2776" w14:textId="77777777" w:rsidR="007457B5" w:rsidRDefault="00387131" w:rsidP="006B602E">
      <w:pPr>
        <w:pStyle w:val="BodyText"/>
      </w:pPr>
      <w:r>
        <w:t>A number of submitters were concerned about the risks of tyres being buried, in particular by people trying to avoid reaching the NES threshold. The</w:t>
      </w:r>
      <w:r w:rsidR="005C42E2">
        <w:t>y</w:t>
      </w:r>
      <w:r>
        <w:t xml:space="preserve"> proposed a permitted activity condition to prevent burying of tyres. </w:t>
      </w:r>
    </w:p>
    <w:p w14:paraId="154865A5" w14:textId="5D40D0A5" w:rsidR="00E13F32" w:rsidRDefault="005C42E2" w:rsidP="006B602E">
      <w:pPr>
        <w:pStyle w:val="BodyText"/>
      </w:pPr>
      <w:r>
        <w:t xml:space="preserve">The proposed NES does not address tyre burial. </w:t>
      </w:r>
      <w:r w:rsidR="007457B5">
        <w:t>T</w:t>
      </w:r>
      <w:r>
        <w:t>he reason for thi</w:t>
      </w:r>
      <w:r w:rsidR="007457B5">
        <w:t>s is that</w:t>
      </w:r>
      <w:r>
        <w:t xml:space="preserve"> </w:t>
      </w:r>
      <w:r w:rsidR="000B1503">
        <w:t>bylaws ca</w:t>
      </w:r>
      <w:r>
        <w:t>n be used to control the activity of burying tyres.</w:t>
      </w:r>
      <w:r w:rsidR="00FF6549">
        <w:t xml:space="preserve"> </w:t>
      </w:r>
      <w:r w:rsidR="000B1503">
        <w:t xml:space="preserve">For example, section 56 of the Waste Minimisation Act 2008 (WMA) enables territorial authorities to make a bylaw </w:t>
      </w:r>
      <w:r w:rsidR="00E13F32">
        <w:t xml:space="preserve">to regulate </w:t>
      </w:r>
      <w:r w:rsidR="000B1503">
        <w:t>the collection, transportation and deposition of waste.</w:t>
      </w:r>
      <w:r w:rsidR="00681C1E">
        <w:t xml:space="preserve"> </w:t>
      </w:r>
      <w:r w:rsidR="000B1503">
        <w:t xml:space="preserve">Councils also have the power to make bylaws under section 146 of the Local Government Act 2002 (LGA) </w:t>
      </w:r>
      <w:r w:rsidR="00E13F32">
        <w:t>to regulate</w:t>
      </w:r>
      <w:r w:rsidR="000B1503">
        <w:t xml:space="preserve"> solid waste management. </w:t>
      </w:r>
    </w:p>
    <w:p w14:paraId="4AC8BA26" w14:textId="1A2D5F5E" w:rsidR="006B602E" w:rsidRDefault="00681C1E" w:rsidP="006B602E">
      <w:pPr>
        <w:pStyle w:val="BodyText"/>
      </w:pPr>
      <w:r>
        <w:t>A</w:t>
      </w:r>
      <w:r w:rsidR="00214C02">
        <w:t xml:space="preserve">llowing burial of tyres under </w:t>
      </w:r>
      <w:r>
        <w:t>the proposed NES would potentially create a loophole for tyre storage.</w:t>
      </w:r>
      <w:r w:rsidR="0011377B">
        <w:t xml:space="preserve"> On balance, we recommend b</w:t>
      </w:r>
      <w:r w:rsidR="002168ED">
        <w:t xml:space="preserve">urial of tyres not be included in the permitted activity rule but that </w:t>
      </w:r>
      <w:r w:rsidR="00E13F32">
        <w:t xml:space="preserve">our </w:t>
      </w:r>
      <w:r w:rsidR="002168ED">
        <w:t xml:space="preserve">implementation guidance addresses how councils can use other legislation to address </w:t>
      </w:r>
      <w:r w:rsidR="00E13F32">
        <w:t>this issue</w:t>
      </w:r>
      <w:r w:rsidR="002168ED">
        <w:t>.</w:t>
      </w:r>
    </w:p>
    <w:tbl>
      <w:tblPr>
        <w:tblStyle w:val="TableGrid"/>
        <w:tblW w:w="847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475"/>
      </w:tblGrid>
      <w:tr w:rsidR="00396227" w14:paraId="29D16942" w14:textId="77777777" w:rsidTr="008115BF">
        <w:tc>
          <w:tcPr>
            <w:tcW w:w="0" w:type="auto"/>
            <w:shd w:val="clear" w:color="auto" w:fill="D2DDE2"/>
          </w:tcPr>
          <w:p w14:paraId="7F3FF531" w14:textId="77777777" w:rsidR="00284CDA" w:rsidRPr="00345928" w:rsidRDefault="00284CDA" w:rsidP="000A7218">
            <w:pPr>
              <w:pStyle w:val="Blueboxheading"/>
            </w:pPr>
            <w:r w:rsidRPr="000A7218">
              <w:t>Recommendations</w:t>
            </w:r>
            <w:r>
              <w:t xml:space="preserve">: </w:t>
            </w:r>
          </w:p>
          <w:p w14:paraId="62C8D995" w14:textId="3C54A939" w:rsidR="00396227" w:rsidRPr="00C85904" w:rsidRDefault="005B3388" w:rsidP="0044158D">
            <w:pPr>
              <w:pStyle w:val="Blueboxtext"/>
              <w:numPr>
                <w:ilvl w:val="0"/>
                <w:numId w:val="103"/>
              </w:numPr>
              <w:spacing w:after="0"/>
              <w:ind w:left="681" w:hanging="397"/>
            </w:pPr>
            <w:r w:rsidRPr="00C85904">
              <w:t>The permitted activity rule is retained in the NES</w:t>
            </w:r>
            <w:r w:rsidR="000E3B06" w:rsidRPr="00C85904">
              <w:t xml:space="preserve">. </w:t>
            </w:r>
          </w:p>
          <w:p w14:paraId="4E501793" w14:textId="16ECCF65" w:rsidR="00396227" w:rsidRPr="00C85904" w:rsidRDefault="000E3B06" w:rsidP="0044158D">
            <w:pPr>
              <w:pStyle w:val="Blueboxtext"/>
              <w:numPr>
                <w:ilvl w:val="0"/>
                <w:numId w:val="103"/>
              </w:numPr>
              <w:spacing w:after="0"/>
              <w:ind w:left="681" w:hanging="397"/>
            </w:pPr>
            <w:r w:rsidRPr="00C85904">
              <w:t>The threshold for</w:t>
            </w:r>
            <w:r w:rsidR="00186671" w:rsidRPr="00C85904">
              <w:t xml:space="preserve"> the permitted activity rule is reduced </w:t>
            </w:r>
            <w:r w:rsidR="00186671" w:rsidRPr="001F6262">
              <w:t xml:space="preserve">to </w:t>
            </w:r>
            <w:r w:rsidR="00364E6A" w:rsidRPr="001F6262">
              <w:t>2</w:t>
            </w:r>
            <w:r w:rsidR="00696214" w:rsidRPr="001F6262">
              <w:t>0</w:t>
            </w:r>
            <w:r w:rsidR="00284CDA">
              <w:t xml:space="preserve"> </w:t>
            </w:r>
            <w:r w:rsidR="00696214" w:rsidRPr="001F6262">
              <w:t>m</w:t>
            </w:r>
            <w:r w:rsidR="007D09E7" w:rsidRPr="001F6262">
              <w:rPr>
                <w:rFonts w:cs="Calibri"/>
              </w:rPr>
              <w:t>³</w:t>
            </w:r>
            <w:r w:rsidR="007D09E7" w:rsidRPr="001F6262">
              <w:t>.</w:t>
            </w:r>
            <w:r w:rsidR="007D09E7" w:rsidRPr="00C85904">
              <w:t xml:space="preserve"> </w:t>
            </w:r>
          </w:p>
          <w:p w14:paraId="71A53233" w14:textId="6E24EE96" w:rsidR="007D09E7" w:rsidRPr="00C85904" w:rsidRDefault="007D09E7" w:rsidP="005C4BFE">
            <w:pPr>
              <w:pStyle w:val="Blueboxtext"/>
              <w:numPr>
                <w:ilvl w:val="0"/>
                <w:numId w:val="103"/>
              </w:numPr>
              <w:ind w:left="681" w:hanging="397"/>
            </w:pPr>
            <w:r w:rsidRPr="00C85904">
              <w:t>The permitted ac</w:t>
            </w:r>
            <w:r w:rsidR="00A77894" w:rsidRPr="00C85904">
              <w:t>tivity conditions are refined as follows</w:t>
            </w:r>
            <w:r w:rsidRPr="00C85904">
              <w:t>:</w:t>
            </w:r>
          </w:p>
          <w:p w14:paraId="6983B986" w14:textId="77777777" w:rsidR="00A77894" w:rsidRPr="00942BEA" w:rsidRDefault="00A77894" w:rsidP="008115BF">
            <w:pPr>
              <w:pStyle w:val="Blue-boxsub-bullet"/>
            </w:pPr>
            <w:r w:rsidRPr="00942BEA">
              <w:t>tyre piles shall not exceed 3m in height with an exemption for tyres that are higher than 3m when vertical</w:t>
            </w:r>
          </w:p>
          <w:p w14:paraId="7A9FDDA3" w14:textId="0F638389" w:rsidR="00A77894" w:rsidRPr="00942BEA" w:rsidRDefault="00337767" w:rsidP="008115BF">
            <w:pPr>
              <w:pStyle w:val="Blue-boxsub-bullet"/>
            </w:pPr>
            <w:r w:rsidRPr="00942BEA">
              <w:t xml:space="preserve">increased setbacks for outdoor tyre storage to </w:t>
            </w:r>
            <w:r w:rsidR="000D00A1" w:rsidRPr="00942BEA">
              <w:t xml:space="preserve">bores or </w:t>
            </w:r>
            <w:r w:rsidRPr="00942BEA">
              <w:t xml:space="preserve">waterbodies used for </w:t>
            </w:r>
            <w:r w:rsidR="000D00A1" w:rsidRPr="00942BEA">
              <w:t xml:space="preserve">domestic or </w:t>
            </w:r>
            <w:r w:rsidRPr="00942BEA">
              <w:t xml:space="preserve">community </w:t>
            </w:r>
            <w:r w:rsidR="000D00A1" w:rsidRPr="00942BEA">
              <w:t>water supply</w:t>
            </w:r>
          </w:p>
          <w:p w14:paraId="6206B405" w14:textId="77B9D4F1" w:rsidR="00A77894" w:rsidRPr="00942BEA" w:rsidRDefault="00A77894" w:rsidP="008115BF">
            <w:pPr>
              <w:pStyle w:val="Blue-boxsub-bullet"/>
            </w:pPr>
            <w:r w:rsidRPr="00942BEA">
              <w:t xml:space="preserve">an additional requirement for outdoor tyre storage greater than </w:t>
            </w:r>
            <w:r w:rsidR="00337767" w:rsidRPr="00942BEA">
              <w:t>2</w:t>
            </w:r>
            <w:r w:rsidRPr="00942BEA">
              <w:t>0m³ to be setback 100m from the boundary of any port.</w:t>
            </w:r>
          </w:p>
          <w:p w14:paraId="3634FCC2" w14:textId="399FBE5B" w:rsidR="007D09E7" w:rsidRPr="00A77894" w:rsidRDefault="00A77894" w:rsidP="008115BF">
            <w:pPr>
              <w:pStyle w:val="Blue-boxsub-bullet"/>
            </w:pPr>
            <w:r w:rsidRPr="00942BEA">
              <w:t>proposed requirement (e)</w:t>
            </w:r>
            <w:r w:rsidR="000B06BC">
              <w:t xml:space="preserve"> regarding bunding</w:t>
            </w:r>
            <w:r w:rsidRPr="00942BEA">
              <w:t xml:space="preserve"> </w:t>
            </w:r>
            <w:r w:rsidR="000D00A1" w:rsidRPr="00942BEA">
              <w:t xml:space="preserve">in the NES </w:t>
            </w:r>
            <w:r w:rsidR="00A42988">
              <w:t>consultation document</w:t>
            </w:r>
            <w:r w:rsidR="000D00A1" w:rsidRPr="00942BEA">
              <w:t xml:space="preserve"> is </w:t>
            </w:r>
            <w:r w:rsidRPr="00942BEA">
              <w:t>removed.</w:t>
            </w:r>
          </w:p>
        </w:tc>
      </w:tr>
    </w:tbl>
    <w:p w14:paraId="61BFC717" w14:textId="63208F31" w:rsidR="00396227" w:rsidRDefault="00CA6082" w:rsidP="0005799F">
      <w:pPr>
        <w:pStyle w:val="Heading2"/>
      </w:pPr>
      <w:bookmarkStart w:id="18" w:name="_Toc44955395"/>
      <w:r>
        <w:t xml:space="preserve">Section 7: </w:t>
      </w:r>
      <w:r w:rsidR="00396227">
        <w:t>Indoor storage of tyres</w:t>
      </w:r>
      <w:bookmarkEnd w:id="18"/>
      <w:r w:rsidR="00396227">
        <w:t xml:space="preserve"> </w:t>
      </w:r>
    </w:p>
    <w:p w14:paraId="1545AD73" w14:textId="77777777" w:rsidR="00396227" w:rsidRPr="00815B8E" w:rsidRDefault="00396227" w:rsidP="00396227">
      <w:pPr>
        <w:pStyle w:val="Heading3"/>
      </w:pPr>
      <w:r w:rsidRPr="00815B8E">
        <w:t xml:space="preserve">What was consulted on </w:t>
      </w:r>
    </w:p>
    <w:p w14:paraId="2D1BE46D" w14:textId="5FBFAEA4" w:rsidR="00396227" w:rsidRPr="00815B8E" w:rsidRDefault="001A71BC" w:rsidP="00396227">
      <w:pPr>
        <w:pStyle w:val="BodyText"/>
      </w:pPr>
      <w:r>
        <w:t xml:space="preserve">The NES </w:t>
      </w:r>
      <w:r w:rsidR="00A42988">
        <w:t>consultation document</w:t>
      </w:r>
      <w:r>
        <w:t xml:space="preserve"> </w:t>
      </w:r>
      <w:r w:rsidR="00973AC2">
        <w:t xml:space="preserve">sought feedback on the desirability of </w:t>
      </w:r>
      <w:r w:rsidR="00D14E56">
        <w:t xml:space="preserve">widening the scope of the </w:t>
      </w:r>
      <w:r w:rsidR="00A1172E">
        <w:t xml:space="preserve">proposed </w:t>
      </w:r>
      <w:r w:rsidR="00D14E56">
        <w:t xml:space="preserve">NES to </w:t>
      </w:r>
      <w:r w:rsidR="00DA2EEA">
        <w:t xml:space="preserve">regulate </w:t>
      </w:r>
      <w:r w:rsidR="00D14E56">
        <w:t>indoor tyre storage</w:t>
      </w:r>
      <w:r w:rsidR="001059D3">
        <w:t>. Th</w:t>
      </w:r>
      <w:r w:rsidR="00373D7A">
        <w:t xml:space="preserve">e NES </w:t>
      </w:r>
      <w:r w:rsidR="00A42988">
        <w:t>consultation document</w:t>
      </w:r>
      <w:r w:rsidR="00373D7A">
        <w:t xml:space="preserve"> </w:t>
      </w:r>
      <w:r w:rsidR="00421D26">
        <w:t xml:space="preserve">referenced </w:t>
      </w:r>
      <w:r w:rsidR="001059D3">
        <w:t xml:space="preserve">two submissions on the </w:t>
      </w:r>
      <w:r w:rsidR="004E5AD7">
        <w:t xml:space="preserve">2017 </w:t>
      </w:r>
      <w:r w:rsidR="001059D3">
        <w:t xml:space="preserve">NES proposal </w:t>
      </w:r>
      <w:r w:rsidR="00421D26">
        <w:t xml:space="preserve">that </w:t>
      </w:r>
      <w:r w:rsidR="0052616F">
        <w:t xml:space="preserve">requested </w:t>
      </w:r>
      <w:r w:rsidR="005455EF">
        <w:t>widening the</w:t>
      </w:r>
      <w:r w:rsidR="009D0F9E">
        <w:t xml:space="preserve"> scope</w:t>
      </w:r>
      <w:r w:rsidR="00C23557">
        <w:t xml:space="preserve"> of </w:t>
      </w:r>
      <w:r w:rsidR="001A1EE7">
        <w:t xml:space="preserve">the proposed </w:t>
      </w:r>
      <w:r w:rsidR="0052616F">
        <w:t xml:space="preserve">NES </w:t>
      </w:r>
      <w:r w:rsidR="00E768CB">
        <w:t>to</w:t>
      </w:r>
      <w:r w:rsidR="00F51600">
        <w:t xml:space="preserve"> </w:t>
      </w:r>
      <w:r w:rsidR="00C23557">
        <w:t xml:space="preserve">include </w:t>
      </w:r>
      <w:r w:rsidR="00F51600">
        <w:t>indoor tyre storage</w:t>
      </w:r>
      <w:r w:rsidR="00C23557">
        <w:t>,</w:t>
      </w:r>
      <w:r w:rsidR="00F51600">
        <w:t xml:space="preserve"> noting examples where </w:t>
      </w:r>
      <w:r w:rsidR="008D680F">
        <w:t>tyres had been stockpiled in abandoned warehouses</w:t>
      </w:r>
      <w:r w:rsidR="006D7301">
        <w:t>,</w:t>
      </w:r>
      <w:r w:rsidR="008D680F">
        <w:t xml:space="preserve"> and coun</w:t>
      </w:r>
      <w:r w:rsidR="0011377B">
        <w:t>cils were faced with the cost of removing the tyres and making</w:t>
      </w:r>
      <w:r w:rsidR="00204063">
        <w:t xml:space="preserve"> the land useable</w:t>
      </w:r>
      <w:r w:rsidR="00C5754E">
        <w:t xml:space="preserve"> again</w:t>
      </w:r>
      <w:r w:rsidR="00204063">
        <w:t xml:space="preserve">. </w:t>
      </w:r>
    </w:p>
    <w:p w14:paraId="221706A9" w14:textId="77777777" w:rsidR="00396227" w:rsidRPr="009678EE" w:rsidRDefault="00396227" w:rsidP="00396227">
      <w:pPr>
        <w:pStyle w:val="Heading3"/>
      </w:pPr>
      <w:r w:rsidRPr="009678EE">
        <w:t xml:space="preserve">Overview of submissions </w:t>
      </w:r>
    </w:p>
    <w:p w14:paraId="68674BCC" w14:textId="5F429865" w:rsidR="00A87729" w:rsidRPr="00FF1EFC" w:rsidRDefault="00136508" w:rsidP="00396227">
      <w:pPr>
        <w:pStyle w:val="BodyText"/>
      </w:pPr>
      <w:bookmarkStart w:id="19" w:name="_Hlk40707588"/>
      <w:r>
        <w:t>Forty-six submitters</w:t>
      </w:r>
      <w:r w:rsidR="004A550E" w:rsidRPr="00FF1EFC">
        <w:t xml:space="preserve"> responded to the question </w:t>
      </w:r>
      <w:r w:rsidR="00E57CCC">
        <w:t xml:space="preserve">about the desirability of </w:t>
      </w:r>
      <w:r w:rsidR="001C0BAA" w:rsidRPr="00FF1EFC">
        <w:t xml:space="preserve">extending the scope of the </w:t>
      </w:r>
      <w:r w:rsidR="00DB2472">
        <w:t xml:space="preserve">proposed </w:t>
      </w:r>
      <w:r w:rsidR="001C0BAA" w:rsidRPr="00FF1EFC">
        <w:t xml:space="preserve">NES to regulate </w:t>
      </w:r>
      <w:r w:rsidR="00F92B2E" w:rsidRPr="00FF1EFC">
        <w:t>indoor tyre storage</w:t>
      </w:r>
      <w:r w:rsidR="001C0BAA" w:rsidRPr="00FF1EFC">
        <w:t>. Of those 46 submi</w:t>
      </w:r>
      <w:r w:rsidR="007E51D8" w:rsidRPr="00FF1EFC">
        <w:t xml:space="preserve">tters, </w:t>
      </w:r>
      <w:r w:rsidR="000F76FB" w:rsidRPr="00FF1EFC">
        <w:t xml:space="preserve">23 </w:t>
      </w:r>
      <w:r w:rsidR="00EF6A35" w:rsidRPr="00FF1EFC">
        <w:t xml:space="preserve">submitters </w:t>
      </w:r>
      <w:r w:rsidR="004A32A5" w:rsidRPr="00FF1EFC">
        <w:t>(50</w:t>
      </w:r>
      <w:r w:rsidR="005E184A">
        <w:t xml:space="preserve"> per cent</w:t>
      </w:r>
      <w:r w:rsidR="004A32A5" w:rsidRPr="00FF1EFC">
        <w:t xml:space="preserve">) </w:t>
      </w:r>
      <w:r w:rsidR="007E51D8" w:rsidRPr="00FF1EFC">
        <w:t xml:space="preserve">expressed support for </w:t>
      </w:r>
      <w:r>
        <w:t>including indoor tyres</w:t>
      </w:r>
      <w:r w:rsidR="00E13F32">
        <w:t>,</w:t>
      </w:r>
      <w:r>
        <w:t xml:space="preserve"> </w:t>
      </w:r>
      <w:r w:rsidR="00EF6A35" w:rsidRPr="00FF1EFC">
        <w:t xml:space="preserve">whereas </w:t>
      </w:r>
      <w:r w:rsidR="00405FA7" w:rsidRPr="00FF1EFC">
        <w:t xml:space="preserve">10 submitters </w:t>
      </w:r>
      <w:r w:rsidR="0023399A" w:rsidRPr="00FF1EFC">
        <w:t>(21</w:t>
      </w:r>
      <w:r w:rsidR="005E184A">
        <w:t xml:space="preserve"> per cent</w:t>
      </w:r>
      <w:r w:rsidR="0023399A" w:rsidRPr="00FF1EFC">
        <w:t xml:space="preserve">) </w:t>
      </w:r>
      <w:r w:rsidR="0058078C" w:rsidRPr="00FF1EFC">
        <w:t>d</w:t>
      </w:r>
      <w:r w:rsidR="00C050E1" w:rsidRPr="00FF1EFC">
        <w:t>id</w:t>
      </w:r>
      <w:r w:rsidR="004D0AA0" w:rsidRPr="00FF1EFC">
        <w:t xml:space="preserve"> </w:t>
      </w:r>
      <w:r w:rsidR="0058078C" w:rsidRPr="00FF1EFC">
        <w:t xml:space="preserve">not </w:t>
      </w:r>
      <w:r w:rsidR="00AB63E1">
        <w:t>support this proposal</w:t>
      </w:r>
      <w:r w:rsidR="0023399A" w:rsidRPr="00FF1EFC">
        <w:t>.</w:t>
      </w:r>
      <w:r w:rsidR="004D0AA0" w:rsidRPr="00FF1EFC">
        <w:t xml:space="preserve"> </w:t>
      </w:r>
      <w:r w:rsidR="00942BEA">
        <w:t>Thirteen</w:t>
      </w:r>
      <w:r w:rsidR="00942BEA" w:rsidRPr="00FF1EFC">
        <w:t xml:space="preserve"> </w:t>
      </w:r>
      <w:r w:rsidR="004D0AA0" w:rsidRPr="00FF1EFC">
        <w:t>submitters (28</w:t>
      </w:r>
      <w:r w:rsidR="005E184A">
        <w:t xml:space="preserve"> per cent</w:t>
      </w:r>
      <w:r w:rsidR="004D0AA0" w:rsidRPr="00FF1EFC">
        <w:t xml:space="preserve">) </w:t>
      </w:r>
      <w:r w:rsidR="00A87729" w:rsidRPr="00FF1EFC">
        <w:t>expressed a neutral view or did not express</w:t>
      </w:r>
      <w:r w:rsidR="007810C0" w:rsidRPr="00FF1EFC">
        <w:t>ly</w:t>
      </w:r>
      <w:r w:rsidR="00A87729" w:rsidRPr="00FF1EFC">
        <w:t xml:space="preserve"> </w:t>
      </w:r>
      <w:r w:rsidR="00AB63E1">
        <w:t xml:space="preserve">state their </w:t>
      </w:r>
      <w:r w:rsidR="00A87729" w:rsidRPr="00FF1EFC">
        <w:t xml:space="preserve">support </w:t>
      </w:r>
      <w:r w:rsidR="0085041A">
        <w:t>for</w:t>
      </w:r>
      <w:r w:rsidR="00E13F32">
        <w:t>,</w:t>
      </w:r>
      <w:r w:rsidR="0085041A">
        <w:t xml:space="preserve"> </w:t>
      </w:r>
      <w:r w:rsidR="00A87729" w:rsidRPr="00FF1EFC">
        <w:t>or oppos</w:t>
      </w:r>
      <w:r w:rsidR="00AB63E1">
        <w:t xml:space="preserve">ition </w:t>
      </w:r>
      <w:r w:rsidR="0085041A">
        <w:t>to</w:t>
      </w:r>
      <w:r w:rsidR="00E13F32">
        <w:t>,</w:t>
      </w:r>
      <w:r w:rsidR="0085041A">
        <w:t xml:space="preserve"> </w:t>
      </w:r>
      <w:r w:rsidR="007810C0" w:rsidRPr="00FF1EFC">
        <w:t>this proposal</w:t>
      </w:r>
      <w:r w:rsidR="00A87729" w:rsidRPr="00FF1EFC">
        <w:t xml:space="preserve">. </w:t>
      </w:r>
    </w:p>
    <w:p w14:paraId="5DD3B91C" w14:textId="64421A20" w:rsidR="00BD2968" w:rsidRPr="00FF1EFC" w:rsidRDefault="00A87729" w:rsidP="00396227">
      <w:pPr>
        <w:pStyle w:val="BodyText"/>
      </w:pPr>
      <w:bookmarkStart w:id="20" w:name="_Hlk40707997"/>
      <w:bookmarkEnd w:id="19"/>
      <w:r w:rsidRPr="00FF1EFC">
        <w:t xml:space="preserve">The </w:t>
      </w:r>
      <w:r w:rsidR="00E13F32">
        <w:t>main</w:t>
      </w:r>
      <w:r w:rsidR="00E13F32" w:rsidRPr="00FF1EFC">
        <w:t xml:space="preserve"> </w:t>
      </w:r>
      <w:r w:rsidRPr="00FF1EFC">
        <w:t xml:space="preserve">reasons </w:t>
      </w:r>
      <w:r w:rsidR="00C050E1" w:rsidRPr="00FF1EFC">
        <w:t xml:space="preserve">submitters supported </w:t>
      </w:r>
      <w:r w:rsidR="00BD2968" w:rsidRPr="00FF1EFC">
        <w:t xml:space="preserve">extending the scope of the </w:t>
      </w:r>
      <w:r w:rsidR="00812229">
        <w:t xml:space="preserve">proposed </w:t>
      </w:r>
      <w:r w:rsidR="00BD2968" w:rsidRPr="00FF1EFC">
        <w:t xml:space="preserve">NES to </w:t>
      </w:r>
      <w:r w:rsidR="00836833" w:rsidRPr="00FF1EFC">
        <w:t xml:space="preserve">regulate </w:t>
      </w:r>
      <w:r w:rsidR="00BD2968" w:rsidRPr="00FF1EFC">
        <w:t>indoor tyre</w:t>
      </w:r>
      <w:r w:rsidR="00836833" w:rsidRPr="00FF1EFC">
        <w:t xml:space="preserve"> storage</w:t>
      </w:r>
      <w:r w:rsidR="00BD2968" w:rsidRPr="00FF1EFC">
        <w:t xml:space="preserve"> include:</w:t>
      </w:r>
    </w:p>
    <w:bookmarkEnd w:id="20"/>
    <w:p w14:paraId="1E714582" w14:textId="38455154" w:rsidR="00CC083F" w:rsidRPr="00FF1EFC" w:rsidRDefault="00E13F32" w:rsidP="00267029">
      <w:pPr>
        <w:pStyle w:val="Bullet-list"/>
      </w:pPr>
      <w:r>
        <w:t>t</w:t>
      </w:r>
      <w:r w:rsidR="00CC083F" w:rsidRPr="00FF1EFC">
        <w:t xml:space="preserve">he effects of indoor and outdoor tyre storage </w:t>
      </w:r>
      <w:r>
        <w:t>were</w:t>
      </w:r>
      <w:r w:rsidRPr="00FF1EFC">
        <w:t xml:space="preserve"> </w:t>
      </w:r>
      <w:r w:rsidR="00CC083F" w:rsidRPr="00FF1EFC">
        <w:t>similar</w:t>
      </w:r>
      <w:r w:rsidR="00EE7E46">
        <w:t>,</w:t>
      </w:r>
      <w:r w:rsidR="00CC083F" w:rsidRPr="00FF1EFC">
        <w:t xml:space="preserve"> therefore the </w:t>
      </w:r>
      <w:r w:rsidR="00396288">
        <w:t xml:space="preserve">proposed </w:t>
      </w:r>
      <w:r w:rsidR="00CC083F" w:rsidRPr="00FF1EFC">
        <w:t xml:space="preserve">NES should apply to both </w:t>
      </w:r>
    </w:p>
    <w:p w14:paraId="7A845A00" w14:textId="5900DB82" w:rsidR="00122E94" w:rsidRDefault="00E13F32" w:rsidP="00267029">
      <w:pPr>
        <w:pStyle w:val="Bullet-list"/>
      </w:pPr>
      <w:r>
        <w:t>i</w:t>
      </w:r>
      <w:r w:rsidR="00A57F08" w:rsidRPr="00FF1EFC">
        <w:t>ndoor tyre storage also pose</w:t>
      </w:r>
      <w:r>
        <w:t>d</w:t>
      </w:r>
      <w:r w:rsidR="00A57F08" w:rsidRPr="00FF1EFC">
        <w:t xml:space="preserve"> </w:t>
      </w:r>
      <w:r w:rsidR="00A71D4E">
        <w:t>a</w:t>
      </w:r>
      <w:r w:rsidR="00A57F08" w:rsidRPr="00FF1EFC">
        <w:t xml:space="preserve"> significant risk</w:t>
      </w:r>
      <w:r w:rsidR="000B4CB9" w:rsidRPr="00FF1EFC">
        <w:t xml:space="preserve"> in the event of a fire</w:t>
      </w:r>
      <w:r w:rsidR="004D5E44">
        <w:t>, particularly</w:t>
      </w:r>
      <w:r w:rsidR="000B4CB9" w:rsidRPr="00FF1EFC">
        <w:t xml:space="preserve"> where there </w:t>
      </w:r>
      <w:r>
        <w:t>were</w:t>
      </w:r>
      <w:r w:rsidRPr="00FF1EFC">
        <w:t xml:space="preserve"> </w:t>
      </w:r>
      <w:r>
        <w:t>no</w:t>
      </w:r>
      <w:r w:rsidR="00A44522">
        <w:t>t</w:t>
      </w:r>
      <w:r w:rsidRPr="00FF1EFC">
        <w:t xml:space="preserve"> </w:t>
      </w:r>
      <w:r w:rsidR="000B4CB9" w:rsidRPr="00FF1EFC">
        <w:t>suitable fire protection controls in p</w:t>
      </w:r>
      <w:r w:rsidR="00CC083F" w:rsidRPr="00FF1EFC">
        <w:t>l</w:t>
      </w:r>
      <w:r w:rsidR="000B4CB9" w:rsidRPr="00FF1EFC">
        <w:t xml:space="preserve">ace </w:t>
      </w:r>
    </w:p>
    <w:p w14:paraId="427DA0AB" w14:textId="5564ED6D" w:rsidR="00FF37FD" w:rsidRDefault="00E13F32" w:rsidP="00267029">
      <w:pPr>
        <w:pStyle w:val="Bullet-list"/>
      </w:pPr>
      <w:r>
        <w:t>r</w:t>
      </w:r>
      <w:r w:rsidR="00605F9D">
        <w:t>egulating indoor tyre storage</w:t>
      </w:r>
      <w:r w:rsidR="00CC0939">
        <w:t xml:space="preserve"> </w:t>
      </w:r>
      <w:r>
        <w:t xml:space="preserve">would </w:t>
      </w:r>
      <w:r w:rsidR="00CC0939">
        <w:t xml:space="preserve">provide a </w:t>
      </w:r>
      <w:r w:rsidR="00E96C0A">
        <w:t>means to</w:t>
      </w:r>
      <w:r w:rsidR="006D7301">
        <w:t xml:space="preserve"> control fire runoff before it</w:t>
      </w:r>
      <w:r w:rsidR="00E96C0A">
        <w:t xml:space="preserve"> enters stormwater systems</w:t>
      </w:r>
      <w:r w:rsidR="004A7BCE">
        <w:t>,</w:t>
      </w:r>
      <w:r w:rsidR="004D5E44">
        <w:t xml:space="preserve"> </w:t>
      </w:r>
      <w:r w:rsidR="00265B9C">
        <w:t xml:space="preserve">where it </w:t>
      </w:r>
      <w:r>
        <w:t xml:space="preserve">could </w:t>
      </w:r>
      <w:r w:rsidR="004D5E44">
        <w:t xml:space="preserve">have significant </w:t>
      </w:r>
      <w:r w:rsidR="00797744">
        <w:t>adverse effects</w:t>
      </w:r>
    </w:p>
    <w:p w14:paraId="6889A4E6" w14:textId="66683B8D" w:rsidR="00CC0939" w:rsidRPr="00FF1EFC" w:rsidRDefault="00E13F32" w:rsidP="00267029">
      <w:pPr>
        <w:pStyle w:val="Bullet-list"/>
      </w:pPr>
      <w:r>
        <w:t>i</w:t>
      </w:r>
      <w:r w:rsidR="00FF37FD">
        <w:t xml:space="preserve">ndoor tyre storage </w:t>
      </w:r>
      <w:r w:rsidR="000F200A">
        <w:t>pose</w:t>
      </w:r>
      <w:r>
        <w:t>d</w:t>
      </w:r>
      <w:r w:rsidR="000F200A">
        <w:t xml:space="preserve"> a greater fire risk </w:t>
      </w:r>
      <w:r w:rsidR="00D1506F">
        <w:t xml:space="preserve">than outdoor tyre storage </w:t>
      </w:r>
      <w:r w:rsidR="000F200A">
        <w:t xml:space="preserve">due to </w:t>
      </w:r>
      <w:r w:rsidR="008250B4">
        <w:t xml:space="preserve">more restricted </w:t>
      </w:r>
      <w:r w:rsidR="000F200A">
        <w:t xml:space="preserve">access, lower air </w:t>
      </w:r>
      <w:r w:rsidR="00B739CB">
        <w:t>circulation</w:t>
      </w:r>
      <w:r w:rsidR="00453114">
        <w:t xml:space="preserve"> and</w:t>
      </w:r>
      <w:r w:rsidR="00B739CB">
        <w:t xml:space="preserve"> more fuel to burn </w:t>
      </w:r>
      <w:r w:rsidR="008009DE">
        <w:t xml:space="preserve">where there </w:t>
      </w:r>
      <w:r>
        <w:t xml:space="preserve">was </w:t>
      </w:r>
      <w:r w:rsidR="008009DE">
        <w:t>no sprinkler system in place</w:t>
      </w:r>
      <w:r w:rsidR="00E96C0A">
        <w:t xml:space="preserve">. </w:t>
      </w:r>
    </w:p>
    <w:p w14:paraId="0387F129" w14:textId="29C44D1C" w:rsidR="00215305" w:rsidRPr="00FF1EFC" w:rsidRDefault="00050D72" w:rsidP="00215305">
      <w:pPr>
        <w:pStyle w:val="BodyText"/>
      </w:pPr>
      <w:r w:rsidRPr="00FF1EFC">
        <w:t xml:space="preserve">Submitters in support of </w:t>
      </w:r>
      <w:r w:rsidR="006D7301">
        <w:t>regulating indoor tyre storage</w:t>
      </w:r>
      <w:r w:rsidRPr="00FF1EFC">
        <w:t xml:space="preserve"> also highlighted the p</w:t>
      </w:r>
      <w:r w:rsidR="00FE64B2" w:rsidRPr="00FF1EFC">
        <w:t xml:space="preserve">otential risk </w:t>
      </w:r>
      <w:r w:rsidR="00C100B0" w:rsidRPr="00FF1EFC">
        <w:t xml:space="preserve">that </w:t>
      </w:r>
      <w:r w:rsidR="00FE64B2" w:rsidRPr="00FF1EFC">
        <w:t xml:space="preserve">excluding indoor tyre storage </w:t>
      </w:r>
      <w:r w:rsidR="00C100B0" w:rsidRPr="00FF1EFC">
        <w:t xml:space="preserve">from the </w:t>
      </w:r>
      <w:r w:rsidR="00262383">
        <w:t xml:space="preserve">proposed </w:t>
      </w:r>
      <w:r w:rsidR="006D7301">
        <w:t>NES would</w:t>
      </w:r>
      <w:r w:rsidR="00C100B0" w:rsidRPr="00FF1EFC">
        <w:t xml:space="preserve"> </w:t>
      </w:r>
      <w:r w:rsidR="00FE64B2" w:rsidRPr="00FF1EFC">
        <w:t xml:space="preserve">create </w:t>
      </w:r>
      <w:r w:rsidR="00207F8A">
        <w:t xml:space="preserve">greater </w:t>
      </w:r>
      <w:r w:rsidR="00FE64B2" w:rsidRPr="00FF1EFC">
        <w:t xml:space="preserve">incentives </w:t>
      </w:r>
      <w:r w:rsidR="00494A8C" w:rsidRPr="00FF1EFC">
        <w:t xml:space="preserve">for operators </w:t>
      </w:r>
      <w:r w:rsidR="002D0B72" w:rsidRPr="00FF1EFC">
        <w:t xml:space="preserve">to store </w:t>
      </w:r>
      <w:r w:rsidR="00053081" w:rsidRPr="00FF1EFC">
        <w:t xml:space="preserve">and dispose of </w:t>
      </w:r>
      <w:r w:rsidR="002D0B72" w:rsidRPr="00FF1EFC">
        <w:t xml:space="preserve">tyres </w:t>
      </w:r>
      <w:r w:rsidR="001E516D">
        <w:t>indoors</w:t>
      </w:r>
      <w:r w:rsidR="00122001">
        <w:t>. This include</w:t>
      </w:r>
      <w:r w:rsidR="00C46255">
        <w:t>d</w:t>
      </w:r>
      <w:r w:rsidR="00122001">
        <w:t xml:space="preserve"> the potential risk of tyres being dumped </w:t>
      </w:r>
      <w:r w:rsidR="00AB7DD1">
        <w:t xml:space="preserve">and </w:t>
      </w:r>
      <w:r w:rsidR="004E7AB4">
        <w:t>abandoned</w:t>
      </w:r>
      <w:r w:rsidR="00122001">
        <w:t xml:space="preserve"> </w:t>
      </w:r>
      <w:r w:rsidR="002D0B72" w:rsidRPr="00FF1EFC">
        <w:t>in leased propert</w:t>
      </w:r>
      <w:r w:rsidR="00494A8C" w:rsidRPr="00FF1EFC">
        <w:t>ies</w:t>
      </w:r>
      <w:r w:rsidR="002D0B72" w:rsidRPr="00FF1EFC">
        <w:t>/warehouse</w:t>
      </w:r>
      <w:r w:rsidR="00494A8C" w:rsidRPr="00FF1EFC">
        <w:t>s</w:t>
      </w:r>
      <w:r w:rsidR="00AB7DD1">
        <w:t>,</w:t>
      </w:r>
      <w:r w:rsidR="0038497E" w:rsidRPr="00FF1EFC">
        <w:t xml:space="preserve"> </w:t>
      </w:r>
      <w:r w:rsidR="00797744">
        <w:t xml:space="preserve">with the liability left </w:t>
      </w:r>
      <w:r w:rsidR="00075A79">
        <w:t xml:space="preserve">for </w:t>
      </w:r>
      <w:r w:rsidR="00F434AF">
        <w:t xml:space="preserve">councils to </w:t>
      </w:r>
      <w:r w:rsidR="00797744">
        <w:t>address</w:t>
      </w:r>
      <w:r w:rsidR="0011377B">
        <w:t>. S</w:t>
      </w:r>
      <w:r w:rsidR="003C39BA">
        <w:t xml:space="preserve">ubmitters </w:t>
      </w:r>
      <w:r w:rsidR="00D1127E">
        <w:t>argued</w:t>
      </w:r>
      <w:r w:rsidR="004D02BE">
        <w:t xml:space="preserve"> that </w:t>
      </w:r>
      <w:r w:rsidR="007F61E4">
        <w:t xml:space="preserve">excluding indoor tyre storage </w:t>
      </w:r>
      <w:r w:rsidR="006C2268">
        <w:t>from</w:t>
      </w:r>
      <w:r w:rsidR="007F61E4">
        <w:t xml:space="preserve"> </w:t>
      </w:r>
      <w:r w:rsidR="006C2268">
        <w:t xml:space="preserve">the proposed NES </w:t>
      </w:r>
      <w:r w:rsidR="00C46255">
        <w:t xml:space="preserve">was </w:t>
      </w:r>
      <w:r w:rsidR="00443AE5">
        <w:t>likely to</w:t>
      </w:r>
      <w:r w:rsidR="007F61E4">
        <w:t xml:space="preserve"> simply shift rather than address the problem. </w:t>
      </w:r>
    </w:p>
    <w:p w14:paraId="113B7110" w14:textId="03EB2175" w:rsidR="00215305" w:rsidRPr="00FF1EFC" w:rsidRDefault="003D294D" w:rsidP="00215305">
      <w:pPr>
        <w:pStyle w:val="BodyText"/>
      </w:pPr>
      <w:r>
        <w:t xml:space="preserve">A number of </w:t>
      </w:r>
      <w:r w:rsidR="00215305" w:rsidRPr="00FF1EFC">
        <w:t xml:space="preserve">submitters </w:t>
      </w:r>
      <w:r w:rsidR="004E34A3" w:rsidRPr="00FF1EFC">
        <w:t xml:space="preserve">sought to </w:t>
      </w:r>
      <w:r w:rsidR="005E184A">
        <w:t>ensure</w:t>
      </w:r>
      <w:r w:rsidR="004E34A3" w:rsidRPr="00FF1EFC">
        <w:t xml:space="preserve"> </w:t>
      </w:r>
      <w:r>
        <w:t xml:space="preserve">any </w:t>
      </w:r>
      <w:r w:rsidR="004E34A3" w:rsidRPr="00FF1EFC">
        <w:t xml:space="preserve">regulation of indoor tyres </w:t>
      </w:r>
      <w:r>
        <w:t xml:space="preserve">through the </w:t>
      </w:r>
      <w:r w:rsidR="00A20F62">
        <w:t xml:space="preserve">proposed </w:t>
      </w:r>
      <w:r w:rsidR="00ED43C0" w:rsidRPr="00FF1EFC">
        <w:t xml:space="preserve">NES </w:t>
      </w:r>
      <w:r w:rsidR="00215305" w:rsidRPr="00FF1EFC">
        <w:t xml:space="preserve">would only apply to </w:t>
      </w:r>
      <w:r w:rsidR="006E38A1">
        <w:t xml:space="preserve">the </w:t>
      </w:r>
      <w:r w:rsidR="00215305" w:rsidRPr="00FF1EFC">
        <w:t xml:space="preserve">bulk storage of </w:t>
      </w:r>
      <w:r w:rsidR="00ED43C0" w:rsidRPr="00FF1EFC">
        <w:t xml:space="preserve">end-of-life </w:t>
      </w:r>
      <w:r w:rsidR="00215305" w:rsidRPr="00FF1EFC">
        <w:t xml:space="preserve">tyres </w:t>
      </w:r>
      <w:r w:rsidR="00B937FF">
        <w:t xml:space="preserve">and not </w:t>
      </w:r>
      <w:r w:rsidR="00D845C2">
        <w:t>new tyres</w:t>
      </w:r>
      <w:r w:rsidR="00D161F3">
        <w:t>,</w:t>
      </w:r>
      <w:r w:rsidR="00D845C2">
        <w:t xml:space="preserve"> otherwise </w:t>
      </w:r>
      <w:r w:rsidR="00B01669">
        <w:t>this</w:t>
      </w:r>
      <w:r w:rsidR="00D161F3">
        <w:t xml:space="preserve"> </w:t>
      </w:r>
      <w:r w:rsidR="00D845C2">
        <w:t xml:space="preserve">could </w:t>
      </w:r>
      <w:r w:rsidR="00B01669">
        <w:t>restrict</w:t>
      </w:r>
      <w:r w:rsidR="00B01669" w:rsidRPr="00FF1EFC">
        <w:t xml:space="preserve"> </w:t>
      </w:r>
      <w:r w:rsidR="00215305" w:rsidRPr="00FF1EFC">
        <w:t>legitimate tyre businesses</w:t>
      </w:r>
      <w:r w:rsidR="00D7761F">
        <w:t xml:space="preserve"> selling and storing new tyres</w:t>
      </w:r>
      <w:r w:rsidR="00D845C2">
        <w:t>.</w:t>
      </w:r>
      <w:r w:rsidR="00215305" w:rsidRPr="00FF1EFC">
        <w:t xml:space="preserve"> </w:t>
      </w:r>
    </w:p>
    <w:p w14:paraId="306D2B03" w14:textId="0A61ADC1" w:rsidR="005B11D0" w:rsidRPr="00FF1EFC" w:rsidRDefault="00BD2968" w:rsidP="00CE580C">
      <w:pPr>
        <w:pStyle w:val="BodyText"/>
      </w:pPr>
      <w:r w:rsidRPr="00FF1EFC">
        <w:t xml:space="preserve">The </w:t>
      </w:r>
      <w:r w:rsidR="00C46255">
        <w:t>main</w:t>
      </w:r>
      <w:r w:rsidR="00C46255" w:rsidRPr="00FF1EFC">
        <w:t xml:space="preserve"> </w:t>
      </w:r>
      <w:r w:rsidRPr="00FF1EFC">
        <w:t>reason</w:t>
      </w:r>
      <w:r w:rsidR="00463517">
        <w:t>s</w:t>
      </w:r>
      <w:r w:rsidRPr="00FF1EFC">
        <w:t xml:space="preserve"> </w:t>
      </w:r>
      <w:r w:rsidR="00755B94" w:rsidRPr="00FF1EFC">
        <w:t xml:space="preserve">submitters </w:t>
      </w:r>
      <w:r w:rsidR="005B5FE7" w:rsidRPr="00FF1EFC">
        <w:t xml:space="preserve">did not support </w:t>
      </w:r>
      <w:r w:rsidR="009678EE" w:rsidRPr="00FF1EFC">
        <w:t xml:space="preserve">extending the scope of the </w:t>
      </w:r>
      <w:r w:rsidR="00914AD2">
        <w:t xml:space="preserve">proposed </w:t>
      </w:r>
      <w:r w:rsidR="009678EE" w:rsidRPr="00FF1EFC">
        <w:t xml:space="preserve">NES to include indoor tyres </w:t>
      </w:r>
      <w:r w:rsidR="00D7761F">
        <w:t xml:space="preserve">focused on </w:t>
      </w:r>
      <w:r w:rsidR="003A3A19">
        <w:t xml:space="preserve">the risks of </w:t>
      </w:r>
      <w:r w:rsidR="00502D5D" w:rsidRPr="00FF1EFC">
        <w:t xml:space="preserve">adverse environmental effects </w:t>
      </w:r>
      <w:r w:rsidR="003A3A19">
        <w:t xml:space="preserve">being significantly less than outdoor tyre storage. </w:t>
      </w:r>
      <w:r w:rsidR="00CE580C" w:rsidRPr="00FF1EFC">
        <w:t>In particular, these submitters emphasised that:</w:t>
      </w:r>
    </w:p>
    <w:p w14:paraId="6717CE68" w14:textId="72C1540B" w:rsidR="00CE580C" w:rsidRPr="00FF1EFC" w:rsidRDefault="00C46255" w:rsidP="00267029">
      <w:pPr>
        <w:pStyle w:val="Bullet-list"/>
      </w:pPr>
      <w:r>
        <w:t>t</w:t>
      </w:r>
      <w:r w:rsidR="004B2949" w:rsidRPr="00FF1EFC">
        <w:t xml:space="preserve">yres stored indoors </w:t>
      </w:r>
      <w:r>
        <w:t>were</w:t>
      </w:r>
      <w:r w:rsidRPr="00FF1EFC">
        <w:t xml:space="preserve"> </w:t>
      </w:r>
      <w:r w:rsidR="00626461" w:rsidRPr="00FF1EFC">
        <w:t xml:space="preserve">covered and generally on impervious surfaces so </w:t>
      </w:r>
      <w:r w:rsidR="00E328C6">
        <w:t>the</w:t>
      </w:r>
      <w:r w:rsidR="00626461" w:rsidRPr="00FF1EFC">
        <w:t xml:space="preserve"> risk of </w:t>
      </w:r>
      <w:r w:rsidR="0009099F" w:rsidRPr="00FF1EFC">
        <w:t xml:space="preserve">leachate and discharges of contaminants to waterbodies </w:t>
      </w:r>
      <w:r>
        <w:t>was</w:t>
      </w:r>
      <w:r w:rsidRPr="00FF1EFC">
        <w:t xml:space="preserve"> </w:t>
      </w:r>
      <w:r w:rsidR="0009099F" w:rsidRPr="00FF1EFC">
        <w:t xml:space="preserve">greatly reduced </w:t>
      </w:r>
    </w:p>
    <w:p w14:paraId="17564E17" w14:textId="33361C6C" w:rsidR="00902EC4" w:rsidRDefault="00C46255" w:rsidP="00267029">
      <w:pPr>
        <w:pStyle w:val="Bullet-list"/>
      </w:pPr>
      <w:r>
        <w:t>i</w:t>
      </w:r>
      <w:r w:rsidR="003A6DDA" w:rsidRPr="00FF1EFC">
        <w:t xml:space="preserve">ndoor tyre storage </w:t>
      </w:r>
      <w:r>
        <w:t>was</w:t>
      </w:r>
      <w:r w:rsidRPr="00FF1EFC">
        <w:t xml:space="preserve"> </w:t>
      </w:r>
      <w:r w:rsidR="003A6DDA" w:rsidRPr="00FF1EFC">
        <w:t xml:space="preserve">generally much more secure </w:t>
      </w:r>
      <w:r w:rsidR="00B04118">
        <w:t>and restricted to the public,</w:t>
      </w:r>
      <w:r w:rsidR="003E3B25" w:rsidRPr="00FF1EFC">
        <w:t xml:space="preserve"> therefore </w:t>
      </w:r>
      <w:r w:rsidR="00135393" w:rsidRPr="00FF1EFC">
        <w:t xml:space="preserve">the risk of </w:t>
      </w:r>
      <w:r w:rsidR="003E3B25" w:rsidRPr="00FF1EFC">
        <w:t xml:space="preserve">fire </w:t>
      </w:r>
      <w:r w:rsidR="00135393" w:rsidRPr="00FF1EFC">
        <w:t xml:space="preserve">due to arson </w:t>
      </w:r>
      <w:r>
        <w:t>was</w:t>
      </w:r>
      <w:r w:rsidRPr="00FF1EFC">
        <w:t xml:space="preserve"> </w:t>
      </w:r>
      <w:r w:rsidR="003E3B25" w:rsidRPr="00FF1EFC">
        <w:t>greatly reduced</w:t>
      </w:r>
    </w:p>
    <w:p w14:paraId="64FE87D1" w14:textId="291B4583" w:rsidR="00CC51BC" w:rsidRPr="00FF1EFC" w:rsidRDefault="00C46255" w:rsidP="00267029">
      <w:pPr>
        <w:pStyle w:val="Bullet-list"/>
      </w:pPr>
      <w:r>
        <w:t>t</w:t>
      </w:r>
      <w:r w:rsidR="00902EC4">
        <w:t xml:space="preserve">he indoor storage of tyres </w:t>
      </w:r>
      <w:r>
        <w:t xml:space="preserve">did </w:t>
      </w:r>
      <w:r w:rsidR="00902EC4">
        <w:t xml:space="preserve">not adversely affect amenity – </w:t>
      </w:r>
      <w:r w:rsidR="00096ACA">
        <w:t xml:space="preserve">either </w:t>
      </w:r>
      <w:r w:rsidR="00902EC4">
        <w:t xml:space="preserve">visual </w:t>
      </w:r>
      <w:r w:rsidR="003A3A19">
        <w:t xml:space="preserve">amenity </w:t>
      </w:r>
      <w:r w:rsidR="00902EC4">
        <w:t xml:space="preserve">or through providing a </w:t>
      </w:r>
      <w:r w:rsidR="00097D07">
        <w:t>habitat for pests</w:t>
      </w:r>
      <w:r w:rsidR="00CC51BC" w:rsidRPr="00FF1EFC">
        <w:t xml:space="preserve">. </w:t>
      </w:r>
    </w:p>
    <w:p w14:paraId="13AD575D" w14:textId="13BBB482" w:rsidR="00502D5D" w:rsidRPr="00FF1EFC" w:rsidRDefault="00CC51BC" w:rsidP="00CC51BC">
      <w:pPr>
        <w:pStyle w:val="BodyText"/>
      </w:pPr>
      <w:r w:rsidRPr="00FF1EFC">
        <w:t xml:space="preserve">Some submitters also expressed </w:t>
      </w:r>
      <w:r w:rsidR="003A3A19">
        <w:t xml:space="preserve">a </w:t>
      </w:r>
      <w:r w:rsidRPr="00FF1EFC">
        <w:t>view the indoor storage of tyre</w:t>
      </w:r>
      <w:r w:rsidR="00DB4FFB">
        <w:t>s</w:t>
      </w:r>
      <w:r w:rsidRPr="00FF1EFC">
        <w:t xml:space="preserve"> </w:t>
      </w:r>
      <w:r w:rsidR="00C46255">
        <w:t>had</w:t>
      </w:r>
      <w:r w:rsidR="00C46255" w:rsidRPr="00FF1EFC">
        <w:t xml:space="preserve"> </w:t>
      </w:r>
      <w:r w:rsidRPr="00FF1EFC">
        <w:t xml:space="preserve">no adverse environmental effects and </w:t>
      </w:r>
      <w:r w:rsidR="00574A39" w:rsidRPr="00FF1EFC">
        <w:t>therefore</w:t>
      </w:r>
      <w:r w:rsidR="002E27B1">
        <w:t xml:space="preserve"> </w:t>
      </w:r>
      <w:r w:rsidR="00C46255">
        <w:t>it was</w:t>
      </w:r>
      <w:r w:rsidR="00574A39" w:rsidRPr="00FF1EFC">
        <w:t xml:space="preserve"> </w:t>
      </w:r>
      <w:r w:rsidR="00C46255">
        <w:t>in</w:t>
      </w:r>
      <w:r w:rsidR="00574A39" w:rsidRPr="00FF1EFC">
        <w:t xml:space="preserve">appropriate for the </w:t>
      </w:r>
      <w:r w:rsidR="00E70C78">
        <w:t xml:space="preserve">proposed </w:t>
      </w:r>
      <w:r w:rsidR="00574A39" w:rsidRPr="00FF1EFC">
        <w:t>NES to regulate this activity.</w:t>
      </w:r>
      <w:r w:rsidR="002E27B1">
        <w:t xml:space="preserve"> </w:t>
      </w:r>
    </w:p>
    <w:p w14:paraId="7BFD369D" w14:textId="0E379CE7" w:rsidR="00B81A72" w:rsidRPr="00FF1EFC" w:rsidRDefault="007D1203" w:rsidP="007D1203">
      <w:pPr>
        <w:pStyle w:val="BodyText"/>
      </w:pPr>
      <w:r w:rsidRPr="00FF1EFC">
        <w:t xml:space="preserve">Submitters that supported regulation of indoor tyre storage through the </w:t>
      </w:r>
      <w:r w:rsidR="00534400">
        <w:t xml:space="preserve">proposed </w:t>
      </w:r>
      <w:r w:rsidRPr="00FF1EFC">
        <w:t xml:space="preserve">NES also made some suggestions on how </w:t>
      </w:r>
      <w:r w:rsidR="00C46255">
        <w:t>it</w:t>
      </w:r>
      <w:r w:rsidRPr="00FF1EFC">
        <w:t xml:space="preserve"> should be managed. For example, there were </w:t>
      </w:r>
      <w:r w:rsidR="00B81A72" w:rsidRPr="00FF1EFC">
        <w:t>requests for:</w:t>
      </w:r>
    </w:p>
    <w:p w14:paraId="3C252F34" w14:textId="786963DF" w:rsidR="00B937FF" w:rsidRDefault="00C46255" w:rsidP="00267029">
      <w:pPr>
        <w:pStyle w:val="Bullet-list"/>
      </w:pPr>
      <w:r>
        <w:t>t</w:t>
      </w:r>
      <w:r w:rsidR="00235508">
        <w:t xml:space="preserve">he same requirements for outdoor tyre storage to apply to tyres stored indoors </w:t>
      </w:r>
    </w:p>
    <w:p w14:paraId="7990B5A1" w14:textId="3FEAE2EB" w:rsidR="002C59B8" w:rsidRPr="00FF1EFC" w:rsidRDefault="00C46255" w:rsidP="00267029">
      <w:pPr>
        <w:pStyle w:val="Bullet-list"/>
      </w:pPr>
      <w:r>
        <w:t>i</w:t>
      </w:r>
      <w:r w:rsidR="00B81A72" w:rsidRPr="00FF1EFC">
        <w:t xml:space="preserve">ndoor </w:t>
      </w:r>
      <w:r w:rsidR="002C59B8" w:rsidRPr="00FF1EFC">
        <w:t xml:space="preserve">tyre storage to be subject to </w:t>
      </w:r>
      <w:r w:rsidR="007D1203" w:rsidRPr="00FF1EFC">
        <w:t xml:space="preserve">FENZ guidelines </w:t>
      </w:r>
    </w:p>
    <w:p w14:paraId="3F94D63A" w14:textId="126A5724" w:rsidR="008F28D5" w:rsidRPr="00FF1EFC" w:rsidRDefault="00C46255" w:rsidP="00267029">
      <w:pPr>
        <w:pStyle w:val="Bullet-list"/>
      </w:pPr>
      <w:r>
        <w:t>r</w:t>
      </w:r>
      <w:r w:rsidR="002C59B8" w:rsidRPr="00FF1EFC">
        <w:t xml:space="preserve">equirements for </w:t>
      </w:r>
      <w:r w:rsidR="005E51E2" w:rsidRPr="00FF1EFC">
        <w:t xml:space="preserve">indoor tyre </w:t>
      </w:r>
      <w:r w:rsidR="008F28D5" w:rsidRPr="00FF1EFC">
        <w:t xml:space="preserve">storage to </w:t>
      </w:r>
      <w:r w:rsidR="007D1203" w:rsidRPr="00FF1EFC">
        <w:t xml:space="preserve">have appropriate </w:t>
      </w:r>
      <w:r w:rsidR="008F28D5" w:rsidRPr="00FF1EFC">
        <w:t xml:space="preserve">systems </w:t>
      </w:r>
      <w:r w:rsidR="007D1203" w:rsidRPr="00FF1EFC">
        <w:t>in place (</w:t>
      </w:r>
      <w:r w:rsidR="005E184A">
        <w:t>eg,</w:t>
      </w:r>
      <w:r w:rsidR="007D1203" w:rsidRPr="00FF1EFC">
        <w:t xml:space="preserve"> </w:t>
      </w:r>
      <w:r>
        <w:t xml:space="preserve">a </w:t>
      </w:r>
      <w:r w:rsidR="007D1203" w:rsidRPr="00FF1EFC">
        <w:t>sprinkler system) to control fire runoff in the event of a fire</w:t>
      </w:r>
    </w:p>
    <w:p w14:paraId="4BEB48E9" w14:textId="3812CC87" w:rsidR="007D1203" w:rsidRPr="00FF1EFC" w:rsidRDefault="00C46255" w:rsidP="00267029">
      <w:pPr>
        <w:pStyle w:val="Bullet-list"/>
      </w:pPr>
      <w:r>
        <w:t>a</w:t>
      </w:r>
      <w:r w:rsidR="007D1203" w:rsidRPr="00FF1EFC">
        <w:t xml:space="preserve"> clear definition of ‘indoor storage’. </w:t>
      </w:r>
    </w:p>
    <w:p w14:paraId="1C58E452" w14:textId="01641764" w:rsidR="007D1203" w:rsidRPr="00FF1EFC" w:rsidRDefault="007D1203" w:rsidP="007D1203">
      <w:pPr>
        <w:pStyle w:val="BodyText"/>
      </w:pPr>
      <w:r w:rsidRPr="00FF1EFC">
        <w:t xml:space="preserve">Some submitters also noted that regulation and enforcement of indoor tyre storage </w:t>
      </w:r>
      <w:r w:rsidR="00C46255">
        <w:t>was</w:t>
      </w:r>
      <w:r w:rsidR="00C46255" w:rsidRPr="00FF1EFC">
        <w:t xml:space="preserve"> </w:t>
      </w:r>
      <w:r w:rsidR="00052225" w:rsidRPr="00FF1EFC">
        <w:t xml:space="preserve">not well suited to the functions of </w:t>
      </w:r>
      <w:r w:rsidR="00EA68AD" w:rsidRPr="00FF1EFC">
        <w:t>regional councils under the RMA</w:t>
      </w:r>
      <w:r w:rsidR="003A47B7">
        <w:t xml:space="preserve">, and </w:t>
      </w:r>
      <w:r w:rsidR="00035C05">
        <w:t xml:space="preserve">that </w:t>
      </w:r>
      <w:r w:rsidR="00C46255">
        <w:t>councils had</w:t>
      </w:r>
      <w:r w:rsidR="003A47B7">
        <w:t xml:space="preserve"> limited ability to enter buildings </w:t>
      </w:r>
      <w:r w:rsidR="004F46E4">
        <w:t>under the RMA to assess compliance</w:t>
      </w:r>
      <w:r w:rsidR="00EA68AD" w:rsidRPr="00FF1EFC">
        <w:t xml:space="preserve">. </w:t>
      </w:r>
      <w:r w:rsidR="00035C05">
        <w:t>As such, t</w:t>
      </w:r>
      <w:r w:rsidR="00BD2040" w:rsidRPr="00FF1EFC">
        <w:t>here w</w:t>
      </w:r>
      <w:r w:rsidR="00FF1EFC" w:rsidRPr="00FF1EFC">
        <w:t xml:space="preserve">ere </w:t>
      </w:r>
      <w:r w:rsidR="00BD2040" w:rsidRPr="00FF1EFC">
        <w:t xml:space="preserve">some </w:t>
      </w:r>
      <w:r w:rsidR="00060F99" w:rsidRPr="00FF1EFC">
        <w:t>corresponding</w:t>
      </w:r>
      <w:r w:rsidR="00BD2040" w:rsidRPr="00FF1EFC">
        <w:t xml:space="preserve"> suggestions this function </w:t>
      </w:r>
      <w:r w:rsidR="00C46255">
        <w:t>was</w:t>
      </w:r>
      <w:r w:rsidR="00C46255" w:rsidRPr="00FF1EFC">
        <w:t xml:space="preserve"> </w:t>
      </w:r>
      <w:r w:rsidR="00BD2040" w:rsidRPr="00FF1EFC">
        <w:t xml:space="preserve">better suited to </w:t>
      </w:r>
      <w:r w:rsidRPr="00FF1EFC">
        <w:t>district councils</w:t>
      </w:r>
      <w:r w:rsidR="00C46255">
        <w:t>,</w:t>
      </w:r>
      <w:r w:rsidRPr="00FF1EFC">
        <w:t xml:space="preserve"> </w:t>
      </w:r>
      <w:r w:rsidR="00060F99" w:rsidRPr="00FF1EFC">
        <w:t xml:space="preserve">and </w:t>
      </w:r>
      <w:r w:rsidR="0011377B">
        <w:t>the issue could</w:t>
      </w:r>
      <w:r w:rsidR="00F26238">
        <w:t xml:space="preserve"> be more </w:t>
      </w:r>
      <w:r w:rsidR="000C33F0">
        <w:t>suitably</w:t>
      </w:r>
      <w:r w:rsidR="00F26238">
        <w:t xml:space="preserve"> addressed </w:t>
      </w:r>
      <w:r w:rsidR="00060F99" w:rsidRPr="00FF1EFC">
        <w:t xml:space="preserve">through </w:t>
      </w:r>
      <w:r w:rsidR="00652605" w:rsidRPr="00FF1EFC">
        <w:t>other legislation such as the B</w:t>
      </w:r>
      <w:r w:rsidRPr="00FF1EFC">
        <w:t>uilding Act 2004</w:t>
      </w:r>
      <w:r w:rsidR="0034463A">
        <w:t>,</w:t>
      </w:r>
      <w:r w:rsidRPr="00FF1EFC">
        <w:t xml:space="preserve"> </w:t>
      </w:r>
      <w:r w:rsidR="005D60C0">
        <w:t xml:space="preserve">a </w:t>
      </w:r>
      <w:r w:rsidR="00652605" w:rsidRPr="00FF1EFC">
        <w:t xml:space="preserve">Local Government </w:t>
      </w:r>
      <w:r w:rsidR="00060F99" w:rsidRPr="00FF1EFC">
        <w:t xml:space="preserve">Act 2002 </w:t>
      </w:r>
      <w:r w:rsidR="00A64320">
        <w:t>by</w:t>
      </w:r>
      <w:r w:rsidRPr="00FF1EFC">
        <w:t>law</w:t>
      </w:r>
      <w:r w:rsidR="0088620C">
        <w:t xml:space="preserve">, or </w:t>
      </w:r>
      <w:r w:rsidR="00E3413D">
        <w:t xml:space="preserve">the </w:t>
      </w:r>
      <w:r w:rsidR="0088620C">
        <w:t xml:space="preserve">Fire and Emergency </w:t>
      </w:r>
      <w:r w:rsidR="00EA088D">
        <w:t>New Zealand Act 2017</w:t>
      </w:r>
      <w:r w:rsidRPr="00FF1EFC">
        <w:t xml:space="preserve">. </w:t>
      </w:r>
    </w:p>
    <w:p w14:paraId="193BD0D1" w14:textId="77777777" w:rsidR="00396227" w:rsidRPr="000A0929" w:rsidRDefault="00396227" w:rsidP="00396227">
      <w:pPr>
        <w:pStyle w:val="Heading3"/>
      </w:pPr>
      <w:r w:rsidRPr="000A0929">
        <w:t xml:space="preserve">Key policy issues </w:t>
      </w:r>
    </w:p>
    <w:p w14:paraId="26C6B027" w14:textId="69CCE483" w:rsidR="00396227" w:rsidRPr="000A0929" w:rsidRDefault="00E054D9" w:rsidP="00396227">
      <w:pPr>
        <w:pStyle w:val="BodyText"/>
      </w:pPr>
      <w:r w:rsidRPr="000A0929">
        <w:t>The key policy issues identified through submissions and subsequent analysis are</w:t>
      </w:r>
      <w:r w:rsidR="00C46255">
        <w:t xml:space="preserve"> whether</w:t>
      </w:r>
      <w:r w:rsidRPr="000A0929">
        <w:t>:</w:t>
      </w:r>
    </w:p>
    <w:p w14:paraId="2F6093EC" w14:textId="1725DF46" w:rsidR="00E054D9" w:rsidRPr="000A0929" w:rsidRDefault="00E054D9" w:rsidP="00267029">
      <w:pPr>
        <w:pStyle w:val="Bullet-list"/>
      </w:pPr>
      <w:r w:rsidRPr="000A0929">
        <w:t xml:space="preserve">the </w:t>
      </w:r>
      <w:r w:rsidR="00F46F46">
        <w:t xml:space="preserve">proposed </w:t>
      </w:r>
      <w:r w:rsidRPr="000A0929">
        <w:t xml:space="preserve">NES should regulate indoor tyre storage </w:t>
      </w:r>
    </w:p>
    <w:p w14:paraId="271790B7" w14:textId="58F7DBC0" w:rsidR="00E054D9" w:rsidRPr="000A0929" w:rsidRDefault="00E054D9" w:rsidP="00267029">
      <w:pPr>
        <w:pStyle w:val="Bullet-list"/>
      </w:pPr>
      <w:r w:rsidRPr="000A0929">
        <w:t xml:space="preserve">there are other </w:t>
      </w:r>
      <w:r w:rsidR="000A0929" w:rsidRPr="000A0929">
        <w:t xml:space="preserve">options to regulate indoor tyre storage </w:t>
      </w:r>
      <w:r w:rsidR="00E02A7C">
        <w:t>that are more efficient and effective</w:t>
      </w:r>
      <w:r w:rsidR="000A0929" w:rsidRPr="000A0929">
        <w:t>.</w:t>
      </w:r>
      <w:r w:rsidR="005E184A">
        <w:t xml:space="preserve"> </w:t>
      </w:r>
    </w:p>
    <w:p w14:paraId="4E177700" w14:textId="77777777" w:rsidR="00396227" w:rsidRPr="005747F8" w:rsidRDefault="00396227" w:rsidP="00396227">
      <w:pPr>
        <w:pStyle w:val="Heading3"/>
      </w:pPr>
      <w:r w:rsidRPr="005747F8">
        <w:t xml:space="preserve">Analysis </w:t>
      </w:r>
    </w:p>
    <w:p w14:paraId="753D0F84" w14:textId="7BF2ED99" w:rsidR="00396227" w:rsidRDefault="00A51491" w:rsidP="00396227">
      <w:pPr>
        <w:pStyle w:val="BodyText"/>
      </w:pPr>
      <w:r w:rsidRPr="00217E3A">
        <w:t xml:space="preserve">Feedback from submitters </w:t>
      </w:r>
      <w:r w:rsidR="00A25F66" w:rsidRPr="00217E3A">
        <w:t xml:space="preserve">expressed mixed views on whether the </w:t>
      </w:r>
      <w:r w:rsidR="00D17866">
        <w:t xml:space="preserve">proposed </w:t>
      </w:r>
      <w:r w:rsidR="00A25F66" w:rsidRPr="00217E3A">
        <w:t xml:space="preserve">NES should be extended to regulate </w:t>
      </w:r>
      <w:r w:rsidR="007542B2" w:rsidRPr="00217E3A">
        <w:t xml:space="preserve">indoor tyre storage. On </w:t>
      </w:r>
      <w:r w:rsidR="00C46255">
        <w:t xml:space="preserve">the </w:t>
      </w:r>
      <w:r w:rsidR="007542B2" w:rsidRPr="00217E3A">
        <w:t xml:space="preserve">one hand, </w:t>
      </w:r>
      <w:r w:rsidR="00F46F91" w:rsidRPr="00217E3A">
        <w:t xml:space="preserve">submitters expressed the view the adverse effects of outdoor and indoor tyre storage </w:t>
      </w:r>
      <w:r w:rsidR="00C46255">
        <w:t>were</w:t>
      </w:r>
      <w:r w:rsidR="00C46255" w:rsidRPr="00217E3A">
        <w:t xml:space="preserve"> </w:t>
      </w:r>
      <w:r w:rsidR="00F46F91" w:rsidRPr="00217E3A">
        <w:t xml:space="preserve">similar and therefore </w:t>
      </w:r>
      <w:r w:rsidR="00A16CA1" w:rsidRPr="00217E3A">
        <w:t xml:space="preserve">the </w:t>
      </w:r>
      <w:r w:rsidR="00037BE2">
        <w:t xml:space="preserve">proposed </w:t>
      </w:r>
      <w:r w:rsidR="00A16CA1" w:rsidRPr="00217E3A">
        <w:t>NES should apply consistent controls to both</w:t>
      </w:r>
      <w:r w:rsidR="00FA00C0">
        <w:t xml:space="preserve"> to avoid shifting the problem indoors</w:t>
      </w:r>
      <w:r w:rsidR="00A16CA1" w:rsidRPr="00217E3A">
        <w:t xml:space="preserve">. Conversely, other submitters </w:t>
      </w:r>
      <w:r w:rsidR="00B83C60" w:rsidRPr="00217E3A">
        <w:t xml:space="preserve">expressed a similar position to that outlined in the </w:t>
      </w:r>
      <w:r w:rsidR="00B43F5A">
        <w:t xml:space="preserve">proposed </w:t>
      </w:r>
      <w:r w:rsidR="00B83C60" w:rsidRPr="00217E3A">
        <w:t xml:space="preserve">NES </w:t>
      </w:r>
      <w:r w:rsidR="00A42988">
        <w:t>consultation document</w:t>
      </w:r>
      <w:r w:rsidR="00B83C60" w:rsidRPr="00217E3A">
        <w:t xml:space="preserve"> </w:t>
      </w:r>
      <w:r w:rsidR="0025753B" w:rsidRPr="00217E3A">
        <w:t xml:space="preserve">– that indoor tyre storage </w:t>
      </w:r>
      <w:r w:rsidR="00C46255">
        <w:t>was</w:t>
      </w:r>
      <w:r w:rsidR="00C46255" w:rsidRPr="00217E3A">
        <w:t xml:space="preserve"> </w:t>
      </w:r>
      <w:r w:rsidR="0025753B" w:rsidRPr="00217E3A">
        <w:t>more secure</w:t>
      </w:r>
      <w:r w:rsidR="00142B3E" w:rsidRPr="00217E3A">
        <w:t>, covered and controlled</w:t>
      </w:r>
      <w:r w:rsidR="00FA00BD">
        <w:t>,</w:t>
      </w:r>
      <w:r w:rsidR="00142B3E" w:rsidRPr="00217E3A">
        <w:t xml:space="preserve"> and</w:t>
      </w:r>
      <w:r w:rsidR="002866CB">
        <w:t xml:space="preserve"> therefore</w:t>
      </w:r>
      <w:r w:rsidR="00142B3E" w:rsidRPr="00217E3A">
        <w:t xml:space="preserve"> </w:t>
      </w:r>
      <w:r w:rsidR="00C46255">
        <w:t>did</w:t>
      </w:r>
      <w:r w:rsidR="00C46255" w:rsidRPr="00217E3A">
        <w:t xml:space="preserve"> </w:t>
      </w:r>
      <w:r w:rsidR="00142B3E" w:rsidRPr="00217E3A">
        <w:t xml:space="preserve">not present the same degree of adverse </w:t>
      </w:r>
      <w:r w:rsidR="004A6792">
        <w:t xml:space="preserve">environmental </w:t>
      </w:r>
      <w:r w:rsidR="00142B3E" w:rsidRPr="00217E3A">
        <w:t>effects and risks a</w:t>
      </w:r>
      <w:r w:rsidR="002866CB">
        <w:t>s</w:t>
      </w:r>
      <w:r w:rsidR="00142B3E" w:rsidRPr="00217E3A">
        <w:t xml:space="preserve"> outdoor tyre storage. </w:t>
      </w:r>
    </w:p>
    <w:p w14:paraId="428936F6" w14:textId="514FE851" w:rsidR="00537766" w:rsidRDefault="001B3CCD" w:rsidP="00396227">
      <w:pPr>
        <w:pStyle w:val="BodyText"/>
      </w:pPr>
      <w:r>
        <w:t xml:space="preserve">We acknowledge there are examples </w:t>
      </w:r>
      <w:r w:rsidR="00B97580">
        <w:t xml:space="preserve">where tyres have been </w:t>
      </w:r>
      <w:r w:rsidR="00EA7E52">
        <w:t xml:space="preserve">illegitimately </w:t>
      </w:r>
      <w:r w:rsidR="00B97580">
        <w:t xml:space="preserve">stockpiled indoors and </w:t>
      </w:r>
      <w:r w:rsidR="007F62BB">
        <w:t>created adverse effects</w:t>
      </w:r>
      <w:r w:rsidR="00C138E0">
        <w:t>, increased fire risk</w:t>
      </w:r>
      <w:r w:rsidR="001C687F">
        <w:t>,</w:t>
      </w:r>
      <w:r w:rsidR="00C138E0">
        <w:t xml:space="preserve"> and </w:t>
      </w:r>
      <w:r w:rsidR="00A503C7">
        <w:t xml:space="preserve">resulted in </w:t>
      </w:r>
      <w:r w:rsidR="00C138E0">
        <w:t xml:space="preserve">liability </w:t>
      </w:r>
      <w:r w:rsidR="00A503C7">
        <w:t>issues</w:t>
      </w:r>
      <w:r w:rsidR="00AA44B0">
        <w:t xml:space="preserve">. </w:t>
      </w:r>
      <w:r w:rsidR="005E1D42">
        <w:t xml:space="preserve">One notable example </w:t>
      </w:r>
      <w:r w:rsidR="00163AD3">
        <w:t xml:space="preserve">recently cited in </w:t>
      </w:r>
      <w:r w:rsidR="0029735C">
        <w:t>Canterbury</w:t>
      </w:r>
      <w:r w:rsidR="00946463">
        <w:t xml:space="preserve"> is linked to the</w:t>
      </w:r>
      <w:r w:rsidR="00163AD3">
        <w:t xml:space="preserve"> </w:t>
      </w:r>
      <w:r w:rsidR="002B7809">
        <w:t xml:space="preserve">tyre collector </w:t>
      </w:r>
      <w:r w:rsidR="00163AD3">
        <w:t>responsible for the Amberl</w:t>
      </w:r>
      <w:r w:rsidR="009A0289">
        <w:t>e</w:t>
      </w:r>
      <w:r w:rsidR="00163AD3">
        <w:t>y stock</w:t>
      </w:r>
      <w:r w:rsidR="00EB6C82">
        <w:t>pile</w:t>
      </w:r>
      <w:r w:rsidR="00FB4B8E">
        <w:t>, which</w:t>
      </w:r>
      <w:r w:rsidR="008E0F7B">
        <w:t xml:space="preserve"> </w:t>
      </w:r>
      <w:r w:rsidR="00EB6C82">
        <w:t xml:space="preserve">was subject to arson in </w:t>
      </w:r>
      <w:r w:rsidR="00BA393A">
        <w:t xml:space="preserve">2016 and </w:t>
      </w:r>
      <w:r w:rsidR="00360844">
        <w:t xml:space="preserve">resulted in </w:t>
      </w:r>
      <w:r w:rsidR="00C61CB6">
        <w:t>ongoing enforcement action</w:t>
      </w:r>
      <w:r w:rsidR="006116CA" w:rsidRPr="00157950">
        <w:t xml:space="preserve">. </w:t>
      </w:r>
      <w:r w:rsidR="004A521F" w:rsidRPr="00157950">
        <w:t>Th</w:t>
      </w:r>
      <w:r w:rsidR="0011377B">
        <w:t>e</w:t>
      </w:r>
      <w:r w:rsidR="005432CE" w:rsidRPr="00157950">
        <w:t xml:space="preserve"> tyre collector </w:t>
      </w:r>
      <w:r w:rsidR="00661C0C" w:rsidRPr="00157950">
        <w:t xml:space="preserve">is now </w:t>
      </w:r>
      <w:r w:rsidR="0011377B">
        <w:t xml:space="preserve">believed to be </w:t>
      </w:r>
      <w:r w:rsidR="00661C0C" w:rsidRPr="00157950">
        <w:t xml:space="preserve">storing </w:t>
      </w:r>
      <w:r w:rsidR="00B753E4" w:rsidRPr="00157950">
        <w:t>more than 50</w:t>
      </w:r>
      <w:r w:rsidR="003B5051" w:rsidRPr="00157950">
        <w:t xml:space="preserve">,000 </w:t>
      </w:r>
      <w:r w:rsidR="00661C0C" w:rsidRPr="00157950">
        <w:t xml:space="preserve">tyres in a </w:t>
      </w:r>
      <w:r w:rsidR="00FB4B8E" w:rsidRPr="00157950">
        <w:t xml:space="preserve">leased </w:t>
      </w:r>
      <w:r w:rsidR="00B6407C" w:rsidRPr="00157950">
        <w:t>warehouse</w:t>
      </w:r>
      <w:r w:rsidR="003B5051" w:rsidRPr="00157950">
        <w:t xml:space="preserve"> </w:t>
      </w:r>
      <w:r w:rsidR="003D075A" w:rsidRPr="00157950">
        <w:t>in</w:t>
      </w:r>
      <w:r w:rsidR="00157950">
        <w:t xml:space="preserve"> Christchurch</w:t>
      </w:r>
      <w:r w:rsidR="00B07449" w:rsidRPr="00157950">
        <w:t xml:space="preserve">. </w:t>
      </w:r>
    </w:p>
    <w:p w14:paraId="250E4686" w14:textId="3E3583C2" w:rsidR="00217E3A" w:rsidRDefault="00AA44B0" w:rsidP="00396227">
      <w:pPr>
        <w:pStyle w:val="BodyText"/>
      </w:pPr>
      <w:r>
        <w:t xml:space="preserve">We are also mindful of the potential risk that greater regulation of outdoor tyre storage increases incentives </w:t>
      </w:r>
      <w:r w:rsidR="004D268E">
        <w:t xml:space="preserve">to </w:t>
      </w:r>
      <w:r w:rsidR="00097672">
        <w:t xml:space="preserve">stockpile tyres indoors. However, we do not recommend the </w:t>
      </w:r>
      <w:r w:rsidR="00507EF0">
        <w:t xml:space="preserve">scope of the </w:t>
      </w:r>
      <w:r w:rsidR="00212EDC">
        <w:t xml:space="preserve">proposed </w:t>
      </w:r>
      <w:r w:rsidR="00B246E9">
        <w:t>NES be</w:t>
      </w:r>
      <w:r w:rsidR="00507EF0">
        <w:t xml:space="preserve"> extended to include indoor tyre storage</w:t>
      </w:r>
      <w:r w:rsidR="00207C61">
        <w:t xml:space="preserve"> for the following reasons:</w:t>
      </w:r>
    </w:p>
    <w:p w14:paraId="2FB43D46" w14:textId="7ECBC99A" w:rsidR="00666B4A" w:rsidRDefault="00280195" w:rsidP="00267029">
      <w:pPr>
        <w:pStyle w:val="Bullet-list"/>
        <w:numPr>
          <w:ilvl w:val="0"/>
          <w:numId w:val="88"/>
        </w:numPr>
        <w:ind w:left="426" w:hanging="426"/>
      </w:pPr>
      <w:r>
        <w:t xml:space="preserve">The adverse effects of </w:t>
      </w:r>
      <w:r w:rsidR="00956C2C">
        <w:t xml:space="preserve">outdoor and indoor storage are different. </w:t>
      </w:r>
      <w:r w:rsidR="00112576">
        <w:t xml:space="preserve">The risk of </w:t>
      </w:r>
      <w:r w:rsidR="00C5228B">
        <w:t xml:space="preserve">adverse effects from the </w:t>
      </w:r>
      <w:r w:rsidR="00207C61">
        <w:t xml:space="preserve">leachate </w:t>
      </w:r>
      <w:r w:rsidR="00C5228B">
        <w:t xml:space="preserve">and fire risk are </w:t>
      </w:r>
      <w:r w:rsidR="00207C61">
        <w:t xml:space="preserve">significantly reduced </w:t>
      </w:r>
      <w:r w:rsidR="00666B4A">
        <w:t xml:space="preserve">when tyres are stored </w:t>
      </w:r>
      <w:r w:rsidR="00BC42BD">
        <w:t>indoors</w:t>
      </w:r>
      <w:r w:rsidR="00FA00BD">
        <w:t>. T</w:t>
      </w:r>
      <w:r w:rsidR="00BC42BD">
        <w:t xml:space="preserve">hese are </w:t>
      </w:r>
      <w:r w:rsidR="00C5228B">
        <w:t xml:space="preserve">two </w:t>
      </w:r>
      <w:r w:rsidR="00C46255">
        <w:t xml:space="preserve">significant </w:t>
      </w:r>
      <w:r w:rsidR="00C5228B">
        <w:t xml:space="preserve">adverse </w:t>
      </w:r>
      <w:r w:rsidR="006A2F68">
        <w:t>environment</w:t>
      </w:r>
      <w:r w:rsidR="00FB4B8E">
        <w:t>al</w:t>
      </w:r>
      <w:r w:rsidR="006A2F68">
        <w:t xml:space="preserve"> </w:t>
      </w:r>
      <w:r w:rsidR="00C5228B">
        <w:t xml:space="preserve">effects the </w:t>
      </w:r>
      <w:r w:rsidR="00B545BD">
        <w:t xml:space="preserve">proposed </w:t>
      </w:r>
      <w:r w:rsidR="00C5228B">
        <w:t>NES seeks to manage</w:t>
      </w:r>
      <w:r w:rsidR="000C49DD">
        <w:t xml:space="preserve">. </w:t>
      </w:r>
      <w:r w:rsidR="001122A9">
        <w:t xml:space="preserve">The main issue </w:t>
      </w:r>
      <w:r w:rsidR="00E17DBF">
        <w:t>associated with indoor tyre storage is fire risk when appropriate systems are not in place</w:t>
      </w:r>
      <w:r w:rsidR="00FB4B8E">
        <w:t>,</w:t>
      </w:r>
      <w:r w:rsidR="00E17DBF">
        <w:t xml:space="preserve"> and this can be addressed through other means (discussed further below). </w:t>
      </w:r>
    </w:p>
    <w:p w14:paraId="309F81EB" w14:textId="5006A458" w:rsidR="00437B4A" w:rsidRDefault="00895DA8" w:rsidP="00267029">
      <w:pPr>
        <w:pStyle w:val="Bullet-list"/>
        <w:numPr>
          <w:ilvl w:val="0"/>
          <w:numId w:val="88"/>
        </w:numPr>
        <w:ind w:left="426" w:hanging="426"/>
      </w:pPr>
      <w:r w:rsidRPr="00895DA8">
        <w:t>The</w:t>
      </w:r>
      <w:r w:rsidR="00B17282">
        <w:t>re</w:t>
      </w:r>
      <w:r w:rsidRPr="00895DA8">
        <w:t xml:space="preserve"> </w:t>
      </w:r>
      <w:r w:rsidR="00B17282">
        <w:t xml:space="preserve">is a </w:t>
      </w:r>
      <w:r w:rsidRPr="00895DA8">
        <w:t>lack of evidence indoor tyre storage is a national problem that warrants national regulation</w:t>
      </w:r>
      <w:r w:rsidR="00C162B7">
        <w:t xml:space="preserve">. While there may be notable examples </w:t>
      </w:r>
      <w:r w:rsidR="00805D05">
        <w:t xml:space="preserve">of illegitimate </w:t>
      </w:r>
      <w:r w:rsidR="00B17282">
        <w:t xml:space="preserve">tyre collectors </w:t>
      </w:r>
      <w:r w:rsidR="00805D05">
        <w:t>storing tyres indoors</w:t>
      </w:r>
      <w:r w:rsidR="00511BB4">
        <w:t>, th</w:t>
      </w:r>
      <w:r w:rsidR="009A3CC7">
        <w:t xml:space="preserve">is </w:t>
      </w:r>
      <w:r w:rsidR="00511BB4">
        <w:t>appear</w:t>
      </w:r>
      <w:r w:rsidR="009A3CC7">
        <w:t>s</w:t>
      </w:r>
      <w:r w:rsidR="00511BB4">
        <w:t xml:space="preserve"> to be </w:t>
      </w:r>
      <w:r w:rsidR="009A3CC7">
        <w:t xml:space="preserve">relatively </w:t>
      </w:r>
      <w:r w:rsidR="003F25F4">
        <w:t>uncommon</w:t>
      </w:r>
      <w:r w:rsidR="006A2F68">
        <w:t>. Submitter f</w:t>
      </w:r>
      <w:r w:rsidR="009A3CC7">
        <w:t xml:space="preserve">eedback did not </w:t>
      </w:r>
      <w:r w:rsidR="00692F11">
        <w:t xml:space="preserve">provide evidence that </w:t>
      </w:r>
      <w:r w:rsidR="00145C5E">
        <w:t xml:space="preserve">indoor tyre storage </w:t>
      </w:r>
      <w:r w:rsidR="005A7774">
        <w:t xml:space="preserve">was </w:t>
      </w:r>
      <w:r w:rsidR="00692F11">
        <w:t>a widespread problem</w:t>
      </w:r>
      <w:r w:rsidR="003F25F4">
        <w:t xml:space="preserve">. </w:t>
      </w:r>
    </w:p>
    <w:p w14:paraId="7247E5E4" w14:textId="1268289C" w:rsidR="009B40CB" w:rsidRDefault="009B40CB" w:rsidP="00942BEA">
      <w:pPr>
        <w:pStyle w:val="BodyText"/>
        <w:numPr>
          <w:ilvl w:val="0"/>
          <w:numId w:val="88"/>
        </w:numPr>
        <w:ind w:left="426" w:hanging="426"/>
      </w:pPr>
      <w:r>
        <w:t>Indoor tyre storage is largely a liability issue</w:t>
      </w:r>
      <w:r w:rsidR="008463D7">
        <w:t>. Lan</w:t>
      </w:r>
      <w:r w:rsidR="00FB4B8E">
        <w:t xml:space="preserve">downers should </w:t>
      </w:r>
      <w:r w:rsidR="005E184A">
        <w:t>ensure</w:t>
      </w:r>
      <w:r w:rsidR="00FB4B8E">
        <w:t xml:space="preserve"> their</w:t>
      </w:r>
      <w:r w:rsidR="008463D7">
        <w:t xml:space="preserve"> commercial </w:t>
      </w:r>
      <w:r w:rsidR="009B7C40">
        <w:t>lease arrangement</w:t>
      </w:r>
      <w:r w:rsidR="00FB4B8E">
        <w:t>s</w:t>
      </w:r>
      <w:r w:rsidR="009B7C40">
        <w:t xml:space="preserve"> </w:t>
      </w:r>
      <w:r w:rsidR="00FB4B8E">
        <w:t>with tenants</w:t>
      </w:r>
      <w:r w:rsidR="008852BC">
        <w:t xml:space="preserve"> address </w:t>
      </w:r>
      <w:r w:rsidR="00E41A76">
        <w:t xml:space="preserve">any potential </w:t>
      </w:r>
      <w:r w:rsidR="00F64E85">
        <w:t xml:space="preserve">liability issues and </w:t>
      </w:r>
      <w:r w:rsidR="00FB4B8E">
        <w:t>clean-up</w:t>
      </w:r>
      <w:r w:rsidR="00F64E85">
        <w:t xml:space="preserve"> costs. </w:t>
      </w:r>
    </w:p>
    <w:p w14:paraId="4B4B4DA5" w14:textId="40487088" w:rsidR="00BE3ED2" w:rsidRDefault="003F25F4" w:rsidP="00942BEA">
      <w:pPr>
        <w:pStyle w:val="BodyText"/>
        <w:numPr>
          <w:ilvl w:val="0"/>
          <w:numId w:val="88"/>
        </w:numPr>
        <w:ind w:left="426" w:hanging="426"/>
      </w:pPr>
      <w:r>
        <w:t xml:space="preserve">The </w:t>
      </w:r>
      <w:r w:rsidR="00855956">
        <w:t xml:space="preserve">introduction of </w:t>
      </w:r>
      <w:r>
        <w:t xml:space="preserve">national regulation </w:t>
      </w:r>
      <w:r w:rsidR="00AC407A">
        <w:t xml:space="preserve">of </w:t>
      </w:r>
      <w:r w:rsidR="00074642">
        <w:t xml:space="preserve">indoor </w:t>
      </w:r>
      <w:r w:rsidR="00F750C8">
        <w:t>tyre</w:t>
      </w:r>
      <w:r w:rsidR="0051495D">
        <w:t>s</w:t>
      </w:r>
      <w:r w:rsidR="00F750C8">
        <w:t xml:space="preserve"> </w:t>
      </w:r>
      <w:r>
        <w:t xml:space="preserve">may </w:t>
      </w:r>
      <w:r w:rsidR="0055405B">
        <w:t xml:space="preserve">result in unnecessary compliance costs for </w:t>
      </w:r>
      <w:r w:rsidR="009C307E">
        <w:t>legitimate tyre business</w:t>
      </w:r>
      <w:r w:rsidR="00FB4B8E">
        <w:t>es</w:t>
      </w:r>
      <w:r w:rsidR="009C307E">
        <w:t xml:space="preserve"> </w:t>
      </w:r>
      <w:r w:rsidR="00B322BC">
        <w:t xml:space="preserve">with </w:t>
      </w:r>
      <w:r w:rsidR="00E04139">
        <w:t xml:space="preserve">established processes to store tyres </w:t>
      </w:r>
      <w:r w:rsidR="00B43909">
        <w:t>indoors</w:t>
      </w:r>
      <w:r w:rsidR="005A7774">
        <w:t xml:space="preserve"> safely</w:t>
      </w:r>
      <w:r w:rsidR="00717A34">
        <w:t xml:space="preserve">, </w:t>
      </w:r>
      <w:r w:rsidR="007865A7">
        <w:t xml:space="preserve">including systems to </w:t>
      </w:r>
      <w:r w:rsidR="00280A3E">
        <w:t>address fire risk</w:t>
      </w:r>
      <w:r w:rsidR="00312C53">
        <w:t xml:space="preserve">. These costs are likely to outweigh the benefits </w:t>
      </w:r>
      <w:r w:rsidR="00F43924">
        <w:t xml:space="preserve">associated </w:t>
      </w:r>
      <w:r w:rsidR="00FB4B8E">
        <w:t xml:space="preserve">with </w:t>
      </w:r>
      <w:r w:rsidR="00032273">
        <w:t xml:space="preserve">national </w:t>
      </w:r>
      <w:r w:rsidR="00052500">
        <w:t xml:space="preserve">regulation of </w:t>
      </w:r>
      <w:r w:rsidR="004D5D24">
        <w:t>indoor tyre storage</w:t>
      </w:r>
      <w:r w:rsidR="00B246E9">
        <w:t>,</w:t>
      </w:r>
      <w:r w:rsidR="004D5D24">
        <w:t xml:space="preserve"> </w:t>
      </w:r>
      <w:r w:rsidR="00052500">
        <w:t xml:space="preserve">given this </w:t>
      </w:r>
      <w:r w:rsidR="00EE0524">
        <w:t xml:space="preserve">is not a widespread problem. </w:t>
      </w:r>
    </w:p>
    <w:p w14:paraId="22EE897C" w14:textId="67FF0382" w:rsidR="00560957" w:rsidRDefault="00560957" w:rsidP="00942BEA">
      <w:pPr>
        <w:pStyle w:val="BodyText"/>
        <w:numPr>
          <w:ilvl w:val="0"/>
          <w:numId w:val="88"/>
        </w:numPr>
        <w:ind w:left="426" w:hanging="426"/>
      </w:pPr>
      <w:r>
        <w:t xml:space="preserve">This function </w:t>
      </w:r>
      <w:r w:rsidR="008E6A1B">
        <w:t>is not</w:t>
      </w:r>
      <w:r>
        <w:t xml:space="preserve"> well suited to </w:t>
      </w:r>
      <w:r w:rsidR="005F26A4">
        <w:t xml:space="preserve">the role of </w:t>
      </w:r>
      <w:r>
        <w:t xml:space="preserve">regional councils </w:t>
      </w:r>
      <w:r w:rsidR="005F26A4">
        <w:t>under the RMA</w:t>
      </w:r>
      <w:r w:rsidR="00130963">
        <w:t xml:space="preserve">. As such, this </w:t>
      </w:r>
      <w:r w:rsidR="007A7739">
        <w:t xml:space="preserve">proposal </w:t>
      </w:r>
      <w:r w:rsidR="00130963">
        <w:t xml:space="preserve">may require the </w:t>
      </w:r>
      <w:r w:rsidR="009731B5">
        <w:t xml:space="preserve">proposed </w:t>
      </w:r>
      <w:r>
        <w:t>NES</w:t>
      </w:r>
      <w:r w:rsidR="002F7575">
        <w:t xml:space="preserve"> to be administered </w:t>
      </w:r>
      <w:r w:rsidR="005A7774">
        <w:t xml:space="preserve">jointly </w:t>
      </w:r>
      <w:r w:rsidR="002F7575">
        <w:t xml:space="preserve">by regional </w:t>
      </w:r>
      <w:r w:rsidR="00D53B7A">
        <w:t xml:space="preserve">(outdoor tyres) </w:t>
      </w:r>
      <w:r w:rsidR="002F7575">
        <w:t>and district councils</w:t>
      </w:r>
      <w:r w:rsidR="00D53B7A">
        <w:t xml:space="preserve"> (indoor tyres)</w:t>
      </w:r>
      <w:r w:rsidR="005A7774">
        <w:t>,</w:t>
      </w:r>
      <w:r w:rsidR="00130963">
        <w:t xml:space="preserve"> which would </w:t>
      </w:r>
      <w:r w:rsidR="00957879">
        <w:t>increase complexity and overall implementation costs for councils</w:t>
      </w:r>
      <w:r w:rsidR="002F7575">
        <w:t xml:space="preserve">. </w:t>
      </w:r>
    </w:p>
    <w:p w14:paraId="341D2C05" w14:textId="574FAA0F" w:rsidR="007551B4" w:rsidRDefault="005A7774" w:rsidP="00942BEA">
      <w:pPr>
        <w:pStyle w:val="BodyText"/>
        <w:numPr>
          <w:ilvl w:val="0"/>
          <w:numId w:val="88"/>
        </w:numPr>
        <w:ind w:left="426" w:hanging="426"/>
      </w:pPr>
      <w:r>
        <w:t xml:space="preserve">Many </w:t>
      </w:r>
      <w:r w:rsidR="007551B4">
        <w:t>material</w:t>
      </w:r>
      <w:r>
        <w:t>s are</w:t>
      </w:r>
      <w:r w:rsidR="007A7739">
        <w:t xml:space="preserve"> </w:t>
      </w:r>
      <w:r w:rsidR="007551B4">
        <w:t xml:space="preserve">stored within buildings that </w:t>
      </w:r>
      <w:r>
        <w:t xml:space="preserve">pose </w:t>
      </w:r>
      <w:r w:rsidR="007551B4">
        <w:t>a fire risk</w:t>
      </w:r>
      <w:r>
        <w:t xml:space="preserve">, but are </w:t>
      </w:r>
      <w:r w:rsidR="00ED7177">
        <w:t xml:space="preserve">not regulated </w:t>
      </w:r>
      <w:r w:rsidR="004C78A3">
        <w:t>through the RMA</w:t>
      </w:r>
      <w:r w:rsidR="00243779">
        <w:t xml:space="preserve">. </w:t>
      </w:r>
      <w:r>
        <w:t>Therefore, regulating</w:t>
      </w:r>
      <w:r w:rsidR="00E82685">
        <w:t xml:space="preserve"> indoor tyre storage </w:t>
      </w:r>
      <w:r w:rsidR="001941DE">
        <w:t>th</w:t>
      </w:r>
      <w:r w:rsidR="002F3A04">
        <w:t>rough the NES</w:t>
      </w:r>
      <w:r w:rsidR="002F0D0A">
        <w:t xml:space="preserve"> on the basis </w:t>
      </w:r>
      <w:r w:rsidR="00E835E3">
        <w:t xml:space="preserve">of fire risk </w:t>
      </w:r>
      <w:r w:rsidR="0092544E">
        <w:t xml:space="preserve">does not seem justified or </w:t>
      </w:r>
      <w:r w:rsidR="00245175">
        <w:t>equitable and</w:t>
      </w:r>
      <w:r w:rsidR="0092544E">
        <w:t xml:space="preserve"> could have precedent effect</w:t>
      </w:r>
      <w:r w:rsidR="00602AAE">
        <w:t>s</w:t>
      </w:r>
      <w:r w:rsidR="0092544E">
        <w:t xml:space="preserve">. </w:t>
      </w:r>
    </w:p>
    <w:p w14:paraId="5E2E8AB7" w14:textId="1CF35DEA" w:rsidR="00B26364" w:rsidRDefault="002F7575" w:rsidP="00247B17">
      <w:pPr>
        <w:pStyle w:val="BodyText"/>
      </w:pPr>
      <w:r>
        <w:t xml:space="preserve">Importantly, there are also </w:t>
      </w:r>
      <w:r w:rsidR="00800C07">
        <w:t>other regulatory tools available to</w:t>
      </w:r>
      <w:r>
        <w:t xml:space="preserve"> councils to</w:t>
      </w:r>
      <w:r w:rsidR="00DD7896">
        <w:t xml:space="preserve"> regulate </w:t>
      </w:r>
      <w:r w:rsidR="00BB434E">
        <w:t xml:space="preserve">the storage of tyres inside. In particular, councils have the </w:t>
      </w:r>
      <w:r w:rsidR="006F39B7">
        <w:t xml:space="preserve">power </w:t>
      </w:r>
      <w:r w:rsidR="00BB434E">
        <w:t xml:space="preserve">to </w:t>
      </w:r>
      <w:r w:rsidR="00040879">
        <w:t xml:space="preserve">make </w:t>
      </w:r>
      <w:r w:rsidR="004A0A76">
        <w:t xml:space="preserve">bylaws under </w:t>
      </w:r>
      <w:r w:rsidR="009B68A5">
        <w:t>section</w:t>
      </w:r>
      <w:r w:rsidR="00881CC0">
        <w:t>s</w:t>
      </w:r>
      <w:r w:rsidR="009B68A5">
        <w:t xml:space="preserve"> 145 and 146 of the </w:t>
      </w:r>
      <w:r w:rsidR="004A0A76">
        <w:t xml:space="preserve">Local Government Act 2002 </w:t>
      </w:r>
      <w:r w:rsidR="000F203B">
        <w:t xml:space="preserve">for the purposes of protecting health and safety and regulating </w:t>
      </w:r>
      <w:r w:rsidR="009B68A5">
        <w:t xml:space="preserve">waste management. </w:t>
      </w:r>
      <w:r w:rsidR="00AE4C3D">
        <w:t xml:space="preserve">Section </w:t>
      </w:r>
      <w:r w:rsidR="00C34B7C">
        <w:t xml:space="preserve">56 of the </w:t>
      </w:r>
      <w:r w:rsidR="00B03B21">
        <w:t>Waste Minimisation Act 20</w:t>
      </w:r>
      <w:r w:rsidR="00C34B7C">
        <w:t>08</w:t>
      </w:r>
      <w:r w:rsidR="009233C7">
        <w:t xml:space="preserve"> </w:t>
      </w:r>
      <w:r w:rsidR="00C34B7C">
        <w:t xml:space="preserve">also enables </w:t>
      </w:r>
      <w:r w:rsidR="008B3FD2">
        <w:t xml:space="preserve">territorial authorities to make a bylaw </w:t>
      </w:r>
      <w:r w:rsidR="005A7774">
        <w:t>to regulate</w:t>
      </w:r>
      <w:r w:rsidR="008B3FD2">
        <w:t xml:space="preserve"> the collection, tr</w:t>
      </w:r>
      <w:r w:rsidR="002213D4">
        <w:t>ansportation and deposition of waste</w:t>
      </w:r>
      <w:r w:rsidR="00FE22F6">
        <w:t xml:space="preserve">. </w:t>
      </w:r>
      <w:r w:rsidR="00A67C7C">
        <w:t>While th</w:t>
      </w:r>
      <w:r w:rsidR="00A60D4D">
        <w:t xml:space="preserve">e </w:t>
      </w:r>
      <w:r w:rsidR="005A7774">
        <w:t xml:space="preserve">Waste Minimisation Act </w:t>
      </w:r>
      <w:r w:rsidR="005855D6">
        <w:t>does not specifically refer to</w:t>
      </w:r>
      <w:r w:rsidR="00CC4B21">
        <w:t xml:space="preserve"> ‘storage’ of waste, the reference to </w:t>
      </w:r>
      <w:r w:rsidR="00460675">
        <w:t xml:space="preserve">collection and </w:t>
      </w:r>
      <w:r w:rsidR="00F214FF">
        <w:t xml:space="preserve">deposition of waste would appear sufficient to deal with </w:t>
      </w:r>
      <w:r w:rsidR="00E30020">
        <w:t>illegitimate</w:t>
      </w:r>
      <w:r w:rsidR="00E02EB2">
        <w:t xml:space="preserve"> </w:t>
      </w:r>
      <w:r w:rsidR="00E30020">
        <w:t xml:space="preserve">tyre collection </w:t>
      </w:r>
      <w:r w:rsidR="00E02EB2">
        <w:t xml:space="preserve">operations like the </w:t>
      </w:r>
      <w:r w:rsidR="00E30020">
        <w:t>Christchurch</w:t>
      </w:r>
      <w:r w:rsidR="00E02EB2">
        <w:t xml:space="preserve"> example referred to above.</w:t>
      </w:r>
      <w:r w:rsidR="002E27B1">
        <w:t xml:space="preserve"> </w:t>
      </w:r>
    </w:p>
    <w:p w14:paraId="3A8C7296" w14:textId="3F66AAA2" w:rsidR="00576D85" w:rsidRPr="00245175" w:rsidRDefault="007C0E5B" w:rsidP="00C70D7A">
      <w:pPr>
        <w:pStyle w:val="BodyText"/>
      </w:pPr>
      <w:r>
        <w:t xml:space="preserve">Bylaws </w:t>
      </w:r>
      <w:r w:rsidR="00693E29">
        <w:t>enable territorial authorities to con</w:t>
      </w:r>
      <w:r w:rsidR="009E5FEE">
        <w:t xml:space="preserve">sider more than </w:t>
      </w:r>
      <w:r w:rsidR="00F43BA6">
        <w:t>typical land</w:t>
      </w:r>
      <w:r w:rsidR="005A7774">
        <w:t>-</w:t>
      </w:r>
      <w:r w:rsidR="00F43BA6">
        <w:t xml:space="preserve">use controls under the RMA and </w:t>
      </w:r>
      <w:r w:rsidR="00D321B1">
        <w:t xml:space="preserve">can </w:t>
      </w:r>
      <w:r w:rsidR="00F43BA6">
        <w:t xml:space="preserve">therefore </w:t>
      </w:r>
      <w:r w:rsidR="00D321B1">
        <w:t>address waste stored in buildings</w:t>
      </w:r>
      <w:r w:rsidR="005A7774">
        <w:t xml:space="preserve"> more directly</w:t>
      </w:r>
      <w:r w:rsidR="00900407">
        <w:t xml:space="preserve">. </w:t>
      </w:r>
      <w:r w:rsidR="00576D85">
        <w:t>A</w:t>
      </w:r>
      <w:r w:rsidR="00376883">
        <w:t xml:space="preserve"> number of councils have waste bylaws that would appear sufficient to deal with </w:t>
      </w:r>
      <w:r w:rsidR="00BC4570">
        <w:t xml:space="preserve">illegitimate indoor tyre storage. </w:t>
      </w:r>
      <w:r w:rsidR="00247B17">
        <w:t xml:space="preserve">For example, </w:t>
      </w:r>
      <w:r w:rsidR="00C70D7A">
        <w:t xml:space="preserve">the </w:t>
      </w:r>
      <w:r w:rsidR="00C70D7A" w:rsidRPr="00C70D7A">
        <w:t xml:space="preserve">Christchurch </w:t>
      </w:r>
      <w:r w:rsidR="00C70D7A" w:rsidRPr="00245175">
        <w:t>City Council Cleanfill and Waste Handling Operations Bylaw 2015</w:t>
      </w:r>
      <w:r w:rsidR="005A7774">
        <w:t>,</w:t>
      </w:r>
      <w:r w:rsidR="00C70D7A" w:rsidRPr="00245175">
        <w:t xml:space="preserve"> prepared under </w:t>
      </w:r>
      <w:r w:rsidR="005A7774">
        <w:t>the Local Government Act</w:t>
      </w:r>
      <w:r w:rsidR="005A7774" w:rsidRPr="00245175">
        <w:t xml:space="preserve"> </w:t>
      </w:r>
      <w:r w:rsidR="00C70D7A" w:rsidRPr="00245175">
        <w:t xml:space="preserve">and </w:t>
      </w:r>
      <w:r w:rsidR="005A7774">
        <w:t>the Waste Minimisation Act,</w:t>
      </w:r>
      <w:r w:rsidR="005A7774" w:rsidRPr="00245175">
        <w:t xml:space="preserve"> </w:t>
      </w:r>
      <w:r w:rsidR="00C70D7A" w:rsidRPr="00245175">
        <w:t>regulate</w:t>
      </w:r>
      <w:r w:rsidR="00DA7827" w:rsidRPr="00245175">
        <w:t>s</w:t>
      </w:r>
      <w:r w:rsidR="00C70D7A" w:rsidRPr="00245175">
        <w:t xml:space="preserve"> </w:t>
      </w:r>
      <w:r w:rsidR="00EC7C47" w:rsidRPr="00245175">
        <w:t xml:space="preserve">the collection and storage of waste </w:t>
      </w:r>
      <w:r w:rsidR="005A7774">
        <w:t>in</w:t>
      </w:r>
      <w:r w:rsidR="005A7774" w:rsidRPr="00245175">
        <w:t xml:space="preserve"> </w:t>
      </w:r>
      <w:r w:rsidR="00EC7C47" w:rsidRPr="00245175">
        <w:t xml:space="preserve">the city </w:t>
      </w:r>
      <w:r w:rsidR="00546BAC" w:rsidRPr="00245175">
        <w:t xml:space="preserve">and requires all waste operations to obtain a licence from </w:t>
      </w:r>
      <w:r w:rsidR="005A7774">
        <w:t>the council</w:t>
      </w:r>
      <w:r w:rsidR="00546BAC" w:rsidRPr="00245175">
        <w:t>.</w:t>
      </w:r>
      <w:r w:rsidR="002E27B1">
        <w:t xml:space="preserve"> </w:t>
      </w:r>
    </w:p>
    <w:p w14:paraId="3914B1BE" w14:textId="757342E3" w:rsidR="00AE09FC" w:rsidRDefault="00BF7491" w:rsidP="00AE09FC">
      <w:pPr>
        <w:pStyle w:val="BodyText"/>
      </w:pPr>
      <w:r w:rsidRPr="00245175">
        <w:t xml:space="preserve">In terms of the potential </w:t>
      </w:r>
      <w:r w:rsidR="00FA00BD" w:rsidRPr="00245175">
        <w:t>risk,</w:t>
      </w:r>
      <w:r w:rsidRPr="00245175">
        <w:t xml:space="preserve"> the </w:t>
      </w:r>
      <w:r w:rsidR="009D6054" w:rsidRPr="00245175">
        <w:t xml:space="preserve">proposed </w:t>
      </w:r>
      <w:r w:rsidRPr="00245175">
        <w:t xml:space="preserve">NES </w:t>
      </w:r>
      <w:r w:rsidR="009450CA" w:rsidRPr="00245175">
        <w:t xml:space="preserve">shifts the problem of outdoor tyre storage </w:t>
      </w:r>
      <w:r w:rsidRPr="00245175">
        <w:t xml:space="preserve">indoors, it is expected the </w:t>
      </w:r>
      <w:r w:rsidR="00CA542B">
        <w:t>regulated</w:t>
      </w:r>
      <w:r w:rsidR="00D23429" w:rsidRPr="00245175">
        <w:t xml:space="preserve"> product stewardship scheme will help </w:t>
      </w:r>
      <w:r w:rsidR="009450CA" w:rsidRPr="00245175">
        <w:t xml:space="preserve">to </w:t>
      </w:r>
      <w:r w:rsidR="00D23429" w:rsidRPr="00245175">
        <w:t xml:space="preserve">address this problem because </w:t>
      </w:r>
      <w:r w:rsidR="00381317" w:rsidRPr="00245175">
        <w:t xml:space="preserve">it is likely to </w:t>
      </w:r>
      <w:r w:rsidR="00D23429" w:rsidRPr="00245175">
        <w:t xml:space="preserve">control who </w:t>
      </w:r>
      <w:r w:rsidR="00D54FDA" w:rsidRPr="00245175">
        <w:t xml:space="preserve">collects and sells </w:t>
      </w:r>
      <w:r w:rsidR="00D23429" w:rsidRPr="00245175">
        <w:t>waste tyres in large quantities</w:t>
      </w:r>
      <w:r w:rsidR="00381317" w:rsidRPr="00245175">
        <w:t xml:space="preserve">. </w:t>
      </w:r>
      <w:r w:rsidR="00D23429" w:rsidRPr="00245175">
        <w:t xml:space="preserve">This </w:t>
      </w:r>
      <w:r w:rsidR="00381317" w:rsidRPr="00245175">
        <w:t>is expected t</w:t>
      </w:r>
      <w:r w:rsidR="00D261C6" w:rsidRPr="00245175">
        <w:t xml:space="preserve">o reduce the </w:t>
      </w:r>
      <w:r w:rsidR="00585AAE">
        <w:t xml:space="preserve">risk of </w:t>
      </w:r>
      <w:r w:rsidR="00AE09FC">
        <w:t xml:space="preserve">large </w:t>
      </w:r>
      <w:r w:rsidR="00585AAE">
        <w:t>quantities</w:t>
      </w:r>
      <w:r w:rsidR="00AE09FC">
        <w:t xml:space="preserve"> of tyres being stored inside. </w:t>
      </w:r>
    </w:p>
    <w:p w14:paraId="69F3AA46" w14:textId="605116B3" w:rsidR="00800C07" w:rsidRDefault="00780496" w:rsidP="00AE09FC">
      <w:pPr>
        <w:pStyle w:val="BodyText"/>
      </w:pPr>
      <w:r>
        <w:t>Therefore</w:t>
      </w:r>
      <w:r w:rsidR="009D1734">
        <w:t>,</w:t>
      </w:r>
      <w:r>
        <w:t xml:space="preserve"> we conclude the </w:t>
      </w:r>
      <w:r w:rsidR="00DF46DA">
        <w:t xml:space="preserve">scope of the </w:t>
      </w:r>
      <w:r w:rsidR="00180B1A">
        <w:t xml:space="preserve">proposed </w:t>
      </w:r>
      <w:r w:rsidR="00DF46DA">
        <w:t xml:space="preserve">NES </w:t>
      </w:r>
      <w:r>
        <w:t xml:space="preserve">should not be extended to </w:t>
      </w:r>
      <w:r w:rsidR="009D1734">
        <w:t>indoor tyre storage as the costs may outweigh the benefits and there are other mechanisms to address indoor tyre storage</w:t>
      </w:r>
      <w:r w:rsidR="005A7774">
        <w:t xml:space="preserve">, which </w:t>
      </w:r>
      <w:r w:rsidR="00245175">
        <w:t>councils can use more proactively if the need arises</w:t>
      </w:r>
      <w:r w:rsidR="009D1734">
        <w:t xml:space="preserve">. </w:t>
      </w:r>
      <w:r w:rsidR="00192D00">
        <w:t>However, we</w:t>
      </w:r>
      <w:r w:rsidR="009D1734">
        <w:t xml:space="preserve"> </w:t>
      </w:r>
      <w:r w:rsidR="00086D33">
        <w:t xml:space="preserve">recommend the implementation guidance </w:t>
      </w:r>
      <w:r w:rsidR="0043203E">
        <w:t>addresse</w:t>
      </w:r>
      <w:r w:rsidR="00C560F3">
        <w:t>s</w:t>
      </w:r>
      <w:r w:rsidR="0043203E">
        <w:t xml:space="preserve"> how councils can use other mechanisms and legislation to address indoor </w:t>
      </w:r>
      <w:r w:rsidR="00C560F3">
        <w:t xml:space="preserve">tyre storage to complement the controls </w:t>
      </w:r>
      <w:r w:rsidR="00192D00">
        <w:t xml:space="preserve">on outdoor tyre storage </w:t>
      </w:r>
      <w:r w:rsidR="00C560F3">
        <w:t xml:space="preserve">in the </w:t>
      </w:r>
      <w:r w:rsidR="00A602DE">
        <w:t xml:space="preserve">proposed </w:t>
      </w:r>
      <w:r w:rsidR="00C560F3">
        <w:t xml:space="preserve">NES. </w:t>
      </w:r>
      <w:r w:rsidR="0051785F">
        <w:t xml:space="preserve">There may also be an opportunity to review how the </w:t>
      </w:r>
      <w:r w:rsidR="005A7774">
        <w:t xml:space="preserve">Waste Minimisation Act </w:t>
      </w:r>
      <w:r w:rsidR="00EF245E">
        <w:t xml:space="preserve">regulates the storage </w:t>
      </w:r>
      <w:r w:rsidR="00142810">
        <w:t xml:space="preserve">of waste </w:t>
      </w:r>
      <w:r w:rsidR="0015031C">
        <w:t>in the</w:t>
      </w:r>
      <w:r w:rsidR="009D1734">
        <w:t xml:space="preserve"> </w:t>
      </w:r>
      <w:r w:rsidR="00443945">
        <w:t>future</w:t>
      </w:r>
      <w:r w:rsidR="00F231E2">
        <w:t xml:space="preserve"> to provide greater cert</w:t>
      </w:r>
      <w:r w:rsidR="001176D9">
        <w:t>ainty t</w:t>
      </w:r>
      <w:r w:rsidR="00F0656C">
        <w:t xml:space="preserve">hat </w:t>
      </w:r>
      <w:r w:rsidR="002168ED">
        <w:t>councils can regulate this activity through bylaws</w:t>
      </w:r>
      <w:r w:rsidR="00443945">
        <w:t>.</w:t>
      </w:r>
      <w:r w:rsidR="002E27B1">
        <w:t xml:space="preserve"> </w:t>
      </w:r>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396227" w14:paraId="266A8F1A" w14:textId="77777777" w:rsidTr="005A7774">
        <w:tc>
          <w:tcPr>
            <w:tcW w:w="8618" w:type="dxa"/>
            <w:shd w:val="clear" w:color="auto" w:fill="D2DDE2"/>
          </w:tcPr>
          <w:p w14:paraId="4C86077A" w14:textId="77777777" w:rsidR="00284CDA" w:rsidRPr="00345928" w:rsidRDefault="00284CDA" w:rsidP="00284CDA">
            <w:pPr>
              <w:pStyle w:val="Blueboxheading"/>
            </w:pPr>
            <w:r>
              <w:t xml:space="preserve">Recommendations: </w:t>
            </w:r>
          </w:p>
          <w:p w14:paraId="5A41B932" w14:textId="1EB80A17" w:rsidR="00396227" w:rsidRPr="00A241A1" w:rsidRDefault="00A241A1" w:rsidP="00942BEA">
            <w:pPr>
              <w:pStyle w:val="Boxbullet"/>
              <w:numPr>
                <w:ilvl w:val="0"/>
                <w:numId w:val="88"/>
              </w:numPr>
            </w:pPr>
            <w:r w:rsidRPr="00C85904">
              <w:t xml:space="preserve">That the scope of the </w:t>
            </w:r>
            <w:r w:rsidR="00E8727F" w:rsidRPr="00C85904">
              <w:t xml:space="preserve">proposed </w:t>
            </w:r>
            <w:r w:rsidRPr="00C85904">
              <w:t xml:space="preserve">NES </w:t>
            </w:r>
            <w:r w:rsidR="000D6ECD" w:rsidRPr="00C85904">
              <w:t xml:space="preserve">does not </w:t>
            </w:r>
            <w:r w:rsidR="00B47E25" w:rsidRPr="00C85904">
              <w:t>include indoor storage</w:t>
            </w:r>
            <w:r w:rsidR="00086D33">
              <w:t xml:space="preserve">. </w:t>
            </w:r>
          </w:p>
        </w:tc>
      </w:tr>
    </w:tbl>
    <w:p w14:paraId="72099498" w14:textId="31FCEBAF" w:rsidR="00396227" w:rsidRDefault="00CA6082" w:rsidP="0005799F">
      <w:pPr>
        <w:pStyle w:val="Heading2"/>
        <w:tabs>
          <w:tab w:val="clear" w:pos="851"/>
          <w:tab w:val="left" w:pos="567"/>
        </w:tabs>
      </w:pPr>
      <w:bookmarkStart w:id="21" w:name="_Section_8:_Exemption"/>
      <w:bookmarkStart w:id="22" w:name="_Toc44955396"/>
      <w:bookmarkEnd w:id="21"/>
      <w:r>
        <w:t xml:space="preserve">Section 8: </w:t>
      </w:r>
      <w:r w:rsidR="00416043">
        <w:t>E</w:t>
      </w:r>
      <w:r w:rsidR="00396227">
        <w:t>xemption</w:t>
      </w:r>
      <w:r w:rsidR="00416043">
        <w:t xml:space="preserve"> for </w:t>
      </w:r>
      <w:r w:rsidR="00EB22FD">
        <w:t>fa</w:t>
      </w:r>
      <w:r w:rsidR="007B56AD">
        <w:t xml:space="preserve">rm silage </w:t>
      </w:r>
      <w:r w:rsidR="00165E87">
        <w:t>tyres</w:t>
      </w:r>
      <w:bookmarkEnd w:id="22"/>
      <w:r w:rsidR="005E184A">
        <w:t xml:space="preserve"> </w:t>
      </w:r>
    </w:p>
    <w:p w14:paraId="74968A4B" w14:textId="77777777" w:rsidR="00396227" w:rsidRPr="00815B8E" w:rsidRDefault="00396227" w:rsidP="00396227">
      <w:pPr>
        <w:pStyle w:val="Heading3"/>
      </w:pPr>
      <w:r w:rsidRPr="00815B8E">
        <w:t xml:space="preserve">What was consulted on </w:t>
      </w:r>
    </w:p>
    <w:p w14:paraId="4E4461D8" w14:textId="45C8A4E5" w:rsidR="00396227" w:rsidRDefault="007B56AD" w:rsidP="00396227">
      <w:pPr>
        <w:pStyle w:val="BodyText"/>
      </w:pPr>
      <w:r>
        <w:t xml:space="preserve">The proposed </w:t>
      </w:r>
      <w:r w:rsidR="00CF51D4">
        <w:t xml:space="preserve">NES </w:t>
      </w:r>
      <w:r w:rsidR="005D7646">
        <w:t xml:space="preserve">would exclude </w:t>
      </w:r>
      <w:r w:rsidR="0007005A">
        <w:t xml:space="preserve">farm </w:t>
      </w:r>
      <w:r w:rsidR="00AF277F">
        <w:t xml:space="preserve">silage tyres </w:t>
      </w:r>
      <w:r w:rsidR="004C75A2">
        <w:t xml:space="preserve">from </w:t>
      </w:r>
      <w:r w:rsidR="00AF277F">
        <w:t xml:space="preserve">the </w:t>
      </w:r>
      <w:r w:rsidR="00855C8E">
        <w:t>requirement to ob</w:t>
      </w:r>
      <w:r w:rsidR="006C5E2E">
        <w:t xml:space="preserve">tain a discretionary </w:t>
      </w:r>
      <w:r w:rsidR="00785FB4">
        <w:t xml:space="preserve">resource </w:t>
      </w:r>
      <w:r w:rsidR="006C5E2E">
        <w:t xml:space="preserve">consent when the volume of tyres </w:t>
      </w:r>
      <w:r w:rsidR="00402417">
        <w:t xml:space="preserve">is above the </w:t>
      </w:r>
      <w:r w:rsidR="00785FB4">
        <w:t xml:space="preserve">agreed threshold </w:t>
      </w:r>
      <w:r w:rsidR="00404332">
        <w:br/>
      </w:r>
      <w:r w:rsidR="00785FB4">
        <w:t>(100</w:t>
      </w:r>
      <w:r w:rsidR="00404332">
        <w:t xml:space="preserve"> </w:t>
      </w:r>
      <w:r w:rsidR="00785FB4">
        <w:t>m</w:t>
      </w:r>
      <w:r w:rsidR="00785FB4">
        <w:rPr>
          <w:rFonts w:cs="Calibri"/>
        </w:rPr>
        <w:t>³</w:t>
      </w:r>
      <w:r w:rsidR="00785FB4">
        <w:t xml:space="preserve"> or 200</w:t>
      </w:r>
      <w:r w:rsidR="00404332">
        <w:t xml:space="preserve"> </w:t>
      </w:r>
      <w:r w:rsidR="00785FB4">
        <w:t>m</w:t>
      </w:r>
      <w:r w:rsidR="00785FB4">
        <w:rPr>
          <w:rFonts w:cs="Calibri"/>
        </w:rPr>
        <w:t>³</w:t>
      </w:r>
      <w:r w:rsidR="00785FB4">
        <w:t>)</w:t>
      </w:r>
      <w:r w:rsidR="007A6BEB">
        <w:t xml:space="preserve">. This would apply </w:t>
      </w:r>
      <w:r w:rsidR="008E34C0">
        <w:t>regardless of</w:t>
      </w:r>
      <w:r w:rsidR="007A6BEB">
        <w:t xml:space="preserve"> wh</w:t>
      </w:r>
      <w:r w:rsidR="00B914D8">
        <w:t>e</w:t>
      </w:r>
      <w:r w:rsidR="009475A0">
        <w:t xml:space="preserve">ther the tyres </w:t>
      </w:r>
      <w:r w:rsidR="00805C55">
        <w:t xml:space="preserve">were on silage stacks or </w:t>
      </w:r>
      <w:r w:rsidR="008D3359">
        <w:t>being stored in the off-season</w:t>
      </w:r>
      <w:r w:rsidR="00785FB4">
        <w:t>.</w:t>
      </w:r>
      <w:r w:rsidR="00CB5848">
        <w:t xml:space="preserve"> However, farm </w:t>
      </w:r>
      <w:r w:rsidR="003B264F">
        <w:t xml:space="preserve">silage tyres would </w:t>
      </w:r>
      <w:r w:rsidR="00B914D8">
        <w:t xml:space="preserve">still </w:t>
      </w:r>
      <w:r w:rsidR="003B264F">
        <w:t xml:space="preserve">be subject to the permitted activity rule and conditions discussed above in </w:t>
      </w:r>
      <w:r w:rsidR="0070463D" w:rsidRPr="005C42E2">
        <w:t>section 6</w:t>
      </w:r>
      <w:r w:rsidR="003B264F">
        <w:t>.</w:t>
      </w:r>
      <w:r w:rsidR="005E184A">
        <w:t xml:space="preserve"> </w:t>
      </w:r>
    </w:p>
    <w:p w14:paraId="306A8C63" w14:textId="34B386B9" w:rsidR="00D12393" w:rsidRPr="00815B8E" w:rsidRDefault="00D12393" w:rsidP="00396227">
      <w:pPr>
        <w:pStyle w:val="BodyText"/>
      </w:pPr>
      <w:r>
        <w:t xml:space="preserve">This proposal is consistent with the </w:t>
      </w:r>
      <w:r w:rsidR="00E82EA4">
        <w:t xml:space="preserve">intent of the </w:t>
      </w:r>
      <w:r w:rsidR="003B5C29">
        <w:t xml:space="preserve">2017 </w:t>
      </w:r>
      <w:r w:rsidR="00E82EA4">
        <w:t>NES proposal</w:t>
      </w:r>
      <w:r w:rsidR="00B35F1C">
        <w:t>,</w:t>
      </w:r>
      <w:r w:rsidR="00E82EA4">
        <w:t xml:space="preserve"> which </w:t>
      </w:r>
      <w:r w:rsidR="00056A81">
        <w:t xml:space="preserve">stated tyres used </w:t>
      </w:r>
      <w:r w:rsidR="00BF7F40">
        <w:t xml:space="preserve">legitimately for </w:t>
      </w:r>
      <w:r w:rsidR="00FC7ED2">
        <w:t xml:space="preserve">silage cover </w:t>
      </w:r>
      <w:r w:rsidR="00D71CC1">
        <w:t xml:space="preserve">would not be affected by the </w:t>
      </w:r>
      <w:r w:rsidR="0030598C">
        <w:t xml:space="preserve">proposed </w:t>
      </w:r>
      <w:r w:rsidR="00D71CC1">
        <w:t xml:space="preserve">NES. This </w:t>
      </w:r>
      <w:r w:rsidR="005355AD">
        <w:t xml:space="preserve">assertion </w:t>
      </w:r>
      <w:r w:rsidR="00D71CC1">
        <w:t>was</w:t>
      </w:r>
      <w:r w:rsidR="005355AD">
        <w:t xml:space="preserve"> made</w:t>
      </w:r>
      <w:r w:rsidR="00D71CC1">
        <w:t xml:space="preserve"> on the </w:t>
      </w:r>
      <w:r w:rsidR="00FC094C">
        <w:t xml:space="preserve">basis these tyres would be under the proposed </w:t>
      </w:r>
      <w:r w:rsidR="00FE3957">
        <w:t xml:space="preserve">discretionary activity </w:t>
      </w:r>
      <w:r w:rsidR="00FC094C">
        <w:t xml:space="preserve">threshold in the </w:t>
      </w:r>
      <w:r w:rsidR="00FE3957">
        <w:t xml:space="preserve">2017 </w:t>
      </w:r>
      <w:r w:rsidR="00FC094C">
        <w:t>NES proposal (200</w:t>
      </w:r>
      <w:r w:rsidR="00404332">
        <w:t xml:space="preserve"> </w:t>
      </w:r>
      <w:r w:rsidR="00FC094C">
        <w:t>m</w:t>
      </w:r>
      <w:r w:rsidR="00FC094C">
        <w:rPr>
          <w:rFonts w:cs="Calibri"/>
        </w:rPr>
        <w:t>³</w:t>
      </w:r>
      <w:r w:rsidR="00FC094C">
        <w:t xml:space="preserve">). </w:t>
      </w:r>
      <w:r w:rsidR="001E5593">
        <w:t xml:space="preserve">However, feedback </w:t>
      </w:r>
      <w:r w:rsidR="0092794B">
        <w:t xml:space="preserve">and advice </w:t>
      </w:r>
      <w:r w:rsidR="001E5593">
        <w:t xml:space="preserve">from Federated Farmers </w:t>
      </w:r>
      <w:r w:rsidR="0092794B">
        <w:t xml:space="preserve">suggested </w:t>
      </w:r>
      <w:r w:rsidR="00B158B9">
        <w:t xml:space="preserve">a large number of farms would require </w:t>
      </w:r>
      <w:r w:rsidR="005179A7">
        <w:t xml:space="preserve">resource consent </w:t>
      </w:r>
      <w:r w:rsidR="00B35F1C">
        <w:t xml:space="preserve">if </w:t>
      </w:r>
      <w:r w:rsidR="005179A7">
        <w:t>this threshold</w:t>
      </w:r>
      <w:r w:rsidR="00B35F1C">
        <w:t xml:space="preserve"> was in place</w:t>
      </w:r>
      <w:r w:rsidR="00946896">
        <w:t xml:space="preserve"> (approximately 10</w:t>
      </w:r>
      <w:r w:rsidR="00942BEA">
        <w:t>–</w:t>
      </w:r>
      <w:r w:rsidR="00946896">
        <w:t>15</w:t>
      </w:r>
      <w:r w:rsidR="005E184A">
        <w:t xml:space="preserve"> per cent</w:t>
      </w:r>
      <w:r w:rsidR="00946896">
        <w:t xml:space="preserve"> of New Zealand farms)</w:t>
      </w:r>
      <w:r w:rsidR="0058720A">
        <w:t>,</w:t>
      </w:r>
      <w:r w:rsidR="005179A7">
        <w:t xml:space="preserve"> </w:t>
      </w:r>
      <w:r w:rsidR="009718DF">
        <w:t xml:space="preserve">and </w:t>
      </w:r>
      <w:r w:rsidR="00962F9C">
        <w:t>this could result in unnecessary</w:t>
      </w:r>
      <w:r w:rsidR="00946896">
        <w:t>,</w:t>
      </w:r>
      <w:r w:rsidR="00962F9C">
        <w:t xml:space="preserve"> and potentially significant</w:t>
      </w:r>
      <w:r w:rsidR="00946896">
        <w:t>,</w:t>
      </w:r>
      <w:r w:rsidR="0058720A">
        <w:t xml:space="preserve"> </w:t>
      </w:r>
      <w:r w:rsidR="009718DF">
        <w:t xml:space="preserve">compliance costs. </w:t>
      </w:r>
    </w:p>
    <w:p w14:paraId="0298818B" w14:textId="77777777" w:rsidR="00396227" w:rsidRPr="00FD4639" w:rsidRDefault="00396227" w:rsidP="00396227">
      <w:pPr>
        <w:pStyle w:val="Heading3"/>
      </w:pPr>
      <w:r w:rsidRPr="00FD4639">
        <w:t xml:space="preserve">Overview of submissions </w:t>
      </w:r>
    </w:p>
    <w:p w14:paraId="2FAE613A" w14:textId="4987AF48" w:rsidR="009718DF" w:rsidRPr="009718DF" w:rsidRDefault="009718DF" w:rsidP="009718DF">
      <w:pPr>
        <w:pStyle w:val="BodyText"/>
      </w:pPr>
      <w:r w:rsidRPr="009718DF">
        <w:t xml:space="preserve">There were 46 submitters that responded to the question about the </w:t>
      </w:r>
      <w:r w:rsidR="00286080" w:rsidRPr="00FD4639">
        <w:t xml:space="preserve">proposed </w:t>
      </w:r>
      <w:r w:rsidR="004F6BBB">
        <w:t xml:space="preserve">resource consent </w:t>
      </w:r>
      <w:r w:rsidR="00227632" w:rsidRPr="00FD4639">
        <w:t xml:space="preserve">exemption </w:t>
      </w:r>
      <w:r w:rsidR="00962F9C" w:rsidRPr="00962F9C">
        <w:t xml:space="preserve">for </w:t>
      </w:r>
      <w:r w:rsidR="001701A2">
        <w:t>a volume of</w:t>
      </w:r>
      <w:r w:rsidR="00962F9C" w:rsidRPr="00962F9C">
        <w:t xml:space="preserve"> farm silage tyres </w:t>
      </w:r>
      <w:r w:rsidR="0058720A" w:rsidRPr="0058720A">
        <w:t xml:space="preserve">above the agreed </w:t>
      </w:r>
      <w:r w:rsidR="001701A2">
        <w:t>discretionary activity</w:t>
      </w:r>
      <w:r w:rsidR="0058720A" w:rsidRPr="0058720A">
        <w:t xml:space="preserve"> threshold</w:t>
      </w:r>
      <w:r w:rsidR="007E7CC5" w:rsidRPr="00FD4639">
        <w:t xml:space="preserve">. </w:t>
      </w:r>
      <w:r w:rsidRPr="009718DF">
        <w:t>Of those 46 submitters, 2</w:t>
      </w:r>
      <w:r w:rsidR="00B43F68" w:rsidRPr="00FD4639">
        <w:t>2</w:t>
      </w:r>
      <w:r w:rsidRPr="009718DF">
        <w:t xml:space="preserve"> submitters (</w:t>
      </w:r>
      <w:r w:rsidR="00B43F68" w:rsidRPr="00FD4639">
        <w:t>48</w:t>
      </w:r>
      <w:r w:rsidR="005E184A">
        <w:t xml:space="preserve"> per cent</w:t>
      </w:r>
      <w:r w:rsidRPr="009718DF">
        <w:t xml:space="preserve">) expressed support for </w:t>
      </w:r>
      <w:r w:rsidR="00EE0C1D" w:rsidRPr="00FD4639">
        <w:t xml:space="preserve">the proposed </w:t>
      </w:r>
      <w:r w:rsidR="00B43F68" w:rsidRPr="00FD4639">
        <w:t>f</w:t>
      </w:r>
      <w:r w:rsidR="00300017" w:rsidRPr="00FD4639">
        <w:t xml:space="preserve">arm </w:t>
      </w:r>
      <w:r w:rsidR="000E17FE" w:rsidRPr="00FD4639">
        <w:t xml:space="preserve">silage </w:t>
      </w:r>
      <w:r w:rsidR="00F8265A" w:rsidRPr="00FD4639">
        <w:t>tyre exemption</w:t>
      </w:r>
      <w:r w:rsidR="00FD4639" w:rsidRPr="00FD4639">
        <w:t xml:space="preserve"> and </w:t>
      </w:r>
      <w:r w:rsidRPr="009718DF">
        <w:t>1</w:t>
      </w:r>
      <w:r w:rsidR="00B45B37" w:rsidRPr="00FD4639">
        <w:t>2</w:t>
      </w:r>
      <w:r w:rsidRPr="009718DF">
        <w:t xml:space="preserve"> submitters (2</w:t>
      </w:r>
      <w:r w:rsidR="00096BC0" w:rsidRPr="00FD4639">
        <w:t>6</w:t>
      </w:r>
      <w:r w:rsidR="005E184A">
        <w:t xml:space="preserve"> per cent</w:t>
      </w:r>
      <w:r w:rsidRPr="009718DF">
        <w:t xml:space="preserve">) did not support this proposal. </w:t>
      </w:r>
      <w:r w:rsidR="00942BEA">
        <w:t>Thirteen</w:t>
      </w:r>
      <w:r w:rsidR="00942BEA" w:rsidRPr="009718DF">
        <w:t xml:space="preserve"> </w:t>
      </w:r>
      <w:r w:rsidRPr="009718DF">
        <w:t>submitters (28</w:t>
      </w:r>
      <w:r w:rsidR="005E184A">
        <w:t xml:space="preserve"> per cent</w:t>
      </w:r>
      <w:r w:rsidRPr="009718DF">
        <w:t xml:space="preserve">) expressed a neutral view or did not expressly state their support or opposition for this proposal. </w:t>
      </w:r>
    </w:p>
    <w:p w14:paraId="4FD4BC99" w14:textId="4A6A128B" w:rsidR="004058AA" w:rsidRPr="004058AA" w:rsidRDefault="004058AA" w:rsidP="004058AA">
      <w:pPr>
        <w:pStyle w:val="BodyText"/>
      </w:pPr>
      <w:r w:rsidRPr="004058AA">
        <w:t xml:space="preserve">The primary reasons submitters supported the </w:t>
      </w:r>
      <w:r>
        <w:t xml:space="preserve">proposed exemption for farm silage tyres </w:t>
      </w:r>
      <w:r w:rsidR="00B158B4">
        <w:t xml:space="preserve">from </w:t>
      </w:r>
      <w:r w:rsidR="00404332">
        <w:t xml:space="preserve">requiring a resource consent for a </w:t>
      </w:r>
      <w:r w:rsidR="00B158B4">
        <w:t xml:space="preserve">discretionary </w:t>
      </w:r>
      <w:r w:rsidR="00345964">
        <w:t xml:space="preserve">activity </w:t>
      </w:r>
      <w:r>
        <w:t xml:space="preserve">in the </w:t>
      </w:r>
      <w:r w:rsidR="005912ED">
        <w:t xml:space="preserve">proposed </w:t>
      </w:r>
      <w:r w:rsidRPr="004058AA">
        <w:t>NES</w:t>
      </w:r>
      <w:r w:rsidR="00345964">
        <w:t xml:space="preserve"> include</w:t>
      </w:r>
      <w:r w:rsidRPr="004058AA">
        <w:t>:</w:t>
      </w:r>
    </w:p>
    <w:p w14:paraId="2F5411D9" w14:textId="0206E3AD" w:rsidR="00FE78F8" w:rsidRPr="005F035E" w:rsidRDefault="00404332" w:rsidP="00267029">
      <w:pPr>
        <w:pStyle w:val="Bullet-list"/>
      </w:pPr>
      <w:r>
        <w:t>t</w:t>
      </w:r>
      <w:r w:rsidR="00FE78F8" w:rsidRPr="005F035E">
        <w:t xml:space="preserve">he risk of adverse environmental </w:t>
      </w:r>
      <w:r w:rsidR="006A0207" w:rsidRPr="005F035E">
        <w:t xml:space="preserve">effects </w:t>
      </w:r>
      <w:r w:rsidR="00FE78F8" w:rsidRPr="005F035E">
        <w:t xml:space="preserve">is less for these tyres and they are less likely to be near waterbodies </w:t>
      </w:r>
      <w:r>
        <w:t>and so on</w:t>
      </w:r>
      <w:r w:rsidR="00FE78F8" w:rsidRPr="005F035E">
        <w:t xml:space="preserve"> </w:t>
      </w:r>
    </w:p>
    <w:p w14:paraId="473D8A9F" w14:textId="579A62EF" w:rsidR="00B41833" w:rsidRDefault="00404332" w:rsidP="00267029">
      <w:pPr>
        <w:pStyle w:val="Bullet-list"/>
      </w:pPr>
      <w:r>
        <w:t>n</w:t>
      </w:r>
      <w:r w:rsidR="00637311">
        <w:t>ot providing an exemption</w:t>
      </w:r>
      <w:r w:rsidR="00B41833">
        <w:t xml:space="preserve"> would hinder the </w:t>
      </w:r>
      <w:r w:rsidR="00F11871">
        <w:t xml:space="preserve">legitimate reuse of </w:t>
      </w:r>
      <w:r w:rsidR="001510CD">
        <w:t>tyres</w:t>
      </w:r>
      <w:r>
        <w:t>,</w:t>
      </w:r>
      <w:r w:rsidR="001510CD">
        <w:t xml:space="preserve"> which </w:t>
      </w:r>
      <w:r w:rsidR="007C63C0">
        <w:t xml:space="preserve">is </w:t>
      </w:r>
      <w:r>
        <w:t xml:space="preserve">what </w:t>
      </w:r>
      <w:r w:rsidR="001D6D1B">
        <w:t xml:space="preserve">the </w:t>
      </w:r>
      <w:r w:rsidR="00F74C51">
        <w:t>proposed</w:t>
      </w:r>
      <w:r w:rsidR="001D6D1B">
        <w:t xml:space="preserve"> </w:t>
      </w:r>
      <w:r w:rsidR="009205F3">
        <w:t>NES is trying to achieve</w:t>
      </w:r>
      <w:r>
        <w:t xml:space="preserve"> and </w:t>
      </w:r>
      <w:r w:rsidR="00F068D2">
        <w:t>end</w:t>
      </w:r>
      <w:r>
        <w:t>-</w:t>
      </w:r>
      <w:r w:rsidR="00F068D2">
        <w:t>of</w:t>
      </w:r>
      <w:r>
        <w:t>-</w:t>
      </w:r>
      <w:r w:rsidR="00F068D2">
        <w:t xml:space="preserve">life </w:t>
      </w:r>
      <w:r w:rsidR="006028FF">
        <w:t>tyres ar</w:t>
      </w:r>
      <w:r w:rsidR="003723C8">
        <w:t xml:space="preserve">e a valuable resource for </w:t>
      </w:r>
      <w:r w:rsidR="005E76BF">
        <w:t>covering silage s</w:t>
      </w:r>
      <w:r w:rsidR="00C61CAD">
        <w:t xml:space="preserve">tacks </w:t>
      </w:r>
    </w:p>
    <w:p w14:paraId="1EFBD8F8" w14:textId="4B20B29E" w:rsidR="00BF5AFB" w:rsidRDefault="00404332" w:rsidP="00267029">
      <w:pPr>
        <w:pStyle w:val="Bullet-list"/>
      </w:pPr>
      <w:r>
        <w:t>f</w:t>
      </w:r>
      <w:r w:rsidR="00BF5AFB">
        <w:t xml:space="preserve">arm businesses should not </w:t>
      </w:r>
      <w:r w:rsidR="00B41833">
        <w:t xml:space="preserve">be </w:t>
      </w:r>
      <w:r w:rsidR="00D327BA">
        <w:t xml:space="preserve">constrained by the potential risk </w:t>
      </w:r>
      <w:r w:rsidR="006376DC">
        <w:t xml:space="preserve">of </w:t>
      </w:r>
      <w:r w:rsidR="00376A0B">
        <w:t>a</w:t>
      </w:r>
      <w:r w:rsidR="00117B3D">
        <w:t xml:space="preserve">rson </w:t>
      </w:r>
      <w:r w:rsidR="00802131">
        <w:t xml:space="preserve">as this is not something they </w:t>
      </w:r>
      <w:r w:rsidR="002168ED">
        <w:t xml:space="preserve">can </w:t>
      </w:r>
      <w:r w:rsidR="00802131">
        <w:t xml:space="preserve">control </w:t>
      </w:r>
    </w:p>
    <w:p w14:paraId="3EBF6874" w14:textId="55CBBEBA" w:rsidR="002F5AEC" w:rsidRDefault="00404332" w:rsidP="00267029">
      <w:pPr>
        <w:pStyle w:val="Bullet-list"/>
      </w:pPr>
      <w:r>
        <w:t>f</w:t>
      </w:r>
      <w:r w:rsidR="002F5AEC">
        <w:t xml:space="preserve">armers </w:t>
      </w:r>
      <w:r w:rsidR="000B0B08">
        <w:t xml:space="preserve">have a vested interest in </w:t>
      </w:r>
      <w:r w:rsidR="00A76DE0">
        <w:t xml:space="preserve">avoiding </w:t>
      </w:r>
      <w:r w:rsidR="00A55977">
        <w:t>environmental</w:t>
      </w:r>
      <w:r w:rsidR="00A76DE0">
        <w:t xml:space="preserve"> degradation on their farm</w:t>
      </w:r>
      <w:r>
        <w:t>s</w:t>
      </w:r>
      <w:r w:rsidR="00A76DE0">
        <w:t xml:space="preserve"> and </w:t>
      </w:r>
      <w:r w:rsidR="00A55977">
        <w:t>they</w:t>
      </w:r>
      <w:r w:rsidR="00A76DE0">
        <w:t xml:space="preserve"> </w:t>
      </w:r>
      <w:r>
        <w:t xml:space="preserve">use </w:t>
      </w:r>
      <w:r w:rsidR="00A76DE0">
        <w:t xml:space="preserve">tyre storage practices to </w:t>
      </w:r>
      <w:r w:rsidR="00FE7521">
        <w:t>manage potential adverse effec</w:t>
      </w:r>
      <w:r w:rsidR="000D2EB6">
        <w:t xml:space="preserve">ts </w:t>
      </w:r>
    </w:p>
    <w:p w14:paraId="5016F31F" w14:textId="7BA89DB2" w:rsidR="00FE78F8" w:rsidRPr="004058AA" w:rsidRDefault="00404332" w:rsidP="00267029">
      <w:pPr>
        <w:pStyle w:val="Bullet-list"/>
      </w:pPr>
      <w:r>
        <w:t>a</w:t>
      </w:r>
      <w:r w:rsidR="00571817">
        <w:t>n exemption</w:t>
      </w:r>
      <w:r w:rsidR="0000343D">
        <w:t xml:space="preserve"> for farm silage tyres</w:t>
      </w:r>
      <w:r w:rsidR="00D475B5">
        <w:t xml:space="preserve"> </w:t>
      </w:r>
      <w:r>
        <w:t xml:space="preserve">would </w:t>
      </w:r>
      <w:r w:rsidR="00D475B5">
        <w:t>avoid</w:t>
      </w:r>
      <w:r w:rsidR="000A7D81">
        <w:t xml:space="preserve"> </w:t>
      </w:r>
      <w:r w:rsidR="00D475B5">
        <w:t>unnecessary regulation o</w:t>
      </w:r>
      <w:r w:rsidR="000A7D81">
        <w:t>f</w:t>
      </w:r>
      <w:r w:rsidR="00D475B5">
        <w:t xml:space="preserve"> farming operations</w:t>
      </w:r>
      <w:r w:rsidR="000A7D81">
        <w:t>.</w:t>
      </w:r>
      <w:r w:rsidR="005E184A">
        <w:t xml:space="preserve"> </w:t>
      </w:r>
    </w:p>
    <w:p w14:paraId="274B9DD6" w14:textId="2C8969EC" w:rsidR="00404332" w:rsidRDefault="000A7D81" w:rsidP="0014755C">
      <w:pPr>
        <w:pStyle w:val="BodyText"/>
      </w:pPr>
      <w:r>
        <w:t>S</w:t>
      </w:r>
      <w:r w:rsidR="006D7EE5" w:rsidRPr="004058AA">
        <w:t xml:space="preserve">ubmitter </w:t>
      </w:r>
      <w:r w:rsidR="00FD4639" w:rsidRPr="004058AA">
        <w:t>support for the proposed exemption</w:t>
      </w:r>
      <w:r w:rsidR="006D7EE5" w:rsidRPr="004058AA">
        <w:t xml:space="preserve"> </w:t>
      </w:r>
      <w:r w:rsidR="008762EB" w:rsidRPr="004058AA">
        <w:t xml:space="preserve">for farm silage tyres </w:t>
      </w:r>
      <w:r w:rsidR="006D7EE5" w:rsidRPr="004058AA">
        <w:t xml:space="preserve">was </w:t>
      </w:r>
      <w:r>
        <w:t xml:space="preserve">generally </w:t>
      </w:r>
      <w:r w:rsidR="006D7EE5" w:rsidRPr="004058AA">
        <w:t xml:space="preserve">on the basis </w:t>
      </w:r>
      <w:r w:rsidR="00E33295" w:rsidRPr="004058AA">
        <w:t xml:space="preserve">these </w:t>
      </w:r>
      <w:r w:rsidR="002168ED">
        <w:t xml:space="preserve">tyres </w:t>
      </w:r>
      <w:r w:rsidR="00E33295" w:rsidRPr="004058AA">
        <w:t xml:space="preserve">would </w:t>
      </w:r>
      <w:r w:rsidR="00D73064" w:rsidRPr="004058AA">
        <w:t xml:space="preserve">still be subject to the permitted activity rule. </w:t>
      </w:r>
      <w:r w:rsidR="00A05F17">
        <w:t xml:space="preserve">Some submitters noted it </w:t>
      </w:r>
      <w:r w:rsidR="00404332">
        <w:t xml:space="preserve">was </w:t>
      </w:r>
      <w:r w:rsidR="00A05F17">
        <w:t xml:space="preserve">important the </w:t>
      </w:r>
      <w:r w:rsidR="0009242B">
        <w:t xml:space="preserve">permitted activity </w:t>
      </w:r>
      <w:r w:rsidR="00942705">
        <w:t>rule conditions</w:t>
      </w:r>
      <w:r w:rsidR="00C67D6D">
        <w:t xml:space="preserve"> </w:t>
      </w:r>
      <w:r w:rsidR="00BA2D9C">
        <w:t xml:space="preserve">work together with </w:t>
      </w:r>
      <w:r w:rsidR="000878C1">
        <w:t xml:space="preserve">existing </w:t>
      </w:r>
      <w:r w:rsidR="00BA2D9C">
        <w:t>regional con</w:t>
      </w:r>
      <w:r w:rsidR="00BD2410">
        <w:t>trols</w:t>
      </w:r>
      <w:r w:rsidR="00404332">
        <w:t>,</w:t>
      </w:r>
      <w:r w:rsidR="00BD2410">
        <w:t xml:space="preserve"> as these are focused on </w:t>
      </w:r>
      <w:r w:rsidR="002E121D">
        <w:t>managing</w:t>
      </w:r>
      <w:r w:rsidR="00BD2410">
        <w:t xml:space="preserve"> </w:t>
      </w:r>
      <w:r w:rsidR="00AA7333">
        <w:t>leachate from silage rather than tyres</w:t>
      </w:r>
      <w:r w:rsidR="000878C1">
        <w:t>.</w:t>
      </w:r>
      <w:r w:rsidR="00AA7333">
        <w:t xml:space="preserve"> </w:t>
      </w:r>
      <w:r w:rsidR="00D73064" w:rsidRPr="0014755C">
        <w:t>For example, one submitter stated that</w:t>
      </w:r>
      <w:r w:rsidR="00404332">
        <w:t>:</w:t>
      </w:r>
    </w:p>
    <w:p w14:paraId="1B79C2F5" w14:textId="6195D5D4" w:rsidR="00FD4639" w:rsidRDefault="00D73064" w:rsidP="00404332">
      <w:pPr>
        <w:pStyle w:val="Quote"/>
      </w:pPr>
      <w:r w:rsidRPr="0014755C">
        <w:t xml:space="preserve"> “</w:t>
      </w:r>
      <w:r w:rsidR="00404332">
        <w:t>T</w:t>
      </w:r>
      <w:r w:rsidR="0014755C" w:rsidRPr="0014755C">
        <w:t>he regional plan rules cover the effects of leachate from silage rather than the effects of tyres and we have no control over the tyres when they are not on the silage pit. Therefore, we support the exemption for silage tyres provided it is subject to the proposed permitted activity rule – whether they are on silage stacks or are being stored off season</w:t>
      </w:r>
      <w:r w:rsidR="004058AA" w:rsidRPr="0014755C">
        <w:t>”.</w:t>
      </w:r>
    </w:p>
    <w:p w14:paraId="2938EA8D" w14:textId="3D1A8C2E" w:rsidR="007B21DD" w:rsidRPr="00401F9C" w:rsidRDefault="00942E24" w:rsidP="00A44522">
      <w:pPr>
        <w:pStyle w:val="BodyText"/>
        <w:spacing w:before="120"/>
      </w:pPr>
      <w:r w:rsidRPr="00401F9C">
        <w:t xml:space="preserve">A number of submitters emphasised the importance of </w:t>
      </w:r>
      <w:r w:rsidR="00594E4B" w:rsidRPr="00401F9C">
        <w:t>minimis</w:t>
      </w:r>
      <w:r w:rsidR="00792102" w:rsidRPr="00401F9C">
        <w:t>ing</w:t>
      </w:r>
      <w:r w:rsidR="00594E4B" w:rsidRPr="00401F9C">
        <w:t xml:space="preserve"> the risk </w:t>
      </w:r>
      <w:r w:rsidR="000878C1" w:rsidRPr="00401F9C">
        <w:t>of potential l</w:t>
      </w:r>
      <w:r w:rsidR="00015278" w:rsidRPr="00401F9C">
        <w:t>oo</w:t>
      </w:r>
      <w:r w:rsidR="00DB763F" w:rsidRPr="00401F9C">
        <w:t xml:space="preserve">pholes through </w:t>
      </w:r>
      <w:r w:rsidR="008F294B" w:rsidRPr="00401F9C">
        <w:t xml:space="preserve">this </w:t>
      </w:r>
      <w:r w:rsidR="00005747" w:rsidRPr="00401F9C">
        <w:t>ex</w:t>
      </w:r>
      <w:r w:rsidR="008A3328" w:rsidRPr="00401F9C">
        <w:t xml:space="preserve">emption </w:t>
      </w:r>
      <w:r w:rsidR="000878C1" w:rsidRPr="00401F9C">
        <w:t xml:space="preserve">and there was </w:t>
      </w:r>
      <w:r w:rsidR="008A3328" w:rsidRPr="00401F9C">
        <w:t xml:space="preserve">general support for </w:t>
      </w:r>
      <w:r w:rsidR="00DB763F" w:rsidRPr="00401F9C">
        <w:t>clear definition</w:t>
      </w:r>
      <w:r w:rsidR="001D5129" w:rsidRPr="00401F9C">
        <w:t>s</w:t>
      </w:r>
      <w:r w:rsidR="00DB763F" w:rsidRPr="00401F9C">
        <w:t xml:space="preserve"> and supporting implementation guidance</w:t>
      </w:r>
      <w:r w:rsidR="008A3328" w:rsidRPr="00401F9C">
        <w:t xml:space="preserve"> as proposed in the NES </w:t>
      </w:r>
      <w:r w:rsidR="00A42988">
        <w:t>consultation document</w:t>
      </w:r>
      <w:r w:rsidR="00DB763F" w:rsidRPr="00401F9C">
        <w:t xml:space="preserve">. </w:t>
      </w:r>
    </w:p>
    <w:p w14:paraId="078AE9E2" w14:textId="54C51C11" w:rsidR="00C458A2" w:rsidRPr="00401F9C" w:rsidRDefault="00E34C2B" w:rsidP="00396227">
      <w:pPr>
        <w:pStyle w:val="BodyText"/>
      </w:pPr>
      <w:r w:rsidRPr="004058AA">
        <w:t xml:space="preserve">The </w:t>
      </w:r>
      <w:r w:rsidR="00404332">
        <w:t>main</w:t>
      </w:r>
      <w:r w:rsidR="00404332" w:rsidRPr="004058AA">
        <w:t xml:space="preserve"> </w:t>
      </w:r>
      <w:r w:rsidRPr="004058AA">
        <w:t xml:space="preserve">reasons submitters </w:t>
      </w:r>
      <w:r w:rsidRPr="00401F9C">
        <w:t xml:space="preserve">opposed </w:t>
      </w:r>
      <w:r w:rsidRPr="004058AA">
        <w:t xml:space="preserve">the </w:t>
      </w:r>
      <w:r w:rsidRPr="00401F9C">
        <w:t>proposed exemption for farm silage tyres from the consent requirement</w:t>
      </w:r>
      <w:r w:rsidR="00404332">
        <w:t xml:space="preserve"> for discretionary activity</w:t>
      </w:r>
      <w:r w:rsidRPr="00401F9C">
        <w:t xml:space="preserve"> in the </w:t>
      </w:r>
      <w:r w:rsidR="001C597E">
        <w:t xml:space="preserve">proposed </w:t>
      </w:r>
      <w:r w:rsidRPr="004058AA">
        <w:t>NES</w:t>
      </w:r>
      <w:r w:rsidRPr="00401F9C">
        <w:t xml:space="preserve"> includ</w:t>
      </w:r>
      <w:r w:rsidR="00380933" w:rsidRPr="00401F9C">
        <w:t>e:</w:t>
      </w:r>
    </w:p>
    <w:p w14:paraId="773B4197" w14:textId="19FD99E7" w:rsidR="00942705" w:rsidRPr="00942705" w:rsidRDefault="00404332" w:rsidP="00267029">
      <w:pPr>
        <w:pStyle w:val="Bullet-list"/>
      </w:pPr>
      <w:r>
        <w:t>e</w:t>
      </w:r>
      <w:r w:rsidR="00942705" w:rsidRPr="00942705">
        <w:t>xisting controls in regional plans relating to silage, production a</w:t>
      </w:r>
      <w:r w:rsidR="00942705">
        <w:t xml:space="preserve">nd leachate </w:t>
      </w:r>
      <w:r>
        <w:t xml:space="preserve">were </w:t>
      </w:r>
      <w:r w:rsidR="00942705">
        <w:t>considered</w:t>
      </w:r>
      <w:r w:rsidR="00942705" w:rsidRPr="00942705">
        <w:t xml:space="preserve"> effective enough to control any adverse effects</w:t>
      </w:r>
    </w:p>
    <w:p w14:paraId="37502A6D" w14:textId="5C6838DA" w:rsidR="00B211EE" w:rsidRPr="00401F9C" w:rsidRDefault="00404332" w:rsidP="00267029">
      <w:pPr>
        <w:pStyle w:val="Bullet-list"/>
      </w:pPr>
      <w:r>
        <w:t>a</w:t>
      </w:r>
      <w:r w:rsidR="007F1418">
        <w:t>n exemption</w:t>
      </w:r>
      <w:r w:rsidR="00B211EE" w:rsidRPr="00401F9C">
        <w:t xml:space="preserve"> </w:t>
      </w:r>
      <w:r>
        <w:t>would</w:t>
      </w:r>
      <w:r w:rsidRPr="00401F9C">
        <w:t xml:space="preserve"> </w:t>
      </w:r>
      <w:r w:rsidR="00254276" w:rsidRPr="00401F9C">
        <w:t xml:space="preserve">result in inequitable </w:t>
      </w:r>
      <w:r w:rsidR="00CB4162" w:rsidRPr="00401F9C">
        <w:t xml:space="preserve">regulation of adverse </w:t>
      </w:r>
      <w:r w:rsidR="007A1ADC" w:rsidRPr="00401F9C">
        <w:t xml:space="preserve">effects and inconsistent application of the </w:t>
      </w:r>
      <w:r w:rsidR="001C597E">
        <w:t>proposed</w:t>
      </w:r>
      <w:r w:rsidR="007A1ADC" w:rsidRPr="00401F9C">
        <w:t xml:space="preserve"> NES </w:t>
      </w:r>
    </w:p>
    <w:p w14:paraId="19787915" w14:textId="0EB0A5C6" w:rsidR="000003AA" w:rsidRPr="00401F9C" w:rsidRDefault="00404332" w:rsidP="00267029">
      <w:pPr>
        <w:pStyle w:val="Bullet-list"/>
      </w:pPr>
      <w:r>
        <w:t>t</w:t>
      </w:r>
      <w:r w:rsidR="00911A89" w:rsidRPr="00401F9C">
        <w:t xml:space="preserve">here </w:t>
      </w:r>
      <w:r>
        <w:t>were</w:t>
      </w:r>
      <w:r w:rsidRPr="00401F9C">
        <w:t xml:space="preserve"> </w:t>
      </w:r>
      <w:r w:rsidR="00911A89" w:rsidRPr="00401F9C">
        <w:t xml:space="preserve">a lot of issues with storage of tyres in rural areas </w:t>
      </w:r>
      <w:r w:rsidR="00FC0581" w:rsidRPr="00401F9C">
        <w:t xml:space="preserve">close to waterbodies and the </w:t>
      </w:r>
      <w:r w:rsidR="00B72085">
        <w:t xml:space="preserve">proposed </w:t>
      </w:r>
      <w:r w:rsidR="00A20CD4" w:rsidRPr="00401F9C">
        <w:t>NES should manage these</w:t>
      </w:r>
    </w:p>
    <w:p w14:paraId="3DC9DA2B" w14:textId="50910872" w:rsidR="00AD4574" w:rsidRPr="00401F9C" w:rsidRDefault="00404332" w:rsidP="00267029">
      <w:pPr>
        <w:pStyle w:val="Bullet-list"/>
      </w:pPr>
      <w:r>
        <w:t>a</w:t>
      </w:r>
      <w:r w:rsidR="00F845E9">
        <w:t>n exemption</w:t>
      </w:r>
      <w:r w:rsidR="00353FD9" w:rsidRPr="00401F9C">
        <w:t xml:space="preserve"> </w:t>
      </w:r>
      <w:r>
        <w:t>would</w:t>
      </w:r>
      <w:r w:rsidRPr="00401F9C">
        <w:t xml:space="preserve"> </w:t>
      </w:r>
      <w:r w:rsidR="00AD4574" w:rsidRPr="00401F9C">
        <w:t xml:space="preserve">result in adverse effects and undermine the </w:t>
      </w:r>
      <w:r w:rsidR="00F2220B" w:rsidRPr="00401F9C">
        <w:t xml:space="preserve">benefits sought through the </w:t>
      </w:r>
      <w:r w:rsidR="006A69C0">
        <w:t xml:space="preserve">proposed </w:t>
      </w:r>
      <w:r w:rsidR="00F2220B" w:rsidRPr="00401F9C">
        <w:t xml:space="preserve">NES </w:t>
      </w:r>
    </w:p>
    <w:p w14:paraId="03C37EAA" w14:textId="1F2608EC" w:rsidR="00380933" w:rsidRPr="00401F9C" w:rsidRDefault="00404332" w:rsidP="00267029">
      <w:pPr>
        <w:pStyle w:val="Bullet-list"/>
      </w:pPr>
      <w:r>
        <w:t>a</w:t>
      </w:r>
      <w:r w:rsidR="00744D3B" w:rsidRPr="00401F9C">
        <w:t xml:space="preserve">n exemption </w:t>
      </w:r>
      <w:r>
        <w:t>might</w:t>
      </w:r>
      <w:r w:rsidRPr="00401F9C">
        <w:t xml:space="preserve"> </w:t>
      </w:r>
      <w:r w:rsidR="00380933" w:rsidRPr="00401F9C">
        <w:t xml:space="preserve">encourage </w:t>
      </w:r>
      <w:r w:rsidR="00744D3B" w:rsidRPr="00401F9C">
        <w:t>disposal</w:t>
      </w:r>
      <w:r w:rsidR="00C464D4" w:rsidRPr="00401F9C">
        <w:t xml:space="preserve"> </w:t>
      </w:r>
      <w:r w:rsidR="006E6582" w:rsidRPr="00401F9C">
        <w:t xml:space="preserve">and illegal dumping </w:t>
      </w:r>
      <w:r w:rsidR="00C464D4" w:rsidRPr="00401F9C">
        <w:t xml:space="preserve">of tyres </w:t>
      </w:r>
      <w:r w:rsidR="00990E2A">
        <w:t>on</w:t>
      </w:r>
      <w:r w:rsidR="00990E2A" w:rsidRPr="00401F9C">
        <w:t xml:space="preserve"> </w:t>
      </w:r>
      <w:r w:rsidR="00C464D4" w:rsidRPr="00401F9C">
        <w:t>farms</w:t>
      </w:r>
      <w:r w:rsidR="00744D3B" w:rsidRPr="00401F9C">
        <w:t xml:space="preserve"> and simply shift </w:t>
      </w:r>
      <w:r w:rsidR="00353FD9" w:rsidRPr="00401F9C">
        <w:t xml:space="preserve">(and potentially increase) </w:t>
      </w:r>
      <w:r w:rsidR="00744D3B" w:rsidRPr="00401F9C">
        <w:t>the tyre storage problem</w:t>
      </w:r>
      <w:r w:rsidR="005E184A">
        <w:t xml:space="preserve"> </w:t>
      </w:r>
    </w:p>
    <w:p w14:paraId="7DDEE777" w14:textId="2C795CA1" w:rsidR="00E06D74" w:rsidRPr="00401F9C" w:rsidRDefault="00404332" w:rsidP="00267029">
      <w:pPr>
        <w:pStyle w:val="Bullet-list"/>
      </w:pPr>
      <w:r>
        <w:t>t</w:t>
      </w:r>
      <w:r w:rsidR="00942705">
        <w:t xml:space="preserve">here </w:t>
      </w:r>
      <w:r>
        <w:t xml:space="preserve">was </w:t>
      </w:r>
      <w:r w:rsidR="00942705">
        <w:t>p</w:t>
      </w:r>
      <w:r w:rsidR="00E06D74" w:rsidRPr="00401F9C">
        <w:t xml:space="preserve">otential for loopholes as it </w:t>
      </w:r>
      <w:r>
        <w:t>was</w:t>
      </w:r>
      <w:r w:rsidRPr="00401F9C">
        <w:t xml:space="preserve"> </w:t>
      </w:r>
      <w:r w:rsidR="004169C3" w:rsidRPr="00401F9C">
        <w:t xml:space="preserve">difficult for councils to determine </w:t>
      </w:r>
      <w:r w:rsidR="00343422" w:rsidRPr="00401F9C">
        <w:t>exactly</w:t>
      </w:r>
      <w:r w:rsidR="004169C3" w:rsidRPr="00401F9C">
        <w:t xml:space="preserve"> how tyres </w:t>
      </w:r>
      <w:r>
        <w:t>were</w:t>
      </w:r>
      <w:r w:rsidRPr="00401F9C">
        <w:t xml:space="preserve"> </w:t>
      </w:r>
      <w:r w:rsidR="004169C3" w:rsidRPr="00401F9C">
        <w:t xml:space="preserve">being used on </w:t>
      </w:r>
      <w:r w:rsidR="00343422" w:rsidRPr="00401F9C">
        <w:t xml:space="preserve">farms. </w:t>
      </w:r>
    </w:p>
    <w:p w14:paraId="6B62CAC5" w14:textId="2FA8B461" w:rsidR="00F15CEA" w:rsidRPr="00401F9C" w:rsidRDefault="00EE66AC" w:rsidP="00396227">
      <w:pPr>
        <w:pStyle w:val="BodyText"/>
      </w:pPr>
      <w:r w:rsidRPr="00401F9C">
        <w:t xml:space="preserve">Clarification was also sought </w:t>
      </w:r>
      <w:r w:rsidR="00990E2A">
        <w:t>as to</w:t>
      </w:r>
      <w:r w:rsidR="00990E2A" w:rsidRPr="00401F9C">
        <w:t xml:space="preserve"> </w:t>
      </w:r>
      <w:r w:rsidR="00F6786D" w:rsidRPr="00401F9C">
        <w:t xml:space="preserve">whether the permitted activity </w:t>
      </w:r>
      <w:r w:rsidR="00E94C45" w:rsidRPr="00401F9C">
        <w:t>rule applie</w:t>
      </w:r>
      <w:r w:rsidR="00404332">
        <w:t>d</w:t>
      </w:r>
      <w:r w:rsidR="00E94C45" w:rsidRPr="00401F9C">
        <w:t xml:space="preserve"> to farm silage tyres</w:t>
      </w:r>
      <w:r w:rsidR="00814B26">
        <w:t xml:space="preserve">, regardless of the </w:t>
      </w:r>
      <w:r w:rsidR="001D1104">
        <w:t>tyre storage volume</w:t>
      </w:r>
      <w:r w:rsidR="00D30A0E" w:rsidRPr="00401F9C">
        <w:t xml:space="preserve">. Specifically, submitters sought clarification </w:t>
      </w:r>
      <w:r w:rsidR="00401F9C" w:rsidRPr="00401F9C">
        <w:t xml:space="preserve">on </w:t>
      </w:r>
      <w:r w:rsidR="00E94C45" w:rsidRPr="00401F9C">
        <w:t>whether larger v</w:t>
      </w:r>
      <w:r w:rsidR="00294F11" w:rsidRPr="00401F9C">
        <w:t xml:space="preserve">olumes </w:t>
      </w:r>
      <w:r w:rsidR="001D1104">
        <w:t>of farm silage tyres</w:t>
      </w:r>
      <w:r w:rsidR="00294F11" w:rsidRPr="00401F9C">
        <w:t xml:space="preserve"> </w:t>
      </w:r>
      <w:r w:rsidR="00E94C45" w:rsidRPr="00401F9C">
        <w:t xml:space="preserve">over the </w:t>
      </w:r>
      <w:r w:rsidR="003A0804" w:rsidRPr="00401F9C">
        <w:t xml:space="preserve">discretionary activity threshold would still be subject to the permitted activity conditions. </w:t>
      </w:r>
    </w:p>
    <w:p w14:paraId="4809E239" w14:textId="3CABACC1" w:rsidR="00857978" w:rsidRPr="004058AA" w:rsidRDefault="00857978" w:rsidP="00396227">
      <w:pPr>
        <w:pStyle w:val="BodyText"/>
      </w:pPr>
      <w:r w:rsidRPr="00401F9C">
        <w:t xml:space="preserve">Another submitter </w:t>
      </w:r>
      <w:r w:rsidR="009456C2">
        <w:t>suggested the supporting</w:t>
      </w:r>
      <w:r w:rsidR="00275ADF">
        <w:t xml:space="preserve"> </w:t>
      </w:r>
      <w:r w:rsidR="00CB719C" w:rsidRPr="00401F9C">
        <w:t xml:space="preserve">product stewardship scheme for tyres should </w:t>
      </w:r>
      <w:r w:rsidR="00275ADF">
        <w:t>encourage</w:t>
      </w:r>
      <w:r w:rsidR="00275ADF" w:rsidRPr="00401F9C">
        <w:t xml:space="preserve"> </w:t>
      </w:r>
      <w:r w:rsidR="00142988" w:rsidRPr="00401F9C">
        <w:t xml:space="preserve">farmers </w:t>
      </w:r>
      <w:r w:rsidR="00275ADF">
        <w:t>to</w:t>
      </w:r>
      <w:r w:rsidR="00142988" w:rsidRPr="00401F9C">
        <w:t xml:space="preserve"> be responsible </w:t>
      </w:r>
      <w:r w:rsidR="007F1F7D" w:rsidRPr="00401F9C">
        <w:t>with their end</w:t>
      </w:r>
      <w:r w:rsidR="00404332">
        <w:t>-</w:t>
      </w:r>
      <w:r w:rsidR="007F1F7D" w:rsidRPr="00401F9C">
        <w:t>of</w:t>
      </w:r>
      <w:r w:rsidR="00404332">
        <w:t>-</w:t>
      </w:r>
      <w:r w:rsidR="007F1F7D" w:rsidRPr="00401F9C">
        <w:t>life tyres</w:t>
      </w:r>
      <w:r w:rsidR="00F1307C" w:rsidRPr="00401F9C">
        <w:t>.</w:t>
      </w:r>
      <w:r w:rsidR="00F1307C">
        <w:t xml:space="preserve"> </w:t>
      </w:r>
    </w:p>
    <w:p w14:paraId="3E388BE2" w14:textId="77777777" w:rsidR="00396227" w:rsidRPr="0014105F" w:rsidRDefault="00396227" w:rsidP="00396227">
      <w:pPr>
        <w:pStyle w:val="Heading3"/>
      </w:pPr>
      <w:r w:rsidRPr="0014105F">
        <w:t xml:space="preserve">Key policy issues </w:t>
      </w:r>
    </w:p>
    <w:p w14:paraId="1A5B3B84" w14:textId="77777777" w:rsidR="00991EFA" w:rsidRPr="004E252E" w:rsidRDefault="00991EFA" w:rsidP="00991EFA">
      <w:pPr>
        <w:pStyle w:val="BodyText"/>
      </w:pPr>
      <w:r w:rsidRPr="004E252E">
        <w:t>The key policy issues identified through submissions and subsequent analysis are:</w:t>
      </w:r>
    </w:p>
    <w:p w14:paraId="3906E556" w14:textId="0364CE4F" w:rsidR="00C53F87" w:rsidRPr="00267029" w:rsidRDefault="00F22630" w:rsidP="00267029">
      <w:pPr>
        <w:pStyle w:val="Bullet-list"/>
      </w:pPr>
      <w:r w:rsidRPr="00267029">
        <w:t>w</w:t>
      </w:r>
      <w:r w:rsidR="00991EFA" w:rsidRPr="00267029">
        <w:t xml:space="preserve">hether there </w:t>
      </w:r>
      <w:r w:rsidR="00C53F87" w:rsidRPr="00267029">
        <w:t xml:space="preserve">should be an exemption for farm silage tyres from the </w:t>
      </w:r>
      <w:r w:rsidR="00404332" w:rsidRPr="00267029">
        <w:t xml:space="preserve">volume threshold for discretionary activity in the </w:t>
      </w:r>
      <w:r w:rsidR="00C53F87" w:rsidRPr="00267029">
        <w:t>proposed NES</w:t>
      </w:r>
      <w:r w:rsidR="00ED31CB" w:rsidRPr="00267029">
        <w:t xml:space="preserve"> </w:t>
      </w:r>
    </w:p>
    <w:p w14:paraId="5898D86D" w14:textId="4EED24EB" w:rsidR="00396227" w:rsidRPr="00267029" w:rsidRDefault="00F22630" w:rsidP="00267029">
      <w:pPr>
        <w:pStyle w:val="Bullet-list"/>
      </w:pPr>
      <w:r w:rsidRPr="00267029">
        <w:t>t</w:t>
      </w:r>
      <w:r w:rsidR="00942705" w:rsidRPr="00267029">
        <w:t>he scope of any</w:t>
      </w:r>
      <w:r w:rsidR="00C53F87" w:rsidRPr="00267029">
        <w:t xml:space="preserve"> exemption for farm silage </w:t>
      </w:r>
      <w:r w:rsidR="00FA00BD" w:rsidRPr="00267029">
        <w:t>tyres</w:t>
      </w:r>
      <w:r w:rsidR="00C53F87" w:rsidRPr="00267029">
        <w:t xml:space="preserve"> and </w:t>
      </w:r>
      <w:r w:rsidR="001224A2" w:rsidRPr="00267029">
        <w:t xml:space="preserve">how to ensure </w:t>
      </w:r>
      <w:r w:rsidR="0014105F" w:rsidRPr="00267029">
        <w:t xml:space="preserve">there are no unintended consequences or loopholes. </w:t>
      </w:r>
    </w:p>
    <w:p w14:paraId="7AB3B2AC" w14:textId="77777777" w:rsidR="00396227" w:rsidRPr="005747F8" w:rsidRDefault="00396227" w:rsidP="00396227">
      <w:pPr>
        <w:pStyle w:val="Heading3"/>
      </w:pPr>
      <w:r w:rsidRPr="0014105F">
        <w:t>Analysis</w:t>
      </w:r>
      <w:r w:rsidRPr="005747F8">
        <w:t xml:space="preserve"> </w:t>
      </w:r>
    </w:p>
    <w:p w14:paraId="5ADA71F6" w14:textId="77777777" w:rsidR="0014105F" w:rsidRPr="00C7328E" w:rsidRDefault="00A41D60" w:rsidP="00A41D60">
      <w:pPr>
        <w:pStyle w:val="Heading4"/>
      </w:pPr>
      <w:r w:rsidRPr="00C7328E">
        <w:t xml:space="preserve">An exemption for farm silage tyres </w:t>
      </w:r>
    </w:p>
    <w:p w14:paraId="0952BF6A" w14:textId="49AFC2EC" w:rsidR="00A41D60" w:rsidRDefault="00661EE9" w:rsidP="00A41D60">
      <w:pPr>
        <w:pStyle w:val="BodyText"/>
      </w:pPr>
      <w:r w:rsidRPr="00C7328E">
        <w:t xml:space="preserve">Unlike most other ‘active uses’ of </w:t>
      </w:r>
      <w:r w:rsidR="00424053" w:rsidRPr="00C7328E">
        <w:t>tyres</w:t>
      </w:r>
      <w:r w:rsidR="000E10F7" w:rsidRPr="00C7328E">
        <w:t xml:space="preserve">, </w:t>
      </w:r>
      <w:r w:rsidR="008F21A3" w:rsidRPr="00C7328E">
        <w:t xml:space="preserve">farm silage tyres often </w:t>
      </w:r>
      <w:r w:rsidR="001A72E3">
        <w:t xml:space="preserve">need to be </w:t>
      </w:r>
      <w:r w:rsidR="009456C2">
        <w:t>used in large</w:t>
      </w:r>
      <w:r w:rsidR="008F21A3" w:rsidRPr="00C7328E">
        <w:t xml:space="preserve"> numbers to cover silage stacks</w:t>
      </w:r>
      <w:r w:rsidR="00897332">
        <w:t xml:space="preserve">. They are </w:t>
      </w:r>
      <w:r w:rsidR="007369D0">
        <w:t xml:space="preserve">then stored </w:t>
      </w:r>
      <w:r w:rsidR="0016157B">
        <w:t>in the off</w:t>
      </w:r>
      <w:r w:rsidR="00897332">
        <w:t>-</w:t>
      </w:r>
      <w:r w:rsidR="0016157B">
        <w:t xml:space="preserve">season </w:t>
      </w:r>
      <w:r w:rsidR="007000C7">
        <w:t>whe</w:t>
      </w:r>
      <w:r w:rsidR="00335AC6">
        <w:t>n</w:t>
      </w:r>
      <w:r w:rsidR="00C82042">
        <w:t xml:space="preserve"> not being used for this purpose</w:t>
      </w:r>
      <w:r w:rsidR="008F21A3" w:rsidRPr="00C7328E">
        <w:t xml:space="preserve">. </w:t>
      </w:r>
      <w:r w:rsidR="00EA0FF6">
        <w:t xml:space="preserve">This is a widespread </w:t>
      </w:r>
      <w:r w:rsidR="0029089E">
        <w:t>activity on farms thr</w:t>
      </w:r>
      <w:r w:rsidR="00C40078">
        <w:t>ough</w:t>
      </w:r>
      <w:r w:rsidR="009456C2">
        <w:t>out</w:t>
      </w:r>
      <w:r w:rsidR="00C40078">
        <w:t xml:space="preserve"> </w:t>
      </w:r>
      <w:r w:rsidR="00F12999">
        <w:t xml:space="preserve">New Zealand and presents some challenges for the </w:t>
      </w:r>
      <w:r w:rsidR="00D62CFE">
        <w:t>NES. On the one hand</w:t>
      </w:r>
      <w:r w:rsidR="00C2535B">
        <w:t xml:space="preserve">, </w:t>
      </w:r>
      <w:r w:rsidR="00A44534">
        <w:t xml:space="preserve">it is desirable </w:t>
      </w:r>
      <w:r w:rsidR="00777D6B">
        <w:t xml:space="preserve">for this </w:t>
      </w:r>
      <w:r w:rsidR="006C7F6C">
        <w:t xml:space="preserve">legitimate </w:t>
      </w:r>
      <w:r w:rsidR="000F5DD3" w:rsidRPr="00C7328E">
        <w:t xml:space="preserve">reuse of </w:t>
      </w:r>
      <w:r w:rsidR="00915A8A">
        <w:t>end</w:t>
      </w:r>
      <w:r w:rsidR="00897332">
        <w:t>-</w:t>
      </w:r>
      <w:r w:rsidR="00915A8A">
        <w:t>of</w:t>
      </w:r>
      <w:r w:rsidR="00897332">
        <w:t>-</w:t>
      </w:r>
      <w:r w:rsidR="00915A8A">
        <w:t xml:space="preserve">life </w:t>
      </w:r>
      <w:r w:rsidR="000F5DD3" w:rsidRPr="00C7328E">
        <w:t xml:space="preserve">tyres </w:t>
      </w:r>
      <w:r w:rsidR="001818CC">
        <w:t xml:space="preserve">to </w:t>
      </w:r>
      <w:r w:rsidR="006161EC">
        <w:t xml:space="preserve">continue without unnecessary regulation and compliance costs through the NES. However, </w:t>
      </w:r>
      <w:r w:rsidR="009456C2">
        <w:t>there is</w:t>
      </w:r>
      <w:r w:rsidR="00A95EA3">
        <w:t xml:space="preserve"> a need to </w:t>
      </w:r>
      <w:r w:rsidR="005E184A">
        <w:t>ensure</w:t>
      </w:r>
      <w:r w:rsidR="00C753EA">
        <w:t xml:space="preserve"> </w:t>
      </w:r>
      <w:r w:rsidR="000A7D3E" w:rsidRPr="00C7328E">
        <w:t xml:space="preserve">environmental effects </w:t>
      </w:r>
      <w:r w:rsidR="007B7B09">
        <w:t xml:space="preserve">of farm silage tyres </w:t>
      </w:r>
      <w:r w:rsidR="000A7D3E" w:rsidRPr="00C7328E">
        <w:t>are still appropriately managed</w:t>
      </w:r>
      <w:r w:rsidR="00484FFD">
        <w:t>,</w:t>
      </w:r>
      <w:r w:rsidR="000A7D3E" w:rsidRPr="00C7328E">
        <w:t xml:space="preserve"> and </w:t>
      </w:r>
      <w:r w:rsidR="00966447">
        <w:t xml:space="preserve">that any </w:t>
      </w:r>
      <w:r w:rsidR="000A7D3E" w:rsidRPr="00C7328E">
        <w:t>exemption is not</w:t>
      </w:r>
      <w:r w:rsidR="00C3675D" w:rsidRPr="00C7328E">
        <w:t xml:space="preserve"> used as a loophole</w:t>
      </w:r>
      <w:r w:rsidR="00074AAF">
        <w:t xml:space="preserve"> that potentially encou</w:t>
      </w:r>
      <w:r w:rsidR="00D40A42">
        <w:t>rages dumping and disposal of tyres on farms</w:t>
      </w:r>
      <w:r w:rsidR="00C3675D" w:rsidRPr="00C7328E">
        <w:t>.</w:t>
      </w:r>
    </w:p>
    <w:p w14:paraId="4685FF34" w14:textId="45E1F779" w:rsidR="00C25D31" w:rsidRDefault="005317FA" w:rsidP="009C6A84">
      <w:pPr>
        <w:pStyle w:val="BodyText"/>
      </w:pPr>
      <w:r>
        <w:t xml:space="preserve">The </w:t>
      </w:r>
      <w:r w:rsidR="00897332">
        <w:t xml:space="preserve">main </w:t>
      </w:r>
      <w:r w:rsidR="00005E5E">
        <w:t xml:space="preserve">consideration for the farm </w:t>
      </w:r>
      <w:r w:rsidR="00C42DF6">
        <w:t xml:space="preserve">silage tyre exemption </w:t>
      </w:r>
      <w:r w:rsidR="00966447">
        <w:t xml:space="preserve">from the discretionary activity rule </w:t>
      </w:r>
      <w:r w:rsidR="005E54EC">
        <w:t>is</w:t>
      </w:r>
      <w:r w:rsidR="00EF1685">
        <w:t xml:space="preserve"> </w:t>
      </w:r>
      <w:r w:rsidR="00416088">
        <w:t>whether the NES should take an entirely equitable approach</w:t>
      </w:r>
      <w:r w:rsidR="00897332">
        <w:t>, which</w:t>
      </w:r>
      <w:r w:rsidR="002E27B1">
        <w:t xml:space="preserve"> </w:t>
      </w:r>
      <w:r w:rsidR="00163090">
        <w:t xml:space="preserve">treats </w:t>
      </w:r>
      <w:r w:rsidR="0048547B">
        <w:t xml:space="preserve">outdoor tyre storage the same regardless of its purpose or </w:t>
      </w:r>
      <w:r w:rsidR="00373387">
        <w:t>use</w:t>
      </w:r>
      <w:r w:rsidR="005E54EC">
        <w:t>,</w:t>
      </w:r>
      <w:r w:rsidR="0020673E">
        <w:t xml:space="preserve"> or whether </w:t>
      </w:r>
      <w:r w:rsidR="007A5555">
        <w:t xml:space="preserve">a more pragmatic approach </w:t>
      </w:r>
      <w:r w:rsidR="00D174E7">
        <w:t xml:space="preserve">is required </w:t>
      </w:r>
      <w:r w:rsidR="007A5555">
        <w:t xml:space="preserve">that </w:t>
      </w:r>
      <w:r w:rsidR="00D174E7">
        <w:t xml:space="preserve">takes into account </w:t>
      </w:r>
      <w:r w:rsidR="00AA4B0C">
        <w:t>compliance costs</w:t>
      </w:r>
      <w:r w:rsidR="0052226A">
        <w:t xml:space="preserve"> and </w:t>
      </w:r>
      <w:r w:rsidR="00F702BA">
        <w:t xml:space="preserve">degree of risk. </w:t>
      </w:r>
      <w:r w:rsidR="001F0D33">
        <w:t xml:space="preserve">It </w:t>
      </w:r>
      <w:r w:rsidR="009C6A84">
        <w:t>can be argued that tyre</w:t>
      </w:r>
      <w:r w:rsidR="00337C46">
        <w:t>s</w:t>
      </w:r>
      <w:r w:rsidR="009C6A84">
        <w:t xml:space="preserve"> stor</w:t>
      </w:r>
      <w:r w:rsidR="00337C46">
        <w:t xml:space="preserve">ed </w:t>
      </w:r>
      <w:r w:rsidR="009C6A84">
        <w:t>for future use as silage cover</w:t>
      </w:r>
      <w:r w:rsidR="001F0D33">
        <w:t xml:space="preserve"> </w:t>
      </w:r>
      <w:r w:rsidR="009C6A84">
        <w:t xml:space="preserve">should be subject to the </w:t>
      </w:r>
      <w:r w:rsidR="001F0D33">
        <w:t xml:space="preserve">proposed </w:t>
      </w:r>
      <w:r w:rsidR="009C6A84">
        <w:t>NES just like tyres being stored for an alternative future purpose (</w:t>
      </w:r>
      <w:r w:rsidR="005E184A">
        <w:t>eg,</w:t>
      </w:r>
      <w:r w:rsidR="009C6A84">
        <w:t xml:space="preserve"> recycling). Otherwise</w:t>
      </w:r>
      <w:r w:rsidR="00897332">
        <w:t>,</w:t>
      </w:r>
      <w:r w:rsidR="009C6A84">
        <w:t xml:space="preserve"> this could be seen to favour the farming industry and be inconsistent with the effects-based nature of the RMA. </w:t>
      </w:r>
    </w:p>
    <w:p w14:paraId="1D9C427D" w14:textId="77777777" w:rsidR="009C6A84" w:rsidRPr="00C27AB1" w:rsidRDefault="009C6A84" w:rsidP="009C6A84">
      <w:pPr>
        <w:pStyle w:val="BodyText"/>
      </w:pPr>
      <w:r>
        <w:t xml:space="preserve">Conversely, </w:t>
      </w:r>
      <w:r w:rsidR="00156C23">
        <w:t xml:space="preserve">there are a number of reasons </w:t>
      </w:r>
      <w:r w:rsidR="00DB4FFF">
        <w:t xml:space="preserve">why an </w:t>
      </w:r>
      <w:r>
        <w:t xml:space="preserve">alternative approach </w:t>
      </w:r>
      <w:r w:rsidR="0086594D">
        <w:t xml:space="preserve">under the NES </w:t>
      </w:r>
      <w:r>
        <w:t xml:space="preserve">for </w:t>
      </w:r>
      <w:r w:rsidR="008A1546">
        <w:t xml:space="preserve">farm </w:t>
      </w:r>
      <w:r>
        <w:t>silage tyres is justified</w:t>
      </w:r>
      <w:r w:rsidR="009F612F">
        <w:t xml:space="preserve">. In </w:t>
      </w:r>
      <w:r w:rsidR="00814FEF">
        <w:t xml:space="preserve">particular: </w:t>
      </w:r>
    </w:p>
    <w:p w14:paraId="0EAF6BA9" w14:textId="5A0F3315" w:rsidR="009C6A84" w:rsidRPr="00C27AB1" w:rsidRDefault="009C6A84" w:rsidP="00F22630">
      <w:pPr>
        <w:pStyle w:val="BodyText"/>
        <w:numPr>
          <w:ilvl w:val="0"/>
          <w:numId w:val="49"/>
        </w:numPr>
        <w:ind w:left="426" w:hanging="426"/>
      </w:pPr>
      <w:r w:rsidRPr="00C7328E">
        <w:rPr>
          <w:b/>
          <w:bCs/>
        </w:rPr>
        <w:t xml:space="preserve">It could result in a significant increase in consenting and compliance costs that </w:t>
      </w:r>
      <w:r w:rsidR="00900650">
        <w:rPr>
          <w:b/>
          <w:bCs/>
        </w:rPr>
        <w:t xml:space="preserve">are unlikely to </w:t>
      </w:r>
      <w:r w:rsidRPr="00C7328E">
        <w:rPr>
          <w:b/>
          <w:bCs/>
        </w:rPr>
        <w:t>be justified in terms of environmental benefits</w:t>
      </w:r>
      <w:r w:rsidR="00897332">
        <w:rPr>
          <w:b/>
          <w:bCs/>
        </w:rPr>
        <w:t>. A</w:t>
      </w:r>
      <w:r w:rsidR="003C31B6">
        <w:t>ccording to Federated Farmers</w:t>
      </w:r>
      <w:r w:rsidR="003C2C82">
        <w:t xml:space="preserve">, </w:t>
      </w:r>
      <w:r w:rsidR="00644C9D">
        <w:t xml:space="preserve">the </w:t>
      </w:r>
      <w:r w:rsidR="00FA00BD">
        <w:t>200-m³</w:t>
      </w:r>
      <w:r w:rsidR="00644C9D">
        <w:t xml:space="preserve"> threshold could affect nearly 7000 farms (10 to 15 per cent of livestock farms) using tyres for silage production. This could potentially result in signif</w:t>
      </w:r>
      <w:r w:rsidR="005E54EC">
        <w:t>icant costs for these farmers from</w:t>
      </w:r>
      <w:r w:rsidR="00644C9D">
        <w:t xml:space="preserve"> obtain</w:t>
      </w:r>
      <w:r w:rsidR="005E54EC">
        <w:t>ing</w:t>
      </w:r>
      <w:r w:rsidR="00644C9D">
        <w:t xml:space="preserve"> </w:t>
      </w:r>
      <w:r w:rsidR="005E54EC">
        <w:t xml:space="preserve">a </w:t>
      </w:r>
      <w:r w:rsidR="00644C9D">
        <w:t>resource consent</w:t>
      </w:r>
      <w:r w:rsidR="00897332">
        <w:t>,</w:t>
      </w:r>
      <w:r w:rsidR="00644C9D">
        <w:t xml:space="preserve"> without </w:t>
      </w:r>
      <w:r w:rsidR="00835F7B">
        <w:t xml:space="preserve">necessarily improving </w:t>
      </w:r>
      <w:r w:rsidR="00845A78">
        <w:t xml:space="preserve">their site management practices </w:t>
      </w:r>
      <w:r w:rsidR="00835F7B">
        <w:t xml:space="preserve">and associated </w:t>
      </w:r>
      <w:r w:rsidR="003C2C82">
        <w:t>environmental outcomes</w:t>
      </w:r>
      <w:r w:rsidR="00C86AF1">
        <w:t>.</w:t>
      </w:r>
      <w:r w:rsidR="005E184A">
        <w:t xml:space="preserve"> </w:t>
      </w:r>
    </w:p>
    <w:p w14:paraId="7AC1F959" w14:textId="3EEADC60" w:rsidR="009C6A84" w:rsidRPr="00C27AB1" w:rsidRDefault="009C6A84" w:rsidP="00F22630">
      <w:pPr>
        <w:pStyle w:val="BodyText"/>
        <w:numPr>
          <w:ilvl w:val="0"/>
          <w:numId w:val="49"/>
        </w:numPr>
        <w:ind w:left="426" w:hanging="426"/>
      </w:pPr>
      <w:r w:rsidRPr="00C7328E">
        <w:rPr>
          <w:b/>
          <w:bCs/>
        </w:rPr>
        <w:t xml:space="preserve">There is no clear evidence that tyres used for silage cover or storage are causing </w:t>
      </w:r>
      <w:r w:rsidR="00897332">
        <w:rPr>
          <w:b/>
          <w:bCs/>
        </w:rPr>
        <w:t xml:space="preserve">significant </w:t>
      </w:r>
      <w:r w:rsidRPr="00C7328E">
        <w:rPr>
          <w:b/>
          <w:bCs/>
        </w:rPr>
        <w:t>adverse environmental effects</w:t>
      </w:r>
      <w:r w:rsidR="00897332">
        <w:rPr>
          <w:b/>
          <w:bCs/>
        </w:rPr>
        <w:t xml:space="preserve">, </w:t>
      </w:r>
      <w:r w:rsidR="004C291D">
        <w:t xml:space="preserve">either while in use or </w:t>
      </w:r>
      <w:r w:rsidR="001838F7">
        <w:t xml:space="preserve">when </w:t>
      </w:r>
      <w:r w:rsidR="004C291D">
        <w:t>being stored off-season</w:t>
      </w:r>
      <w:r w:rsidR="00D42677">
        <w:t>.</w:t>
      </w:r>
      <w:r w:rsidRPr="00C27AB1">
        <w:t xml:space="preserve"> </w:t>
      </w:r>
      <w:r w:rsidR="00C429E8">
        <w:t xml:space="preserve">While some submitters raised concerns about </w:t>
      </w:r>
      <w:r w:rsidR="000C17F2">
        <w:t xml:space="preserve">the adverse effects of farm silage </w:t>
      </w:r>
      <w:r w:rsidR="00C429E8">
        <w:t>tyre</w:t>
      </w:r>
      <w:r w:rsidR="00627EAC">
        <w:t>s</w:t>
      </w:r>
      <w:r w:rsidR="00897332">
        <w:t>,</w:t>
      </w:r>
      <w:r w:rsidR="00627EAC">
        <w:t xml:space="preserve"> this was not </w:t>
      </w:r>
      <w:r w:rsidR="00EE6FDA">
        <w:t xml:space="preserve">substantiated with clear examples and evidence. </w:t>
      </w:r>
      <w:r w:rsidR="00215AA6">
        <w:t>The lack of controls in regional plan</w:t>
      </w:r>
      <w:r w:rsidR="00E32606">
        <w:t>s</w:t>
      </w:r>
      <w:r w:rsidR="00215AA6">
        <w:t xml:space="preserve"> directly related to </w:t>
      </w:r>
      <w:r w:rsidR="00215AA6" w:rsidRPr="00215AA6">
        <w:t>farm silage tyres</w:t>
      </w:r>
      <w:r w:rsidR="00215AA6">
        <w:t xml:space="preserve"> also indicates th</w:t>
      </w:r>
      <w:r w:rsidR="00234F4A">
        <w:t>ese are generally not resulting in adverse effects.</w:t>
      </w:r>
      <w:r w:rsidR="005E184A">
        <w:t xml:space="preserve"> </w:t>
      </w:r>
    </w:p>
    <w:p w14:paraId="7E87CC0E" w14:textId="10B04866" w:rsidR="009C6A84" w:rsidRDefault="008046E0" w:rsidP="00F22630">
      <w:pPr>
        <w:pStyle w:val="BodyText"/>
        <w:numPr>
          <w:ilvl w:val="0"/>
          <w:numId w:val="49"/>
        </w:numPr>
        <w:ind w:left="426" w:hanging="426"/>
      </w:pPr>
      <w:r w:rsidRPr="00C7328E">
        <w:rPr>
          <w:b/>
          <w:bCs/>
        </w:rPr>
        <w:t>Existing b</w:t>
      </w:r>
      <w:r w:rsidR="009C6A84" w:rsidRPr="00C7328E">
        <w:rPr>
          <w:b/>
          <w:bCs/>
        </w:rPr>
        <w:t>e</w:t>
      </w:r>
      <w:r w:rsidR="00B47E25">
        <w:rPr>
          <w:b/>
          <w:bCs/>
        </w:rPr>
        <w:t>st practice and controls on sil</w:t>
      </w:r>
      <w:r w:rsidR="009C6A84" w:rsidRPr="00C7328E">
        <w:rPr>
          <w:b/>
          <w:bCs/>
        </w:rPr>
        <w:t xml:space="preserve">age (including regional </w:t>
      </w:r>
      <w:r w:rsidR="005E54EC">
        <w:rPr>
          <w:b/>
          <w:bCs/>
        </w:rPr>
        <w:t>council rules) will help to</w:t>
      </w:r>
      <w:r w:rsidR="009C6A84" w:rsidRPr="00C7328E">
        <w:rPr>
          <w:b/>
          <w:bCs/>
        </w:rPr>
        <w:t xml:space="preserve"> manage</w:t>
      </w:r>
      <w:r w:rsidR="00561F61">
        <w:rPr>
          <w:b/>
          <w:bCs/>
        </w:rPr>
        <w:t xml:space="preserve"> potential adverse effects from farm silage tyres</w:t>
      </w:r>
      <w:r w:rsidR="00897332">
        <w:rPr>
          <w:b/>
          <w:bCs/>
        </w:rPr>
        <w:t>. M</w:t>
      </w:r>
      <w:r w:rsidR="00D36443" w:rsidRPr="009E49D0">
        <w:t>ost</w:t>
      </w:r>
      <w:r w:rsidR="00D36443" w:rsidRPr="00C27AB1">
        <w:t xml:space="preserve"> regional plans have rules on the location of silage (</w:t>
      </w:r>
      <w:r w:rsidR="005E184A">
        <w:t>eg</w:t>
      </w:r>
      <w:r w:rsidR="00D36443" w:rsidRPr="00C27AB1">
        <w:t xml:space="preserve">, setbacks to waterbodies) to prevent leachates entering waterbodies. These rules </w:t>
      </w:r>
      <w:r w:rsidR="007454D1">
        <w:t xml:space="preserve">are likely to </w:t>
      </w:r>
      <w:r w:rsidR="00D36443" w:rsidRPr="00C27AB1">
        <w:t xml:space="preserve">mitigate the adverse effects of </w:t>
      </w:r>
      <w:r w:rsidR="007454D1">
        <w:t xml:space="preserve">farm </w:t>
      </w:r>
      <w:r w:rsidR="00D36443" w:rsidRPr="00C27AB1">
        <w:t xml:space="preserve">silage tyres </w:t>
      </w:r>
      <w:r w:rsidR="00897332">
        <w:t xml:space="preserve">indirectly </w:t>
      </w:r>
      <w:r w:rsidR="00D36443" w:rsidRPr="00C27AB1">
        <w:t>by controlling the proximity of these tyres to sensitive environments, such as waterbodies</w:t>
      </w:r>
      <w:r w:rsidR="00AE7C6A">
        <w:t xml:space="preserve">. </w:t>
      </w:r>
      <w:r w:rsidR="00E27F0A">
        <w:t>F</w:t>
      </w:r>
      <w:r w:rsidR="00183228">
        <w:t xml:space="preserve">eedback from </w:t>
      </w:r>
      <w:r w:rsidR="003D5B4E">
        <w:t>farmers a</w:t>
      </w:r>
      <w:r w:rsidR="005E54EC">
        <w:t xml:space="preserve">lso suggested </w:t>
      </w:r>
      <w:r w:rsidR="006B12CA">
        <w:t xml:space="preserve">farm silage </w:t>
      </w:r>
      <w:r w:rsidR="003807CE">
        <w:t xml:space="preserve">tyres </w:t>
      </w:r>
      <w:r w:rsidR="00E27F0A">
        <w:t xml:space="preserve">are generally </w:t>
      </w:r>
      <w:r w:rsidR="003807CE">
        <w:t xml:space="preserve">stored </w:t>
      </w:r>
      <w:r w:rsidR="00A5562E">
        <w:t xml:space="preserve">adjacent to </w:t>
      </w:r>
      <w:r w:rsidR="00952F1D">
        <w:t xml:space="preserve">silage </w:t>
      </w:r>
      <w:r w:rsidR="007A69BB">
        <w:t xml:space="preserve">stacks when not </w:t>
      </w:r>
      <w:r w:rsidR="003E4A1D">
        <w:t xml:space="preserve">being used for silage cover. </w:t>
      </w:r>
    </w:p>
    <w:p w14:paraId="3AAC37B0" w14:textId="1F781CD0" w:rsidR="004C291D" w:rsidRDefault="00E00A48" w:rsidP="00E00A48">
      <w:pPr>
        <w:pStyle w:val="BodyText"/>
      </w:pPr>
      <w:r w:rsidRPr="00434919">
        <w:t>Most important</w:t>
      </w:r>
      <w:r w:rsidR="00700832" w:rsidRPr="00434919">
        <w:t>ly, t</w:t>
      </w:r>
      <w:r w:rsidR="00193B1C" w:rsidRPr="00434919">
        <w:t xml:space="preserve">he permitted activity </w:t>
      </w:r>
      <w:r w:rsidR="00434919" w:rsidRPr="00434919">
        <w:t xml:space="preserve">rule and conditions </w:t>
      </w:r>
      <w:r w:rsidR="00434919">
        <w:t xml:space="preserve">in the NES </w:t>
      </w:r>
      <w:r w:rsidR="00434919" w:rsidRPr="00434919">
        <w:t xml:space="preserve">discussed in </w:t>
      </w:r>
      <w:hyperlink w:anchor="_Section_6:_Permitted" w:history="1">
        <w:r w:rsidR="00390FDF" w:rsidRPr="00A44522">
          <w:rPr>
            <w:rStyle w:val="Hyperlink"/>
          </w:rPr>
          <w:t>section 6</w:t>
        </w:r>
      </w:hyperlink>
      <w:r w:rsidR="00434919" w:rsidRPr="00434919">
        <w:t xml:space="preserve"> </w:t>
      </w:r>
      <w:r w:rsidR="00193B1C" w:rsidRPr="00434919">
        <w:t xml:space="preserve">will apply to farm silage tyres, regardless of </w:t>
      </w:r>
      <w:r w:rsidR="003E4A1D" w:rsidRPr="00434919">
        <w:t xml:space="preserve">the </w:t>
      </w:r>
      <w:r w:rsidR="00193B1C" w:rsidRPr="00434919">
        <w:t xml:space="preserve">volume </w:t>
      </w:r>
      <w:r w:rsidR="00B410DB">
        <w:t>being stored on site</w:t>
      </w:r>
      <w:r w:rsidR="00434919" w:rsidRPr="00434919">
        <w:t>. T</w:t>
      </w:r>
      <w:r w:rsidR="00193B1C" w:rsidRPr="00434919">
        <w:t xml:space="preserve">his will </w:t>
      </w:r>
      <w:r w:rsidR="005E184A">
        <w:t>ensure</w:t>
      </w:r>
      <w:r w:rsidR="00DC457C" w:rsidRPr="00434919">
        <w:t xml:space="preserve"> the adverse effects of </w:t>
      </w:r>
      <w:r w:rsidR="003852BD" w:rsidRPr="00434919">
        <w:t>farm silage tyres are appropriately managed</w:t>
      </w:r>
      <w:r w:rsidR="00CA49CF" w:rsidRPr="00434919">
        <w:t xml:space="preserve">, </w:t>
      </w:r>
      <w:r w:rsidR="00DA460F" w:rsidRPr="00434919">
        <w:t>particularly</w:t>
      </w:r>
      <w:r w:rsidR="00CA49CF" w:rsidRPr="00434919">
        <w:t xml:space="preserve"> through the </w:t>
      </w:r>
      <w:r w:rsidR="00B15D9F" w:rsidRPr="00434919">
        <w:t>required setbacks to waterbodies</w:t>
      </w:r>
      <w:r w:rsidR="00A165C8">
        <w:t>,</w:t>
      </w:r>
      <w:r w:rsidR="00B15D9F" w:rsidRPr="00434919">
        <w:t xml:space="preserve"> which should complement </w:t>
      </w:r>
      <w:r w:rsidR="00A31195" w:rsidRPr="00434919">
        <w:t xml:space="preserve">existing </w:t>
      </w:r>
      <w:r w:rsidR="00B92F69" w:rsidRPr="00434919">
        <w:t>regional controls</w:t>
      </w:r>
      <w:r w:rsidR="008010B5" w:rsidRPr="00434919">
        <w:t xml:space="preserve"> for silage. </w:t>
      </w:r>
      <w:r w:rsidR="00D200E6" w:rsidRPr="00434919">
        <w:t>S</w:t>
      </w:r>
      <w:r w:rsidR="008010B5" w:rsidRPr="00434919">
        <w:t>upport</w:t>
      </w:r>
      <w:r w:rsidR="00D200E6" w:rsidRPr="00434919">
        <w:t xml:space="preserve"> from submitters for </w:t>
      </w:r>
      <w:r w:rsidR="00897332">
        <w:t xml:space="preserve">an exemption for </w:t>
      </w:r>
      <w:r w:rsidR="007133FA" w:rsidRPr="00434919">
        <w:t xml:space="preserve">farm tyre silage </w:t>
      </w:r>
      <w:r w:rsidR="00B84E76" w:rsidRPr="00434919">
        <w:t>from the</w:t>
      </w:r>
      <w:r w:rsidR="00B84E76">
        <w:t xml:space="preserve"> discretionary </w:t>
      </w:r>
      <w:r w:rsidR="00350B60">
        <w:t xml:space="preserve">activity rule </w:t>
      </w:r>
      <w:r w:rsidR="00D200E6">
        <w:t xml:space="preserve">was generally on the basis </w:t>
      </w:r>
      <w:r w:rsidR="0058706C">
        <w:t xml:space="preserve">these tyres would still be subject to </w:t>
      </w:r>
      <w:r w:rsidR="004C5CB6">
        <w:t xml:space="preserve">the proposed </w:t>
      </w:r>
      <w:r w:rsidR="0058706C">
        <w:t>permitted activity rule</w:t>
      </w:r>
      <w:r w:rsidR="004C5CB6">
        <w:t xml:space="preserve"> in the NES</w:t>
      </w:r>
      <w:r w:rsidR="0058706C">
        <w:t xml:space="preserve">. </w:t>
      </w:r>
    </w:p>
    <w:p w14:paraId="7BE1257D" w14:textId="47591719" w:rsidR="00993DC6" w:rsidRPr="00C7328E" w:rsidRDefault="00993DC6">
      <w:pPr>
        <w:pStyle w:val="BodyText"/>
      </w:pPr>
      <w:r>
        <w:t xml:space="preserve">On balance, </w:t>
      </w:r>
      <w:r w:rsidR="005662B3">
        <w:t xml:space="preserve">we </w:t>
      </w:r>
      <w:r w:rsidR="009B4EE5">
        <w:t>recommend</w:t>
      </w:r>
      <w:r w:rsidR="00AC04D3">
        <w:t xml:space="preserve"> the exemption for farm silage tyres </w:t>
      </w:r>
      <w:r w:rsidR="00795AD6">
        <w:t xml:space="preserve">from the discretionary rule </w:t>
      </w:r>
      <w:r w:rsidR="007C4B98">
        <w:t xml:space="preserve">is </w:t>
      </w:r>
      <w:r w:rsidR="009B4EE5">
        <w:t>included</w:t>
      </w:r>
      <w:r w:rsidR="00AB5661">
        <w:t xml:space="preserve"> </w:t>
      </w:r>
      <w:r w:rsidR="007C4B98">
        <w:t xml:space="preserve">in the NES. </w:t>
      </w:r>
      <w:r w:rsidR="00F10CF0">
        <w:t xml:space="preserve">However, </w:t>
      </w:r>
      <w:r w:rsidR="00D71CBA">
        <w:t xml:space="preserve">it is important </w:t>
      </w:r>
      <w:r w:rsidR="00B56EF5">
        <w:t xml:space="preserve">the </w:t>
      </w:r>
      <w:r w:rsidR="00D7153A" w:rsidRPr="00D7153A">
        <w:t>scope and detail</w:t>
      </w:r>
      <w:r w:rsidR="00B56EF5">
        <w:t>s</w:t>
      </w:r>
      <w:r w:rsidR="00D7153A" w:rsidRPr="00D7153A">
        <w:t xml:space="preserve"> of th</w:t>
      </w:r>
      <w:r w:rsidR="00B56EF5">
        <w:t>is</w:t>
      </w:r>
      <w:r w:rsidR="00D7153A" w:rsidRPr="00D7153A">
        <w:t xml:space="preserve"> exemption </w:t>
      </w:r>
      <w:r w:rsidR="00A165C8">
        <w:t>are</w:t>
      </w:r>
      <w:r w:rsidR="00CA548B">
        <w:t xml:space="preserve"> clearly </w:t>
      </w:r>
      <w:r w:rsidR="00D7153A" w:rsidRPr="00D7153A">
        <w:t>defined</w:t>
      </w:r>
      <w:r w:rsidR="00D7153A">
        <w:t xml:space="preserve"> </w:t>
      </w:r>
      <w:r w:rsidR="00CA548B">
        <w:t xml:space="preserve">in the NES </w:t>
      </w:r>
      <w:r w:rsidR="00F10CF0">
        <w:t>to avoid loopholes</w:t>
      </w:r>
      <w:r w:rsidR="00FA5D15">
        <w:t xml:space="preserve">, perverse incentives and unintended consequences. </w:t>
      </w:r>
    </w:p>
    <w:p w14:paraId="0768225A" w14:textId="77777777" w:rsidR="00A41D60" w:rsidRPr="003B2310" w:rsidRDefault="00A41D60" w:rsidP="004E252E">
      <w:pPr>
        <w:pStyle w:val="Heading4"/>
      </w:pPr>
      <w:r w:rsidRPr="003B2310">
        <w:t xml:space="preserve">The scope and wording of </w:t>
      </w:r>
      <w:r w:rsidR="003D6109" w:rsidRPr="003B2310">
        <w:t xml:space="preserve">an exemption for farm silage tyres </w:t>
      </w:r>
    </w:p>
    <w:p w14:paraId="40FA8693" w14:textId="46160FF4" w:rsidR="00396227" w:rsidRDefault="00F30984" w:rsidP="00396227">
      <w:pPr>
        <w:pStyle w:val="BodyText"/>
      </w:pPr>
      <w:r>
        <w:t xml:space="preserve">The </w:t>
      </w:r>
      <w:r w:rsidR="009A59B4">
        <w:t xml:space="preserve">exemption of </w:t>
      </w:r>
      <w:r>
        <w:t>farm silage tyre</w:t>
      </w:r>
      <w:r w:rsidR="009A59B4">
        <w:t>s from the dis</w:t>
      </w:r>
      <w:r w:rsidR="00FD51E4">
        <w:t xml:space="preserve">cretionary </w:t>
      </w:r>
      <w:r w:rsidR="008215AF">
        <w:t xml:space="preserve">rule </w:t>
      </w:r>
      <w:r w:rsidR="00F65994">
        <w:t>needs</w:t>
      </w:r>
      <w:r>
        <w:t xml:space="preserve"> to </w:t>
      </w:r>
      <w:r w:rsidR="00F02E49">
        <w:t xml:space="preserve">be </w:t>
      </w:r>
      <w:r w:rsidR="00847E56">
        <w:t xml:space="preserve">certain and enforceable </w:t>
      </w:r>
      <w:r w:rsidR="00EA463D">
        <w:t xml:space="preserve">to </w:t>
      </w:r>
      <w:r w:rsidR="00C839F6">
        <w:t xml:space="preserve">ensure adverse </w:t>
      </w:r>
      <w:r w:rsidR="00F65994">
        <w:t xml:space="preserve">environmental effects </w:t>
      </w:r>
      <w:r w:rsidR="00390FDF">
        <w:t>are appropriately managed and</w:t>
      </w:r>
      <w:r w:rsidR="00462DF5">
        <w:t xml:space="preserve"> </w:t>
      </w:r>
      <w:r w:rsidR="00927B48">
        <w:t xml:space="preserve">potential </w:t>
      </w:r>
      <w:r w:rsidR="00276E9F">
        <w:t>loopholes</w:t>
      </w:r>
      <w:r w:rsidR="00927B48">
        <w:t xml:space="preserve"> avoided</w:t>
      </w:r>
      <w:r w:rsidR="00054B72">
        <w:t xml:space="preserve">. In particular, the </w:t>
      </w:r>
      <w:r w:rsidR="00054B72" w:rsidRPr="00054B72">
        <w:t>exemption of farm silage tyres</w:t>
      </w:r>
      <w:r w:rsidR="00054B72">
        <w:t xml:space="preserve"> must: </w:t>
      </w:r>
    </w:p>
    <w:p w14:paraId="660991DD" w14:textId="6ADC5B2F" w:rsidR="00394217" w:rsidRPr="003B2310" w:rsidRDefault="00897332" w:rsidP="00267029">
      <w:pPr>
        <w:pStyle w:val="Bullet-list"/>
      </w:pPr>
      <w:r>
        <w:rPr>
          <w:b/>
          <w:bCs/>
        </w:rPr>
        <w:t xml:space="preserve">make </w:t>
      </w:r>
      <w:r w:rsidR="00BF1781">
        <w:rPr>
          <w:b/>
          <w:bCs/>
        </w:rPr>
        <w:t xml:space="preserve">farm silage </w:t>
      </w:r>
      <w:r w:rsidR="006C0454">
        <w:rPr>
          <w:b/>
          <w:bCs/>
        </w:rPr>
        <w:t xml:space="preserve">tyres </w:t>
      </w:r>
      <w:r w:rsidR="00394217">
        <w:rPr>
          <w:b/>
          <w:bCs/>
        </w:rPr>
        <w:t xml:space="preserve">distinguishable from </w:t>
      </w:r>
      <w:r w:rsidR="006829A1">
        <w:rPr>
          <w:b/>
          <w:bCs/>
        </w:rPr>
        <w:t>other</w:t>
      </w:r>
      <w:r w:rsidR="00394217">
        <w:rPr>
          <w:b/>
          <w:bCs/>
        </w:rPr>
        <w:t xml:space="preserve"> tyre storage</w:t>
      </w:r>
      <w:r w:rsidR="00174017">
        <w:t xml:space="preserve"> – </w:t>
      </w:r>
      <w:r w:rsidR="002F1B4F">
        <w:t xml:space="preserve">the NES </w:t>
      </w:r>
      <w:r w:rsidR="004D2F9E">
        <w:t>needs to provide a</w:t>
      </w:r>
      <w:r w:rsidR="002F1B4F">
        <w:t>n easy</w:t>
      </w:r>
      <w:r w:rsidR="00DC046C">
        <w:t xml:space="preserve"> </w:t>
      </w:r>
      <w:r w:rsidR="004D2F9E">
        <w:t xml:space="preserve">means to distinguish </w:t>
      </w:r>
      <w:r w:rsidR="00174017">
        <w:t xml:space="preserve">between </w:t>
      </w:r>
      <w:r w:rsidR="00084E7D">
        <w:t xml:space="preserve">farm </w:t>
      </w:r>
      <w:r w:rsidR="003E3362">
        <w:t xml:space="preserve">silage </w:t>
      </w:r>
      <w:r w:rsidR="00174017">
        <w:t xml:space="preserve">tyres being </w:t>
      </w:r>
      <w:r w:rsidR="00B17340">
        <w:t xml:space="preserve">stored in the off-season </w:t>
      </w:r>
      <w:r w:rsidR="009A6671">
        <w:t xml:space="preserve">and tyres being stored on rural land for any other </w:t>
      </w:r>
      <w:r w:rsidR="00390FDF">
        <w:t>reason</w:t>
      </w:r>
      <w:r w:rsidR="00AF5AFA">
        <w:t xml:space="preserve"> </w:t>
      </w:r>
    </w:p>
    <w:p w14:paraId="182DAAAC" w14:textId="7089A8D4" w:rsidR="00523B87" w:rsidRDefault="00897332" w:rsidP="00267029">
      <w:pPr>
        <w:pStyle w:val="Bullet-list"/>
      </w:pPr>
      <w:r>
        <w:rPr>
          <w:b/>
          <w:bCs/>
        </w:rPr>
        <w:t>b</w:t>
      </w:r>
      <w:r w:rsidR="008D07B5" w:rsidRPr="00300BAC">
        <w:rPr>
          <w:b/>
          <w:bCs/>
        </w:rPr>
        <w:t>e e</w:t>
      </w:r>
      <w:r w:rsidR="00F94241" w:rsidRPr="00300BAC">
        <w:rPr>
          <w:b/>
          <w:bCs/>
        </w:rPr>
        <w:t>asy</w:t>
      </w:r>
      <w:r w:rsidR="00BB6AE9" w:rsidRPr="00300BAC">
        <w:rPr>
          <w:b/>
          <w:bCs/>
        </w:rPr>
        <w:t xml:space="preserve"> to monitor</w:t>
      </w:r>
      <w:r w:rsidR="006829A1" w:rsidRPr="00300BAC">
        <w:rPr>
          <w:b/>
          <w:bCs/>
        </w:rPr>
        <w:t xml:space="preserve"> </w:t>
      </w:r>
      <w:r w:rsidR="00300BAC" w:rsidRPr="00300BAC">
        <w:rPr>
          <w:b/>
          <w:bCs/>
        </w:rPr>
        <w:t>and enforce</w:t>
      </w:r>
      <w:r w:rsidR="00300BAC">
        <w:t xml:space="preserve"> </w:t>
      </w:r>
      <w:r w:rsidR="006829A1">
        <w:t xml:space="preserve">– council staff need a clear and </w:t>
      </w:r>
      <w:r w:rsidR="00AF5AFA">
        <w:t xml:space="preserve">enforceable </w:t>
      </w:r>
      <w:r w:rsidR="006829A1">
        <w:t xml:space="preserve">methodology </w:t>
      </w:r>
      <w:r w:rsidR="00AF5AFA">
        <w:t xml:space="preserve">to </w:t>
      </w:r>
      <w:r w:rsidR="006829A1">
        <w:t xml:space="preserve">assess the </w:t>
      </w:r>
      <w:r w:rsidR="000F6300">
        <w:t xml:space="preserve">purpose of </w:t>
      </w:r>
      <w:r w:rsidR="00C33362">
        <w:t xml:space="preserve">tyre storage in rural locations and/or the </w:t>
      </w:r>
      <w:r w:rsidR="00390FDF">
        <w:t xml:space="preserve">scale of the </w:t>
      </w:r>
      <w:r w:rsidR="006829A1">
        <w:t xml:space="preserve">silage </w:t>
      </w:r>
      <w:r w:rsidR="007A2BFB">
        <w:t xml:space="preserve">tyre storage </w:t>
      </w:r>
      <w:r w:rsidR="005169C7">
        <w:t xml:space="preserve">to ensure it is </w:t>
      </w:r>
      <w:r w:rsidR="007A2BFB">
        <w:t xml:space="preserve">proportionate to the silage </w:t>
      </w:r>
      <w:r w:rsidR="00A165C8">
        <w:t>stacks</w:t>
      </w:r>
      <w:r w:rsidR="007A2BFB">
        <w:t xml:space="preserve"> on the farm</w:t>
      </w:r>
      <w:r w:rsidR="006F5271">
        <w:t>.</w:t>
      </w:r>
    </w:p>
    <w:p w14:paraId="2AF944BA" w14:textId="77777777" w:rsidR="00073A0B" w:rsidRDefault="007009E3" w:rsidP="00073A0B">
      <w:pPr>
        <w:pStyle w:val="BodyText"/>
      </w:pPr>
      <w:r>
        <w:t>T</w:t>
      </w:r>
      <w:r w:rsidR="00961396">
        <w:t xml:space="preserve">o achieve these requirements, </w:t>
      </w:r>
      <w:r w:rsidR="00D81F7A">
        <w:t>t</w:t>
      </w:r>
      <w:r w:rsidR="00581AB2">
        <w:t xml:space="preserve">he </w:t>
      </w:r>
      <w:r w:rsidR="00E01E3D">
        <w:t xml:space="preserve">wording of the </w:t>
      </w:r>
      <w:r w:rsidR="00581AB2">
        <w:t xml:space="preserve">NES exemption </w:t>
      </w:r>
      <w:r w:rsidR="00E01E3D">
        <w:t xml:space="preserve">could focus on location and/or </w:t>
      </w:r>
      <w:r w:rsidR="007672D3">
        <w:t xml:space="preserve">numbers of tyres as follows: </w:t>
      </w:r>
    </w:p>
    <w:p w14:paraId="37CE6EE9" w14:textId="6CBA41D7" w:rsidR="00A92399" w:rsidRPr="003B2310" w:rsidRDefault="00E84468" w:rsidP="00267029">
      <w:pPr>
        <w:pStyle w:val="Bullet-list"/>
      </w:pPr>
      <w:r>
        <w:rPr>
          <w:b/>
          <w:bCs/>
        </w:rPr>
        <w:t>Location</w:t>
      </w:r>
      <w:r w:rsidR="00B05B7B">
        <w:t xml:space="preserve"> </w:t>
      </w:r>
      <w:r w:rsidR="00E62FAD">
        <w:t>–</w:t>
      </w:r>
      <w:r w:rsidR="00B05B7B">
        <w:t xml:space="preserve"> </w:t>
      </w:r>
      <w:r w:rsidR="00E62FAD">
        <w:t xml:space="preserve">feedback from submitters in the rural sector confirms </w:t>
      </w:r>
      <w:r w:rsidR="00056809">
        <w:t xml:space="preserve">farm silage tyres are </w:t>
      </w:r>
      <w:r w:rsidR="00ED4798">
        <w:t xml:space="preserve">generally </w:t>
      </w:r>
      <w:r w:rsidR="00056809">
        <w:t>stored in the off-season next to the silage</w:t>
      </w:r>
      <w:r w:rsidR="00943BC1">
        <w:t xml:space="preserve"> stacks</w:t>
      </w:r>
      <w:r w:rsidR="0081181C">
        <w:t>. As such</w:t>
      </w:r>
      <w:r w:rsidR="00ED4798">
        <w:t>,</w:t>
      </w:r>
      <w:r w:rsidR="0081181C">
        <w:t xml:space="preserve"> there </w:t>
      </w:r>
      <w:r w:rsidR="002C78DB">
        <w:t xml:space="preserve">should be a </w:t>
      </w:r>
      <w:r w:rsidR="00056809">
        <w:t>clear visual link between the location of the stored tyres and their intended future use on silage stacks.</w:t>
      </w:r>
      <w:r w:rsidR="003B40FF">
        <w:t xml:space="preserve"> </w:t>
      </w:r>
      <w:r w:rsidR="00BC1551">
        <w:t xml:space="preserve">The NES </w:t>
      </w:r>
      <w:r w:rsidR="00BB15DF">
        <w:t xml:space="preserve">could specify that farm silage tyres must be </w:t>
      </w:r>
      <w:r w:rsidR="005C31F8">
        <w:t xml:space="preserve">located next to </w:t>
      </w:r>
      <w:r w:rsidR="00E448A3">
        <w:t xml:space="preserve">silage </w:t>
      </w:r>
      <w:r w:rsidR="00E346BE">
        <w:t>stacks</w:t>
      </w:r>
      <w:r w:rsidR="00A558B1">
        <w:t xml:space="preserve"> when these are being stored in the off-season</w:t>
      </w:r>
      <w:r w:rsidR="00E346BE">
        <w:t xml:space="preserve">. </w:t>
      </w:r>
      <w:r w:rsidR="003B40FF">
        <w:t xml:space="preserve">Tyres not stored next to silage </w:t>
      </w:r>
      <w:r w:rsidR="00730ADF">
        <w:t xml:space="preserve">stacks </w:t>
      </w:r>
      <w:r w:rsidR="003B40FF">
        <w:t xml:space="preserve">would </w:t>
      </w:r>
      <w:r w:rsidR="007D162D">
        <w:t>assume</w:t>
      </w:r>
      <w:r w:rsidR="003B40FF">
        <w:t xml:space="preserve"> </w:t>
      </w:r>
      <w:r w:rsidR="00220D2F">
        <w:t xml:space="preserve">to be </w:t>
      </w:r>
      <w:r w:rsidR="003B40FF">
        <w:t xml:space="preserve">stockpiled for another purpose and would not </w:t>
      </w:r>
      <w:r w:rsidR="009B4EE5">
        <w:t>be subject to</w:t>
      </w:r>
      <w:r w:rsidR="003B40FF">
        <w:t xml:space="preserve"> the </w:t>
      </w:r>
      <w:r w:rsidR="00220D2F">
        <w:t xml:space="preserve">NES </w:t>
      </w:r>
      <w:r w:rsidR="003B40FF">
        <w:t>exemption.</w:t>
      </w:r>
    </w:p>
    <w:p w14:paraId="0581A43C" w14:textId="6C498F1F" w:rsidR="00A3619E" w:rsidRDefault="00A3619E" w:rsidP="00267029">
      <w:pPr>
        <w:pStyle w:val="Bullet-list"/>
      </w:pPr>
      <w:r>
        <w:rPr>
          <w:b/>
          <w:bCs/>
        </w:rPr>
        <w:t>Numbers proportionate to use</w:t>
      </w:r>
      <w:r w:rsidR="00EB27E4">
        <w:t xml:space="preserve"> – only a certain number of tyres are required to cover each silage stack</w:t>
      </w:r>
      <w:r w:rsidR="004022A9">
        <w:t xml:space="preserve">. </w:t>
      </w:r>
      <w:r w:rsidR="00234AE5">
        <w:t xml:space="preserve">The </w:t>
      </w:r>
      <w:r w:rsidR="004022A9">
        <w:t xml:space="preserve">NES could include a requirement </w:t>
      </w:r>
      <w:r w:rsidR="00CD540E">
        <w:t xml:space="preserve">the number of stored </w:t>
      </w:r>
      <w:r w:rsidR="003B2310">
        <w:t xml:space="preserve">farm silage </w:t>
      </w:r>
      <w:r w:rsidR="00CD540E">
        <w:t xml:space="preserve">tyres is proportionate to the size and number of silage </w:t>
      </w:r>
      <w:r w:rsidR="003B2310">
        <w:t xml:space="preserve">stacks </w:t>
      </w:r>
      <w:r w:rsidR="00CD540E">
        <w:t>on the farm.</w:t>
      </w:r>
      <w:r w:rsidR="00CF1D3C">
        <w:t xml:space="preserve"> For </w:t>
      </w:r>
      <w:r w:rsidR="009F1086">
        <w:t>example</w:t>
      </w:r>
      <w:r w:rsidR="009D72E3">
        <w:t xml:space="preserve">, </w:t>
      </w:r>
      <w:r w:rsidR="00CF1D3C">
        <w:t xml:space="preserve">this could be a standard number of tyres </w:t>
      </w:r>
      <w:r w:rsidR="00DA3EBC">
        <w:t xml:space="preserve">per </w:t>
      </w:r>
      <w:r w:rsidR="00897332">
        <w:t>square metre</w:t>
      </w:r>
      <w:r w:rsidR="00DA3EBC">
        <w:t xml:space="preserve"> of </w:t>
      </w:r>
      <w:r w:rsidR="0092178C">
        <w:t>silage stack (</w:t>
      </w:r>
      <w:r w:rsidR="005E184A">
        <w:t>eg,</w:t>
      </w:r>
      <w:r w:rsidR="0092178C">
        <w:t xml:space="preserve"> four tyres per </w:t>
      </w:r>
      <w:r w:rsidR="00897332">
        <w:t>square metre</w:t>
      </w:r>
      <w:r w:rsidR="0092178C">
        <w:t xml:space="preserve">). </w:t>
      </w:r>
      <w:r w:rsidR="008700A2">
        <w:t xml:space="preserve">This would provide </w:t>
      </w:r>
      <w:r w:rsidR="00FC2C8E">
        <w:t xml:space="preserve">farmers and </w:t>
      </w:r>
      <w:r w:rsidR="008700A2">
        <w:t>compliance off</w:t>
      </w:r>
      <w:r w:rsidR="00FC2C8E">
        <w:t>icers</w:t>
      </w:r>
      <w:r w:rsidR="005B48DB">
        <w:t xml:space="preserve"> a method to determine the maximum number of </w:t>
      </w:r>
      <w:r w:rsidR="00627732">
        <w:t xml:space="preserve">farm silage </w:t>
      </w:r>
      <w:r w:rsidR="005B48DB">
        <w:t>tyres on their site</w:t>
      </w:r>
      <w:r w:rsidR="001552AC">
        <w:t>,</w:t>
      </w:r>
      <w:r w:rsidR="005B48DB">
        <w:t xml:space="preserve"> based on</w:t>
      </w:r>
      <w:r w:rsidR="00B727F4">
        <w:t xml:space="preserve"> the number and </w:t>
      </w:r>
      <w:r w:rsidR="007A37C0">
        <w:t xml:space="preserve">size </w:t>
      </w:r>
      <w:r w:rsidR="002B631E">
        <w:t xml:space="preserve">of </w:t>
      </w:r>
      <w:r w:rsidR="00882750">
        <w:t>silage pits</w:t>
      </w:r>
      <w:r w:rsidR="001552AC">
        <w:t>,</w:t>
      </w:r>
      <w:r w:rsidR="009542D4">
        <w:t xml:space="preserve"> to achieve and assess compliance.</w:t>
      </w:r>
      <w:r w:rsidR="005E184A">
        <w:t xml:space="preserve"> </w:t>
      </w:r>
    </w:p>
    <w:p w14:paraId="59863F21" w14:textId="1D23427C" w:rsidR="006B2549" w:rsidRPr="003B2310" w:rsidRDefault="00F557B9">
      <w:pPr>
        <w:pStyle w:val="BodyText"/>
      </w:pPr>
      <w:r w:rsidRPr="005C42E2">
        <w:t xml:space="preserve">Our recommended approach is </w:t>
      </w:r>
      <w:r w:rsidR="00390FDF" w:rsidRPr="005C42E2">
        <w:t xml:space="preserve">that the NES include an exemption for farm silage tyres </w:t>
      </w:r>
      <w:r w:rsidR="00B27C48" w:rsidRPr="00B27C48">
        <w:rPr>
          <w:lang w:val="en-GB"/>
        </w:rPr>
        <w:t>stored</w:t>
      </w:r>
      <w:r w:rsidR="002E6E08">
        <w:rPr>
          <w:lang w:val="en-GB"/>
        </w:rPr>
        <w:t xml:space="preserve"> on</w:t>
      </w:r>
      <w:r w:rsidR="00153539">
        <w:rPr>
          <w:lang w:val="en-GB"/>
        </w:rPr>
        <w:t>,</w:t>
      </w:r>
      <w:r w:rsidR="002E6E08">
        <w:rPr>
          <w:lang w:val="en-GB"/>
        </w:rPr>
        <w:t xml:space="preserve"> or</w:t>
      </w:r>
      <w:r w:rsidR="00B27C48" w:rsidRPr="00B27C48">
        <w:rPr>
          <w:lang w:val="en-GB"/>
        </w:rPr>
        <w:t xml:space="preserve"> immediately adjacent to</w:t>
      </w:r>
      <w:r w:rsidR="00153539">
        <w:rPr>
          <w:lang w:val="en-GB"/>
        </w:rPr>
        <w:t>,</w:t>
      </w:r>
      <w:r w:rsidR="00B27C48" w:rsidRPr="00B27C48">
        <w:rPr>
          <w:lang w:val="en-GB"/>
        </w:rPr>
        <w:t xml:space="preserve"> areas and pits used regularly for silage production and storage, in quantities no larger than needed to cover the silage in a single layer</w:t>
      </w:r>
      <w:r w:rsidR="00313877" w:rsidRPr="005C42E2">
        <w:t xml:space="preserve"> (noting there may be more than one silage stack on a farm)</w:t>
      </w:r>
      <w:r w:rsidR="009D5509" w:rsidRPr="005C42E2">
        <w:t>.</w:t>
      </w:r>
      <w:r w:rsidR="009D5509">
        <w:t xml:space="preserve"> We also recommend implementation guidance for </w:t>
      </w:r>
      <w:r w:rsidR="00313877">
        <w:t xml:space="preserve">the </w:t>
      </w:r>
      <w:r w:rsidR="009D5509">
        <w:t xml:space="preserve">NES </w:t>
      </w:r>
      <w:r w:rsidR="006E1FCD">
        <w:t xml:space="preserve">include detailed </w:t>
      </w:r>
      <w:r w:rsidR="00153539">
        <w:t xml:space="preserve">advice </w:t>
      </w:r>
      <w:r w:rsidR="006E1FCD">
        <w:t xml:space="preserve">and examples to help council officers distinguish between farm silage tyres and </w:t>
      </w:r>
      <w:r w:rsidR="00706B69">
        <w:t xml:space="preserve">tyres on rural sites being stored for other </w:t>
      </w:r>
      <w:r w:rsidR="00390FDF">
        <w:t>reasons</w:t>
      </w:r>
      <w:r w:rsidR="00706B69">
        <w:t xml:space="preserve">. </w:t>
      </w:r>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396227" w14:paraId="0461D03A" w14:textId="77777777" w:rsidTr="00153539">
        <w:tc>
          <w:tcPr>
            <w:tcW w:w="8618" w:type="dxa"/>
            <w:shd w:val="clear" w:color="auto" w:fill="D2DDE2"/>
          </w:tcPr>
          <w:p w14:paraId="7C11B3CC" w14:textId="583FCE85" w:rsidR="00396227" w:rsidRPr="00345928" w:rsidRDefault="00396227" w:rsidP="008637B6">
            <w:pPr>
              <w:pStyle w:val="Blueboxheading"/>
            </w:pPr>
            <w:r>
              <w:t>Recommendations</w:t>
            </w:r>
            <w:r w:rsidR="00284CDA">
              <w:t>:</w:t>
            </w:r>
            <w:r w:rsidR="005E184A">
              <w:t xml:space="preserve"> </w:t>
            </w:r>
          </w:p>
          <w:p w14:paraId="4E2B9557" w14:textId="01F72FFC" w:rsidR="00396227" w:rsidRDefault="00313877" w:rsidP="009038B8">
            <w:pPr>
              <w:pStyle w:val="Blueboxtext"/>
              <w:numPr>
                <w:ilvl w:val="0"/>
                <w:numId w:val="71"/>
              </w:numPr>
            </w:pPr>
            <w:r>
              <w:t xml:space="preserve">That the NES include an exemption </w:t>
            </w:r>
            <w:r w:rsidR="00E65702">
              <w:t xml:space="preserve">to the </w:t>
            </w:r>
            <w:r w:rsidR="009B738C">
              <w:t>discretionary</w:t>
            </w:r>
            <w:r w:rsidR="00E65702">
              <w:t xml:space="preserve"> </w:t>
            </w:r>
            <w:r w:rsidR="009B738C">
              <w:t xml:space="preserve">activity </w:t>
            </w:r>
            <w:r w:rsidR="00E65702">
              <w:t>rule (but not the permit</w:t>
            </w:r>
            <w:r w:rsidR="009B738C">
              <w:t xml:space="preserve">ted activity rule) </w:t>
            </w:r>
            <w:r>
              <w:t>for farm silage tyres</w:t>
            </w:r>
            <w:r w:rsidR="00B27C48" w:rsidRPr="00B27C48">
              <w:rPr>
                <w:rFonts w:ascii="Arial" w:eastAsia="Times New Roman" w:hAnsi="Arial"/>
                <w:color w:val="auto"/>
                <w:sz w:val="22"/>
                <w:lang w:val="en-GB" w:eastAsia="en-GB"/>
              </w:rPr>
              <w:t xml:space="preserve"> </w:t>
            </w:r>
            <w:r w:rsidR="00B27C48" w:rsidRPr="00B27C48">
              <w:rPr>
                <w:lang w:val="en-GB"/>
              </w:rPr>
              <w:t xml:space="preserve">stored </w:t>
            </w:r>
            <w:r w:rsidR="006D06CC">
              <w:rPr>
                <w:lang w:val="en-GB"/>
              </w:rPr>
              <w:t>on</w:t>
            </w:r>
            <w:r w:rsidR="00153539">
              <w:rPr>
                <w:lang w:val="en-GB"/>
              </w:rPr>
              <w:t>,</w:t>
            </w:r>
            <w:r w:rsidR="006D06CC">
              <w:rPr>
                <w:lang w:val="en-GB"/>
              </w:rPr>
              <w:t xml:space="preserve"> or </w:t>
            </w:r>
            <w:r w:rsidR="00B27C48" w:rsidRPr="00B27C48">
              <w:rPr>
                <w:lang w:val="en-GB"/>
              </w:rPr>
              <w:t>immediately adjacent to</w:t>
            </w:r>
            <w:r w:rsidR="00153539">
              <w:rPr>
                <w:lang w:val="en-GB"/>
              </w:rPr>
              <w:t>,</w:t>
            </w:r>
            <w:r w:rsidR="00B27C48" w:rsidRPr="00B27C48">
              <w:rPr>
                <w:lang w:val="en-GB"/>
              </w:rPr>
              <w:t xml:space="preserve"> areas and pits used regularly for silage production and storage, in quantities no larger than needed to cover the silage in a single layer</w:t>
            </w:r>
            <w:r>
              <w:t xml:space="preserve">. </w:t>
            </w:r>
          </w:p>
          <w:p w14:paraId="790D0ABC" w14:textId="77777777" w:rsidR="00396227" w:rsidRPr="00865148" w:rsidRDefault="00313877" w:rsidP="009038B8">
            <w:pPr>
              <w:pStyle w:val="Blueboxtext"/>
              <w:numPr>
                <w:ilvl w:val="0"/>
                <w:numId w:val="71"/>
              </w:numPr>
            </w:pPr>
            <w:r>
              <w:t xml:space="preserve">That implementation guidance </w:t>
            </w:r>
            <w:r w:rsidR="007E6707">
              <w:t>includes detail for councils on how to distinguish between farm silage tyres and other stored tyres.</w:t>
            </w:r>
          </w:p>
        </w:tc>
      </w:tr>
    </w:tbl>
    <w:p w14:paraId="75ED7299" w14:textId="205B99CB" w:rsidR="00396227" w:rsidRDefault="00CA6082" w:rsidP="0005799F">
      <w:pPr>
        <w:pStyle w:val="Heading2"/>
        <w:tabs>
          <w:tab w:val="clear" w:pos="851"/>
          <w:tab w:val="left" w:pos="567"/>
        </w:tabs>
      </w:pPr>
      <w:bookmarkStart w:id="23" w:name="_Toc44955397"/>
      <w:r>
        <w:t xml:space="preserve">Section 9: </w:t>
      </w:r>
      <w:r w:rsidR="00396227">
        <w:t>Other issues</w:t>
      </w:r>
      <w:bookmarkEnd w:id="23"/>
      <w:r w:rsidR="00396227">
        <w:t xml:space="preserve"> </w:t>
      </w:r>
    </w:p>
    <w:p w14:paraId="31524C8C" w14:textId="77777777" w:rsidR="00396227" w:rsidRPr="00815B8E" w:rsidRDefault="00396227" w:rsidP="00396227">
      <w:pPr>
        <w:pStyle w:val="Heading3"/>
      </w:pPr>
      <w:r w:rsidRPr="00815B8E">
        <w:t xml:space="preserve">What was consulted on </w:t>
      </w:r>
    </w:p>
    <w:p w14:paraId="3D4F5F2A" w14:textId="661F4735" w:rsidR="00396227" w:rsidRPr="00B442A9" w:rsidRDefault="00B442A9" w:rsidP="00396227">
      <w:pPr>
        <w:pStyle w:val="BodyText"/>
      </w:pPr>
      <w:r>
        <w:t>For the final question, t</w:t>
      </w:r>
      <w:r w:rsidR="0068172E">
        <w:t xml:space="preserve">he NES </w:t>
      </w:r>
      <w:r w:rsidR="00A42988">
        <w:t>consultation document</w:t>
      </w:r>
      <w:r w:rsidR="0068172E">
        <w:t xml:space="preserve"> </w:t>
      </w:r>
      <w:r>
        <w:t>asked submitters whether they had any</w:t>
      </w:r>
      <w:r w:rsidRPr="00B442A9">
        <w:t xml:space="preserve"> comments on the ot</w:t>
      </w:r>
      <w:r>
        <w:t>her aspects of the proposed NES.</w:t>
      </w:r>
    </w:p>
    <w:p w14:paraId="2902B2F7" w14:textId="77777777" w:rsidR="00396227" w:rsidRPr="005747F8" w:rsidRDefault="00396227" w:rsidP="00396227">
      <w:pPr>
        <w:pStyle w:val="Heading3"/>
      </w:pPr>
      <w:r w:rsidRPr="005747F8">
        <w:t xml:space="preserve">Overview of submissions </w:t>
      </w:r>
    </w:p>
    <w:p w14:paraId="67986600" w14:textId="2C9B97B2" w:rsidR="00B442A9" w:rsidRDefault="00B442A9" w:rsidP="00F22630">
      <w:pPr>
        <w:pStyle w:val="BodyText"/>
      </w:pPr>
      <w:r>
        <w:t xml:space="preserve">Most submitters expressed they were broadly in favour of the proposed </w:t>
      </w:r>
      <w:r w:rsidR="00581790">
        <w:t>NES</w:t>
      </w:r>
      <w:r>
        <w:t xml:space="preserve">. Several made suggestions about ways to improve </w:t>
      </w:r>
      <w:r w:rsidR="00581790">
        <w:t>the proposed NES</w:t>
      </w:r>
      <w:r>
        <w:t xml:space="preserve">. </w:t>
      </w:r>
      <w:r w:rsidR="008C189A">
        <w:t>Many submitters took this opportunity to re-emphasise points they had made in response to earlier sections of the consultation document.</w:t>
      </w:r>
    </w:p>
    <w:p w14:paraId="799FCF13" w14:textId="77777777" w:rsidR="00153539" w:rsidRDefault="00B442A9" w:rsidP="00F22630">
      <w:pPr>
        <w:pStyle w:val="BodyText"/>
      </w:pPr>
      <w:r>
        <w:t>A common point made was that a regulated product stewardship scheme was needed, either at the same time as the NES came into force, or instead of an NES. Such a scheme was considered to be a strong lever for managing end-of-life tyres. For example</w:t>
      </w:r>
      <w:r w:rsidR="00581790">
        <w:t>, one submitter stated</w:t>
      </w:r>
      <w:r w:rsidR="00153539">
        <w:t>:</w:t>
      </w:r>
    </w:p>
    <w:p w14:paraId="7EEEB934" w14:textId="05F14315" w:rsidR="00153539" w:rsidRDefault="00B442A9" w:rsidP="00153539">
      <w:pPr>
        <w:pStyle w:val="Quote"/>
      </w:pPr>
      <w:r>
        <w:t>“</w:t>
      </w:r>
      <w:r w:rsidRPr="00C85904">
        <w:t>to introduce [an NES] earlier and with no viable and ethical solution for disposal or recycling across the country, would result in illegal dumping or burial of tyres, a further issue to address and clean up in the future</w:t>
      </w:r>
      <w:r w:rsidR="009B4EE5" w:rsidRPr="00C85904">
        <w:t>.</w:t>
      </w:r>
      <w:r w:rsidRPr="00C85904">
        <w:t>”</w:t>
      </w:r>
      <w:r w:rsidR="00D427ED">
        <w:t xml:space="preserve"> </w:t>
      </w:r>
    </w:p>
    <w:p w14:paraId="3A10802C" w14:textId="77777777" w:rsidR="00153539" w:rsidRDefault="00D427ED" w:rsidP="00153539">
      <w:pPr>
        <w:pStyle w:val="BodyText"/>
        <w:spacing w:before="120"/>
        <w:rPr>
          <w:rFonts w:eastAsia="Times New Roman" w:cs="Calibri"/>
          <w:color w:val="000000"/>
        </w:rPr>
      </w:pPr>
      <w:r>
        <w:rPr>
          <w:rFonts w:eastAsia="Times New Roman" w:cs="Calibri"/>
          <w:color w:val="000000"/>
        </w:rPr>
        <w:t>Another submitter stated</w:t>
      </w:r>
      <w:r w:rsidR="00B442A9">
        <w:rPr>
          <w:rFonts w:eastAsia="Times New Roman" w:cs="Calibri"/>
          <w:color w:val="000000"/>
        </w:rPr>
        <w:t xml:space="preserve"> that</w:t>
      </w:r>
      <w:r w:rsidR="00153539">
        <w:rPr>
          <w:rFonts w:eastAsia="Times New Roman" w:cs="Calibri"/>
          <w:color w:val="000000"/>
        </w:rPr>
        <w:t>:</w:t>
      </w:r>
    </w:p>
    <w:p w14:paraId="5C8DF7A6" w14:textId="414A60C9" w:rsidR="00B442A9" w:rsidRDefault="00B442A9" w:rsidP="00153539">
      <w:pPr>
        <w:pStyle w:val="Quote"/>
      </w:pPr>
      <w:r>
        <w:t>“</w:t>
      </w:r>
      <w:r w:rsidRPr="00C85904">
        <w:t>there is a risk that if a new regulation is brought in without a concurrent product stewardship scheme for tyres, there may be unintended consequences such as illegal dumping or burying of tyres</w:t>
      </w:r>
      <w:r w:rsidR="009B4EE5" w:rsidRPr="00C85904">
        <w:t>.</w:t>
      </w:r>
      <w:r w:rsidRPr="00C85904">
        <w:t>”</w:t>
      </w:r>
    </w:p>
    <w:p w14:paraId="0F815AB9" w14:textId="77777777" w:rsidR="00153539" w:rsidRDefault="00B442A9" w:rsidP="00153539">
      <w:pPr>
        <w:pStyle w:val="BodyText"/>
        <w:spacing w:before="120"/>
      </w:pPr>
      <w:r>
        <w:t xml:space="preserve">A few submitters </w:t>
      </w:r>
      <w:r w:rsidR="004B2CD8">
        <w:t xml:space="preserve">used this question to reiterate their </w:t>
      </w:r>
      <w:r w:rsidR="00AC1511">
        <w:t xml:space="preserve">opposition to the </w:t>
      </w:r>
      <w:r w:rsidR="004B2CD8">
        <w:t xml:space="preserve">proposed </w:t>
      </w:r>
      <w:r>
        <w:t>NES. For example</w:t>
      </w:r>
      <w:r w:rsidR="004B2CD8">
        <w:t>,</w:t>
      </w:r>
      <w:r>
        <w:t xml:space="preserve"> one submitter stated that</w:t>
      </w:r>
      <w:r w:rsidR="00153539">
        <w:t>:</w:t>
      </w:r>
    </w:p>
    <w:p w14:paraId="08FFA890" w14:textId="5A79A220" w:rsidR="00153539" w:rsidRDefault="00B442A9" w:rsidP="00153539">
      <w:pPr>
        <w:pStyle w:val="Quote"/>
      </w:pPr>
      <w:r>
        <w:t>“</w:t>
      </w:r>
      <w:r w:rsidRPr="00C85904">
        <w:t>the state has no right to interfere in legitimate business carried out on people</w:t>
      </w:r>
      <w:r w:rsidR="00D427ED" w:rsidRPr="00C85904">
        <w:t>’</w:t>
      </w:r>
      <w:r w:rsidRPr="00C85904">
        <w:t>s own property</w:t>
      </w:r>
      <w:r>
        <w:t xml:space="preserve">.” </w:t>
      </w:r>
    </w:p>
    <w:p w14:paraId="4639C13E" w14:textId="39342AE1" w:rsidR="00153539" w:rsidRDefault="00B442A9" w:rsidP="00153539">
      <w:pPr>
        <w:pStyle w:val="BodyText"/>
        <w:spacing w:before="120"/>
      </w:pPr>
      <w:r>
        <w:t xml:space="preserve">Another </w:t>
      </w:r>
      <w:r w:rsidR="00AC1511">
        <w:t xml:space="preserve">submitter raised concerns </w:t>
      </w:r>
      <w:r>
        <w:t>the NES would</w:t>
      </w:r>
      <w:r w:rsidRPr="007A590C">
        <w:t xml:space="preserve"> impose significant additional consenting requirements, costs and uncertainty on tyre</w:t>
      </w:r>
      <w:r w:rsidR="00153539">
        <w:t>-</w:t>
      </w:r>
      <w:r w:rsidRPr="007A590C">
        <w:t>processing facilities</w:t>
      </w:r>
      <w:r>
        <w:t>. Another</w:t>
      </w:r>
      <w:r w:rsidR="00DB008A">
        <w:t xml:space="preserve"> submitter</w:t>
      </w:r>
      <w:r>
        <w:t xml:space="preserve"> argued </w:t>
      </w:r>
      <w:r w:rsidR="00153539">
        <w:t>imposing</w:t>
      </w:r>
      <w:r w:rsidRPr="007A590C">
        <w:t xml:space="preserve"> </w:t>
      </w:r>
      <w:r>
        <w:t>a new regulatory cost might</w:t>
      </w:r>
      <w:r w:rsidRPr="007A590C">
        <w:t xml:space="preserve"> be better invested in new techno</w:t>
      </w:r>
      <w:r>
        <w:t xml:space="preserve">logy for managing waste streams (using the example of Waste to Energy). </w:t>
      </w:r>
    </w:p>
    <w:p w14:paraId="4D62797D" w14:textId="03AA981C" w:rsidR="00B442A9" w:rsidRPr="00F311C2" w:rsidRDefault="00B442A9" w:rsidP="00153539">
      <w:pPr>
        <w:pStyle w:val="BodyText"/>
        <w:spacing w:before="120"/>
      </w:pPr>
      <w:r>
        <w:t xml:space="preserve">Two submitters </w:t>
      </w:r>
      <w:r w:rsidR="00100B33">
        <w:t>thought</w:t>
      </w:r>
      <w:r w:rsidR="00A44522">
        <w:t xml:space="preserve"> </w:t>
      </w:r>
      <w:r>
        <w:t xml:space="preserve">existing </w:t>
      </w:r>
      <w:r w:rsidRPr="007A590C">
        <w:t>regional council rules and regulations</w:t>
      </w:r>
      <w:r>
        <w:t xml:space="preserve"> negated the need for an NES.</w:t>
      </w:r>
    </w:p>
    <w:p w14:paraId="55DB969D" w14:textId="695A303A" w:rsidR="00B442A9" w:rsidRPr="00903121" w:rsidRDefault="00B442A9" w:rsidP="00F22630">
      <w:pPr>
        <w:pStyle w:val="BodyText"/>
      </w:pPr>
      <w:r>
        <w:t xml:space="preserve">While this was not proposed as an alternative to an NES, one submitter suggested </w:t>
      </w:r>
      <w:r w:rsidR="00153539">
        <w:t>the G</w:t>
      </w:r>
      <w:r>
        <w:t xml:space="preserve">overnment set a levy </w:t>
      </w:r>
      <w:r w:rsidRPr="007A590C">
        <w:t>payable on imported</w:t>
      </w:r>
      <w:r w:rsidR="00153539">
        <w:t>,</w:t>
      </w:r>
      <w:r w:rsidRPr="007A590C">
        <w:t xml:space="preserve"> </w:t>
      </w:r>
      <w:r w:rsidR="00FA00BD" w:rsidRPr="007A590C">
        <w:t>second-hand</w:t>
      </w:r>
      <w:r w:rsidRPr="007A590C">
        <w:t xml:space="preserve"> tyres to </w:t>
      </w:r>
      <w:r w:rsidR="00153539">
        <w:t>help reduce</w:t>
      </w:r>
      <w:r w:rsidRPr="007A590C">
        <w:t xml:space="preserve"> the import of tyres close to the</w:t>
      </w:r>
      <w:r w:rsidR="001B3129">
        <w:t>ir</w:t>
      </w:r>
      <w:r w:rsidRPr="007A590C">
        <w:t xml:space="preserve"> </w:t>
      </w:r>
      <w:r w:rsidR="00153539">
        <w:t xml:space="preserve">end of </w:t>
      </w:r>
      <w:r w:rsidR="00897332">
        <w:t>life</w:t>
      </w:r>
      <w:r w:rsidRPr="007A590C">
        <w:t>.</w:t>
      </w:r>
    </w:p>
    <w:p w14:paraId="4D679915" w14:textId="37E4183F" w:rsidR="00B442A9" w:rsidRDefault="00B442A9" w:rsidP="00F22630">
      <w:pPr>
        <w:pStyle w:val="BodyText"/>
      </w:pPr>
      <w:r>
        <w:t>Some noted the importance of the proposed implementation guid</w:t>
      </w:r>
      <w:r w:rsidR="00100B33">
        <w:t>ance</w:t>
      </w:r>
      <w:r>
        <w:t xml:space="preserve"> and </w:t>
      </w:r>
      <w:r w:rsidR="00BE30B2">
        <w:t>wanted</w:t>
      </w:r>
      <w:r>
        <w:t xml:space="preserve"> them </w:t>
      </w:r>
      <w:r w:rsidR="00BE30B2">
        <w:t xml:space="preserve">to be </w:t>
      </w:r>
      <w:r>
        <w:t xml:space="preserve">complete at the time of release of the NES. </w:t>
      </w:r>
    </w:p>
    <w:p w14:paraId="1A68A04F" w14:textId="3F6825CB" w:rsidR="00B442A9" w:rsidRDefault="00B442A9" w:rsidP="00F22630">
      <w:pPr>
        <w:pStyle w:val="BodyText"/>
      </w:pPr>
      <w:r>
        <w:t>Several raised a concern about managing burial of tyres, including a suggestion the NES include burial of tyres as a discretionary activity.</w:t>
      </w:r>
    </w:p>
    <w:p w14:paraId="748B11D1" w14:textId="139E10D7" w:rsidR="00B442A9" w:rsidRDefault="00B442A9" w:rsidP="00F22630">
      <w:pPr>
        <w:pStyle w:val="BodyText"/>
        <w:rPr>
          <w:rFonts w:eastAsia="Times New Roman" w:cs="Calibri"/>
          <w:color w:val="000000"/>
        </w:rPr>
      </w:pPr>
      <w:r>
        <w:rPr>
          <w:rFonts w:eastAsia="Times New Roman" w:cs="Calibri"/>
          <w:color w:val="000000"/>
        </w:rPr>
        <w:t xml:space="preserve">One submitter </w:t>
      </w:r>
      <w:r w:rsidR="00100B33">
        <w:rPr>
          <w:rFonts w:eastAsia="Times New Roman" w:cs="Calibri"/>
          <w:color w:val="000000"/>
        </w:rPr>
        <w:t>thought</w:t>
      </w:r>
      <w:r w:rsidR="00A44522">
        <w:rPr>
          <w:rFonts w:eastAsia="Times New Roman" w:cs="Calibri"/>
          <w:color w:val="000000"/>
        </w:rPr>
        <w:t xml:space="preserve"> </w:t>
      </w:r>
      <w:r>
        <w:rPr>
          <w:rFonts w:eastAsia="Times New Roman" w:cs="Calibri"/>
          <w:color w:val="000000"/>
        </w:rPr>
        <w:t>there needed to be clarity in the implementation guid</w:t>
      </w:r>
      <w:r w:rsidR="00100B33">
        <w:rPr>
          <w:rFonts w:eastAsia="Times New Roman" w:cs="Calibri"/>
          <w:color w:val="000000"/>
        </w:rPr>
        <w:t>anc</w:t>
      </w:r>
      <w:r w:rsidR="00FA00BD">
        <w:rPr>
          <w:rFonts w:eastAsia="Times New Roman" w:cs="Calibri"/>
          <w:color w:val="000000"/>
        </w:rPr>
        <w:t>e</w:t>
      </w:r>
      <w:r>
        <w:rPr>
          <w:rFonts w:eastAsia="Times New Roman" w:cs="Calibri"/>
          <w:color w:val="000000"/>
        </w:rPr>
        <w:t xml:space="preserve"> about the definition of active use as opposed to storage. The same submitter </w:t>
      </w:r>
      <w:r w:rsidRPr="007A590C">
        <w:rPr>
          <w:rFonts w:eastAsia="Times New Roman" w:cs="Calibri"/>
          <w:color w:val="000000"/>
        </w:rPr>
        <w:t>proposed a maximum time</w:t>
      </w:r>
      <w:r w:rsidR="005C00FA">
        <w:rPr>
          <w:rFonts w:eastAsia="Times New Roman" w:cs="Calibri"/>
          <w:color w:val="000000"/>
        </w:rPr>
        <w:t>frame for</w:t>
      </w:r>
      <w:r>
        <w:rPr>
          <w:rFonts w:eastAsia="Times New Roman" w:cs="Calibri"/>
          <w:color w:val="000000"/>
        </w:rPr>
        <w:t xml:space="preserve"> outdoor storage should be</w:t>
      </w:r>
      <w:r w:rsidRPr="007A590C">
        <w:rPr>
          <w:rFonts w:eastAsia="Times New Roman" w:cs="Calibri"/>
          <w:color w:val="000000"/>
        </w:rPr>
        <w:t xml:space="preserve"> included to avoid </w:t>
      </w:r>
      <w:r>
        <w:rPr>
          <w:rFonts w:eastAsia="Times New Roman" w:cs="Calibri"/>
          <w:color w:val="000000"/>
        </w:rPr>
        <w:t>abandonment</w:t>
      </w:r>
      <w:r w:rsidRPr="007A590C">
        <w:rPr>
          <w:rFonts w:eastAsia="Times New Roman" w:cs="Calibri"/>
          <w:color w:val="000000"/>
        </w:rPr>
        <w:t>.</w:t>
      </w:r>
      <w:r>
        <w:rPr>
          <w:rFonts w:eastAsia="Times New Roman" w:cs="Calibri"/>
          <w:color w:val="000000"/>
        </w:rPr>
        <w:t xml:space="preserve"> It was also suggested the </w:t>
      </w:r>
      <w:r w:rsidR="00153539">
        <w:rPr>
          <w:rFonts w:eastAsia="Times New Roman" w:cs="Calibri"/>
          <w:color w:val="000000"/>
        </w:rPr>
        <w:t xml:space="preserve">implementation </w:t>
      </w:r>
      <w:r>
        <w:rPr>
          <w:rFonts w:eastAsia="Times New Roman" w:cs="Calibri"/>
          <w:color w:val="000000"/>
        </w:rPr>
        <w:t>guid</w:t>
      </w:r>
      <w:r w:rsidR="00D81526">
        <w:rPr>
          <w:rFonts w:eastAsia="Times New Roman" w:cs="Calibri"/>
          <w:color w:val="000000"/>
        </w:rPr>
        <w:t>ance</w:t>
      </w:r>
      <w:r>
        <w:rPr>
          <w:rFonts w:eastAsia="Times New Roman" w:cs="Calibri"/>
          <w:color w:val="000000"/>
        </w:rPr>
        <w:t xml:space="preserve"> </w:t>
      </w:r>
      <w:r w:rsidR="00DB008A">
        <w:rPr>
          <w:rFonts w:eastAsia="Times New Roman" w:cs="Calibri"/>
          <w:color w:val="000000"/>
        </w:rPr>
        <w:t>include</w:t>
      </w:r>
      <w:r w:rsidRPr="007A590C">
        <w:rPr>
          <w:rFonts w:eastAsia="Times New Roman" w:cs="Calibri"/>
          <w:color w:val="000000"/>
        </w:rPr>
        <w:t xml:space="preserve"> best practice measures for the storage of </w:t>
      </w:r>
      <w:r w:rsidR="00897332">
        <w:rPr>
          <w:rFonts w:eastAsia="Times New Roman" w:cs="Calibri"/>
          <w:color w:val="000000"/>
        </w:rPr>
        <w:t>end-of-life</w:t>
      </w:r>
      <w:r w:rsidRPr="007A590C">
        <w:rPr>
          <w:rFonts w:eastAsia="Times New Roman" w:cs="Calibri"/>
          <w:color w:val="000000"/>
        </w:rPr>
        <w:t xml:space="preserve"> tyres</w:t>
      </w:r>
      <w:r>
        <w:rPr>
          <w:rFonts w:eastAsia="Times New Roman" w:cs="Calibri"/>
          <w:color w:val="000000"/>
        </w:rPr>
        <w:t xml:space="preserve"> to avoid contamination. </w:t>
      </w:r>
    </w:p>
    <w:p w14:paraId="2DE8930F" w14:textId="531CD211" w:rsidR="00157950" w:rsidRDefault="00157950" w:rsidP="00F22630">
      <w:pPr>
        <w:pStyle w:val="BodyText"/>
      </w:pPr>
      <w:r>
        <w:t xml:space="preserve">There were differing views as to whether regional councils should have the flexibility to make NES rules more stringent than the threshold rule and the permitted activity rule. </w:t>
      </w:r>
      <w:r w:rsidR="00235A63" w:rsidRPr="00235A63">
        <w:t>Some industry submitters to the 2017 NES proposal indicated a preference for nationally consistent rules within the proposed NES, rather than allowing plan rules to be more stringent</w:t>
      </w:r>
      <w:r w:rsidR="00C819B3">
        <w:t>.</w:t>
      </w:r>
      <w:r w:rsidR="00C819B3" w:rsidRPr="00C819B3">
        <w:rPr>
          <w:rFonts w:asciiTheme="minorHAnsi" w:hAnsiTheme="minorHAnsi" w:cstheme="minorHAnsi"/>
        </w:rPr>
        <w:t xml:space="preserve"> </w:t>
      </w:r>
      <w:r w:rsidR="00C819B3" w:rsidRPr="00C819B3">
        <w:t xml:space="preserve">Conversely, several submitters </w:t>
      </w:r>
      <w:r w:rsidR="00100B33">
        <w:t>thought</w:t>
      </w:r>
      <w:r w:rsidR="00C819B3" w:rsidRPr="00C819B3">
        <w:t xml:space="preserve"> there were cases where more stringent rules should be at least an option for councils.</w:t>
      </w:r>
    </w:p>
    <w:p w14:paraId="004BEDD6" w14:textId="2CA7D0B1" w:rsidR="00157950" w:rsidRPr="00694CB6" w:rsidRDefault="00157950" w:rsidP="00F22630">
      <w:pPr>
        <w:pStyle w:val="BodyText"/>
        <w:rPr>
          <w:rFonts w:cs="Calibri"/>
        </w:rPr>
      </w:pPr>
      <w:r w:rsidRPr="00694CB6">
        <w:rPr>
          <w:rFonts w:cs="Calibri"/>
        </w:rPr>
        <w:t>Auckland/Waikato Fish and Game</w:t>
      </w:r>
      <w:r>
        <w:rPr>
          <w:rFonts w:cs="Calibri"/>
        </w:rPr>
        <w:t xml:space="preserve"> considered t</w:t>
      </w:r>
      <w:r w:rsidRPr="00694CB6">
        <w:rPr>
          <w:rFonts w:cs="Calibri"/>
        </w:rPr>
        <w:t xml:space="preserve">he smaller the amount </w:t>
      </w:r>
      <w:r>
        <w:rPr>
          <w:rFonts w:cs="Calibri"/>
        </w:rPr>
        <w:t>of tyres</w:t>
      </w:r>
      <w:r w:rsidR="00153539">
        <w:rPr>
          <w:rFonts w:cs="Calibri"/>
        </w:rPr>
        <w:t>,</w:t>
      </w:r>
      <w:r>
        <w:rPr>
          <w:rFonts w:cs="Calibri"/>
        </w:rPr>
        <w:t xml:space="preserve"> </w:t>
      </w:r>
      <w:r w:rsidRPr="00694CB6">
        <w:rPr>
          <w:rFonts w:cs="Calibri"/>
        </w:rPr>
        <w:t xml:space="preserve">the lower the risk, </w:t>
      </w:r>
      <w:r>
        <w:rPr>
          <w:rFonts w:cs="Calibri"/>
        </w:rPr>
        <w:t xml:space="preserve">and that </w:t>
      </w:r>
      <w:r w:rsidRPr="00694CB6">
        <w:rPr>
          <w:rFonts w:cs="Calibri"/>
        </w:rPr>
        <w:t>rules should be proportional to risk.</w:t>
      </w:r>
      <w:r w:rsidR="00392454">
        <w:rPr>
          <w:rFonts w:cs="Calibri"/>
        </w:rPr>
        <w:t xml:space="preserve"> </w:t>
      </w:r>
    </w:p>
    <w:p w14:paraId="3D0FF1CD" w14:textId="77777777" w:rsidR="00396227" w:rsidRPr="005747F8" w:rsidRDefault="00396227" w:rsidP="00396227">
      <w:pPr>
        <w:pStyle w:val="Heading3"/>
      </w:pPr>
      <w:r w:rsidRPr="005747F8">
        <w:t xml:space="preserve">Key policy issues </w:t>
      </w:r>
    </w:p>
    <w:p w14:paraId="27BC1AAB" w14:textId="6E00662A" w:rsidR="00B442A9" w:rsidRDefault="00B442A9" w:rsidP="00B442A9">
      <w:pPr>
        <w:pStyle w:val="BodyText"/>
      </w:pPr>
      <w:r w:rsidRPr="004E252E">
        <w:t>The key policy issues identified through submissions and subsequent analysis are:</w:t>
      </w:r>
    </w:p>
    <w:p w14:paraId="7657D9C0" w14:textId="668D3F90" w:rsidR="00B442A9" w:rsidRDefault="00153539" w:rsidP="00267029">
      <w:pPr>
        <w:pStyle w:val="Bullet-list"/>
      </w:pPr>
      <w:r>
        <w:t>S</w:t>
      </w:r>
      <w:r w:rsidR="006B7379">
        <w:t>hould the implementation guid</w:t>
      </w:r>
      <w:r w:rsidR="00D81526">
        <w:t>ance</w:t>
      </w:r>
      <w:r w:rsidR="006B7379">
        <w:t xml:space="preserve"> be released at the same time as the NES is finalised</w:t>
      </w:r>
      <w:r>
        <w:t>?</w:t>
      </w:r>
    </w:p>
    <w:p w14:paraId="23498D78" w14:textId="77777777" w:rsidR="005C00FA" w:rsidRDefault="005C00FA" w:rsidP="00267029">
      <w:pPr>
        <w:pStyle w:val="Bullet-list"/>
      </w:pPr>
      <w:r>
        <w:t>Is an NES valuable in terms of managing the storage of tyres?</w:t>
      </w:r>
    </w:p>
    <w:p w14:paraId="57C4EBAA" w14:textId="77777777" w:rsidR="006B7379" w:rsidRPr="004E252E" w:rsidRDefault="000122FC" w:rsidP="00267029">
      <w:pPr>
        <w:pStyle w:val="Bullet-list"/>
      </w:pPr>
      <w:r>
        <w:t>How can the NES be used to avoid abandonment of tyres?</w:t>
      </w:r>
    </w:p>
    <w:p w14:paraId="3891C601" w14:textId="77777777" w:rsidR="00396227" w:rsidRPr="005747F8" w:rsidRDefault="00396227" w:rsidP="00396227">
      <w:pPr>
        <w:pStyle w:val="Heading3"/>
      </w:pPr>
      <w:r w:rsidRPr="005747F8">
        <w:t xml:space="preserve">Analysis </w:t>
      </w:r>
    </w:p>
    <w:p w14:paraId="4B65E7C2" w14:textId="77777777" w:rsidR="006A4D5E" w:rsidRPr="008C7227" w:rsidRDefault="006A4D5E" w:rsidP="00F22630">
      <w:pPr>
        <w:pStyle w:val="Heading5"/>
      </w:pPr>
      <w:r w:rsidRPr="008C7227">
        <w:t xml:space="preserve">Implementation guidance </w:t>
      </w:r>
    </w:p>
    <w:p w14:paraId="4EAAF0EF" w14:textId="3C6BABB6" w:rsidR="00392454" w:rsidRPr="00C85904" w:rsidRDefault="000122FC" w:rsidP="00396227">
      <w:pPr>
        <w:pStyle w:val="BodyText"/>
      </w:pPr>
      <w:r>
        <w:t>We recom</w:t>
      </w:r>
      <w:r w:rsidRPr="000122FC">
        <w:t xml:space="preserve">mend </w:t>
      </w:r>
      <w:r>
        <w:t>implementation guid</w:t>
      </w:r>
      <w:r w:rsidR="00100B33">
        <w:t>ance</w:t>
      </w:r>
      <w:r>
        <w:t xml:space="preserve"> be released at the same time </w:t>
      </w:r>
      <w:r w:rsidR="00153539">
        <w:t xml:space="preserve">as </w:t>
      </w:r>
      <w:r>
        <w:t xml:space="preserve">the NES is </w:t>
      </w:r>
      <w:r w:rsidR="00F505BE">
        <w:t>gazetted</w:t>
      </w:r>
      <w:r w:rsidR="008C5627">
        <w:t>, or shortly after</w:t>
      </w:r>
      <w:r>
        <w:t>. This will help those who store tyres to plan for the NES</w:t>
      </w:r>
      <w:r w:rsidR="00A44522">
        <w:t xml:space="preserve"> </w:t>
      </w:r>
      <w:r w:rsidR="00153539">
        <w:t>before</w:t>
      </w:r>
      <w:r w:rsidR="007A4F15">
        <w:t xml:space="preserve"> it </w:t>
      </w:r>
      <w:r w:rsidR="00153539">
        <w:t xml:space="preserve">comes </w:t>
      </w:r>
      <w:r w:rsidR="008C5627">
        <w:t>into force</w:t>
      </w:r>
      <w:r>
        <w:t xml:space="preserve">, including </w:t>
      </w:r>
      <w:r w:rsidR="007A4F15">
        <w:t>complying with the permitted activity conditions</w:t>
      </w:r>
      <w:r w:rsidR="00E02243">
        <w:t xml:space="preserve">. </w:t>
      </w:r>
    </w:p>
    <w:p w14:paraId="0EE9D1D3" w14:textId="77777777" w:rsidR="006A4D5E" w:rsidRPr="008C7227" w:rsidRDefault="006A4D5E" w:rsidP="00F22630">
      <w:pPr>
        <w:pStyle w:val="Heading5"/>
      </w:pPr>
      <w:r w:rsidRPr="008C7227">
        <w:t>Abandonment</w:t>
      </w:r>
    </w:p>
    <w:p w14:paraId="3B234CB1" w14:textId="1428E85C" w:rsidR="00B17477" w:rsidRDefault="00620038" w:rsidP="00396227">
      <w:pPr>
        <w:pStyle w:val="BodyText"/>
      </w:pPr>
      <w:r>
        <w:t>We consider t</w:t>
      </w:r>
      <w:r w:rsidR="00B17477">
        <w:t xml:space="preserve">he NES </w:t>
      </w:r>
      <w:r>
        <w:t xml:space="preserve">as proposed will manage tyre piles to the degree that, if abandoned, they will not </w:t>
      </w:r>
      <w:r w:rsidR="00A20FBC">
        <w:t xml:space="preserve">be </w:t>
      </w:r>
      <w:r w:rsidR="00E14B2C">
        <w:t xml:space="preserve">especially costly to remove. </w:t>
      </w:r>
      <w:r w:rsidR="00DB008A">
        <w:t>In addition</w:t>
      </w:r>
      <w:r w:rsidR="00487174">
        <w:t>,</w:t>
      </w:r>
      <w:r w:rsidR="00DB008A">
        <w:t xml:space="preserve"> there are bylaw-making powers in the Local Government Act </w:t>
      </w:r>
      <w:r w:rsidR="00F505BE">
        <w:t xml:space="preserve">2002 </w:t>
      </w:r>
      <w:r w:rsidR="00DB008A">
        <w:t xml:space="preserve">and Waste Minimisation Act </w:t>
      </w:r>
      <w:r w:rsidR="00487174">
        <w:t xml:space="preserve">2008 </w:t>
      </w:r>
      <w:r w:rsidR="00DB008A">
        <w:t xml:space="preserve">that allow for management </w:t>
      </w:r>
      <w:r w:rsidR="008C5627">
        <w:t>and enforcement of</w:t>
      </w:r>
      <w:r w:rsidR="00151C52">
        <w:t xml:space="preserve"> abandoned stockpiles. </w:t>
      </w:r>
      <w:r w:rsidR="008C5627">
        <w:t>This will be included in the implementation guidance.</w:t>
      </w:r>
    </w:p>
    <w:p w14:paraId="5441EF40" w14:textId="77777777" w:rsidR="00815CEF" w:rsidRPr="008C7227" w:rsidRDefault="008C7227" w:rsidP="00F22630">
      <w:pPr>
        <w:pStyle w:val="Heading5"/>
      </w:pPr>
      <w:r>
        <w:t xml:space="preserve">More </w:t>
      </w:r>
      <w:r w:rsidR="00815CEF" w:rsidRPr="008C7227">
        <w:t xml:space="preserve">stringent </w:t>
      </w:r>
      <w:r>
        <w:t>NES rules</w:t>
      </w:r>
    </w:p>
    <w:p w14:paraId="52D9656E" w14:textId="46B1823F" w:rsidR="006363CA" w:rsidRDefault="008C5627" w:rsidP="003768CA">
      <w:pPr>
        <w:pStyle w:val="BodyText"/>
      </w:pPr>
      <w:r>
        <w:rPr>
          <w:rFonts w:cs="Calibri"/>
        </w:rPr>
        <w:t>On balance, we recommend the NES</w:t>
      </w:r>
      <w:r w:rsidR="001021F9">
        <w:rPr>
          <w:rFonts w:cs="Calibri"/>
        </w:rPr>
        <w:t xml:space="preserve"> sh</w:t>
      </w:r>
      <w:r w:rsidR="009C04AB">
        <w:rPr>
          <w:rFonts w:cs="Calibri"/>
        </w:rPr>
        <w:t>ould</w:t>
      </w:r>
      <w:r w:rsidR="001021F9">
        <w:rPr>
          <w:rFonts w:cs="Calibri"/>
        </w:rPr>
        <w:t xml:space="preserve"> expressly allow regional plan rules to be more stringent</w:t>
      </w:r>
      <w:r w:rsidR="00153539">
        <w:rPr>
          <w:rFonts w:cs="Calibri"/>
        </w:rPr>
        <w:t>. T</w:t>
      </w:r>
      <w:r w:rsidR="001021F9">
        <w:rPr>
          <w:rFonts w:cs="Calibri"/>
        </w:rPr>
        <w:t xml:space="preserve">his would extend to </w:t>
      </w:r>
      <w:r>
        <w:rPr>
          <w:rFonts w:cs="Calibri"/>
        </w:rPr>
        <w:t xml:space="preserve">the threshold for resource consent and </w:t>
      </w:r>
      <w:r w:rsidR="00153539">
        <w:rPr>
          <w:rFonts w:cs="Calibri"/>
        </w:rPr>
        <w:t xml:space="preserve">to </w:t>
      </w:r>
      <w:r>
        <w:rPr>
          <w:rFonts w:cs="Calibri"/>
        </w:rPr>
        <w:t>the permitted activity rule conditions.</w:t>
      </w:r>
      <w:r w:rsidR="00246718">
        <w:rPr>
          <w:rFonts w:cs="Calibri"/>
        </w:rPr>
        <w:t xml:space="preserve"> This </w:t>
      </w:r>
      <w:r w:rsidR="00BF0F25">
        <w:rPr>
          <w:rFonts w:cs="Calibri"/>
        </w:rPr>
        <w:t xml:space="preserve">would </w:t>
      </w:r>
      <w:r w:rsidR="00246718">
        <w:rPr>
          <w:rFonts w:cs="Calibri"/>
        </w:rPr>
        <w:t xml:space="preserve">allow for </w:t>
      </w:r>
      <w:r w:rsidR="001A45DA">
        <w:rPr>
          <w:rFonts w:cs="Calibri"/>
        </w:rPr>
        <w:t xml:space="preserve">more stringent approaches to the NES if deemed necessary based on </w:t>
      </w:r>
      <w:r w:rsidR="002E7958">
        <w:rPr>
          <w:rFonts w:cs="Calibri"/>
        </w:rPr>
        <w:t>factors</w:t>
      </w:r>
      <w:r w:rsidR="00BF3295">
        <w:rPr>
          <w:rFonts w:cs="Calibri"/>
        </w:rPr>
        <w:t xml:space="preserve"> and risks</w:t>
      </w:r>
      <w:r w:rsidR="00153539">
        <w:rPr>
          <w:rFonts w:cs="Calibri"/>
        </w:rPr>
        <w:t xml:space="preserve"> specific to the locality</w:t>
      </w:r>
      <w:r w:rsidR="00BF3295">
        <w:rPr>
          <w:rFonts w:cs="Calibri"/>
        </w:rPr>
        <w:t xml:space="preserve">. </w:t>
      </w:r>
      <w:r w:rsidR="006363CA">
        <w:t xml:space="preserve">For example, </w:t>
      </w:r>
      <w:r w:rsidR="00C85904">
        <w:t>i</w:t>
      </w:r>
      <w:r w:rsidR="006363CA">
        <w:t xml:space="preserve">f </w:t>
      </w:r>
      <w:r w:rsidR="00BF0F25">
        <w:t>a region has</w:t>
      </w:r>
      <w:r w:rsidR="006363CA">
        <w:t xml:space="preserve"> a local</w:t>
      </w:r>
      <w:r w:rsidR="00BF0F25">
        <w:t>,</w:t>
      </w:r>
      <w:r w:rsidR="006363CA">
        <w:t xml:space="preserve"> environmental</w:t>
      </w:r>
      <w:r w:rsidR="00BF0F25">
        <w:t>-</w:t>
      </w:r>
      <w:r w:rsidR="00056383">
        <w:t xml:space="preserve">specific </w:t>
      </w:r>
      <w:r w:rsidR="006363CA">
        <w:t xml:space="preserve">issue with tyre piles smaller than the </w:t>
      </w:r>
      <w:r w:rsidR="00FA00BD">
        <w:t>100-m</w:t>
      </w:r>
      <w:r w:rsidR="00FA00BD" w:rsidRPr="00FA00BD">
        <w:rPr>
          <w:vertAlign w:val="superscript"/>
        </w:rPr>
        <w:t>3</w:t>
      </w:r>
      <w:r w:rsidR="006363CA" w:rsidRPr="00FA00BD">
        <w:rPr>
          <w:vertAlign w:val="superscript"/>
        </w:rPr>
        <w:t xml:space="preserve"> </w:t>
      </w:r>
      <w:r w:rsidR="006363CA">
        <w:t xml:space="preserve">threshold, the </w:t>
      </w:r>
      <w:r w:rsidR="006C3338">
        <w:t xml:space="preserve">relevant regional </w:t>
      </w:r>
      <w:r w:rsidR="006363CA">
        <w:t xml:space="preserve">council </w:t>
      </w:r>
      <w:r w:rsidR="00BF0F25">
        <w:t>could</w:t>
      </w:r>
      <w:r w:rsidR="00A44522">
        <w:t xml:space="preserve"> </w:t>
      </w:r>
      <w:r w:rsidR="006363CA">
        <w:t>introduce a more stringent rule</w:t>
      </w:r>
      <w:r w:rsidR="00620C99">
        <w:t xml:space="preserve"> with a reduced threshold for resource consent</w:t>
      </w:r>
      <w:r w:rsidR="00BF0F25">
        <w:t>,</w:t>
      </w:r>
      <w:r w:rsidR="0043792C">
        <w:t xml:space="preserve"> or increased setbacks as a permitted activity rule and conditions</w:t>
      </w:r>
      <w:r w:rsidR="006363CA">
        <w:t>.</w:t>
      </w:r>
    </w:p>
    <w:p w14:paraId="7914FC28" w14:textId="10EAE2A6" w:rsidR="006363CA" w:rsidRPr="00694CB6" w:rsidRDefault="00E74C0D" w:rsidP="003768CA">
      <w:pPr>
        <w:pStyle w:val="BodyText"/>
        <w:rPr>
          <w:rFonts w:cs="Calibri"/>
        </w:rPr>
      </w:pPr>
      <w:r>
        <w:t xml:space="preserve">However, any more stringent rule proposed by regional councils would need to </w:t>
      </w:r>
      <w:r w:rsidR="009C04AB">
        <w:t xml:space="preserve">follow the </w:t>
      </w:r>
      <w:r w:rsidR="006363CA">
        <w:t xml:space="preserve">usual RMA plan rule-making process, including justifying </w:t>
      </w:r>
      <w:r>
        <w:t>the m</w:t>
      </w:r>
      <w:r w:rsidR="006363CA">
        <w:t xml:space="preserve">ore stringent provisions </w:t>
      </w:r>
      <w:r>
        <w:t xml:space="preserve">in the context of the particular region </w:t>
      </w:r>
      <w:r w:rsidR="006363CA">
        <w:t>under section 32(4)</w:t>
      </w:r>
      <w:r>
        <w:t xml:space="preserve"> of the RMA</w:t>
      </w:r>
      <w:r w:rsidR="006363CA">
        <w:t xml:space="preserve">. </w:t>
      </w:r>
      <w:r>
        <w:t>As such, m</w:t>
      </w:r>
      <w:r w:rsidR="006363CA">
        <w:t xml:space="preserve">ore stringent plan rules would need to be based on evidence </w:t>
      </w:r>
      <w:r w:rsidR="00BF0F25">
        <w:t xml:space="preserve">that </w:t>
      </w:r>
      <w:r w:rsidR="006363CA">
        <w:t xml:space="preserve">the NES controls are inadequate. Although this </w:t>
      </w:r>
      <w:r w:rsidR="00B76468">
        <w:t xml:space="preserve">may </w:t>
      </w:r>
      <w:r w:rsidR="006363CA">
        <w:t>reduce regulatory certainty</w:t>
      </w:r>
      <w:r w:rsidR="00B76468">
        <w:t xml:space="preserve"> to some degree</w:t>
      </w:r>
      <w:r w:rsidR="006363CA">
        <w:t xml:space="preserve">, </w:t>
      </w:r>
      <w:r w:rsidR="00B76468">
        <w:t xml:space="preserve">this is considered to be low risk given the limited specific controls for outdoor </w:t>
      </w:r>
      <w:r w:rsidR="00843673">
        <w:t>tyre storage in regional plan</w:t>
      </w:r>
      <w:r w:rsidR="005002EA">
        <w:t>s</w:t>
      </w:r>
      <w:r w:rsidR="00843673">
        <w:t xml:space="preserve"> currently. </w:t>
      </w:r>
    </w:p>
    <w:tbl>
      <w:tblPr>
        <w:tblStyle w:val="TableGrid"/>
        <w:tblW w:w="8618"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618"/>
      </w:tblGrid>
      <w:tr w:rsidR="00396227" w14:paraId="3365AC55" w14:textId="77777777" w:rsidTr="00F22630">
        <w:tc>
          <w:tcPr>
            <w:tcW w:w="8618" w:type="dxa"/>
            <w:shd w:val="clear" w:color="auto" w:fill="D2DDE2"/>
          </w:tcPr>
          <w:p w14:paraId="5640805B" w14:textId="70B5F4B0" w:rsidR="00396227" w:rsidRPr="00345928" w:rsidRDefault="00396227" w:rsidP="008637B6">
            <w:pPr>
              <w:pStyle w:val="Blueboxheading"/>
            </w:pPr>
            <w:r>
              <w:t>Recommendations</w:t>
            </w:r>
            <w:r w:rsidR="00BF0F25">
              <w:t>:</w:t>
            </w:r>
            <w:r w:rsidR="005E184A">
              <w:t xml:space="preserve"> </w:t>
            </w:r>
          </w:p>
          <w:p w14:paraId="038908D1" w14:textId="6BAB566B" w:rsidR="00396227" w:rsidRDefault="00E14B2C" w:rsidP="008C5627">
            <w:pPr>
              <w:pStyle w:val="Blueboxtext"/>
              <w:numPr>
                <w:ilvl w:val="0"/>
                <w:numId w:val="71"/>
              </w:numPr>
            </w:pPr>
            <w:r>
              <w:t>That implementation guid</w:t>
            </w:r>
            <w:r w:rsidR="00D81526">
              <w:t>ance</w:t>
            </w:r>
            <w:r>
              <w:t xml:space="preserve"> be released at the same time as the NES is gazetted</w:t>
            </w:r>
            <w:r w:rsidR="00F505BE">
              <w:t xml:space="preserve"> (or soon after)</w:t>
            </w:r>
            <w:r>
              <w:t>.</w:t>
            </w:r>
          </w:p>
          <w:p w14:paraId="3B23E0AA" w14:textId="77777777" w:rsidR="008C5627" w:rsidRDefault="00157950" w:rsidP="008C5627">
            <w:pPr>
              <w:pStyle w:val="Blueboxtext"/>
              <w:numPr>
                <w:ilvl w:val="0"/>
                <w:numId w:val="71"/>
              </w:numPr>
            </w:pPr>
            <w:r>
              <w:t>That options for dealing with tyre abandonment be included in the implementation guidance.</w:t>
            </w:r>
          </w:p>
          <w:p w14:paraId="61063F1E" w14:textId="77777777" w:rsidR="00396227" w:rsidRDefault="00157950" w:rsidP="00157950">
            <w:pPr>
              <w:pStyle w:val="Blueboxtext"/>
              <w:numPr>
                <w:ilvl w:val="0"/>
                <w:numId w:val="71"/>
              </w:numPr>
            </w:pPr>
            <w:r>
              <w:t xml:space="preserve">That </w:t>
            </w:r>
            <w:r w:rsidR="00F807A9">
              <w:t>the NES expressly allow regional plan rules to be more stringent than the NES</w:t>
            </w:r>
            <w:r>
              <w:t>.</w:t>
            </w:r>
          </w:p>
          <w:p w14:paraId="6A6EB013" w14:textId="7EAD7FA1" w:rsidR="00F22630" w:rsidRPr="00157950" w:rsidRDefault="00F22630" w:rsidP="00F22630">
            <w:pPr>
              <w:pStyle w:val="Blueboxtext"/>
              <w:ind w:left="360"/>
            </w:pPr>
          </w:p>
        </w:tc>
      </w:tr>
    </w:tbl>
    <w:p w14:paraId="5E911424" w14:textId="77777777" w:rsidR="00396227" w:rsidRDefault="00396227" w:rsidP="00396227">
      <w:pPr>
        <w:pStyle w:val="BodyText"/>
      </w:pPr>
    </w:p>
    <w:p w14:paraId="7EBE8C0E" w14:textId="77777777" w:rsidR="00396227" w:rsidRPr="00E40F70" w:rsidRDefault="00396227" w:rsidP="00396227">
      <w:pPr>
        <w:pStyle w:val="BodyText"/>
      </w:pPr>
    </w:p>
    <w:p w14:paraId="6F0FF343" w14:textId="77777777" w:rsidR="00677677" w:rsidRDefault="00677677">
      <w:pPr>
        <w:spacing w:before="0" w:after="200" w:line="276" w:lineRule="auto"/>
        <w:jc w:val="left"/>
      </w:pPr>
    </w:p>
    <w:p w14:paraId="51F44D0C" w14:textId="77777777" w:rsidR="00375C59" w:rsidRPr="006B77BB" w:rsidRDefault="00375C59" w:rsidP="00677677">
      <w:pPr>
        <w:pStyle w:val="BodyText"/>
      </w:pPr>
      <w:r w:rsidRPr="006B77BB">
        <w:br w:type="page"/>
      </w:r>
    </w:p>
    <w:p w14:paraId="243C9B01" w14:textId="4C5D90A6" w:rsidR="005C42E2" w:rsidRDefault="004D10D0" w:rsidP="00F93431">
      <w:pPr>
        <w:pStyle w:val="Heading1"/>
      </w:pPr>
      <w:bookmarkStart w:id="24" w:name="_Toc44955398"/>
      <w:r w:rsidRPr="004D10D0">
        <w:t>Appendix</w:t>
      </w:r>
      <w:r w:rsidR="005C42E2">
        <w:t xml:space="preserve"> 1</w:t>
      </w:r>
      <w:r w:rsidR="00CA6082">
        <w:t>: Summary of recommendations</w:t>
      </w:r>
      <w:bookmarkEnd w:id="24"/>
    </w:p>
    <w:p w14:paraId="319C090A" w14:textId="723F23C8" w:rsidR="004D10D0" w:rsidRPr="004D10D0" w:rsidRDefault="004D10D0" w:rsidP="00BF0F25">
      <w:pPr>
        <w:pStyle w:val="Heading2"/>
      </w:pPr>
      <w:bookmarkStart w:id="25" w:name="_Toc44955399"/>
      <w:r w:rsidRPr="004D10D0">
        <w:t>Recommendations</w:t>
      </w:r>
      <w:bookmarkEnd w:id="25"/>
      <w:r w:rsidR="005E184A">
        <w:t xml:space="preserve"> </w:t>
      </w:r>
    </w:p>
    <w:p w14:paraId="4A13A43E" w14:textId="77777777" w:rsidR="004D10D0" w:rsidRPr="004D10D0" w:rsidRDefault="004D10D0" w:rsidP="00F22630">
      <w:pPr>
        <w:pStyle w:val="BodyText"/>
        <w:numPr>
          <w:ilvl w:val="0"/>
          <w:numId w:val="90"/>
        </w:numPr>
        <w:ind w:left="426" w:hanging="426"/>
      </w:pPr>
      <w:r w:rsidRPr="004D10D0">
        <w:t>Place responsibility for monitoring and enforcement of the NES with regional councils.</w:t>
      </w:r>
    </w:p>
    <w:p w14:paraId="3FB02876" w14:textId="27D8390F" w:rsidR="004D10D0" w:rsidRPr="004D10D0" w:rsidRDefault="004D10D0" w:rsidP="00F22630">
      <w:pPr>
        <w:pStyle w:val="BodyText"/>
        <w:numPr>
          <w:ilvl w:val="0"/>
          <w:numId w:val="90"/>
        </w:numPr>
        <w:ind w:left="426" w:hanging="426"/>
      </w:pPr>
      <w:r w:rsidRPr="004D10D0">
        <w:t>Set the threshold for tyre storage at 100</w:t>
      </w:r>
      <w:r w:rsidR="00F51782">
        <w:t xml:space="preserve"> m</w:t>
      </w:r>
      <w:r w:rsidR="00F51782" w:rsidRPr="00A44522">
        <w:rPr>
          <w:vertAlign w:val="superscript"/>
        </w:rPr>
        <w:t>3</w:t>
      </w:r>
      <w:r w:rsidRPr="004D10D0">
        <w:rPr>
          <w:vertAlign w:val="superscript"/>
        </w:rPr>
        <w:t xml:space="preserve"> </w:t>
      </w:r>
      <w:r w:rsidRPr="004D10D0">
        <w:t xml:space="preserve">per site. Tyre storage above this level is subject to resource consent. </w:t>
      </w:r>
    </w:p>
    <w:p w14:paraId="640CFBB9" w14:textId="77777777" w:rsidR="004D10D0" w:rsidRPr="004D10D0" w:rsidRDefault="004D10D0" w:rsidP="00F22630">
      <w:pPr>
        <w:pStyle w:val="BodyText"/>
        <w:numPr>
          <w:ilvl w:val="0"/>
          <w:numId w:val="90"/>
        </w:numPr>
        <w:ind w:left="426" w:hanging="426"/>
      </w:pPr>
      <w:r w:rsidRPr="004D10D0">
        <w:t>Exempt new and retread tyres from the threshold for tyre storage.</w:t>
      </w:r>
    </w:p>
    <w:p w14:paraId="6121E5A3" w14:textId="0DD7C358" w:rsidR="004D10D0" w:rsidRDefault="00BF0F25" w:rsidP="00F22630">
      <w:pPr>
        <w:pStyle w:val="BodyText"/>
        <w:numPr>
          <w:ilvl w:val="0"/>
          <w:numId w:val="90"/>
        </w:numPr>
        <w:ind w:left="426" w:hanging="426"/>
      </w:pPr>
      <w:r>
        <w:t>Retain t</w:t>
      </w:r>
      <w:r w:rsidR="004D10D0" w:rsidRPr="004D10D0">
        <w:t xml:space="preserve">he permitted activity rule in the NES. </w:t>
      </w:r>
    </w:p>
    <w:p w14:paraId="6C737A99" w14:textId="409DBECF" w:rsidR="004D10D0" w:rsidRDefault="00BF0F25" w:rsidP="00F22630">
      <w:pPr>
        <w:pStyle w:val="BodyText"/>
        <w:numPr>
          <w:ilvl w:val="0"/>
          <w:numId w:val="90"/>
        </w:numPr>
        <w:ind w:left="426" w:hanging="426"/>
      </w:pPr>
      <w:r>
        <w:t>Reduce t</w:t>
      </w:r>
      <w:r w:rsidR="004D10D0" w:rsidRPr="004D10D0">
        <w:t>he threshold for the permitt</w:t>
      </w:r>
      <w:r w:rsidR="00246718">
        <w:t xml:space="preserve">ed activity rule to </w:t>
      </w:r>
      <w:r w:rsidR="00100B33">
        <w:t>2</w:t>
      </w:r>
      <w:r w:rsidR="004D10D0" w:rsidRPr="004D10D0">
        <w:t>0</w:t>
      </w:r>
      <w:r>
        <w:t xml:space="preserve"> </w:t>
      </w:r>
      <w:r w:rsidR="004D10D0" w:rsidRPr="004D10D0">
        <w:t>m</w:t>
      </w:r>
      <w:r w:rsidR="004D10D0" w:rsidRPr="004D10D0">
        <w:rPr>
          <w:rFonts w:cs="Calibri"/>
        </w:rPr>
        <w:t>³</w:t>
      </w:r>
      <w:r w:rsidR="004D10D0" w:rsidRPr="004D10D0">
        <w:t xml:space="preserve">. </w:t>
      </w:r>
    </w:p>
    <w:p w14:paraId="25333E5D" w14:textId="435A8C29" w:rsidR="004D10D0" w:rsidRDefault="00BF0F25" w:rsidP="00F22630">
      <w:pPr>
        <w:pStyle w:val="BodyText"/>
        <w:numPr>
          <w:ilvl w:val="0"/>
          <w:numId w:val="90"/>
        </w:numPr>
        <w:ind w:left="426" w:hanging="426"/>
      </w:pPr>
      <w:r>
        <w:t>Refine t</w:t>
      </w:r>
      <w:r w:rsidR="004D10D0" w:rsidRPr="004D10D0">
        <w:t>he permitted activity conditions</w:t>
      </w:r>
      <w:r w:rsidR="00A44522">
        <w:t xml:space="preserve"> </w:t>
      </w:r>
      <w:r>
        <w:t>as follows</w:t>
      </w:r>
      <w:r w:rsidR="004D10D0" w:rsidRPr="004D10D0">
        <w:t>:</w:t>
      </w:r>
    </w:p>
    <w:p w14:paraId="39EC3626" w14:textId="0EC6B2BD" w:rsidR="000B74CA" w:rsidRPr="00C85904" w:rsidRDefault="00A44522" w:rsidP="00F22630">
      <w:pPr>
        <w:pStyle w:val="Bullet"/>
        <w:numPr>
          <w:ilvl w:val="0"/>
          <w:numId w:val="91"/>
        </w:numPr>
        <w:ind w:hanging="294"/>
      </w:pPr>
      <w:r>
        <w:t>r</w:t>
      </w:r>
      <w:r w:rsidR="00054CF9">
        <w:t xml:space="preserve">educing </w:t>
      </w:r>
      <w:r w:rsidR="000B74CA" w:rsidRPr="00C85904">
        <w:t>the threshold from the 40</w:t>
      </w:r>
      <w:r w:rsidR="00F51782">
        <w:t xml:space="preserve"> m</w:t>
      </w:r>
      <w:r w:rsidR="00F51782" w:rsidRPr="00A44522">
        <w:rPr>
          <w:vertAlign w:val="superscript"/>
        </w:rPr>
        <w:t>3</w:t>
      </w:r>
      <w:r w:rsidR="000B74CA" w:rsidRPr="00C85904">
        <w:t xml:space="preserve"> threshold proposed </w:t>
      </w:r>
      <w:r w:rsidR="00246718" w:rsidRPr="00C85904">
        <w:t xml:space="preserve">to </w:t>
      </w:r>
      <w:r w:rsidR="00100B33">
        <w:t>2</w:t>
      </w:r>
      <w:r w:rsidR="000B74CA" w:rsidRPr="00C85904">
        <w:t>0</w:t>
      </w:r>
      <w:r w:rsidR="00BF0F25">
        <w:t xml:space="preserve"> </w:t>
      </w:r>
      <w:r w:rsidR="000B74CA" w:rsidRPr="00C85904">
        <w:t>m</w:t>
      </w:r>
      <w:r w:rsidR="000B74CA" w:rsidRPr="00C85904">
        <w:rPr>
          <w:rFonts w:cs="Calibri"/>
        </w:rPr>
        <w:t>³</w:t>
      </w:r>
    </w:p>
    <w:p w14:paraId="35E62AC5" w14:textId="2FADD1AF" w:rsidR="000B74CA" w:rsidRPr="00C85904" w:rsidRDefault="00054CF9" w:rsidP="00F22630">
      <w:pPr>
        <w:pStyle w:val="Bullet"/>
        <w:numPr>
          <w:ilvl w:val="0"/>
          <w:numId w:val="91"/>
        </w:numPr>
        <w:ind w:hanging="294"/>
      </w:pPr>
      <w:r>
        <w:t xml:space="preserve">requiring </w:t>
      </w:r>
      <w:r w:rsidR="000B74CA" w:rsidRPr="00C85904">
        <w:t xml:space="preserve">tyre piles </w:t>
      </w:r>
      <w:r>
        <w:t xml:space="preserve">to </w:t>
      </w:r>
      <w:r w:rsidR="000B74CA" w:rsidRPr="00C85904">
        <w:t>not exceed 3</w:t>
      </w:r>
      <w:r w:rsidR="00BF0F25">
        <w:t xml:space="preserve"> </w:t>
      </w:r>
      <w:r w:rsidR="000B74CA" w:rsidRPr="00C85904">
        <w:t>m in height</w:t>
      </w:r>
      <w:r w:rsidR="00BF0F25">
        <w:t>,</w:t>
      </w:r>
      <w:r w:rsidR="000B74CA" w:rsidRPr="00C85904">
        <w:t xml:space="preserve"> with an exemption for tyres that are higher than 3</w:t>
      </w:r>
      <w:r w:rsidR="00BF0F25">
        <w:t xml:space="preserve"> </w:t>
      </w:r>
      <w:r w:rsidR="000B74CA" w:rsidRPr="00C85904">
        <w:t>m when vertical</w:t>
      </w:r>
    </w:p>
    <w:p w14:paraId="5A038EAC" w14:textId="414E5051" w:rsidR="000B74CA" w:rsidRPr="00C85904" w:rsidRDefault="00054CF9" w:rsidP="00F22630">
      <w:pPr>
        <w:pStyle w:val="Bullet"/>
        <w:numPr>
          <w:ilvl w:val="0"/>
          <w:numId w:val="91"/>
        </w:numPr>
        <w:ind w:hanging="294"/>
      </w:pPr>
      <w:r>
        <w:t xml:space="preserve">requiring </w:t>
      </w:r>
      <w:r w:rsidR="00246718" w:rsidRPr="00C85904">
        <w:t xml:space="preserve">outdoor tyre storage above </w:t>
      </w:r>
      <w:r w:rsidR="00100B33">
        <w:t>2</w:t>
      </w:r>
      <w:r w:rsidR="000B74CA" w:rsidRPr="00C85904">
        <w:t>0</w:t>
      </w:r>
      <w:r w:rsidR="00BF0F25">
        <w:t xml:space="preserve"> </w:t>
      </w:r>
      <w:r w:rsidR="000B74CA" w:rsidRPr="00C85904">
        <w:t>m</w:t>
      </w:r>
      <w:r w:rsidR="000B74CA" w:rsidRPr="00C85904">
        <w:rPr>
          <w:rFonts w:cs="Calibri"/>
        </w:rPr>
        <w:t>³</w:t>
      </w:r>
      <w:r w:rsidR="000B74CA" w:rsidRPr="00C85904">
        <w:t xml:space="preserve"> to be located no closer than 50</w:t>
      </w:r>
      <w:r w:rsidR="00BF0F25">
        <w:t xml:space="preserve"> </w:t>
      </w:r>
      <w:r w:rsidR="000B74CA" w:rsidRPr="00C85904">
        <w:t>m from the centre line of power lines and National Grid infrastructure</w:t>
      </w:r>
    </w:p>
    <w:p w14:paraId="558544C9" w14:textId="171755A2" w:rsidR="000B74CA" w:rsidRPr="00C85904" w:rsidRDefault="00054CF9" w:rsidP="00F22630">
      <w:pPr>
        <w:pStyle w:val="Bullet"/>
        <w:numPr>
          <w:ilvl w:val="0"/>
          <w:numId w:val="91"/>
        </w:numPr>
        <w:ind w:hanging="294"/>
      </w:pPr>
      <w:r>
        <w:t xml:space="preserve">requiring </w:t>
      </w:r>
      <w:r w:rsidR="000B74CA" w:rsidRPr="00C85904">
        <w:t>outdoor tyre</w:t>
      </w:r>
      <w:r w:rsidR="00246718" w:rsidRPr="00C85904">
        <w:t xml:space="preserve"> storage</w:t>
      </w:r>
      <w:r w:rsidR="00A44522">
        <w:t xml:space="preserve"> quantities</w:t>
      </w:r>
      <w:r w:rsidR="00246718" w:rsidRPr="00C85904">
        <w:t xml:space="preserve"> </w:t>
      </w:r>
      <w:r w:rsidR="00396544">
        <w:t>greater than</w:t>
      </w:r>
      <w:r w:rsidR="00A44522">
        <w:t xml:space="preserve"> </w:t>
      </w:r>
      <w:r w:rsidR="00396544">
        <w:t>2</w:t>
      </w:r>
      <w:r w:rsidR="000B74CA" w:rsidRPr="00C85904">
        <w:t>0</w:t>
      </w:r>
      <w:r w:rsidR="00BF0F25">
        <w:t xml:space="preserve"> </w:t>
      </w:r>
      <w:r w:rsidR="000B74CA" w:rsidRPr="00C85904">
        <w:t>m</w:t>
      </w:r>
      <w:r w:rsidR="000B74CA" w:rsidRPr="00C85904">
        <w:rPr>
          <w:rFonts w:cs="Calibri"/>
        </w:rPr>
        <w:t>³ to be regulated in relation to their proximity to wate</w:t>
      </w:r>
      <w:r w:rsidR="000B74CA" w:rsidRPr="00C85904">
        <w:t>rbodies and groundwater</w:t>
      </w:r>
    </w:p>
    <w:p w14:paraId="74ACA6DD" w14:textId="24D30C72" w:rsidR="000B74CA" w:rsidRPr="00C85904" w:rsidRDefault="00BF0F25" w:rsidP="00F22630">
      <w:pPr>
        <w:pStyle w:val="Bullet"/>
        <w:numPr>
          <w:ilvl w:val="0"/>
          <w:numId w:val="91"/>
        </w:numPr>
        <w:ind w:hanging="294"/>
      </w:pPr>
      <w:r>
        <w:t>adding the</w:t>
      </w:r>
      <w:r w:rsidR="000B74CA" w:rsidRPr="00C85904">
        <w:t xml:space="preserve"> requirement for out</w:t>
      </w:r>
      <w:r w:rsidR="00246718" w:rsidRPr="00C85904">
        <w:t xml:space="preserve">door tyre storage greater than </w:t>
      </w:r>
      <w:r w:rsidR="00396544">
        <w:t>2</w:t>
      </w:r>
      <w:r w:rsidR="000B74CA" w:rsidRPr="00C85904">
        <w:t>0</w:t>
      </w:r>
      <w:r>
        <w:t xml:space="preserve"> </w:t>
      </w:r>
      <w:r w:rsidR="000B74CA" w:rsidRPr="00C85904">
        <w:t>m</w:t>
      </w:r>
      <w:r w:rsidR="000B74CA" w:rsidRPr="00C85904">
        <w:rPr>
          <w:rFonts w:cs="Calibri"/>
        </w:rPr>
        <w:t>³</w:t>
      </w:r>
      <w:r w:rsidR="000B74CA" w:rsidRPr="00C85904">
        <w:t xml:space="preserve"> to be set</w:t>
      </w:r>
      <w:r>
        <w:t xml:space="preserve"> </w:t>
      </w:r>
      <w:r w:rsidR="000B74CA" w:rsidRPr="00C85904">
        <w:t xml:space="preserve">back </w:t>
      </w:r>
      <w:r w:rsidR="00A44522">
        <w:br/>
      </w:r>
      <w:r w:rsidR="000B74CA" w:rsidRPr="00C85904">
        <w:t>100</w:t>
      </w:r>
      <w:r>
        <w:t xml:space="preserve"> </w:t>
      </w:r>
      <w:r w:rsidR="000B74CA" w:rsidRPr="00C85904">
        <w:t>m from the boundary of any port</w:t>
      </w:r>
    </w:p>
    <w:p w14:paraId="1E8A4FF1" w14:textId="0CB17EDB" w:rsidR="000B74CA" w:rsidRPr="00C85904" w:rsidRDefault="00BF0F25" w:rsidP="00F22630">
      <w:pPr>
        <w:pStyle w:val="Bullet"/>
        <w:numPr>
          <w:ilvl w:val="0"/>
          <w:numId w:val="91"/>
        </w:numPr>
        <w:ind w:hanging="294"/>
      </w:pPr>
      <w:r>
        <w:t>removing p</w:t>
      </w:r>
      <w:r w:rsidR="009C04AB">
        <w:t xml:space="preserve">reviously </w:t>
      </w:r>
      <w:r w:rsidR="000B74CA" w:rsidRPr="00C85904">
        <w:t>proposed requirement (e)</w:t>
      </w:r>
      <w:r w:rsidR="00396544">
        <w:t xml:space="preserve"> regarding bunding</w:t>
      </w:r>
      <w:r w:rsidR="00FA00BD">
        <w:t>.</w:t>
      </w:r>
    </w:p>
    <w:p w14:paraId="3B299A81" w14:textId="01144577" w:rsidR="004D10D0" w:rsidRDefault="00054CF9" w:rsidP="00267029">
      <w:pPr>
        <w:pStyle w:val="Bullet-list"/>
        <w:numPr>
          <w:ilvl w:val="0"/>
          <w:numId w:val="90"/>
        </w:numPr>
      </w:pPr>
      <w:r>
        <w:t xml:space="preserve">Confirm </w:t>
      </w:r>
      <w:r w:rsidR="004D10D0" w:rsidRPr="004D10D0">
        <w:t xml:space="preserve">the scope of the proposed NES continues to focus on outdoor tyre storage and </w:t>
      </w:r>
      <w:r>
        <w:t xml:space="preserve">does </w:t>
      </w:r>
      <w:r w:rsidR="004D10D0" w:rsidRPr="004D10D0">
        <w:t>not include indoor storage</w:t>
      </w:r>
      <w:r>
        <w:t xml:space="preserve"> of tyres</w:t>
      </w:r>
      <w:r w:rsidR="004D10D0" w:rsidRPr="004D10D0">
        <w:t xml:space="preserve">. </w:t>
      </w:r>
    </w:p>
    <w:p w14:paraId="74B68E58" w14:textId="08DFAB69" w:rsidR="00054CF9" w:rsidRPr="00C85904" w:rsidRDefault="00054CF9" w:rsidP="00267029">
      <w:pPr>
        <w:pStyle w:val="Bullet-list"/>
        <w:numPr>
          <w:ilvl w:val="0"/>
          <w:numId w:val="90"/>
        </w:numPr>
      </w:pPr>
      <w:r>
        <w:t>Include</w:t>
      </w:r>
      <w:r w:rsidR="002E27B1">
        <w:t xml:space="preserve"> </w:t>
      </w:r>
      <w:r>
        <w:t>a</w:t>
      </w:r>
      <w:r w:rsidR="006C0399" w:rsidRPr="00C85904">
        <w:t xml:space="preserve">n exemption </w:t>
      </w:r>
      <w:r>
        <w:t xml:space="preserve">in the NES </w:t>
      </w:r>
      <w:r w:rsidR="006C0399" w:rsidRPr="00C85904">
        <w:t>for farm silage tyres</w:t>
      </w:r>
      <w:r w:rsidR="006C0399" w:rsidRPr="00557FB4">
        <w:rPr>
          <w:rFonts w:ascii="Arial" w:eastAsia="Times New Roman" w:hAnsi="Arial"/>
          <w:lang w:val="en-GB" w:eastAsia="en-GB"/>
        </w:rPr>
        <w:t xml:space="preserve"> </w:t>
      </w:r>
      <w:r w:rsidR="006C0399" w:rsidRPr="00C85904">
        <w:rPr>
          <w:lang w:val="en-GB"/>
        </w:rPr>
        <w:t>stored on or immediately adjacent to areas and pits used regularly for silage production and storage, in quantities no larger than needed to cover the silage in a single layer</w:t>
      </w:r>
      <w:r w:rsidR="006C0399" w:rsidRPr="00C85904">
        <w:t xml:space="preserve">. </w:t>
      </w:r>
    </w:p>
    <w:p w14:paraId="15CED801" w14:textId="787317B8" w:rsidR="00054CF9" w:rsidRDefault="00054CF9" w:rsidP="00267029">
      <w:pPr>
        <w:pStyle w:val="Bullet-list"/>
        <w:numPr>
          <w:ilvl w:val="0"/>
          <w:numId w:val="90"/>
        </w:numPr>
      </w:pPr>
      <w:r>
        <w:t xml:space="preserve">Recommend </w:t>
      </w:r>
      <w:r w:rsidR="004D10D0" w:rsidRPr="004D10D0">
        <w:t xml:space="preserve">implementation guidance includes </w:t>
      </w:r>
      <w:r>
        <w:t>advice</w:t>
      </w:r>
      <w:r w:rsidRPr="004D10D0">
        <w:t xml:space="preserve"> </w:t>
      </w:r>
      <w:r w:rsidR="004D10D0" w:rsidRPr="004D10D0">
        <w:t>for councils on how to distinguish between farm silage tyres and other stored tyres.</w:t>
      </w:r>
    </w:p>
    <w:p w14:paraId="135E8F9C" w14:textId="163F3A4F" w:rsidR="00054CF9" w:rsidRDefault="00054CF9" w:rsidP="00267029">
      <w:pPr>
        <w:pStyle w:val="Bullet-list"/>
        <w:numPr>
          <w:ilvl w:val="0"/>
          <w:numId w:val="90"/>
        </w:numPr>
      </w:pPr>
      <w:r>
        <w:t xml:space="preserve">Recommend </w:t>
      </w:r>
      <w:r w:rsidR="004D10D0" w:rsidRPr="004D10D0">
        <w:t>implementation guid</w:t>
      </w:r>
      <w:r w:rsidR="00396544">
        <w:t>ance</w:t>
      </w:r>
      <w:r w:rsidR="004D10D0" w:rsidRPr="004D10D0">
        <w:t xml:space="preserve"> be released at the same time as the NES is gazetted.</w:t>
      </w:r>
    </w:p>
    <w:p w14:paraId="2CC06656" w14:textId="3BD30A7D" w:rsidR="00054CF9" w:rsidRDefault="00054CF9" w:rsidP="00267029">
      <w:pPr>
        <w:pStyle w:val="Bullet-list"/>
        <w:numPr>
          <w:ilvl w:val="0"/>
          <w:numId w:val="90"/>
        </w:numPr>
      </w:pPr>
      <w:r>
        <w:t xml:space="preserve">Include </w:t>
      </w:r>
      <w:r w:rsidR="008C7227" w:rsidRPr="00C85904">
        <w:t>options for dealing with tyre abandonment in the implementation guidance.</w:t>
      </w:r>
    </w:p>
    <w:p w14:paraId="161DAB24" w14:textId="69F969A7" w:rsidR="008C7227" w:rsidRPr="00557FB4" w:rsidRDefault="00054CF9" w:rsidP="00267029">
      <w:pPr>
        <w:pStyle w:val="Bullet-list"/>
        <w:numPr>
          <w:ilvl w:val="0"/>
          <w:numId w:val="90"/>
        </w:numPr>
      </w:pPr>
      <w:r>
        <w:t>Give regional councils the ability to make more string</w:t>
      </w:r>
      <w:r w:rsidR="00396544">
        <w:t>ent</w:t>
      </w:r>
      <w:r>
        <w:t xml:space="preserve"> rules, </w:t>
      </w:r>
      <w:r w:rsidR="008C7227" w:rsidRPr="00C85904">
        <w:t>in relation to the NES.</w:t>
      </w:r>
    </w:p>
    <w:p w14:paraId="0B3B39F5" w14:textId="77777777" w:rsidR="008C7227" w:rsidRDefault="008C7227">
      <w:pPr>
        <w:spacing w:before="0" w:after="200" w:line="276" w:lineRule="auto"/>
        <w:jc w:val="left"/>
        <w:rPr>
          <w:b/>
          <w:color w:val="1C556C"/>
          <w:sz w:val="48"/>
          <w:szCs w:val="48"/>
        </w:rPr>
      </w:pPr>
      <w:r>
        <w:rPr>
          <w:b/>
          <w:sz w:val="48"/>
          <w:szCs w:val="48"/>
        </w:rPr>
        <w:br w:type="page"/>
      </w:r>
    </w:p>
    <w:p w14:paraId="7A2B101E" w14:textId="77777777" w:rsidR="005C42E2" w:rsidRPr="005C42E2" w:rsidRDefault="005C42E2" w:rsidP="00F22630">
      <w:pPr>
        <w:pStyle w:val="Heading1"/>
      </w:pPr>
      <w:bookmarkStart w:id="26" w:name="_Toc44955400"/>
      <w:r w:rsidRPr="005C42E2">
        <w:t>Appendix 2: List of submitters</w:t>
      </w:r>
      <w:bookmarkEnd w:id="26"/>
    </w:p>
    <w:p w14:paraId="61163DDE" w14:textId="77777777" w:rsidR="00151C52" w:rsidRPr="00F30FAB" w:rsidRDefault="00151C52" w:rsidP="00F22630">
      <w:pPr>
        <w:pStyle w:val="BodyText"/>
      </w:pPr>
      <w:r w:rsidRPr="00F30FAB">
        <w:t>Ashburton District Council</w:t>
      </w:r>
    </w:p>
    <w:p w14:paraId="2D5047F0" w14:textId="77777777" w:rsidR="00151C52" w:rsidRPr="00F30FAB" w:rsidRDefault="00151C52" w:rsidP="00F22630">
      <w:pPr>
        <w:pStyle w:val="BodyText"/>
      </w:pPr>
      <w:r w:rsidRPr="00F30FAB">
        <w:t>Auckland City Council</w:t>
      </w:r>
    </w:p>
    <w:p w14:paraId="7BE4974D" w14:textId="77777777" w:rsidR="00151C52" w:rsidRPr="00F30FAB" w:rsidRDefault="00151C52" w:rsidP="00F22630">
      <w:pPr>
        <w:pStyle w:val="BodyText"/>
        <w:rPr>
          <w:color w:val="000000"/>
        </w:rPr>
      </w:pPr>
      <w:r w:rsidRPr="00F30FAB">
        <w:rPr>
          <w:color w:val="000000"/>
        </w:rPr>
        <w:t>Auckland/Waikato Fish &amp; Game</w:t>
      </w:r>
    </w:p>
    <w:p w14:paraId="0B8D725E" w14:textId="77777777" w:rsidR="00151C52" w:rsidRPr="00F30FAB" w:rsidRDefault="00151C52" w:rsidP="00F22630">
      <w:pPr>
        <w:pStyle w:val="BodyText"/>
      </w:pPr>
      <w:r w:rsidRPr="00F30FAB">
        <w:t xml:space="preserve">Bay of Plenty Regional Council </w:t>
      </w:r>
    </w:p>
    <w:p w14:paraId="4C692A55" w14:textId="77777777" w:rsidR="00151C52" w:rsidRPr="00F30FAB" w:rsidRDefault="00151C52" w:rsidP="00F22630">
      <w:pPr>
        <w:pStyle w:val="BodyText"/>
      </w:pPr>
      <w:r w:rsidRPr="00F30FAB">
        <w:rPr>
          <w:color w:val="000000"/>
        </w:rPr>
        <w:t>Blairs Super Tyre Distributors Ltd</w:t>
      </w:r>
    </w:p>
    <w:p w14:paraId="7989E2D4" w14:textId="77777777" w:rsidR="00151C52" w:rsidRPr="00F30FAB" w:rsidRDefault="00151C52" w:rsidP="00F22630">
      <w:pPr>
        <w:pStyle w:val="BodyText"/>
        <w:rPr>
          <w:color w:val="000000"/>
        </w:rPr>
      </w:pPr>
      <w:r w:rsidRPr="00F30FAB">
        <w:rPr>
          <w:color w:val="000000"/>
        </w:rPr>
        <w:t>Bridgestone New Zealand Limited</w:t>
      </w:r>
    </w:p>
    <w:p w14:paraId="39CFEB0F" w14:textId="1A04B405" w:rsidR="00151C52" w:rsidRPr="00F30FAB" w:rsidRDefault="00151C52" w:rsidP="00F22630">
      <w:pPr>
        <w:pStyle w:val="BodyText"/>
      </w:pPr>
      <w:r w:rsidRPr="00F30FAB">
        <w:t>Canterbury Mayors</w:t>
      </w:r>
      <w:r w:rsidR="00054CF9">
        <w:t>’</w:t>
      </w:r>
      <w:r w:rsidRPr="00F30FAB">
        <w:t xml:space="preserve"> Forum</w:t>
      </w:r>
    </w:p>
    <w:p w14:paraId="787964A7" w14:textId="77777777" w:rsidR="00151C52" w:rsidRPr="00F30FAB" w:rsidRDefault="00151C52" w:rsidP="00F22630">
      <w:pPr>
        <w:pStyle w:val="BodyText"/>
      </w:pPr>
      <w:r w:rsidRPr="00F30FAB">
        <w:t>Contaminated Land and Waste Special Interest Group</w:t>
      </w:r>
    </w:p>
    <w:p w14:paraId="64176270" w14:textId="77777777" w:rsidR="00151C52" w:rsidRPr="00F30FAB" w:rsidRDefault="00151C52" w:rsidP="00F22630">
      <w:pPr>
        <w:pStyle w:val="BodyText"/>
      </w:pPr>
      <w:r w:rsidRPr="00F30FAB">
        <w:t>DairyNZ</w:t>
      </w:r>
    </w:p>
    <w:p w14:paraId="7028419E" w14:textId="77777777" w:rsidR="00151C52" w:rsidRPr="00F30FAB" w:rsidRDefault="00151C52" w:rsidP="00F22630">
      <w:pPr>
        <w:pStyle w:val="BodyText"/>
        <w:rPr>
          <w:color w:val="000000"/>
        </w:rPr>
      </w:pPr>
      <w:r w:rsidRPr="00F30FAB">
        <w:rPr>
          <w:color w:val="000000"/>
        </w:rPr>
        <w:t xml:space="preserve">Douglas Williamson </w:t>
      </w:r>
    </w:p>
    <w:p w14:paraId="536A4FEB" w14:textId="68D643F2" w:rsidR="00151C52" w:rsidRPr="00F30FAB" w:rsidRDefault="00151C52" w:rsidP="00F22630">
      <w:pPr>
        <w:pStyle w:val="BodyText"/>
      </w:pPr>
      <w:r w:rsidRPr="00F30FAB">
        <w:t>Environment Canterbury</w:t>
      </w:r>
      <w:r w:rsidR="00054CF9">
        <w:t xml:space="preserve"> (ECAN)</w:t>
      </w:r>
      <w:r w:rsidRPr="00F30FAB">
        <w:t xml:space="preserve"> </w:t>
      </w:r>
    </w:p>
    <w:p w14:paraId="3088DE96" w14:textId="77777777" w:rsidR="00151C52" w:rsidRPr="00F30FAB" w:rsidRDefault="00151C52" w:rsidP="00F22630">
      <w:pPr>
        <w:pStyle w:val="BodyText"/>
      </w:pPr>
      <w:r w:rsidRPr="00F30FAB">
        <w:t>Federated Farmers</w:t>
      </w:r>
    </w:p>
    <w:p w14:paraId="0DCFEFC5" w14:textId="77777777" w:rsidR="00151C52" w:rsidRPr="00F30FAB" w:rsidRDefault="00151C52" w:rsidP="00F22630">
      <w:pPr>
        <w:pStyle w:val="BodyText"/>
        <w:rPr>
          <w:color w:val="000000"/>
        </w:rPr>
      </w:pPr>
      <w:r w:rsidRPr="00F30FAB">
        <w:rPr>
          <w:color w:val="000000"/>
        </w:rPr>
        <w:t>Fletcher Concrete and Infrastructure Ltd – trading as Golden Bay Cement</w:t>
      </w:r>
    </w:p>
    <w:p w14:paraId="7D2E12C8" w14:textId="77777777" w:rsidR="00151C52" w:rsidRPr="00F30FAB" w:rsidRDefault="00151C52" w:rsidP="00F22630">
      <w:pPr>
        <w:pStyle w:val="BodyText"/>
        <w:rPr>
          <w:color w:val="000000"/>
        </w:rPr>
      </w:pPr>
      <w:r w:rsidRPr="00F30FAB">
        <w:rPr>
          <w:color w:val="000000"/>
        </w:rPr>
        <w:t>GMJ Tooling Group Ltd</w:t>
      </w:r>
    </w:p>
    <w:p w14:paraId="6B938807" w14:textId="77777777" w:rsidR="00151C52" w:rsidRPr="00F30FAB" w:rsidRDefault="00151C52" w:rsidP="00F22630">
      <w:pPr>
        <w:pStyle w:val="BodyText"/>
        <w:rPr>
          <w:color w:val="000000"/>
        </w:rPr>
      </w:pPr>
      <w:r w:rsidRPr="00F30FAB">
        <w:rPr>
          <w:color w:val="000000"/>
        </w:rPr>
        <w:t>Goodman Contractors Limited</w:t>
      </w:r>
    </w:p>
    <w:p w14:paraId="15D65AAC" w14:textId="097F553D" w:rsidR="00151C52" w:rsidRPr="00F30FAB" w:rsidRDefault="00151C52" w:rsidP="00F22630">
      <w:pPr>
        <w:pStyle w:val="BodyText"/>
      </w:pPr>
      <w:r w:rsidRPr="00F30FAB">
        <w:t>Hawkes</w:t>
      </w:r>
      <w:r w:rsidR="00054CF9">
        <w:t>’</w:t>
      </w:r>
      <w:r w:rsidRPr="00F30FAB">
        <w:t xml:space="preserve"> Bay Regional Council </w:t>
      </w:r>
    </w:p>
    <w:p w14:paraId="5B614223" w14:textId="77777777" w:rsidR="00151C52" w:rsidRPr="00F30FAB" w:rsidRDefault="00151C52" w:rsidP="00F22630">
      <w:pPr>
        <w:pStyle w:val="BodyText"/>
        <w:rPr>
          <w:color w:val="000000"/>
        </w:rPr>
      </w:pPr>
      <w:r w:rsidRPr="00F30FAB">
        <w:t>Heritage New Zealand</w:t>
      </w:r>
    </w:p>
    <w:p w14:paraId="3D3327C2" w14:textId="77777777" w:rsidR="00151C52" w:rsidRPr="00F30FAB" w:rsidRDefault="00151C52" w:rsidP="00F22630">
      <w:pPr>
        <w:pStyle w:val="BodyText"/>
      </w:pPr>
      <w:r w:rsidRPr="00F30FAB">
        <w:t xml:space="preserve">Horizons Regional Council </w:t>
      </w:r>
    </w:p>
    <w:p w14:paraId="6E891EA8" w14:textId="77777777" w:rsidR="00151C52" w:rsidRPr="00F30FAB" w:rsidRDefault="00151C52" w:rsidP="00F22630">
      <w:pPr>
        <w:pStyle w:val="BodyText"/>
      </w:pPr>
      <w:r w:rsidRPr="00F30FAB">
        <w:t xml:space="preserve">Hurunui District Council </w:t>
      </w:r>
    </w:p>
    <w:p w14:paraId="1D6A036D" w14:textId="77777777" w:rsidR="00151C52" w:rsidRPr="00F30FAB" w:rsidRDefault="00151C52" w:rsidP="00F22630">
      <w:pPr>
        <w:pStyle w:val="BodyText"/>
      </w:pPr>
      <w:r w:rsidRPr="00F30FAB">
        <w:t>Hutt City Council</w:t>
      </w:r>
    </w:p>
    <w:p w14:paraId="600BAC0D" w14:textId="6C17D87D" w:rsidR="00151C52" w:rsidRPr="00F30FAB" w:rsidRDefault="00151C52" w:rsidP="00F22630">
      <w:pPr>
        <w:pStyle w:val="BodyText"/>
      </w:pPr>
      <w:r w:rsidRPr="00F30FAB">
        <w:rPr>
          <w:color w:val="000000"/>
        </w:rPr>
        <w:t>Less Waste</w:t>
      </w:r>
    </w:p>
    <w:p w14:paraId="3AD460FD" w14:textId="77777777" w:rsidR="00151C52" w:rsidRPr="00F30FAB" w:rsidRDefault="00151C52" w:rsidP="00F22630">
      <w:pPr>
        <w:pStyle w:val="BodyText"/>
      </w:pPr>
      <w:r w:rsidRPr="00F30FAB">
        <w:t xml:space="preserve">Masterton District Council </w:t>
      </w:r>
    </w:p>
    <w:p w14:paraId="0099A3D4" w14:textId="77777777" w:rsidR="00151C52" w:rsidRPr="00F30FAB" w:rsidRDefault="00151C52" w:rsidP="00F22630">
      <w:pPr>
        <w:pStyle w:val="BodyText"/>
      </w:pPr>
      <w:r w:rsidRPr="00F30FAB">
        <w:t>Matamata District Council</w:t>
      </w:r>
    </w:p>
    <w:p w14:paraId="212EAE4B" w14:textId="77777777" w:rsidR="00151C52" w:rsidRPr="00F30FAB" w:rsidRDefault="00151C52" w:rsidP="00F22630">
      <w:pPr>
        <w:pStyle w:val="BodyText"/>
      </w:pPr>
      <w:r w:rsidRPr="00F30FAB">
        <w:t>Michael Blumenthal</w:t>
      </w:r>
    </w:p>
    <w:p w14:paraId="16E14885" w14:textId="77777777" w:rsidR="00151C52" w:rsidRPr="00F30FAB" w:rsidRDefault="00151C52" w:rsidP="00F22630">
      <w:pPr>
        <w:pStyle w:val="BodyText"/>
      </w:pPr>
      <w:r w:rsidRPr="00F30FAB">
        <w:t>Motor Trade Association</w:t>
      </w:r>
    </w:p>
    <w:p w14:paraId="5BA7CA0E" w14:textId="5E6F59F2" w:rsidR="00151C52" w:rsidRPr="00F30FAB" w:rsidRDefault="00151C52" w:rsidP="00F22630">
      <w:pPr>
        <w:pStyle w:val="BodyText"/>
      </w:pPr>
      <w:r w:rsidRPr="00F30FAB">
        <w:t xml:space="preserve">Nelson-Marlborough </w:t>
      </w:r>
      <w:r w:rsidR="00054CF9">
        <w:t>District Health Board</w:t>
      </w:r>
    </w:p>
    <w:p w14:paraId="4EFF51F7" w14:textId="77777777" w:rsidR="00151C52" w:rsidRPr="00F30FAB" w:rsidRDefault="00151C52" w:rsidP="00F22630">
      <w:pPr>
        <w:pStyle w:val="BodyText"/>
      </w:pPr>
      <w:r w:rsidRPr="00F30FAB">
        <w:t xml:space="preserve">Northland Regional Council </w:t>
      </w:r>
    </w:p>
    <w:p w14:paraId="33F84ED7" w14:textId="315C2225" w:rsidR="00151C52" w:rsidRPr="00F30FAB" w:rsidRDefault="00054CF9" w:rsidP="00F22630">
      <w:pPr>
        <w:pStyle w:val="BodyText"/>
      </w:pPr>
      <w:r>
        <w:t>New Zealand Tyre Recyclers and Collectors Association</w:t>
      </w:r>
      <w:r w:rsidR="00396544">
        <w:t xml:space="preserve"> (NZTRACA)</w:t>
      </w:r>
    </w:p>
    <w:p w14:paraId="57F56D57" w14:textId="77777777" w:rsidR="00151C52" w:rsidRPr="00F30FAB" w:rsidRDefault="00151C52" w:rsidP="00F22630">
      <w:pPr>
        <w:pStyle w:val="BodyText"/>
      </w:pPr>
      <w:r w:rsidRPr="00F30FAB">
        <w:t>OceanaGold</w:t>
      </w:r>
    </w:p>
    <w:p w14:paraId="7D707745" w14:textId="77777777" w:rsidR="00151C52" w:rsidRPr="00F30FAB" w:rsidRDefault="00151C52" w:rsidP="00F22630">
      <w:pPr>
        <w:pStyle w:val="BodyText"/>
      </w:pPr>
      <w:r w:rsidRPr="00F30FAB">
        <w:t xml:space="preserve">Opotiki District Council </w:t>
      </w:r>
    </w:p>
    <w:p w14:paraId="5E9C9C02" w14:textId="77777777" w:rsidR="00151C52" w:rsidRPr="00F30FAB" w:rsidRDefault="00151C52" w:rsidP="00F22630">
      <w:pPr>
        <w:pStyle w:val="BodyText"/>
      </w:pPr>
      <w:r w:rsidRPr="00F30FAB">
        <w:t xml:space="preserve">Otago Regional Council </w:t>
      </w:r>
    </w:p>
    <w:p w14:paraId="3919E200" w14:textId="77777777" w:rsidR="00151C52" w:rsidRPr="00F30FAB" w:rsidRDefault="00151C52" w:rsidP="00F22630">
      <w:pPr>
        <w:pStyle w:val="BodyText"/>
      </w:pPr>
      <w:r w:rsidRPr="00F30FAB">
        <w:t>Owen Douglas</w:t>
      </w:r>
    </w:p>
    <w:p w14:paraId="30FFFBB5" w14:textId="77777777" w:rsidR="00151C52" w:rsidRPr="00F30FAB" w:rsidRDefault="00151C52" w:rsidP="00F22630">
      <w:pPr>
        <w:pStyle w:val="BodyText"/>
      </w:pPr>
      <w:r w:rsidRPr="00F30FAB">
        <w:rPr>
          <w:color w:val="000000"/>
        </w:rPr>
        <w:t>Queenstown Lakes District Council</w:t>
      </w:r>
    </w:p>
    <w:p w14:paraId="67682332" w14:textId="77777777" w:rsidR="00151C52" w:rsidRPr="00F30FAB" w:rsidRDefault="00151C52" w:rsidP="00F22630">
      <w:pPr>
        <w:pStyle w:val="BodyText"/>
      </w:pPr>
      <w:r w:rsidRPr="00F30FAB">
        <w:rPr>
          <w:color w:val="000000"/>
        </w:rPr>
        <w:t>Recycling New Zealand</w:t>
      </w:r>
    </w:p>
    <w:p w14:paraId="211B2A34" w14:textId="77777777" w:rsidR="00151C52" w:rsidRPr="00F30FAB" w:rsidRDefault="00151C52" w:rsidP="00F22630">
      <w:pPr>
        <w:pStyle w:val="BodyText"/>
      </w:pPr>
      <w:r w:rsidRPr="00F30FAB">
        <w:rPr>
          <w:color w:val="000000"/>
        </w:rPr>
        <w:t>Rural Contractors New Zealand Incorporated</w:t>
      </w:r>
    </w:p>
    <w:p w14:paraId="2A2EDC17" w14:textId="77777777" w:rsidR="00151C52" w:rsidRPr="00F30FAB" w:rsidRDefault="00151C52" w:rsidP="00F22630">
      <w:pPr>
        <w:pStyle w:val="BodyText"/>
      </w:pPr>
      <w:r w:rsidRPr="00F30FAB">
        <w:rPr>
          <w:color w:val="000000"/>
        </w:rPr>
        <w:t>Swedish Tyre Recycling Association</w:t>
      </w:r>
    </w:p>
    <w:p w14:paraId="62BE37F8" w14:textId="77777777" w:rsidR="00151C52" w:rsidRPr="00F30FAB" w:rsidRDefault="00151C52" w:rsidP="00F22630">
      <w:pPr>
        <w:pStyle w:val="BodyText"/>
      </w:pPr>
      <w:r w:rsidRPr="00F30FAB">
        <w:rPr>
          <w:color w:val="000000"/>
        </w:rPr>
        <w:t>Taranaki Regional Council</w:t>
      </w:r>
    </w:p>
    <w:p w14:paraId="3676083A" w14:textId="77777777" w:rsidR="00151C52" w:rsidRPr="00F30FAB" w:rsidRDefault="00151C52" w:rsidP="00F22630">
      <w:pPr>
        <w:pStyle w:val="BodyText"/>
      </w:pPr>
      <w:r w:rsidRPr="00F30FAB">
        <w:t xml:space="preserve">Tararua District Council </w:t>
      </w:r>
    </w:p>
    <w:p w14:paraId="69265875" w14:textId="77777777" w:rsidR="00151C52" w:rsidRPr="00F30FAB" w:rsidRDefault="00151C52" w:rsidP="00F22630">
      <w:pPr>
        <w:pStyle w:val="BodyText"/>
      </w:pPr>
      <w:r w:rsidRPr="00F30FAB">
        <w:t>Tasman District Council</w:t>
      </w:r>
    </w:p>
    <w:p w14:paraId="7F1C73F7" w14:textId="77777777" w:rsidR="00151C52" w:rsidRPr="00F30FAB" w:rsidRDefault="00151C52" w:rsidP="00F22630">
      <w:pPr>
        <w:pStyle w:val="BodyText"/>
      </w:pPr>
      <w:r w:rsidRPr="00F30FAB">
        <w:t>Te Kotahitanga o Te Atiawa Trust</w:t>
      </w:r>
    </w:p>
    <w:p w14:paraId="0199C76A" w14:textId="77777777" w:rsidR="00151C52" w:rsidRPr="00F30FAB" w:rsidRDefault="00151C52" w:rsidP="00F22630">
      <w:pPr>
        <w:pStyle w:val="BodyText"/>
      </w:pPr>
      <w:r>
        <w:t>Te Runanga o Ngā</w:t>
      </w:r>
      <w:r w:rsidRPr="00F30FAB">
        <w:t>ti Whatua</w:t>
      </w:r>
    </w:p>
    <w:p w14:paraId="0383EA94" w14:textId="77777777" w:rsidR="00151C52" w:rsidRPr="00F30FAB" w:rsidRDefault="00151C52" w:rsidP="00F22630">
      <w:pPr>
        <w:pStyle w:val="BodyText"/>
      </w:pPr>
      <w:r w:rsidRPr="00F30FAB">
        <w:t>Transpower</w:t>
      </w:r>
    </w:p>
    <w:p w14:paraId="76CAE4AA" w14:textId="350B9EDB" w:rsidR="00151C52" w:rsidRPr="00F30FAB" w:rsidRDefault="00151C52" w:rsidP="00F22630">
      <w:pPr>
        <w:pStyle w:val="BodyText"/>
      </w:pPr>
      <w:r w:rsidRPr="00F30FAB">
        <w:t xml:space="preserve">Waikato </w:t>
      </w:r>
      <w:r w:rsidR="00054CF9">
        <w:t>District Health Board</w:t>
      </w:r>
    </w:p>
    <w:p w14:paraId="60B33C3C" w14:textId="77777777" w:rsidR="00151C52" w:rsidRPr="00F30FAB" w:rsidRDefault="00151C52" w:rsidP="00F22630">
      <w:pPr>
        <w:pStyle w:val="BodyText"/>
      </w:pPr>
      <w:r w:rsidRPr="00F30FAB">
        <w:t xml:space="preserve">Waikato Regional Council </w:t>
      </w:r>
    </w:p>
    <w:p w14:paraId="571AA8BB" w14:textId="77777777" w:rsidR="00151C52" w:rsidRPr="00F30FAB" w:rsidRDefault="00151C52" w:rsidP="00F22630">
      <w:pPr>
        <w:pStyle w:val="BodyText"/>
      </w:pPr>
      <w:r w:rsidRPr="00F30FAB">
        <w:t xml:space="preserve">Waimakariri District Council </w:t>
      </w:r>
    </w:p>
    <w:p w14:paraId="34C7ED18" w14:textId="77777777" w:rsidR="00151C52" w:rsidRPr="00F30FAB" w:rsidRDefault="00151C52" w:rsidP="00F22630">
      <w:pPr>
        <w:pStyle w:val="BodyText"/>
      </w:pPr>
      <w:r w:rsidRPr="00F30FAB">
        <w:t xml:space="preserve">Waipa District Council </w:t>
      </w:r>
    </w:p>
    <w:p w14:paraId="74DF7F6B" w14:textId="77777777" w:rsidR="00151C52" w:rsidRPr="00F30FAB" w:rsidRDefault="00151C52" w:rsidP="00F22630">
      <w:pPr>
        <w:pStyle w:val="BodyText"/>
      </w:pPr>
      <w:r w:rsidRPr="00F30FAB">
        <w:t>Waste Management</w:t>
      </w:r>
    </w:p>
    <w:p w14:paraId="3D281393" w14:textId="77777777" w:rsidR="00151C52" w:rsidRPr="00F30FAB" w:rsidRDefault="00151C52" w:rsidP="00F22630">
      <w:pPr>
        <w:pStyle w:val="BodyText"/>
      </w:pPr>
      <w:r w:rsidRPr="00F30FAB">
        <w:t xml:space="preserve">WasteMINZ Product Stewardship Sector Group </w:t>
      </w:r>
    </w:p>
    <w:p w14:paraId="4583B0DD" w14:textId="77777777" w:rsidR="00151C52" w:rsidRDefault="00151C52" w:rsidP="00F22630">
      <w:pPr>
        <w:pStyle w:val="BodyText"/>
        <w:rPr>
          <w:color w:val="000000"/>
        </w:rPr>
      </w:pPr>
      <w:r w:rsidRPr="00F30FAB">
        <w:rPr>
          <w:color w:val="000000"/>
        </w:rPr>
        <w:t>WasteMINZ Contaminated Land Management Sector Group</w:t>
      </w:r>
    </w:p>
    <w:p w14:paraId="6824EC8B" w14:textId="77777777" w:rsidR="00D51469" w:rsidRPr="00151C52" w:rsidRDefault="00D51469" w:rsidP="00F22630">
      <w:pPr>
        <w:pStyle w:val="BodyText"/>
        <w:rPr>
          <w:color w:val="000000"/>
        </w:rPr>
      </w:pPr>
      <w:r w:rsidRPr="00554B30">
        <w:br w:type="page"/>
      </w:r>
    </w:p>
    <w:p w14:paraId="6B937DAA" w14:textId="77777777" w:rsidR="00B51610" w:rsidRPr="00F22630" w:rsidRDefault="00B51610" w:rsidP="00F22630">
      <w:pPr>
        <w:pStyle w:val="Heading1"/>
      </w:pPr>
      <w:bookmarkStart w:id="27" w:name="_Toc44955401"/>
      <w:r w:rsidRPr="00F22630">
        <w:t>References</w:t>
      </w:r>
      <w:bookmarkEnd w:id="27"/>
    </w:p>
    <w:p w14:paraId="49354030" w14:textId="77777777" w:rsidR="00A64320" w:rsidRDefault="00A64320" w:rsidP="00F22630">
      <w:pPr>
        <w:pStyle w:val="References"/>
        <w:spacing w:before="120" w:after="240"/>
      </w:pPr>
      <w:r w:rsidRPr="0051126D">
        <w:t>Firecone (2004), ‘</w:t>
      </w:r>
      <w:r w:rsidRPr="0051126D">
        <w:rPr>
          <w:i/>
          <w:iCs/>
        </w:rPr>
        <w:t>Management of end-of-life tyres’</w:t>
      </w:r>
      <w:r w:rsidRPr="0051126D">
        <w:t xml:space="preserve"> prepared for the Ministry for the Environment. </w:t>
      </w:r>
    </w:p>
    <w:p w14:paraId="774FC61B" w14:textId="76546AD9" w:rsidR="00A64320" w:rsidRDefault="00A64320" w:rsidP="00F22630">
      <w:pPr>
        <w:pStyle w:val="References"/>
        <w:spacing w:before="120" w:after="240"/>
        <w:rPr>
          <w:i/>
          <w:iCs/>
        </w:rPr>
      </w:pPr>
      <w:r w:rsidRPr="0051126D">
        <w:t>Ministry for the Environment (2014), ‘</w:t>
      </w:r>
      <w:r w:rsidRPr="0051126D">
        <w:rPr>
          <w:i/>
          <w:iCs/>
        </w:rPr>
        <w:t xml:space="preserve">Priority waste streams for product stewardship intervention: A </w:t>
      </w:r>
      <w:r w:rsidR="00A42988">
        <w:rPr>
          <w:i/>
          <w:iCs/>
        </w:rPr>
        <w:t>consultation document</w:t>
      </w:r>
      <w:r w:rsidRPr="0051126D">
        <w:rPr>
          <w:i/>
          <w:iCs/>
        </w:rPr>
        <w:t>’.</w:t>
      </w:r>
    </w:p>
    <w:p w14:paraId="41A4B69F" w14:textId="361210FD" w:rsidR="00AA477F" w:rsidRPr="00F22630" w:rsidRDefault="0051126D" w:rsidP="00F22630">
      <w:pPr>
        <w:pStyle w:val="References"/>
        <w:spacing w:before="120" w:after="240"/>
      </w:pPr>
      <w:r w:rsidRPr="00F22630">
        <w:rPr>
          <w:rFonts w:asciiTheme="minorHAnsi" w:hAnsiTheme="minorHAnsi" w:cstheme="minorHAnsi"/>
          <w:lang w:eastAsia="en-US"/>
        </w:rPr>
        <w:t xml:space="preserve">Ministry for the Environment (2017), </w:t>
      </w:r>
      <w:r w:rsidR="00AA477F" w:rsidRPr="00F22630">
        <w:rPr>
          <w:rFonts w:asciiTheme="minorHAnsi" w:hAnsiTheme="minorHAnsi" w:cs="Helvetica"/>
          <w:bCs/>
        </w:rPr>
        <w:t>Consultation on a Proposed National Environmental Standard for the Outdoor Storage of Tyres,</w:t>
      </w:r>
      <w:r w:rsidRPr="00AA477F">
        <w:rPr>
          <w:rFonts w:asciiTheme="minorHAnsi" w:hAnsiTheme="minorHAnsi" w:cstheme="minorHAnsi"/>
          <w:b/>
          <w:lang w:eastAsia="en-US"/>
        </w:rPr>
        <w:t xml:space="preserve"> </w:t>
      </w:r>
      <w:hyperlink r:id="rId18" w:history="1">
        <w:r w:rsidR="00AA477F" w:rsidRPr="00F22630">
          <w:rPr>
            <w:rStyle w:val="Hyperlink"/>
            <w:color w:val="auto"/>
          </w:rPr>
          <w:t>https://www.mfe.govt.nz/publications/waste/2017-consultation-proposed-national-environmental-standard-outdoor-storage-of</w:t>
        </w:r>
      </w:hyperlink>
    </w:p>
    <w:p w14:paraId="57F26353" w14:textId="77777777" w:rsidR="0051126D" w:rsidRPr="0051126D" w:rsidRDefault="0051126D" w:rsidP="00F22630">
      <w:pPr>
        <w:pStyle w:val="References"/>
        <w:spacing w:before="120" w:after="240"/>
        <w:rPr>
          <w:rStyle w:val="Hyperlink"/>
          <w:sz w:val="22"/>
          <w:lang w:val="mi-NZ"/>
        </w:rPr>
      </w:pPr>
      <w:r w:rsidRPr="0051126D">
        <w:rPr>
          <w:lang w:val="mi-NZ"/>
        </w:rPr>
        <w:t>Tyre Stewardship Australia (2019), ‘</w:t>
      </w:r>
      <w:r w:rsidRPr="0051126D">
        <w:rPr>
          <w:i/>
          <w:iCs/>
          <w:lang w:val="mi-NZ"/>
        </w:rPr>
        <w:t>Best Practice Guidelines for Tyre Storage and Fire and Emergency Preparedness’</w:t>
      </w:r>
      <w:r w:rsidRPr="0051126D">
        <w:rPr>
          <w:lang w:val="mi-NZ"/>
        </w:rPr>
        <w:t xml:space="preserve">, refer: </w:t>
      </w:r>
      <w:hyperlink r:id="rId19" w:history="1">
        <w:r w:rsidRPr="00F22630">
          <w:t>https://www.tyrestewardship.org.au/static/uploads/files/15123-tsa-guidelines-for-tyre-storage-report-mar19-wfcdybyfrvwo.pdf</w:t>
        </w:r>
      </w:hyperlink>
    </w:p>
    <w:sectPr w:rsidR="0051126D" w:rsidRPr="0051126D" w:rsidSect="007D35EA">
      <w:headerReference w:type="even" r:id="rId20"/>
      <w:headerReference w:type="default" r:id="rId21"/>
      <w:footerReference w:type="even" r:id="rId22"/>
      <w:footerReference w:type="default" r:id="rId23"/>
      <w:headerReference w:type="first" r:id="rId24"/>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5FDC7" w14:textId="77777777" w:rsidR="00E10374" w:rsidRDefault="00E10374" w:rsidP="0080531E">
      <w:pPr>
        <w:spacing w:before="0" w:after="0" w:line="240" w:lineRule="auto"/>
      </w:pPr>
      <w:r>
        <w:separator/>
      </w:r>
    </w:p>
    <w:p w14:paraId="32E5B0A2" w14:textId="77777777" w:rsidR="00E10374" w:rsidRDefault="00E10374"/>
  </w:endnote>
  <w:endnote w:type="continuationSeparator" w:id="0">
    <w:p w14:paraId="50808C71" w14:textId="77777777" w:rsidR="00E10374" w:rsidRDefault="00E10374" w:rsidP="0080531E">
      <w:pPr>
        <w:spacing w:before="0" w:after="0" w:line="240" w:lineRule="auto"/>
      </w:pPr>
      <w:r>
        <w:continuationSeparator/>
      </w:r>
    </w:p>
    <w:p w14:paraId="6E98AFAD" w14:textId="77777777" w:rsidR="00E10374" w:rsidRDefault="00E10374"/>
  </w:endnote>
  <w:endnote w:type="continuationNotice" w:id="1">
    <w:p w14:paraId="5F21E84B" w14:textId="77777777" w:rsidR="00E10374" w:rsidRDefault="00E103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046EC" w14:textId="77777777" w:rsidR="00B37F19" w:rsidRDefault="00B37F19"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EF24D" w14:textId="77777777" w:rsidR="008D7396" w:rsidRDefault="008D73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C175" w14:textId="77777777" w:rsidR="008D7396" w:rsidRDefault="008D73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DBD90" w14:textId="0921F3E1" w:rsidR="00B37F19" w:rsidRDefault="00B37F19" w:rsidP="007F1C0B">
    <w:pPr>
      <w:pStyle w:val="Footereven"/>
    </w:pPr>
    <w:r w:rsidRPr="004F458A">
      <w:rPr>
        <w:b/>
      </w:rPr>
      <w:fldChar w:fldCharType="begin"/>
    </w:r>
    <w:r w:rsidRPr="004F458A">
      <w:instrText xml:space="preserve"> PAGE </w:instrText>
    </w:r>
    <w:r w:rsidRPr="004F458A">
      <w:rPr>
        <w:b/>
      </w:rPr>
      <w:fldChar w:fldCharType="separate"/>
    </w:r>
    <w:r w:rsidR="007D35EA">
      <w:rPr>
        <w:noProof/>
      </w:rPr>
      <w:t>6</w:t>
    </w:r>
    <w:r w:rsidRPr="004F458A">
      <w:rPr>
        <w:b/>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97B12" w14:textId="54170A11" w:rsidR="00B37F19" w:rsidRDefault="00B37F19" w:rsidP="007D35EA">
    <w:pPr>
      <w:pStyle w:val="Footerodd"/>
      <w:tabs>
        <w:tab w:val="clear" w:pos="7938"/>
        <w:tab w:val="clear" w:pos="8505"/>
        <w:tab w:val="right" w:pos="9071"/>
      </w:tabs>
    </w:pPr>
    <w:r>
      <w:t xml:space="preserve">Proposed </w:t>
    </w:r>
    <w:r w:rsidRPr="00581630">
      <w:t xml:space="preserve">NES for </w:t>
    </w:r>
    <w:r>
      <w:t>o</w:t>
    </w:r>
    <w:r w:rsidRPr="00581630">
      <w:t xml:space="preserve">utdoor </w:t>
    </w:r>
    <w:r>
      <w:t>s</w:t>
    </w:r>
    <w:r w:rsidRPr="00581630">
      <w:t xml:space="preserve">torage of </w:t>
    </w:r>
    <w:r>
      <w:t>t</w:t>
    </w:r>
    <w:r w:rsidRPr="00581630">
      <w:t xml:space="preserve">yres – </w:t>
    </w:r>
    <w:r>
      <w:t>Report on submissions and recommendations</w:t>
    </w:r>
    <w:r>
      <w:tab/>
    </w:r>
    <w:r>
      <w:fldChar w:fldCharType="begin"/>
    </w:r>
    <w:r>
      <w:instrText xml:space="preserve"> PAGE   \* MERGEFORMAT </w:instrText>
    </w:r>
    <w:r>
      <w:fldChar w:fldCharType="separate"/>
    </w:r>
    <w:r w:rsidR="008D7396">
      <w:rPr>
        <w:noProof/>
      </w:rPr>
      <w:t>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C9631" w14:textId="77777777" w:rsidR="00E10374" w:rsidRDefault="00E10374" w:rsidP="00CB5C5F">
      <w:pPr>
        <w:spacing w:before="0" w:after="80" w:line="240" w:lineRule="auto"/>
      </w:pPr>
      <w:r>
        <w:separator/>
      </w:r>
    </w:p>
  </w:footnote>
  <w:footnote w:type="continuationSeparator" w:id="0">
    <w:p w14:paraId="112F2C19" w14:textId="77777777" w:rsidR="00E10374" w:rsidRDefault="00E10374" w:rsidP="0080531E">
      <w:pPr>
        <w:spacing w:before="0" w:after="0" w:line="240" w:lineRule="auto"/>
      </w:pPr>
      <w:r>
        <w:continuationSeparator/>
      </w:r>
    </w:p>
    <w:p w14:paraId="59BB6A5C" w14:textId="77777777" w:rsidR="00E10374" w:rsidRDefault="00E10374"/>
  </w:footnote>
  <w:footnote w:type="continuationNotice" w:id="1">
    <w:p w14:paraId="52E7C446" w14:textId="77777777" w:rsidR="00E10374" w:rsidRDefault="00E10374">
      <w:pPr>
        <w:spacing w:before="0" w:after="0" w:line="240" w:lineRule="auto"/>
      </w:pPr>
    </w:p>
  </w:footnote>
  <w:footnote w:id="2">
    <w:p w14:paraId="792A1323" w14:textId="4548DC05" w:rsidR="00B37F19" w:rsidRPr="00FB682D" w:rsidRDefault="00B37F19" w:rsidP="00C07F8F">
      <w:pPr>
        <w:pStyle w:val="FootnoteText"/>
        <w:ind w:left="426" w:hanging="426"/>
        <w:rPr>
          <w:rFonts w:asciiTheme="minorHAnsi" w:hAnsiTheme="minorHAnsi" w:cstheme="minorHAnsi"/>
          <w:sz w:val="20"/>
          <w:szCs w:val="20"/>
          <w:lang w:eastAsia="en-US"/>
        </w:rPr>
      </w:pPr>
      <w:r w:rsidRPr="00FB682D">
        <w:rPr>
          <w:rStyle w:val="FootnoteReference"/>
          <w:rFonts w:asciiTheme="minorHAnsi" w:hAnsiTheme="minorHAnsi" w:cstheme="minorHAnsi"/>
        </w:rPr>
        <w:footnoteRef/>
      </w:r>
      <w:r>
        <w:rPr>
          <w:rFonts w:asciiTheme="minorHAnsi" w:hAnsiTheme="minorHAnsi" w:cstheme="minorHAnsi"/>
        </w:rPr>
        <w:tab/>
        <w:t xml:space="preserve"> </w:t>
      </w:r>
      <w:r w:rsidRPr="00F22630">
        <w:rPr>
          <w:rFonts w:asciiTheme="minorHAnsi" w:hAnsiTheme="minorHAnsi" w:cstheme="minorHAnsi"/>
          <w:szCs w:val="19"/>
          <w:lang w:eastAsia="en-US"/>
        </w:rPr>
        <w:t xml:space="preserve">Consultation document: </w:t>
      </w:r>
      <w:hyperlink r:id="rId1" w:history="1">
        <w:r w:rsidRPr="00F22630">
          <w:rPr>
            <w:rFonts w:asciiTheme="minorHAnsi" w:hAnsiTheme="minorHAnsi" w:cstheme="minorHAnsi"/>
            <w:szCs w:val="19"/>
            <w:lang w:eastAsia="en-US"/>
          </w:rPr>
          <w:t>https://www.mfe.govt.nz/consultations/outdoor-storage-tyres</w:t>
        </w:r>
      </w:hyperlink>
      <w:r w:rsidRPr="00FB682D">
        <w:rPr>
          <w:rFonts w:asciiTheme="minorHAnsi" w:hAnsiTheme="minorHAnsi" w:cstheme="minorHAnsi"/>
          <w:sz w:val="20"/>
          <w:szCs w:val="20"/>
          <w:lang w:eastAsia="en-US"/>
        </w:rPr>
        <w:t xml:space="preserve"> </w:t>
      </w:r>
    </w:p>
  </w:footnote>
  <w:footnote w:id="3">
    <w:p w14:paraId="619D3672" w14:textId="3929300D" w:rsidR="00B37F19" w:rsidRPr="00C85904" w:rsidRDefault="00B37F19" w:rsidP="00C07F8F">
      <w:pPr>
        <w:pStyle w:val="FootnoteText"/>
        <w:ind w:left="426" w:hanging="426"/>
        <w:rPr>
          <w:lang w:val="mi-NZ"/>
        </w:rPr>
      </w:pPr>
      <w:r>
        <w:rPr>
          <w:rStyle w:val="FootnoteReference"/>
        </w:rPr>
        <w:footnoteRef/>
      </w:r>
      <w:r>
        <w:t xml:space="preserve"> </w:t>
      </w:r>
      <w:r>
        <w:tab/>
      </w:r>
      <w:r>
        <w:rPr>
          <w:lang w:val="mi-NZ"/>
        </w:rPr>
        <w:t xml:space="preserve">4Sight Consulting (2019). </w:t>
      </w:r>
      <w:r w:rsidRPr="00C85904">
        <w:rPr>
          <w:i/>
          <w:iCs/>
          <w:lang w:val="mi-NZ"/>
        </w:rPr>
        <w:t>Outdoor tyre storage and the Resource Management Act 1991</w:t>
      </w:r>
      <w:r>
        <w:rPr>
          <w:lang w:val="mi-NZ"/>
        </w:rPr>
        <w:t xml:space="preserve">. Prepared for the Ministry for the Environment. </w:t>
      </w:r>
    </w:p>
  </w:footnote>
  <w:footnote w:id="4">
    <w:p w14:paraId="62F28086" w14:textId="25B9246D" w:rsidR="00B37F19" w:rsidRPr="00FB682D" w:rsidRDefault="00B37F19" w:rsidP="00822BFD">
      <w:pPr>
        <w:pStyle w:val="FootnoteText"/>
        <w:ind w:left="426" w:hanging="426"/>
        <w:rPr>
          <w:rFonts w:asciiTheme="minorHAnsi" w:hAnsiTheme="minorHAnsi" w:cstheme="minorHAnsi"/>
          <w:sz w:val="18"/>
          <w:szCs w:val="18"/>
          <w:lang w:eastAsia="en-US"/>
        </w:rPr>
      </w:pPr>
      <w:r w:rsidRPr="00FB682D">
        <w:rPr>
          <w:rFonts w:asciiTheme="minorHAnsi" w:hAnsiTheme="minorHAnsi" w:cstheme="minorHAnsi"/>
          <w:sz w:val="20"/>
          <w:szCs w:val="20"/>
          <w:vertAlign w:val="superscript"/>
          <w:lang w:eastAsia="en-US"/>
        </w:rPr>
        <w:footnoteRef/>
      </w:r>
      <w:r>
        <w:rPr>
          <w:rFonts w:asciiTheme="minorHAnsi" w:hAnsiTheme="minorHAnsi" w:cstheme="minorHAnsi"/>
          <w:sz w:val="20"/>
          <w:szCs w:val="20"/>
          <w:vertAlign w:val="superscript"/>
          <w:lang w:eastAsia="en-US"/>
        </w:rPr>
        <w:t xml:space="preserve"> </w:t>
      </w:r>
      <w:r>
        <w:rPr>
          <w:rFonts w:asciiTheme="minorHAnsi" w:hAnsiTheme="minorHAnsi" w:cstheme="minorHAnsi"/>
          <w:sz w:val="20"/>
          <w:szCs w:val="20"/>
          <w:vertAlign w:val="superscript"/>
          <w:lang w:eastAsia="en-US"/>
        </w:rPr>
        <w:tab/>
      </w:r>
      <w:r w:rsidRPr="00FB682D">
        <w:rPr>
          <w:rFonts w:asciiTheme="minorHAnsi" w:hAnsiTheme="minorHAnsi" w:cstheme="minorHAnsi"/>
          <w:sz w:val="18"/>
          <w:szCs w:val="18"/>
          <w:lang w:eastAsia="en-US"/>
        </w:rPr>
        <w:t xml:space="preserve">Due to the nature of some submissions, some interpretation was necessary to apply these categories. Being in agreement does not mean </w:t>
      </w:r>
      <w:r>
        <w:rPr>
          <w:rFonts w:asciiTheme="minorHAnsi" w:hAnsiTheme="minorHAnsi" w:cstheme="minorHAnsi"/>
          <w:sz w:val="18"/>
          <w:szCs w:val="18"/>
          <w:lang w:eastAsia="en-US"/>
        </w:rPr>
        <w:t>the</w:t>
      </w:r>
      <w:r w:rsidRPr="00FB682D">
        <w:rPr>
          <w:rFonts w:asciiTheme="minorHAnsi" w:hAnsiTheme="minorHAnsi" w:cstheme="minorHAnsi"/>
          <w:sz w:val="18"/>
          <w:szCs w:val="18"/>
          <w:lang w:eastAsia="en-US"/>
        </w:rPr>
        <w:t xml:space="preserve"> submitter did not offer suggestions for improvement in response to other questions</w:t>
      </w:r>
      <w:r>
        <w:rPr>
          <w:rFonts w:asciiTheme="minorHAnsi" w:hAnsiTheme="minorHAnsi" w:cstheme="minorHAnsi"/>
          <w:sz w:val="18"/>
          <w:szCs w:val="18"/>
          <w:lang w:eastAsia="en-US"/>
        </w:rPr>
        <w:t xml:space="preserve"> but that they</w:t>
      </w:r>
      <w:r w:rsidRPr="00FB682D">
        <w:rPr>
          <w:rFonts w:asciiTheme="minorHAnsi" w:hAnsiTheme="minorHAnsi" w:cstheme="minorHAnsi"/>
          <w:sz w:val="18"/>
          <w:szCs w:val="18"/>
          <w:lang w:eastAsia="en-US"/>
        </w:rPr>
        <w:t xml:space="preserve"> did not suggest their support was contingent on those suggestions appearing in the final regulations.</w:t>
      </w:r>
    </w:p>
    <w:p w14:paraId="0C3987FF" w14:textId="77777777" w:rsidR="00B37F19" w:rsidRDefault="00B37F19" w:rsidP="00B47E25">
      <w:pPr>
        <w:pStyle w:val="FootnoteText"/>
      </w:pPr>
    </w:p>
  </w:footnote>
  <w:footnote w:id="5">
    <w:p w14:paraId="16230A05" w14:textId="7CCC948C" w:rsidR="00B37F19" w:rsidRPr="00A60B70" w:rsidRDefault="00B37F19" w:rsidP="003664C3">
      <w:pPr>
        <w:pStyle w:val="FootnoteText"/>
        <w:ind w:left="426" w:hanging="426"/>
        <w:rPr>
          <w:lang w:val="mi-NZ"/>
        </w:rPr>
      </w:pPr>
      <w:r>
        <w:rPr>
          <w:rStyle w:val="FootnoteReference"/>
        </w:rPr>
        <w:footnoteRef/>
      </w:r>
      <w:r>
        <w:t xml:space="preserve"> </w:t>
      </w:r>
      <w:r>
        <w:tab/>
      </w:r>
      <w:r>
        <w:rPr>
          <w:lang w:val="mi-NZ"/>
        </w:rPr>
        <w:t xml:space="preserve">Four submitters did not state their support or opposition to the permitted activity rule. </w:t>
      </w:r>
    </w:p>
  </w:footnote>
  <w:footnote w:id="6">
    <w:p w14:paraId="59442720" w14:textId="68A213E6" w:rsidR="00B37F19" w:rsidRPr="00BE5721" w:rsidRDefault="00B37F19" w:rsidP="00FB3399">
      <w:pPr>
        <w:pStyle w:val="FootnoteText"/>
        <w:ind w:left="426" w:hanging="426"/>
        <w:rPr>
          <w:lang w:val="mi-NZ"/>
        </w:rPr>
      </w:pPr>
      <w:r>
        <w:rPr>
          <w:rStyle w:val="FootnoteReference"/>
        </w:rPr>
        <w:footnoteRef/>
      </w:r>
      <w:r>
        <w:t xml:space="preserve"> </w:t>
      </w:r>
      <w:r>
        <w:tab/>
      </w:r>
      <w:r w:rsidRPr="00BE5721">
        <w:rPr>
          <w:lang w:val="mi-NZ"/>
        </w:rPr>
        <w:t>For example, the Hastings District Plan includes</w:t>
      </w:r>
      <w:r>
        <w:rPr>
          <w:lang w:val="mi-NZ"/>
        </w:rPr>
        <w:t xml:space="preserve"> a permitted activity condition</w:t>
      </w:r>
      <w:r w:rsidRPr="00BE5721">
        <w:rPr>
          <w:lang w:val="mi-NZ"/>
        </w:rPr>
        <w:t xml:space="preserve"> for tyre storage not to exceed </w:t>
      </w:r>
      <w:r>
        <w:rPr>
          <w:lang w:val="mi-NZ"/>
        </w:rPr>
        <w:t xml:space="preserve">a footprint of </w:t>
      </w:r>
      <w:r w:rsidRPr="00BE5721">
        <w:rPr>
          <w:lang w:val="mi-NZ"/>
        </w:rPr>
        <w:t>10</w:t>
      </w:r>
      <w:r>
        <w:rPr>
          <w:lang w:val="mi-NZ"/>
        </w:rPr>
        <w:t xml:space="preserve"> </w:t>
      </w:r>
      <w:r w:rsidRPr="00BE5721">
        <w:rPr>
          <w:lang w:val="mi-NZ"/>
        </w:rPr>
        <w:t>m</w:t>
      </w:r>
      <w:r w:rsidRPr="00BE5721">
        <w:rPr>
          <w:rFonts w:cs="Calibri"/>
          <w:lang w:val="mi-NZ"/>
        </w:rPr>
        <w:t>²</w:t>
      </w:r>
      <w:r w:rsidRPr="00BE5721">
        <w:rPr>
          <w:lang w:val="mi-NZ"/>
        </w:rPr>
        <w:t xml:space="preserve"> or be stored above a height of 1.5</w:t>
      </w:r>
      <w:r>
        <w:rPr>
          <w:lang w:val="mi-NZ"/>
        </w:rPr>
        <w:t xml:space="preserve"> </w:t>
      </w:r>
      <w:r w:rsidRPr="00BE5721">
        <w:rPr>
          <w:lang w:val="mi-NZ"/>
        </w:rPr>
        <w:t>m.</w:t>
      </w:r>
      <w:r>
        <w:rPr>
          <w:lang w:val="mi-NZ"/>
        </w:rPr>
        <w:t xml:space="preserve"> </w:t>
      </w:r>
    </w:p>
  </w:footnote>
  <w:footnote w:id="7">
    <w:p w14:paraId="269DD124" w14:textId="0DF76FEC" w:rsidR="00B37F19" w:rsidRPr="0065690B" w:rsidRDefault="00B37F19" w:rsidP="00942BEA">
      <w:pPr>
        <w:pStyle w:val="FootnoteText"/>
        <w:tabs>
          <w:tab w:val="left" w:pos="426"/>
        </w:tabs>
        <w:ind w:left="426" w:hanging="426"/>
        <w:rPr>
          <w:lang w:val="mi-NZ"/>
        </w:rPr>
      </w:pPr>
      <w:r w:rsidRPr="00BE5721">
        <w:rPr>
          <w:rStyle w:val="FootnoteReference"/>
        </w:rPr>
        <w:footnoteRef/>
      </w:r>
      <w:r w:rsidRPr="00BE5721">
        <w:t xml:space="preserve"> </w:t>
      </w:r>
      <w:r>
        <w:tab/>
      </w:r>
      <w:r w:rsidRPr="00BE5721">
        <w:rPr>
          <w:lang w:val="mi-NZ"/>
        </w:rPr>
        <w:t>Tyre Stewardship Australia (2019)</w:t>
      </w:r>
      <w:r>
        <w:rPr>
          <w:lang w:val="mi-NZ"/>
        </w:rPr>
        <w:t>.</w:t>
      </w:r>
      <w:r w:rsidRPr="00BE5721">
        <w:rPr>
          <w:lang w:val="mi-NZ"/>
        </w:rPr>
        <w:t xml:space="preserve"> </w:t>
      </w:r>
      <w:r w:rsidRPr="00BE5721">
        <w:rPr>
          <w:i/>
          <w:iCs/>
          <w:lang w:val="mi-NZ"/>
        </w:rPr>
        <w:t>Best Practice Guidelines for Tyre Storage and Fire and Emergency Preparedness</w:t>
      </w:r>
      <w:r w:rsidRPr="00BE5721">
        <w:rPr>
          <w:lang w:val="mi-NZ"/>
        </w:rPr>
        <w:t xml:space="preserve">, refer: </w:t>
      </w:r>
      <w:hyperlink r:id="rId2" w:history="1">
        <w:r w:rsidRPr="00BE5721">
          <w:rPr>
            <w:rStyle w:val="Hyperlink"/>
            <w:lang w:val="mi-NZ"/>
          </w:rPr>
          <w:t>https://www.tyrestewardship.org.au/static/uploads/files/15123-tsa-guidelines-for-tyre-storage-report-mar19-wfcdybyfrvwo.pdf</w:t>
        </w:r>
      </w:hyperlink>
      <w:r>
        <w:rPr>
          <w:lang w:val="mi-NZ"/>
        </w:rPr>
        <w:t xml:space="preserve"> </w:t>
      </w:r>
    </w:p>
  </w:footnote>
  <w:footnote w:id="8">
    <w:p w14:paraId="0F6D15BE" w14:textId="3B5C7798" w:rsidR="00B37F19" w:rsidRPr="00066E71" w:rsidRDefault="00B37F19" w:rsidP="00942BEA">
      <w:pPr>
        <w:pStyle w:val="FootnoteText"/>
        <w:ind w:left="426" w:hanging="426"/>
        <w:rPr>
          <w:lang w:val="mi-NZ"/>
        </w:rPr>
      </w:pPr>
      <w:r>
        <w:rPr>
          <w:rStyle w:val="FootnoteReference"/>
        </w:rPr>
        <w:footnoteRef/>
      </w:r>
      <w:r>
        <w:t xml:space="preserve"> </w:t>
      </w:r>
      <w:r>
        <w:tab/>
      </w:r>
      <w:r>
        <w:rPr>
          <w:lang w:val="mi-NZ"/>
        </w:rPr>
        <w:t>Waterbody is defined in the RMA as “</w:t>
      </w:r>
      <w:r w:rsidRPr="00731636">
        <w:rPr>
          <w:b/>
          <w:bCs/>
          <w:i/>
          <w:iCs/>
        </w:rPr>
        <w:t>water body</w:t>
      </w:r>
      <w:r w:rsidRPr="00731636">
        <w:rPr>
          <w:i/>
          <w:iCs/>
        </w:rPr>
        <w:t xml:space="preserve"> means fresh water or geothermal water in a river, lake, stream, pond, wetland, or aquifer, or any part thereof, that is not located within the coastal marine area</w:t>
      </w:r>
      <w:r>
        <w:t xml:space="preserve">”. </w:t>
      </w:r>
    </w:p>
  </w:footnote>
  <w:footnote w:id="9">
    <w:p w14:paraId="66E7CE52" w14:textId="6E0FA388" w:rsidR="00B37F19" w:rsidRPr="00E41EF7" w:rsidRDefault="00B37F19" w:rsidP="00942BEA">
      <w:pPr>
        <w:pStyle w:val="FootnoteText"/>
        <w:ind w:left="426" w:hanging="426"/>
        <w:rPr>
          <w:lang w:val="mi-NZ"/>
        </w:rPr>
      </w:pPr>
      <w:r>
        <w:rPr>
          <w:rStyle w:val="FootnoteReference"/>
        </w:rPr>
        <w:footnoteRef/>
      </w:r>
      <w:r>
        <w:t xml:space="preserve"> </w:t>
      </w:r>
      <w:r>
        <w:tab/>
      </w:r>
      <w:r w:rsidRPr="00067552">
        <w:t>Firecone</w:t>
      </w:r>
      <w:r>
        <w:t xml:space="preserve"> (2004), </w:t>
      </w:r>
      <w:r w:rsidRPr="00067552">
        <w:rPr>
          <w:i/>
          <w:iCs/>
        </w:rPr>
        <w:t>Management of end-of-life tyres</w:t>
      </w:r>
      <w:r>
        <w:rPr>
          <w:i/>
          <w:iCs/>
        </w:rPr>
        <w:t xml:space="preserve">. </w:t>
      </w:r>
      <w:r w:rsidRPr="001F72AE">
        <w:rPr>
          <w:iCs/>
        </w:rPr>
        <w:t>P</w:t>
      </w:r>
      <w:r w:rsidRPr="00067552">
        <w:t>repared for the Ministry for the Environment</w:t>
      </w:r>
      <w:r>
        <w:t xml:space="preserve">. </w:t>
      </w:r>
      <w:r w:rsidRPr="000E14C8">
        <w:t>Ministry for the Environment</w:t>
      </w:r>
      <w:r>
        <w:t xml:space="preserve"> (</w:t>
      </w:r>
      <w:r w:rsidRPr="000E14C8">
        <w:t>2014</w:t>
      </w:r>
      <w:r>
        <w:t>)</w:t>
      </w:r>
      <w:r>
        <w:rPr>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2C0EC" w14:textId="77777777" w:rsidR="008D7396" w:rsidRDefault="008D73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A177" w14:textId="77777777" w:rsidR="008D7396" w:rsidRDefault="008D73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85FF0" w14:textId="77777777" w:rsidR="008D7396" w:rsidRDefault="008D73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A19E9" w14:textId="021DADC3" w:rsidR="00B37F19" w:rsidRPr="007D35EA" w:rsidRDefault="00B37F19" w:rsidP="007D35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35000" w14:textId="77777777" w:rsidR="00B37F19" w:rsidRPr="007D35EA" w:rsidRDefault="00B37F19" w:rsidP="007D35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F4F7D" w14:textId="4F0807BD" w:rsidR="00B37F19" w:rsidRDefault="00B37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8E4B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F3B18"/>
    <w:multiLevelType w:val="hybridMultilevel"/>
    <w:tmpl w:val="81D8AC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2B6031"/>
    <w:multiLevelType w:val="hybridMultilevel"/>
    <w:tmpl w:val="127ED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E068E7"/>
    <w:multiLevelType w:val="hybridMultilevel"/>
    <w:tmpl w:val="87E4D3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3EC1727"/>
    <w:multiLevelType w:val="hybridMultilevel"/>
    <w:tmpl w:val="556EEA4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4AF6AF5"/>
    <w:multiLevelType w:val="hybridMultilevel"/>
    <w:tmpl w:val="87E4D3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598398F"/>
    <w:multiLevelType w:val="hybridMultilevel"/>
    <w:tmpl w:val="AEB4A8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5B82607"/>
    <w:multiLevelType w:val="hybridMultilevel"/>
    <w:tmpl w:val="556EEA4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5F95F29"/>
    <w:multiLevelType w:val="hybridMultilevel"/>
    <w:tmpl w:val="EDE640EA"/>
    <w:lvl w:ilvl="0" w:tplc="ECAE6A36">
      <w:start w:val="4"/>
      <w:numFmt w:val="decimal"/>
      <w:lvlText w:val="%1."/>
      <w:lvlJc w:val="left"/>
      <w:pPr>
        <w:ind w:left="76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6D2455A"/>
    <w:multiLevelType w:val="hybridMultilevel"/>
    <w:tmpl w:val="347E1680"/>
    <w:lvl w:ilvl="0" w:tplc="1409000F">
      <w:start w:val="1"/>
      <w:numFmt w:val="decimal"/>
      <w:lvlText w:val="%1."/>
      <w:lvlJc w:val="left"/>
      <w:pPr>
        <w:ind w:left="928"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334D31"/>
    <w:multiLevelType w:val="hybridMultilevel"/>
    <w:tmpl w:val="38DE1E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95A658E"/>
    <w:multiLevelType w:val="hybridMultilevel"/>
    <w:tmpl w:val="8CD090D6"/>
    <w:lvl w:ilvl="0" w:tplc="14090001">
      <w:start w:val="1"/>
      <w:numFmt w:val="bullet"/>
      <w:lvlText w:val=""/>
      <w:lvlJc w:val="left"/>
      <w:pPr>
        <w:ind w:left="768" w:hanging="360"/>
      </w:pPr>
      <w:rPr>
        <w:rFonts w:ascii="Symbol" w:hAnsi="Symbol" w:hint="default"/>
      </w:rPr>
    </w:lvl>
    <w:lvl w:ilvl="1" w:tplc="14090003">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12" w15:restartNumberingAfterBreak="0">
    <w:nsid w:val="0A5B6952"/>
    <w:multiLevelType w:val="hybridMultilevel"/>
    <w:tmpl w:val="87E4D3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0A9652C1"/>
    <w:multiLevelType w:val="hybridMultilevel"/>
    <w:tmpl w:val="1F64B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0EE4695D"/>
    <w:multiLevelType w:val="hybridMultilevel"/>
    <w:tmpl w:val="87E4D3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5562A98"/>
    <w:multiLevelType w:val="hybridMultilevel"/>
    <w:tmpl w:val="67908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7D1618E"/>
    <w:multiLevelType w:val="hybridMultilevel"/>
    <w:tmpl w:val="92484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893074A"/>
    <w:multiLevelType w:val="hybridMultilevel"/>
    <w:tmpl w:val="8EFA7766"/>
    <w:lvl w:ilvl="0" w:tplc="92F6572C">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B5D7594"/>
    <w:multiLevelType w:val="hybridMultilevel"/>
    <w:tmpl w:val="E29CF89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C8D73BD"/>
    <w:multiLevelType w:val="hybridMultilevel"/>
    <w:tmpl w:val="B48028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D126AA6"/>
    <w:multiLevelType w:val="hybridMultilevel"/>
    <w:tmpl w:val="62969A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D8D7009"/>
    <w:multiLevelType w:val="multilevel"/>
    <w:tmpl w:val="D698340E"/>
    <w:lvl w:ilvl="0">
      <w:start w:val="1"/>
      <w:numFmt w:val="lowerLetter"/>
      <w:lvlText w:val="%1)"/>
      <w:lvlJc w:val="left"/>
      <w:pPr>
        <w:tabs>
          <w:tab w:val="num" w:pos="397"/>
        </w:tabs>
        <w:ind w:left="397" w:hanging="397"/>
      </w:pPr>
      <w:rPr>
        <w:rFonts w:hint="default"/>
        <w:color w:val="auto"/>
        <w:sz w:val="22"/>
        <w:szCs w:val="2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65749"/>
    <w:multiLevelType w:val="hybridMultilevel"/>
    <w:tmpl w:val="87E4D3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F6E7A84"/>
    <w:multiLevelType w:val="hybridMultilevel"/>
    <w:tmpl w:val="CFF09E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205A6420"/>
    <w:multiLevelType w:val="hybridMultilevel"/>
    <w:tmpl w:val="CF7698B0"/>
    <w:lvl w:ilvl="0" w:tplc="14090011">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9" w15:restartNumberingAfterBreak="0">
    <w:nsid w:val="209C40B4"/>
    <w:multiLevelType w:val="hybridMultilevel"/>
    <w:tmpl w:val="DEC00D84"/>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30" w15:restartNumberingAfterBreak="0">
    <w:nsid w:val="21672F8D"/>
    <w:multiLevelType w:val="hybridMultilevel"/>
    <w:tmpl w:val="DF4E38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17E0CE6"/>
    <w:multiLevelType w:val="hybridMultilevel"/>
    <w:tmpl w:val="1CE0250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3610928"/>
    <w:multiLevelType w:val="hybridMultilevel"/>
    <w:tmpl w:val="0AFCACEC"/>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33" w15:restartNumberingAfterBreak="0">
    <w:nsid w:val="23702D6E"/>
    <w:multiLevelType w:val="hybridMultilevel"/>
    <w:tmpl w:val="F4F268E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AD2666A"/>
    <w:multiLevelType w:val="hybridMultilevel"/>
    <w:tmpl w:val="BC14D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BB92670"/>
    <w:multiLevelType w:val="hybridMultilevel"/>
    <w:tmpl w:val="B380DA9A"/>
    <w:lvl w:ilvl="0" w:tplc="65027B0A">
      <w:start w:val="1"/>
      <w:numFmt w:val="bullet"/>
      <w:lvlText w:val=""/>
      <w:lvlJc w:val="left"/>
      <w:pPr>
        <w:ind w:left="1004" w:hanging="360"/>
      </w:pPr>
      <w:rPr>
        <w:rFonts w:ascii="Symbol" w:hAnsi="Symbol" w:hint="default"/>
        <w:sz w:val="22"/>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9" w15:restartNumberingAfterBreak="0">
    <w:nsid w:val="30FD05C9"/>
    <w:multiLevelType w:val="hybridMultilevel"/>
    <w:tmpl w:val="3B86F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1320D80"/>
    <w:multiLevelType w:val="multilevel"/>
    <w:tmpl w:val="FE88379A"/>
    <w:lvl w:ilvl="0">
      <w:start w:val="1"/>
      <w:numFmt w:val="decimal"/>
      <w:pStyle w:val="Subclausenumbered1"/>
      <w:lvlText w:val="(%1)"/>
      <w:lvlJc w:val="left"/>
      <w:pPr>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23718C2"/>
    <w:multiLevelType w:val="hybridMultilevel"/>
    <w:tmpl w:val="E68049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2" w15:restartNumberingAfterBreak="0">
    <w:nsid w:val="328B38D3"/>
    <w:multiLevelType w:val="hybridMultilevel"/>
    <w:tmpl w:val="1714B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44" w15:restartNumberingAfterBreak="0">
    <w:nsid w:val="33FA486A"/>
    <w:multiLevelType w:val="hybridMultilevel"/>
    <w:tmpl w:val="8482DD8A"/>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3436422C"/>
    <w:multiLevelType w:val="hybridMultilevel"/>
    <w:tmpl w:val="B6C89EB6"/>
    <w:lvl w:ilvl="0" w:tplc="14090017">
      <w:start w:val="1"/>
      <w:numFmt w:val="lowerLetter"/>
      <w:lvlText w:val="%1)"/>
      <w:lvlJc w:val="left"/>
      <w:pPr>
        <w:ind w:left="928"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6" w15:restartNumberingAfterBreak="0">
    <w:nsid w:val="38DE5A8D"/>
    <w:multiLevelType w:val="hybridMultilevel"/>
    <w:tmpl w:val="6548E9C0"/>
    <w:lvl w:ilvl="0" w:tplc="E2C8BEB8">
      <w:start w:val="1"/>
      <w:numFmt w:val="bullet"/>
      <w:lvlText w:val=""/>
      <w:lvlJc w:val="left"/>
      <w:pPr>
        <w:ind w:left="1353"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BD34404"/>
    <w:multiLevelType w:val="hybridMultilevel"/>
    <w:tmpl w:val="25547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D465A16"/>
    <w:multiLevelType w:val="multilevel"/>
    <w:tmpl w:val="C73253F2"/>
    <w:lvl w:ilvl="0">
      <w:start w:val="1"/>
      <w:numFmt w:val="bullet"/>
      <w:pStyle w:val="Bullet"/>
      <w:lvlText w:val=""/>
      <w:lvlJc w:val="left"/>
      <w:pPr>
        <w:ind w:left="360" w:hanging="360"/>
      </w:pPr>
      <w:rPr>
        <w:rFonts w:ascii="Symbol" w:hAnsi="Symbol" w:hint="default"/>
        <w:color w:val="auto"/>
        <w:sz w:val="22"/>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EFF0706"/>
    <w:multiLevelType w:val="hybridMultilevel"/>
    <w:tmpl w:val="244E32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000004D"/>
    <w:multiLevelType w:val="hybridMultilevel"/>
    <w:tmpl w:val="63088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05D7E52"/>
    <w:multiLevelType w:val="hybridMultilevel"/>
    <w:tmpl w:val="E640BAA8"/>
    <w:lvl w:ilvl="0" w:tplc="888E257C">
      <w:start w:val="6"/>
      <w:numFmt w:val="decimal"/>
      <w:lvlText w:val="%1."/>
      <w:lvlJc w:val="left"/>
      <w:pPr>
        <w:ind w:left="76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1732C2F"/>
    <w:multiLevelType w:val="hybridMultilevel"/>
    <w:tmpl w:val="87E4D3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20C7AD3"/>
    <w:multiLevelType w:val="hybridMultilevel"/>
    <w:tmpl w:val="3F34F990"/>
    <w:lvl w:ilvl="0" w:tplc="1409000F">
      <w:start w:val="1"/>
      <w:numFmt w:val="decimal"/>
      <w:lvlText w:val="%1."/>
      <w:lvlJc w:val="left"/>
      <w:pPr>
        <w:ind w:left="765" w:hanging="360"/>
      </w:pPr>
    </w:lvl>
    <w:lvl w:ilvl="1" w:tplc="14090019" w:tentative="1">
      <w:start w:val="1"/>
      <w:numFmt w:val="lowerLetter"/>
      <w:lvlText w:val="%2."/>
      <w:lvlJc w:val="left"/>
      <w:pPr>
        <w:ind w:left="1485" w:hanging="360"/>
      </w:pPr>
    </w:lvl>
    <w:lvl w:ilvl="2" w:tplc="1409001B" w:tentative="1">
      <w:start w:val="1"/>
      <w:numFmt w:val="lowerRoman"/>
      <w:lvlText w:val="%3."/>
      <w:lvlJc w:val="right"/>
      <w:pPr>
        <w:ind w:left="2205" w:hanging="180"/>
      </w:pPr>
    </w:lvl>
    <w:lvl w:ilvl="3" w:tplc="1409000F" w:tentative="1">
      <w:start w:val="1"/>
      <w:numFmt w:val="decimal"/>
      <w:lvlText w:val="%4."/>
      <w:lvlJc w:val="left"/>
      <w:pPr>
        <w:ind w:left="2925" w:hanging="360"/>
      </w:pPr>
    </w:lvl>
    <w:lvl w:ilvl="4" w:tplc="14090019" w:tentative="1">
      <w:start w:val="1"/>
      <w:numFmt w:val="lowerLetter"/>
      <w:lvlText w:val="%5."/>
      <w:lvlJc w:val="left"/>
      <w:pPr>
        <w:ind w:left="3645" w:hanging="360"/>
      </w:pPr>
    </w:lvl>
    <w:lvl w:ilvl="5" w:tplc="1409001B" w:tentative="1">
      <w:start w:val="1"/>
      <w:numFmt w:val="lowerRoman"/>
      <w:lvlText w:val="%6."/>
      <w:lvlJc w:val="right"/>
      <w:pPr>
        <w:ind w:left="4365" w:hanging="180"/>
      </w:pPr>
    </w:lvl>
    <w:lvl w:ilvl="6" w:tplc="1409000F" w:tentative="1">
      <w:start w:val="1"/>
      <w:numFmt w:val="decimal"/>
      <w:lvlText w:val="%7."/>
      <w:lvlJc w:val="left"/>
      <w:pPr>
        <w:ind w:left="5085" w:hanging="360"/>
      </w:pPr>
    </w:lvl>
    <w:lvl w:ilvl="7" w:tplc="14090019" w:tentative="1">
      <w:start w:val="1"/>
      <w:numFmt w:val="lowerLetter"/>
      <w:lvlText w:val="%8."/>
      <w:lvlJc w:val="left"/>
      <w:pPr>
        <w:ind w:left="5805" w:hanging="360"/>
      </w:pPr>
    </w:lvl>
    <w:lvl w:ilvl="8" w:tplc="1409001B" w:tentative="1">
      <w:start w:val="1"/>
      <w:numFmt w:val="lowerRoman"/>
      <w:lvlText w:val="%9."/>
      <w:lvlJc w:val="right"/>
      <w:pPr>
        <w:ind w:left="6525" w:hanging="180"/>
      </w:pPr>
    </w:lvl>
  </w:abstractNum>
  <w:abstractNum w:abstractNumId="54"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3573303"/>
    <w:multiLevelType w:val="hybridMultilevel"/>
    <w:tmpl w:val="87E4D3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4BB7714"/>
    <w:multiLevelType w:val="hybridMultilevel"/>
    <w:tmpl w:val="2DB4CF9E"/>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58" w15:restartNumberingAfterBreak="0">
    <w:nsid w:val="455C278A"/>
    <w:multiLevelType w:val="hybridMultilevel"/>
    <w:tmpl w:val="4AC25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45CA2993"/>
    <w:multiLevelType w:val="hybridMultilevel"/>
    <w:tmpl w:val="2974CACA"/>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6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61" w15:restartNumberingAfterBreak="0">
    <w:nsid w:val="47F24730"/>
    <w:multiLevelType w:val="multilevel"/>
    <w:tmpl w:val="36BEA5BA"/>
    <w:lvl w:ilvl="0">
      <w:start w:val="1"/>
      <w:numFmt w:val="lowerLetter"/>
      <w:lvlText w:val="%1)"/>
      <w:lvlJc w:val="left"/>
      <w:pPr>
        <w:tabs>
          <w:tab w:val="num" w:pos="397"/>
        </w:tabs>
        <w:ind w:left="397" w:hanging="397"/>
      </w:pPr>
      <w:rPr>
        <w:rFonts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81D485C"/>
    <w:multiLevelType w:val="hybridMultilevel"/>
    <w:tmpl w:val="9048BF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48F058E9"/>
    <w:multiLevelType w:val="hybridMultilevel"/>
    <w:tmpl w:val="54104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4ADA3FEC"/>
    <w:multiLevelType w:val="hybridMultilevel"/>
    <w:tmpl w:val="F8C087FE"/>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65" w15:restartNumberingAfterBreak="0">
    <w:nsid w:val="4BC63A32"/>
    <w:multiLevelType w:val="hybridMultilevel"/>
    <w:tmpl w:val="C52CD1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4C3B3815"/>
    <w:multiLevelType w:val="hybridMultilevel"/>
    <w:tmpl w:val="78105C0C"/>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67" w15:restartNumberingAfterBreak="0">
    <w:nsid w:val="4D2E1545"/>
    <w:multiLevelType w:val="hybridMultilevel"/>
    <w:tmpl w:val="5DDC4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4DE344C7"/>
    <w:multiLevelType w:val="hybridMultilevel"/>
    <w:tmpl w:val="A322EA5A"/>
    <w:lvl w:ilvl="0" w:tplc="14090011">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6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70" w15:restartNumberingAfterBreak="0">
    <w:nsid w:val="55EC0B49"/>
    <w:multiLevelType w:val="hybridMultilevel"/>
    <w:tmpl w:val="4B8209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568D1FBD"/>
    <w:multiLevelType w:val="hybridMultilevel"/>
    <w:tmpl w:val="23166F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56CE562E"/>
    <w:multiLevelType w:val="hybridMultilevel"/>
    <w:tmpl w:val="EB48B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592D4EDA"/>
    <w:multiLevelType w:val="hybridMultilevel"/>
    <w:tmpl w:val="FD66F476"/>
    <w:lvl w:ilvl="0" w:tplc="815C29E8">
      <w:start w:val="1"/>
      <w:numFmt w:val="decimal"/>
      <w:lvlText w:val="%1)"/>
      <w:lvlJc w:val="left"/>
      <w:pPr>
        <w:ind w:left="405" w:hanging="360"/>
      </w:pPr>
      <w:rPr>
        <w:rFonts w:hint="default"/>
      </w:rPr>
    </w:lvl>
    <w:lvl w:ilvl="1" w:tplc="14090019" w:tentative="1">
      <w:start w:val="1"/>
      <w:numFmt w:val="lowerLetter"/>
      <w:lvlText w:val="%2."/>
      <w:lvlJc w:val="left"/>
      <w:pPr>
        <w:ind w:left="1125" w:hanging="360"/>
      </w:pPr>
    </w:lvl>
    <w:lvl w:ilvl="2" w:tplc="1409001B" w:tentative="1">
      <w:start w:val="1"/>
      <w:numFmt w:val="lowerRoman"/>
      <w:lvlText w:val="%3."/>
      <w:lvlJc w:val="right"/>
      <w:pPr>
        <w:ind w:left="1845" w:hanging="180"/>
      </w:pPr>
    </w:lvl>
    <w:lvl w:ilvl="3" w:tplc="1409000F" w:tentative="1">
      <w:start w:val="1"/>
      <w:numFmt w:val="decimal"/>
      <w:lvlText w:val="%4."/>
      <w:lvlJc w:val="left"/>
      <w:pPr>
        <w:ind w:left="2565" w:hanging="360"/>
      </w:pPr>
    </w:lvl>
    <w:lvl w:ilvl="4" w:tplc="14090019" w:tentative="1">
      <w:start w:val="1"/>
      <w:numFmt w:val="lowerLetter"/>
      <w:lvlText w:val="%5."/>
      <w:lvlJc w:val="left"/>
      <w:pPr>
        <w:ind w:left="3285" w:hanging="360"/>
      </w:pPr>
    </w:lvl>
    <w:lvl w:ilvl="5" w:tplc="1409001B" w:tentative="1">
      <w:start w:val="1"/>
      <w:numFmt w:val="lowerRoman"/>
      <w:lvlText w:val="%6."/>
      <w:lvlJc w:val="right"/>
      <w:pPr>
        <w:ind w:left="4005" w:hanging="180"/>
      </w:pPr>
    </w:lvl>
    <w:lvl w:ilvl="6" w:tplc="1409000F" w:tentative="1">
      <w:start w:val="1"/>
      <w:numFmt w:val="decimal"/>
      <w:lvlText w:val="%7."/>
      <w:lvlJc w:val="left"/>
      <w:pPr>
        <w:ind w:left="4725" w:hanging="360"/>
      </w:pPr>
    </w:lvl>
    <w:lvl w:ilvl="7" w:tplc="14090019" w:tentative="1">
      <w:start w:val="1"/>
      <w:numFmt w:val="lowerLetter"/>
      <w:lvlText w:val="%8."/>
      <w:lvlJc w:val="left"/>
      <w:pPr>
        <w:ind w:left="5445" w:hanging="360"/>
      </w:pPr>
    </w:lvl>
    <w:lvl w:ilvl="8" w:tplc="1409001B" w:tentative="1">
      <w:start w:val="1"/>
      <w:numFmt w:val="lowerRoman"/>
      <w:lvlText w:val="%9."/>
      <w:lvlJc w:val="right"/>
      <w:pPr>
        <w:ind w:left="6165" w:hanging="180"/>
      </w:pPr>
    </w:lvl>
  </w:abstractNum>
  <w:abstractNum w:abstractNumId="74" w15:restartNumberingAfterBreak="0">
    <w:nsid w:val="5AC91C26"/>
    <w:multiLevelType w:val="hybridMultilevel"/>
    <w:tmpl w:val="06508F1E"/>
    <w:lvl w:ilvl="0" w:tplc="14090017">
      <w:start w:val="1"/>
      <w:numFmt w:val="lowerLetter"/>
      <w:lvlText w:val="%1)"/>
      <w:lvlJc w:val="left"/>
      <w:pPr>
        <w:tabs>
          <w:tab w:val="num" w:pos="284"/>
        </w:tabs>
        <w:ind w:left="284" w:hanging="284"/>
      </w:pPr>
      <w:rPr>
        <w:rFonts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B9E1699"/>
    <w:multiLevelType w:val="hybridMultilevel"/>
    <w:tmpl w:val="2B801F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5C2377CD"/>
    <w:multiLevelType w:val="hybridMultilevel"/>
    <w:tmpl w:val="7B6C5E6C"/>
    <w:lvl w:ilvl="0" w:tplc="1409000F">
      <w:start w:val="1"/>
      <w:numFmt w:val="decimal"/>
      <w:lvlText w:val="%1."/>
      <w:lvlJc w:val="left"/>
      <w:pPr>
        <w:ind w:left="1346" w:hanging="360"/>
      </w:pPr>
    </w:lvl>
    <w:lvl w:ilvl="1" w:tplc="14090019" w:tentative="1">
      <w:start w:val="1"/>
      <w:numFmt w:val="lowerLetter"/>
      <w:lvlText w:val="%2."/>
      <w:lvlJc w:val="left"/>
      <w:pPr>
        <w:ind w:left="2066" w:hanging="360"/>
      </w:pPr>
    </w:lvl>
    <w:lvl w:ilvl="2" w:tplc="1409001B" w:tentative="1">
      <w:start w:val="1"/>
      <w:numFmt w:val="lowerRoman"/>
      <w:lvlText w:val="%3."/>
      <w:lvlJc w:val="right"/>
      <w:pPr>
        <w:ind w:left="2786" w:hanging="180"/>
      </w:pPr>
    </w:lvl>
    <w:lvl w:ilvl="3" w:tplc="1409000F" w:tentative="1">
      <w:start w:val="1"/>
      <w:numFmt w:val="decimal"/>
      <w:lvlText w:val="%4."/>
      <w:lvlJc w:val="left"/>
      <w:pPr>
        <w:ind w:left="3506" w:hanging="360"/>
      </w:pPr>
    </w:lvl>
    <w:lvl w:ilvl="4" w:tplc="14090019" w:tentative="1">
      <w:start w:val="1"/>
      <w:numFmt w:val="lowerLetter"/>
      <w:lvlText w:val="%5."/>
      <w:lvlJc w:val="left"/>
      <w:pPr>
        <w:ind w:left="4226" w:hanging="360"/>
      </w:pPr>
    </w:lvl>
    <w:lvl w:ilvl="5" w:tplc="1409001B" w:tentative="1">
      <w:start w:val="1"/>
      <w:numFmt w:val="lowerRoman"/>
      <w:lvlText w:val="%6."/>
      <w:lvlJc w:val="right"/>
      <w:pPr>
        <w:ind w:left="4946" w:hanging="180"/>
      </w:pPr>
    </w:lvl>
    <w:lvl w:ilvl="6" w:tplc="1409000F" w:tentative="1">
      <w:start w:val="1"/>
      <w:numFmt w:val="decimal"/>
      <w:lvlText w:val="%7."/>
      <w:lvlJc w:val="left"/>
      <w:pPr>
        <w:ind w:left="5666" w:hanging="360"/>
      </w:pPr>
    </w:lvl>
    <w:lvl w:ilvl="7" w:tplc="14090019" w:tentative="1">
      <w:start w:val="1"/>
      <w:numFmt w:val="lowerLetter"/>
      <w:lvlText w:val="%8."/>
      <w:lvlJc w:val="left"/>
      <w:pPr>
        <w:ind w:left="6386" w:hanging="360"/>
      </w:pPr>
    </w:lvl>
    <w:lvl w:ilvl="8" w:tplc="1409001B" w:tentative="1">
      <w:start w:val="1"/>
      <w:numFmt w:val="lowerRoman"/>
      <w:lvlText w:val="%9."/>
      <w:lvlJc w:val="right"/>
      <w:pPr>
        <w:ind w:left="7106" w:hanging="180"/>
      </w:pPr>
    </w:lvl>
  </w:abstractNum>
  <w:abstractNum w:abstractNumId="77" w15:restartNumberingAfterBreak="0">
    <w:nsid w:val="5C4B7234"/>
    <w:multiLevelType w:val="multilevel"/>
    <w:tmpl w:val="0AE65424"/>
    <w:lvl w:ilvl="0">
      <w:start w:val="1"/>
      <w:numFmt w:val="lowerLetter"/>
      <w:lvlText w:val="%1."/>
      <w:lvlJc w:val="left"/>
      <w:pPr>
        <w:ind w:left="720" w:hanging="360"/>
      </w:pPr>
      <w:rPr>
        <w:rFonts w:hint="default"/>
        <w:color w:val="auto"/>
        <w:sz w:val="22"/>
        <w:szCs w:val="2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8" w15:restartNumberingAfterBreak="0">
    <w:nsid w:val="5D30533F"/>
    <w:multiLevelType w:val="hybridMultilevel"/>
    <w:tmpl w:val="A8368FFE"/>
    <w:lvl w:ilvl="0" w:tplc="1409000F">
      <w:start w:val="1"/>
      <w:numFmt w:val="decimal"/>
      <w:lvlText w:val="%1."/>
      <w:lvlJc w:val="left"/>
      <w:pPr>
        <w:ind w:left="1346" w:hanging="360"/>
      </w:pPr>
    </w:lvl>
    <w:lvl w:ilvl="1" w:tplc="14090019" w:tentative="1">
      <w:start w:val="1"/>
      <w:numFmt w:val="lowerLetter"/>
      <w:lvlText w:val="%2."/>
      <w:lvlJc w:val="left"/>
      <w:pPr>
        <w:ind w:left="2066" w:hanging="360"/>
      </w:pPr>
    </w:lvl>
    <w:lvl w:ilvl="2" w:tplc="1409001B" w:tentative="1">
      <w:start w:val="1"/>
      <w:numFmt w:val="lowerRoman"/>
      <w:lvlText w:val="%3."/>
      <w:lvlJc w:val="right"/>
      <w:pPr>
        <w:ind w:left="2786" w:hanging="180"/>
      </w:pPr>
    </w:lvl>
    <w:lvl w:ilvl="3" w:tplc="1409000F" w:tentative="1">
      <w:start w:val="1"/>
      <w:numFmt w:val="decimal"/>
      <w:lvlText w:val="%4."/>
      <w:lvlJc w:val="left"/>
      <w:pPr>
        <w:ind w:left="3506" w:hanging="360"/>
      </w:pPr>
    </w:lvl>
    <w:lvl w:ilvl="4" w:tplc="14090019" w:tentative="1">
      <w:start w:val="1"/>
      <w:numFmt w:val="lowerLetter"/>
      <w:lvlText w:val="%5."/>
      <w:lvlJc w:val="left"/>
      <w:pPr>
        <w:ind w:left="4226" w:hanging="360"/>
      </w:pPr>
    </w:lvl>
    <w:lvl w:ilvl="5" w:tplc="1409001B" w:tentative="1">
      <w:start w:val="1"/>
      <w:numFmt w:val="lowerRoman"/>
      <w:lvlText w:val="%6."/>
      <w:lvlJc w:val="right"/>
      <w:pPr>
        <w:ind w:left="4946" w:hanging="180"/>
      </w:pPr>
    </w:lvl>
    <w:lvl w:ilvl="6" w:tplc="1409000F" w:tentative="1">
      <w:start w:val="1"/>
      <w:numFmt w:val="decimal"/>
      <w:lvlText w:val="%7."/>
      <w:lvlJc w:val="left"/>
      <w:pPr>
        <w:ind w:left="5666" w:hanging="360"/>
      </w:pPr>
    </w:lvl>
    <w:lvl w:ilvl="7" w:tplc="14090019" w:tentative="1">
      <w:start w:val="1"/>
      <w:numFmt w:val="lowerLetter"/>
      <w:lvlText w:val="%8."/>
      <w:lvlJc w:val="left"/>
      <w:pPr>
        <w:ind w:left="6386" w:hanging="360"/>
      </w:pPr>
    </w:lvl>
    <w:lvl w:ilvl="8" w:tplc="1409001B" w:tentative="1">
      <w:start w:val="1"/>
      <w:numFmt w:val="lowerRoman"/>
      <w:lvlText w:val="%9."/>
      <w:lvlJc w:val="right"/>
      <w:pPr>
        <w:ind w:left="7106" w:hanging="180"/>
      </w:pPr>
    </w:lvl>
  </w:abstractNum>
  <w:abstractNum w:abstractNumId="79" w15:restartNumberingAfterBreak="0">
    <w:nsid w:val="604B600C"/>
    <w:multiLevelType w:val="hybridMultilevel"/>
    <w:tmpl w:val="461AA398"/>
    <w:lvl w:ilvl="0" w:tplc="24961A9A">
      <w:start w:val="1"/>
      <w:numFmt w:val="decimal"/>
      <w:lvlText w:val="%1"/>
      <w:lvlJc w:val="left"/>
      <w:pPr>
        <w:ind w:left="1210" w:hanging="85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646C45AA"/>
    <w:multiLevelType w:val="hybridMultilevel"/>
    <w:tmpl w:val="9418C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66AC2751"/>
    <w:multiLevelType w:val="hybridMultilevel"/>
    <w:tmpl w:val="ACE2D08E"/>
    <w:lvl w:ilvl="0" w:tplc="D34233E2">
      <w:start w:val="5"/>
      <w:numFmt w:val="decimal"/>
      <w:lvlText w:val="%1"/>
      <w:lvlJc w:val="left"/>
      <w:pPr>
        <w:ind w:left="707" w:hanging="360"/>
      </w:pPr>
      <w:rPr>
        <w:rFonts w:hint="default"/>
      </w:rPr>
    </w:lvl>
    <w:lvl w:ilvl="1" w:tplc="14090019" w:tentative="1">
      <w:start w:val="1"/>
      <w:numFmt w:val="lowerLetter"/>
      <w:lvlText w:val="%2."/>
      <w:lvlJc w:val="left"/>
      <w:pPr>
        <w:ind w:left="1427" w:hanging="360"/>
      </w:pPr>
    </w:lvl>
    <w:lvl w:ilvl="2" w:tplc="1409001B" w:tentative="1">
      <w:start w:val="1"/>
      <w:numFmt w:val="lowerRoman"/>
      <w:lvlText w:val="%3."/>
      <w:lvlJc w:val="right"/>
      <w:pPr>
        <w:ind w:left="2147" w:hanging="180"/>
      </w:pPr>
    </w:lvl>
    <w:lvl w:ilvl="3" w:tplc="1409000F" w:tentative="1">
      <w:start w:val="1"/>
      <w:numFmt w:val="decimal"/>
      <w:lvlText w:val="%4."/>
      <w:lvlJc w:val="left"/>
      <w:pPr>
        <w:ind w:left="2867" w:hanging="360"/>
      </w:pPr>
    </w:lvl>
    <w:lvl w:ilvl="4" w:tplc="14090019" w:tentative="1">
      <w:start w:val="1"/>
      <w:numFmt w:val="lowerLetter"/>
      <w:lvlText w:val="%5."/>
      <w:lvlJc w:val="left"/>
      <w:pPr>
        <w:ind w:left="3587" w:hanging="360"/>
      </w:pPr>
    </w:lvl>
    <w:lvl w:ilvl="5" w:tplc="1409001B" w:tentative="1">
      <w:start w:val="1"/>
      <w:numFmt w:val="lowerRoman"/>
      <w:lvlText w:val="%6."/>
      <w:lvlJc w:val="right"/>
      <w:pPr>
        <w:ind w:left="4307" w:hanging="180"/>
      </w:pPr>
    </w:lvl>
    <w:lvl w:ilvl="6" w:tplc="1409000F" w:tentative="1">
      <w:start w:val="1"/>
      <w:numFmt w:val="decimal"/>
      <w:lvlText w:val="%7."/>
      <w:lvlJc w:val="left"/>
      <w:pPr>
        <w:ind w:left="5027" w:hanging="360"/>
      </w:pPr>
    </w:lvl>
    <w:lvl w:ilvl="7" w:tplc="14090019" w:tentative="1">
      <w:start w:val="1"/>
      <w:numFmt w:val="lowerLetter"/>
      <w:lvlText w:val="%8."/>
      <w:lvlJc w:val="left"/>
      <w:pPr>
        <w:ind w:left="5747" w:hanging="360"/>
      </w:pPr>
    </w:lvl>
    <w:lvl w:ilvl="8" w:tplc="1409001B" w:tentative="1">
      <w:start w:val="1"/>
      <w:numFmt w:val="lowerRoman"/>
      <w:lvlText w:val="%9."/>
      <w:lvlJc w:val="right"/>
      <w:pPr>
        <w:ind w:left="6467" w:hanging="180"/>
      </w:pPr>
    </w:lvl>
  </w:abstractNum>
  <w:abstractNum w:abstractNumId="82" w15:restartNumberingAfterBreak="0">
    <w:nsid w:val="67241261"/>
    <w:multiLevelType w:val="hybridMultilevel"/>
    <w:tmpl w:val="21948B72"/>
    <w:lvl w:ilvl="0" w:tplc="25A8184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82A6067"/>
    <w:multiLevelType w:val="hybridMultilevel"/>
    <w:tmpl w:val="09B02586"/>
    <w:lvl w:ilvl="0" w:tplc="1D1C2FAA">
      <w:start w:val="1"/>
      <w:numFmt w:val="decimal"/>
      <w:pStyle w:val="NoSpacing"/>
      <w:lvlText w:val="%1."/>
      <w:lvlJc w:val="left"/>
      <w:pPr>
        <w:ind w:left="360" w:hanging="360"/>
      </w:pPr>
      <w:rPr>
        <w:rFonts w:cs="Times New Roman" w:hint="default"/>
        <w:b w:val="0"/>
        <w:color w:val="auto"/>
      </w:rPr>
    </w:lvl>
    <w:lvl w:ilvl="1" w:tplc="14090019">
      <w:start w:val="1"/>
      <w:numFmt w:val="lowerLetter"/>
      <w:lvlText w:val="%2."/>
      <w:lvlJc w:val="left"/>
      <w:pPr>
        <w:ind w:left="1083" w:hanging="360"/>
      </w:pPr>
      <w:rPr>
        <w:rFonts w:cs="Times New Roman"/>
      </w:r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abstractNum w:abstractNumId="84" w15:restartNumberingAfterBreak="0">
    <w:nsid w:val="69FA6B89"/>
    <w:multiLevelType w:val="hybridMultilevel"/>
    <w:tmpl w:val="6D8E7F2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5" w15:restartNumberingAfterBreak="0">
    <w:nsid w:val="6D6F0127"/>
    <w:multiLevelType w:val="hybridMultilevel"/>
    <w:tmpl w:val="ABE4B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8" w15:restartNumberingAfterBreak="0">
    <w:nsid w:val="70EC67C1"/>
    <w:multiLevelType w:val="hybridMultilevel"/>
    <w:tmpl w:val="7E9220F2"/>
    <w:lvl w:ilvl="0" w:tplc="1409000F">
      <w:start w:val="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70F6677E"/>
    <w:multiLevelType w:val="hybridMultilevel"/>
    <w:tmpl w:val="17987C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725B6E58"/>
    <w:multiLevelType w:val="hybridMultilevel"/>
    <w:tmpl w:val="63844D2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3EA3796"/>
    <w:multiLevelType w:val="hybridMultilevel"/>
    <w:tmpl w:val="4D7E658A"/>
    <w:lvl w:ilvl="0" w:tplc="44A01864">
      <w:start w:val="1"/>
      <w:numFmt w:val="bullet"/>
      <w:lvlText w:val=""/>
      <w:lvlJc w:val="left"/>
      <w:pPr>
        <w:ind w:left="1004" w:hanging="360"/>
      </w:pPr>
      <w:rPr>
        <w:rFonts w:ascii="Symbol" w:hAnsi="Symbol" w:hint="default"/>
        <w:sz w:val="22"/>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5B45ABF"/>
    <w:multiLevelType w:val="hybridMultilevel"/>
    <w:tmpl w:val="13448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764B697B"/>
    <w:multiLevelType w:val="hybridMultilevel"/>
    <w:tmpl w:val="B52E5C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783D7FAD"/>
    <w:multiLevelType w:val="hybridMultilevel"/>
    <w:tmpl w:val="AD6EE5B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96" w15:restartNumberingAfterBreak="0">
    <w:nsid w:val="78F23D88"/>
    <w:multiLevelType w:val="hybridMultilevel"/>
    <w:tmpl w:val="253CE2D4"/>
    <w:lvl w:ilvl="0" w:tplc="5F9E9DE4">
      <w:start w:val="1"/>
      <w:numFmt w:val="decimal"/>
      <w:lvlText w:val="%1."/>
      <w:lvlJc w:val="left"/>
      <w:pPr>
        <w:ind w:left="1004" w:hanging="360"/>
      </w:pPr>
      <w:rPr>
        <w:rFonts w:hint="default"/>
        <w:sz w:val="20"/>
        <w:szCs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7" w15:restartNumberingAfterBreak="0">
    <w:nsid w:val="7AAC746E"/>
    <w:multiLevelType w:val="hybridMultilevel"/>
    <w:tmpl w:val="E46473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7B6C3D3B"/>
    <w:multiLevelType w:val="hybridMultilevel"/>
    <w:tmpl w:val="7988BE9E"/>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99" w15:restartNumberingAfterBreak="0">
    <w:nsid w:val="7DB60D40"/>
    <w:multiLevelType w:val="hybridMultilevel"/>
    <w:tmpl w:val="07825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3"/>
  </w:num>
  <w:num w:numId="2">
    <w:abstractNumId w:val="69"/>
  </w:num>
  <w:num w:numId="3">
    <w:abstractNumId w:val="54"/>
  </w:num>
  <w:num w:numId="4">
    <w:abstractNumId w:val="38"/>
  </w:num>
  <w:num w:numId="5">
    <w:abstractNumId w:val="28"/>
  </w:num>
  <w:num w:numId="6">
    <w:abstractNumId w:val="60"/>
  </w:num>
  <w:num w:numId="7">
    <w:abstractNumId w:val="56"/>
  </w:num>
  <w:num w:numId="8">
    <w:abstractNumId w:val="9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86"/>
  </w:num>
  <w:num w:numId="12">
    <w:abstractNumId w:val="15"/>
  </w:num>
  <w:num w:numId="13">
    <w:abstractNumId w:val="34"/>
  </w:num>
  <w:num w:numId="14">
    <w:abstractNumId w:val="48"/>
  </w:num>
  <w:num w:numId="15">
    <w:abstractNumId w:val="26"/>
  </w:num>
  <w:num w:numId="16">
    <w:abstractNumId w:val="87"/>
  </w:num>
  <w:num w:numId="17">
    <w:abstractNumId w:val="79"/>
  </w:num>
  <w:num w:numId="18">
    <w:abstractNumId w:val="40"/>
  </w:num>
  <w:num w:numId="19">
    <w:abstractNumId w:val="19"/>
  </w:num>
  <w:num w:numId="20">
    <w:abstractNumId w:val="58"/>
  </w:num>
  <w:num w:numId="21">
    <w:abstractNumId w:val="13"/>
  </w:num>
  <w:num w:numId="22">
    <w:abstractNumId w:val="66"/>
  </w:num>
  <w:num w:numId="23">
    <w:abstractNumId w:val="0"/>
  </w:num>
  <w:num w:numId="24">
    <w:abstractNumId w:val="22"/>
  </w:num>
  <w:num w:numId="25">
    <w:abstractNumId w:val="7"/>
  </w:num>
  <w:num w:numId="26">
    <w:abstractNumId w:val="82"/>
  </w:num>
  <w:num w:numId="27">
    <w:abstractNumId w:val="70"/>
  </w:num>
  <w:num w:numId="28">
    <w:abstractNumId w:val="67"/>
  </w:num>
  <w:num w:numId="29">
    <w:abstractNumId w:val="16"/>
  </w:num>
  <w:num w:numId="30">
    <w:abstractNumId w:val="17"/>
  </w:num>
  <w:num w:numId="31">
    <w:abstractNumId w:val="29"/>
  </w:num>
  <w:num w:numId="32">
    <w:abstractNumId w:val="41"/>
  </w:num>
  <w:num w:numId="33">
    <w:abstractNumId w:val="11"/>
  </w:num>
  <w:num w:numId="34">
    <w:abstractNumId w:val="20"/>
  </w:num>
  <w:num w:numId="35">
    <w:abstractNumId w:val="2"/>
  </w:num>
  <w:num w:numId="36">
    <w:abstractNumId w:val="57"/>
  </w:num>
  <w:num w:numId="37">
    <w:abstractNumId w:val="32"/>
  </w:num>
  <w:num w:numId="38">
    <w:abstractNumId w:val="80"/>
  </w:num>
  <w:num w:numId="39">
    <w:abstractNumId w:val="93"/>
  </w:num>
  <w:num w:numId="40">
    <w:abstractNumId w:val="42"/>
  </w:num>
  <w:num w:numId="41">
    <w:abstractNumId w:val="99"/>
  </w:num>
  <w:num w:numId="42">
    <w:abstractNumId w:val="49"/>
  </w:num>
  <w:num w:numId="43">
    <w:abstractNumId w:val="90"/>
  </w:num>
  <w:num w:numId="44">
    <w:abstractNumId w:val="12"/>
  </w:num>
  <w:num w:numId="45">
    <w:abstractNumId w:val="47"/>
  </w:num>
  <w:num w:numId="46">
    <w:abstractNumId w:val="18"/>
  </w:num>
  <w:num w:numId="47">
    <w:abstractNumId w:val="63"/>
  </w:num>
  <w:num w:numId="48">
    <w:abstractNumId w:val="98"/>
  </w:num>
  <w:num w:numId="49">
    <w:abstractNumId w:val="21"/>
  </w:num>
  <w:num w:numId="50">
    <w:abstractNumId w:val="1"/>
  </w:num>
  <w:num w:numId="51">
    <w:abstractNumId w:val="65"/>
  </w:num>
  <w:num w:numId="52">
    <w:abstractNumId w:val="83"/>
  </w:num>
  <w:num w:numId="53">
    <w:abstractNumId w:val="83"/>
    <w:lvlOverride w:ilvl="0">
      <w:startOverride w:val="6"/>
    </w:lvlOverride>
  </w:num>
  <w:num w:numId="54">
    <w:abstractNumId w:val="83"/>
  </w:num>
  <w:num w:numId="55">
    <w:abstractNumId w:val="39"/>
  </w:num>
  <w:num w:numId="56">
    <w:abstractNumId w:val="75"/>
  </w:num>
  <w:num w:numId="57">
    <w:abstractNumId w:val="89"/>
  </w:num>
  <w:num w:numId="58">
    <w:abstractNumId w:val="85"/>
  </w:num>
  <w:num w:numId="59">
    <w:abstractNumId w:val="50"/>
  </w:num>
  <w:num w:numId="60">
    <w:abstractNumId w:val="30"/>
  </w:num>
  <w:num w:numId="61">
    <w:abstractNumId w:val="52"/>
  </w:num>
  <w:num w:numId="62">
    <w:abstractNumId w:val="97"/>
  </w:num>
  <w:num w:numId="63">
    <w:abstractNumId w:val="5"/>
  </w:num>
  <w:num w:numId="64">
    <w:abstractNumId w:val="3"/>
  </w:num>
  <w:num w:numId="65">
    <w:abstractNumId w:val="24"/>
  </w:num>
  <w:num w:numId="66">
    <w:abstractNumId w:val="55"/>
  </w:num>
  <w:num w:numId="67">
    <w:abstractNumId w:val="84"/>
  </w:num>
  <w:num w:numId="68">
    <w:abstractNumId w:val="72"/>
  </w:num>
  <w:num w:numId="69">
    <w:abstractNumId w:val="4"/>
  </w:num>
  <w:num w:numId="70">
    <w:abstractNumId w:val="81"/>
  </w:num>
  <w:num w:numId="71">
    <w:abstractNumId w:val="88"/>
  </w:num>
  <w:num w:numId="72">
    <w:abstractNumId w:val="83"/>
    <w:lvlOverride w:ilvl="0">
      <w:startOverride w:val="5"/>
    </w:lvlOverride>
  </w:num>
  <w:num w:numId="73">
    <w:abstractNumId w:val="74"/>
  </w:num>
  <w:num w:numId="74">
    <w:abstractNumId w:val="35"/>
  </w:num>
  <w:num w:numId="75">
    <w:abstractNumId w:val="46"/>
  </w:num>
  <w:num w:numId="76">
    <w:abstractNumId w:val="95"/>
  </w:num>
  <w:num w:numId="77">
    <w:abstractNumId w:val="61"/>
  </w:num>
  <w:num w:numId="78">
    <w:abstractNumId w:val="23"/>
  </w:num>
  <w:num w:numId="79">
    <w:abstractNumId w:val="10"/>
  </w:num>
  <w:num w:numId="80">
    <w:abstractNumId w:val="25"/>
  </w:num>
  <w:num w:numId="81">
    <w:abstractNumId w:val="94"/>
  </w:num>
  <w:num w:numId="82">
    <w:abstractNumId w:val="6"/>
  </w:num>
  <w:num w:numId="83">
    <w:abstractNumId w:val="45"/>
  </w:num>
  <w:num w:numId="84">
    <w:abstractNumId w:val="68"/>
  </w:num>
  <w:num w:numId="85">
    <w:abstractNumId w:val="91"/>
  </w:num>
  <w:num w:numId="86">
    <w:abstractNumId w:val="27"/>
  </w:num>
  <w:num w:numId="87">
    <w:abstractNumId w:val="31"/>
  </w:num>
  <w:num w:numId="88">
    <w:abstractNumId w:val="71"/>
  </w:num>
  <w:num w:numId="89">
    <w:abstractNumId w:val="59"/>
  </w:num>
  <w:num w:numId="90">
    <w:abstractNumId w:val="33"/>
  </w:num>
  <w:num w:numId="91">
    <w:abstractNumId w:val="77"/>
  </w:num>
  <w:num w:numId="92">
    <w:abstractNumId w:val="44"/>
  </w:num>
  <w:num w:numId="93">
    <w:abstractNumId w:val="62"/>
  </w:num>
  <w:num w:numId="94">
    <w:abstractNumId w:val="53"/>
  </w:num>
  <w:num w:numId="95">
    <w:abstractNumId w:val="73"/>
  </w:num>
  <w:num w:numId="96">
    <w:abstractNumId w:val="36"/>
  </w:num>
  <w:num w:numId="97">
    <w:abstractNumId w:val="96"/>
  </w:num>
  <w:num w:numId="98">
    <w:abstractNumId w:val="76"/>
  </w:num>
  <w:num w:numId="99">
    <w:abstractNumId w:val="78"/>
  </w:num>
  <w:num w:numId="100">
    <w:abstractNumId w:val="9"/>
  </w:num>
  <w:num w:numId="101">
    <w:abstractNumId w:val="51"/>
  </w:num>
  <w:num w:numId="102">
    <w:abstractNumId w:val="64"/>
  </w:num>
  <w:num w:numId="103">
    <w:abstractNumId w:val="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397"/>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3AA"/>
    <w:rsid w:val="00000792"/>
    <w:rsid w:val="00000F04"/>
    <w:rsid w:val="00001943"/>
    <w:rsid w:val="00001A10"/>
    <w:rsid w:val="0000287F"/>
    <w:rsid w:val="0000343D"/>
    <w:rsid w:val="00003594"/>
    <w:rsid w:val="000035BB"/>
    <w:rsid w:val="00003929"/>
    <w:rsid w:val="00003C4F"/>
    <w:rsid w:val="0000463F"/>
    <w:rsid w:val="00004E0A"/>
    <w:rsid w:val="00004FD3"/>
    <w:rsid w:val="00005747"/>
    <w:rsid w:val="00005891"/>
    <w:rsid w:val="000058FB"/>
    <w:rsid w:val="00005E5E"/>
    <w:rsid w:val="00005E79"/>
    <w:rsid w:val="0000630F"/>
    <w:rsid w:val="00006926"/>
    <w:rsid w:val="00006DF5"/>
    <w:rsid w:val="00006F95"/>
    <w:rsid w:val="00007023"/>
    <w:rsid w:val="0000709F"/>
    <w:rsid w:val="000071D6"/>
    <w:rsid w:val="00007F2D"/>
    <w:rsid w:val="00007FAC"/>
    <w:rsid w:val="00010A9C"/>
    <w:rsid w:val="00010ABA"/>
    <w:rsid w:val="00010E15"/>
    <w:rsid w:val="00010F57"/>
    <w:rsid w:val="0001100C"/>
    <w:rsid w:val="00011188"/>
    <w:rsid w:val="00012006"/>
    <w:rsid w:val="000122FC"/>
    <w:rsid w:val="00012555"/>
    <w:rsid w:val="00013070"/>
    <w:rsid w:val="000138E7"/>
    <w:rsid w:val="00013BE8"/>
    <w:rsid w:val="00013C7D"/>
    <w:rsid w:val="00014236"/>
    <w:rsid w:val="000148F6"/>
    <w:rsid w:val="00014CA5"/>
    <w:rsid w:val="00015149"/>
    <w:rsid w:val="00015217"/>
    <w:rsid w:val="00015278"/>
    <w:rsid w:val="000153C7"/>
    <w:rsid w:val="0001559F"/>
    <w:rsid w:val="000159D2"/>
    <w:rsid w:val="00016264"/>
    <w:rsid w:val="00016993"/>
    <w:rsid w:val="00016CAB"/>
    <w:rsid w:val="00016E5B"/>
    <w:rsid w:val="0001749B"/>
    <w:rsid w:val="00017970"/>
    <w:rsid w:val="00017D75"/>
    <w:rsid w:val="00017FE5"/>
    <w:rsid w:val="000209DF"/>
    <w:rsid w:val="00021910"/>
    <w:rsid w:val="00022E8D"/>
    <w:rsid w:val="0002348A"/>
    <w:rsid w:val="00023A41"/>
    <w:rsid w:val="00024708"/>
    <w:rsid w:val="00024EE7"/>
    <w:rsid w:val="00025F96"/>
    <w:rsid w:val="00025FAB"/>
    <w:rsid w:val="00026BD8"/>
    <w:rsid w:val="00026E89"/>
    <w:rsid w:val="000275A3"/>
    <w:rsid w:val="00030558"/>
    <w:rsid w:val="00030699"/>
    <w:rsid w:val="00030725"/>
    <w:rsid w:val="00030DB8"/>
    <w:rsid w:val="00031A83"/>
    <w:rsid w:val="0003213A"/>
    <w:rsid w:val="000321D3"/>
    <w:rsid w:val="00032273"/>
    <w:rsid w:val="000328F2"/>
    <w:rsid w:val="00032A81"/>
    <w:rsid w:val="000340D8"/>
    <w:rsid w:val="0003427D"/>
    <w:rsid w:val="00034542"/>
    <w:rsid w:val="00034DFA"/>
    <w:rsid w:val="0003555D"/>
    <w:rsid w:val="000355D2"/>
    <w:rsid w:val="000357ED"/>
    <w:rsid w:val="00035815"/>
    <w:rsid w:val="0003594C"/>
    <w:rsid w:val="00035C05"/>
    <w:rsid w:val="00035E15"/>
    <w:rsid w:val="0003640E"/>
    <w:rsid w:val="00036614"/>
    <w:rsid w:val="0003688A"/>
    <w:rsid w:val="000368FC"/>
    <w:rsid w:val="00036B0D"/>
    <w:rsid w:val="00036DA3"/>
    <w:rsid w:val="000379BF"/>
    <w:rsid w:val="00037BE2"/>
    <w:rsid w:val="00037BEC"/>
    <w:rsid w:val="000400D9"/>
    <w:rsid w:val="00040348"/>
    <w:rsid w:val="0004035C"/>
    <w:rsid w:val="00040860"/>
    <w:rsid w:val="00040879"/>
    <w:rsid w:val="0004094D"/>
    <w:rsid w:val="00040CED"/>
    <w:rsid w:val="00040EA1"/>
    <w:rsid w:val="000414B7"/>
    <w:rsid w:val="0004205F"/>
    <w:rsid w:val="000423C6"/>
    <w:rsid w:val="00042473"/>
    <w:rsid w:val="00042EDB"/>
    <w:rsid w:val="00043859"/>
    <w:rsid w:val="00043AE7"/>
    <w:rsid w:val="00044278"/>
    <w:rsid w:val="00044A50"/>
    <w:rsid w:val="00044C65"/>
    <w:rsid w:val="00044EA7"/>
    <w:rsid w:val="00044F17"/>
    <w:rsid w:val="000458C7"/>
    <w:rsid w:val="00045991"/>
    <w:rsid w:val="00045E5C"/>
    <w:rsid w:val="00046288"/>
    <w:rsid w:val="000471CE"/>
    <w:rsid w:val="000474B0"/>
    <w:rsid w:val="00047941"/>
    <w:rsid w:val="00047CDF"/>
    <w:rsid w:val="00050453"/>
    <w:rsid w:val="0005068D"/>
    <w:rsid w:val="000506BC"/>
    <w:rsid w:val="00050A22"/>
    <w:rsid w:val="00050BEF"/>
    <w:rsid w:val="00050D72"/>
    <w:rsid w:val="00050E27"/>
    <w:rsid w:val="0005144F"/>
    <w:rsid w:val="00051AF1"/>
    <w:rsid w:val="00051D42"/>
    <w:rsid w:val="00052225"/>
    <w:rsid w:val="00052500"/>
    <w:rsid w:val="00052835"/>
    <w:rsid w:val="00052DF5"/>
    <w:rsid w:val="00053081"/>
    <w:rsid w:val="0005359F"/>
    <w:rsid w:val="000538A1"/>
    <w:rsid w:val="00053D1F"/>
    <w:rsid w:val="00054443"/>
    <w:rsid w:val="000546E8"/>
    <w:rsid w:val="00054B72"/>
    <w:rsid w:val="00054CF9"/>
    <w:rsid w:val="00055375"/>
    <w:rsid w:val="00055DB9"/>
    <w:rsid w:val="00056319"/>
    <w:rsid w:val="00056383"/>
    <w:rsid w:val="000564E7"/>
    <w:rsid w:val="0005668F"/>
    <w:rsid w:val="00056770"/>
    <w:rsid w:val="00056809"/>
    <w:rsid w:val="00056A81"/>
    <w:rsid w:val="00057386"/>
    <w:rsid w:val="0005799F"/>
    <w:rsid w:val="00057EDA"/>
    <w:rsid w:val="00057EEF"/>
    <w:rsid w:val="00057FE1"/>
    <w:rsid w:val="0006036B"/>
    <w:rsid w:val="00060F99"/>
    <w:rsid w:val="000619CB"/>
    <w:rsid w:val="00061D6B"/>
    <w:rsid w:val="00061EC0"/>
    <w:rsid w:val="00062089"/>
    <w:rsid w:val="00062387"/>
    <w:rsid w:val="0006331D"/>
    <w:rsid w:val="00063C52"/>
    <w:rsid w:val="00063D4B"/>
    <w:rsid w:val="000640F0"/>
    <w:rsid w:val="0006434D"/>
    <w:rsid w:val="000643A1"/>
    <w:rsid w:val="000643FC"/>
    <w:rsid w:val="00064679"/>
    <w:rsid w:val="00064A13"/>
    <w:rsid w:val="00064AF4"/>
    <w:rsid w:val="00064DB1"/>
    <w:rsid w:val="00065BA3"/>
    <w:rsid w:val="00065D3B"/>
    <w:rsid w:val="00065D75"/>
    <w:rsid w:val="0006602F"/>
    <w:rsid w:val="0006605A"/>
    <w:rsid w:val="00066396"/>
    <w:rsid w:val="000667E9"/>
    <w:rsid w:val="00066E71"/>
    <w:rsid w:val="00067128"/>
    <w:rsid w:val="00067552"/>
    <w:rsid w:val="000675CD"/>
    <w:rsid w:val="00067872"/>
    <w:rsid w:val="000678AC"/>
    <w:rsid w:val="000679E9"/>
    <w:rsid w:val="0007005A"/>
    <w:rsid w:val="000703B2"/>
    <w:rsid w:val="00070ADE"/>
    <w:rsid w:val="00070FBF"/>
    <w:rsid w:val="000711EE"/>
    <w:rsid w:val="0007180E"/>
    <w:rsid w:val="00071AE4"/>
    <w:rsid w:val="00071CB5"/>
    <w:rsid w:val="00071CCB"/>
    <w:rsid w:val="00071D03"/>
    <w:rsid w:val="000721B5"/>
    <w:rsid w:val="0007232B"/>
    <w:rsid w:val="00072822"/>
    <w:rsid w:val="0007354E"/>
    <w:rsid w:val="000735A2"/>
    <w:rsid w:val="00073A0B"/>
    <w:rsid w:val="00073B3A"/>
    <w:rsid w:val="00074642"/>
    <w:rsid w:val="00074970"/>
    <w:rsid w:val="00074AAF"/>
    <w:rsid w:val="0007517E"/>
    <w:rsid w:val="00075468"/>
    <w:rsid w:val="00075536"/>
    <w:rsid w:val="00075A79"/>
    <w:rsid w:val="00075FE1"/>
    <w:rsid w:val="00076667"/>
    <w:rsid w:val="000770D1"/>
    <w:rsid w:val="00077473"/>
    <w:rsid w:val="00077481"/>
    <w:rsid w:val="000776F9"/>
    <w:rsid w:val="000778B6"/>
    <w:rsid w:val="00077EE0"/>
    <w:rsid w:val="000802F9"/>
    <w:rsid w:val="00081359"/>
    <w:rsid w:val="0008145A"/>
    <w:rsid w:val="0008162D"/>
    <w:rsid w:val="0008267A"/>
    <w:rsid w:val="000831C8"/>
    <w:rsid w:val="00083DE3"/>
    <w:rsid w:val="00083F5E"/>
    <w:rsid w:val="00084E7D"/>
    <w:rsid w:val="00084FDB"/>
    <w:rsid w:val="0008505C"/>
    <w:rsid w:val="0008572A"/>
    <w:rsid w:val="00085C46"/>
    <w:rsid w:val="00085CD2"/>
    <w:rsid w:val="000860B7"/>
    <w:rsid w:val="00086514"/>
    <w:rsid w:val="0008686A"/>
    <w:rsid w:val="00086D33"/>
    <w:rsid w:val="00087175"/>
    <w:rsid w:val="000878C1"/>
    <w:rsid w:val="00087C16"/>
    <w:rsid w:val="00087D35"/>
    <w:rsid w:val="000907FF"/>
    <w:rsid w:val="0009085E"/>
    <w:rsid w:val="0009092A"/>
    <w:rsid w:val="0009099F"/>
    <w:rsid w:val="00090EE4"/>
    <w:rsid w:val="00091796"/>
    <w:rsid w:val="00091BA2"/>
    <w:rsid w:val="00091CB0"/>
    <w:rsid w:val="0009242B"/>
    <w:rsid w:val="0009251B"/>
    <w:rsid w:val="000936C5"/>
    <w:rsid w:val="00094344"/>
    <w:rsid w:val="00094B36"/>
    <w:rsid w:val="000953C6"/>
    <w:rsid w:val="000953F4"/>
    <w:rsid w:val="0009590C"/>
    <w:rsid w:val="000959E7"/>
    <w:rsid w:val="00095C32"/>
    <w:rsid w:val="00095E7D"/>
    <w:rsid w:val="000964DE"/>
    <w:rsid w:val="0009650F"/>
    <w:rsid w:val="00096ACA"/>
    <w:rsid w:val="00096BC0"/>
    <w:rsid w:val="00096F00"/>
    <w:rsid w:val="000972AB"/>
    <w:rsid w:val="00097672"/>
    <w:rsid w:val="00097B40"/>
    <w:rsid w:val="00097D07"/>
    <w:rsid w:val="00097D0E"/>
    <w:rsid w:val="000A0736"/>
    <w:rsid w:val="000A0902"/>
    <w:rsid w:val="000A0929"/>
    <w:rsid w:val="000A17EA"/>
    <w:rsid w:val="000A1C7A"/>
    <w:rsid w:val="000A2345"/>
    <w:rsid w:val="000A2394"/>
    <w:rsid w:val="000A31C1"/>
    <w:rsid w:val="000A322E"/>
    <w:rsid w:val="000A32C5"/>
    <w:rsid w:val="000A3411"/>
    <w:rsid w:val="000A34CA"/>
    <w:rsid w:val="000A426F"/>
    <w:rsid w:val="000A4559"/>
    <w:rsid w:val="000A45FD"/>
    <w:rsid w:val="000A477B"/>
    <w:rsid w:val="000A47E1"/>
    <w:rsid w:val="000A558D"/>
    <w:rsid w:val="000A5611"/>
    <w:rsid w:val="000A563C"/>
    <w:rsid w:val="000A59C5"/>
    <w:rsid w:val="000A5DEA"/>
    <w:rsid w:val="000A5EBD"/>
    <w:rsid w:val="000A60EF"/>
    <w:rsid w:val="000A6BE7"/>
    <w:rsid w:val="000A7218"/>
    <w:rsid w:val="000A7658"/>
    <w:rsid w:val="000A7D10"/>
    <w:rsid w:val="000A7D3E"/>
    <w:rsid w:val="000A7D81"/>
    <w:rsid w:val="000A7F0F"/>
    <w:rsid w:val="000A7F4C"/>
    <w:rsid w:val="000B02BC"/>
    <w:rsid w:val="000B0498"/>
    <w:rsid w:val="000B06BC"/>
    <w:rsid w:val="000B0B08"/>
    <w:rsid w:val="000B0F36"/>
    <w:rsid w:val="000B0F96"/>
    <w:rsid w:val="000B1503"/>
    <w:rsid w:val="000B176E"/>
    <w:rsid w:val="000B1942"/>
    <w:rsid w:val="000B1BED"/>
    <w:rsid w:val="000B2240"/>
    <w:rsid w:val="000B2477"/>
    <w:rsid w:val="000B2600"/>
    <w:rsid w:val="000B36F9"/>
    <w:rsid w:val="000B4074"/>
    <w:rsid w:val="000B4152"/>
    <w:rsid w:val="000B4378"/>
    <w:rsid w:val="000B4732"/>
    <w:rsid w:val="000B4BCD"/>
    <w:rsid w:val="000B4CB9"/>
    <w:rsid w:val="000B4E46"/>
    <w:rsid w:val="000B66DC"/>
    <w:rsid w:val="000B6D1F"/>
    <w:rsid w:val="000B701E"/>
    <w:rsid w:val="000B7430"/>
    <w:rsid w:val="000B74CA"/>
    <w:rsid w:val="000C0146"/>
    <w:rsid w:val="000C062F"/>
    <w:rsid w:val="000C17E7"/>
    <w:rsid w:val="000C17F2"/>
    <w:rsid w:val="000C1B25"/>
    <w:rsid w:val="000C1B2F"/>
    <w:rsid w:val="000C1E93"/>
    <w:rsid w:val="000C2D9A"/>
    <w:rsid w:val="000C3270"/>
    <w:rsid w:val="000C33F0"/>
    <w:rsid w:val="000C352A"/>
    <w:rsid w:val="000C49DD"/>
    <w:rsid w:val="000C569E"/>
    <w:rsid w:val="000C577E"/>
    <w:rsid w:val="000C757C"/>
    <w:rsid w:val="000D00A1"/>
    <w:rsid w:val="000D04BA"/>
    <w:rsid w:val="000D0B6E"/>
    <w:rsid w:val="000D0D65"/>
    <w:rsid w:val="000D12E0"/>
    <w:rsid w:val="000D18A2"/>
    <w:rsid w:val="000D1944"/>
    <w:rsid w:val="000D1DD9"/>
    <w:rsid w:val="000D2172"/>
    <w:rsid w:val="000D2566"/>
    <w:rsid w:val="000D293C"/>
    <w:rsid w:val="000D2BC1"/>
    <w:rsid w:val="000D2EB6"/>
    <w:rsid w:val="000D3028"/>
    <w:rsid w:val="000D337B"/>
    <w:rsid w:val="000D385A"/>
    <w:rsid w:val="000D38C2"/>
    <w:rsid w:val="000D3C95"/>
    <w:rsid w:val="000D3CA7"/>
    <w:rsid w:val="000D476E"/>
    <w:rsid w:val="000D4D01"/>
    <w:rsid w:val="000D4F53"/>
    <w:rsid w:val="000D4FD4"/>
    <w:rsid w:val="000D5B16"/>
    <w:rsid w:val="000D5DA3"/>
    <w:rsid w:val="000D5FD6"/>
    <w:rsid w:val="000D6201"/>
    <w:rsid w:val="000D6488"/>
    <w:rsid w:val="000D6A9B"/>
    <w:rsid w:val="000D6ECD"/>
    <w:rsid w:val="000D7088"/>
    <w:rsid w:val="000D770B"/>
    <w:rsid w:val="000D770F"/>
    <w:rsid w:val="000D788E"/>
    <w:rsid w:val="000E0026"/>
    <w:rsid w:val="000E0E02"/>
    <w:rsid w:val="000E10F7"/>
    <w:rsid w:val="000E12B0"/>
    <w:rsid w:val="000E14C8"/>
    <w:rsid w:val="000E1757"/>
    <w:rsid w:val="000E17FE"/>
    <w:rsid w:val="000E1BC8"/>
    <w:rsid w:val="000E1CBA"/>
    <w:rsid w:val="000E1D32"/>
    <w:rsid w:val="000E26D8"/>
    <w:rsid w:val="000E2B94"/>
    <w:rsid w:val="000E3156"/>
    <w:rsid w:val="000E35B6"/>
    <w:rsid w:val="000E37C4"/>
    <w:rsid w:val="000E3AE7"/>
    <w:rsid w:val="000E3B06"/>
    <w:rsid w:val="000E3BB8"/>
    <w:rsid w:val="000E3D9B"/>
    <w:rsid w:val="000E3DFD"/>
    <w:rsid w:val="000E3E4C"/>
    <w:rsid w:val="000E4261"/>
    <w:rsid w:val="000E4697"/>
    <w:rsid w:val="000E497B"/>
    <w:rsid w:val="000E58C5"/>
    <w:rsid w:val="000E5CD8"/>
    <w:rsid w:val="000E6203"/>
    <w:rsid w:val="000E64CB"/>
    <w:rsid w:val="000E66A1"/>
    <w:rsid w:val="000E6A22"/>
    <w:rsid w:val="000E722C"/>
    <w:rsid w:val="000E7244"/>
    <w:rsid w:val="000E755B"/>
    <w:rsid w:val="000E772B"/>
    <w:rsid w:val="000E786F"/>
    <w:rsid w:val="000E7AC2"/>
    <w:rsid w:val="000E7DA7"/>
    <w:rsid w:val="000E7FA0"/>
    <w:rsid w:val="000F00BA"/>
    <w:rsid w:val="000F02F8"/>
    <w:rsid w:val="000F0409"/>
    <w:rsid w:val="000F049F"/>
    <w:rsid w:val="000F0642"/>
    <w:rsid w:val="000F07FA"/>
    <w:rsid w:val="000F0B5E"/>
    <w:rsid w:val="000F0BD8"/>
    <w:rsid w:val="000F11EB"/>
    <w:rsid w:val="000F1D43"/>
    <w:rsid w:val="000F1FFF"/>
    <w:rsid w:val="000F200A"/>
    <w:rsid w:val="000F203B"/>
    <w:rsid w:val="000F20AA"/>
    <w:rsid w:val="000F2651"/>
    <w:rsid w:val="000F348D"/>
    <w:rsid w:val="000F369A"/>
    <w:rsid w:val="000F3BC0"/>
    <w:rsid w:val="000F4463"/>
    <w:rsid w:val="000F503C"/>
    <w:rsid w:val="000F5285"/>
    <w:rsid w:val="000F52E0"/>
    <w:rsid w:val="000F53A9"/>
    <w:rsid w:val="000F5864"/>
    <w:rsid w:val="000F5DD3"/>
    <w:rsid w:val="000F5FA6"/>
    <w:rsid w:val="000F6300"/>
    <w:rsid w:val="000F6464"/>
    <w:rsid w:val="000F6614"/>
    <w:rsid w:val="000F6628"/>
    <w:rsid w:val="000F6AFC"/>
    <w:rsid w:val="000F6C25"/>
    <w:rsid w:val="000F76EB"/>
    <w:rsid w:val="000F76FB"/>
    <w:rsid w:val="000F7869"/>
    <w:rsid w:val="000F78AE"/>
    <w:rsid w:val="000F7E25"/>
    <w:rsid w:val="000F7E95"/>
    <w:rsid w:val="001007EE"/>
    <w:rsid w:val="00100B33"/>
    <w:rsid w:val="00100F76"/>
    <w:rsid w:val="0010148E"/>
    <w:rsid w:val="00101CE9"/>
    <w:rsid w:val="001021F9"/>
    <w:rsid w:val="0010253C"/>
    <w:rsid w:val="00102BD1"/>
    <w:rsid w:val="00102F05"/>
    <w:rsid w:val="00102F89"/>
    <w:rsid w:val="001036F3"/>
    <w:rsid w:val="00103E4D"/>
    <w:rsid w:val="00104305"/>
    <w:rsid w:val="00104860"/>
    <w:rsid w:val="0010486A"/>
    <w:rsid w:val="00104B1C"/>
    <w:rsid w:val="00105084"/>
    <w:rsid w:val="0010561C"/>
    <w:rsid w:val="001058BE"/>
    <w:rsid w:val="001059D3"/>
    <w:rsid w:val="00105C0F"/>
    <w:rsid w:val="00105E39"/>
    <w:rsid w:val="00105F74"/>
    <w:rsid w:val="00106561"/>
    <w:rsid w:val="00106D63"/>
    <w:rsid w:val="00107467"/>
    <w:rsid w:val="001075F3"/>
    <w:rsid w:val="00107A01"/>
    <w:rsid w:val="00107C23"/>
    <w:rsid w:val="00107F90"/>
    <w:rsid w:val="00110307"/>
    <w:rsid w:val="00110409"/>
    <w:rsid w:val="00110AB5"/>
    <w:rsid w:val="00110C7F"/>
    <w:rsid w:val="00110EE2"/>
    <w:rsid w:val="00111782"/>
    <w:rsid w:val="00111A88"/>
    <w:rsid w:val="0011221A"/>
    <w:rsid w:val="001122A9"/>
    <w:rsid w:val="00112576"/>
    <w:rsid w:val="00113283"/>
    <w:rsid w:val="0011377B"/>
    <w:rsid w:val="001137AE"/>
    <w:rsid w:val="00113B20"/>
    <w:rsid w:val="001147B3"/>
    <w:rsid w:val="001148F7"/>
    <w:rsid w:val="001149B2"/>
    <w:rsid w:val="00114C2D"/>
    <w:rsid w:val="00115125"/>
    <w:rsid w:val="001152F2"/>
    <w:rsid w:val="001156AB"/>
    <w:rsid w:val="001157D7"/>
    <w:rsid w:val="001157F3"/>
    <w:rsid w:val="00116382"/>
    <w:rsid w:val="00116484"/>
    <w:rsid w:val="0011666B"/>
    <w:rsid w:val="00116960"/>
    <w:rsid w:val="00116ACF"/>
    <w:rsid w:val="00116D5C"/>
    <w:rsid w:val="0011728F"/>
    <w:rsid w:val="001172B2"/>
    <w:rsid w:val="001176D9"/>
    <w:rsid w:val="00117B3D"/>
    <w:rsid w:val="00117F9B"/>
    <w:rsid w:val="00120865"/>
    <w:rsid w:val="00121018"/>
    <w:rsid w:val="00121211"/>
    <w:rsid w:val="00121628"/>
    <w:rsid w:val="0012167D"/>
    <w:rsid w:val="00121EA3"/>
    <w:rsid w:val="00122001"/>
    <w:rsid w:val="00122189"/>
    <w:rsid w:val="00122280"/>
    <w:rsid w:val="001224A2"/>
    <w:rsid w:val="00122AA9"/>
    <w:rsid w:val="00122D42"/>
    <w:rsid w:val="00122E94"/>
    <w:rsid w:val="00123345"/>
    <w:rsid w:val="00123C46"/>
    <w:rsid w:val="0012470B"/>
    <w:rsid w:val="00125C75"/>
    <w:rsid w:val="00125C7E"/>
    <w:rsid w:val="00125E15"/>
    <w:rsid w:val="00126431"/>
    <w:rsid w:val="0012658D"/>
    <w:rsid w:val="00126AE1"/>
    <w:rsid w:val="00127945"/>
    <w:rsid w:val="00127BC7"/>
    <w:rsid w:val="00127D94"/>
    <w:rsid w:val="00127E90"/>
    <w:rsid w:val="001302C1"/>
    <w:rsid w:val="001306D3"/>
    <w:rsid w:val="00130963"/>
    <w:rsid w:val="001310BF"/>
    <w:rsid w:val="00131A6A"/>
    <w:rsid w:val="00131B2E"/>
    <w:rsid w:val="0013242F"/>
    <w:rsid w:val="0013387A"/>
    <w:rsid w:val="00133E73"/>
    <w:rsid w:val="00133FDB"/>
    <w:rsid w:val="00134B7D"/>
    <w:rsid w:val="00134F4A"/>
    <w:rsid w:val="00135393"/>
    <w:rsid w:val="001354A6"/>
    <w:rsid w:val="001356C1"/>
    <w:rsid w:val="00135E4E"/>
    <w:rsid w:val="00136108"/>
    <w:rsid w:val="00136246"/>
    <w:rsid w:val="001364D4"/>
    <w:rsid w:val="00136508"/>
    <w:rsid w:val="001367A1"/>
    <w:rsid w:val="001371C8"/>
    <w:rsid w:val="001372ED"/>
    <w:rsid w:val="001375B6"/>
    <w:rsid w:val="00137E16"/>
    <w:rsid w:val="0014105F"/>
    <w:rsid w:val="00141262"/>
    <w:rsid w:val="00142535"/>
    <w:rsid w:val="00142810"/>
    <w:rsid w:val="00142988"/>
    <w:rsid w:val="00142B3E"/>
    <w:rsid w:val="00142B50"/>
    <w:rsid w:val="00143873"/>
    <w:rsid w:val="001439E9"/>
    <w:rsid w:val="00143C55"/>
    <w:rsid w:val="00144C6F"/>
    <w:rsid w:val="00144F62"/>
    <w:rsid w:val="00145089"/>
    <w:rsid w:val="001451E7"/>
    <w:rsid w:val="00145C5E"/>
    <w:rsid w:val="00145C7B"/>
    <w:rsid w:val="001462E3"/>
    <w:rsid w:val="001463B9"/>
    <w:rsid w:val="0014686C"/>
    <w:rsid w:val="00146C7D"/>
    <w:rsid w:val="00146D9C"/>
    <w:rsid w:val="0014720C"/>
    <w:rsid w:val="001472C2"/>
    <w:rsid w:val="00147458"/>
    <w:rsid w:val="0014755C"/>
    <w:rsid w:val="00147A23"/>
    <w:rsid w:val="00147E21"/>
    <w:rsid w:val="0015031C"/>
    <w:rsid w:val="00150438"/>
    <w:rsid w:val="0015052D"/>
    <w:rsid w:val="00150BA8"/>
    <w:rsid w:val="00150D19"/>
    <w:rsid w:val="00150D3C"/>
    <w:rsid w:val="001510CD"/>
    <w:rsid w:val="0015181B"/>
    <w:rsid w:val="001518C7"/>
    <w:rsid w:val="00151A9F"/>
    <w:rsid w:val="00151C52"/>
    <w:rsid w:val="00152B87"/>
    <w:rsid w:val="00153277"/>
    <w:rsid w:val="00153539"/>
    <w:rsid w:val="00153973"/>
    <w:rsid w:val="00153A96"/>
    <w:rsid w:val="00153D1C"/>
    <w:rsid w:val="001543E2"/>
    <w:rsid w:val="001546C5"/>
    <w:rsid w:val="00154DA2"/>
    <w:rsid w:val="001552AC"/>
    <w:rsid w:val="00155B43"/>
    <w:rsid w:val="00155C13"/>
    <w:rsid w:val="00156070"/>
    <w:rsid w:val="001564E6"/>
    <w:rsid w:val="001565A2"/>
    <w:rsid w:val="001567C3"/>
    <w:rsid w:val="00156A12"/>
    <w:rsid w:val="00156C23"/>
    <w:rsid w:val="00157950"/>
    <w:rsid w:val="00157B3F"/>
    <w:rsid w:val="00157F8A"/>
    <w:rsid w:val="00160C3D"/>
    <w:rsid w:val="00160D70"/>
    <w:rsid w:val="0016157B"/>
    <w:rsid w:val="001617DC"/>
    <w:rsid w:val="00161B24"/>
    <w:rsid w:val="00161C41"/>
    <w:rsid w:val="00161CE1"/>
    <w:rsid w:val="00161DD5"/>
    <w:rsid w:val="00163090"/>
    <w:rsid w:val="001633A4"/>
    <w:rsid w:val="001634D6"/>
    <w:rsid w:val="00163AD3"/>
    <w:rsid w:val="00163BEC"/>
    <w:rsid w:val="001648DD"/>
    <w:rsid w:val="00164B50"/>
    <w:rsid w:val="00165705"/>
    <w:rsid w:val="00165E87"/>
    <w:rsid w:val="00166389"/>
    <w:rsid w:val="00166E03"/>
    <w:rsid w:val="00166E8D"/>
    <w:rsid w:val="00167E4C"/>
    <w:rsid w:val="001701A2"/>
    <w:rsid w:val="00170438"/>
    <w:rsid w:val="00171449"/>
    <w:rsid w:val="0017199C"/>
    <w:rsid w:val="00171C7E"/>
    <w:rsid w:val="00171F35"/>
    <w:rsid w:val="001721B0"/>
    <w:rsid w:val="00172552"/>
    <w:rsid w:val="00172873"/>
    <w:rsid w:val="00172CF7"/>
    <w:rsid w:val="0017319E"/>
    <w:rsid w:val="00173A1F"/>
    <w:rsid w:val="00173BC3"/>
    <w:rsid w:val="00174017"/>
    <w:rsid w:val="00174128"/>
    <w:rsid w:val="0017423D"/>
    <w:rsid w:val="0017446B"/>
    <w:rsid w:val="00175462"/>
    <w:rsid w:val="00175C34"/>
    <w:rsid w:val="00175F9A"/>
    <w:rsid w:val="001760CA"/>
    <w:rsid w:val="00176E3C"/>
    <w:rsid w:val="00176E98"/>
    <w:rsid w:val="00177996"/>
    <w:rsid w:val="00180B1A"/>
    <w:rsid w:val="00180B3F"/>
    <w:rsid w:val="00180C83"/>
    <w:rsid w:val="00180CE5"/>
    <w:rsid w:val="001813ED"/>
    <w:rsid w:val="0018175B"/>
    <w:rsid w:val="001818CC"/>
    <w:rsid w:val="00181D71"/>
    <w:rsid w:val="001820A3"/>
    <w:rsid w:val="0018250D"/>
    <w:rsid w:val="001830C7"/>
    <w:rsid w:val="00183228"/>
    <w:rsid w:val="0018332A"/>
    <w:rsid w:val="001838F7"/>
    <w:rsid w:val="00183D80"/>
    <w:rsid w:val="001842C8"/>
    <w:rsid w:val="001844D3"/>
    <w:rsid w:val="00185044"/>
    <w:rsid w:val="001850DB"/>
    <w:rsid w:val="0018599C"/>
    <w:rsid w:val="00185BCE"/>
    <w:rsid w:val="00186671"/>
    <w:rsid w:val="001869EE"/>
    <w:rsid w:val="00186D00"/>
    <w:rsid w:val="0018743A"/>
    <w:rsid w:val="0018790B"/>
    <w:rsid w:val="00190A57"/>
    <w:rsid w:val="00190B3F"/>
    <w:rsid w:val="0019122C"/>
    <w:rsid w:val="00191908"/>
    <w:rsid w:val="0019204C"/>
    <w:rsid w:val="00192D00"/>
    <w:rsid w:val="00192DF3"/>
    <w:rsid w:val="0019301F"/>
    <w:rsid w:val="00193286"/>
    <w:rsid w:val="001937B8"/>
    <w:rsid w:val="00193B1C"/>
    <w:rsid w:val="001941DE"/>
    <w:rsid w:val="00194BB7"/>
    <w:rsid w:val="00194CC5"/>
    <w:rsid w:val="001951B2"/>
    <w:rsid w:val="0019565D"/>
    <w:rsid w:val="00196AA9"/>
    <w:rsid w:val="00197564"/>
    <w:rsid w:val="00197BBC"/>
    <w:rsid w:val="00197EC2"/>
    <w:rsid w:val="00197ECE"/>
    <w:rsid w:val="001A00EF"/>
    <w:rsid w:val="001A1CED"/>
    <w:rsid w:val="001A1EE7"/>
    <w:rsid w:val="001A279B"/>
    <w:rsid w:val="001A286A"/>
    <w:rsid w:val="001A2DC3"/>
    <w:rsid w:val="001A2E87"/>
    <w:rsid w:val="001A3869"/>
    <w:rsid w:val="001A38C2"/>
    <w:rsid w:val="001A45DA"/>
    <w:rsid w:val="001A4B2E"/>
    <w:rsid w:val="001A53D2"/>
    <w:rsid w:val="001A65C8"/>
    <w:rsid w:val="001A6C6F"/>
    <w:rsid w:val="001A71BC"/>
    <w:rsid w:val="001A72E3"/>
    <w:rsid w:val="001A732E"/>
    <w:rsid w:val="001A7F30"/>
    <w:rsid w:val="001B057E"/>
    <w:rsid w:val="001B06E2"/>
    <w:rsid w:val="001B103A"/>
    <w:rsid w:val="001B103D"/>
    <w:rsid w:val="001B114E"/>
    <w:rsid w:val="001B1513"/>
    <w:rsid w:val="001B1767"/>
    <w:rsid w:val="001B1AEE"/>
    <w:rsid w:val="001B1EA9"/>
    <w:rsid w:val="001B2453"/>
    <w:rsid w:val="001B2D40"/>
    <w:rsid w:val="001B2D94"/>
    <w:rsid w:val="001B3129"/>
    <w:rsid w:val="001B31B7"/>
    <w:rsid w:val="001B3CCD"/>
    <w:rsid w:val="001B3D48"/>
    <w:rsid w:val="001B4916"/>
    <w:rsid w:val="001B53A0"/>
    <w:rsid w:val="001B5AF9"/>
    <w:rsid w:val="001B6600"/>
    <w:rsid w:val="001B6B9B"/>
    <w:rsid w:val="001B6C27"/>
    <w:rsid w:val="001B7144"/>
    <w:rsid w:val="001B79FD"/>
    <w:rsid w:val="001B7E91"/>
    <w:rsid w:val="001B7F4F"/>
    <w:rsid w:val="001B7F8B"/>
    <w:rsid w:val="001C0BAA"/>
    <w:rsid w:val="001C147E"/>
    <w:rsid w:val="001C151B"/>
    <w:rsid w:val="001C178F"/>
    <w:rsid w:val="001C1964"/>
    <w:rsid w:val="001C19E5"/>
    <w:rsid w:val="001C1B43"/>
    <w:rsid w:val="001C2075"/>
    <w:rsid w:val="001C3800"/>
    <w:rsid w:val="001C3896"/>
    <w:rsid w:val="001C3C7B"/>
    <w:rsid w:val="001C4C07"/>
    <w:rsid w:val="001C597E"/>
    <w:rsid w:val="001C6122"/>
    <w:rsid w:val="001C6587"/>
    <w:rsid w:val="001C687F"/>
    <w:rsid w:val="001C69BE"/>
    <w:rsid w:val="001C6DB5"/>
    <w:rsid w:val="001C71AC"/>
    <w:rsid w:val="001C7316"/>
    <w:rsid w:val="001C7E5C"/>
    <w:rsid w:val="001C7E68"/>
    <w:rsid w:val="001D00CC"/>
    <w:rsid w:val="001D0494"/>
    <w:rsid w:val="001D07B7"/>
    <w:rsid w:val="001D0EBA"/>
    <w:rsid w:val="001D1104"/>
    <w:rsid w:val="001D1261"/>
    <w:rsid w:val="001D1719"/>
    <w:rsid w:val="001D171B"/>
    <w:rsid w:val="001D1732"/>
    <w:rsid w:val="001D1BD9"/>
    <w:rsid w:val="001D1E2E"/>
    <w:rsid w:val="001D1F9A"/>
    <w:rsid w:val="001D20EF"/>
    <w:rsid w:val="001D2203"/>
    <w:rsid w:val="001D255C"/>
    <w:rsid w:val="001D2BE6"/>
    <w:rsid w:val="001D2DEF"/>
    <w:rsid w:val="001D30BB"/>
    <w:rsid w:val="001D457F"/>
    <w:rsid w:val="001D488C"/>
    <w:rsid w:val="001D4B0F"/>
    <w:rsid w:val="001D4CDF"/>
    <w:rsid w:val="001D4F88"/>
    <w:rsid w:val="001D5129"/>
    <w:rsid w:val="001D578D"/>
    <w:rsid w:val="001D5818"/>
    <w:rsid w:val="001D5CE2"/>
    <w:rsid w:val="001D61A2"/>
    <w:rsid w:val="001D653A"/>
    <w:rsid w:val="001D6D1B"/>
    <w:rsid w:val="001D7CA3"/>
    <w:rsid w:val="001D7D55"/>
    <w:rsid w:val="001D7DEE"/>
    <w:rsid w:val="001E02CB"/>
    <w:rsid w:val="001E0F6B"/>
    <w:rsid w:val="001E14FD"/>
    <w:rsid w:val="001E180F"/>
    <w:rsid w:val="001E1C64"/>
    <w:rsid w:val="001E1CEC"/>
    <w:rsid w:val="001E2ECB"/>
    <w:rsid w:val="001E30C9"/>
    <w:rsid w:val="001E4B64"/>
    <w:rsid w:val="001E516D"/>
    <w:rsid w:val="001E552A"/>
    <w:rsid w:val="001E5593"/>
    <w:rsid w:val="001E57B9"/>
    <w:rsid w:val="001E6786"/>
    <w:rsid w:val="001E67D6"/>
    <w:rsid w:val="001E6E8D"/>
    <w:rsid w:val="001E7C92"/>
    <w:rsid w:val="001E7EE4"/>
    <w:rsid w:val="001E7F76"/>
    <w:rsid w:val="001F099E"/>
    <w:rsid w:val="001F0D33"/>
    <w:rsid w:val="001F0FAF"/>
    <w:rsid w:val="001F11D5"/>
    <w:rsid w:val="001F139F"/>
    <w:rsid w:val="001F2805"/>
    <w:rsid w:val="001F2E79"/>
    <w:rsid w:val="001F2F07"/>
    <w:rsid w:val="001F3123"/>
    <w:rsid w:val="001F32A7"/>
    <w:rsid w:val="001F376D"/>
    <w:rsid w:val="001F3D5D"/>
    <w:rsid w:val="001F418C"/>
    <w:rsid w:val="001F444B"/>
    <w:rsid w:val="001F4B2D"/>
    <w:rsid w:val="001F4B53"/>
    <w:rsid w:val="001F4D75"/>
    <w:rsid w:val="001F4F40"/>
    <w:rsid w:val="001F50E0"/>
    <w:rsid w:val="001F594C"/>
    <w:rsid w:val="001F6262"/>
    <w:rsid w:val="001F69FC"/>
    <w:rsid w:val="001F6D62"/>
    <w:rsid w:val="001F72AE"/>
    <w:rsid w:val="001F7675"/>
    <w:rsid w:val="00200893"/>
    <w:rsid w:val="00200FAE"/>
    <w:rsid w:val="0020102D"/>
    <w:rsid w:val="002010E2"/>
    <w:rsid w:val="00201B73"/>
    <w:rsid w:val="00201D5D"/>
    <w:rsid w:val="0020228C"/>
    <w:rsid w:val="00202517"/>
    <w:rsid w:val="002028AE"/>
    <w:rsid w:val="002028D8"/>
    <w:rsid w:val="002029F2"/>
    <w:rsid w:val="00202ADB"/>
    <w:rsid w:val="00202BB7"/>
    <w:rsid w:val="00204063"/>
    <w:rsid w:val="002040B5"/>
    <w:rsid w:val="002041BD"/>
    <w:rsid w:val="0020435B"/>
    <w:rsid w:val="00204533"/>
    <w:rsid w:val="0020496A"/>
    <w:rsid w:val="00204AAF"/>
    <w:rsid w:val="00204F2D"/>
    <w:rsid w:val="00205566"/>
    <w:rsid w:val="00205995"/>
    <w:rsid w:val="00205B47"/>
    <w:rsid w:val="00205CC0"/>
    <w:rsid w:val="002063AA"/>
    <w:rsid w:val="0020673E"/>
    <w:rsid w:val="00207C61"/>
    <w:rsid w:val="00207F8A"/>
    <w:rsid w:val="00210549"/>
    <w:rsid w:val="0021069E"/>
    <w:rsid w:val="00210804"/>
    <w:rsid w:val="0021088F"/>
    <w:rsid w:val="002113FE"/>
    <w:rsid w:val="00211737"/>
    <w:rsid w:val="002117CC"/>
    <w:rsid w:val="0021181B"/>
    <w:rsid w:val="00211A00"/>
    <w:rsid w:val="00211F11"/>
    <w:rsid w:val="0021230F"/>
    <w:rsid w:val="002125B0"/>
    <w:rsid w:val="00212A82"/>
    <w:rsid w:val="00212EDC"/>
    <w:rsid w:val="0021391D"/>
    <w:rsid w:val="00214694"/>
    <w:rsid w:val="00214C02"/>
    <w:rsid w:val="00214EA2"/>
    <w:rsid w:val="00215305"/>
    <w:rsid w:val="00215AA6"/>
    <w:rsid w:val="002160FA"/>
    <w:rsid w:val="002166DD"/>
    <w:rsid w:val="002168A2"/>
    <w:rsid w:val="002168ED"/>
    <w:rsid w:val="0021698D"/>
    <w:rsid w:val="0021700B"/>
    <w:rsid w:val="00217867"/>
    <w:rsid w:val="00217B92"/>
    <w:rsid w:val="00217E3A"/>
    <w:rsid w:val="00220392"/>
    <w:rsid w:val="002205E4"/>
    <w:rsid w:val="00220D2F"/>
    <w:rsid w:val="00220D67"/>
    <w:rsid w:val="002212B5"/>
    <w:rsid w:val="002213D4"/>
    <w:rsid w:val="002215F8"/>
    <w:rsid w:val="00221600"/>
    <w:rsid w:val="00221AB4"/>
    <w:rsid w:val="00221ED9"/>
    <w:rsid w:val="00221F80"/>
    <w:rsid w:val="0022273A"/>
    <w:rsid w:val="00222D28"/>
    <w:rsid w:val="00223AB2"/>
    <w:rsid w:val="00223CF4"/>
    <w:rsid w:val="00224220"/>
    <w:rsid w:val="00224398"/>
    <w:rsid w:val="00224A81"/>
    <w:rsid w:val="00224E91"/>
    <w:rsid w:val="00225B4C"/>
    <w:rsid w:val="00225E1E"/>
    <w:rsid w:val="00225ECD"/>
    <w:rsid w:val="00226129"/>
    <w:rsid w:val="0022614D"/>
    <w:rsid w:val="002261A4"/>
    <w:rsid w:val="00226AA2"/>
    <w:rsid w:val="00226B6C"/>
    <w:rsid w:val="00227218"/>
    <w:rsid w:val="00227632"/>
    <w:rsid w:val="0022770A"/>
    <w:rsid w:val="00227BEE"/>
    <w:rsid w:val="00227D17"/>
    <w:rsid w:val="00227FB4"/>
    <w:rsid w:val="0023047E"/>
    <w:rsid w:val="0023057E"/>
    <w:rsid w:val="00231038"/>
    <w:rsid w:val="002312BC"/>
    <w:rsid w:val="00231480"/>
    <w:rsid w:val="0023206E"/>
    <w:rsid w:val="00232627"/>
    <w:rsid w:val="00232833"/>
    <w:rsid w:val="002337E5"/>
    <w:rsid w:val="00233991"/>
    <w:rsid w:val="0023399A"/>
    <w:rsid w:val="00233C06"/>
    <w:rsid w:val="00233F24"/>
    <w:rsid w:val="00233F65"/>
    <w:rsid w:val="002345F5"/>
    <w:rsid w:val="00234AE5"/>
    <w:rsid w:val="00234BBB"/>
    <w:rsid w:val="00234ED2"/>
    <w:rsid w:val="00234F4A"/>
    <w:rsid w:val="00235508"/>
    <w:rsid w:val="00235566"/>
    <w:rsid w:val="002356F4"/>
    <w:rsid w:val="00235A63"/>
    <w:rsid w:val="00235F02"/>
    <w:rsid w:val="00236D28"/>
    <w:rsid w:val="00237FE4"/>
    <w:rsid w:val="002400CF"/>
    <w:rsid w:val="00240465"/>
    <w:rsid w:val="00240656"/>
    <w:rsid w:val="00240F4C"/>
    <w:rsid w:val="002415B2"/>
    <w:rsid w:val="00241610"/>
    <w:rsid w:val="002418D4"/>
    <w:rsid w:val="00241AED"/>
    <w:rsid w:val="00241D45"/>
    <w:rsid w:val="00242293"/>
    <w:rsid w:val="002426D1"/>
    <w:rsid w:val="00243182"/>
    <w:rsid w:val="0024339E"/>
    <w:rsid w:val="002435A2"/>
    <w:rsid w:val="00243779"/>
    <w:rsid w:val="00243928"/>
    <w:rsid w:val="00243946"/>
    <w:rsid w:val="00243BC5"/>
    <w:rsid w:val="00243C7D"/>
    <w:rsid w:val="00243E9A"/>
    <w:rsid w:val="00244371"/>
    <w:rsid w:val="002444EC"/>
    <w:rsid w:val="00244A03"/>
    <w:rsid w:val="00244AF8"/>
    <w:rsid w:val="00244B63"/>
    <w:rsid w:val="00244BC5"/>
    <w:rsid w:val="00244E68"/>
    <w:rsid w:val="00245175"/>
    <w:rsid w:val="00245668"/>
    <w:rsid w:val="002456C5"/>
    <w:rsid w:val="00245739"/>
    <w:rsid w:val="00245ABE"/>
    <w:rsid w:val="00245C0B"/>
    <w:rsid w:val="00246718"/>
    <w:rsid w:val="00246EAE"/>
    <w:rsid w:val="00247116"/>
    <w:rsid w:val="002471E5"/>
    <w:rsid w:val="00247B17"/>
    <w:rsid w:val="00247C0B"/>
    <w:rsid w:val="002502D0"/>
    <w:rsid w:val="00250319"/>
    <w:rsid w:val="002517A8"/>
    <w:rsid w:val="002519F5"/>
    <w:rsid w:val="00251E3D"/>
    <w:rsid w:val="00251EEE"/>
    <w:rsid w:val="002521AF"/>
    <w:rsid w:val="0025221D"/>
    <w:rsid w:val="002524F6"/>
    <w:rsid w:val="00252C74"/>
    <w:rsid w:val="00253177"/>
    <w:rsid w:val="002538B8"/>
    <w:rsid w:val="0025396F"/>
    <w:rsid w:val="00254276"/>
    <w:rsid w:val="00254319"/>
    <w:rsid w:val="00255338"/>
    <w:rsid w:val="0025539F"/>
    <w:rsid w:val="002555FA"/>
    <w:rsid w:val="00255BCC"/>
    <w:rsid w:val="00255DE0"/>
    <w:rsid w:val="00256388"/>
    <w:rsid w:val="00256E44"/>
    <w:rsid w:val="0025753B"/>
    <w:rsid w:val="00257AAD"/>
    <w:rsid w:val="00260364"/>
    <w:rsid w:val="0026036B"/>
    <w:rsid w:val="0026053D"/>
    <w:rsid w:val="00260919"/>
    <w:rsid w:val="002612FD"/>
    <w:rsid w:val="002613DC"/>
    <w:rsid w:val="00261601"/>
    <w:rsid w:val="00261755"/>
    <w:rsid w:val="00261AAA"/>
    <w:rsid w:val="00262097"/>
    <w:rsid w:val="00262383"/>
    <w:rsid w:val="00262D20"/>
    <w:rsid w:val="002634AB"/>
    <w:rsid w:val="002638E0"/>
    <w:rsid w:val="00263C19"/>
    <w:rsid w:val="00263E9F"/>
    <w:rsid w:val="0026446F"/>
    <w:rsid w:val="00264814"/>
    <w:rsid w:val="00264F03"/>
    <w:rsid w:val="00264F8F"/>
    <w:rsid w:val="002655AE"/>
    <w:rsid w:val="0026591F"/>
    <w:rsid w:val="00265A43"/>
    <w:rsid w:val="00265A65"/>
    <w:rsid w:val="00265B9C"/>
    <w:rsid w:val="00265DC6"/>
    <w:rsid w:val="002660F0"/>
    <w:rsid w:val="00267029"/>
    <w:rsid w:val="002675B6"/>
    <w:rsid w:val="00267707"/>
    <w:rsid w:val="00267939"/>
    <w:rsid w:val="00267A99"/>
    <w:rsid w:val="00267B71"/>
    <w:rsid w:val="00267D53"/>
    <w:rsid w:val="00267EEB"/>
    <w:rsid w:val="00270271"/>
    <w:rsid w:val="0027041C"/>
    <w:rsid w:val="002705E2"/>
    <w:rsid w:val="0027215E"/>
    <w:rsid w:val="00272174"/>
    <w:rsid w:val="002721A6"/>
    <w:rsid w:val="002722E0"/>
    <w:rsid w:val="002730EC"/>
    <w:rsid w:val="00273100"/>
    <w:rsid w:val="002735CC"/>
    <w:rsid w:val="00274588"/>
    <w:rsid w:val="002747C7"/>
    <w:rsid w:val="00274A67"/>
    <w:rsid w:val="00274AA2"/>
    <w:rsid w:val="002756EF"/>
    <w:rsid w:val="00275708"/>
    <w:rsid w:val="00275ADF"/>
    <w:rsid w:val="0027640B"/>
    <w:rsid w:val="002768CF"/>
    <w:rsid w:val="002769A6"/>
    <w:rsid w:val="00276E9F"/>
    <w:rsid w:val="00276F82"/>
    <w:rsid w:val="00280195"/>
    <w:rsid w:val="002805DF"/>
    <w:rsid w:val="0028092D"/>
    <w:rsid w:val="00280A3E"/>
    <w:rsid w:val="002815D9"/>
    <w:rsid w:val="002818DA"/>
    <w:rsid w:val="00281EB4"/>
    <w:rsid w:val="0028229D"/>
    <w:rsid w:val="00282317"/>
    <w:rsid w:val="00282566"/>
    <w:rsid w:val="00282D25"/>
    <w:rsid w:val="00282DF9"/>
    <w:rsid w:val="00283002"/>
    <w:rsid w:val="002833E3"/>
    <w:rsid w:val="00283A44"/>
    <w:rsid w:val="00284045"/>
    <w:rsid w:val="002841B3"/>
    <w:rsid w:val="00284215"/>
    <w:rsid w:val="00284407"/>
    <w:rsid w:val="00284CDA"/>
    <w:rsid w:val="0028529F"/>
    <w:rsid w:val="00285687"/>
    <w:rsid w:val="00285F42"/>
    <w:rsid w:val="00286080"/>
    <w:rsid w:val="002866CB"/>
    <w:rsid w:val="00286D93"/>
    <w:rsid w:val="00287649"/>
    <w:rsid w:val="0028764F"/>
    <w:rsid w:val="00287800"/>
    <w:rsid w:val="00287B6C"/>
    <w:rsid w:val="00287DAB"/>
    <w:rsid w:val="00287FB6"/>
    <w:rsid w:val="002900C5"/>
    <w:rsid w:val="002901E0"/>
    <w:rsid w:val="002902E6"/>
    <w:rsid w:val="0029075B"/>
    <w:rsid w:val="0029089E"/>
    <w:rsid w:val="00290BB1"/>
    <w:rsid w:val="00291217"/>
    <w:rsid w:val="00291BC1"/>
    <w:rsid w:val="00291E99"/>
    <w:rsid w:val="00291F6C"/>
    <w:rsid w:val="00291F6E"/>
    <w:rsid w:val="002933CA"/>
    <w:rsid w:val="002936DB"/>
    <w:rsid w:val="00293851"/>
    <w:rsid w:val="00293A8F"/>
    <w:rsid w:val="00293ED0"/>
    <w:rsid w:val="00293FBF"/>
    <w:rsid w:val="00294F11"/>
    <w:rsid w:val="00295155"/>
    <w:rsid w:val="002959EE"/>
    <w:rsid w:val="00295D51"/>
    <w:rsid w:val="00296203"/>
    <w:rsid w:val="00296236"/>
    <w:rsid w:val="00296428"/>
    <w:rsid w:val="0029643D"/>
    <w:rsid w:val="00296E1D"/>
    <w:rsid w:val="0029706A"/>
    <w:rsid w:val="002972EE"/>
    <w:rsid w:val="0029735C"/>
    <w:rsid w:val="00297F01"/>
    <w:rsid w:val="002A052D"/>
    <w:rsid w:val="002A0DF8"/>
    <w:rsid w:val="002A1928"/>
    <w:rsid w:val="002A1F1F"/>
    <w:rsid w:val="002A1F9E"/>
    <w:rsid w:val="002A21B5"/>
    <w:rsid w:val="002A2310"/>
    <w:rsid w:val="002A2631"/>
    <w:rsid w:val="002A2A0C"/>
    <w:rsid w:val="002A2BB6"/>
    <w:rsid w:val="002A30E0"/>
    <w:rsid w:val="002A310C"/>
    <w:rsid w:val="002A3521"/>
    <w:rsid w:val="002A35C5"/>
    <w:rsid w:val="002A37E1"/>
    <w:rsid w:val="002A3B61"/>
    <w:rsid w:val="002A402A"/>
    <w:rsid w:val="002A45AA"/>
    <w:rsid w:val="002A4B0B"/>
    <w:rsid w:val="002A4B6F"/>
    <w:rsid w:val="002A4DED"/>
    <w:rsid w:val="002A4E56"/>
    <w:rsid w:val="002A4EEF"/>
    <w:rsid w:val="002A4FFF"/>
    <w:rsid w:val="002A533C"/>
    <w:rsid w:val="002A564E"/>
    <w:rsid w:val="002A56E1"/>
    <w:rsid w:val="002A5979"/>
    <w:rsid w:val="002A59BD"/>
    <w:rsid w:val="002A5F1A"/>
    <w:rsid w:val="002A6331"/>
    <w:rsid w:val="002A67A1"/>
    <w:rsid w:val="002A6D5D"/>
    <w:rsid w:val="002A6DA5"/>
    <w:rsid w:val="002A75CA"/>
    <w:rsid w:val="002A7889"/>
    <w:rsid w:val="002A799A"/>
    <w:rsid w:val="002A79B4"/>
    <w:rsid w:val="002A7C61"/>
    <w:rsid w:val="002A7FB9"/>
    <w:rsid w:val="002B097D"/>
    <w:rsid w:val="002B11B2"/>
    <w:rsid w:val="002B18F7"/>
    <w:rsid w:val="002B3ED7"/>
    <w:rsid w:val="002B4778"/>
    <w:rsid w:val="002B4CBD"/>
    <w:rsid w:val="002B51F5"/>
    <w:rsid w:val="002B5232"/>
    <w:rsid w:val="002B597E"/>
    <w:rsid w:val="002B631E"/>
    <w:rsid w:val="002B75B2"/>
    <w:rsid w:val="002B7809"/>
    <w:rsid w:val="002B79B7"/>
    <w:rsid w:val="002C0352"/>
    <w:rsid w:val="002C0AA3"/>
    <w:rsid w:val="002C141D"/>
    <w:rsid w:val="002C1452"/>
    <w:rsid w:val="002C19C0"/>
    <w:rsid w:val="002C1A15"/>
    <w:rsid w:val="002C2485"/>
    <w:rsid w:val="002C25E0"/>
    <w:rsid w:val="002C2A2D"/>
    <w:rsid w:val="002C2B14"/>
    <w:rsid w:val="002C36C0"/>
    <w:rsid w:val="002C36CB"/>
    <w:rsid w:val="002C3928"/>
    <w:rsid w:val="002C3B33"/>
    <w:rsid w:val="002C435E"/>
    <w:rsid w:val="002C43BB"/>
    <w:rsid w:val="002C44AB"/>
    <w:rsid w:val="002C47CA"/>
    <w:rsid w:val="002C4D5D"/>
    <w:rsid w:val="002C59B8"/>
    <w:rsid w:val="002C5A39"/>
    <w:rsid w:val="002C5CFE"/>
    <w:rsid w:val="002C5E39"/>
    <w:rsid w:val="002C5FA2"/>
    <w:rsid w:val="002C620F"/>
    <w:rsid w:val="002C678D"/>
    <w:rsid w:val="002C6B7B"/>
    <w:rsid w:val="002C709E"/>
    <w:rsid w:val="002C78DB"/>
    <w:rsid w:val="002C7A02"/>
    <w:rsid w:val="002C7AF2"/>
    <w:rsid w:val="002C7BD4"/>
    <w:rsid w:val="002D0107"/>
    <w:rsid w:val="002D062E"/>
    <w:rsid w:val="002D0B72"/>
    <w:rsid w:val="002D0D43"/>
    <w:rsid w:val="002D0DA1"/>
    <w:rsid w:val="002D15C2"/>
    <w:rsid w:val="002D21C3"/>
    <w:rsid w:val="002D2283"/>
    <w:rsid w:val="002D2B10"/>
    <w:rsid w:val="002D386A"/>
    <w:rsid w:val="002D3C73"/>
    <w:rsid w:val="002D4100"/>
    <w:rsid w:val="002D45A5"/>
    <w:rsid w:val="002D477F"/>
    <w:rsid w:val="002D4F48"/>
    <w:rsid w:val="002D50CE"/>
    <w:rsid w:val="002D519B"/>
    <w:rsid w:val="002D621E"/>
    <w:rsid w:val="002D66DA"/>
    <w:rsid w:val="002D7027"/>
    <w:rsid w:val="002D70DC"/>
    <w:rsid w:val="002D758B"/>
    <w:rsid w:val="002D79BC"/>
    <w:rsid w:val="002D7B6B"/>
    <w:rsid w:val="002D7E58"/>
    <w:rsid w:val="002E0D31"/>
    <w:rsid w:val="002E0EFA"/>
    <w:rsid w:val="002E0F57"/>
    <w:rsid w:val="002E1073"/>
    <w:rsid w:val="002E121D"/>
    <w:rsid w:val="002E12EC"/>
    <w:rsid w:val="002E13E3"/>
    <w:rsid w:val="002E146D"/>
    <w:rsid w:val="002E272B"/>
    <w:rsid w:val="002E27B1"/>
    <w:rsid w:val="002E29F8"/>
    <w:rsid w:val="002E2C52"/>
    <w:rsid w:val="002E3086"/>
    <w:rsid w:val="002E342B"/>
    <w:rsid w:val="002E3B81"/>
    <w:rsid w:val="002E3BA4"/>
    <w:rsid w:val="002E3D08"/>
    <w:rsid w:val="002E3E1D"/>
    <w:rsid w:val="002E3EEA"/>
    <w:rsid w:val="002E4D08"/>
    <w:rsid w:val="002E4DA5"/>
    <w:rsid w:val="002E52B8"/>
    <w:rsid w:val="002E567A"/>
    <w:rsid w:val="002E5DBF"/>
    <w:rsid w:val="002E5E01"/>
    <w:rsid w:val="002E60F5"/>
    <w:rsid w:val="002E6536"/>
    <w:rsid w:val="002E69F5"/>
    <w:rsid w:val="002E6CAA"/>
    <w:rsid w:val="002E6E08"/>
    <w:rsid w:val="002E7297"/>
    <w:rsid w:val="002E73EC"/>
    <w:rsid w:val="002E7958"/>
    <w:rsid w:val="002F023D"/>
    <w:rsid w:val="002F08F7"/>
    <w:rsid w:val="002F0D0A"/>
    <w:rsid w:val="002F10EC"/>
    <w:rsid w:val="002F1136"/>
    <w:rsid w:val="002F1231"/>
    <w:rsid w:val="002F1521"/>
    <w:rsid w:val="002F15EE"/>
    <w:rsid w:val="002F1B4F"/>
    <w:rsid w:val="002F2176"/>
    <w:rsid w:val="002F30AD"/>
    <w:rsid w:val="002F329C"/>
    <w:rsid w:val="002F3632"/>
    <w:rsid w:val="002F3A04"/>
    <w:rsid w:val="002F3AFB"/>
    <w:rsid w:val="002F3C41"/>
    <w:rsid w:val="002F4C8E"/>
    <w:rsid w:val="002F4E0C"/>
    <w:rsid w:val="002F5076"/>
    <w:rsid w:val="002F572F"/>
    <w:rsid w:val="002F5839"/>
    <w:rsid w:val="002F5AEC"/>
    <w:rsid w:val="002F5B0B"/>
    <w:rsid w:val="002F64D9"/>
    <w:rsid w:val="002F651D"/>
    <w:rsid w:val="002F6648"/>
    <w:rsid w:val="002F6E44"/>
    <w:rsid w:val="002F7274"/>
    <w:rsid w:val="002F7344"/>
    <w:rsid w:val="002F74FD"/>
    <w:rsid w:val="002F7575"/>
    <w:rsid w:val="002F787B"/>
    <w:rsid w:val="002F7974"/>
    <w:rsid w:val="002F7B58"/>
    <w:rsid w:val="002F7D01"/>
    <w:rsid w:val="00300017"/>
    <w:rsid w:val="0030005C"/>
    <w:rsid w:val="00300369"/>
    <w:rsid w:val="003007AD"/>
    <w:rsid w:val="00300BAC"/>
    <w:rsid w:val="00301D0A"/>
    <w:rsid w:val="003021C4"/>
    <w:rsid w:val="003027B8"/>
    <w:rsid w:val="0030293F"/>
    <w:rsid w:val="00302947"/>
    <w:rsid w:val="00302C50"/>
    <w:rsid w:val="003031C2"/>
    <w:rsid w:val="00303861"/>
    <w:rsid w:val="00303BF8"/>
    <w:rsid w:val="00304BB1"/>
    <w:rsid w:val="00304FFF"/>
    <w:rsid w:val="00305557"/>
    <w:rsid w:val="0030561F"/>
    <w:rsid w:val="0030598C"/>
    <w:rsid w:val="00305B25"/>
    <w:rsid w:val="00305CA3"/>
    <w:rsid w:val="00306E5C"/>
    <w:rsid w:val="00306EB5"/>
    <w:rsid w:val="00307807"/>
    <w:rsid w:val="00307C19"/>
    <w:rsid w:val="00307C70"/>
    <w:rsid w:val="00307E0E"/>
    <w:rsid w:val="003101A2"/>
    <w:rsid w:val="00310732"/>
    <w:rsid w:val="00310BC9"/>
    <w:rsid w:val="00311762"/>
    <w:rsid w:val="00311E98"/>
    <w:rsid w:val="00312215"/>
    <w:rsid w:val="0031249C"/>
    <w:rsid w:val="003125C3"/>
    <w:rsid w:val="00312896"/>
    <w:rsid w:val="00312C2F"/>
    <w:rsid w:val="00312C53"/>
    <w:rsid w:val="0031332C"/>
    <w:rsid w:val="00313877"/>
    <w:rsid w:val="00313EAC"/>
    <w:rsid w:val="003142F4"/>
    <w:rsid w:val="0031454E"/>
    <w:rsid w:val="00314832"/>
    <w:rsid w:val="003152CF"/>
    <w:rsid w:val="00315582"/>
    <w:rsid w:val="0031611F"/>
    <w:rsid w:val="003161C5"/>
    <w:rsid w:val="00317069"/>
    <w:rsid w:val="0031782E"/>
    <w:rsid w:val="00317A33"/>
    <w:rsid w:val="003202DF"/>
    <w:rsid w:val="00320339"/>
    <w:rsid w:val="00321117"/>
    <w:rsid w:val="00321214"/>
    <w:rsid w:val="0032121D"/>
    <w:rsid w:val="003213D5"/>
    <w:rsid w:val="003215EE"/>
    <w:rsid w:val="00321851"/>
    <w:rsid w:val="003222C6"/>
    <w:rsid w:val="00323737"/>
    <w:rsid w:val="00323AD6"/>
    <w:rsid w:val="00323F27"/>
    <w:rsid w:val="003242EF"/>
    <w:rsid w:val="0032511B"/>
    <w:rsid w:val="00325339"/>
    <w:rsid w:val="003255AA"/>
    <w:rsid w:val="003262AF"/>
    <w:rsid w:val="003272B9"/>
    <w:rsid w:val="003314B6"/>
    <w:rsid w:val="00331A20"/>
    <w:rsid w:val="00331E65"/>
    <w:rsid w:val="00333107"/>
    <w:rsid w:val="0033343B"/>
    <w:rsid w:val="0033393C"/>
    <w:rsid w:val="0033579B"/>
    <w:rsid w:val="003357EE"/>
    <w:rsid w:val="00335AC6"/>
    <w:rsid w:val="00335AEA"/>
    <w:rsid w:val="003366AF"/>
    <w:rsid w:val="00336B70"/>
    <w:rsid w:val="00336F18"/>
    <w:rsid w:val="00337368"/>
    <w:rsid w:val="0033740F"/>
    <w:rsid w:val="0033747F"/>
    <w:rsid w:val="003376CB"/>
    <w:rsid w:val="00337767"/>
    <w:rsid w:val="00337B4D"/>
    <w:rsid w:val="00337C46"/>
    <w:rsid w:val="003407A9"/>
    <w:rsid w:val="003407C0"/>
    <w:rsid w:val="00340BA3"/>
    <w:rsid w:val="00340BAF"/>
    <w:rsid w:val="00340C2B"/>
    <w:rsid w:val="00340F9A"/>
    <w:rsid w:val="00341018"/>
    <w:rsid w:val="003420D9"/>
    <w:rsid w:val="00342110"/>
    <w:rsid w:val="003423E0"/>
    <w:rsid w:val="0034290F"/>
    <w:rsid w:val="0034301A"/>
    <w:rsid w:val="00343422"/>
    <w:rsid w:val="00343D37"/>
    <w:rsid w:val="00343D76"/>
    <w:rsid w:val="0034400E"/>
    <w:rsid w:val="0034463A"/>
    <w:rsid w:val="00344680"/>
    <w:rsid w:val="00344D2A"/>
    <w:rsid w:val="00344DFD"/>
    <w:rsid w:val="003451D3"/>
    <w:rsid w:val="0034525E"/>
    <w:rsid w:val="00345964"/>
    <w:rsid w:val="00346204"/>
    <w:rsid w:val="00346345"/>
    <w:rsid w:val="00346631"/>
    <w:rsid w:val="00346AAD"/>
    <w:rsid w:val="00346C13"/>
    <w:rsid w:val="00346D45"/>
    <w:rsid w:val="00346D96"/>
    <w:rsid w:val="0034736A"/>
    <w:rsid w:val="0034747C"/>
    <w:rsid w:val="00347B6C"/>
    <w:rsid w:val="00350626"/>
    <w:rsid w:val="00350B60"/>
    <w:rsid w:val="00350D34"/>
    <w:rsid w:val="00351365"/>
    <w:rsid w:val="00351437"/>
    <w:rsid w:val="0035151C"/>
    <w:rsid w:val="003519CE"/>
    <w:rsid w:val="00351ACD"/>
    <w:rsid w:val="00352254"/>
    <w:rsid w:val="003522A3"/>
    <w:rsid w:val="003528F4"/>
    <w:rsid w:val="003531B0"/>
    <w:rsid w:val="00353929"/>
    <w:rsid w:val="00353F9E"/>
    <w:rsid w:val="00353FD9"/>
    <w:rsid w:val="003540D1"/>
    <w:rsid w:val="003545BF"/>
    <w:rsid w:val="003554DE"/>
    <w:rsid w:val="0035586A"/>
    <w:rsid w:val="0035611A"/>
    <w:rsid w:val="00356A81"/>
    <w:rsid w:val="00356C3D"/>
    <w:rsid w:val="00356D22"/>
    <w:rsid w:val="0035791F"/>
    <w:rsid w:val="00357D12"/>
    <w:rsid w:val="003600E0"/>
    <w:rsid w:val="00360844"/>
    <w:rsid w:val="00360B75"/>
    <w:rsid w:val="0036151C"/>
    <w:rsid w:val="00361A9B"/>
    <w:rsid w:val="00362289"/>
    <w:rsid w:val="00362CCF"/>
    <w:rsid w:val="003631DB"/>
    <w:rsid w:val="00364524"/>
    <w:rsid w:val="00364E6A"/>
    <w:rsid w:val="0036513A"/>
    <w:rsid w:val="00365237"/>
    <w:rsid w:val="0036559C"/>
    <w:rsid w:val="003657D2"/>
    <w:rsid w:val="0036587E"/>
    <w:rsid w:val="003660CD"/>
    <w:rsid w:val="003664C3"/>
    <w:rsid w:val="00366ADA"/>
    <w:rsid w:val="00366B08"/>
    <w:rsid w:val="00367496"/>
    <w:rsid w:val="003678BE"/>
    <w:rsid w:val="003700F8"/>
    <w:rsid w:val="00370315"/>
    <w:rsid w:val="00370949"/>
    <w:rsid w:val="00371CED"/>
    <w:rsid w:val="003723C8"/>
    <w:rsid w:val="0037243B"/>
    <w:rsid w:val="0037251C"/>
    <w:rsid w:val="0037272C"/>
    <w:rsid w:val="003728D3"/>
    <w:rsid w:val="00372B9A"/>
    <w:rsid w:val="003731BF"/>
    <w:rsid w:val="00373387"/>
    <w:rsid w:val="00373B3E"/>
    <w:rsid w:val="00373C1A"/>
    <w:rsid w:val="00373D7A"/>
    <w:rsid w:val="003747E8"/>
    <w:rsid w:val="00375287"/>
    <w:rsid w:val="00375791"/>
    <w:rsid w:val="00375826"/>
    <w:rsid w:val="00375994"/>
    <w:rsid w:val="003759B2"/>
    <w:rsid w:val="00375C59"/>
    <w:rsid w:val="00375E05"/>
    <w:rsid w:val="00376883"/>
    <w:rsid w:val="003768CA"/>
    <w:rsid w:val="00376A0B"/>
    <w:rsid w:val="00376A1B"/>
    <w:rsid w:val="00376A29"/>
    <w:rsid w:val="00376BB7"/>
    <w:rsid w:val="00376EEE"/>
    <w:rsid w:val="00377799"/>
    <w:rsid w:val="00377BA1"/>
    <w:rsid w:val="00377FF0"/>
    <w:rsid w:val="00380616"/>
    <w:rsid w:val="003807CE"/>
    <w:rsid w:val="00380933"/>
    <w:rsid w:val="00381022"/>
    <w:rsid w:val="00381317"/>
    <w:rsid w:val="003814B8"/>
    <w:rsid w:val="00381BBA"/>
    <w:rsid w:val="00382909"/>
    <w:rsid w:val="00382EE1"/>
    <w:rsid w:val="00382FD6"/>
    <w:rsid w:val="00383CC3"/>
    <w:rsid w:val="00384258"/>
    <w:rsid w:val="0038497E"/>
    <w:rsid w:val="00384C08"/>
    <w:rsid w:val="00385131"/>
    <w:rsid w:val="003852BD"/>
    <w:rsid w:val="00385398"/>
    <w:rsid w:val="0038620B"/>
    <w:rsid w:val="00387098"/>
    <w:rsid w:val="00387131"/>
    <w:rsid w:val="00387647"/>
    <w:rsid w:val="0038791A"/>
    <w:rsid w:val="00387F6B"/>
    <w:rsid w:val="00390056"/>
    <w:rsid w:val="0039055C"/>
    <w:rsid w:val="00390718"/>
    <w:rsid w:val="00390767"/>
    <w:rsid w:val="00390883"/>
    <w:rsid w:val="00390FDF"/>
    <w:rsid w:val="00391470"/>
    <w:rsid w:val="00391E91"/>
    <w:rsid w:val="003920C4"/>
    <w:rsid w:val="00392184"/>
    <w:rsid w:val="00392454"/>
    <w:rsid w:val="00392652"/>
    <w:rsid w:val="00392B41"/>
    <w:rsid w:val="00393D22"/>
    <w:rsid w:val="00394217"/>
    <w:rsid w:val="00394234"/>
    <w:rsid w:val="0039456F"/>
    <w:rsid w:val="003945C8"/>
    <w:rsid w:val="0039480D"/>
    <w:rsid w:val="0039492D"/>
    <w:rsid w:val="00394DF7"/>
    <w:rsid w:val="00395271"/>
    <w:rsid w:val="00395446"/>
    <w:rsid w:val="00396203"/>
    <w:rsid w:val="00396227"/>
    <w:rsid w:val="00396288"/>
    <w:rsid w:val="00396544"/>
    <w:rsid w:val="00396725"/>
    <w:rsid w:val="00396781"/>
    <w:rsid w:val="003968D8"/>
    <w:rsid w:val="003969CB"/>
    <w:rsid w:val="00397A28"/>
    <w:rsid w:val="00397E94"/>
    <w:rsid w:val="00397F05"/>
    <w:rsid w:val="003A0442"/>
    <w:rsid w:val="003A0532"/>
    <w:rsid w:val="003A0804"/>
    <w:rsid w:val="003A0899"/>
    <w:rsid w:val="003A0C1A"/>
    <w:rsid w:val="003A10C1"/>
    <w:rsid w:val="003A1512"/>
    <w:rsid w:val="003A159B"/>
    <w:rsid w:val="003A1AF7"/>
    <w:rsid w:val="003A1EB7"/>
    <w:rsid w:val="003A23F3"/>
    <w:rsid w:val="003A2CB8"/>
    <w:rsid w:val="003A2D82"/>
    <w:rsid w:val="003A337C"/>
    <w:rsid w:val="003A36DA"/>
    <w:rsid w:val="003A38F1"/>
    <w:rsid w:val="003A3A19"/>
    <w:rsid w:val="003A3D1B"/>
    <w:rsid w:val="003A3F39"/>
    <w:rsid w:val="003A4069"/>
    <w:rsid w:val="003A4296"/>
    <w:rsid w:val="003A44F7"/>
    <w:rsid w:val="003A4549"/>
    <w:rsid w:val="003A47B7"/>
    <w:rsid w:val="003A49B3"/>
    <w:rsid w:val="003A55B4"/>
    <w:rsid w:val="003A58AD"/>
    <w:rsid w:val="003A61B6"/>
    <w:rsid w:val="003A623F"/>
    <w:rsid w:val="003A67B9"/>
    <w:rsid w:val="003A6C7C"/>
    <w:rsid w:val="003A6DDA"/>
    <w:rsid w:val="003A7092"/>
    <w:rsid w:val="003A71AD"/>
    <w:rsid w:val="003A76AB"/>
    <w:rsid w:val="003A7D1D"/>
    <w:rsid w:val="003B1688"/>
    <w:rsid w:val="003B184F"/>
    <w:rsid w:val="003B1FA4"/>
    <w:rsid w:val="003B1FE6"/>
    <w:rsid w:val="003B2310"/>
    <w:rsid w:val="003B264F"/>
    <w:rsid w:val="003B3106"/>
    <w:rsid w:val="003B393A"/>
    <w:rsid w:val="003B3974"/>
    <w:rsid w:val="003B39E0"/>
    <w:rsid w:val="003B3DAB"/>
    <w:rsid w:val="003B404D"/>
    <w:rsid w:val="003B40FF"/>
    <w:rsid w:val="003B4691"/>
    <w:rsid w:val="003B4B34"/>
    <w:rsid w:val="003B4CDA"/>
    <w:rsid w:val="003B4F2D"/>
    <w:rsid w:val="003B5051"/>
    <w:rsid w:val="003B5BD9"/>
    <w:rsid w:val="003B5C29"/>
    <w:rsid w:val="003B5CD3"/>
    <w:rsid w:val="003B64A3"/>
    <w:rsid w:val="003B6DB8"/>
    <w:rsid w:val="003B72B9"/>
    <w:rsid w:val="003B7982"/>
    <w:rsid w:val="003C01CA"/>
    <w:rsid w:val="003C0887"/>
    <w:rsid w:val="003C08AF"/>
    <w:rsid w:val="003C0ECC"/>
    <w:rsid w:val="003C24AB"/>
    <w:rsid w:val="003C2C82"/>
    <w:rsid w:val="003C2EDD"/>
    <w:rsid w:val="003C2F28"/>
    <w:rsid w:val="003C31B6"/>
    <w:rsid w:val="003C3220"/>
    <w:rsid w:val="003C355D"/>
    <w:rsid w:val="003C362E"/>
    <w:rsid w:val="003C39BA"/>
    <w:rsid w:val="003C3A47"/>
    <w:rsid w:val="003C3A79"/>
    <w:rsid w:val="003C48F2"/>
    <w:rsid w:val="003C4EFE"/>
    <w:rsid w:val="003C4F73"/>
    <w:rsid w:val="003C5177"/>
    <w:rsid w:val="003C52B0"/>
    <w:rsid w:val="003C5911"/>
    <w:rsid w:val="003C5CDB"/>
    <w:rsid w:val="003C5E68"/>
    <w:rsid w:val="003C5EEC"/>
    <w:rsid w:val="003C6465"/>
    <w:rsid w:val="003C65E4"/>
    <w:rsid w:val="003C7458"/>
    <w:rsid w:val="003C7712"/>
    <w:rsid w:val="003C7862"/>
    <w:rsid w:val="003C7ECD"/>
    <w:rsid w:val="003D007D"/>
    <w:rsid w:val="003D01A1"/>
    <w:rsid w:val="003D04D6"/>
    <w:rsid w:val="003D04F6"/>
    <w:rsid w:val="003D075A"/>
    <w:rsid w:val="003D18CC"/>
    <w:rsid w:val="003D294D"/>
    <w:rsid w:val="003D3217"/>
    <w:rsid w:val="003D3583"/>
    <w:rsid w:val="003D391E"/>
    <w:rsid w:val="003D3B6F"/>
    <w:rsid w:val="003D40E8"/>
    <w:rsid w:val="003D455E"/>
    <w:rsid w:val="003D48BA"/>
    <w:rsid w:val="003D5785"/>
    <w:rsid w:val="003D5A2D"/>
    <w:rsid w:val="003D5A9D"/>
    <w:rsid w:val="003D5B4E"/>
    <w:rsid w:val="003D5BD0"/>
    <w:rsid w:val="003D6109"/>
    <w:rsid w:val="003D62C0"/>
    <w:rsid w:val="003D65F6"/>
    <w:rsid w:val="003D668C"/>
    <w:rsid w:val="003D6911"/>
    <w:rsid w:val="003D762C"/>
    <w:rsid w:val="003D7A18"/>
    <w:rsid w:val="003D7E4B"/>
    <w:rsid w:val="003E0035"/>
    <w:rsid w:val="003E00E6"/>
    <w:rsid w:val="003E0C14"/>
    <w:rsid w:val="003E0D6F"/>
    <w:rsid w:val="003E1591"/>
    <w:rsid w:val="003E1ACF"/>
    <w:rsid w:val="003E1C5B"/>
    <w:rsid w:val="003E1CFF"/>
    <w:rsid w:val="003E216C"/>
    <w:rsid w:val="003E236E"/>
    <w:rsid w:val="003E259D"/>
    <w:rsid w:val="003E26BA"/>
    <w:rsid w:val="003E2906"/>
    <w:rsid w:val="003E2969"/>
    <w:rsid w:val="003E2A31"/>
    <w:rsid w:val="003E2C1A"/>
    <w:rsid w:val="003E2F71"/>
    <w:rsid w:val="003E30C5"/>
    <w:rsid w:val="003E330F"/>
    <w:rsid w:val="003E3362"/>
    <w:rsid w:val="003E3478"/>
    <w:rsid w:val="003E3B25"/>
    <w:rsid w:val="003E43AE"/>
    <w:rsid w:val="003E4A1D"/>
    <w:rsid w:val="003E4E74"/>
    <w:rsid w:val="003E5674"/>
    <w:rsid w:val="003E5F7D"/>
    <w:rsid w:val="003E6520"/>
    <w:rsid w:val="003E67E7"/>
    <w:rsid w:val="003E6B3C"/>
    <w:rsid w:val="003E6B95"/>
    <w:rsid w:val="003E70FF"/>
    <w:rsid w:val="003E7DF3"/>
    <w:rsid w:val="003E7E32"/>
    <w:rsid w:val="003E7F1B"/>
    <w:rsid w:val="003F044A"/>
    <w:rsid w:val="003F0953"/>
    <w:rsid w:val="003F0B41"/>
    <w:rsid w:val="003F1E39"/>
    <w:rsid w:val="003F2121"/>
    <w:rsid w:val="003F229D"/>
    <w:rsid w:val="003F25F0"/>
    <w:rsid w:val="003F25F4"/>
    <w:rsid w:val="003F2D5B"/>
    <w:rsid w:val="003F2E0A"/>
    <w:rsid w:val="003F3E71"/>
    <w:rsid w:val="003F4D2C"/>
    <w:rsid w:val="003F4F95"/>
    <w:rsid w:val="003F5AD2"/>
    <w:rsid w:val="003F5CA4"/>
    <w:rsid w:val="003F6D50"/>
    <w:rsid w:val="003F7006"/>
    <w:rsid w:val="003F7507"/>
    <w:rsid w:val="003F79A3"/>
    <w:rsid w:val="003F7C72"/>
    <w:rsid w:val="003F7D10"/>
    <w:rsid w:val="00401000"/>
    <w:rsid w:val="004016C6"/>
    <w:rsid w:val="0040179A"/>
    <w:rsid w:val="00401856"/>
    <w:rsid w:val="00401F9C"/>
    <w:rsid w:val="004022A9"/>
    <w:rsid w:val="00402403"/>
    <w:rsid w:val="00402417"/>
    <w:rsid w:val="0040271A"/>
    <w:rsid w:val="004028A2"/>
    <w:rsid w:val="00402FEB"/>
    <w:rsid w:val="00403344"/>
    <w:rsid w:val="004037B6"/>
    <w:rsid w:val="00403C82"/>
    <w:rsid w:val="00403F7B"/>
    <w:rsid w:val="00404146"/>
    <w:rsid w:val="00404289"/>
    <w:rsid w:val="00404332"/>
    <w:rsid w:val="004044ED"/>
    <w:rsid w:val="00404C44"/>
    <w:rsid w:val="00404EE8"/>
    <w:rsid w:val="0040510D"/>
    <w:rsid w:val="0040512D"/>
    <w:rsid w:val="004054EE"/>
    <w:rsid w:val="004058AA"/>
    <w:rsid w:val="00405FA7"/>
    <w:rsid w:val="0040602F"/>
    <w:rsid w:val="00406AFB"/>
    <w:rsid w:val="00407382"/>
    <w:rsid w:val="0040791B"/>
    <w:rsid w:val="00407E01"/>
    <w:rsid w:val="00410D13"/>
    <w:rsid w:val="00411958"/>
    <w:rsid w:val="00411B2A"/>
    <w:rsid w:val="00412973"/>
    <w:rsid w:val="00412D42"/>
    <w:rsid w:val="00412DA4"/>
    <w:rsid w:val="00412EB6"/>
    <w:rsid w:val="00412FF9"/>
    <w:rsid w:val="004134CD"/>
    <w:rsid w:val="0041351F"/>
    <w:rsid w:val="0041364E"/>
    <w:rsid w:val="004137C8"/>
    <w:rsid w:val="00413BF9"/>
    <w:rsid w:val="00413C25"/>
    <w:rsid w:val="004145F0"/>
    <w:rsid w:val="00414849"/>
    <w:rsid w:val="00415531"/>
    <w:rsid w:val="00415C8D"/>
    <w:rsid w:val="00415CD9"/>
    <w:rsid w:val="00416043"/>
    <w:rsid w:val="00416088"/>
    <w:rsid w:val="00416330"/>
    <w:rsid w:val="00416347"/>
    <w:rsid w:val="004163F1"/>
    <w:rsid w:val="0041666E"/>
    <w:rsid w:val="004169C3"/>
    <w:rsid w:val="004176C7"/>
    <w:rsid w:val="00417877"/>
    <w:rsid w:val="00417D9F"/>
    <w:rsid w:val="004200A4"/>
    <w:rsid w:val="00420229"/>
    <w:rsid w:val="00420DBA"/>
    <w:rsid w:val="00421311"/>
    <w:rsid w:val="00421D26"/>
    <w:rsid w:val="00422950"/>
    <w:rsid w:val="00422E13"/>
    <w:rsid w:val="0042350F"/>
    <w:rsid w:val="00423599"/>
    <w:rsid w:val="004237A4"/>
    <w:rsid w:val="0042384C"/>
    <w:rsid w:val="00423893"/>
    <w:rsid w:val="00423BC9"/>
    <w:rsid w:val="00424053"/>
    <w:rsid w:val="004255B4"/>
    <w:rsid w:val="004259A4"/>
    <w:rsid w:val="00425A74"/>
    <w:rsid w:val="00426766"/>
    <w:rsid w:val="004267D0"/>
    <w:rsid w:val="00427260"/>
    <w:rsid w:val="004279CA"/>
    <w:rsid w:val="00427A82"/>
    <w:rsid w:val="00427EA2"/>
    <w:rsid w:val="00430115"/>
    <w:rsid w:val="00430358"/>
    <w:rsid w:val="00430725"/>
    <w:rsid w:val="00430852"/>
    <w:rsid w:val="00430A4B"/>
    <w:rsid w:val="00431C46"/>
    <w:rsid w:val="0043203E"/>
    <w:rsid w:val="004327E6"/>
    <w:rsid w:val="004329DC"/>
    <w:rsid w:val="00432AC6"/>
    <w:rsid w:val="00432B91"/>
    <w:rsid w:val="004339D9"/>
    <w:rsid w:val="00433F97"/>
    <w:rsid w:val="004345F9"/>
    <w:rsid w:val="00434919"/>
    <w:rsid w:val="00434C5E"/>
    <w:rsid w:val="00434E14"/>
    <w:rsid w:val="00435765"/>
    <w:rsid w:val="004360B6"/>
    <w:rsid w:val="004362E5"/>
    <w:rsid w:val="00436356"/>
    <w:rsid w:val="0043681E"/>
    <w:rsid w:val="004370A8"/>
    <w:rsid w:val="0043713A"/>
    <w:rsid w:val="004371D0"/>
    <w:rsid w:val="00437727"/>
    <w:rsid w:val="0043792C"/>
    <w:rsid w:val="00437B4A"/>
    <w:rsid w:val="00440722"/>
    <w:rsid w:val="00440843"/>
    <w:rsid w:val="00440FF0"/>
    <w:rsid w:val="0044158D"/>
    <w:rsid w:val="00441CD8"/>
    <w:rsid w:val="004425D9"/>
    <w:rsid w:val="00442910"/>
    <w:rsid w:val="00442C92"/>
    <w:rsid w:val="00442D68"/>
    <w:rsid w:val="00443244"/>
    <w:rsid w:val="00443356"/>
    <w:rsid w:val="004438E4"/>
    <w:rsid w:val="00443945"/>
    <w:rsid w:val="00443AE5"/>
    <w:rsid w:val="00443CA9"/>
    <w:rsid w:val="00444A25"/>
    <w:rsid w:val="00444AF6"/>
    <w:rsid w:val="00444C1A"/>
    <w:rsid w:val="0044519D"/>
    <w:rsid w:val="00445544"/>
    <w:rsid w:val="00445C0B"/>
    <w:rsid w:val="00446195"/>
    <w:rsid w:val="004470FA"/>
    <w:rsid w:val="00447442"/>
    <w:rsid w:val="00447CD0"/>
    <w:rsid w:val="00447FC2"/>
    <w:rsid w:val="004502F4"/>
    <w:rsid w:val="00450402"/>
    <w:rsid w:val="004506F4"/>
    <w:rsid w:val="004509B1"/>
    <w:rsid w:val="004509D1"/>
    <w:rsid w:val="00450A42"/>
    <w:rsid w:val="004513A5"/>
    <w:rsid w:val="00451A2F"/>
    <w:rsid w:val="00451C08"/>
    <w:rsid w:val="00451D50"/>
    <w:rsid w:val="004520F5"/>
    <w:rsid w:val="00452D55"/>
    <w:rsid w:val="00452EC4"/>
    <w:rsid w:val="00453114"/>
    <w:rsid w:val="00453340"/>
    <w:rsid w:val="00453454"/>
    <w:rsid w:val="00453775"/>
    <w:rsid w:val="00453890"/>
    <w:rsid w:val="00454162"/>
    <w:rsid w:val="00454380"/>
    <w:rsid w:val="0045470C"/>
    <w:rsid w:val="00454816"/>
    <w:rsid w:val="00454FF9"/>
    <w:rsid w:val="004552C8"/>
    <w:rsid w:val="0045536C"/>
    <w:rsid w:val="004559F5"/>
    <w:rsid w:val="00455A07"/>
    <w:rsid w:val="00455AEB"/>
    <w:rsid w:val="0045603C"/>
    <w:rsid w:val="00456053"/>
    <w:rsid w:val="00456068"/>
    <w:rsid w:val="00456623"/>
    <w:rsid w:val="00456896"/>
    <w:rsid w:val="00456A2A"/>
    <w:rsid w:val="00456ADA"/>
    <w:rsid w:val="00456B0D"/>
    <w:rsid w:val="00456BB7"/>
    <w:rsid w:val="004573EA"/>
    <w:rsid w:val="0045770D"/>
    <w:rsid w:val="0045790F"/>
    <w:rsid w:val="00457D63"/>
    <w:rsid w:val="00457E21"/>
    <w:rsid w:val="00457F4D"/>
    <w:rsid w:val="0046007E"/>
    <w:rsid w:val="0046024B"/>
    <w:rsid w:val="004602A7"/>
    <w:rsid w:val="00460675"/>
    <w:rsid w:val="00460761"/>
    <w:rsid w:val="00460E36"/>
    <w:rsid w:val="00461155"/>
    <w:rsid w:val="0046218C"/>
    <w:rsid w:val="004623D4"/>
    <w:rsid w:val="004628B7"/>
    <w:rsid w:val="00462DF5"/>
    <w:rsid w:val="00463517"/>
    <w:rsid w:val="00463944"/>
    <w:rsid w:val="00464E44"/>
    <w:rsid w:val="0046512A"/>
    <w:rsid w:val="00465234"/>
    <w:rsid w:val="00465B24"/>
    <w:rsid w:val="00465F99"/>
    <w:rsid w:val="00466858"/>
    <w:rsid w:val="00466D0F"/>
    <w:rsid w:val="00467544"/>
    <w:rsid w:val="004676BA"/>
    <w:rsid w:val="0046784C"/>
    <w:rsid w:val="00467ECB"/>
    <w:rsid w:val="004710C3"/>
    <w:rsid w:val="00471459"/>
    <w:rsid w:val="00472274"/>
    <w:rsid w:val="0047227A"/>
    <w:rsid w:val="004722D4"/>
    <w:rsid w:val="00472D9C"/>
    <w:rsid w:val="00473940"/>
    <w:rsid w:val="00473B60"/>
    <w:rsid w:val="0047508C"/>
    <w:rsid w:val="00475AFF"/>
    <w:rsid w:val="00475D30"/>
    <w:rsid w:val="004765F4"/>
    <w:rsid w:val="00476B4D"/>
    <w:rsid w:val="00476CBC"/>
    <w:rsid w:val="00476E6C"/>
    <w:rsid w:val="004770AC"/>
    <w:rsid w:val="00477282"/>
    <w:rsid w:val="00477947"/>
    <w:rsid w:val="004807AE"/>
    <w:rsid w:val="00480BF4"/>
    <w:rsid w:val="00480FA1"/>
    <w:rsid w:val="00481FD7"/>
    <w:rsid w:val="004827AF"/>
    <w:rsid w:val="00482DE5"/>
    <w:rsid w:val="00483266"/>
    <w:rsid w:val="0048352E"/>
    <w:rsid w:val="004836A9"/>
    <w:rsid w:val="00483B23"/>
    <w:rsid w:val="004840D7"/>
    <w:rsid w:val="004841AC"/>
    <w:rsid w:val="004846F4"/>
    <w:rsid w:val="00484FFD"/>
    <w:rsid w:val="0048547B"/>
    <w:rsid w:val="00485C26"/>
    <w:rsid w:val="00485D51"/>
    <w:rsid w:val="00485EC0"/>
    <w:rsid w:val="00487079"/>
    <w:rsid w:val="00487174"/>
    <w:rsid w:val="00487446"/>
    <w:rsid w:val="004875E1"/>
    <w:rsid w:val="0048793B"/>
    <w:rsid w:val="00487B37"/>
    <w:rsid w:val="00490636"/>
    <w:rsid w:val="00490B25"/>
    <w:rsid w:val="00490FF0"/>
    <w:rsid w:val="004910FE"/>
    <w:rsid w:val="00491198"/>
    <w:rsid w:val="004917E0"/>
    <w:rsid w:val="00491BF6"/>
    <w:rsid w:val="00491D77"/>
    <w:rsid w:val="00491FED"/>
    <w:rsid w:val="00492F82"/>
    <w:rsid w:val="004943C2"/>
    <w:rsid w:val="00494918"/>
    <w:rsid w:val="00494A8C"/>
    <w:rsid w:val="00494C65"/>
    <w:rsid w:val="00494F0C"/>
    <w:rsid w:val="00495557"/>
    <w:rsid w:val="00495C18"/>
    <w:rsid w:val="00495D1B"/>
    <w:rsid w:val="0049618D"/>
    <w:rsid w:val="004965EF"/>
    <w:rsid w:val="00496A5D"/>
    <w:rsid w:val="00496D5E"/>
    <w:rsid w:val="0049719D"/>
    <w:rsid w:val="004971FA"/>
    <w:rsid w:val="00497BB4"/>
    <w:rsid w:val="00497DC1"/>
    <w:rsid w:val="00497FCD"/>
    <w:rsid w:val="004A0165"/>
    <w:rsid w:val="004A01B0"/>
    <w:rsid w:val="004A0A76"/>
    <w:rsid w:val="004A0D1E"/>
    <w:rsid w:val="004A0E66"/>
    <w:rsid w:val="004A0EEC"/>
    <w:rsid w:val="004A1207"/>
    <w:rsid w:val="004A130F"/>
    <w:rsid w:val="004A1496"/>
    <w:rsid w:val="004A17EF"/>
    <w:rsid w:val="004A18EE"/>
    <w:rsid w:val="004A1BDA"/>
    <w:rsid w:val="004A1ECD"/>
    <w:rsid w:val="004A22DA"/>
    <w:rsid w:val="004A2418"/>
    <w:rsid w:val="004A2700"/>
    <w:rsid w:val="004A32A5"/>
    <w:rsid w:val="004A36A1"/>
    <w:rsid w:val="004A36C8"/>
    <w:rsid w:val="004A3721"/>
    <w:rsid w:val="004A3742"/>
    <w:rsid w:val="004A37B8"/>
    <w:rsid w:val="004A3ED3"/>
    <w:rsid w:val="004A47BC"/>
    <w:rsid w:val="004A4AC6"/>
    <w:rsid w:val="004A4EC5"/>
    <w:rsid w:val="004A521F"/>
    <w:rsid w:val="004A550E"/>
    <w:rsid w:val="004A5523"/>
    <w:rsid w:val="004A6792"/>
    <w:rsid w:val="004A7239"/>
    <w:rsid w:val="004A7BCE"/>
    <w:rsid w:val="004B0AC3"/>
    <w:rsid w:val="004B1199"/>
    <w:rsid w:val="004B16C4"/>
    <w:rsid w:val="004B1867"/>
    <w:rsid w:val="004B2314"/>
    <w:rsid w:val="004B2949"/>
    <w:rsid w:val="004B2A64"/>
    <w:rsid w:val="004B2CD8"/>
    <w:rsid w:val="004B41DA"/>
    <w:rsid w:val="004B470D"/>
    <w:rsid w:val="004B4764"/>
    <w:rsid w:val="004B4846"/>
    <w:rsid w:val="004B5394"/>
    <w:rsid w:val="004B5BDD"/>
    <w:rsid w:val="004B5D60"/>
    <w:rsid w:val="004B5EF3"/>
    <w:rsid w:val="004B6231"/>
    <w:rsid w:val="004B62FA"/>
    <w:rsid w:val="004B6E9E"/>
    <w:rsid w:val="004B6F83"/>
    <w:rsid w:val="004B7C29"/>
    <w:rsid w:val="004C0263"/>
    <w:rsid w:val="004C0536"/>
    <w:rsid w:val="004C06E5"/>
    <w:rsid w:val="004C0815"/>
    <w:rsid w:val="004C08FE"/>
    <w:rsid w:val="004C1B7D"/>
    <w:rsid w:val="004C1C6C"/>
    <w:rsid w:val="004C1E3C"/>
    <w:rsid w:val="004C25F0"/>
    <w:rsid w:val="004C26DD"/>
    <w:rsid w:val="004C27A6"/>
    <w:rsid w:val="004C291D"/>
    <w:rsid w:val="004C2B5D"/>
    <w:rsid w:val="004C2D68"/>
    <w:rsid w:val="004C2F56"/>
    <w:rsid w:val="004C339D"/>
    <w:rsid w:val="004C33E8"/>
    <w:rsid w:val="004C4307"/>
    <w:rsid w:val="004C4309"/>
    <w:rsid w:val="004C4338"/>
    <w:rsid w:val="004C49E3"/>
    <w:rsid w:val="004C4ADE"/>
    <w:rsid w:val="004C4B18"/>
    <w:rsid w:val="004C4D2C"/>
    <w:rsid w:val="004C4E8A"/>
    <w:rsid w:val="004C514A"/>
    <w:rsid w:val="004C599C"/>
    <w:rsid w:val="004C5CB6"/>
    <w:rsid w:val="004C600D"/>
    <w:rsid w:val="004C6572"/>
    <w:rsid w:val="004C6C1B"/>
    <w:rsid w:val="004C6D4F"/>
    <w:rsid w:val="004C7347"/>
    <w:rsid w:val="004C7541"/>
    <w:rsid w:val="004C75A2"/>
    <w:rsid w:val="004C78A3"/>
    <w:rsid w:val="004C79B6"/>
    <w:rsid w:val="004C7C7A"/>
    <w:rsid w:val="004D02BE"/>
    <w:rsid w:val="004D0695"/>
    <w:rsid w:val="004D0AA0"/>
    <w:rsid w:val="004D10D0"/>
    <w:rsid w:val="004D1466"/>
    <w:rsid w:val="004D1AA3"/>
    <w:rsid w:val="004D1B84"/>
    <w:rsid w:val="004D1E71"/>
    <w:rsid w:val="004D268E"/>
    <w:rsid w:val="004D2CDF"/>
    <w:rsid w:val="004D2CE6"/>
    <w:rsid w:val="004D2F9E"/>
    <w:rsid w:val="004D33CE"/>
    <w:rsid w:val="004D3721"/>
    <w:rsid w:val="004D43AE"/>
    <w:rsid w:val="004D4AAE"/>
    <w:rsid w:val="004D5D24"/>
    <w:rsid w:val="004D5E44"/>
    <w:rsid w:val="004D65FC"/>
    <w:rsid w:val="004D662F"/>
    <w:rsid w:val="004D7C86"/>
    <w:rsid w:val="004D7EC9"/>
    <w:rsid w:val="004E0197"/>
    <w:rsid w:val="004E0A0A"/>
    <w:rsid w:val="004E1122"/>
    <w:rsid w:val="004E1409"/>
    <w:rsid w:val="004E1A87"/>
    <w:rsid w:val="004E1BB0"/>
    <w:rsid w:val="004E1E5D"/>
    <w:rsid w:val="004E1FB7"/>
    <w:rsid w:val="004E2411"/>
    <w:rsid w:val="004E252E"/>
    <w:rsid w:val="004E266B"/>
    <w:rsid w:val="004E3030"/>
    <w:rsid w:val="004E3311"/>
    <w:rsid w:val="004E34A3"/>
    <w:rsid w:val="004E352B"/>
    <w:rsid w:val="004E38EC"/>
    <w:rsid w:val="004E3933"/>
    <w:rsid w:val="004E3DE0"/>
    <w:rsid w:val="004E4201"/>
    <w:rsid w:val="004E4307"/>
    <w:rsid w:val="004E4549"/>
    <w:rsid w:val="004E4C83"/>
    <w:rsid w:val="004E4D53"/>
    <w:rsid w:val="004E4D84"/>
    <w:rsid w:val="004E4EBC"/>
    <w:rsid w:val="004E4FDD"/>
    <w:rsid w:val="004E5104"/>
    <w:rsid w:val="004E5AD7"/>
    <w:rsid w:val="004E5B06"/>
    <w:rsid w:val="004E5FA8"/>
    <w:rsid w:val="004E649F"/>
    <w:rsid w:val="004E684C"/>
    <w:rsid w:val="004E6FF1"/>
    <w:rsid w:val="004E76DB"/>
    <w:rsid w:val="004E7AB4"/>
    <w:rsid w:val="004E7DCA"/>
    <w:rsid w:val="004F0638"/>
    <w:rsid w:val="004F0954"/>
    <w:rsid w:val="004F180F"/>
    <w:rsid w:val="004F1F90"/>
    <w:rsid w:val="004F2229"/>
    <w:rsid w:val="004F2401"/>
    <w:rsid w:val="004F2A44"/>
    <w:rsid w:val="004F2DAD"/>
    <w:rsid w:val="004F308D"/>
    <w:rsid w:val="004F34F7"/>
    <w:rsid w:val="004F3E67"/>
    <w:rsid w:val="004F46E4"/>
    <w:rsid w:val="004F5401"/>
    <w:rsid w:val="004F55D6"/>
    <w:rsid w:val="004F565A"/>
    <w:rsid w:val="004F571B"/>
    <w:rsid w:val="004F64EB"/>
    <w:rsid w:val="004F6BBB"/>
    <w:rsid w:val="004F6F77"/>
    <w:rsid w:val="004F742E"/>
    <w:rsid w:val="004F75DF"/>
    <w:rsid w:val="004F77AC"/>
    <w:rsid w:val="004F7A74"/>
    <w:rsid w:val="00500250"/>
    <w:rsid w:val="00500264"/>
    <w:rsid w:val="005002EA"/>
    <w:rsid w:val="00500387"/>
    <w:rsid w:val="00500824"/>
    <w:rsid w:val="00500DAB"/>
    <w:rsid w:val="00501144"/>
    <w:rsid w:val="005013EF"/>
    <w:rsid w:val="00501702"/>
    <w:rsid w:val="005019E0"/>
    <w:rsid w:val="0050211F"/>
    <w:rsid w:val="005022E7"/>
    <w:rsid w:val="00502304"/>
    <w:rsid w:val="00502A2A"/>
    <w:rsid w:val="00502A93"/>
    <w:rsid w:val="00502D5D"/>
    <w:rsid w:val="0050327E"/>
    <w:rsid w:val="005037F9"/>
    <w:rsid w:val="0050432E"/>
    <w:rsid w:val="005056F4"/>
    <w:rsid w:val="00506083"/>
    <w:rsid w:val="005067C6"/>
    <w:rsid w:val="005068D6"/>
    <w:rsid w:val="00506B86"/>
    <w:rsid w:val="00506EEC"/>
    <w:rsid w:val="00506FD4"/>
    <w:rsid w:val="00507EF0"/>
    <w:rsid w:val="005107FF"/>
    <w:rsid w:val="00510C0E"/>
    <w:rsid w:val="00510CBC"/>
    <w:rsid w:val="0051102D"/>
    <w:rsid w:val="0051126D"/>
    <w:rsid w:val="005112A5"/>
    <w:rsid w:val="005112BE"/>
    <w:rsid w:val="00511BB4"/>
    <w:rsid w:val="00511F48"/>
    <w:rsid w:val="00512448"/>
    <w:rsid w:val="0051253A"/>
    <w:rsid w:val="0051266C"/>
    <w:rsid w:val="00513B72"/>
    <w:rsid w:val="0051404A"/>
    <w:rsid w:val="00514723"/>
    <w:rsid w:val="0051495D"/>
    <w:rsid w:val="00514A16"/>
    <w:rsid w:val="00515277"/>
    <w:rsid w:val="005158C2"/>
    <w:rsid w:val="005158EF"/>
    <w:rsid w:val="005168A0"/>
    <w:rsid w:val="005169C7"/>
    <w:rsid w:val="005169DE"/>
    <w:rsid w:val="00517131"/>
    <w:rsid w:val="0051754D"/>
    <w:rsid w:val="0051785D"/>
    <w:rsid w:val="0051785F"/>
    <w:rsid w:val="00517913"/>
    <w:rsid w:val="005179A7"/>
    <w:rsid w:val="0052005F"/>
    <w:rsid w:val="00520200"/>
    <w:rsid w:val="005209E4"/>
    <w:rsid w:val="00520E0F"/>
    <w:rsid w:val="00520E2D"/>
    <w:rsid w:val="00520F04"/>
    <w:rsid w:val="00521485"/>
    <w:rsid w:val="0052157C"/>
    <w:rsid w:val="00521717"/>
    <w:rsid w:val="0052226A"/>
    <w:rsid w:val="005224B2"/>
    <w:rsid w:val="00522976"/>
    <w:rsid w:val="00522D78"/>
    <w:rsid w:val="00523620"/>
    <w:rsid w:val="00523B23"/>
    <w:rsid w:val="00523B87"/>
    <w:rsid w:val="00523CC7"/>
    <w:rsid w:val="00523DFA"/>
    <w:rsid w:val="0052424A"/>
    <w:rsid w:val="00524492"/>
    <w:rsid w:val="0052473F"/>
    <w:rsid w:val="005254BC"/>
    <w:rsid w:val="005256FC"/>
    <w:rsid w:val="00525DF3"/>
    <w:rsid w:val="0052616F"/>
    <w:rsid w:val="00526C27"/>
    <w:rsid w:val="00526DFF"/>
    <w:rsid w:val="00527473"/>
    <w:rsid w:val="00527737"/>
    <w:rsid w:val="00527D78"/>
    <w:rsid w:val="00527EF9"/>
    <w:rsid w:val="005305FF"/>
    <w:rsid w:val="005306E4"/>
    <w:rsid w:val="00530C9B"/>
    <w:rsid w:val="005317FA"/>
    <w:rsid w:val="00531A9B"/>
    <w:rsid w:val="0053211D"/>
    <w:rsid w:val="00532334"/>
    <w:rsid w:val="005324AF"/>
    <w:rsid w:val="0053402C"/>
    <w:rsid w:val="00534090"/>
    <w:rsid w:val="00534400"/>
    <w:rsid w:val="00534767"/>
    <w:rsid w:val="00534ABA"/>
    <w:rsid w:val="005355AD"/>
    <w:rsid w:val="00535FFF"/>
    <w:rsid w:val="0053616F"/>
    <w:rsid w:val="005365CC"/>
    <w:rsid w:val="005368AD"/>
    <w:rsid w:val="005370BC"/>
    <w:rsid w:val="00537207"/>
    <w:rsid w:val="00537667"/>
    <w:rsid w:val="00537766"/>
    <w:rsid w:val="00537823"/>
    <w:rsid w:val="00537B35"/>
    <w:rsid w:val="00537DE7"/>
    <w:rsid w:val="00537EC4"/>
    <w:rsid w:val="00537FE4"/>
    <w:rsid w:val="0054027D"/>
    <w:rsid w:val="005404D6"/>
    <w:rsid w:val="005404E4"/>
    <w:rsid w:val="005407DC"/>
    <w:rsid w:val="00540DE8"/>
    <w:rsid w:val="00541222"/>
    <w:rsid w:val="0054136E"/>
    <w:rsid w:val="0054166D"/>
    <w:rsid w:val="005418B6"/>
    <w:rsid w:val="00541A8D"/>
    <w:rsid w:val="005428A0"/>
    <w:rsid w:val="005432CE"/>
    <w:rsid w:val="00543B54"/>
    <w:rsid w:val="00543D93"/>
    <w:rsid w:val="00543E0C"/>
    <w:rsid w:val="00544226"/>
    <w:rsid w:val="005447A2"/>
    <w:rsid w:val="00544DA0"/>
    <w:rsid w:val="005454BD"/>
    <w:rsid w:val="005455EF"/>
    <w:rsid w:val="005457E4"/>
    <w:rsid w:val="00546BAC"/>
    <w:rsid w:val="00546C49"/>
    <w:rsid w:val="0054720B"/>
    <w:rsid w:val="0055010B"/>
    <w:rsid w:val="005501F2"/>
    <w:rsid w:val="00550559"/>
    <w:rsid w:val="005505CE"/>
    <w:rsid w:val="00550D59"/>
    <w:rsid w:val="0055110D"/>
    <w:rsid w:val="00551114"/>
    <w:rsid w:val="0055157E"/>
    <w:rsid w:val="00551F81"/>
    <w:rsid w:val="0055210F"/>
    <w:rsid w:val="00552CA8"/>
    <w:rsid w:val="00552CD7"/>
    <w:rsid w:val="005533BE"/>
    <w:rsid w:val="0055405B"/>
    <w:rsid w:val="00554236"/>
    <w:rsid w:val="00554B30"/>
    <w:rsid w:val="00554FFB"/>
    <w:rsid w:val="0055600A"/>
    <w:rsid w:val="0055631F"/>
    <w:rsid w:val="005568DE"/>
    <w:rsid w:val="00557390"/>
    <w:rsid w:val="00557C50"/>
    <w:rsid w:val="00557FB4"/>
    <w:rsid w:val="00560070"/>
    <w:rsid w:val="005605C4"/>
    <w:rsid w:val="005606B6"/>
    <w:rsid w:val="005608D6"/>
    <w:rsid w:val="00560908"/>
    <w:rsid w:val="00560957"/>
    <w:rsid w:val="00560994"/>
    <w:rsid w:val="00560F19"/>
    <w:rsid w:val="005618B1"/>
    <w:rsid w:val="00561E6B"/>
    <w:rsid w:val="00561F61"/>
    <w:rsid w:val="005621D2"/>
    <w:rsid w:val="005621E0"/>
    <w:rsid w:val="00562359"/>
    <w:rsid w:val="00562D90"/>
    <w:rsid w:val="005632C9"/>
    <w:rsid w:val="00563A23"/>
    <w:rsid w:val="00563A5A"/>
    <w:rsid w:val="00563BD9"/>
    <w:rsid w:val="00563C61"/>
    <w:rsid w:val="00563ECB"/>
    <w:rsid w:val="00563F47"/>
    <w:rsid w:val="005640BB"/>
    <w:rsid w:val="0056443D"/>
    <w:rsid w:val="00564C23"/>
    <w:rsid w:val="00565406"/>
    <w:rsid w:val="00565570"/>
    <w:rsid w:val="005657DD"/>
    <w:rsid w:val="00565B29"/>
    <w:rsid w:val="00565EB7"/>
    <w:rsid w:val="005662B3"/>
    <w:rsid w:val="005664CC"/>
    <w:rsid w:val="0056664B"/>
    <w:rsid w:val="00567588"/>
    <w:rsid w:val="00567992"/>
    <w:rsid w:val="005679E5"/>
    <w:rsid w:val="00567C3C"/>
    <w:rsid w:val="00567D37"/>
    <w:rsid w:val="005702F8"/>
    <w:rsid w:val="00571231"/>
    <w:rsid w:val="0057127D"/>
    <w:rsid w:val="00571767"/>
    <w:rsid w:val="00571817"/>
    <w:rsid w:val="005719AE"/>
    <w:rsid w:val="00571E44"/>
    <w:rsid w:val="005723CD"/>
    <w:rsid w:val="005730CC"/>
    <w:rsid w:val="005739D5"/>
    <w:rsid w:val="00573E61"/>
    <w:rsid w:val="00573F42"/>
    <w:rsid w:val="0057411B"/>
    <w:rsid w:val="00574525"/>
    <w:rsid w:val="00574778"/>
    <w:rsid w:val="005747F8"/>
    <w:rsid w:val="0057498F"/>
    <w:rsid w:val="00574A39"/>
    <w:rsid w:val="00574DE9"/>
    <w:rsid w:val="00575DF4"/>
    <w:rsid w:val="00576D85"/>
    <w:rsid w:val="00576E00"/>
    <w:rsid w:val="00576FBD"/>
    <w:rsid w:val="00577033"/>
    <w:rsid w:val="0057765D"/>
    <w:rsid w:val="005777FC"/>
    <w:rsid w:val="0058000B"/>
    <w:rsid w:val="0058078C"/>
    <w:rsid w:val="005808EB"/>
    <w:rsid w:val="00580D37"/>
    <w:rsid w:val="00581630"/>
    <w:rsid w:val="00581790"/>
    <w:rsid w:val="00581AB2"/>
    <w:rsid w:val="00581FA0"/>
    <w:rsid w:val="00582274"/>
    <w:rsid w:val="0058284E"/>
    <w:rsid w:val="00582B90"/>
    <w:rsid w:val="005831A7"/>
    <w:rsid w:val="00583321"/>
    <w:rsid w:val="0058341E"/>
    <w:rsid w:val="00583F16"/>
    <w:rsid w:val="00584F3A"/>
    <w:rsid w:val="005853AB"/>
    <w:rsid w:val="005855D6"/>
    <w:rsid w:val="00585748"/>
    <w:rsid w:val="005859C5"/>
    <w:rsid w:val="00585AAE"/>
    <w:rsid w:val="00585C79"/>
    <w:rsid w:val="00585CF7"/>
    <w:rsid w:val="00585DDF"/>
    <w:rsid w:val="00586144"/>
    <w:rsid w:val="0058706C"/>
    <w:rsid w:val="00587095"/>
    <w:rsid w:val="0058720A"/>
    <w:rsid w:val="00587785"/>
    <w:rsid w:val="0058788D"/>
    <w:rsid w:val="00587E29"/>
    <w:rsid w:val="00587FE6"/>
    <w:rsid w:val="005901B6"/>
    <w:rsid w:val="00590B38"/>
    <w:rsid w:val="005912ED"/>
    <w:rsid w:val="00591698"/>
    <w:rsid w:val="005916AB"/>
    <w:rsid w:val="00592390"/>
    <w:rsid w:val="0059253F"/>
    <w:rsid w:val="00592610"/>
    <w:rsid w:val="005929A3"/>
    <w:rsid w:val="00593B87"/>
    <w:rsid w:val="00593C1C"/>
    <w:rsid w:val="00593E94"/>
    <w:rsid w:val="00594143"/>
    <w:rsid w:val="005944E8"/>
    <w:rsid w:val="00594543"/>
    <w:rsid w:val="0059457E"/>
    <w:rsid w:val="00594612"/>
    <w:rsid w:val="00594E4B"/>
    <w:rsid w:val="005953B8"/>
    <w:rsid w:val="00595803"/>
    <w:rsid w:val="00595873"/>
    <w:rsid w:val="00595CDD"/>
    <w:rsid w:val="005964BB"/>
    <w:rsid w:val="00596A70"/>
    <w:rsid w:val="00596BD3"/>
    <w:rsid w:val="00596BE7"/>
    <w:rsid w:val="00596C3E"/>
    <w:rsid w:val="005977DD"/>
    <w:rsid w:val="005A04BD"/>
    <w:rsid w:val="005A0A3F"/>
    <w:rsid w:val="005A114F"/>
    <w:rsid w:val="005A18D0"/>
    <w:rsid w:val="005A1F49"/>
    <w:rsid w:val="005A2364"/>
    <w:rsid w:val="005A2480"/>
    <w:rsid w:val="005A2737"/>
    <w:rsid w:val="005A2B2C"/>
    <w:rsid w:val="005A2D6B"/>
    <w:rsid w:val="005A3252"/>
    <w:rsid w:val="005A33F7"/>
    <w:rsid w:val="005A3F73"/>
    <w:rsid w:val="005A40CF"/>
    <w:rsid w:val="005A47CE"/>
    <w:rsid w:val="005A4A9C"/>
    <w:rsid w:val="005A4BAE"/>
    <w:rsid w:val="005A4F39"/>
    <w:rsid w:val="005A574D"/>
    <w:rsid w:val="005A5B5C"/>
    <w:rsid w:val="005A6BB0"/>
    <w:rsid w:val="005A6E93"/>
    <w:rsid w:val="005A707A"/>
    <w:rsid w:val="005A7340"/>
    <w:rsid w:val="005A7774"/>
    <w:rsid w:val="005A7B52"/>
    <w:rsid w:val="005A7CE4"/>
    <w:rsid w:val="005A7F93"/>
    <w:rsid w:val="005B07EA"/>
    <w:rsid w:val="005B0B20"/>
    <w:rsid w:val="005B0BD6"/>
    <w:rsid w:val="005B0EFB"/>
    <w:rsid w:val="005B1060"/>
    <w:rsid w:val="005B10F9"/>
    <w:rsid w:val="005B11D0"/>
    <w:rsid w:val="005B12B9"/>
    <w:rsid w:val="005B17C1"/>
    <w:rsid w:val="005B1AAA"/>
    <w:rsid w:val="005B2629"/>
    <w:rsid w:val="005B3388"/>
    <w:rsid w:val="005B3737"/>
    <w:rsid w:val="005B3A42"/>
    <w:rsid w:val="005B438C"/>
    <w:rsid w:val="005B48DB"/>
    <w:rsid w:val="005B4AB9"/>
    <w:rsid w:val="005B4B9A"/>
    <w:rsid w:val="005B4D49"/>
    <w:rsid w:val="005B4F7A"/>
    <w:rsid w:val="005B4FFE"/>
    <w:rsid w:val="005B5D40"/>
    <w:rsid w:val="005B5EFC"/>
    <w:rsid w:val="005B5FE7"/>
    <w:rsid w:val="005B60D4"/>
    <w:rsid w:val="005B6412"/>
    <w:rsid w:val="005B6698"/>
    <w:rsid w:val="005B68A7"/>
    <w:rsid w:val="005B6AC3"/>
    <w:rsid w:val="005B75C8"/>
    <w:rsid w:val="005C00FA"/>
    <w:rsid w:val="005C055E"/>
    <w:rsid w:val="005C09C1"/>
    <w:rsid w:val="005C0BB0"/>
    <w:rsid w:val="005C0FA1"/>
    <w:rsid w:val="005C146F"/>
    <w:rsid w:val="005C1615"/>
    <w:rsid w:val="005C1B24"/>
    <w:rsid w:val="005C1BFA"/>
    <w:rsid w:val="005C1D98"/>
    <w:rsid w:val="005C1DA5"/>
    <w:rsid w:val="005C1E25"/>
    <w:rsid w:val="005C2259"/>
    <w:rsid w:val="005C2559"/>
    <w:rsid w:val="005C2873"/>
    <w:rsid w:val="005C2B32"/>
    <w:rsid w:val="005C31F8"/>
    <w:rsid w:val="005C34FC"/>
    <w:rsid w:val="005C3B5C"/>
    <w:rsid w:val="005C3B84"/>
    <w:rsid w:val="005C3C7F"/>
    <w:rsid w:val="005C42E2"/>
    <w:rsid w:val="005C4861"/>
    <w:rsid w:val="005C4BFE"/>
    <w:rsid w:val="005C5143"/>
    <w:rsid w:val="005C5639"/>
    <w:rsid w:val="005C5742"/>
    <w:rsid w:val="005C5E66"/>
    <w:rsid w:val="005C6E82"/>
    <w:rsid w:val="005C760E"/>
    <w:rsid w:val="005C795F"/>
    <w:rsid w:val="005C7ACB"/>
    <w:rsid w:val="005C7E9E"/>
    <w:rsid w:val="005D046B"/>
    <w:rsid w:val="005D18C9"/>
    <w:rsid w:val="005D1B72"/>
    <w:rsid w:val="005D2471"/>
    <w:rsid w:val="005D25A3"/>
    <w:rsid w:val="005D2779"/>
    <w:rsid w:val="005D3242"/>
    <w:rsid w:val="005D357D"/>
    <w:rsid w:val="005D60C0"/>
    <w:rsid w:val="005D610C"/>
    <w:rsid w:val="005D6537"/>
    <w:rsid w:val="005D6876"/>
    <w:rsid w:val="005D74E7"/>
    <w:rsid w:val="005D7646"/>
    <w:rsid w:val="005D7F7B"/>
    <w:rsid w:val="005E0612"/>
    <w:rsid w:val="005E0805"/>
    <w:rsid w:val="005E0CC9"/>
    <w:rsid w:val="005E184A"/>
    <w:rsid w:val="005E1D42"/>
    <w:rsid w:val="005E279E"/>
    <w:rsid w:val="005E3BCD"/>
    <w:rsid w:val="005E423F"/>
    <w:rsid w:val="005E4A87"/>
    <w:rsid w:val="005E4DA5"/>
    <w:rsid w:val="005E503E"/>
    <w:rsid w:val="005E51E2"/>
    <w:rsid w:val="005E54EC"/>
    <w:rsid w:val="005E580A"/>
    <w:rsid w:val="005E59C7"/>
    <w:rsid w:val="005E5E7B"/>
    <w:rsid w:val="005E5FE7"/>
    <w:rsid w:val="005E6095"/>
    <w:rsid w:val="005E6A3F"/>
    <w:rsid w:val="005E6DB8"/>
    <w:rsid w:val="005E6E36"/>
    <w:rsid w:val="005E6F5A"/>
    <w:rsid w:val="005E7228"/>
    <w:rsid w:val="005E7284"/>
    <w:rsid w:val="005E76BF"/>
    <w:rsid w:val="005E786E"/>
    <w:rsid w:val="005E7BAC"/>
    <w:rsid w:val="005F035E"/>
    <w:rsid w:val="005F07C9"/>
    <w:rsid w:val="005F0E5C"/>
    <w:rsid w:val="005F134E"/>
    <w:rsid w:val="005F1365"/>
    <w:rsid w:val="005F1DF2"/>
    <w:rsid w:val="005F26A4"/>
    <w:rsid w:val="005F286D"/>
    <w:rsid w:val="005F2C1F"/>
    <w:rsid w:val="005F2E44"/>
    <w:rsid w:val="005F32D4"/>
    <w:rsid w:val="005F3690"/>
    <w:rsid w:val="005F3986"/>
    <w:rsid w:val="005F43E7"/>
    <w:rsid w:val="005F4C57"/>
    <w:rsid w:val="005F581D"/>
    <w:rsid w:val="005F5E7F"/>
    <w:rsid w:val="005F60F6"/>
    <w:rsid w:val="005F61ED"/>
    <w:rsid w:val="005F627C"/>
    <w:rsid w:val="005F6774"/>
    <w:rsid w:val="005F6884"/>
    <w:rsid w:val="005F6C51"/>
    <w:rsid w:val="005F6FE4"/>
    <w:rsid w:val="005F71B3"/>
    <w:rsid w:val="005F7681"/>
    <w:rsid w:val="005F77CF"/>
    <w:rsid w:val="005F79AA"/>
    <w:rsid w:val="0060044B"/>
    <w:rsid w:val="006008A9"/>
    <w:rsid w:val="00600FF4"/>
    <w:rsid w:val="006013D7"/>
    <w:rsid w:val="0060142F"/>
    <w:rsid w:val="006014DB"/>
    <w:rsid w:val="00601587"/>
    <w:rsid w:val="00601DB5"/>
    <w:rsid w:val="00602079"/>
    <w:rsid w:val="006022F3"/>
    <w:rsid w:val="00602579"/>
    <w:rsid w:val="006028FF"/>
    <w:rsid w:val="00602925"/>
    <w:rsid w:val="00602A6D"/>
    <w:rsid w:val="00602AAE"/>
    <w:rsid w:val="00602BA4"/>
    <w:rsid w:val="00602DA2"/>
    <w:rsid w:val="00602FF4"/>
    <w:rsid w:val="00603228"/>
    <w:rsid w:val="00604284"/>
    <w:rsid w:val="00604ACD"/>
    <w:rsid w:val="00604C15"/>
    <w:rsid w:val="00604DC2"/>
    <w:rsid w:val="00605117"/>
    <w:rsid w:val="00605F9D"/>
    <w:rsid w:val="006060C4"/>
    <w:rsid w:val="00606625"/>
    <w:rsid w:val="00607039"/>
    <w:rsid w:val="0060725B"/>
    <w:rsid w:val="00607C35"/>
    <w:rsid w:val="00611225"/>
    <w:rsid w:val="006116CA"/>
    <w:rsid w:val="00611777"/>
    <w:rsid w:val="0061189F"/>
    <w:rsid w:val="0061219B"/>
    <w:rsid w:val="006122D3"/>
    <w:rsid w:val="00612D02"/>
    <w:rsid w:val="00612D05"/>
    <w:rsid w:val="00613FB6"/>
    <w:rsid w:val="006140C6"/>
    <w:rsid w:val="00614134"/>
    <w:rsid w:val="00614241"/>
    <w:rsid w:val="0061428D"/>
    <w:rsid w:val="00615411"/>
    <w:rsid w:val="0061599E"/>
    <w:rsid w:val="00615AC7"/>
    <w:rsid w:val="006161EC"/>
    <w:rsid w:val="006162E6"/>
    <w:rsid w:val="006171A5"/>
    <w:rsid w:val="00620038"/>
    <w:rsid w:val="00620309"/>
    <w:rsid w:val="00620B2E"/>
    <w:rsid w:val="00620C99"/>
    <w:rsid w:val="00620ED0"/>
    <w:rsid w:val="0062159D"/>
    <w:rsid w:val="00621680"/>
    <w:rsid w:val="00621EC5"/>
    <w:rsid w:val="006223E0"/>
    <w:rsid w:val="006224D0"/>
    <w:rsid w:val="00622BCE"/>
    <w:rsid w:val="00622E29"/>
    <w:rsid w:val="00623643"/>
    <w:rsid w:val="00624018"/>
    <w:rsid w:val="00624084"/>
    <w:rsid w:val="006240C4"/>
    <w:rsid w:val="006249EE"/>
    <w:rsid w:val="00624AE4"/>
    <w:rsid w:val="0062526A"/>
    <w:rsid w:val="00625304"/>
    <w:rsid w:val="0062581B"/>
    <w:rsid w:val="006261F4"/>
    <w:rsid w:val="00626461"/>
    <w:rsid w:val="00626F46"/>
    <w:rsid w:val="00627732"/>
    <w:rsid w:val="00627BDA"/>
    <w:rsid w:val="00627E87"/>
    <w:rsid w:val="00627EAC"/>
    <w:rsid w:val="00630B9C"/>
    <w:rsid w:val="00630E23"/>
    <w:rsid w:val="0063164E"/>
    <w:rsid w:val="0063191D"/>
    <w:rsid w:val="006319A7"/>
    <w:rsid w:val="00632A0B"/>
    <w:rsid w:val="00632BE2"/>
    <w:rsid w:val="00633488"/>
    <w:rsid w:val="00633581"/>
    <w:rsid w:val="006339AF"/>
    <w:rsid w:val="00633C47"/>
    <w:rsid w:val="006345F0"/>
    <w:rsid w:val="006348F7"/>
    <w:rsid w:val="00634940"/>
    <w:rsid w:val="0063512D"/>
    <w:rsid w:val="0063521F"/>
    <w:rsid w:val="006358FB"/>
    <w:rsid w:val="00635AE2"/>
    <w:rsid w:val="00635E1E"/>
    <w:rsid w:val="00635F51"/>
    <w:rsid w:val="006363CA"/>
    <w:rsid w:val="0063677C"/>
    <w:rsid w:val="00636972"/>
    <w:rsid w:val="00636B69"/>
    <w:rsid w:val="00636BC2"/>
    <w:rsid w:val="006372BD"/>
    <w:rsid w:val="00637311"/>
    <w:rsid w:val="006376DC"/>
    <w:rsid w:val="006404D1"/>
    <w:rsid w:val="006406D5"/>
    <w:rsid w:val="0064088F"/>
    <w:rsid w:val="00640F43"/>
    <w:rsid w:val="006412CA"/>
    <w:rsid w:val="006420DA"/>
    <w:rsid w:val="006422AD"/>
    <w:rsid w:val="006428C3"/>
    <w:rsid w:val="00642A0A"/>
    <w:rsid w:val="0064307E"/>
    <w:rsid w:val="00643AC1"/>
    <w:rsid w:val="00643D62"/>
    <w:rsid w:val="006440CA"/>
    <w:rsid w:val="0064457A"/>
    <w:rsid w:val="00644A5E"/>
    <w:rsid w:val="00644A6C"/>
    <w:rsid w:val="00644C9D"/>
    <w:rsid w:val="00644D69"/>
    <w:rsid w:val="006457A8"/>
    <w:rsid w:val="00645EA0"/>
    <w:rsid w:val="00645F76"/>
    <w:rsid w:val="00646EB0"/>
    <w:rsid w:val="0064714D"/>
    <w:rsid w:val="0064727D"/>
    <w:rsid w:val="00647560"/>
    <w:rsid w:val="0064773B"/>
    <w:rsid w:val="00647B32"/>
    <w:rsid w:val="00647C27"/>
    <w:rsid w:val="006519E6"/>
    <w:rsid w:val="00651AC3"/>
    <w:rsid w:val="00651CDE"/>
    <w:rsid w:val="00652326"/>
    <w:rsid w:val="00652605"/>
    <w:rsid w:val="00652907"/>
    <w:rsid w:val="00652E06"/>
    <w:rsid w:val="006534D6"/>
    <w:rsid w:val="006536AF"/>
    <w:rsid w:val="00653FC4"/>
    <w:rsid w:val="00654906"/>
    <w:rsid w:val="00654F91"/>
    <w:rsid w:val="00655361"/>
    <w:rsid w:val="00656253"/>
    <w:rsid w:val="00656799"/>
    <w:rsid w:val="0065690B"/>
    <w:rsid w:val="00656B49"/>
    <w:rsid w:val="00656B77"/>
    <w:rsid w:val="00656E72"/>
    <w:rsid w:val="006572D0"/>
    <w:rsid w:val="006578A1"/>
    <w:rsid w:val="0066137B"/>
    <w:rsid w:val="0066174E"/>
    <w:rsid w:val="00661BBB"/>
    <w:rsid w:val="00661C0C"/>
    <w:rsid w:val="00661E57"/>
    <w:rsid w:val="00661EE9"/>
    <w:rsid w:val="006629E4"/>
    <w:rsid w:val="00662E01"/>
    <w:rsid w:val="006633E8"/>
    <w:rsid w:val="00663783"/>
    <w:rsid w:val="00663A5B"/>
    <w:rsid w:val="00663E47"/>
    <w:rsid w:val="00663EA1"/>
    <w:rsid w:val="006644A7"/>
    <w:rsid w:val="00664577"/>
    <w:rsid w:val="00664BDE"/>
    <w:rsid w:val="0066565B"/>
    <w:rsid w:val="00665AA9"/>
    <w:rsid w:val="00665C44"/>
    <w:rsid w:val="00666284"/>
    <w:rsid w:val="006667F3"/>
    <w:rsid w:val="006667FB"/>
    <w:rsid w:val="00666B4A"/>
    <w:rsid w:val="00667A86"/>
    <w:rsid w:val="00667AEA"/>
    <w:rsid w:val="006704FA"/>
    <w:rsid w:val="00670687"/>
    <w:rsid w:val="0067083E"/>
    <w:rsid w:val="00670DC5"/>
    <w:rsid w:val="00671652"/>
    <w:rsid w:val="00671BAD"/>
    <w:rsid w:val="00671FAA"/>
    <w:rsid w:val="00673D6A"/>
    <w:rsid w:val="00673F03"/>
    <w:rsid w:val="00674988"/>
    <w:rsid w:val="00675DA5"/>
    <w:rsid w:val="006764F7"/>
    <w:rsid w:val="00677677"/>
    <w:rsid w:val="006778D8"/>
    <w:rsid w:val="00677B53"/>
    <w:rsid w:val="0068002F"/>
    <w:rsid w:val="00680482"/>
    <w:rsid w:val="006808DC"/>
    <w:rsid w:val="00680F9A"/>
    <w:rsid w:val="006816B6"/>
    <w:rsid w:val="0068172E"/>
    <w:rsid w:val="00681C1E"/>
    <w:rsid w:val="006820EB"/>
    <w:rsid w:val="00682128"/>
    <w:rsid w:val="0068220C"/>
    <w:rsid w:val="006829A1"/>
    <w:rsid w:val="00682AB1"/>
    <w:rsid w:val="00682CC6"/>
    <w:rsid w:val="00682E9F"/>
    <w:rsid w:val="00683252"/>
    <w:rsid w:val="0068343A"/>
    <w:rsid w:val="006834D4"/>
    <w:rsid w:val="00683E38"/>
    <w:rsid w:val="0068413D"/>
    <w:rsid w:val="006844BA"/>
    <w:rsid w:val="006845A2"/>
    <w:rsid w:val="00684BF8"/>
    <w:rsid w:val="00684D9B"/>
    <w:rsid w:val="006858AA"/>
    <w:rsid w:val="00685BCF"/>
    <w:rsid w:val="00686B80"/>
    <w:rsid w:val="006871D0"/>
    <w:rsid w:val="0068730F"/>
    <w:rsid w:val="0068751F"/>
    <w:rsid w:val="006900D1"/>
    <w:rsid w:val="00690297"/>
    <w:rsid w:val="0069115A"/>
    <w:rsid w:val="006912F1"/>
    <w:rsid w:val="00691387"/>
    <w:rsid w:val="00691441"/>
    <w:rsid w:val="00692476"/>
    <w:rsid w:val="006927F2"/>
    <w:rsid w:val="00692F11"/>
    <w:rsid w:val="00692F49"/>
    <w:rsid w:val="006931E1"/>
    <w:rsid w:val="00693E29"/>
    <w:rsid w:val="006940F4"/>
    <w:rsid w:val="00694310"/>
    <w:rsid w:val="00694700"/>
    <w:rsid w:val="00694803"/>
    <w:rsid w:val="00694CB6"/>
    <w:rsid w:val="00694CE8"/>
    <w:rsid w:val="0069569E"/>
    <w:rsid w:val="006956C6"/>
    <w:rsid w:val="00696214"/>
    <w:rsid w:val="00696EE3"/>
    <w:rsid w:val="0069715D"/>
    <w:rsid w:val="00697392"/>
    <w:rsid w:val="006973E5"/>
    <w:rsid w:val="00697664"/>
    <w:rsid w:val="00697681"/>
    <w:rsid w:val="0069770C"/>
    <w:rsid w:val="00697C8C"/>
    <w:rsid w:val="006A0207"/>
    <w:rsid w:val="006A08F2"/>
    <w:rsid w:val="006A0E3A"/>
    <w:rsid w:val="006A151A"/>
    <w:rsid w:val="006A1E30"/>
    <w:rsid w:val="006A1E62"/>
    <w:rsid w:val="006A2A12"/>
    <w:rsid w:val="006A2A93"/>
    <w:rsid w:val="006A2E9C"/>
    <w:rsid w:val="006A2F68"/>
    <w:rsid w:val="006A35E0"/>
    <w:rsid w:val="006A377F"/>
    <w:rsid w:val="006A384A"/>
    <w:rsid w:val="006A3875"/>
    <w:rsid w:val="006A3A10"/>
    <w:rsid w:val="006A3C65"/>
    <w:rsid w:val="006A3D40"/>
    <w:rsid w:val="006A48B0"/>
    <w:rsid w:val="006A4D5E"/>
    <w:rsid w:val="006A4DF8"/>
    <w:rsid w:val="006A4EBA"/>
    <w:rsid w:val="006A53FB"/>
    <w:rsid w:val="006A542A"/>
    <w:rsid w:val="006A561D"/>
    <w:rsid w:val="006A59B6"/>
    <w:rsid w:val="006A5A0C"/>
    <w:rsid w:val="006A5BA0"/>
    <w:rsid w:val="006A5BB1"/>
    <w:rsid w:val="006A5F88"/>
    <w:rsid w:val="006A69C0"/>
    <w:rsid w:val="006A7D95"/>
    <w:rsid w:val="006B006D"/>
    <w:rsid w:val="006B120D"/>
    <w:rsid w:val="006B12CA"/>
    <w:rsid w:val="006B13C1"/>
    <w:rsid w:val="006B1458"/>
    <w:rsid w:val="006B1AF0"/>
    <w:rsid w:val="006B2177"/>
    <w:rsid w:val="006B232B"/>
    <w:rsid w:val="006B2549"/>
    <w:rsid w:val="006B27AB"/>
    <w:rsid w:val="006B2CC7"/>
    <w:rsid w:val="006B3AF9"/>
    <w:rsid w:val="006B44C5"/>
    <w:rsid w:val="006B555F"/>
    <w:rsid w:val="006B602E"/>
    <w:rsid w:val="006B6242"/>
    <w:rsid w:val="006B6C7C"/>
    <w:rsid w:val="006B6EA4"/>
    <w:rsid w:val="006B7379"/>
    <w:rsid w:val="006B77BB"/>
    <w:rsid w:val="006B7F8F"/>
    <w:rsid w:val="006B7FC5"/>
    <w:rsid w:val="006C0399"/>
    <w:rsid w:val="006C0454"/>
    <w:rsid w:val="006C055E"/>
    <w:rsid w:val="006C0982"/>
    <w:rsid w:val="006C0D13"/>
    <w:rsid w:val="006C187F"/>
    <w:rsid w:val="006C19BC"/>
    <w:rsid w:val="006C19D5"/>
    <w:rsid w:val="006C1B44"/>
    <w:rsid w:val="006C1D65"/>
    <w:rsid w:val="006C1F77"/>
    <w:rsid w:val="006C20DF"/>
    <w:rsid w:val="006C2211"/>
    <w:rsid w:val="006C2268"/>
    <w:rsid w:val="006C29CE"/>
    <w:rsid w:val="006C3031"/>
    <w:rsid w:val="006C3338"/>
    <w:rsid w:val="006C3607"/>
    <w:rsid w:val="006C3990"/>
    <w:rsid w:val="006C3ED2"/>
    <w:rsid w:val="006C4233"/>
    <w:rsid w:val="006C42E7"/>
    <w:rsid w:val="006C4422"/>
    <w:rsid w:val="006C4CEB"/>
    <w:rsid w:val="006C5CCA"/>
    <w:rsid w:val="006C5E2E"/>
    <w:rsid w:val="006C5E3B"/>
    <w:rsid w:val="006C625F"/>
    <w:rsid w:val="006C6F5E"/>
    <w:rsid w:val="006C720C"/>
    <w:rsid w:val="006C78A6"/>
    <w:rsid w:val="006C7AB4"/>
    <w:rsid w:val="006C7F6C"/>
    <w:rsid w:val="006D006B"/>
    <w:rsid w:val="006D06CC"/>
    <w:rsid w:val="006D07C7"/>
    <w:rsid w:val="006D105C"/>
    <w:rsid w:val="006D1291"/>
    <w:rsid w:val="006D247C"/>
    <w:rsid w:val="006D2668"/>
    <w:rsid w:val="006D2B30"/>
    <w:rsid w:val="006D30E7"/>
    <w:rsid w:val="006D3C81"/>
    <w:rsid w:val="006D3EB3"/>
    <w:rsid w:val="006D48E7"/>
    <w:rsid w:val="006D4947"/>
    <w:rsid w:val="006D4AA5"/>
    <w:rsid w:val="006D5F16"/>
    <w:rsid w:val="006D63AD"/>
    <w:rsid w:val="006D659A"/>
    <w:rsid w:val="006D6764"/>
    <w:rsid w:val="006D67D9"/>
    <w:rsid w:val="006D6C93"/>
    <w:rsid w:val="006D6FA7"/>
    <w:rsid w:val="006D7301"/>
    <w:rsid w:val="006D74BC"/>
    <w:rsid w:val="006D7573"/>
    <w:rsid w:val="006D7EE5"/>
    <w:rsid w:val="006E0011"/>
    <w:rsid w:val="006E0340"/>
    <w:rsid w:val="006E06F9"/>
    <w:rsid w:val="006E07A9"/>
    <w:rsid w:val="006E0D91"/>
    <w:rsid w:val="006E0F63"/>
    <w:rsid w:val="006E1706"/>
    <w:rsid w:val="006E1FCD"/>
    <w:rsid w:val="006E221B"/>
    <w:rsid w:val="006E2459"/>
    <w:rsid w:val="006E2975"/>
    <w:rsid w:val="006E38A1"/>
    <w:rsid w:val="006E3CB2"/>
    <w:rsid w:val="006E3DA8"/>
    <w:rsid w:val="006E4B84"/>
    <w:rsid w:val="006E507E"/>
    <w:rsid w:val="006E5AF1"/>
    <w:rsid w:val="006E5DAA"/>
    <w:rsid w:val="006E6582"/>
    <w:rsid w:val="006E7006"/>
    <w:rsid w:val="006E73A5"/>
    <w:rsid w:val="006F00E7"/>
    <w:rsid w:val="006F0D71"/>
    <w:rsid w:val="006F0F6E"/>
    <w:rsid w:val="006F11AA"/>
    <w:rsid w:val="006F1B22"/>
    <w:rsid w:val="006F1BA4"/>
    <w:rsid w:val="006F2013"/>
    <w:rsid w:val="006F2259"/>
    <w:rsid w:val="006F23E1"/>
    <w:rsid w:val="006F2F4C"/>
    <w:rsid w:val="006F2F8F"/>
    <w:rsid w:val="006F2FDA"/>
    <w:rsid w:val="006F2FE5"/>
    <w:rsid w:val="006F3460"/>
    <w:rsid w:val="006F34FE"/>
    <w:rsid w:val="006F3615"/>
    <w:rsid w:val="006F39B7"/>
    <w:rsid w:val="006F3FA3"/>
    <w:rsid w:val="006F48BA"/>
    <w:rsid w:val="006F4AF9"/>
    <w:rsid w:val="006F4D09"/>
    <w:rsid w:val="006F5271"/>
    <w:rsid w:val="006F54EB"/>
    <w:rsid w:val="006F5968"/>
    <w:rsid w:val="006F5BBF"/>
    <w:rsid w:val="006F5CC1"/>
    <w:rsid w:val="006F67A5"/>
    <w:rsid w:val="006F6AC2"/>
    <w:rsid w:val="006F762D"/>
    <w:rsid w:val="007000C7"/>
    <w:rsid w:val="00700492"/>
    <w:rsid w:val="00700832"/>
    <w:rsid w:val="007009E3"/>
    <w:rsid w:val="00700F06"/>
    <w:rsid w:val="0070167E"/>
    <w:rsid w:val="00701E1B"/>
    <w:rsid w:val="00702ED0"/>
    <w:rsid w:val="00703C09"/>
    <w:rsid w:val="0070434A"/>
    <w:rsid w:val="0070463D"/>
    <w:rsid w:val="007048C4"/>
    <w:rsid w:val="00704A00"/>
    <w:rsid w:val="00704CC4"/>
    <w:rsid w:val="00705345"/>
    <w:rsid w:val="00706288"/>
    <w:rsid w:val="0070638D"/>
    <w:rsid w:val="00706B69"/>
    <w:rsid w:val="00706DBF"/>
    <w:rsid w:val="00707546"/>
    <w:rsid w:val="007079A7"/>
    <w:rsid w:val="00707A59"/>
    <w:rsid w:val="0071046B"/>
    <w:rsid w:val="0071051B"/>
    <w:rsid w:val="00710AC6"/>
    <w:rsid w:val="00710C1D"/>
    <w:rsid w:val="007110A3"/>
    <w:rsid w:val="00711108"/>
    <w:rsid w:val="00711213"/>
    <w:rsid w:val="007112A1"/>
    <w:rsid w:val="00711996"/>
    <w:rsid w:val="00711B2A"/>
    <w:rsid w:val="00711B3B"/>
    <w:rsid w:val="00711BA3"/>
    <w:rsid w:val="00711C9D"/>
    <w:rsid w:val="007127AE"/>
    <w:rsid w:val="00712B71"/>
    <w:rsid w:val="00712E55"/>
    <w:rsid w:val="00713023"/>
    <w:rsid w:val="0071322C"/>
    <w:rsid w:val="007133FA"/>
    <w:rsid w:val="00713779"/>
    <w:rsid w:val="00713989"/>
    <w:rsid w:val="00713DCF"/>
    <w:rsid w:val="00713E42"/>
    <w:rsid w:val="00714004"/>
    <w:rsid w:val="0071458E"/>
    <w:rsid w:val="007145C9"/>
    <w:rsid w:val="00714631"/>
    <w:rsid w:val="00714B6E"/>
    <w:rsid w:val="0071512F"/>
    <w:rsid w:val="0071657A"/>
    <w:rsid w:val="007169AC"/>
    <w:rsid w:val="007169DD"/>
    <w:rsid w:val="00717679"/>
    <w:rsid w:val="00717A34"/>
    <w:rsid w:val="00717B67"/>
    <w:rsid w:val="007206A2"/>
    <w:rsid w:val="00720B38"/>
    <w:rsid w:val="00720CA7"/>
    <w:rsid w:val="00720FEE"/>
    <w:rsid w:val="0072147B"/>
    <w:rsid w:val="0072181E"/>
    <w:rsid w:val="00722267"/>
    <w:rsid w:val="0072285E"/>
    <w:rsid w:val="00722C62"/>
    <w:rsid w:val="0072321F"/>
    <w:rsid w:val="00723295"/>
    <w:rsid w:val="007238E2"/>
    <w:rsid w:val="007239B4"/>
    <w:rsid w:val="007242CA"/>
    <w:rsid w:val="00724365"/>
    <w:rsid w:val="00724446"/>
    <w:rsid w:val="00724584"/>
    <w:rsid w:val="007248D2"/>
    <w:rsid w:val="00724AA1"/>
    <w:rsid w:val="00724D39"/>
    <w:rsid w:val="00725A19"/>
    <w:rsid w:val="00726013"/>
    <w:rsid w:val="00726356"/>
    <w:rsid w:val="007268C7"/>
    <w:rsid w:val="00726AAB"/>
    <w:rsid w:val="00727077"/>
    <w:rsid w:val="0072789B"/>
    <w:rsid w:val="007307AF"/>
    <w:rsid w:val="00730ADF"/>
    <w:rsid w:val="00730EA6"/>
    <w:rsid w:val="00731636"/>
    <w:rsid w:val="00731C15"/>
    <w:rsid w:val="00732045"/>
    <w:rsid w:val="007322A0"/>
    <w:rsid w:val="00732C1A"/>
    <w:rsid w:val="00732D35"/>
    <w:rsid w:val="00733BAD"/>
    <w:rsid w:val="00733CDC"/>
    <w:rsid w:val="00734B9A"/>
    <w:rsid w:val="00734CB7"/>
    <w:rsid w:val="00735695"/>
    <w:rsid w:val="007357DF"/>
    <w:rsid w:val="00735B68"/>
    <w:rsid w:val="007360CB"/>
    <w:rsid w:val="0073641F"/>
    <w:rsid w:val="007369D0"/>
    <w:rsid w:val="00737566"/>
    <w:rsid w:val="007417B4"/>
    <w:rsid w:val="00741BA2"/>
    <w:rsid w:val="00741CF4"/>
    <w:rsid w:val="00741DCC"/>
    <w:rsid w:val="00741DE2"/>
    <w:rsid w:val="007421A1"/>
    <w:rsid w:val="007427FE"/>
    <w:rsid w:val="00742C51"/>
    <w:rsid w:val="00743445"/>
    <w:rsid w:val="0074452C"/>
    <w:rsid w:val="0074471D"/>
    <w:rsid w:val="00744D3B"/>
    <w:rsid w:val="007454D1"/>
    <w:rsid w:val="007457B5"/>
    <w:rsid w:val="00745E01"/>
    <w:rsid w:val="007465D3"/>
    <w:rsid w:val="0074666B"/>
    <w:rsid w:val="007468D6"/>
    <w:rsid w:val="00746A91"/>
    <w:rsid w:val="00746BFF"/>
    <w:rsid w:val="00746C15"/>
    <w:rsid w:val="00746F5B"/>
    <w:rsid w:val="007473E1"/>
    <w:rsid w:val="00747897"/>
    <w:rsid w:val="00747E47"/>
    <w:rsid w:val="00750192"/>
    <w:rsid w:val="007504E1"/>
    <w:rsid w:val="00750544"/>
    <w:rsid w:val="00750642"/>
    <w:rsid w:val="00750804"/>
    <w:rsid w:val="007509AB"/>
    <w:rsid w:val="007511C0"/>
    <w:rsid w:val="00751689"/>
    <w:rsid w:val="007524AA"/>
    <w:rsid w:val="00753744"/>
    <w:rsid w:val="00753A93"/>
    <w:rsid w:val="007540F5"/>
    <w:rsid w:val="007542B2"/>
    <w:rsid w:val="007551B4"/>
    <w:rsid w:val="00755663"/>
    <w:rsid w:val="00755B94"/>
    <w:rsid w:val="00756386"/>
    <w:rsid w:val="00756603"/>
    <w:rsid w:val="00756D65"/>
    <w:rsid w:val="007575C0"/>
    <w:rsid w:val="00757D2F"/>
    <w:rsid w:val="0076000E"/>
    <w:rsid w:val="00760C00"/>
    <w:rsid w:val="007610CC"/>
    <w:rsid w:val="007610E9"/>
    <w:rsid w:val="00761728"/>
    <w:rsid w:val="00761C6C"/>
    <w:rsid w:val="00762564"/>
    <w:rsid w:val="00762B72"/>
    <w:rsid w:val="007633C6"/>
    <w:rsid w:val="00763CCB"/>
    <w:rsid w:val="007641D8"/>
    <w:rsid w:val="007642B4"/>
    <w:rsid w:val="00764C45"/>
    <w:rsid w:val="00766160"/>
    <w:rsid w:val="00766277"/>
    <w:rsid w:val="00766418"/>
    <w:rsid w:val="00766544"/>
    <w:rsid w:val="0076656A"/>
    <w:rsid w:val="00766701"/>
    <w:rsid w:val="00766911"/>
    <w:rsid w:val="007672D3"/>
    <w:rsid w:val="00767793"/>
    <w:rsid w:val="00767811"/>
    <w:rsid w:val="007679D8"/>
    <w:rsid w:val="00770803"/>
    <w:rsid w:val="0077109F"/>
    <w:rsid w:val="007712BD"/>
    <w:rsid w:val="00771319"/>
    <w:rsid w:val="007713E8"/>
    <w:rsid w:val="0077161A"/>
    <w:rsid w:val="00771794"/>
    <w:rsid w:val="007718D5"/>
    <w:rsid w:val="00771CCF"/>
    <w:rsid w:val="00771F7D"/>
    <w:rsid w:val="00772C3E"/>
    <w:rsid w:val="0077335E"/>
    <w:rsid w:val="007736E8"/>
    <w:rsid w:val="00773982"/>
    <w:rsid w:val="00774ACE"/>
    <w:rsid w:val="00775823"/>
    <w:rsid w:val="007758B9"/>
    <w:rsid w:val="00775F57"/>
    <w:rsid w:val="00776584"/>
    <w:rsid w:val="007769D5"/>
    <w:rsid w:val="007769EF"/>
    <w:rsid w:val="00776D4F"/>
    <w:rsid w:val="00776DDC"/>
    <w:rsid w:val="007770F9"/>
    <w:rsid w:val="00777179"/>
    <w:rsid w:val="007771B5"/>
    <w:rsid w:val="0077720F"/>
    <w:rsid w:val="00777945"/>
    <w:rsid w:val="00777D40"/>
    <w:rsid w:val="00777D6B"/>
    <w:rsid w:val="007801C7"/>
    <w:rsid w:val="00780496"/>
    <w:rsid w:val="00780B8D"/>
    <w:rsid w:val="00780B8E"/>
    <w:rsid w:val="007810C0"/>
    <w:rsid w:val="007814A8"/>
    <w:rsid w:val="00781649"/>
    <w:rsid w:val="00781719"/>
    <w:rsid w:val="007823D6"/>
    <w:rsid w:val="0078254E"/>
    <w:rsid w:val="00782628"/>
    <w:rsid w:val="007826AB"/>
    <w:rsid w:val="00782A3D"/>
    <w:rsid w:val="00782C85"/>
    <w:rsid w:val="0078358A"/>
    <w:rsid w:val="00783EBE"/>
    <w:rsid w:val="007840E2"/>
    <w:rsid w:val="0078569F"/>
    <w:rsid w:val="00785803"/>
    <w:rsid w:val="00785D35"/>
    <w:rsid w:val="00785EB4"/>
    <w:rsid w:val="00785FB4"/>
    <w:rsid w:val="0078609A"/>
    <w:rsid w:val="007865A7"/>
    <w:rsid w:val="00786745"/>
    <w:rsid w:val="00786A70"/>
    <w:rsid w:val="00786F85"/>
    <w:rsid w:val="0078731A"/>
    <w:rsid w:val="00787487"/>
    <w:rsid w:val="00787906"/>
    <w:rsid w:val="00787D21"/>
    <w:rsid w:val="00787E1E"/>
    <w:rsid w:val="00790043"/>
    <w:rsid w:val="007906F1"/>
    <w:rsid w:val="00790EDA"/>
    <w:rsid w:val="00791308"/>
    <w:rsid w:val="00791349"/>
    <w:rsid w:val="007915FD"/>
    <w:rsid w:val="00791D85"/>
    <w:rsid w:val="00791DAF"/>
    <w:rsid w:val="00792102"/>
    <w:rsid w:val="0079237C"/>
    <w:rsid w:val="007924CA"/>
    <w:rsid w:val="00792B94"/>
    <w:rsid w:val="00792D06"/>
    <w:rsid w:val="00793007"/>
    <w:rsid w:val="00794056"/>
    <w:rsid w:val="00794CBF"/>
    <w:rsid w:val="00794D26"/>
    <w:rsid w:val="00795365"/>
    <w:rsid w:val="0079567E"/>
    <w:rsid w:val="00795AD6"/>
    <w:rsid w:val="007961BB"/>
    <w:rsid w:val="007961D5"/>
    <w:rsid w:val="007966B8"/>
    <w:rsid w:val="00796A6F"/>
    <w:rsid w:val="00796C5D"/>
    <w:rsid w:val="00797253"/>
    <w:rsid w:val="00797744"/>
    <w:rsid w:val="00797B06"/>
    <w:rsid w:val="00797B9C"/>
    <w:rsid w:val="00797DB0"/>
    <w:rsid w:val="00797F4E"/>
    <w:rsid w:val="007A0483"/>
    <w:rsid w:val="007A0951"/>
    <w:rsid w:val="007A0A7E"/>
    <w:rsid w:val="007A0CCF"/>
    <w:rsid w:val="007A1065"/>
    <w:rsid w:val="007A1ADC"/>
    <w:rsid w:val="007A1D86"/>
    <w:rsid w:val="007A24B4"/>
    <w:rsid w:val="007A2A97"/>
    <w:rsid w:val="007A2BFB"/>
    <w:rsid w:val="007A2CDC"/>
    <w:rsid w:val="007A2DDD"/>
    <w:rsid w:val="007A371B"/>
    <w:rsid w:val="007A37C0"/>
    <w:rsid w:val="007A37C7"/>
    <w:rsid w:val="007A3832"/>
    <w:rsid w:val="007A3A0F"/>
    <w:rsid w:val="007A3BAE"/>
    <w:rsid w:val="007A3E60"/>
    <w:rsid w:val="007A407D"/>
    <w:rsid w:val="007A443D"/>
    <w:rsid w:val="007A464F"/>
    <w:rsid w:val="007A49EF"/>
    <w:rsid w:val="007A4F15"/>
    <w:rsid w:val="007A5555"/>
    <w:rsid w:val="007A5868"/>
    <w:rsid w:val="007A6196"/>
    <w:rsid w:val="007A63D5"/>
    <w:rsid w:val="007A64DB"/>
    <w:rsid w:val="007A689A"/>
    <w:rsid w:val="007A68EA"/>
    <w:rsid w:val="007A69BB"/>
    <w:rsid w:val="007A6B7D"/>
    <w:rsid w:val="007A6BEB"/>
    <w:rsid w:val="007A7629"/>
    <w:rsid w:val="007A7739"/>
    <w:rsid w:val="007B028D"/>
    <w:rsid w:val="007B034C"/>
    <w:rsid w:val="007B0E18"/>
    <w:rsid w:val="007B1027"/>
    <w:rsid w:val="007B1691"/>
    <w:rsid w:val="007B174F"/>
    <w:rsid w:val="007B1863"/>
    <w:rsid w:val="007B21DD"/>
    <w:rsid w:val="007B22E0"/>
    <w:rsid w:val="007B28CA"/>
    <w:rsid w:val="007B358D"/>
    <w:rsid w:val="007B3D84"/>
    <w:rsid w:val="007B3FBB"/>
    <w:rsid w:val="007B40FA"/>
    <w:rsid w:val="007B4DBC"/>
    <w:rsid w:val="007B5401"/>
    <w:rsid w:val="007B5481"/>
    <w:rsid w:val="007B56AD"/>
    <w:rsid w:val="007B5FB4"/>
    <w:rsid w:val="007B6B2B"/>
    <w:rsid w:val="007B6F0E"/>
    <w:rsid w:val="007B751A"/>
    <w:rsid w:val="007B7949"/>
    <w:rsid w:val="007B7B09"/>
    <w:rsid w:val="007B7D30"/>
    <w:rsid w:val="007C0BE4"/>
    <w:rsid w:val="007C0E5B"/>
    <w:rsid w:val="007C0FA9"/>
    <w:rsid w:val="007C2413"/>
    <w:rsid w:val="007C25AE"/>
    <w:rsid w:val="007C3152"/>
    <w:rsid w:val="007C333B"/>
    <w:rsid w:val="007C3914"/>
    <w:rsid w:val="007C3CEA"/>
    <w:rsid w:val="007C3D92"/>
    <w:rsid w:val="007C3E98"/>
    <w:rsid w:val="007C4A7C"/>
    <w:rsid w:val="007C4B98"/>
    <w:rsid w:val="007C5A8F"/>
    <w:rsid w:val="007C5B38"/>
    <w:rsid w:val="007C5EB9"/>
    <w:rsid w:val="007C62ED"/>
    <w:rsid w:val="007C63C0"/>
    <w:rsid w:val="007C6537"/>
    <w:rsid w:val="007C76E8"/>
    <w:rsid w:val="007D01E6"/>
    <w:rsid w:val="007D035E"/>
    <w:rsid w:val="007D0396"/>
    <w:rsid w:val="007D0644"/>
    <w:rsid w:val="007D09E7"/>
    <w:rsid w:val="007D1203"/>
    <w:rsid w:val="007D13BF"/>
    <w:rsid w:val="007D162D"/>
    <w:rsid w:val="007D1801"/>
    <w:rsid w:val="007D1A69"/>
    <w:rsid w:val="007D1FE0"/>
    <w:rsid w:val="007D20BB"/>
    <w:rsid w:val="007D261E"/>
    <w:rsid w:val="007D269F"/>
    <w:rsid w:val="007D2F61"/>
    <w:rsid w:val="007D3004"/>
    <w:rsid w:val="007D35EA"/>
    <w:rsid w:val="007D3D0E"/>
    <w:rsid w:val="007D3D33"/>
    <w:rsid w:val="007D41C2"/>
    <w:rsid w:val="007D4F02"/>
    <w:rsid w:val="007D6645"/>
    <w:rsid w:val="007D674C"/>
    <w:rsid w:val="007D6894"/>
    <w:rsid w:val="007D6B7B"/>
    <w:rsid w:val="007D6CF1"/>
    <w:rsid w:val="007D7131"/>
    <w:rsid w:val="007D7BEC"/>
    <w:rsid w:val="007D7CCF"/>
    <w:rsid w:val="007D7CE3"/>
    <w:rsid w:val="007E051A"/>
    <w:rsid w:val="007E069F"/>
    <w:rsid w:val="007E0798"/>
    <w:rsid w:val="007E0B12"/>
    <w:rsid w:val="007E0C5E"/>
    <w:rsid w:val="007E1B72"/>
    <w:rsid w:val="007E3395"/>
    <w:rsid w:val="007E3E06"/>
    <w:rsid w:val="007E3EE3"/>
    <w:rsid w:val="007E4990"/>
    <w:rsid w:val="007E51D8"/>
    <w:rsid w:val="007E57DE"/>
    <w:rsid w:val="007E58C2"/>
    <w:rsid w:val="007E5902"/>
    <w:rsid w:val="007E6707"/>
    <w:rsid w:val="007E6719"/>
    <w:rsid w:val="007E68ED"/>
    <w:rsid w:val="007E69ED"/>
    <w:rsid w:val="007E70EE"/>
    <w:rsid w:val="007E7205"/>
    <w:rsid w:val="007E78B6"/>
    <w:rsid w:val="007E7B2D"/>
    <w:rsid w:val="007E7B3F"/>
    <w:rsid w:val="007E7CC5"/>
    <w:rsid w:val="007F0221"/>
    <w:rsid w:val="007F034B"/>
    <w:rsid w:val="007F07B9"/>
    <w:rsid w:val="007F0928"/>
    <w:rsid w:val="007F0DC3"/>
    <w:rsid w:val="007F1418"/>
    <w:rsid w:val="007F15CE"/>
    <w:rsid w:val="007F1BD0"/>
    <w:rsid w:val="007F1C0B"/>
    <w:rsid w:val="007F1DDE"/>
    <w:rsid w:val="007F1E88"/>
    <w:rsid w:val="007F1F7D"/>
    <w:rsid w:val="007F2CD7"/>
    <w:rsid w:val="007F3568"/>
    <w:rsid w:val="007F422D"/>
    <w:rsid w:val="007F4484"/>
    <w:rsid w:val="007F4DBA"/>
    <w:rsid w:val="007F519C"/>
    <w:rsid w:val="007F534D"/>
    <w:rsid w:val="007F54A2"/>
    <w:rsid w:val="007F54FE"/>
    <w:rsid w:val="007F5535"/>
    <w:rsid w:val="007F5D32"/>
    <w:rsid w:val="007F61E4"/>
    <w:rsid w:val="007F62BB"/>
    <w:rsid w:val="007F72DC"/>
    <w:rsid w:val="007F7667"/>
    <w:rsid w:val="007F795F"/>
    <w:rsid w:val="0080069C"/>
    <w:rsid w:val="008006FD"/>
    <w:rsid w:val="008009DE"/>
    <w:rsid w:val="00800C07"/>
    <w:rsid w:val="008010B5"/>
    <w:rsid w:val="0080148D"/>
    <w:rsid w:val="0080156B"/>
    <w:rsid w:val="00801A3A"/>
    <w:rsid w:val="00802131"/>
    <w:rsid w:val="008034DE"/>
    <w:rsid w:val="00804114"/>
    <w:rsid w:val="00804634"/>
    <w:rsid w:val="008046D0"/>
    <w:rsid w:val="008046E0"/>
    <w:rsid w:val="008047E8"/>
    <w:rsid w:val="0080531E"/>
    <w:rsid w:val="008058DC"/>
    <w:rsid w:val="00805C3D"/>
    <w:rsid w:val="00805C55"/>
    <w:rsid w:val="00805D05"/>
    <w:rsid w:val="008063EE"/>
    <w:rsid w:val="008064BC"/>
    <w:rsid w:val="00806F1D"/>
    <w:rsid w:val="008077ED"/>
    <w:rsid w:val="00807938"/>
    <w:rsid w:val="00807B6F"/>
    <w:rsid w:val="00807D81"/>
    <w:rsid w:val="00807E93"/>
    <w:rsid w:val="00810172"/>
    <w:rsid w:val="00810762"/>
    <w:rsid w:val="00810858"/>
    <w:rsid w:val="00810A53"/>
    <w:rsid w:val="00810EFF"/>
    <w:rsid w:val="00811314"/>
    <w:rsid w:val="008115BF"/>
    <w:rsid w:val="0081181C"/>
    <w:rsid w:val="00811A39"/>
    <w:rsid w:val="00812229"/>
    <w:rsid w:val="0081266D"/>
    <w:rsid w:val="0081291B"/>
    <w:rsid w:val="00813622"/>
    <w:rsid w:val="00813DCF"/>
    <w:rsid w:val="00813F4F"/>
    <w:rsid w:val="00813FAB"/>
    <w:rsid w:val="0081498C"/>
    <w:rsid w:val="00814AE1"/>
    <w:rsid w:val="00814B26"/>
    <w:rsid w:val="00814FEF"/>
    <w:rsid w:val="00815B8E"/>
    <w:rsid w:val="00815CEF"/>
    <w:rsid w:val="00815D31"/>
    <w:rsid w:val="0081601F"/>
    <w:rsid w:val="00816020"/>
    <w:rsid w:val="00816064"/>
    <w:rsid w:val="00816C51"/>
    <w:rsid w:val="008174B2"/>
    <w:rsid w:val="0081778D"/>
    <w:rsid w:val="00817CD8"/>
    <w:rsid w:val="00817CFF"/>
    <w:rsid w:val="00817EB3"/>
    <w:rsid w:val="0082000D"/>
    <w:rsid w:val="0082037E"/>
    <w:rsid w:val="00820B34"/>
    <w:rsid w:val="00820C9C"/>
    <w:rsid w:val="00820F55"/>
    <w:rsid w:val="00821572"/>
    <w:rsid w:val="00821598"/>
    <w:rsid w:val="008215AF"/>
    <w:rsid w:val="00822310"/>
    <w:rsid w:val="00822968"/>
    <w:rsid w:val="00822B91"/>
    <w:rsid w:val="00822BFD"/>
    <w:rsid w:val="00823794"/>
    <w:rsid w:val="008237F4"/>
    <w:rsid w:val="00823F67"/>
    <w:rsid w:val="00824022"/>
    <w:rsid w:val="0082483A"/>
    <w:rsid w:val="00824A81"/>
    <w:rsid w:val="008250B4"/>
    <w:rsid w:val="008257B8"/>
    <w:rsid w:val="008258D3"/>
    <w:rsid w:val="00825ABB"/>
    <w:rsid w:val="008260ED"/>
    <w:rsid w:val="0082699D"/>
    <w:rsid w:val="00826E6B"/>
    <w:rsid w:val="00827076"/>
    <w:rsid w:val="00827156"/>
    <w:rsid w:val="008275FD"/>
    <w:rsid w:val="00827704"/>
    <w:rsid w:val="00830BA1"/>
    <w:rsid w:val="00830EB2"/>
    <w:rsid w:val="00831652"/>
    <w:rsid w:val="0083202E"/>
    <w:rsid w:val="00832F65"/>
    <w:rsid w:val="0083304F"/>
    <w:rsid w:val="008334C9"/>
    <w:rsid w:val="00833D4D"/>
    <w:rsid w:val="00834122"/>
    <w:rsid w:val="008346FA"/>
    <w:rsid w:val="008352C5"/>
    <w:rsid w:val="008357A9"/>
    <w:rsid w:val="008358A6"/>
    <w:rsid w:val="008359FB"/>
    <w:rsid w:val="00835C56"/>
    <w:rsid w:val="00835F7B"/>
    <w:rsid w:val="008360FC"/>
    <w:rsid w:val="00836756"/>
    <w:rsid w:val="00836833"/>
    <w:rsid w:val="00836E5A"/>
    <w:rsid w:val="00836E81"/>
    <w:rsid w:val="00837421"/>
    <w:rsid w:val="0083773C"/>
    <w:rsid w:val="008377C1"/>
    <w:rsid w:val="00837C90"/>
    <w:rsid w:val="00837EB1"/>
    <w:rsid w:val="0084042B"/>
    <w:rsid w:val="008409BB"/>
    <w:rsid w:val="00840F95"/>
    <w:rsid w:val="00841460"/>
    <w:rsid w:val="0084184A"/>
    <w:rsid w:val="00841EFC"/>
    <w:rsid w:val="008423F2"/>
    <w:rsid w:val="00842A05"/>
    <w:rsid w:val="00842A30"/>
    <w:rsid w:val="00842F71"/>
    <w:rsid w:val="00843135"/>
    <w:rsid w:val="00843179"/>
    <w:rsid w:val="00843673"/>
    <w:rsid w:val="0084386A"/>
    <w:rsid w:val="00843E0E"/>
    <w:rsid w:val="008442EA"/>
    <w:rsid w:val="00844589"/>
    <w:rsid w:val="008446BA"/>
    <w:rsid w:val="00844794"/>
    <w:rsid w:val="00844E1F"/>
    <w:rsid w:val="00844FE7"/>
    <w:rsid w:val="00845969"/>
    <w:rsid w:val="00845A78"/>
    <w:rsid w:val="00845AEF"/>
    <w:rsid w:val="00845F37"/>
    <w:rsid w:val="00845FF5"/>
    <w:rsid w:val="00846001"/>
    <w:rsid w:val="0084615D"/>
    <w:rsid w:val="008461C8"/>
    <w:rsid w:val="008463D7"/>
    <w:rsid w:val="0084642A"/>
    <w:rsid w:val="0084651A"/>
    <w:rsid w:val="008465C4"/>
    <w:rsid w:val="00846710"/>
    <w:rsid w:val="008478ED"/>
    <w:rsid w:val="00847D5A"/>
    <w:rsid w:val="00847E56"/>
    <w:rsid w:val="0085041A"/>
    <w:rsid w:val="00851233"/>
    <w:rsid w:val="00851728"/>
    <w:rsid w:val="00851DFF"/>
    <w:rsid w:val="00853084"/>
    <w:rsid w:val="00853142"/>
    <w:rsid w:val="00853476"/>
    <w:rsid w:val="00853FC8"/>
    <w:rsid w:val="008540A6"/>
    <w:rsid w:val="00854420"/>
    <w:rsid w:val="00854481"/>
    <w:rsid w:val="00854F32"/>
    <w:rsid w:val="00855956"/>
    <w:rsid w:val="00855C8E"/>
    <w:rsid w:val="00857571"/>
    <w:rsid w:val="00857591"/>
    <w:rsid w:val="00857978"/>
    <w:rsid w:val="00857E88"/>
    <w:rsid w:val="008612DB"/>
    <w:rsid w:val="0086184D"/>
    <w:rsid w:val="00861B57"/>
    <w:rsid w:val="00862AC4"/>
    <w:rsid w:val="008631EA"/>
    <w:rsid w:val="0086321D"/>
    <w:rsid w:val="008633AC"/>
    <w:rsid w:val="008634E3"/>
    <w:rsid w:val="008637B6"/>
    <w:rsid w:val="00864627"/>
    <w:rsid w:val="00864635"/>
    <w:rsid w:val="00864678"/>
    <w:rsid w:val="00864C1A"/>
    <w:rsid w:val="00865148"/>
    <w:rsid w:val="00865217"/>
    <w:rsid w:val="008652A7"/>
    <w:rsid w:val="008657A5"/>
    <w:rsid w:val="008658AA"/>
    <w:rsid w:val="0086594D"/>
    <w:rsid w:val="00865CBD"/>
    <w:rsid w:val="00866143"/>
    <w:rsid w:val="00866AF5"/>
    <w:rsid w:val="00866E37"/>
    <w:rsid w:val="00866F9E"/>
    <w:rsid w:val="008672A0"/>
    <w:rsid w:val="008672E2"/>
    <w:rsid w:val="0086793D"/>
    <w:rsid w:val="00867B1C"/>
    <w:rsid w:val="008700A2"/>
    <w:rsid w:val="0087090A"/>
    <w:rsid w:val="008709D9"/>
    <w:rsid w:val="00870E77"/>
    <w:rsid w:val="008713D6"/>
    <w:rsid w:val="00871643"/>
    <w:rsid w:val="008717F5"/>
    <w:rsid w:val="008723FD"/>
    <w:rsid w:val="0087281D"/>
    <w:rsid w:val="00872CB8"/>
    <w:rsid w:val="008732D8"/>
    <w:rsid w:val="00873377"/>
    <w:rsid w:val="00873577"/>
    <w:rsid w:val="00873D6E"/>
    <w:rsid w:val="00873D7E"/>
    <w:rsid w:val="00873F8A"/>
    <w:rsid w:val="0087409F"/>
    <w:rsid w:val="00874380"/>
    <w:rsid w:val="008748A7"/>
    <w:rsid w:val="00874D58"/>
    <w:rsid w:val="008750D2"/>
    <w:rsid w:val="00875AB5"/>
    <w:rsid w:val="00875C91"/>
    <w:rsid w:val="00875F85"/>
    <w:rsid w:val="008762EB"/>
    <w:rsid w:val="00876A8E"/>
    <w:rsid w:val="00876C6B"/>
    <w:rsid w:val="00876DC9"/>
    <w:rsid w:val="00877125"/>
    <w:rsid w:val="008776AA"/>
    <w:rsid w:val="008777C2"/>
    <w:rsid w:val="00880304"/>
    <w:rsid w:val="00881511"/>
    <w:rsid w:val="0088171C"/>
    <w:rsid w:val="00881B62"/>
    <w:rsid w:val="00881CC0"/>
    <w:rsid w:val="00882448"/>
    <w:rsid w:val="00882750"/>
    <w:rsid w:val="00882F1D"/>
    <w:rsid w:val="008830F5"/>
    <w:rsid w:val="00883A4D"/>
    <w:rsid w:val="00883B21"/>
    <w:rsid w:val="00883F8F"/>
    <w:rsid w:val="00884235"/>
    <w:rsid w:val="008844FA"/>
    <w:rsid w:val="00884773"/>
    <w:rsid w:val="00885285"/>
    <w:rsid w:val="008852BC"/>
    <w:rsid w:val="0088593F"/>
    <w:rsid w:val="00885985"/>
    <w:rsid w:val="0088620C"/>
    <w:rsid w:val="00886640"/>
    <w:rsid w:val="00886699"/>
    <w:rsid w:val="00886D69"/>
    <w:rsid w:val="0088709A"/>
    <w:rsid w:val="00887BAA"/>
    <w:rsid w:val="00887BE8"/>
    <w:rsid w:val="0089199F"/>
    <w:rsid w:val="00891C32"/>
    <w:rsid w:val="00891D7F"/>
    <w:rsid w:val="00892265"/>
    <w:rsid w:val="0089233E"/>
    <w:rsid w:val="0089330E"/>
    <w:rsid w:val="00893A8E"/>
    <w:rsid w:val="00893B7F"/>
    <w:rsid w:val="00893E27"/>
    <w:rsid w:val="008945F7"/>
    <w:rsid w:val="0089463D"/>
    <w:rsid w:val="008952FC"/>
    <w:rsid w:val="0089554F"/>
    <w:rsid w:val="008955E6"/>
    <w:rsid w:val="00895B5F"/>
    <w:rsid w:val="00895DA8"/>
    <w:rsid w:val="0089637C"/>
    <w:rsid w:val="00896712"/>
    <w:rsid w:val="00896870"/>
    <w:rsid w:val="008969BD"/>
    <w:rsid w:val="008972BC"/>
    <w:rsid w:val="00897332"/>
    <w:rsid w:val="008A128A"/>
    <w:rsid w:val="008A13BD"/>
    <w:rsid w:val="008A1546"/>
    <w:rsid w:val="008A1596"/>
    <w:rsid w:val="008A1EDF"/>
    <w:rsid w:val="008A2695"/>
    <w:rsid w:val="008A2DC9"/>
    <w:rsid w:val="008A2FCA"/>
    <w:rsid w:val="008A2FF1"/>
    <w:rsid w:val="008A32D4"/>
    <w:rsid w:val="008A3328"/>
    <w:rsid w:val="008A367F"/>
    <w:rsid w:val="008A37AF"/>
    <w:rsid w:val="008A3D62"/>
    <w:rsid w:val="008A3D7E"/>
    <w:rsid w:val="008A448D"/>
    <w:rsid w:val="008A4755"/>
    <w:rsid w:val="008A4A55"/>
    <w:rsid w:val="008A506F"/>
    <w:rsid w:val="008A528A"/>
    <w:rsid w:val="008A5298"/>
    <w:rsid w:val="008A535A"/>
    <w:rsid w:val="008A5D2B"/>
    <w:rsid w:val="008A5D66"/>
    <w:rsid w:val="008A642D"/>
    <w:rsid w:val="008A673B"/>
    <w:rsid w:val="008A6ED9"/>
    <w:rsid w:val="008A7027"/>
    <w:rsid w:val="008A720F"/>
    <w:rsid w:val="008A736F"/>
    <w:rsid w:val="008A7C72"/>
    <w:rsid w:val="008B04F2"/>
    <w:rsid w:val="008B0D0E"/>
    <w:rsid w:val="008B0F76"/>
    <w:rsid w:val="008B12BB"/>
    <w:rsid w:val="008B1411"/>
    <w:rsid w:val="008B17A2"/>
    <w:rsid w:val="008B1B0D"/>
    <w:rsid w:val="008B1FD8"/>
    <w:rsid w:val="008B25F2"/>
    <w:rsid w:val="008B2643"/>
    <w:rsid w:val="008B2FAE"/>
    <w:rsid w:val="008B323D"/>
    <w:rsid w:val="008B3317"/>
    <w:rsid w:val="008B367B"/>
    <w:rsid w:val="008B392C"/>
    <w:rsid w:val="008B3FD2"/>
    <w:rsid w:val="008B414B"/>
    <w:rsid w:val="008B4E0E"/>
    <w:rsid w:val="008B4FB9"/>
    <w:rsid w:val="008B5576"/>
    <w:rsid w:val="008B5715"/>
    <w:rsid w:val="008B5A2D"/>
    <w:rsid w:val="008B5BC2"/>
    <w:rsid w:val="008B60BB"/>
    <w:rsid w:val="008B6732"/>
    <w:rsid w:val="008B68EC"/>
    <w:rsid w:val="008B6E0D"/>
    <w:rsid w:val="008B6F98"/>
    <w:rsid w:val="008B711E"/>
    <w:rsid w:val="008B7D7F"/>
    <w:rsid w:val="008B7D8F"/>
    <w:rsid w:val="008C042F"/>
    <w:rsid w:val="008C04AD"/>
    <w:rsid w:val="008C057B"/>
    <w:rsid w:val="008C061A"/>
    <w:rsid w:val="008C0C26"/>
    <w:rsid w:val="008C0CAC"/>
    <w:rsid w:val="008C13B4"/>
    <w:rsid w:val="008C1557"/>
    <w:rsid w:val="008C170C"/>
    <w:rsid w:val="008C189A"/>
    <w:rsid w:val="008C1962"/>
    <w:rsid w:val="008C1B8C"/>
    <w:rsid w:val="008C2306"/>
    <w:rsid w:val="008C25D6"/>
    <w:rsid w:val="008C26D1"/>
    <w:rsid w:val="008C2B7F"/>
    <w:rsid w:val="008C2BF1"/>
    <w:rsid w:val="008C330E"/>
    <w:rsid w:val="008C36AC"/>
    <w:rsid w:val="008C4953"/>
    <w:rsid w:val="008C49A7"/>
    <w:rsid w:val="008C4E44"/>
    <w:rsid w:val="008C50C5"/>
    <w:rsid w:val="008C5627"/>
    <w:rsid w:val="008C6255"/>
    <w:rsid w:val="008C684B"/>
    <w:rsid w:val="008C6ABD"/>
    <w:rsid w:val="008C6F18"/>
    <w:rsid w:val="008C7227"/>
    <w:rsid w:val="008C7685"/>
    <w:rsid w:val="008D007A"/>
    <w:rsid w:val="008D07B5"/>
    <w:rsid w:val="008D07DE"/>
    <w:rsid w:val="008D0831"/>
    <w:rsid w:val="008D0E40"/>
    <w:rsid w:val="008D1E7F"/>
    <w:rsid w:val="008D2367"/>
    <w:rsid w:val="008D2992"/>
    <w:rsid w:val="008D3359"/>
    <w:rsid w:val="008D34B7"/>
    <w:rsid w:val="008D427A"/>
    <w:rsid w:val="008D4DD5"/>
    <w:rsid w:val="008D5657"/>
    <w:rsid w:val="008D5D41"/>
    <w:rsid w:val="008D6752"/>
    <w:rsid w:val="008D680F"/>
    <w:rsid w:val="008D69E7"/>
    <w:rsid w:val="008D6FAB"/>
    <w:rsid w:val="008D6FC1"/>
    <w:rsid w:val="008D7292"/>
    <w:rsid w:val="008D7396"/>
    <w:rsid w:val="008D7652"/>
    <w:rsid w:val="008E0140"/>
    <w:rsid w:val="008E0400"/>
    <w:rsid w:val="008E0688"/>
    <w:rsid w:val="008E0BEF"/>
    <w:rsid w:val="008E0F7B"/>
    <w:rsid w:val="008E122D"/>
    <w:rsid w:val="008E16DD"/>
    <w:rsid w:val="008E1C01"/>
    <w:rsid w:val="008E266D"/>
    <w:rsid w:val="008E2C59"/>
    <w:rsid w:val="008E2F0C"/>
    <w:rsid w:val="008E34C0"/>
    <w:rsid w:val="008E3E23"/>
    <w:rsid w:val="008E468F"/>
    <w:rsid w:val="008E547B"/>
    <w:rsid w:val="008E5BCF"/>
    <w:rsid w:val="008E5DF8"/>
    <w:rsid w:val="008E5FBE"/>
    <w:rsid w:val="008E626C"/>
    <w:rsid w:val="008E6560"/>
    <w:rsid w:val="008E6A1B"/>
    <w:rsid w:val="008E6E09"/>
    <w:rsid w:val="008E7476"/>
    <w:rsid w:val="008E7787"/>
    <w:rsid w:val="008E7B17"/>
    <w:rsid w:val="008F0250"/>
    <w:rsid w:val="008F11F4"/>
    <w:rsid w:val="008F1319"/>
    <w:rsid w:val="008F1952"/>
    <w:rsid w:val="008F21A3"/>
    <w:rsid w:val="008F254D"/>
    <w:rsid w:val="008F285D"/>
    <w:rsid w:val="008F28D5"/>
    <w:rsid w:val="008F294B"/>
    <w:rsid w:val="008F310B"/>
    <w:rsid w:val="008F322B"/>
    <w:rsid w:val="008F34CB"/>
    <w:rsid w:val="008F3519"/>
    <w:rsid w:val="008F38A6"/>
    <w:rsid w:val="008F3AD3"/>
    <w:rsid w:val="008F3CA7"/>
    <w:rsid w:val="008F4312"/>
    <w:rsid w:val="008F443F"/>
    <w:rsid w:val="008F482B"/>
    <w:rsid w:val="008F4D66"/>
    <w:rsid w:val="008F554D"/>
    <w:rsid w:val="008F5DE5"/>
    <w:rsid w:val="008F5E42"/>
    <w:rsid w:val="008F5FEA"/>
    <w:rsid w:val="008F611A"/>
    <w:rsid w:val="008F63B1"/>
    <w:rsid w:val="008F6973"/>
    <w:rsid w:val="008F6E6A"/>
    <w:rsid w:val="008F7705"/>
    <w:rsid w:val="008F7AA7"/>
    <w:rsid w:val="00900196"/>
    <w:rsid w:val="00900407"/>
    <w:rsid w:val="009005B0"/>
    <w:rsid w:val="00900650"/>
    <w:rsid w:val="00900947"/>
    <w:rsid w:val="00900EB8"/>
    <w:rsid w:val="00900FBA"/>
    <w:rsid w:val="00901A62"/>
    <w:rsid w:val="00901C13"/>
    <w:rsid w:val="00901E00"/>
    <w:rsid w:val="00902119"/>
    <w:rsid w:val="0090225A"/>
    <w:rsid w:val="00902BFF"/>
    <w:rsid w:val="00902E5B"/>
    <w:rsid w:val="00902EC4"/>
    <w:rsid w:val="009038B8"/>
    <w:rsid w:val="00903FD9"/>
    <w:rsid w:val="00904CF5"/>
    <w:rsid w:val="00905259"/>
    <w:rsid w:val="0090556C"/>
    <w:rsid w:val="00905633"/>
    <w:rsid w:val="00905885"/>
    <w:rsid w:val="00905EAE"/>
    <w:rsid w:val="009060C4"/>
    <w:rsid w:val="00906722"/>
    <w:rsid w:val="00906833"/>
    <w:rsid w:val="00906C91"/>
    <w:rsid w:val="00906C95"/>
    <w:rsid w:val="00907229"/>
    <w:rsid w:val="00907656"/>
    <w:rsid w:val="00907B62"/>
    <w:rsid w:val="00907E47"/>
    <w:rsid w:val="00910229"/>
    <w:rsid w:val="009105BE"/>
    <w:rsid w:val="00910F34"/>
    <w:rsid w:val="009115EF"/>
    <w:rsid w:val="009116DD"/>
    <w:rsid w:val="00911A89"/>
    <w:rsid w:val="00911CBD"/>
    <w:rsid w:val="009124A1"/>
    <w:rsid w:val="00912A87"/>
    <w:rsid w:val="00912D1C"/>
    <w:rsid w:val="00913019"/>
    <w:rsid w:val="00913F1E"/>
    <w:rsid w:val="00913FB2"/>
    <w:rsid w:val="00913FC9"/>
    <w:rsid w:val="009140C4"/>
    <w:rsid w:val="009144A9"/>
    <w:rsid w:val="00914586"/>
    <w:rsid w:val="0091468B"/>
    <w:rsid w:val="00914AD2"/>
    <w:rsid w:val="0091526F"/>
    <w:rsid w:val="009153D2"/>
    <w:rsid w:val="00915A8A"/>
    <w:rsid w:val="00916286"/>
    <w:rsid w:val="00916595"/>
    <w:rsid w:val="00916C47"/>
    <w:rsid w:val="009171AD"/>
    <w:rsid w:val="009173F6"/>
    <w:rsid w:val="00917569"/>
    <w:rsid w:val="00920174"/>
    <w:rsid w:val="009205F3"/>
    <w:rsid w:val="0092076C"/>
    <w:rsid w:val="00920952"/>
    <w:rsid w:val="00920B59"/>
    <w:rsid w:val="0092139C"/>
    <w:rsid w:val="0092178C"/>
    <w:rsid w:val="009218DE"/>
    <w:rsid w:val="009219D2"/>
    <w:rsid w:val="00921A4E"/>
    <w:rsid w:val="00921E37"/>
    <w:rsid w:val="009223AB"/>
    <w:rsid w:val="00922511"/>
    <w:rsid w:val="00922940"/>
    <w:rsid w:val="00922B3C"/>
    <w:rsid w:val="00922F07"/>
    <w:rsid w:val="009233C7"/>
    <w:rsid w:val="00923463"/>
    <w:rsid w:val="00924F7F"/>
    <w:rsid w:val="00925238"/>
    <w:rsid w:val="0092544E"/>
    <w:rsid w:val="00925672"/>
    <w:rsid w:val="00925ACF"/>
    <w:rsid w:val="0092615D"/>
    <w:rsid w:val="00926546"/>
    <w:rsid w:val="009265A1"/>
    <w:rsid w:val="00927084"/>
    <w:rsid w:val="00927430"/>
    <w:rsid w:val="009276B6"/>
    <w:rsid w:val="00927700"/>
    <w:rsid w:val="0092794B"/>
    <w:rsid w:val="00927B48"/>
    <w:rsid w:val="0093031F"/>
    <w:rsid w:val="0093036E"/>
    <w:rsid w:val="00930DA9"/>
    <w:rsid w:val="00931142"/>
    <w:rsid w:val="00931224"/>
    <w:rsid w:val="009323C3"/>
    <w:rsid w:val="009331D4"/>
    <w:rsid w:val="009333D3"/>
    <w:rsid w:val="009339B6"/>
    <w:rsid w:val="00933B4C"/>
    <w:rsid w:val="00933B6E"/>
    <w:rsid w:val="00933DC4"/>
    <w:rsid w:val="0093431B"/>
    <w:rsid w:val="009346D6"/>
    <w:rsid w:val="00934743"/>
    <w:rsid w:val="0093487E"/>
    <w:rsid w:val="009348EE"/>
    <w:rsid w:val="00934FFE"/>
    <w:rsid w:val="00935239"/>
    <w:rsid w:val="00936405"/>
    <w:rsid w:val="00936B64"/>
    <w:rsid w:val="00936E64"/>
    <w:rsid w:val="00937279"/>
    <w:rsid w:val="0093777C"/>
    <w:rsid w:val="009379C4"/>
    <w:rsid w:val="0094041A"/>
    <w:rsid w:val="009409F8"/>
    <w:rsid w:val="00940D32"/>
    <w:rsid w:val="00940DC8"/>
    <w:rsid w:val="00940E3E"/>
    <w:rsid w:val="0094190D"/>
    <w:rsid w:val="009419D1"/>
    <w:rsid w:val="00941B49"/>
    <w:rsid w:val="0094230D"/>
    <w:rsid w:val="00942354"/>
    <w:rsid w:val="00942681"/>
    <w:rsid w:val="00942705"/>
    <w:rsid w:val="00942788"/>
    <w:rsid w:val="00942BEA"/>
    <w:rsid w:val="00942E24"/>
    <w:rsid w:val="00942EA9"/>
    <w:rsid w:val="00942F38"/>
    <w:rsid w:val="00943020"/>
    <w:rsid w:val="00943352"/>
    <w:rsid w:val="00943514"/>
    <w:rsid w:val="00943608"/>
    <w:rsid w:val="00943A7E"/>
    <w:rsid w:val="00943BC1"/>
    <w:rsid w:val="00943E42"/>
    <w:rsid w:val="00943E5D"/>
    <w:rsid w:val="00943FB5"/>
    <w:rsid w:val="00944728"/>
    <w:rsid w:val="009450CA"/>
    <w:rsid w:val="009453E8"/>
    <w:rsid w:val="00945563"/>
    <w:rsid w:val="00945664"/>
    <w:rsid w:val="009456C2"/>
    <w:rsid w:val="00945AD1"/>
    <w:rsid w:val="00945BD0"/>
    <w:rsid w:val="00946463"/>
    <w:rsid w:val="00946896"/>
    <w:rsid w:val="00946AF9"/>
    <w:rsid w:val="00946C07"/>
    <w:rsid w:val="00946ECB"/>
    <w:rsid w:val="00947038"/>
    <w:rsid w:val="00947268"/>
    <w:rsid w:val="0094750E"/>
    <w:rsid w:val="009475A0"/>
    <w:rsid w:val="00947C94"/>
    <w:rsid w:val="0095008F"/>
    <w:rsid w:val="00950571"/>
    <w:rsid w:val="009507C8"/>
    <w:rsid w:val="00950D0A"/>
    <w:rsid w:val="00950ED1"/>
    <w:rsid w:val="0095115E"/>
    <w:rsid w:val="0095118A"/>
    <w:rsid w:val="009515D2"/>
    <w:rsid w:val="00952468"/>
    <w:rsid w:val="00952DFD"/>
    <w:rsid w:val="00952F1D"/>
    <w:rsid w:val="009531AC"/>
    <w:rsid w:val="0095321D"/>
    <w:rsid w:val="009542D4"/>
    <w:rsid w:val="00954767"/>
    <w:rsid w:val="0095487A"/>
    <w:rsid w:val="009548FB"/>
    <w:rsid w:val="00954C2D"/>
    <w:rsid w:val="009551C7"/>
    <w:rsid w:val="0095538B"/>
    <w:rsid w:val="00956C2C"/>
    <w:rsid w:val="00957879"/>
    <w:rsid w:val="00957AC8"/>
    <w:rsid w:val="00957AF7"/>
    <w:rsid w:val="00960671"/>
    <w:rsid w:val="00960ACA"/>
    <w:rsid w:val="00960C4F"/>
    <w:rsid w:val="00960FCE"/>
    <w:rsid w:val="00961396"/>
    <w:rsid w:val="00961DE1"/>
    <w:rsid w:val="0096217C"/>
    <w:rsid w:val="0096233C"/>
    <w:rsid w:val="00962441"/>
    <w:rsid w:val="00962F9C"/>
    <w:rsid w:val="00963277"/>
    <w:rsid w:val="009636E6"/>
    <w:rsid w:val="009648FE"/>
    <w:rsid w:val="00964B53"/>
    <w:rsid w:val="00964C3F"/>
    <w:rsid w:val="00964C6C"/>
    <w:rsid w:val="0096507E"/>
    <w:rsid w:val="00965176"/>
    <w:rsid w:val="00965240"/>
    <w:rsid w:val="009655C9"/>
    <w:rsid w:val="009657FB"/>
    <w:rsid w:val="00965847"/>
    <w:rsid w:val="00965A3E"/>
    <w:rsid w:val="00965C48"/>
    <w:rsid w:val="00966376"/>
    <w:rsid w:val="00966447"/>
    <w:rsid w:val="00966D9D"/>
    <w:rsid w:val="00966E4A"/>
    <w:rsid w:val="00966F4E"/>
    <w:rsid w:val="00967041"/>
    <w:rsid w:val="009678EE"/>
    <w:rsid w:val="00970918"/>
    <w:rsid w:val="0097099E"/>
    <w:rsid w:val="00970E01"/>
    <w:rsid w:val="00971761"/>
    <w:rsid w:val="009718D1"/>
    <w:rsid w:val="009718DF"/>
    <w:rsid w:val="00972097"/>
    <w:rsid w:val="0097216F"/>
    <w:rsid w:val="00972C3B"/>
    <w:rsid w:val="00973057"/>
    <w:rsid w:val="009731B5"/>
    <w:rsid w:val="00973AC2"/>
    <w:rsid w:val="00973D72"/>
    <w:rsid w:val="00974455"/>
    <w:rsid w:val="00974D50"/>
    <w:rsid w:val="00974F81"/>
    <w:rsid w:val="009751AF"/>
    <w:rsid w:val="00975326"/>
    <w:rsid w:val="009755DB"/>
    <w:rsid w:val="00975DEA"/>
    <w:rsid w:val="00976A12"/>
    <w:rsid w:val="00976AB0"/>
    <w:rsid w:val="00977CDF"/>
    <w:rsid w:val="0098043F"/>
    <w:rsid w:val="00981000"/>
    <w:rsid w:val="00981038"/>
    <w:rsid w:val="0098106E"/>
    <w:rsid w:val="00981511"/>
    <w:rsid w:val="00981D1C"/>
    <w:rsid w:val="00981E1C"/>
    <w:rsid w:val="00982118"/>
    <w:rsid w:val="00982C62"/>
    <w:rsid w:val="00982C91"/>
    <w:rsid w:val="00982F76"/>
    <w:rsid w:val="00982FA3"/>
    <w:rsid w:val="00982FEC"/>
    <w:rsid w:val="009839F9"/>
    <w:rsid w:val="009840FD"/>
    <w:rsid w:val="00984701"/>
    <w:rsid w:val="00984847"/>
    <w:rsid w:val="00984BEC"/>
    <w:rsid w:val="00985EB8"/>
    <w:rsid w:val="00985FB3"/>
    <w:rsid w:val="00986566"/>
    <w:rsid w:val="00986CC1"/>
    <w:rsid w:val="00986F4E"/>
    <w:rsid w:val="00987191"/>
    <w:rsid w:val="00987A5A"/>
    <w:rsid w:val="00987CB4"/>
    <w:rsid w:val="00987ECD"/>
    <w:rsid w:val="009903C2"/>
    <w:rsid w:val="0099097E"/>
    <w:rsid w:val="00990E2A"/>
    <w:rsid w:val="00990F51"/>
    <w:rsid w:val="00991101"/>
    <w:rsid w:val="00991E38"/>
    <w:rsid w:val="00991EFA"/>
    <w:rsid w:val="009921FC"/>
    <w:rsid w:val="0099272B"/>
    <w:rsid w:val="009929BE"/>
    <w:rsid w:val="00992A0E"/>
    <w:rsid w:val="00993238"/>
    <w:rsid w:val="009932D1"/>
    <w:rsid w:val="0099399E"/>
    <w:rsid w:val="00993DC6"/>
    <w:rsid w:val="00993E6E"/>
    <w:rsid w:val="00993E98"/>
    <w:rsid w:val="0099413C"/>
    <w:rsid w:val="00994201"/>
    <w:rsid w:val="00994230"/>
    <w:rsid w:val="0099479E"/>
    <w:rsid w:val="00994E11"/>
    <w:rsid w:val="009951D8"/>
    <w:rsid w:val="00995355"/>
    <w:rsid w:val="0099586F"/>
    <w:rsid w:val="00995D8B"/>
    <w:rsid w:val="0099711B"/>
    <w:rsid w:val="0099719E"/>
    <w:rsid w:val="00997F28"/>
    <w:rsid w:val="009A0169"/>
    <w:rsid w:val="009A0289"/>
    <w:rsid w:val="009A0CAD"/>
    <w:rsid w:val="009A1B56"/>
    <w:rsid w:val="009A3C93"/>
    <w:rsid w:val="009A3CC7"/>
    <w:rsid w:val="009A3EAE"/>
    <w:rsid w:val="009A3FD0"/>
    <w:rsid w:val="009A40EB"/>
    <w:rsid w:val="009A51C7"/>
    <w:rsid w:val="009A59B4"/>
    <w:rsid w:val="009A59EC"/>
    <w:rsid w:val="009A5C56"/>
    <w:rsid w:val="009A5CA8"/>
    <w:rsid w:val="009A5DF8"/>
    <w:rsid w:val="009A64ED"/>
    <w:rsid w:val="009A6671"/>
    <w:rsid w:val="009A680D"/>
    <w:rsid w:val="009A6ED0"/>
    <w:rsid w:val="009A706A"/>
    <w:rsid w:val="009A71AB"/>
    <w:rsid w:val="009A7745"/>
    <w:rsid w:val="009A7B8E"/>
    <w:rsid w:val="009A7C3D"/>
    <w:rsid w:val="009B0156"/>
    <w:rsid w:val="009B0295"/>
    <w:rsid w:val="009B02B0"/>
    <w:rsid w:val="009B05BA"/>
    <w:rsid w:val="009B152C"/>
    <w:rsid w:val="009B1B0E"/>
    <w:rsid w:val="009B1D4E"/>
    <w:rsid w:val="009B2596"/>
    <w:rsid w:val="009B2BE1"/>
    <w:rsid w:val="009B40CB"/>
    <w:rsid w:val="009B42B6"/>
    <w:rsid w:val="009B42CC"/>
    <w:rsid w:val="009B4369"/>
    <w:rsid w:val="009B43D6"/>
    <w:rsid w:val="009B4EE5"/>
    <w:rsid w:val="009B5081"/>
    <w:rsid w:val="009B68A5"/>
    <w:rsid w:val="009B6985"/>
    <w:rsid w:val="009B69B3"/>
    <w:rsid w:val="009B6AC9"/>
    <w:rsid w:val="009B7011"/>
    <w:rsid w:val="009B71E4"/>
    <w:rsid w:val="009B738C"/>
    <w:rsid w:val="009B7C40"/>
    <w:rsid w:val="009C04AB"/>
    <w:rsid w:val="009C04EE"/>
    <w:rsid w:val="009C0A23"/>
    <w:rsid w:val="009C0CD4"/>
    <w:rsid w:val="009C15E7"/>
    <w:rsid w:val="009C179B"/>
    <w:rsid w:val="009C17C8"/>
    <w:rsid w:val="009C248B"/>
    <w:rsid w:val="009C307E"/>
    <w:rsid w:val="009C385B"/>
    <w:rsid w:val="009C3E3C"/>
    <w:rsid w:val="009C4353"/>
    <w:rsid w:val="009C49C2"/>
    <w:rsid w:val="009C4B20"/>
    <w:rsid w:val="009C4E2D"/>
    <w:rsid w:val="009C4E95"/>
    <w:rsid w:val="009C58F2"/>
    <w:rsid w:val="009C62C0"/>
    <w:rsid w:val="009C6395"/>
    <w:rsid w:val="009C6A84"/>
    <w:rsid w:val="009C6A88"/>
    <w:rsid w:val="009C740C"/>
    <w:rsid w:val="009C765D"/>
    <w:rsid w:val="009C7ADA"/>
    <w:rsid w:val="009C7D9D"/>
    <w:rsid w:val="009D000A"/>
    <w:rsid w:val="009D047C"/>
    <w:rsid w:val="009D0F9E"/>
    <w:rsid w:val="009D1734"/>
    <w:rsid w:val="009D1A86"/>
    <w:rsid w:val="009D1E12"/>
    <w:rsid w:val="009D2686"/>
    <w:rsid w:val="009D290A"/>
    <w:rsid w:val="009D2DA9"/>
    <w:rsid w:val="009D2E93"/>
    <w:rsid w:val="009D2EA9"/>
    <w:rsid w:val="009D3038"/>
    <w:rsid w:val="009D34C0"/>
    <w:rsid w:val="009D35FB"/>
    <w:rsid w:val="009D40EA"/>
    <w:rsid w:val="009D4B6E"/>
    <w:rsid w:val="009D4BBE"/>
    <w:rsid w:val="009D4E16"/>
    <w:rsid w:val="009D5100"/>
    <w:rsid w:val="009D5509"/>
    <w:rsid w:val="009D5731"/>
    <w:rsid w:val="009D5893"/>
    <w:rsid w:val="009D589C"/>
    <w:rsid w:val="009D6054"/>
    <w:rsid w:val="009D6620"/>
    <w:rsid w:val="009D6C54"/>
    <w:rsid w:val="009D6E22"/>
    <w:rsid w:val="009D72B0"/>
    <w:rsid w:val="009D72E3"/>
    <w:rsid w:val="009D77CE"/>
    <w:rsid w:val="009D7DE3"/>
    <w:rsid w:val="009E004A"/>
    <w:rsid w:val="009E0567"/>
    <w:rsid w:val="009E066B"/>
    <w:rsid w:val="009E0ABF"/>
    <w:rsid w:val="009E0B13"/>
    <w:rsid w:val="009E14DB"/>
    <w:rsid w:val="009E1515"/>
    <w:rsid w:val="009E1CFF"/>
    <w:rsid w:val="009E1FEE"/>
    <w:rsid w:val="009E23EA"/>
    <w:rsid w:val="009E2D24"/>
    <w:rsid w:val="009E2EA0"/>
    <w:rsid w:val="009E305F"/>
    <w:rsid w:val="009E36FF"/>
    <w:rsid w:val="009E37D3"/>
    <w:rsid w:val="009E49D0"/>
    <w:rsid w:val="009E4EDB"/>
    <w:rsid w:val="009E5028"/>
    <w:rsid w:val="009E505D"/>
    <w:rsid w:val="009E50FB"/>
    <w:rsid w:val="009E51BC"/>
    <w:rsid w:val="009E5280"/>
    <w:rsid w:val="009E5386"/>
    <w:rsid w:val="009E5DD1"/>
    <w:rsid w:val="009E5FEE"/>
    <w:rsid w:val="009E60AD"/>
    <w:rsid w:val="009E68C8"/>
    <w:rsid w:val="009E6AB5"/>
    <w:rsid w:val="009E6DAB"/>
    <w:rsid w:val="009E6F4B"/>
    <w:rsid w:val="009E703C"/>
    <w:rsid w:val="009E7E4C"/>
    <w:rsid w:val="009F08F5"/>
    <w:rsid w:val="009F0956"/>
    <w:rsid w:val="009F0EE5"/>
    <w:rsid w:val="009F1086"/>
    <w:rsid w:val="009F1264"/>
    <w:rsid w:val="009F245B"/>
    <w:rsid w:val="009F25E6"/>
    <w:rsid w:val="009F2BE8"/>
    <w:rsid w:val="009F2F09"/>
    <w:rsid w:val="009F374D"/>
    <w:rsid w:val="009F39A7"/>
    <w:rsid w:val="009F40B7"/>
    <w:rsid w:val="009F4188"/>
    <w:rsid w:val="009F4302"/>
    <w:rsid w:val="009F4393"/>
    <w:rsid w:val="009F4BE9"/>
    <w:rsid w:val="009F5C2E"/>
    <w:rsid w:val="009F612F"/>
    <w:rsid w:val="009F62D3"/>
    <w:rsid w:val="009F66AF"/>
    <w:rsid w:val="009F7093"/>
    <w:rsid w:val="009F714C"/>
    <w:rsid w:val="00A00112"/>
    <w:rsid w:val="00A008B5"/>
    <w:rsid w:val="00A017B4"/>
    <w:rsid w:val="00A01C53"/>
    <w:rsid w:val="00A01D38"/>
    <w:rsid w:val="00A02236"/>
    <w:rsid w:val="00A02414"/>
    <w:rsid w:val="00A025B9"/>
    <w:rsid w:val="00A0355C"/>
    <w:rsid w:val="00A03A13"/>
    <w:rsid w:val="00A03DED"/>
    <w:rsid w:val="00A040CD"/>
    <w:rsid w:val="00A04429"/>
    <w:rsid w:val="00A05643"/>
    <w:rsid w:val="00A05F17"/>
    <w:rsid w:val="00A06446"/>
    <w:rsid w:val="00A06697"/>
    <w:rsid w:val="00A06B83"/>
    <w:rsid w:val="00A06C40"/>
    <w:rsid w:val="00A073E8"/>
    <w:rsid w:val="00A07D5A"/>
    <w:rsid w:val="00A10586"/>
    <w:rsid w:val="00A105AB"/>
    <w:rsid w:val="00A10A48"/>
    <w:rsid w:val="00A110DA"/>
    <w:rsid w:val="00A1132B"/>
    <w:rsid w:val="00A1172E"/>
    <w:rsid w:val="00A11930"/>
    <w:rsid w:val="00A11B54"/>
    <w:rsid w:val="00A11CDC"/>
    <w:rsid w:val="00A1238C"/>
    <w:rsid w:val="00A1263D"/>
    <w:rsid w:val="00A12AF2"/>
    <w:rsid w:val="00A12D8A"/>
    <w:rsid w:val="00A12E6C"/>
    <w:rsid w:val="00A12FCA"/>
    <w:rsid w:val="00A136D0"/>
    <w:rsid w:val="00A1390D"/>
    <w:rsid w:val="00A13D1A"/>
    <w:rsid w:val="00A1475C"/>
    <w:rsid w:val="00A14DC2"/>
    <w:rsid w:val="00A14DD6"/>
    <w:rsid w:val="00A154D7"/>
    <w:rsid w:val="00A1565E"/>
    <w:rsid w:val="00A1573D"/>
    <w:rsid w:val="00A15D5E"/>
    <w:rsid w:val="00A161F8"/>
    <w:rsid w:val="00A165C8"/>
    <w:rsid w:val="00A169FA"/>
    <w:rsid w:val="00A16CA1"/>
    <w:rsid w:val="00A1725E"/>
    <w:rsid w:val="00A1766A"/>
    <w:rsid w:val="00A17ACA"/>
    <w:rsid w:val="00A200F4"/>
    <w:rsid w:val="00A20295"/>
    <w:rsid w:val="00A206C9"/>
    <w:rsid w:val="00A20C27"/>
    <w:rsid w:val="00A20CD4"/>
    <w:rsid w:val="00A20E7D"/>
    <w:rsid w:val="00A20F62"/>
    <w:rsid w:val="00A20FBC"/>
    <w:rsid w:val="00A216BC"/>
    <w:rsid w:val="00A21C02"/>
    <w:rsid w:val="00A21EFD"/>
    <w:rsid w:val="00A229F3"/>
    <w:rsid w:val="00A22D6F"/>
    <w:rsid w:val="00A23660"/>
    <w:rsid w:val="00A23931"/>
    <w:rsid w:val="00A23F44"/>
    <w:rsid w:val="00A23FD6"/>
    <w:rsid w:val="00A241A1"/>
    <w:rsid w:val="00A25317"/>
    <w:rsid w:val="00A25706"/>
    <w:rsid w:val="00A25D84"/>
    <w:rsid w:val="00A25F66"/>
    <w:rsid w:val="00A26029"/>
    <w:rsid w:val="00A262E4"/>
    <w:rsid w:val="00A268EA"/>
    <w:rsid w:val="00A26D8D"/>
    <w:rsid w:val="00A3012E"/>
    <w:rsid w:val="00A30654"/>
    <w:rsid w:val="00A30994"/>
    <w:rsid w:val="00A31195"/>
    <w:rsid w:val="00A3165C"/>
    <w:rsid w:val="00A31CE0"/>
    <w:rsid w:val="00A31FA9"/>
    <w:rsid w:val="00A331B0"/>
    <w:rsid w:val="00A333BF"/>
    <w:rsid w:val="00A33825"/>
    <w:rsid w:val="00A3398F"/>
    <w:rsid w:val="00A35583"/>
    <w:rsid w:val="00A3619E"/>
    <w:rsid w:val="00A36220"/>
    <w:rsid w:val="00A363EF"/>
    <w:rsid w:val="00A36DFE"/>
    <w:rsid w:val="00A370FD"/>
    <w:rsid w:val="00A3798C"/>
    <w:rsid w:val="00A37A01"/>
    <w:rsid w:val="00A37AED"/>
    <w:rsid w:val="00A37DD9"/>
    <w:rsid w:val="00A406F2"/>
    <w:rsid w:val="00A40ED7"/>
    <w:rsid w:val="00A40F83"/>
    <w:rsid w:val="00A412BA"/>
    <w:rsid w:val="00A41416"/>
    <w:rsid w:val="00A41D60"/>
    <w:rsid w:val="00A4200D"/>
    <w:rsid w:val="00A424BF"/>
    <w:rsid w:val="00A4258E"/>
    <w:rsid w:val="00A42988"/>
    <w:rsid w:val="00A42DE6"/>
    <w:rsid w:val="00A432D1"/>
    <w:rsid w:val="00A433E9"/>
    <w:rsid w:val="00A43716"/>
    <w:rsid w:val="00A4396F"/>
    <w:rsid w:val="00A43A7A"/>
    <w:rsid w:val="00A442C5"/>
    <w:rsid w:val="00A44522"/>
    <w:rsid w:val="00A44534"/>
    <w:rsid w:val="00A44712"/>
    <w:rsid w:val="00A44AF5"/>
    <w:rsid w:val="00A44B8B"/>
    <w:rsid w:val="00A44E44"/>
    <w:rsid w:val="00A44F4B"/>
    <w:rsid w:val="00A451D1"/>
    <w:rsid w:val="00A45EC4"/>
    <w:rsid w:val="00A46188"/>
    <w:rsid w:val="00A47212"/>
    <w:rsid w:val="00A474EA"/>
    <w:rsid w:val="00A47B70"/>
    <w:rsid w:val="00A47FE4"/>
    <w:rsid w:val="00A501B2"/>
    <w:rsid w:val="00A5034A"/>
    <w:rsid w:val="00A503C7"/>
    <w:rsid w:val="00A5056D"/>
    <w:rsid w:val="00A50E6A"/>
    <w:rsid w:val="00A50EFD"/>
    <w:rsid w:val="00A50FFA"/>
    <w:rsid w:val="00A51491"/>
    <w:rsid w:val="00A526A5"/>
    <w:rsid w:val="00A52A85"/>
    <w:rsid w:val="00A539D1"/>
    <w:rsid w:val="00A54343"/>
    <w:rsid w:val="00A54672"/>
    <w:rsid w:val="00A54DAE"/>
    <w:rsid w:val="00A5562E"/>
    <w:rsid w:val="00A558B1"/>
    <w:rsid w:val="00A55977"/>
    <w:rsid w:val="00A561AD"/>
    <w:rsid w:val="00A56B69"/>
    <w:rsid w:val="00A56D3B"/>
    <w:rsid w:val="00A57450"/>
    <w:rsid w:val="00A57479"/>
    <w:rsid w:val="00A57C08"/>
    <w:rsid w:val="00A57F08"/>
    <w:rsid w:val="00A6000C"/>
    <w:rsid w:val="00A600D9"/>
    <w:rsid w:val="00A602DE"/>
    <w:rsid w:val="00A604CD"/>
    <w:rsid w:val="00A60B70"/>
    <w:rsid w:val="00A60D4D"/>
    <w:rsid w:val="00A61A81"/>
    <w:rsid w:val="00A61EDD"/>
    <w:rsid w:val="00A637A0"/>
    <w:rsid w:val="00A63ECD"/>
    <w:rsid w:val="00A64093"/>
    <w:rsid w:val="00A640EB"/>
    <w:rsid w:val="00A64320"/>
    <w:rsid w:val="00A64815"/>
    <w:rsid w:val="00A64CF9"/>
    <w:rsid w:val="00A65043"/>
    <w:rsid w:val="00A653D4"/>
    <w:rsid w:val="00A65459"/>
    <w:rsid w:val="00A65B05"/>
    <w:rsid w:val="00A66DF9"/>
    <w:rsid w:val="00A67C7C"/>
    <w:rsid w:val="00A704E4"/>
    <w:rsid w:val="00A7053B"/>
    <w:rsid w:val="00A70C65"/>
    <w:rsid w:val="00A710B8"/>
    <w:rsid w:val="00A7136A"/>
    <w:rsid w:val="00A71C44"/>
    <w:rsid w:val="00A71D4E"/>
    <w:rsid w:val="00A72296"/>
    <w:rsid w:val="00A729D6"/>
    <w:rsid w:val="00A72CF6"/>
    <w:rsid w:val="00A7381D"/>
    <w:rsid w:val="00A7384D"/>
    <w:rsid w:val="00A7388E"/>
    <w:rsid w:val="00A74544"/>
    <w:rsid w:val="00A74548"/>
    <w:rsid w:val="00A74DF2"/>
    <w:rsid w:val="00A74E4D"/>
    <w:rsid w:val="00A7592E"/>
    <w:rsid w:val="00A769BF"/>
    <w:rsid w:val="00A76C1F"/>
    <w:rsid w:val="00A76DE0"/>
    <w:rsid w:val="00A77894"/>
    <w:rsid w:val="00A803FC"/>
    <w:rsid w:val="00A8071A"/>
    <w:rsid w:val="00A80DD9"/>
    <w:rsid w:val="00A80FCA"/>
    <w:rsid w:val="00A81CBC"/>
    <w:rsid w:val="00A82506"/>
    <w:rsid w:val="00A82E0E"/>
    <w:rsid w:val="00A837CE"/>
    <w:rsid w:val="00A83DB5"/>
    <w:rsid w:val="00A83FBA"/>
    <w:rsid w:val="00A84636"/>
    <w:rsid w:val="00A84827"/>
    <w:rsid w:val="00A84FE1"/>
    <w:rsid w:val="00A85080"/>
    <w:rsid w:val="00A86406"/>
    <w:rsid w:val="00A86853"/>
    <w:rsid w:val="00A86989"/>
    <w:rsid w:val="00A86B75"/>
    <w:rsid w:val="00A86E75"/>
    <w:rsid w:val="00A86F33"/>
    <w:rsid w:val="00A87729"/>
    <w:rsid w:val="00A87813"/>
    <w:rsid w:val="00A87948"/>
    <w:rsid w:val="00A9065F"/>
    <w:rsid w:val="00A90B0E"/>
    <w:rsid w:val="00A9116E"/>
    <w:rsid w:val="00A91AA1"/>
    <w:rsid w:val="00A91C8C"/>
    <w:rsid w:val="00A91F0D"/>
    <w:rsid w:val="00A9235A"/>
    <w:rsid w:val="00A92399"/>
    <w:rsid w:val="00A9254A"/>
    <w:rsid w:val="00A92E49"/>
    <w:rsid w:val="00A92F2A"/>
    <w:rsid w:val="00A92FF7"/>
    <w:rsid w:val="00A93069"/>
    <w:rsid w:val="00A934D8"/>
    <w:rsid w:val="00A93D85"/>
    <w:rsid w:val="00A93E59"/>
    <w:rsid w:val="00A93EDD"/>
    <w:rsid w:val="00A9468F"/>
    <w:rsid w:val="00A9498D"/>
    <w:rsid w:val="00A94AAC"/>
    <w:rsid w:val="00A94EFB"/>
    <w:rsid w:val="00A95281"/>
    <w:rsid w:val="00A95335"/>
    <w:rsid w:val="00A9566B"/>
    <w:rsid w:val="00A95EA3"/>
    <w:rsid w:val="00A96433"/>
    <w:rsid w:val="00A9657F"/>
    <w:rsid w:val="00A96697"/>
    <w:rsid w:val="00A97279"/>
    <w:rsid w:val="00A9797D"/>
    <w:rsid w:val="00AA015F"/>
    <w:rsid w:val="00AA0C3A"/>
    <w:rsid w:val="00AA0CF3"/>
    <w:rsid w:val="00AA133E"/>
    <w:rsid w:val="00AA1627"/>
    <w:rsid w:val="00AA1723"/>
    <w:rsid w:val="00AA179C"/>
    <w:rsid w:val="00AA190D"/>
    <w:rsid w:val="00AA1E60"/>
    <w:rsid w:val="00AA1FDD"/>
    <w:rsid w:val="00AA22C3"/>
    <w:rsid w:val="00AA230D"/>
    <w:rsid w:val="00AA24AB"/>
    <w:rsid w:val="00AA44B0"/>
    <w:rsid w:val="00AA457D"/>
    <w:rsid w:val="00AA477F"/>
    <w:rsid w:val="00AA4941"/>
    <w:rsid w:val="00AA49E9"/>
    <w:rsid w:val="00AA4B0C"/>
    <w:rsid w:val="00AA4C7C"/>
    <w:rsid w:val="00AA4FDB"/>
    <w:rsid w:val="00AA5313"/>
    <w:rsid w:val="00AA5475"/>
    <w:rsid w:val="00AA5876"/>
    <w:rsid w:val="00AA6141"/>
    <w:rsid w:val="00AA6A8A"/>
    <w:rsid w:val="00AA6DD8"/>
    <w:rsid w:val="00AA6FA3"/>
    <w:rsid w:val="00AA70BB"/>
    <w:rsid w:val="00AA7333"/>
    <w:rsid w:val="00AA757C"/>
    <w:rsid w:val="00AA7F10"/>
    <w:rsid w:val="00AA7F36"/>
    <w:rsid w:val="00AB0391"/>
    <w:rsid w:val="00AB09A6"/>
    <w:rsid w:val="00AB2151"/>
    <w:rsid w:val="00AB2A3B"/>
    <w:rsid w:val="00AB2C59"/>
    <w:rsid w:val="00AB2C8A"/>
    <w:rsid w:val="00AB357D"/>
    <w:rsid w:val="00AB366F"/>
    <w:rsid w:val="00AB39D9"/>
    <w:rsid w:val="00AB42B6"/>
    <w:rsid w:val="00AB430C"/>
    <w:rsid w:val="00AB4D67"/>
    <w:rsid w:val="00AB4E14"/>
    <w:rsid w:val="00AB545D"/>
    <w:rsid w:val="00AB54D7"/>
    <w:rsid w:val="00AB5661"/>
    <w:rsid w:val="00AB57D3"/>
    <w:rsid w:val="00AB5CB3"/>
    <w:rsid w:val="00AB6205"/>
    <w:rsid w:val="00AB63E1"/>
    <w:rsid w:val="00AB6886"/>
    <w:rsid w:val="00AB6AE4"/>
    <w:rsid w:val="00AB6C3D"/>
    <w:rsid w:val="00AB6E00"/>
    <w:rsid w:val="00AB6F37"/>
    <w:rsid w:val="00AB70DE"/>
    <w:rsid w:val="00AB769E"/>
    <w:rsid w:val="00AB7D55"/>
    <w:rsid w:val="00AB7DD1"/>
    <w:rsid w:val="00AC04D3"/>
    <w:rsid w:val="00AC0519"/>
    <w:rsid w:val="00AC0681"/>
    <w:rsid w:val="00AC1511"/>
    <w:rsid w:val="00AC154B"/>
    <w:rsid w:val="00AC1B72"/>
    <w:rsid w:val="00AC1FE4"/>
    <w:rsid w:val="00AC2232"/>
    <w:rsid w:val="00AC26FE"/>
    <w:rsid w:val="00AC2B99"/>
    <w:rsid w:val="00AC2E2C"/>
    <w:rsid w:val="00AC350D"/>
    <w:rsid w:val="00AC3568"/>
    <w:rsid w:val="00AC3CF2"/>
    <w:rsid w:val="00AC407A"/>
    <w:rsid w:val="00AC4406"/>
    <w:rsid w:val="00AC47EC"/>
    <w:rsid w:val="00AC4A53"/>
    <w:rsid w:val="00AC4E5D"/>
    <w:rsid w:val="00AC5304"/>
    <w:rsid w:val="00AC56D6"/>
    <w:rsid w:val="00AC6C53"/>
    <w:rsid w:val="00AC6E85"/>
    <w:rsid w:val="00AC7284"/>
    <w:rsid w:val="00AC7352"/>
    <w:rsid w:val="00AC7CE6"/>
    <w:rsid w:val="00AD0114"/>
    <w:rsid w:val="00AD0828"/>
    <w:rsid w:val="00AD096E"/>
    <w:rsid w:val="00AD0B13"/>
    <w:rsid w:val="00AD0D62"/>
    <w:rsid w:val="00AD0E69"/>
    <w:rsid w:val="00AD103D"/>
    <w:rsid w:val="00AD1534"/>
    <w:rsid w:val="00AD159C"/>
    <w:rsid w:val="00AD17BC"/>
    <w:rsid w:val="00AD17FA"/>
    <w:rsid w:val="00AD19EC"/>
    <w:rsid w:val="00AD2717"/>
    <w:rsid w:val="00AD3DC4"/>
    <w:rsid w:val="00AD4574"/>
    <w:rsid w:val="00AD4FF4"/>
    <w:rsid w:val="00AD531D"/>
    <w:rsid w:val="00AD56B5"/>
    <w:rsid w:val="00AD600C"/>
    <w:rsid w:val="00AD63D6"/>
    <w:rsid w:val="00AD6CD5"/>
    <w:rsid w:val="00AD733B"/>
    <w:rsid w:val="00AD780B"/>
    <w:rsid w:val="00AD7CA7"/>
    <w:rsid w:val="00AE0040"/>
    <w:rsid w:val="00AE038D"/>
    <w:rsid w:val="00AE07DD"/>
    <w:rsid w:val="00AE09FC"/>
    <w:rsid w:val="00AE0A6C"/>
    <w:rsid w:val="00AE13BA"/>
    <w:rsid w:val="00AE184D"/>
    <w:rsid w:val="00AE1C03"/>
    <w:rsid w:val="00AE1E85"/>
    <w:rsid w:val="00AE23E3"/>
    <w:rsid w:val="00AE25C7"/>
    <w:rsid w:val="00AE2F50"/>
    <w:rsid w:val="00AE2F65"/>
    <w:rsid w:val="00AE317E"/>
    <w:rsid w:val="00AE35A5"/>
    <w:rsid w:val="00AE382E"/>
    <w:rsid w:val="00AE3B5D"/>
    <w:rsid w:val="00AE411E"/>
    <w:rsid w:val="00AE4C3D"/>
    <w:rsid w:val="00AE4E2A"/>
    <w:rsid w:val="00AE4F0F"/>
    <w:rsid w:val="00AE57C7"/>
    <w:rsid w:val="00AE5CF9"/>
    <w:rsid w:val="00AE5DB6"/>
    <w:rsid w:val="00AE6C3C"/>
    <w:rsid w:val="00AE702E"/>
    <w:rsid w:val="00AE73E0"/>
    <w:rsid w:val="00AE774E"/>
    <w:rsid w:val="00AE7C6A"/>
    <w:rsid w:val="00AE7FF2"/>
    <w:rsid w:val="00AF0271"/>
    <w:rsid w:val="00AF03C0"/>
    <w:rsid w:val="00AF0A85"/>
    <w:rsid w:val="00AF166F"/>
    <w:rsid w:val="00AF1C03"/>
    <w:rsid w:val="00AF277F"/>
    <w:rsid w:val="00AF2ECB"/>
    <w:rsid w:val="00AF3779"/>
    <w:rsid w:val="00AF39AF"/>
    <w:rsid w:val="00AF3E3B"/>
    <w:rsid w:val="00AF3E5A"/>
    <w:rsid w:val="00AF46FE"/>
    <w:rsid w:val="00AF476C"/>
    <w:rsid w:val="00AF486F"/>
    <w:rsid w:val="00AF4D23"/>
    <w:rsid w:val="00AF548B"/>
    <w:rsid w:val="00AF55E0"/>
    <w:rsid w:val="00AF5666"/>
    <w:rsid w:val="00AF5870"/>
    <w:rsid w:val="00AF5925"/>
    <w:rsid w:val="00AF5AFA"/>
    <w:rsid w:val="00AF6619"/>
    <w:rsid w:val="00AF6983"/>
    <w:rsid w:val="00AF6CFD"/>
    <w:rsid w:val="00AF7B06"/>
    <w:rsid w:val="00AF7C76"/>
    <w:rsid w:val="00AF7DC1"/>
    <w:rsid w:val="00B000AE"/>
    <w:rsid w:val="00B0040B"/>
    <w:rsid w:val="00B00830"/>
    <w:rsid w:val="00B00AB5"/>
    <w:rsid w:val="00B00B9A"/>
    <w:rsid w:val="00B00C4B"/>
    <w:rsid w:val="00B00CC0"/>
    <w:rsid w:val="00B00F5C"/>
    <w:rsid w:val="00B0131A"/>
    <w:rsid w:val="00B01669"/>
    <w:rsid w:val="00B017F1"/>
    <w:rsid w:val="00B019C1"/>
    <w:rsid w:val="00B0236E"/>
    <w:rsid w:val="00B02399"/>
    <w:rsid w:val="00B02506"/>
    <w:rsid w:val="00B02ACE"/>
    <w:rsid w:val="00B0328F"/>
    <w:rsid w:val="00B03913"/>
    <w:rsid w:val="00B03B21"/>
    <w:rsid w:val="00B04118"/>
    <w:rsid w:val="00B04CEA"/>
    <w:rsid w:val="00B05429"/>
    <w:rsid w:val="00B05607"/>
    <w:rsid w:val="00B05A08"/>
    <w:rsid w:val="00B05B7B"/>
    <w:rsid w:val="00B05F14"/>
    <w:rsid w:val="00B06737"/>
    <w:rsid w:val="00B06C4C"/>
    <w:rsid w:val="00B07449"/>
    <w:rsid w:val="00B07776"/>
    <w:rsid w:val="00B0784C"/>
    <w:rsid w:val="00B07BF6"/>
    <w:rsid w:val="00B07CE9"/>
    <w:rsid w:val="00B101D5"/>
    <w:rsid w:val="00B10633"/>
    <w:rsid w:val="00B1085B"/>
    <w:rsid w:val="00B10B08"/>
    <w:rsid w:val="00B11A78"/>
    <w:rsid w:val="00B11CFB"/>
    <w:rsid w:val="00B12111"/>
    <w:rsid w:val="00B13AE1"/>
    <w:rsid w:val="00B13E18"/>
    <w:rsid w:val="00B14109"/>
    <w:rsid w:val="00B14410"/>
    <w:rsid w:val="00B14583"/>
    <w:rsid w:val="00B145A3"/>
    <w:rsid w:val="00B1486D"/>
    <w:rsid w:val="00B150D6"/>
    <w:rsid w:val="00B15373"/>
    <w:rsid w:val="00B15639"/>
    <w:rsid w:val="00B158B4"/>
    <w:rsid w:val="00B158B9"/>
    <w:rsid w:val="00B15D15"/>
    <w:rsid w:val="00B15D16"/>
    <w:rsid w:val="00B15D9F"/>
    <w:rsid w:val="00B15E42"/>
    <w:rsid w:val="00B15EEE"/>
    <w:rsid w:val="00B16198"/>
    <w:rsid w:val="00B16338"/>
    <w:rsid w:val="00B16827"/>
    <w:rsid w:val="00B16A2C"/>
    <w:rsid w:val="00B16C43"/>
    <w:rsid w:val="00B16FB6"/>
    <w:rsid w:val="00B17022"/>
    <w:rsid w:val="00B17133"/>
    <w:rsid w:val="00B17282"/>
    <w:rsid w:val="00B17340"/>
    <w:rsid w:val="00B17477"/>
    <w:rsid w:val="00B211E8"/>
    <w:rsid w:val="00B211EE"/>
    <w:rsid w:val="00B21736"/>
    <w:rsid w:val="00B218B1"/>
    <w:rsid w:val="00B21A33"/>
    <w:rsid w:val="00B21DDD"/>
    <w:rsid w:val="00B223B2"/>
    <w:rsid w:val="00B224AA"/>
    <w:rsid w:val="00B22998"/>
    <w:rsid w:val="00B229FE"/>
    <w:rsid w:val="00B2302B"/>
    <w:rsid w:val="00B24363"/>
    <w:rsid w:val="00B2456E"/>
    <w:rsid w:val="00B246E9"/>
    <w:rsid w:val="00B24979"/>
    <w:rsid w:val="00B24B2C"/>
    <w:rsid w:val="00B250A5"/>
    <w:rsid w:val="00B25651"/>
    <w:rsid w:val="00B2578E"/>
    <w:rsid w:val="00B26364"/>
    <w:rsid w:val="00B26937"/>
    <w:rsid w:val="00B27C48"/>
    <w:rsid w:val="00B30243"/>
    <w:rsid w:val="00B30421"/>
    <w:rsid w:val="00B3054C"/>
    <w:rsid w:val="00B30DC8"/>
    <w:rsid w:val="00B315BB"/>
    <w:rsid w:val="00B31977"/>
    <w:rsid w:val="00B322BC"/>
    <w:rsid w:val="00B3235A"/>
    <w:rsid w:val="00B32BCD"/>
    <w:rsid w:val="00B33290"/>
    <w:rsid w:val="00B333FE"/>
    <w:rsid w:val="00B33520"/>
    <w:rsid w:val="00B3382B"/>
    <w:rsid w:val="00B34F5F"/>
    <w:rsid w:val="00B35094"/>
    <w:rsid w:val="00B350F0"/>
    <w:rsid w:val="00B357AC"/>
    <w:rsid w:val="00B3590B"/>
    <w:rsid w:val="00B35992"/>
    <w:rsid w:val="00B35C65"/>
    <w:rsid w:val="00B35E4B"/>
    <w:rsid w:val="00B35F1C"/>
    <w:rsid w:val="00B35FCC"/>
    <w:rsid w:val="00B35FF4"/>
    <w:rsid w:val="00B3624B"/>
    <w:rsid w:val="00B36518"/>
    <w:rsid w:val="00B36EE4"/>
    <w:rsid w:val="00B378CC"/>
    <w:rsid w:val="00B37F19"/>
    <w:rsid w:val="00B406B1"/>
    <w:rsid w:val="00B40E3C"/>
    <w:rsid w:val="00B410DB"/>
    <w:rsid w:val="00B41615"/>
    <w:rsid w:val="00B41833"/>
    <w:rsid w:val="00B41FD8"/>
    <w:rsid w:val="00B420DF"/>
    <w:rsid w:val="00B42482"/>
    <w:rsid w:val="00B428E2"/>
    <w:rsid w:val="00B42A2C"/>
    <w:rsid w:val="00B42A5C"/>
    <w:rsid w:val="00B42A98"/>
    <w:rsid w:val="00B42C64"/>
    <w:rsid w:val="00B43909"/>
    <w:rsid w:val="00B43CCD"/>
    <w:rsid w:val="00B43F5A"/>
    <w:rsid w:val="00B43F68"/>
    <w:rsid w:val="00B442A9"/>
    <w:rsid w:val="00B44590"/>
    <w:rsid w:val="00B448EF"/>
    <w:rsid w:val="00B45B37"/>
    <w:rsid w:val="00B463E4"/>
    <w:rsid w:val="00B4689E"/>
    <w:rsid w:val="00B46B27"/>
    <w:rsid w:val="00B47493"/>
    <w:rsid w:val="00B474C8"/>
    <w:rsid w:val="00B474DF"/>
    <w:rsid w:val="00B47520"/>
    <w:rsid w:val="00B47915"/>
    <w:rsid w:val="00B47E25"/>
    <w:rsid w:val="00B50E18"/>
    <w:rsid w:val="00B513A9"/>
    <w:rsid w:val="00B51568"/>
    <w:rsid w:val="00B51610"/>
    <w:rsid w:val="00B5167B"/>
    <w:rsid w:val="00B51FEF"/>
    <w:rsid w:val="00B520E3"/>
    <w:rsid w:val="00B52183"/>
    <w:rsid w:val="00B52336"/>
    <w:rsid w:val="00B53131"/>
    <w:rsid w:val="00B53714"/>
    <w:rsid w:val="00B5388C"/>
    <w:rsid w:val="00B545BD"/>
    <w:rsid w:val="00B549B9"/>
    <w:rsid w:val="00B55620"/>
    <w:rsid w:val="00B55CED"/>
    <w:rsid w:val="00B55D57"/>
    <w:rsid w:val="00B55F80"/>
    <w:rsid w:val="00B56480"/>
    <w:rsid w:val="00B565D6"/>
    <w:rsid w:val="00B565F2"/>
    <w:rsid w:val="00B566A1"/>
    <w:rsid w:val="00B56CB0"/>
    <w:rsid w:val="00B56DB8"/>
    <w:rsid w:val="00B56EF5"/>
    <w:rsid w:val="00B57262"/>
    <w:rsid w:val="00B576A4"/>
    <w:rsid w:val="00B57998"/>
    <w:rsid w:val="00B57C9F"/>
    <w:rsid w:val="00B57CD0"/>
    <w:rsid w:val="00B57DA9"/>
    <w:rsid w:val="00B60177"/>
    <w:rsid w:val="00B60285"/>
    <w:rsid w:val="00B60639"/>
    <w:rsid w:val="00B6087E"/>
    <w:rsid w:val="00B6178F"/>
    <w:rsid w:val="00B61912"/>
    <w:rsid w:val="00B61C5A"/>
    <w:rsid w:val="00B61D93"/>
    <w:rsid w:val="00B61EFD"/>
    <w:rsid w:val="00B62001"/>
    <w:rsid w:val="00B6308E"/>
    <w:rsid w:val="00B63D58"/>
    <w:rsid w:val="00B6407C"/>
    <w:rsid w:val="00B642CB"/>
    <w:rsid w:val="00B64E8A"/>
    <w:rsid w:val="00B65588"/>
    <w:rsid w:val="00B65716"/>
    <w:rsid w:val="00B658D1"/>
    <w:rsid w:val="00B65BEA"/>
    <w:rsid w:val="00B66064"/>
    <w:rsid w:val="00B66995"/>
    <w:rsid w:val="00B671A1"/>
    <w:rsid w:val="00B675A6"/>
    <w:rsid w:val="00B6794D"/>
    <w:rsid w:val="00B67B55"/>
    <w:rsid w:val="00B67C6C"/>
    <w:rsid w:val="00B67C7C"/>
    <w:rsid w:val="00B67EE1"/>
    <w:rsid w:val="00B70BAE"/>
    <w:rsid w:val="00B70C61"/>
    <w:rsid w:val="00B70E5A"/>
    <w:rsid w:val="00B71730"/>
    <w:rsid w:val="00B72085"/>
    <w:rsid w:val="00B7220D"/>
    <w:rsid w:val="00B725E0"/>
    <w:rsid w:val="00B727F4"/>
    <w:rsid w:val="00B73458"/>
    <w:rsid w:val="00B739CB"/>
    <w:rsid w:val="00B73DA1"/>
    <w:rsid w:val="00B749B6"/>
    <w:rsid w:val="00B7509A"/>
    <w:rsid w:val="00B753E4"/>
    <w:rsid w:val="00B7613E"/>
    <w:rsid w:val="00B76468"/>
    <w:rsid w:val="00B766C1"/>
    <w:rsid w:val="00B76966"/>
    <w:rsid w:val="00B76B96"/>
    <w:rsid w:val="00B76EFB"/>
    <w:rsid w:val="00B77129"/>
    <w:rsid w:val="00B776F6"/>
    <w:rsid w:val="00B77C37"/>
    <w:rsid w:val="00B8025E"/>
    <w:rsid w:val="00B802DB"/>
    <w:rsid w:val="00B807BF"/>
    <w:rsid w:val="00B80984"/>
    <w:rsid w:val="00B809B1"/>
    <w:rsid w:val="00B81A72"/>
    <w:rsid w:val="00B81F3D"/>
    <w:rsid w:val="00B823F5"/>
    <w:rsid w:val="00B82543"/>
    <w:rsid w:val="00B82998"/>
    <w:rsid w:val="00B82F04"/>
    <w:rsid w:val="00B833E1"/>
    <w:rsid w:val="00B834B0"/>
    <w:rsid w:val="00B8357D"/>
    <w:rsid w:val="00B837F6"/>
    <w:rsid w:val="00B83C60"/>
    <w:rsid w:val="00B83DAE"/>
    <w:rsid w:val="00B84199"/>
    <w:rsid w:val="00B8472D"/>
    <w:rsid w:val="00B84E76"/>
    <w:rsid w:val="00B84FB4"/>
    <w:rsid w:val="00B864B3"/>
    <w:rsid w:val="00B8756E"/>
    <w:rsid w:val="00B87DF9"/>
    <w:rsid w:val="00B9026F"/>
    <w:rsid w:val="00B9144F"/>
    <w:rsid w:val="00B914D8"/>
    <w:rsid w:val="00B9193B"/>
    <w:rsid w:val="00B91951"/>
    <w:rsid w:val="00B91A58"/>
    <w:rsid w:val="00B91E67"/>
    <w:rsid w:val="00B91EAD"/>
    <w:rsid w:val="00B920B9"/>
    <w:rsid w:val="00B92DB3"/>
    <w:rsid w:val="00B92F69"/>
    <w:rsid w:val="00B930D2"/>
    <w:rsid w:val="00B937CD"/>
    <w:rsid w:val="00B937FF"/>
    <w:rsid w:val="00B938BC"/>
    <w:rsid w:val="00B93997"/>
    <w:rsid w:val="00B93C98"/>
    <w:rsid w:val="00B93E6A"/>
    <w:rsid w:val="00B944F7"/>
    <w:rsid w:val="00B9472C"/>
    <w:rsid w:val="00B947A1"/>
    <w:rsid w:val="00B94EB6"/>
    <w:rsid w:val="00B94ED4"/>
    <w:rsid w:val="00B95B6C"/>
    <w:rsid w:val="00B97377"/>
    <w:rsid w:val="00B97580"/>
    <w:rsid w:val="00B97631"/>
    <w:rsid w:val="00B976BB"/>
    <w:rsid w:val="00B97CA5"/>
    <w:rsid w:val="00B97CCF"/>
    <w:rsid w:val="00BA0199"/>
    <w:rsid w:val="00BA01A7"/>
    <w:rsid w:val="00BA0224"/>
    <w:rsid w:val="00BA05C8"/>
    <w:rsid w:val="00BA0931"/>
    <w:rsid w:val="00BA09AA"/>
    <w:rsid w:val="00BA0A86"/>
    <w:rsid w:val="00BA0AD5"/>
    <w:rsid w:val="00BA0CA0"/>
    <w:rsid w:val="00BA0E3C"/>
    <w:rsid w:val="00BA1194"/>
    <w:rsid w:val="00BA1B63"/>
    <w:rsid w:val="00BA1F74"/>
    <w:rsid w:val="00BA1FE7"/>
    <w:rsid w:val="00BA202B"/>
    <w:rsid w:val="00BA23BB"/>
    <w:rsid w:val="00BA25FE"/>
    <w:rsid w:val="00BA2B1D"/>
    <w:rsid w:val="00BA2D9C"/>
    <w:rsid w:val="00BA333B"/>
    <w:rsid w:val="00BA393A"/>
    <w:rsid w:val="00BA3AF4"/>
    <w:rsid w:val="00BA3D14"/>
    <w:rsid w:val="00BA422F"/>
    <w:rsid w:val="00BA435A"/>
    <w:rsid w:val="00BA54BA"/>
    <w:rsid w:val="00BA5603"/>
    <w:rsid w:val="00BA565E"/>
    <w:rsid w:val="00BA56D9"/>
    <w:rsid w:val="00BA6194"/>
    <w:rsid w:val="00BA63A7"/>
    <w:rsid w:val="00BA6652"/>
    <w:rsid w:val="00BA7EEE"/>
    <w:rsid w:val="00BB0900"/>
    <w:rsid w:val="00BB15DF"/>
    <w:rsid w:val="00BB17A5"/>
    <w:rsid w:val="00BB1E42"/>
    <w:rsid w:val="00BB2008"/>
    <w:rsid w:val="00BB29DF"/>
    <w:rsid w:val="00BB2CFC"/>
    <w:rsid w:val="00BB2F63"/>
    <w:rsid w:val="00BB34DC"/>
    <w:rsid w:val="00BB35D0"/>
    <w:rsid w:val="00BB38E2"/>
    <w:rsid w:val="00BB3AC4"/>
    <w:rsid w:val="00BB3B44"/>
    <w:rsid w:val="00BB434E"/>
    <w:rsid w:val="00BB4999"/>
    <w:rsid w:val="00BB4BCD"/>
    <w:rsid w:val="00BB56C7"/>
    <w:rsid w:val="00BB5B62"/>
    <w:rsid w:val="00BB6502"/>
    <w:rsid w:val="00BB661F"/>
    <w:rsid w:val="00BB6AE9"/>
    <w:rsid w:val="00BB6BCD"/>
    <w:rsid w:val="00BB70F9"/>
    <w:rsid w:val="00BB7C9B"/>
    <w:rsid w:val="00BC07C5"/>
    <w:rsid w:val="00BC0D98"/>
    <w:rsid w:val="00BC1527"/>
    <w:rsid w:val="00BC1551"/>
    <w:rsid w:val="00BC16BB"/>
    <w:rsid w:val="00BC1FC9"/>
    <w:rsid w:val="00BC2157"/>
    <w:rsid w:val="00BC2306"/>
    <w:rsid w:val="00BC265C"/>
    <w:rsid w:val="00BC2F31"/>
    <w:rsid w:val="00BC30A4"/>
    <w:rsid w:val="00BC4036"/>
    <w:rsid w:val="00BC42BD"/>
    <w:rsid w:val="00BC4570"/>
    <w:rsid w:val="00BC4F0A"/>
    <w:rsid w:val="00BC509F"/>
    <w:rsid w:val="00BC51D2"/>
    <w:rsid w:val="00BC529B"/>
    <w:rsid w:val="00BC62A1"/>
    <w:rsid w:val="00BC64BE"/>
    <w:rsid w:val="00BC6ECA"/>
    <w:rsid w:val="00BC7155"/>
    <w:rsid w:val="00BC7550"/>
    <w:rsid w:val="00BC7B64"/>
    <w:rsid w:val="00BC7BEF"/>
    <w:rsid w:val="00BD06AD"/>
    <w:rsid w:val="00BD07F4"/>
    <w:rsid w:val="00BD0B72"/>
    <w:rsid w:val="00BD1718"/>
    <w:rsid w:val="00BD1CBA"/>
    <w:rsid w:val="00BD2040"/>
    <w:rsid w:val="00BD2410"/>
    <w:rsid w:val="00BD2668"/>
    <w:rsid w:val="00BD2834"/>
    <w:rsid w:val="00BD2968"/>
    <w:rsid w:val="00BD3924"/>
    <w:rsid w:val="00BD450F"/>
    <w:rsid w:val="00BD4512"/>
    <w:rsid w:val="00BD4AE7"/>
    <w:rsid w:val="00BD52AA"/>
    <w:rsid w:val="00BD723E"/>
    <w:rsid w:val="00BD7C09"/>
    <w:rsid w:val="00BE00FE"/>
    <w:rsid w:val="00BE029A"/>
    <w:rsid w:val="00BE0F41"/>
    <w:rsid w:val="00BE1061"/>
    <w:rsid w:val="00BE1321"/>
    <w:rsid w:val="00BE16F9"/>
    <w:rsid w:val="00BE20E9"/>
    <w:rsid w:val="00BE25A2"/>
    <w:rsid w:val="00BE271C"/>
    <w:rsid w:val="00BE2893"/>
    <w:rsid w:val="00BE2B00"/>
    <w:rsid w:val="00BE2EB4"/>
    <w:rsid w:val="00BE2EB8"/>
    <w:rsid w:val="00BE2F5A"/>
    <w:rsid w:val="00BE30B2"/>
    <w:rsid w:val="00BE37D3"/>
    <w:rsid w:val="00BE3ED2"/>
    <w:rsid w:val="00BE522A"/>
    <w:rsid w:val="00BE5249"/>
    <w:rsid w:val="00BE5721"/>
    <w:rsid w:val="00BE57B5"/>
    <w:rsid w:val="00BE5D62"/>
    <w:rsid w:val="00BE7A7C"/>
    <w:rsid w:val="00BF08C5"/>
    <w:rsid w:val="00BF0A44"/>
    <w:rsid w:val="00BF0CEC"/>
    <w:rsid w:val="00BF0F25"/>
    <w:rsid w:val="00BF1781"/>
    <w:rsid w:val="00BF1A44"/>
    <w:rsid w:val="00BF1EDF"/>
    <w:rsid w:val="00BF2D06"/>
    <w:rsid w:val="00BF3295"/>
    <w:rsid w:val="00BF428C"/>
    <w:rsid w:val="00BF486C"/>
    <w:rsid w:val="00BF4D3D"/>
    <w:rsid w:val="00BF4E95"/>
    <w:rsid w:val="00BF5231"/>
    <w:rsid w:val="00BF5388"/>
    <w:rsid w:val="00BF585C"/>
    <w:rsid w:val="00BF5AFB"/>
    <w:rsid w:val="00BF5B8C"/>
    <w:rsid w:val="00BF66B7"/>
    <w:rsid w:val="00BF6A68"/>
    <w:rsid w:val="00BF7152"/>
    <w:rsid w:val="00BF7311"/>
    <w:rsid w:val="00BF73F0"/>
    <w:rsid w:val="00BF7491"/>
    <w:rsid w:val="00BF75B1"/>
    <w:rsid w:val="00BF75C9"/>
    <w:rsid w:val="00BF7BD3"/>
    <w:rsid w:val="00BF7F40"/>
    <w:rsid w:val="00C00352"/>
    <w:rsid w:val="00C007CE"/>
    <w:rsid w:val="00C00A22"/>
    <w:rsid w:val="00C00F18"/>
    <w:rsid w:val="00C01D39"/>
    <w:rsid w:val="00C0200C"/>
    <w:rsid w:val="00C020A8"/>
    <w:rsid w:val="00C0235A"/>
    <w:rsid w:val="00C0277B"/>
    <w:rsid w:val="00C03028"/>
    <w:rsid w:val="00C034A4"/>
    <w:rsid w:val="00C03DD0"/>
    <w:rsid w:val="00C042B9"/>
    <w:rsid w:val="00C04445"/>
    <w:rsid w:val="00C04705"/>
    <w:rsid w:val="00C04A7F"/>
    <w:rsid w:val="00C04E2B"/>
    <w:rsid w:val="00C050E1"/>
    <w:rsid w:val="00C051AA"/>
    <w:rsid w:val="00C05F91"/>
    <w:rsid w:val="00C060A0"/>
    <w:rsid w:val="00C07187"/>
    <w:rsid w:val="00C075C9"/>
    <w:rsid w:val="00C076E0"/>
    <w:rsid w:val="00C07F8F"/>
    <w:rsid w:val="00C07FAD"/>
    <w:rsid w:val="00C100B0"/>
    <w:rsid w:val="00C106C4"/>
    <w:rsid w:val="00C10AAB"/>
    <w:rsid w:val="00C111EA"/>
    <w:rsid w:val="00C11248"/>
    <w:rsid w:val="00C11468"/>
    <w:rsid w:val="00C114C4"/>
    <w:rsid w:val="00C119AD"/>
    <w:rsid w:val="00C11F9B"/>
    <w:rsid w:val="00C1228D"/>
    <w:rsid w:val="00C123FA"/>
    <w:rsid w:val="00C12464"/>
    <w:rsid w:val="00C12F2C"/>
    <w:rsid w:val="00C12F69"/>
    <w:rsid w:val="00C13489"/>
    <w:rsid w:val="00C138E0"/>
    <w:rsid w:val="00C13904"/>
    <w:rsid w:val="00C13FED"/>
    <w:rsid w:val="00C14526"/>
    <w:rsid w:val="00C14E7D"/>
    <w:rsid w:val="00C15033"/>
    <w:rsid w:val="00C15722"/>
    <w:rsid w:val="00C162B7"/>
    <w:rsid w:val="00C16897"/>
    <w:rsid w:val="00C17335"/>
    <w:rsid w:val="00C173E7"/>
    <w:rsid w:val="00C174D5"/>
    <w:rsid w:val="00C17CE9"/>
    <w:rsid w:val="00C200C9"/>
    <w:rsid w:val="00C20A68"/>
    <w:rsid w:val="00C21D8E"/>
    <w:rsid w:val="00C22525"/>
    <w:rsid w:val="00C23052"/>
    <w:rsid w:val="00C23557"/>
    <w:rsid w:val="00C23DBB"/>
    <w:rsid w:val="00C23FE1"/>
    <w:rsid w:val="00C2410D"/>
    <w:rsid w:val="00C24BAF"/>
    <w:rsid w:val="00C24FBB"/>
    <w:rsid w:val="00C250F5"/>
    <w:rsid w:val="00C2535B"/>
    <w:rsid w:val="00C2557C"/>
    <w:rsid w:val="00C25CC6"/>
    <w:rsid w:val="00C25D31"/>
    <w:rsid w:val="00C25F8B"/>
    <w:rsid w:val="00C2607C"/>
    <w:rsid w:val="00C265C0"/>
    <w:rsid w:val="00C26636"/>
    <w:rsid w:val="00C26B9E"/>
    <w:rsid w:val="00C26E40"/>
    <w:rsid w:val="00C2707B"/>
    <w:rsid w:val="00C272A2"/>
    <w:rsid w:val="00C272EF"/>
    <w:rsid w:val="00C2732B"/>
    <w:rsid w:val="00C2753F"/>
    <w:rsid w:val="00C276A8"/>
    <w:rsid w:val="00C27975"/>
    <w:rsid w:val="00C27AB1"/>
    <w:rsid w:val="00C300BC"/>
    <w:rsid w:val="00C30437"/>
    <w:rsid w:val="00C30734"/>
    <w:rsid w:val="00C31632"/>
    <w:rsid w:val="00C318F7"/>
    <w:rsid w:val="00C31944"/>
    <w:rsid w:val="00C31998"/>
    <w:rsid w:val="00C319D2"/>
    <w:rsid w:val="00C31A8B"/>
    <w:rsid w:val="00C31F1F"/>
    <w:rsid w:val="00C31F85"/>
    <w:rsid w:val="00C32534"/>
    <w:rsid w:val="00C326EE"/>
    <w:rsid w:val="00C32951"/>
    <w:rsid w:val="00C32C02"/>
    <w:rsid w:val="00C32C93"/>
    <w:rsid w:val="00C33235"/>
    <w:rsid w:val="00C33362"/>
    <w:rsid w:val="00C33677"/>
    <w:rsid w:val="00C34137"/>
    <w:rsid w:val="00C34321"/>
    <w:rsid w:val="00C345BF"/>
    <w:rsid w:val="00C3476B"/>
    <w:rsid w:val="00C34B7C"/>
    <w:rsid w:val="00C35240"/>
    <w:rsid w:val="00C35965"/>
    <w:rsid w:val="00C36126"/>
    <w:rsid w:val="00C366A5"/>
    <w:rsid w:val="00C3675D"/>
    <w:rsid w:val="00C368B3"/>
    <w:rsid w:val="00C36F07"/>
    <w:rsid w:val="00C36F59"/>
    <w:rsid w:val="00C37214"/>
    <w:rsid w:val="00C372E8"/>
    <w:rsid w:val="00C40078"/>
    <w:rsid w:val="00C40699"/>
    <w:rsid w:val="00C409DC"/>
    <w:rsid w:val="00C40B1B"/>
    <w:rsid w:val="00C40B75"/>
    <w:rsid w:val="00C40E88"/>
    <w:rsid w:val="00C416A3"/>
    <w:rsid w:val="00C41785"/>
    <w:rsid w:val="00C41D04"/>
    <w:rsid w:val="00C41FC1"/>
    <w:rsid w:val="00C429E8"/>
    <w:rsid w:val="00C42A02"/>
    <w:rsid w:val="00C42DF6"/>
    <w:rsid w:val="00C434C2"/>
    <w:rsid w:val="00C43940"/>
    <w:rsid w:val="00C44342"/>
    <w:rsid w:val="00C44694"/>
    <w:rsid w:val="00C44744"/>
    <w:rsid w:val="00C457C1"/>
    <w:rsid w:val="00C458A2"/>
    <w:rsid w:val="00C45E8A"/>
    <w:rsid w:val="00C46255"/>
    <w:rsid w:val="00C464D4"/>
    <w:rsid w:val="00C46562"/>
    <w:rsid w:val="00C46625"/>
    <w:rsid w:val="00C46870"/>
    <w:rsid w:val="00C47545"/>
    <w:rsid w:val="00C47593"/>
    <w:rsid w:val="00C4794E"/>
    <w:rsid w:val="00C47C25"/>
    <w:rsid w:val="00C5005C"/>
    <w:rsid w:val="00C50432"/>
    <w:rsid w:val="00C5044B"/>
    <w:rsid w:val="00C506BD"/>
    <w:rsid w:val="00C50706"/>
    <w:rsid w:val="00C50E55"/>
    <w:rsid w:val="00C5108C"/>
    <w:rsid w:val="00C51426"/>
    <w:rsid w:val="00C51622"/>
    <w:rsid w:val="00C51BA1"/>
    <w:rsid w:val="00C51FB3"/>
    <w:rsid w:val="00C5223C"/>
    <w:rsid w:val="00C5228B"/>
    <w:rsid w:val="00C5269E"/>
    <w:rsid w:val="00C52A35"/>
    <w:rsid w:val="00C53213"/>
    <w:rsid w:val="00C53917"/>
    <w:rsid w:val="00C53F87"/>
    <w:rsid w:val="00C541DE"/>
    <w:rsid w:val="00C548E2"/>
    <w:rsid w:val="00C54C11"/>
    <w:rsid w:val="00C54C67"/>
    <w:rsid w:val="00C54E65"/>
    <w:rsid w:val="00C560F3"/>
    <w:rsid w:val="00C56324"/>
    <w:rsid w:val="00C5653B"/>
    <w:rsid w:val="00C565A3"/>
    <w:rsid w:val="00C5740D"/>
    <w:rsid w:val="00C5754E"/>
    <w:rsid w:val="00C57560"/>
    <w:rsid w:val="00C577F7"/>
    <w:rsid w:val="00C60667"/>
    <w:rsid w:val="00C6131B"/>
    <w:rsid w:val="00C61AB9"/>
    <w:rsid w:val="00C61CAD"/>
    <w:rsid w:val="00C61CB6"/>
    <w:rsid w:val="00C61F84"/>
    <w:rsid w:val="00C62FF7"/>
    <w:rsid w:val="00C63135"/>
    <w:rsid w:val="00C637DC"/>
    <w:rsid w:val="00C63E81"/>
    <w:rsid w:val="00C63EE8"/>
    <w:rsid w:val="00C6432E"/>
    <w:rsid w:val="00C645F2"/>
    <w:rsid w:val="00C65718"/>
    <w:rsid w:val="00C65C81"/>
    <w:rsid w:val="00C66502"/>
    <w:rsid w:val="00C66772"/>
    <w:rsid w:val="00C66D2B"/>
    <w:rsid w:val="00C67270"/>
    <w:rsid w:val="00C67580"/>
    <w:rsid w:val="00C6781C"/>
    <w:rsid w:val="00C67996"/>
    <w:rsid w:val="00C67D6D"/>
    <w:rsid w:val="00C67E33"/>
    <w:rsid w:val="00C67EA1"/>
    <w:rsid w:val="00C67FF2"/>
    <w:rsid w:val="00C70AEE"/>
    <w:rsid w:val="00C70D7A"/>
    <w:rsid w:val="00C71207"/>
    <w:rsid w:val="00C7126F"/>
    <w:rsid w:val="00C71D15"/>
    <w:rsid w:val="00C72017"/>
    <w:rsid w:val="00C72222"/>
    <w:rsid w:val="00C7234D"/>
    <w:rsid w:val="00C7244E"/>
    <w:rsid w:val="00C726C9"/>
    <w:rsid w:val="00C72801"/>
    <w:rsid w:val="00C72AD7"/>
    <w:rsid w:val="00C72C0A"/>
    <w:rsid w:val="00C7328E"/>
    <w:rsid w:val="00C737D3"/>
    <w:rsid w:val="00C73DB2"/>
    <w:rsid w:val="00C73E67"/>
    <w:rsid w:val="00C73FAD"/>
    <w:rsid w:val="00C74AE1"/>
    <w:rsid w:val="00C753EA"/>
    <w:rsid w:val="00C757B8"/>
    <w:rsid w:val="00C7585A"/>
    <w:rsid w:val="00C759FD"/>
    <w:rsid w:val="00C76906"/>
    <w:rsid w:val="00C76AF3"/>
    <w:rsid w:val="00C76B7C"/>
    <w:rsid w:val="00C76CC7"/>
    <w:rsid w:val="00C76DB7"/>
    <w:rsid w:val="00C76F81"/>
    <w:rsid w:val="00C776A4"/>
    <w:rsid w:val="00C800DD"/>
    <w:rsid w:val="00C8040B"/>
    <w:rsid w:val="00C8053F"/>
    <w:rsid w:val="00C80920"/>
    <w:rsid w:val="00C80B03"/>
    <w:rsid w:val="00C819B3"/>
    <w:rsid w:val="00C82042"/>
    <w:rsid w:val="00C8243F"/>
    <w:rsid w:val="00C8289B"/>
    <w:rsid w:val="00C82D54"/>
    <w:rsid w:val="00C82F3B"/>
    <w:rsid w:val="00C83373"/>
    <w:rsid w:val="00C83736"/>
    <w:rsid w:val="00C837C4"/>
    <w:rsid w:val="00C83829"/>
    <w:rsid w:val="00C839F6"/>
    <w:rsid w:val="00C83EDD"/>
    <w:rsid w:val="00C840D1"/>
    <w:rsid w:val="00C845D6"/>
    <w:rsid w:val="00C84BF1"/>
    <w:rsid w:val="00C84CA2"/>
    <w:rsid w:val="00C857E0"/>
    <w:rsid w:val="00C858F8"/>
    <w:rsid w:val="00C85904"/>
    <w:rsid w:val="00C85A36"/>
    <w:rsid w:val="00C85CD1"/>
    <w:rsid w:val="00C86AF1"/>
    <w:rsid w:val="00C86C56"/>
    <w:rsid w:val="00C871EA"/>
    <w:rsid w:val="00C8773E"/>
    <w:rsid w:val="00C8798B"/>
    <w:rsid w:val="00C90601"/>
    <w:rsid w:val="00C90D16"/>
    <w:rsid w:val="00C9116A"/>
    <w:rsid w:val="00C9193D"/>
    <w:rsid w:val="00C91FC1"/>
    <w:rsid w:val="00C9265D"/>
    <w:rsid w:val="00C92824"/>
    <w:rsid w:val="00C932FC"/>
    <w:rsid w:val="00C937BA"/>
    <w:rsid w:val="00C93820"/>
    <w:rsid w:val="00C9436F"/>
    <w:rsid w:val="00C94732"/>
    <w:rsid w:val="00C949FC"/>
    <w:rsid w:val="00C960CF"/>
    <w:rsid w:val="00C960ED"/>
    <w:rsid w:val="00C96212"/>
    <w:rsid w:val="00C96672"/>
    <w:rsid w:val="00C96678"/>
    <w:rsid w:val="00C96772"/>
    <w:rsid w:val="00C96CFA"/>
    <w:rsid w:val="00C96E5A"/>
    <w:rsid w:val="00C96EB5"/>
    <w:rsid w:val="00CA0257"/>
    <w:rsid w:val="00CA072F"/>
    <w:rsid w:val="00CA0892"/>
    <w:rsid w:val="00CA08FB"/>
    <w:rsid w:val="00CA0917"/>
    <w:rsid w:val="00CA0D85"/>
    <w:rsid w:val="00CA102B"/>
    <w:rsid w:val="00CA120B"/>
    <w:rsid w:val="00CA283D"/>
    <w:rsid w:val="00CA29D1"/>
    <w:rsid w:val="00CA2ACA"/>
    <w:rsid w:val="00CA2DD6"/>
    <w:rsid w:val="00CA3247"/>
    <w:rsid w:val="00CA3752"/>
    <w:rsid w:val="00CA3974"/>
    <w:rsid w:val="00CA3999"/>
    <w:rsid w:val="00CA39C0"/>
    <w:rsid w:val="00CA3B17"/>
    <w:rsid w:val="00CA49CF"/>
    <w:rsid w:val="00CA5017"/>
    <w:rsid w:val="00CA50B2"/>
    <w:rsid w:val="00CA518A"/>
    <w:rsid w:val="00CA5233"/>
    <w:rsid w:val="00CA542B"/>
    <w:rsid w:val="00CA548B"/>
    <w:rsid w:val="00CA55E2"/>
    <w:rsid w:val="00CA5AD3"/>
    <w:rsid w:val="00CA5E32"/>
    <w:rsid w:val="00CA6082"/>
    <w:rsid w:val="00CA62DD"/>
    <w:rsid w:val="00CA69BA"/>
    <w:rsid w:val="00CA728E"/>
    <w:rsid w:val="00CA7DE6"/>
    <w:rsid w:val="00CB0339"/>
    <w:rsid w:val="00CB110E"/>
    <w:rsid w:val="00CB11F8"/>
    <w:rsid w:val="00CB1958"/>
    <w:rsid w:val="00CB1C51"/>
    <w:rsid w:val="00CB225B"/>
    <w:rsid w:val="00CB2EF5"/>
    <w:rsid w:val="00CB33E4"/>
    <w:rsid w:val="00CB4162"/>
    <w:rsid w:val="00CB4230"/>
    <w:rsid w:val="00CB431B"/>
    <w:rsid w:val="00CB4A77"/>
    <w:rsid w:val="00CB4EA5"/>
    <w:rsid w:val="00CB557F"/>
    <w:rsid w:val="00CB5848"/>
    <w:rsid w:val="00CB592B"/>
    <w:rsid w:val="00CB5A99"/>
    <w:rsid w:val="00CB5C5F"/>
    <w:rsid w:val="00CB600E"/>
    <w:rsid w:val="00CB65B8"/>
    <w:rsid w:val="00CB6CDF"/>
    <w:rsid w:val="00CB719C"/>
    <w:rsid w:val="00CB7264"/>
    <w:rsid w:val="00CB730F"/>
    <w:rsid w:val="00CB761C"/>
    <w:rsid w:val="00CB76B5"/>
    <w:rsid w:val="00CB7AD6"/>
    <w:rsid w:val="00CC0495"/>
    <w:rsid w:val="00CC083F"/>
    <w:rsid w:val="00CC0939"/>
    <w:rsid w:val="00CC0FDE"/>
    <w:rsid w:val="00CC110F"/>
    <w:rsid w:val="00CC11B8"/>
    <w:rsid w:val="00CC1AF9"/>
    <w:rsid w:val="00CC20E0"/>
    <w:rsid w:val="00CC22AF"/>
    <w:rsid w:val="00CC2818"/>
    <w:rsid w:val="00CC2B88"/>
    <w:rsid w:val="00CC2F7A"/>
    <w:rsid w:val="00CC31FE"/>
    <w:rsid w:val="00CC367A"/>
    <w:rsid w:val="00CC3A70"/>
    <w:rsid w:val="00CC4033"/>
    <w:rsid w:val="00CC40B8"/>
    <w:rsid w:val="00CC490D"/>
    <w:rsid w:val="00CC4A2F"/>
    <w:rsid w:val="00CC4B21"/>
    <w:rsid w:val="00CC5185"/>
    <w:rsid w:val="00CC51BC"/>
    <w:rsid w:val="00CC529D"/>
    <w:rsid w:val="00CC5444"/>
    <w:rsid w:val="00CC55BD"/>
    <w:rsid w:val="00CC5631"/>
    <w:rsid w:val="00CC6194"/>
    <w:rsid w:val="00CC627E"/>
    <w:rsid w:val="00CC62A6"/>
    <w:rsid w:val="00CC676C"/>
    <w:rsid w:val="00CC7A11"/>
    <w:rsid w:val="00CD04A8"/>
    <w:rsid w:val="00CD051B"/>
    <w:rsid w:val="00CD1DB1"/>
    <w:rsid w:val="00CD22B5"/>
    <w:rsid w:val="00CD22F4"/>
    <w:rsid w:val="00CD23AC"/>
    <w:rsid w:val="00CD25E1"/>
    <w:rsid w:val="00CD367C"/>
    <w:rsid w:val="00CD3FB6"/>
    <w:rsid w:val="00CD454A"/>
    <w:rsid w:val="00CD48F2"/>
    <w:rsid w:val="00CD4F54"/>
    <w:rsid w:val="00CD4FFE"/>
    <w:rsid w:val="00CD5167"/>
    <w:rsid w:val="00CD53E5"/>
    <w:rsid w:val="00CD540E"/>
    <w:rsid w:val="00CD57FA"/>
    <w:rsid w:val="00CD5A6E"/>
    <w:rsid w:val="00CD5BC8"/>
    <w:rsid w:val="00CD5E50"/>
    <w:rsid w:val="00CD5FA0"/>
    <w:rsid w:val="00CD5FFB"/>
    <w:rsid w:val="00CD711F"/>
    <w:rsid w:val="00CD74A7"/>
    <w:rsid w:val="00CD79B2"/>
    <w:rsid w:val="00CE157C"/>
    <w:rsid w:val="00CE1AF6"/>
    <w:rsid w:val="00CE2298"/>
    <w:rsid w:val="00CE3064"/>
    <w:rsid w:val="00CE3407"/>
    <w:rsid w:val="00CE39E4"/>
    <w:rsid w:val="00CE3B52"/>
    <w:rsid w:val="00CE4282"/>
    <w:rsid w:val="00CE54E1"/>
    <w:rsid w:val="00CE55B6"/>
    <w:rsid w:val="00CE580C"/>
    <w:rsid w:val="00CE5856"/>
    <w:rsid w:val="00CE5BDE"/>
    <w:rsid w:val="00CE602B"/>
    <w:rsid w:val="00CE6A6D"/>
    <w:rsid w:val="00CE6E72"/>
    <w:rsid w:val="00CE706A"/>
    <w:rsid w:val="00CE774C"/>
    <w:rsid w:val="00CE7C03"/>
    <w:rsid w:val="00CF012E"/>
    <w:rsid w:val="00CF04D4"/>
    <w:rsid w:val="00CF0B4C"/>
    <w:rsid w:val="00CF1104"/>
    <w:rsid w:val="00CF1680"/>
    <w:rsid w:val="00CF18EE"/>
    <w:rsid w:val="00CF1BD7"/>
    <w:rsid w:val="00CF1D3C"/>
    <w:rsid w:val="00CF21A5"/>
    <w:rsid w:val="00CF2518"/>
    <w:rsid w:val="00CF28C2"/>
    <w:rsid w:val="00CF2DDE"/>
    <w:rsid w:val="00CF344A"/>
    <w:rsid w:val="00CF36B7"/>
    <w:rsid w:val="00CF39A0"/>
    <w:rsid w:val="00CF3D1C"/>
    <w:rsid w:val="00CF4713"/>
    <w:rsid w:val="00CF4B12"/>
    <w:rsid w:val="00CF51D4"/>
    <w:rsid w:val="00CF57E2"/>
    <w:rsid w:val="00CF58FE"/>
    <w:rsid w:val="00CF5EBE"/>
    <w:rsid w:val="00CF6293"/>
    <w:rsid w:val="00CF65A6"/>
    <w:rsid w:val="00CF783B"/>
    <w:rsid w:val="00CF7D97"/>
    <w:rsid w:val="00CF7EEC"/>
    <w:rsid w:val="00D001C2"/>
    <w:rsid w:val="00D00779"/>
    <w:rsid w:val="00D009D8"/>
    <w:rsid w:val="00D012E1"/>
    <w:rsid w:val="00D01318"/>
    <w:rsid w:val="00D01665"/>
    <w:rsid w:val="00D01D1E"/>
    <w:rsid w:val="00D01F11"/>
    <w:rsid w:val="00D02558"/>
    <w:rsid w:val="00D02580"/>
    <w:rsid w:val="00D030E0"/>
    <w:rsid w:val="00D034BB"/>
    <w:rsid w:val="00D03BF7"/>
    <w:rsid w:val="00D03F1E"/>
    <w:rsid w:val="00D04181"/>
    <w:rsid w:val="00D041A0"/>
    <w:rsid w:val="00D0428E"/>
    <w:rsid w:val="00D04426"/>
    <w:rsid w:val="00D0482F"/>
    <w:rsid w:val="00D04A33"/>
    <w:rsid w:val="00D05892"/>
    <w:rsid w:val="00D06824"/>
    <w:rsid w:val="00D06C03"/>
    <w:rsid w:val="00D10183"/>
    <w:rsid w:val="00D1037A"/>
    <w:rsid w:val="00D107EE"/>
    <w:rsid w:val="00D10A7C"/>
    <w:rsid w:val="00D10D09"/>
    <w:rsid w:val="00D11088"/>
    <w:rsid w:val="00D1127E"/>
    <w:rsid w:val="00D1163E"/>
    <w:rsid w:val="00D12362"/>
    <w:rsid w:val="00D12393"/>
    <w:rsid w:val="00D12A4F"/>
    <w:rsid w:val="00D14B47"/>
    <w:rsid w:val="00D14C15"/>
    <w:rsid w:val="00D14E56"/>
    <w:rsid w:val="00D1506F"/>
    <w:rsid w:val="00D156BC"/>
    <w:rsid w:val="00D15CB3"/>
    <w:rsid w:val="00D15F51"/>
    <w:rsid w:val="00D161F3"/>
    <w:rsid w:val="00D1679F"/>
    <w:rsid w:val="00D16ED5"/>
    <w:rsid w:val="00D174E7"/>
    <w:rsid w:val="00D17866"/>
    <w:rsid w:val="00D17A77"/>
    <w:rsid w:val="00D200E6"/>
    <w:rsid w:val="00D202B1"/>
    <w:rsid w:val="00D204AC"/>
    <w:rsid w:val="00D20662"/>
    <w:rsid w:val="00D21291"/>
    <w:rsid w:val="00D21C8A"/>
    <w:rsid w:val="00D2293B"/>
    <w:rsid w:val="00D2297E"/>
    <w:rsid w:val="00D22DE5"/>
    <w:rsid w:val="00D233BD"/>
    <w:rsid w:val="00D233D7"/>
    <w:rsid w:val="00D23429"/>
    <w:rsid w:val="00D23CBB"/>
    <w:rsid w:val="00D24A93"/>
    <w:rsid w:val="00D24C70"/>
    <w:rsid w:val="00D25806"/>
    <w:rsid w:val="00D25E9D"/>
    <w:rsid w:val="00D25F1C"/>
    <w:rsid w:val="00D261C6"/>
    <w:rsid w:val="00D269D8"/>
    <w:rsid w:val="00D26DE6"/>
    <w:rsid w:val="00D26EE7"/>
    <w:rsid w:val="00D27AA9"/>
    <w:rsid w:val="00D27F47"/>
    <w:rsid w:val="00D3065A"/>
    <w:rsid w:val="00D30718"/>
    <w:rsid w:val="00D30A0E"/>
    <w:rsid w:val="00D30F43"/>
    <w:rsid w:val="00D31C9B"/>
    <w:rsid w:val="00D321B1"/>
    <w:rsid w:val="00D322FB"/>
    <w:rsid w:val="00D32475"/>
    <w:rsid w:val="00D327BA"/>
    <w:rsid w:val="00D32EF4"/>
    <w:rsid w:val="00D33560"/>
    <w:rsid w:val="00D33F81"/>
    <w:rsid w:val="00D34850"/>
    <w:rsid w:val="00D35060"/>
    <w:rsid w:val="00D35B05"/>
    <w:rsid w:val="00D35B34"/>
    <w:rsid w:val="00D360B9"/>
    <w:rsid w:val="00D36443"/>
    <w:rsid w:val="00D369D4"/>
    <w:rsid w:val="00D36AD7"/>
    <w:rsid w:val="00D37245"/>
    <w:rsid w:val="00D373E9"/>
    <w:rsid w:val="00D377DC"/>
    <w:rsid w:val="00D37C61"/>
    <w:rsid w:val="00D4010C"/>
    <w:rsid w:val="00D40246"/>
    <w:rsid w:val="00D403FF"/>
    <w:rsid w:val="00D404C4"/>
    <w:rsid w:val="00D40A42"/>
    <w:rsid w:val="00D40CE9"/>
    <w:rsid w:val="00D41C85"/>
    <w:rsid w:val="00D42115"/>
    <w:rsid w:val="00D42677"/>
    <w:rsid w:val="00D426C9"/>
    <w:rsid w:val="00D427ED"/>
    <w:rsid w:val="00D42EFD"/>
    <w:rsid w:val="00D43586"/>
    <w:rsid w:val="00D4374F"/>
    <w:rsid w:val="00D43A4F"/>
    <w:rsid w:val="00D43C72"/>
    <w:rsid w:val="00D44F73"/>
    <w:rsid w:val="00D457D1"/>
    <w:rsid w:val="00D458AA"/>
    <w:rsid w:val="00D45C55"/>
    <w:rsid w:val="00D46338"/>
    <w:rsid w:val="00D46717"/>
    <w:rsid w:val="00D46AA4"/>
    <w:rsid w:val="00D46BA2"/>
    <w:rsid w:val="00D47234"/>
    <w:rsid w:val="00D47281"/>
    <w:rsid w:val="00D472F7"/>
    <w:rsid w:val="00D47581"/>
    <w:rsid w:val="00D475B5"/>
    <w:rsid w:val="00D47A65"/>
    <w:rsid w:val="00D47EA2"/>
    <w:rsid w:val="00D50295"/>
    <w:rsid w:val="00D50494"/>
    <w:rsid w:val="00D5069A"/>
    <w:rsid w:val="00D50716"/>
    <w:rsid w:val="00D50918"/>
    <w:rsid w:val="00D50E43"/>
    <w:rsid w:val="00D51469"/>
    <w:rsid w:val="00D52022"/>
    <w:rsid w:val="00D526DB"/>
    <w:rsid w:val="00D52A4A"/>
    <w:rsid w:val="00D52B45"/>
    <w:rsid w:val="00D52EC7"/>
    <w:rsid w:val="00D530EB"/>
    <w:rsid w:val="00D53393"/>
    <w:rsid w:val="00D53490"/>
    <w:rsid w:val="00D535B6"/>
    <w:rsid w:val="00D53B7A"/>
    <w:rsid w:val="00D54FDA"/>
    <w:rsid w:val="00D55235"/>
    <w:rsid w:val="00D55D78"/>
    <w:rsid w:val="00D55DB2"/>
    <w:rsid w:val="00D56B4C"/>
    <w:rsid w:val="00D56D39"/>
    <w:rsid w:val="00D56E48"/>
    <w:rsid w:val="00D572B2"/>
    <w:rsid w:val="00D57CAD"/>
    <w:rsid w:val="00D57F53"/>
    <w:rsid w:val="00D60B86"/>
    <w:rsid w:val="00D60CAB"/>
    <w:rsid w:val="00D60F55"/>
    <w:rsid w:val="00D610FD"/>
    <w:rsid w:val="00D612AF"/>
    <w:rsid w:val="00D619F3"/>
    <w:rsid w:val="00D62A5B"/>
    <w:rsid w:val="00D62B43"/>
    <w:rsid w:val="00D62CFE"/>
    <w:rsid w:val="00D62ECD"/>
    <w:rsid w:val="00D63408"/>
    <w:rsid w:val="00D63748"/>
    <w:rsid w:val="00D639F0"/>
    <w:rsid w:val="00D63C1B"/>
    <w:rsid w:val="00D63D76"/>
    <w:rsid w:val="00D63E19"/>
    <w:rsid w:val="00D64BFF"/>
    <w:rsid w:val="00D64DE1"/>
    <w:rsid w:val="00D64E3F"/>
    <w:rsid w:val="00D653D0"/>
    <w:rsid w:val="00D6692A"/>
    <w:rsid w:val="00D66E55"/>
    <w:rsid w:val="00D674E9"/>
    <w:rsid w:val="00D6799A"/>
    <w:rsid w:val="00D7009C"/>
    <w:rsid w:val="00D70B59"/>
    <w:rsid w:val="00D70F17"/>
    <w:rsid w:val="00D70F4F"/>
    <w:rsid w:val="00D712DA"/>
    <w:rsid w:val="00D7153A"/>
    <w:rsid w:val="00D719EF"/>
    <w:rsid w:val="00D71CBA"/>
    <w:rsid w:val="00D71CC1"/>
    <w:rsid w:val="00D72327"/>
    <w:rsid w:val="00D727E0"/>
    <w:rsid w:val="00D72B87"/>
    <w:rsid w:val="00D72C72"/>
    <w:rsid w:val="00D73064"/>
    <w:rsid w:val="00D73ED1"/>
    <w:rsid w:val="00D74160"/>
    <w:rsid w:val="00D75D22"/>
    <w:rsid w:val="00D75DA5"/>
    <w:rsid w:val="00D7666D"/>
    <w:rsid w:val="00D76C58"/>
    <w:rsid w:val="00D76CF2"/>
    <w:rsid w:val="00D76E7C"/>
    <w:rsid w:val="00D7761F"/>
    <w:rsid w:val="00D80365"/>
    <w:rsid w:val="00D80B40"/>
    <w:rsid w:val="00D80B8A"/>
    <w:rsid w:val="00D81526"/>
    <w:rsid w:val="00D8155B"/>
    <w:rsid w:val="00D81E79"/>
    <w:rsid w:val="00D81F7A"/>
    <w:rsid w:val="00D825A5"/>
    <w:rsid w:val="00D825B7"/>
    <w:rsid w:val="00D8290E"/>
    <w:rsid w:val="00D82AD1"/>
    <w:rsid w:val="00D82E6E"/>
    <w:rsid w:val="00D83040"/>
    <w:rsid w:val="00D8323B"/>
    <w:rsid w:val="00D83489"/>
    <w:rsid w:val="00D83519"/>
    <w:rsid w:val="00D83D13"/>
    <w:rsid w:val="00D8408E"/>
    <w:rsid w:val="00D841AC"/>
    <w:rsid w:val="00D845C2"/>
    <w:rsid w:val="00D8589D"/>
    <w:rsid w:val="00D85A81"/>
    <w:rsid w:val="00D86466"/>
    <w:rsid w:val="00D869EB"/>
    <w:rsid w:val="00D86E83"/>
    <w:rsid w:val="00D870E8"/>
    <w:rsid w:val="00D87423"/>
    <w:rsid w:val="00D87452"/>
    <w:rsid w:val="00D87485"/>
    <w:rsid w:val="00D907CB"/>
    <w:rsid w:val="00D91BF2"/>
    <w:rsid w:val="00D924C0"/>
    <w:rsid w:val="00D92D8C"/>
    <w:rsid w:val="00D937D3"/>
    <w:rsid w:val="00D93C1C"/>
    <w:rsid w:val="00D93D04"/>
    <w:rsid w:val="00D94026"/>
    <w:rsid w:val="00D94120"/>
    <w:rsid w:val="00D94438"/>
    <w:rsid w:val="00D94C51"/>
    <w:rsid w:val="00D951DD"/>
    <w:rsid w:val="00D952ED"/>
    <w:rsid w:val="00D953B9"/>
    <w:rsid w:val="00D957FA"/>
    <w:rsid w:val="00D9619E"/>
    <w:rsid w:val="00D9664C"/>
    <w:rsid w:val="00D97087"/>
    <w:rsid w:val="00D97404"/>
    <w:rsid w:val="00D974B9"/>
    <w:rsid w:val="00D975A3"/>
    <w:rsid w:val="00D979D0"/>
    <w:rsid w:val="00DA08CA"/>
    <w:rsid w:val="00DA0F37"/>
    <w:rsid w:val="00DA101A"/>
    <w:rsid w:val="00DA122C"/>
    <w:rsid w:val="00DA13DD"/>
    <w:rsid w:val="00DA2EEA"/>
    <w:rsid w:val="00DA2FD5"/>
    <w:rsid w:val="00DA376F"/>
    <w:rsid w:val="00DA3DE0"/>
    <w:rsid w:val="00DA3EBC"/>
    <w:rsid w:val="00DA460F"/>
    <w:rsid w:val="00DA4676"/>
    <w:rsid w:val="00DA4838"/>
    <w:rsid w:val="00DA4989"/>
    <w:rsid w:val="00DA4F1C"/>
    <w:rsid w:val="00DA5232"/>
    <w:rsid w:val="00DA5721"/>
    <w:rsid w:val="00DA5D7D"/>
    <w:rsid w:val="00DA6173"/>
    <w:rsid w:val="00DA61F9"/>
    <w:rsid w:val="00DA6565"/>
    <w:rsid w:val="00DA691A"/>
    <w:rsid w:val="00DA6B23"/>
    <w:rsid w:val="00DA71FF"/>
    <w:rsid w:val="00DA7477"/>
    <w:rsid w:val="00DA7573"/>
    <w:rsid w:val="00DA7827"/>
    <w:rsid w:val="00DA78E9"/>
    <w:rsid w:val="00DA7BD4"/>
    <w:rsid w:val="00DB008A"/>
    <w:rsid w:val="00DB0191"/>
    <w:rsid w:val="00DB0359"/>
    <w:rsid w:val="00DB03B2"/>
    <w:rsid w:val="00DB0EF6"/>
    <w:rsid w:val="00DB0F8A"/>
    <w:rsid w:val="00DB13A5"/>
    <w:rsid w:val="00DB2472"/>
    <w:rsid w:val="00DB26A8"/>
    <w:rsid w:val="00DB27CF"/>
    <w:rsid w:val="00DB324C"/>
    <w:rsid w:val="00DB3966"/>
    <w:rsid w:val="00DB3AB0"/>
    <w:rsid w:val="00DB3FBD"/>
    <w:rsid w:val="00DB3FD3"/>
    <w:rsid w:val="00DB4FFB"/>
    <w:rsid w:val="00DB4FFF"/>
    <w:rsid w:val="00DB5436"/>
    <w:rsid w:val="00DB5CF6"/>
    <w:rsid w:val="00DB5F2A"/>
    <w:rsid w:val="00DB5F9A"/>
    <w:rsid w:val="00DB65C8"/>
    <w:rsid w:val="00DB6F45"/>
    <w:rsid w:val="00DB7292"/>
    <w:rsid w:val="00DB72B7"/>
    <w:rsid w:val="00DB7546"/>
    <w:rsid w:val="00DB763F"/>
    <w:rsid w:val="00DC0321"/>
    <w:rsid w:val="00DC046C"/>
    <w:rsid w:val="00DC0624"/>
    <w:rsid w:val="00DC0FC3"/>
    <w:rsid w:val="00DC1747"/>
    <w:rsid w:val="00DC1A58"/>
    <w:rsid w:val="00DC1AC0"/>
    <w:rsid w:val="00DC1CDD"/>
    <w:rsid w:val="00DC1D8E"/>
    <w:rsid w:val="00DC20C3"/>
    <w:rsid w:val="00DC227A"/>
    <w:rsid w:val="00DC2360"/>
    <w:rsid w:val="00DC26E4"/>
    <w:rsid w:val="00DC2BAE"/>
    <w:rsid w:val="00DC2CEE"/>
    <w:rsid w:val="00DC3257"/>
    <w:rsid w:val="00DC3279"/>
    <w:rsid w:val="00DC3919"/>
    <w:rsid w:val="00DC3BF1"/>
    <w:rsid w:val="00DC4240"/>
    <w:rsid w:val="00DC4427"/>
    <w:rsid w:val="00DC457C"/>
    <w:rsid w:val="00DC48F9"/>
    <w:rsid w:val="00DC490A"/>
    <w:rsid w:val="00DC4D1D"/>
    <w:rsid w:val="00DC4D87"/>
    <w:rsid w:val="00DC4DB7"/>
    <w:rsid w:val="00DC54EB"/>
    <w:rsid w:val="00DC580A"/>
    <w:rsid w:val="00DC5B50"/>
    <w:rsid w:val="00DC6033"/>
    <w:rsid w:val="00DC66BC"/>
    <w:rsid w:val="00DC727F"/>
    <w:rsid w:val="00DC7539"/>
    <w:rsid w:val="00DC7E78"/>
    <w:rsid w:val="00DD0493"/>
    <w:rsid w:val="00DD063F"/>
    <w:rsid w:val="00DD0924"/>
    <w:rsid w:val="00DD0BFD"/>
    <w:rsid w:val="00DD0CBF"/>
    <w:rsid w:val="00DD1071"/>
    <w:rsid w:val="00DD12FD"/>
    <w:rsid w:val="00DD1576"/>
    <w:rsid w:val="00DD1615"/>
    <w:rsid w:val="00DD2763"/>
    <w:rsid w:val="00DD2893"/>
    <w:rsid w:val="00DD34D3"/>
    <w:rsid w:val="00DD398C"/>
    <w:rsid w:val="00DD4717"/>
    <w:rsid w:val="00DD4A94"/>
    <w:rsid w:val="00DD4F74"/>
    <w:rsid w:val="00DD531F"/>
    <w:rsid w:val="00DD556C"/>
    <w:rsid w:val="00DD5737"/>
    <w:rsid w:val="00DD5E81"/>
    <w:rsid w:val="00DD6103"/>
    <w:rsid w:val="00DD6232"/>
    <w:rsid w:val="00DD6C46"/>
    <w:rsid w:val="00DD6C7A"/>
    <w:rsid w:val="00DD6F44"/>
    <w:rsid w:val="00DD717A"/>
    <w:rsid w:val="00DD7896"/>
    <w:rsid w:val="00DD7CCA"/>
    <w:rsid w:val="00DE0BDE"/>
    <w:rsid w:val="00DE0DD2"/>
    <w:rsid w:val="00DE10CF"/>
    <w:rsid w:val="00DE1270"/>
    <w:rsid w:val="00DE12C3"/>
    <w:rsid w:val="00DE1B33"/>
    <w:rsid w:val="00DE1E1E"/>
    <w:rsid w:val="00DE223E"/>
    <w:rsid w:val="00DE2D33"/>
    <w:rsid w:val="00DE3184"/>
    <w:rsid w:val="00DE31A7"/>
    <w:rsid w:val="00DE34EB"/>
    <w:rsid w:val="00DE3592"/>
    <w:rsid w:val="00DE35A9"/>
    <w:rsid w:val="00DE3E78"/>
    <w:rsid w:val="00DE41F8"/>
    <w:rsid w:val="00DE4A7D"/>
    <w:rsid w:val="00DE4B9D"/>
    <w:rsid w:val="00DE5016"/>
    <w:rsid w:val="00DE509C"/>
    <w:rsid w:val="00DE50EA"/>
    <w:rsid w:val="00DE545C"/>
    <w:rsid w:val="00DE5C9F"/>
    <w:rsid w:val="00DE734E"/>
    <w:rsid w:val="00DE7887"/>
    <w:rsid w:val="00DE7BF8"/>
    <w:rsid w:val="00DE7CDE"/>
    <w:rsid w:val="00DE7EFC"/>
    <w:rsid w:val="00DF0DC3"/>
    <w:rsid w:val="00DF14F9"/>
    <w:rsid w:val="00DF1C2D"/>
    <w:rsid w:val="00DF1FAE"/>
    <w:rsid w:val="00DF2AD9"/>
    <w:rsid w:val="00DF46DA"/>
    <w:rsid w:val="00DF4879"/>
    <w:rsid w:val="00DF54D0"/>
    <w:rsid w:val="00DF580C"/>
    <w:rsid w:val="00DF5C1A"/>
    <w:rsid w:val="00DF6BCB"/>
    <w:rsid w:val="00DF6D45"/>
    <w:rsid w:val="00DF7042"/>
    <w:rsid w:val="00DF78FD"/>
    <w:rsid w:val="00DF7EFE"/>
    <w:rsid w:val="00E0042D"/>
    <w:rsid w:val="00E00A48"/>
    <w:rsid w:val="00E00D58"/>
    <w:rsid w:val="00E00E15"/>
    <w:rsid w:val="00E00F63"/>
    <w:rsid w:val="00E01210"/>
    <w:rsid w:val="00E01319"/>
    <w:rsid w:val="00E013A1"/>
    <w:rsid w:val="00E01D50"/>
    <w:rsid w:val="00E01E3D"/>
    <w:rsid w:val="00E02243"/>
    <w:rsid w:val="00E02664"/>
    <w:rsid w:val="00E02A7C"/>
    <w:rsid w:val="00E02C4D"/>
    <w:rsid w:val="00E02E46"/>
    <w:rsid w:val="00E02EB2"/>
    <w:rsid w:val="00E031A5"/>
    <w:rsid w:val="00E0341B"/>
    <w:rsid w:val="00E0348F"/>
    <w:rsid w:val="00E035A6"/>
    <w:rsid w:val="00E038F5"/>
    <w:rsid w:val="00E03CFC"/>
    <w:rsid w:val="00E03D67"/>
    <w:rsid w:val="00E04139"/>
    <w:rsid w:val="00E04183"/>
    <w:rsid w:val="00E04510"/>
    <w:rsid w:val="00E04784"/>
    <w:rsid w:val="00E0532F"/>
    <w:rsid w:val="00E054D9"/>
    <w:rsid w:val="00E05569"/>
    <w:rsid w:val="00E058BE"/>
    <w:rsid w:val="00E05A6C"/>
    <w:rsid w:val="00E05C93"/>
    <w:rsid w:val="00E05F59"/>
    <w:rsid w:val="00E0655D"/>
    <w:rsid w:val="00E06694"/>
    <w:rsid w:val="00E06D74"/>
    <w:rsid w:val="00E1024A"/>
    <w:rsid w:val="00E10374"/>
    <w:rsid w:val="00E10398"/>
    <w:rsid w:val="00E10B17"/>
    <w:rsid w:val="00E10B67"/>
    <w:rsid w:val="00E10ECD"/>
    <w:rsid w:val="00E1105A"/>
    <w:rsid w:val="00E12742"/>
    <w:rsid w:val="00E129C3"/>
    <w:rsid w:val="00E12AB9"/>
    <w:rsid w:val="00E12B67"/>
    <w:rsid w:val="00E139ED"/>
    <w:rsid w:val="00E13F32"/>
    <w:rsid w:val="00E141D3"/>
    <w:rsid w:val="00E1431F"/>
    <w:rsid w:val="00E14672"/>
    <w:rsid w:val="00E14941"/>
    <w:rsid w:val="00E14B2C"/>
    <w:rsid w:val="00E1526B"/>
    <w:rsid w:val="00E1534B"/>
    <w:rsid w:val="00E15408"/>
    <w:rsid w:val="00E15743"/>
    <w:rsid w:val="00E15C52"/>
    <w:rsid w:val="00E15EDA"/>
    <w:rsid w:val="00E15F0B"/>
    <w:rsid w:val="00E160E8"/>
    <w:rsid w:val="00E16199"/>
    <w:rsid w:val="00E16311"/>
    <w:rsid w:val="00E16350"/>
    <w:rsid w:val="00E16467"/>
    <w:rsid w:val="00E16DFE"/>
    <w:rsid w:val="00E1702C"/>
    <w:rsid w:val="00E1747B"/>
    <w:rsid w:val="00E17DBF"/>
    <w:rsid w:val="00E20CC5"/>
    <w:rsid w:val="00E2126A"/>
    <w:rsid w:val="00E21ACA"/>
    <w:rsid w:val="00E22B80"/>
    <w:rsid w:val="00E22C0E"/>
    <w:rsid w:val="00E22CFF"/>
    <w:rsid w:val="00E231CD"/>
    <w:rsid w:val="00E231E1"/>
    <w:rsid w:val="00E23888"/>
    <w:rsid w:val="00E238C8"/>
    <w:rsid w:val="00E23B9C"/>
    <w:rsid w:val="00E23CE3"/>
    <w:rsid w:val="00E23CF7"/>
    <w:rsid w:val="00E23E21"/>
    <w:rsid w:val="00E23E76"/>
    <w:rsid w:val="00E249DB"/>
    <w:rsid w:val="00E24FE8"/>
    <w:rsid w:val="00E253A3"/>
    <w:rsid w:val="00E25402"/>
    <w:rsid w:val="00E254D2"/>
    <w:rsid w:val="00E259B0"/>
    <w:rsid w:val="00E25AF8"/>
    <w:rsid w:val="00E25C70"/>
    <w:rsid w:val="00E25EBE"/>
    <w:rsid w:val="00E26AEC"/>
    <w:rsid w:val="00E26E1E"/>
    <w:rsid w:val="00E2757B"/>
    <w:rsid w:val="00E2792D"/>
    <w:rsid w:val="00E27F0A"/>
    <w:rsid w:val="00E27F3D"/>
    <w:rsid w:val="00E30020"/>
    <w:rsid w:val="00E30828"/>
    <w:rsid w:val="00E30B37"/>
    <w:rsid w:val="00E3109C"/>
    <w:rsid w:val="00E311D1"/>
    <w:rsid w:val="00E31C2D"/>
    <w:rsid w:val="00E32432"/>
    <w:rsid w:val="00E32606"/>
    <w:rsid w:val="00E328C6"/>
    <w:rsid w:val="00E32C15"/>
    <w:rsid w:val="00E32E4E"/>
    <w:rsid w:val="00E32E90"/>
    <w:rsid w:val="00E33295"/>
    <w:rsid w:val="00E332D5"/>
    <w:rsid w:val="00E33B1E"/>
    <w:rsid w:val="00E3413D"/>
    <w:rsid w:val="00E34277"/>
    <w:rsid w:val="00E346BE"/>
    <w:rsid w:val="00E34AA4"/>
    <w:rsid w:val="00E34C2B"/>
    <w:rsid w:val="00E34CE0"/>
    <w:rsid w:val="00E3621B"/>
    <w:rsid w:val="00E36BE6"/>
    <w:rsid w:val="00E36F43"/>
    <w:rsid w:val="00E37F0C"/>
    <w:rsid w:val="00E40ADF"/>
    <w:rsid w:val="00E40F70"/>
    <w:rsid w:val="00E41244"/>
    <w:rsid w:val="00E418E3"/>
    <w:rsid w:val="00E41A76"/>
    <w:rsid w:val="00E41AB0"/>
    <w:rsid w:val="00E41EF7"/>
    <w:rsid w:val="00E41FF6"/>
    <w:rsid w:val="00E4227E"/>
    <w:rsid w:val="00E423DE"/>
    <w:rsid w:val="00E42F07"/>
    <w:rsid w:val="00E43667"/>
    <w:rsid w:val="00E4370F"/>
    <w:rsid w:val="00E4441D"/>
    <w:rsid w:val="00E446F2"/>
    <w:rsid w:val="00E448A3"/>
    <w:rsid w:val="00E451CD"/>
    <w:rsid w:val="00E45295"/>
    <w:rsid w:val="00E453AB"/>
    <w:rsid w:val="00E45C8C"/>
    <w:rsid w:val="00E46193"/>
    <w:rsid w:val="00E462E6"/>
    <w:rsid w:val="00E463A0"/>
    <w:rsid w:val="00E464F4"/>
    <w:rsid w:val="00E46723"/>
    <w:rsid w:val="00E46B9D"/>
    <w:rsid w:val="00E46E13"/>
    <w:rsid w:val="00E47839"/>
    <w:rsid w:val="00E502F1"/>
    <w:rsid w:val="00E51CDE"/>
    <w:rsid w:val="00E5210B"/>
    <w:rsid w:val="00E52EAD"/>
    <w:rsid w:val="00E5311C"/>
    <w:rsid w:val="00E53631"/>
    <w:rsid w:val="00E5388F"/>
    <w:rsid w:val="00E54239"/>
    <w:rsid w:val="00E54272"/>
    <w:rsid w:val="00E542BC"/>
    <w:rsid w:val="00E54521"/>
    <w:rsid w:val="00E5454B"/>
    <w:rsid w:val="00E54617"/>
    <w:rsid w:val="00E5484B"/>
    <w:rsid w:val="00E55FF6"/>
    <w:rsid w:val="00E56023"/>
    <w:rsid w:val="00E56D6E"/>
    <w:rsid w:val="00E56FEF"/>
    <w:rsid w:val="00E577F9"/>
    <w:rsid w:val="00E57CAC"/>
    <w:rsid w:val="00E57CCC"/>
    <w:rsid w:val="00E57FB5"/>
    <w:rsid w:val="00E6005C"/>
    <w:rsid w:val="00E60844"/>
    <w:rsid w:val="00E60F14"/>
    <w:rsid w:val="00E619C0"/>
    <w:rsid w:val="00E61B23"/>
    <w:rsid w:val="00E625BE"/>
    <w:rsid w:val="00E6272E"/>
    <w:rsid w:val="00E6284B"/>
    <w:rsid w:val="00E62D07"/>
    <w:rsid w:val="00E62DF6"/>
    <w:rsid w:val="00E62FAD"/>
    <w:rsid w:val="00E63560"/>
    <w:rsid w:val="00E63766"/>
    <w:rsid w:val="00E63A22"/>
    <w:rsid w:val="00E63B8F"/>
    <w:rsid w:val="00E646AA"/>
    <w:rsid w:val="00E646B5"/>
    <w:rsid w:val="00E64790"/>
    <w:rsid w:val="00E64D1F"/>
    <w:rsid w:val="00E65103"/>
    <w:rsid w:val="00E65427"/>
    <w:rsid w:val="00E6543F"/>
    <w:rsid w:val="00E6553E"/>
    <w:rsid w:val="00E655D6"/>
    <w:rsid w:val="00E65702"/>
    <w:rsid w:val="00E65C4B"/>
    <w:rsid w:val="00E65E7A"/>
    <w:rsid w:val="00E66071"/>
    <w:rsid w:val="00E661C0"/>
    <w:rsid w:val="00E663F5"/>
    <w:rsid w:val="00E66E97"/>
    <w:rsid w:val="00E67B12"/>
    <w:rsid w:val="00E67D16"/>
    <w:rsid w:val="00E702FC"/>
    <w:rsid w:val="00E70321"/>
    <w:rsid w:val="00E70400"/>
    <w:rsid w:val="00E70BD6"/>
    <w:rsid w:val="00E70C78"/>
    <w:rsid w:val="00E71305"/>
    <w:rsid w:val="00E72108"/>
    <w:rsid w:val="00E72383"/>
    <w:rsid w:val="00E723FC"/>
    <w:rsid w:val="00E724D2"/>
    <w:rsid w:val="00E72D9F"/>
    <w:rsid w:val="00E73A5B"/>
    <w:rsid w:val="00E73C41"/>
    <w:rsid w:val="00E74933"/>
    <w:rsid w:val="00E74C0D"/>
    <w:rsid w:val="00E74EDC"/>
    <w:rsid w:val="00E75737"/>
    <w:rsid w:val="00E75875"/>
    <w:rsid w:val="00E75886"/>
    <w:rsid w:val="00E759D5"/>
    <w:rsid w:val="00E75D6E"/>
    <w:rsid w:val="00E76007"/>
    <w:rsid w:val="00E76181"/>
    <w:rsid w:val="00E76275"/>
    <w:rsid w:val="00E7664F"/>
    <w:rsid w:val="00E768CB"/>
    <w:rsid w:val="00E770F2"/>
    <w:rsid w:val="00E77EAC"/>
    <w:rsid w:val="00E81069"/>
    <w:rsid w:val="00E8139D"/>
    <w:rsid w:val="00E817AD"/>
    <w:rsid w:val="00E817EF"/>
    <w:rsid w:val="00E8184F"/>
    <w:rsid w:val="00E81CEB"/>
    <w:rsid w:val="00E82685"/>
    <w:rsid w:val="00E828D5"/>
    <w:rsid w:val="00E82A3D"/>
    <w:rsid w:val="00E82D81"/>
    <w:rsid w:val="00E82EA4"/>
    <w:rsid w:val="00E83259"/>
    <w:rsid w:val="00E835E3"/>
    <w:rsid w:val="00E839BE"/>
    <w:rsid w:val="00E83CAC"/>
    <w:rsid w:val="00E841B6"/>
    <w:rsid w:val="00E84468"/>
    <w:rsid w:val="00E84C89"/>
    <w:rsid w:val="00E85E56"/>
    <w:rsid w:val="00E860DD"/>
    <w:rsid w:val="00E8713D"/>
    <w:rsid w:val="00E8727F"/>
    <w:rsid w:val="00E90329"/>
    <w:rsid w:val="00E9054D"/>
    <w:rsid w:val="00E910D5"/>
    <w:rsid w:val="00E917C5"/>
    <w:rsid w:val="00E922C4"/>
    <w:rsid w:val="00E92B02"/>
    <w:rsid w:val="00E93D3E"/>
    <w:rsid w:val="00E943AE"/>
    <w:rsid w:val="00E946D8"/>
    <w:rsid w:val="00E9479B"/>
    <w:rsid w:val="00E947B0"/>
    <w:rsid w:val="00E94C45"/>
    <w:rsid w:val="00E9549D"/>
    <w:rsid w:val="00E9587D"/>
    <w:rsid w:val="00E95D82"/>
    <w:rsid w:val="00E95F21"/>
    <w:rsid w:val="00E96046"/>
    <w:rsid w:val="00E96273"/>
    <w:rsid w:val="00E969FB"/>
    <w:rsid w:val="00E96C0A"/>
    <w:rsid w:val="00E96E97"/>
    <w:rsid w:val="00E97D49"/>
    <w:rsid w:val="00EA017B"/>
    <w:rsid w:val="00EA0251"/>
    <w:rsid w:val="00EA0523"/>
    <w:rsid w:val="00EA088D"/>
    <w:rsid w:val="00EA0A2F"/>
    <w:rsid w:val="00EA0FF6"/>
    <w:rsid w:val="00EA1065"/>
    <w:rsid w:val="00EA1434"/>
    <w:rsid w:val="00EA1A6F"/>
    <w:rsid w:val="00EA3C3E"/>
    <w:rsid w:val="00EA44C0"/>
    <w:rsid w:val="00EA4594"/>
    <w:rsid w:val="00EA463D"/>
    <w:rsid w:val="00EA4694"/>
    <w:rsid w:val="00EA48D3"/>
    <w:rsid w:val="00EA546B"/>
    <w:rsid w:val="00EA57C5"/>
    <w:rsid w:val="00EA5D7E"/>
    <w:rsid w:val="00EA5F31"/>
    <w:rsid w:val="00EA5F92"/>
    <w:rsid w:val="00EA64B4"/>
    <w:rsid w:val="00EA65ED"/>
    <w:rsid w:val="00EA65F1"/>
    <w:rsid w:val="00EA6665"/>
    <w:rsid w:val="00EA68AD"/>
    <w:rsid w:val="00EA6935"/>
    <w:rsid w:val="00EA6967"/>
    <w:rsid w:val="00EA6F44"/>
    <w:rsid w:val="00EA7613"/>
    <w:rsid w:val="00EA793B"/>
    <w:rsid w:val="00EA7A7E"/>
    <w:rsid w:val="00EA7E52"/>
    <w:rsid w:val="00EB05DA"/>
    <w:rsid w:val="00EB0E2A"/>
    <w:rsid w:val="00EB190F"/>
    <w:rsid w:val="00EB22FD"/>
    <w:rsid w:val="00EB235B"/>
    <w:rsid w:val="00EB27E4"/>
    <w:rsid w:val="00EB31A3"/>
    <w:rsid w:val="00EB325B"/>
    <w:rsid w:val="00EB362D"/>
    <w:rsid w:val="00EB3E22"/>
    <w:rsid w:val="00EB4693"/>
    <w:rsid w:val="00EB693B"/>
    <w:rsid w:val="00EB6AA5"/>
    <w:rsid w:val="00EB6C82"/>
    <w:rsid w:val="00EB7BA9"/>
    <w:rsid w:val="00EB7D75"/>
    <w:rsid w:val="00EC0B20"/>
    <w:rsid w:val="00EC0EE7"/>
    <w:rsid w:val="00EC1433"/>
    <w:rsid w:val="00EC1599"/>
    <w:rsid w:val="00EC1C3A"/>
    <w:rsid w:val="00EC1EC5"/>
    <w:rsid w:val="00EC1F51"/>
    <w:rsid w:val="00EC2B1D"/>
    <w:rsid w:val="00EC3E90"/>
    <w:rsid w:val="00EC4233"/>
    <w:rsid w:val="00EC4544"/>
    <w:rsid w:val="00EC4A85"/>
    <w:rsid w:val="00EC57B2"/>
    <w:rsid w:val="00EC58F4"/>
    <w:rsid w:val="00EC650B"/>
    <w:rsid w:val="00EC7808"/>
    <w:rsid w:val="00EC7BFA"/>
    <w:rsid w:val="00EC7C47"/>
    <w:rsid w:val="00EC7C7E"/>
    <w:rsid w:val="00ED042E"/>
    <w:rsid w:val="00ED0952"/>
    <w:rsid w:val="00ED0F59"/>
    <w:rsid w:val="00ED1099"/>
    <w:rsid w:val="00ED1295"/>
    <w:rsid w:val="00ED2725"/>
    <w:rsid w:val="00ED2B2C"/>
    <w:rsid w:val="00ED31CB"/>
    <w:rsid w:val="00ED34D1"/>
    <w:rsid w:val="00ED367F"/>
    <w:rsid w:val="00ED4206"/>
    <w:rsid w:val="00ED4382"/>
    <w:rsid w:val="00ED43C0"/>
    <w:rsid w:val="00ED466F"/>
    <w:rsid w:val="00ED4798"/>
    <w:rsid w:val="00ED58A2"/>
    <w:rsid w:val="00ED58C3"/>
    <w:rsid w:val="00ED5C71"/>
    <w:rsid w:val="00ED5EEE"/>
    <w:rsid w:val="00ED667C"/>
    <w:rsid w:val="00ED7177"/>
    <w:rsid w:val="00ED7966"/>
    <w:rsid w:val="00EE01CC"/>
    <w:rsid w:val="00EE04EE"/>
    <w:rsid w:val="00EE0524"/>
    <w:rsid w:val="00EE0C1D"/>
    <w:rsid w:val="00EE117B"/>
    <w:rsid w:val="00EE1760"/>
    <w:rsid w:val="00EE1F46"/>
    <w:rsid w:val="00EE2816"/>
    <w:rsid w:val="00EE287D"/>
    <w:rsid w:val="00EE2C21"/>
    <w:rsid w:val="00EE305B"/>
    <w:rsid w:val="00EE3B32"/>
    <w:rsid w:val="00EE3CFF"/>
    <w:rsid w:val="00EE3F39"/>
    <w:rsid w:val="00EE414C"/>
    <w:rsid w:val="00EE44FE"/>
    <w:rsid w:val="00EE453F"/>
    <w:rsid w:val="00EE487B"/>
    <w:rsid w:val="00EE5406"/>
    <w:rsid w:val="00EE576A"/>
    <w:rsid w:val="00EE5EF8"/>
    <w:rsid w:val="00EE66AC"/>
    <w:rsid w:val="00EE672D"/>
    <w:rsid w:val="00EE6964"/>
    <w:rsid w:val="00EE6A1D"/>
    <w:rsid w:val="00EE6D18"/>
    <w:rsid w:val="00EE6FDA"/>
    <w:rsid w:val="00EE732B"/>
    <w:rsid w:val="00EE7518"/>
    <w:rsid w:val="00EE7E46"/>
    <w:rsid w:val="00EE7E7A"/>
    <w:rsid w:val="00EF021F"/>
    <w:rsid w:val="00EF1151"/>
    <w:rsid w:val="00EF1230"/>
    <w:rsid w:val="00EF1685"/>
    <w:rsid w:val="00EF1DBD"/>
    <w:rsid w:val="00EF223B"/>
    <w:rsid w:val="00EF245E"/>
    <w:rsid w:val="00EF267B"/>
    <w:rsid w:val="00EF29DE"/>
    <w:rsid w:val="00EF2B50"/>
    <w:rsid w:val="00EF2F4D"/>
    <w:rsid w:val="00EF30C6"/>
    <w:rsid w:val="00EF3978"/>
    <w:rsid w:val="00EF3AAC"/>
    <w:rsid w:val="00EF3F5B"/>
    <w:rsid w:val="00EF4D42"/>
    <w:rsid w:val="00EF4FD1"/>
    <w:rsid w:val="00EF5318"/>
    <w:rsid w:val="00EF6A35"/>
    <w:rsid w:val="00EF6B89"/>
    <w:rsid w:val="00EF708A"/>
    <w:rsid w:val="00EF72C3"/>
    <w:rsid w:val="00EF79CE"/>
    <w:rsid w:val="00F00152"/>
    <w:rsid w:val="00F00352"/>
    <w:rsid w:val="00F00B1B"/>
    <w:rsid w:val="00F00E37"/>
    <w:rsid w:val="00F010EE"/>
    <w:rsid w:val="00F01383"/>
    <w:rsid w:val="00F0167D"/>
    <w:rsid w:val="00F0177A"/>
    <w:rsid w:val="00F019D5"/>
    <w:rsid w:val="00F02500"/>
    <w:rsid w:val="00F02E49"/>
    <w:rsid w:val="00F032E2"/>
    <w:rsid w:val="00F037E3"/>
    <w:rsid w:val="00F03FF2"/>
    <w:rsid w:val="00F04F9E"/>
    <w:rsid w:val="00F05C3D"/>
    <w:rsid w:val="00F05CFE"/>
    <w:rsid w:val="00F0656C"/>
    <w:rsid w:val="00F068B5"/>
    <w:rsid w:val="00F068D2"/>
    <w:rsid w:val="00F06A47"/>
    <w:rsid w:val="00F0717F"/>
    <w:rsid w:val="00F071C2"/>
    <w:rsid w:val="00F0747A"/>
    <w:rsid w:val="00F07849"/>
    <w:rsid w:val="00F07882"/>
    <w:rsid w:val="00F07883"/>
    <w:rsid w:val="00F100BA"/>
    <w:rsid w:val="00F10177"/>
    <w:rsid w:val="00F10CF0"/>
    <w:rsid w:val="00F10D83"/>
    <w:rsid w:val="00F1134D"/>
    <w:rsid w:val="00F11871"/>
    <w:rsid w:val="00F1196B"/>
    <w:rsid w:val="00F11A6A"/>
    <w:rsid w:val="00F126BB"/>
    <w:rsid w:val="00F126BD"/>
    <w:rsid w:val="00F126CD"/>
    <w:rsid w:val="00F12999"/>
    <w:rsid w:val="00F1307C"/>
    <w:rsid w:val="00F13433"/>
    <w:rsid w:val="00F134FC"/>
    <w:rsid w:val="00F1350E"/>
    <w:rsid w:val="00F14419"/>
    <w:rsid w:val="00F1470E"/>
    <w:rsid w:val="00F147A5"/>
    <w:rsid w:val="00F14AA7"/>
    <w:rsid w:val="00F14FED"/>
    <w:rsid w:val="00F1580E"/>
    <w:rsid w:val="00F15884"/>
    <w:rsid w:val="00F15B8E"/>
    <w:rsid w:val="00F15CEA"/>
    <w:rsid w:val="00F16665"/>
    <w:rsid w:val="00F16AF2"/>
    <w:rsid w:val="00F16FB0"/>
    <w:rsid w:val="00F1733B"/>
    <w:rsid w:val="00F173B3"/>
    <w:rsid w:val="00F17474"/>
    <w:rsid w:val="00F201CC"/>
    <w:rsid w:val="00F20487"/>
    <w:rsid w:val="00F20F65"/>
    <w:rsid w:val="00F20FFC"/>
    <w:rsid w:val="00F2106D"/>
    <w:rsid w:val="00F214FF"/>
    <w:rsid w:val="00F217D9"/>
    <w:rsid w:val="00F2220B"/>
    <w:rsid w:val="00F22268"/>
    <w:rsid w:val="00F22337"/>
    <w:rsid w:val="00F225A7"/>
    <w:rsid w:val="00F22630"/>
    <w:rsid w:val="00F22D65"/>
    <w:rsid w:val="00F23175"/>
    <w:rsid w:val="00F231E2"/>
    <w:rsid w:val="00F23FB0"/>
    <w:rsid w:val="00F2480A"/>
    <w:rsid w:val="00F24891"/>
    <w:rsid w:val="00F24B9F"/>
    <w:rsid w:val="00F24CA6"/>
    <w:rsid w:val="00F256AE"/>
    <w:rsid w:val="00F25773"/>
    <w:rsid w:val="00F257FA"/>
    <w:rsid w:val="00F26004"/>
    <w:rsid w:val="00F26238"/>
    <w:rsid w:val="00F270E8"/>
    <w:rsid w:val="00F271A0"/>
    <w:rsid w:val="00F27AFA"/>
    <w:rsid w:val="00F27EF5"/>
    <w:rsid w:val="00F27FDB"/>
    <w:rsid w:val="00F30251"/>
    <w:rsid w:val="00F305CC"/>
    <w:rsid w:val="00F30984"/>
    <w:rsid w:val="00F315A5"/>
    <w:rsid w:val="00F31692"/>
    <w:rsid w:val="00F3179A"/>
    <w:rsid w:val="00F31D54"/>
    <w:rsid w:val="00F32357"/>
    <w:rsid w:val="00F328BA"/>
    <w:rsid w:val="00F32C70"/>
    <w:rsid w:val="00F32D78"/>
    <w:rsid w:val="00F333AB"/>
    <w:rsid w:val="00F34873"/>
    <w:rsid w:val="00F34B1D"/>
    <w:rsid w:val="00F34E02"/>
    <w:rsid w:val="00F3549E"/>
    <w:rsid w:val="00F365A7"/>
    <w:rsid w:val="00F3681C"/>
    <w:rsid w:val="00F36BEB"/>
    <w:rsid w:val="00F36F66"/>
    <w:rsid w:val="00F3769D"/>
    <w:rsid w:val="00F3771D"/>
    <w:rsid w:val="00F37A80"/>
    <w:rsid w:val="00F404F4"/>
    <w:rsid w:val="00F4143E"/>
    <w:rsid w:val="00F41CC5"/>
    <w:rsid w:val="00F41D25"/>
    <w:rsid w:val="00F423C2"/>
    <w:rsid w:val="00F4251D"/>
    <w:rsid w:val="00F433F8"/>
    <w:rsid w:val="00F433FE"/>
    <w:rsid w:val="00F434AF"/>
    <w:rsid w:val="00F43627"/>
    <w:rsid w:val="00F43781"/>
    <w:rsid w:val="00F43924"/>
    <w:rsid w:val="00F43BA6"/>
    <w:rsid w:val="00F4463C"/>
    <w:rsid w:val="00F44989"/>
    <w:rsid w:val="00F45492"/>
    <w:rsid w:val="00F46B06"/>
    <w:rsid w:val="00F46F46"/>
    <w:rsid w:val="00F46F91"/>
    <w:rsid w:val="00F473A5"/>
    <w:rsid w:val="00F473F3"/>
    <w:rsid w:val="00F474B8"/>
    <w:rsid w:val="00F478CA"/>
    <w:rsid w:val="00F47CE2"/>
    <w:rsid w:val="00F501F3"/>
    <w:rsid w:val="00F505BE"/>
    <w:rsid w:val="00F50740"/>
    <w:rsid w:val="00F50A98"/>
    <w:rsid w:val="00F50E5F"/>
    <w:rsid w:val="00F51460"/>
    <w:rsid w:val="00F51600"/>
    <w:rsid w:val="00F51667"/>
    <w:rsid w:val="00F51782"/>
    <w:rsid w:val="00F51F4B"/>
    <w:rsid w:val="00F521DC"/>
    <w:rsid w:val="00F52594"/>
    <w:rsid w:val="00F52DD0"/>
    <w:rsid w:val="00F53199"/>
    <w:rsid w:val="00F5351A"/>
    <w:rsid w:val="00F541A1"/>
    <w:rsid w:val="00F54B09"/>
    <w:rsid w:val="00F54BEA"/>
    <w:rsid w:val="00F54E8A"/>
    <w:rsid w:val="00F556A2"/>
    <w:rsid w:val="00F557B9"/>
    <w:rsid w:val="00F559A8"/>
    <w:rsid w:val="00F55C21"/>
    <w:rsid w:val="00F55E5F"/>
    <w:rsid w:val="00F55F6D"/>
    <w:rsid w:val="00F56B8C"/>
    <w:rsid w:val="00F5736B"/>
    <w:rsid w:val="00F575FC"/>
    <w:rsid w:val="00F57843"/>
    <w:rsid w:val="00F57880"/>
    <w:rsid w:val="00F608AB"/>
    <w:rsid w:val="00F60BE7"/>
    <w:rsid w:val="00F60EEA"/>
    <w:rsid w:val="00F6159C"/>
    <w:rsid w:val="00F61714"/>
    <w:rsid w:val="00F61F1F"/>
    <w:rsid w:val="00F6238F"/>
    <w:rsid w:val="00F62592"/>
    <w:rsid w:val="00F63408"/>
    <w:rsid w:val="00F63E59"/>
    <w:rsid w:val="00F63F6E"/>
    <w:rsid w:val="00F64461"/>
    <w:rsid w:val="00F64BE0"/>
    <w:rsid w:val="00F64E61"/>
    <w:rsid w:val="00F64E85"/>
    <w:rsid w:val="00F65994"/>
    <w:rsid w:val="00F65B68"/>
    <w:rsid w:val="00F664A1"/>
    <w:rsid w:val="00F67846"/>
    <w:rsid w:val="00F6786D"/>
    <w:rsid w:val="00F67B42"/>
    <w:rsid w:val="00F702BA"/>
    <w:rsid w:val="00F70B72"/>
    <w:rsid w:val="00F70D0A"/>
    <w:rsid w:val="00F70DEF"/>
    <w:rsid w:val="00F70EA3"/>
    <w:rsid w:val="00F710A2"/>
    <w:rsid w:val="00F71398"/>
    <w:rsid w:val="00F7294C"/>
    <w:rsid w:val="00F72C5F"/>
    <w:rsid w:val="00F72FF1"/>
    <w:rsid w:val="00F73549"/>
    <w:rsid w:val="00F73C07"/>
    <w:rsid w:val="00F73C77"/>
    <w:rsid w:val="00F74768"/>
    <w:rsid w:val="00F74C51"/>
    <w:rsid w:val="00F750C8"/>
    <w:rsid w:val="00F75782"/>
    <w:rsid w:val="00F76CDF"/>
    <w:rsid w:val="00F77471"/>
    <w:rsid w:val="00F80176"/>
    <w:rsid w:val="00F807A9"/>
    <w:rsid w:val="00F80AD1"/>
    <w:rsid w:val="00F80C1D"/>
    <w:rsid w:val="00F80DE6"/>
    <w:rsid w:val="00F81130"/>
    <w:rsid w:val="00F818F7"/>
    <w:rsid w:val="00F81A77"/>
    <w:rsid w:val="00F8265A"/>
    <w:rsid w:val="00F8325D"/>
    <w:rsid w:val="00F832A9"/>
    <w:rsid w:val="00F832B0"/>
    <w:rsid w:val="00F83307"/>
    <w:rsid w:val="00F833A5"/>
    <w:rsid w:val="00F8342D"/>
    <w:rsid w:val="00F837CF"/>
    <w:rsid w:val="00F8385C"/>
    <w:rsid w:val="00F844D3"/>
    <w:rsid w:val="00F845E9"/>
    <w:rsid w:val="00F84629"/>
    <w:rsid w:val="00F84A35"/>
    <w:rsid w:val="00F84B71"/>
    <w:rsid w:val="00F84F0E"/>
    <w:rsid w:val="00F8519E"/>
    <w:rsid w:val="00F85FF5"/>
    <w:rsid w:val="00F86BB4"/>
    <w:rsid w:val="00F870F5"/>
    <w:rsid w:val="00F90101"/>
    <w:rsid w:val="00F902D2"/>
    <w:rsid w:val="00F90B12"/>
    <w:rsid w:val="00F90CBD"/>
    <w:rsid w:val="00F90D1C"/>
    <w:rsid w:val="00F9109E"/>
    <w:rsid w:val="00F9177E"/>
    <w:rsid w:val="00F9188F"/>
    <w:rsid w:val="00F91E4F"/>
    <w:rsid w:val="00F91ED5"/>
    <w:rsid w:val="00F91FDF"/>
    <w:rsid w:val="00F925D8"/>
    <w:rsid w:val="00F927A0"/>
    <w:rsid w:val="00F92AA1"/>
    <w:rsid w:val="00F92B2E"/>
    <w:rsid w:val="00F92FDC"/>
    <w:rsid w:val="00F931D2"/>
    <w:rsid w:val="00F93431"/>
    <w:rsid w:val="00F93A4A"/>
    <w:rsid w:val="00F93D27"/>
    <w:rsid w:val="00F941BA"/>
    <w:rsid w:val="00F94241"/>
    <w:rsid w:val="00F94D6E"/>
    <w:rsid w:val="00F951EC"/>
    <w:rsid w:val="00F955FE"/>
    <w:rsid w:val="00F95C27"/>
    <w:rsid w:val="00F95DD6"/>
    <w:rsid w:val="00F96370"/>
    <w:rsid w:val="00F97940"/>
    <w:rsid w:val="00F97BA3"/>
    <w:rsid w:val="00F97EA2"/>
    <w:rsid w:val="00F97F0D"/>
    <w:rsid w:val="00FA00BD"/>
    <w:rsid w:val="00FA00C0"/>
    <w:rsid w:val="00FA00E9"/>
    <w:rsid w:val="00FA0A49"/>
    <w:rsid w:val="00FA0B0A"/>
    <w:rsid w:val="00FA121C"/>
    <w:rsid w:val="00FA1407"/>
    <w:rsid w:val="00FA1472"/>
    <w:rsid w:val="00FA1A68"/>
    <w:rsid w:val="00FA1B1A"/>
    <w:rsid w:val="00FA2747"/>
    <w:rsid w:val="00FA2A33"/>
    <w:rsid w:val="00FA2C8F"/>
    <w:rsid w:val="00FA2CF7"/>
    <w:rsid w:val="00FA3410"/>
    <w:rsid w:val="00FA360B"/>
    <w:rsid w:val="00FA3860"/>
    <w:rsid w:val="00FA3A50"/>
    <w:rsid w:val="00FA4029"/>
    <w:rsid w:val="00FA4763"/>
    <w:rsid w:val="00FA4830"/>
    <w:rsid w:val="00FA5032"/>
    <w:rsid w:val="00FA5D15"/>
    <w:rsid w:val="00FA6980"/>
    <w:rsid w:val="00FA6CDF"/>
    <w:rsid w:val="00FA7BB5"/>
    <w:rsid w:val="00FA7C85"/>
    <w:rsid w:val="00FB0F40"/>
    <w:rsid w:val="00FB12D8"/>
    <w:rsid w:val="00FB176A"/>
    <w:rsid w:val="00FB1CDC"/>
    <w:rsid w:val="00FB1D7C"/>
    <w:rsid w:val="00FB238A"/>
    <w:rsid w:val="00FB2446"/>
    <w:rsid w:val="00FB2C81"/>
    <w:rsid w:val="00FB3399"/>
    <w:rsid w:val="00FB3416"/>
    <w:rsid w:val="00FB3BC4"/>
    <w:rsid w:val="00FB3C02"/>
    <w:rsid w:val="00FB3F9C"/>
    <w:rsid w:val="00FB3FDE"/>
    <w:rsid w:val="00FB4676"/>
    <w:rsid w:val="00FB4B8E"/>
    <w:rsid w:val="00FB53AF"/>
    <w:rsid w:val="00FB5552"/>
    <w:rsid w:val="00FB5789"/>
    <w:rsid w:val="00FB5F3A"/>
    <w:rsid w:val="00FB666C"/>
    <w:rsid w:val="00FB682D"/>
    <w:rsid w:val="00FB6AA9"/>
    <w:rsid w:val="00FB6AD4"/>
    <w:rsid w:val="00FB6FBF"/>
    <w:rsid w:val="00FB76B5"/>
    <w:rsid w:val="00FB76C0"/>
    <w:rsid w:val="00FB7756"/>
    <w:rsid w:val="00FB7963"/>
    <w:rsid w:val="00FB7A52"/>
    <w:rsid w:val="00FB7F22"/>
    <w:rsid w:val="00FC0082"/>
    <w:rsid w:val="00FC00F3"/>
    <w:rsid w:val="00FC01A4"/>
    <w:rsid w:val="00FC0581"/>
    <w:rsid w:val="00FC094C"/>
    <w:rsid w:val="00FC0A33"/>
    <w:rsid w:val="00FC1416"/>
    <w:rsid w:val="00FC14B2"/>
    <w:rsid w:val="00FC1823"/>
    <w:rsid w:val="00FC2029"/>
    <w:rsid w:val="00FC2198"/>
    <w:rsid w:val="00FC26A4"/>
    <w:rsid w:val="00FC2BE4"/>
    <w:rsid w:val="00FC2C8E"/>
    <w:rsid w:val="00FC2C93"/>
    <w:rsid w:val="00FC325A"/>
    <w:rsid w:val="00FC33ED"/>
    <w:rsid w:val="00FC3B30"/>
    <w:rsid w:val="00FC3F21"/>
    <w:rsid w:val="00FC3FB7"/>
    <w:rsid w:val="00FC43AD"/>
    <w:rsid w:val="00FC4D54"/>
    <w:rsid w:val="00FC5876"/>
    <w:rsid w:val="00FC62F5"/>
    <w:rsid w:val="00FC6FC8"/>
    <w:rsid w:val="00FC731E"/>
    <w:rsid w:val="00FC7ED2"/>
    <w:rsid w:val="00FD035A"/>
    <w:rsid w:val="00FD0825"/>
    <w:rsid w:val="00FD19F1"/>
    <w:rsid w:val="00FD1A7E"/>
    <w:rsid w:val="00FD2A10"/>
    <w:rsid w:val="00FD2CC3"/>
    <w:rsid w:val="00FD31BF"/>
    <w:rsid w:val="00FD3CC7"/>
    <w:rsid w:val="00FD4148"/>
    <w:rsid w:val="00FD4639"/>
    <w:rsid w:val="00FD4D5B"/>
    <w:rsid w:val="00FD4E5A"/>
    <w:rsid w:val="00FD5021"/>
    <w:rsid w:val="00FD51E4"/>
    <w:rsid w:val="00FD61E1"/>
    <w:rsid w:val="00FD6296"/>
    <w:rsid w:val="00FD6453"/>
    <w:rsid w:val="00FD67FD"/>
    <w:rsid w:val="00FD7C24"/>
    <w:rsid w:val="00FD7CB2"/>
    <w:rsid w:val="00FD7D46"/>
    <w:rsid w:val="00FD7D8B"/>
    <w:rsid w:val="00FE0AF2"/>
    <w:rsid w:val="00FE0BDB"/>
    <w:rsid w:val="00FE0CBE"/>
    <w:rsid w:val="00FE0D7A"/>
    <w:rsid w:val="00FE1C47"/>
    <w:rsid w:val="00FE1D26"/>
    <w:rsid w:val="00FE2206"/>
    <w:rsid w:val="00FE22DD"/>
    <w:rsid w:val="00FE22E4"/>
    <w:rsid w:val="00FE22F6"/>
    <w:rsid w:val="00FE2CFB"/>
    <w:rsid w:val="00FE31D7"/>
    <w:rsid w:val="00FE3957"/>
    <w:rsid w:val="00FE427D"/>
    <w:rsid w:val="00FE4A60"/>
    <w:rsid w:val="00FE54E0"/>
    <w:rsid w:val="00FE55F0"/>
    <w:rsid w:val="00FE6331"/>
    <w:rsid w:val="00FE64B2"/>
    <w:rsid w:val="00FE685B"/>
    <w:rsid w:val="00FE6C12"/>
    <w:rsid w:val="00FE71E7"/>
    <w:rsid w:val="00FE7521"/>
    <w:rsid w:val="00FE7894"/>
    <w:rsid w:val="00FE78F8"/>
    <w:rsid w:val="00FF01FA"/>
    <w:rsid w:val="00FF1EFC"/>
    <w:rsid w:val="00FF21B5"/>
    <w:rsid w:val="00FF21C3"/>
    <w:rsid w:val="00FF2A11"/>
    <w:rsid w:val="00FF2AA0"/>
    <w:rsid w:val="00FF310E"/>
    <w:rsid w:val="00FF31BA"/>
    <w:rsid w:val="00FF37E3"/>
    <w:rsid w:val="00FF37FD"/>
    <w:rsid w:val="00FF38D3"/>
    <w:rsid w:val="00FF3F6C"/>
    <w:rsid w:val="00FF406A"/>
    <w:rsid w:val="00FF4603"/>
    <w:rsid w:val="00FF4836"/>
    <w:rsid w:val="00FF4B07"/>
    <w:rsid w:val="00FF4BFC"/>
    <w:rsid w:val="00FF4C11"/>
    <w:rsid w:val="00FF534F"/>
    <w:rsid w:val="00FF56B9"/>
    <w:rsid w:val="00FF57E8"/>
    <w:rsid w:val="00FF58C0"/>
    <w:rsid w:val="00FF5948"/>
    <w:rsid w:val="00FF6549"/>
    <w:rsid w:val="00FF6B71"/>
    <w:rsid w:val="00FF6EDF"/>
    <w:rsid w:val="00FF6EEA"/>
    <w:rsid w:val="00FF77DF"/>
    <w:rsid w:val="00FF7ABB"/>
    <w:rsid w:val="00FF7B99"/>
    <w:rsid w:val="03E990C5"/>
    <w:rsid w:val="04743190"/>
    <w:rsid w:val="0505CA66"/>
    <w:rsid w:val="09DDC7F6"/>
    <w:rsid w:val="0A226837"/>
    <w:rsid w:val="0A5FDA1D"/>
    <w:rsid w:val="0AEE0199"/>
    <w:rsid w:val="10DCBFEE"/>
    <w:rsid w:val="1134400E"/>
    <w:rsid w:val="117101D3"/>
    <w:rsid w:val="14DC84E5"/>
    <w:rsid w:val="1645D931"/>
    <w:rsid w:val="17E048CF"/>
    <w:rsid w:val="1E458294"/>
    <w:rsid w:val="1FA8E123"/>
    <w:rsid w:val="2347C886"/>
    <w:rsid w:val="2389974C"/>
    <w:rsid w:val="2447249C"/>
    <w:rsid w:val="275DBACA"/>
    <w:rsid w:val="2821CE77"/>
    <w:rsid w:val="3232C708"/>
    <w:rsid w:val="325EFA7F"/>
    <w:rsid w:val="35D102ED"/>
    <w:rsid w:val="3A5259E9"/>
    <w:rsid w:val="3B00D24C"/>
    <w:rsid w:val="3EE8E3C8"/>
    <w:rsid w:val="44575AA7"/>
    <w:rsid w:val="47A1F379"/>
    <w:rsid w:val="4876E939"/>
    <w:rsid w:val="4DCD50B4"/>
    <w:rsid w:val="4F34BF13"/>
    <w:rsid w:val="5215C86D"/>
    <w:rsid w:val="58066F6F"/>
    <w:rsid w:val="584D2DD2"/>
    <w:rsid w:val="58D87840"/>
    <w:rsid w:val="5C8ADBBE"/>
    <w:rsid w:val="61093289"/>
    <w:rsid w:val="654241C5"/>
    <w:rsid w:val="6579D388"/>
    <w:rsid w:val="65E9D1BD"/>
    <w:rsid w:val="66C27084"/>
    <w:rsid w:val="6B84E5C8"/>
    <w:rsid w:val="702F7A1D"/>
    <w:rsid w:val="77F722AD"/>
    <w:rsid w:val="7A5ADD18"/>
    <w:rsid w:val="7E97D5A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07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86A"/>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700F06"/>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A42988"/>
    <w:pPr>
      <w:keepNext/>
      <w:tabs>
        <w:tab w:val="left" w:pos="851"/>
      </w:tabs>
      <w:spacing w:before="48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B8025E"/>
    <w:pPr>
      <w:keepNext/>
      <w:tabs>
        <w:tab w:val="left" w:pos="851"/>
      </w:tabs>
      <w:spacing w:before="24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05429"/>
    <w:pPr>
      <w:outlineLvl w:val="3"/>
    </w:pPr>
    <w:rPr>
      <w:color w:val="0F7B7D"/>
      <w:sz w:val="24"/>
    </w:rPr>
  </w:style>
  <w:style w:type="paragraph" w:styleId="Heading5">
    <w:name w:val="heading 5"/>
    <w:basedOn w:val="Normal"/>
    <w:next w:val="BodyText"/>
    <w:link w:val="Heading5Char"/>
    <w:qFormat/>
    <w:rsid w:val="00887BAA"/>
    <w:pPr>
      <w:keepNext/>
      <w:spacing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F06"/>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A42988"/>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B8025E"/>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05429"/>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87BAA"/>
    <w:rPr>
      <w:rFonts w:ascii="Calibri" w:eastAsiaTheme="majorEastAsia" w:hAnsi="Calibri" w:cstheme="majorBidi"/>
      <w:i/>
      <w:sz w:val="24"/>
      <w:lang w:eastAsia="en-NZ"/>
    </w:rPr>
  </w:style>
  <w:style w:type="paragraph" w:styleId="BodyText">
    <w:name w:val="Body Text"/>
    <w:basedOn w:val="Normal"/>
    <w:link w:val="BodyTextChar"/>
    <w:qFormat/>
    <w:rsid w:val="00B8025E"/>
    <w:pPr>
      <w:spacing w:before="0"/>
      <w:jc w:val="left"/>
    </w:pPr>
  </w:style>
  <w:style w:type="character" w:customStyle="1" w:styleId="BodyTextChar">
    <w:name w:val="Body Text Char"/>
    <w:basedOn w:val="DefaultParagraphFont"/>
    <w:link w:val="BodyText"/>
    <w:rsid w:val="00B8025E"/>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uiPriority w:val="99"/>
    <w:rsid w:val="00EA64B4"/>
    <w:pPr>
      <w:jc w:val="center"/>
    </w:pPr>
    <w:rPr>
      <w:rFonts w:ascii="Arial" w:hAnsi="Arial"/>
      <w:sz w:val="16"/>
    </w:rPr>
  </w:style>
  <w:style w:type="character" w:customStyle="1" w:styleId="HeaderChar">
    <w:name w:val="Header Char"/>
    <w:aliases w:val="header 1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0"/>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942BEA"/>
    <w:pPr>
      <w:numPr>
        <w:numId w:val="14"/>
      </w:numPr>
      <w:spacing w:before="0" w:line="280" w:lineRule="exact"/>
      <w:ind w:left="851" w:hanging="425"/>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942BEA"/>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ind w:left="1077" w:hanging="397"/>
    </w:pPr>
  </w:style>
  <w:style w:type="paragraph" w:styleId="CommentText">
    <w:name w:val="annotation text"/>
    <w:basedOn w:val="Normal"/>
    <w:link w:val="CommentTextChar"/>
    <w:uiPriority w:val="99"/>
    <w:semiHidden/>
    <w:rsid w:val="00AF7C76"/>
    <w:pPr>
      <w:spacing w:line="240" w:lineRule="auto"/>
    </w:pPr>
    <w:rPr>
      <w:sz w:val="20"/>
      <w:szCs w:val="20"/>
    </w:rPr>
  </w:style>
  <w:style w:type="character" w:customStyle="1" w:styleId="CommentTextChar">
    <w:name w:val="Comment Text Char"/>
    <w:basedOn w:val="DefaultParagraphFont"/>
    <w:link w:val="CommentText"/>
    <w:uiPriority w:val="99"/>
    <w:semiHidden/>
    <w:rsid w:val="00AF7C76"/>
    <w:rPr>
      <w:rFonts w:ascii="Calibri" w:eastAsiaTheme="minorEastAsia" w:hAnsi="Calibri"/>
      <w:sz w:val="20"/>
      <w:szCs w:val="20"/>
      <w:lang w:eastAsia="en-NZ"/>
    </w:rPr>
  </w:style>
  <w:style w:type="table" w:customStyle="1" w:styleId="TableGrid1">
    <w:name w:val="Table Grid1"/>
    <w:basedOn w:val="TableNormal"/>
    <w:next w:val="TableGrid"/>
    <w:uiPriority w:val="59"/>
    <w:rsid w:val="00827076"/>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numbered1">
    <w:name w:val="Subclause numbered (1)"/>
    <w:basedOn w:val="BodyText"/>
    <w:qFormat/>
    <w:rsid w:val="005F43E7"/>
    <w:pPr>
      <w:numPr>
        <w:numId w:val="18"/>
      </w:numPr>
      <w:tabs>
        <w:tab w:val="num" w:pos="360"/>
      </w:tabs>
      <w:ind w:left="0" w:firstLine="0"/>
    </w:p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34"/>
    <w:qFormat/>
    <w:rsid w:val="00E013A1"/>
    <w:rPr>
      <w:rFonts w:ascii="Times New Roman" w:eastAsiaTheme="minorEastAsia" w:hAnsi="Times New Roman"/>
      <w:szCs w:val="20"/>
      <w:lang w:eastAsia="en-GB"/>
    </w:rPr>
  </w:style>
  <w:style w:type="paragraph" w:styleId="PlainText">
    <w:name w:val="Plain Text"/>
    <w:basedOn w:val="Normal"/>
    <w:link w:val="PlainTextChar"/>
    <w:uiPriority w:val="99"/>
    <w:unhideWhenUsed/>
    <w:rsid w:val="00E013A1"/>
    <w:pPr>
      <w:spacing w:before="0" w:after="0" w:line="240" w:lineRule="auto"/>
      <w:jc w:val="left"/>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E013A1"/>
    <w:rPr>
      <w:rFonts w:ascii="Consolas" w:hAnsi="Consolas"/>
      <w:sz w:val="21"/>
      <w:szCs w:val="21"/>
    </w:rPr>
  </w:style>
  <w:style w:type="table" w:styleId="TableProfessional">
    <w:name w:val="Table Professional"/>
    <w:basedOn w:val="TableNormal"/>
    <w:uiPriority w:val="99"/>
    <w:rsid w:val="005D6537"/>
    <w:pPr>
      <w:spacing w:before="120" w:after="120" w:line="28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dTable1Light">
    <w:name w:val="Grid Table 1 Light"/>
    <w:basedOn w:val="TableNormal"/>
    <w:uiPriority w:val="46"/>
    <w:rsid w:val="005D65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D65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semiHidden/>
    <w:rsid w:val="00974F81"/>
    <w:pPr>
      <w:numPr>
        <w:numId w:val="23"/>
      </w:numPr>
      <w:contextualSpacing/>
    </w:pPr>
  </w:style>
  <w:style w:type="character" w:styleId="PlaceholderText">
    <w:name w:val="Placeholder Text"/>
    <w:basedOn w:val="DefaultParagraphFont"/>
    <w:uiPriority w:val="99"/>
    <w:semiHidden/>
    <w:rsid w:val="00D24A93"/>
    <w:rPr>
      <w:color w:val="808080"/>
    </w:rPr>
  </w:style>
  <w:style w:type="character" w:customStyle="1" w:styleId="UnresolvedMention1">
    <w:name w:val="Unresolved Mention1"/>
    <w:basedOn w:val="DefaultParagraphFont"/>
    <w:uiPriority w:val="99"/>
    <w:semiHidden/>
    <w:unhideWhenUsed/>
    <w:rsid w:val="004D3721"/>
    <w:rPr>
      <w:color w:val="605E5C"/>
      <w:shd w:val="clear" w:color="auto" w:fill="E1DFDD"/>
    </w:rPr>
  </w:style>
  <w:style w:type="paragraph" w:styleId="NoSpacing">
    <w:name w:val="No Spacing"/>
    <w:aliases w:val="Numbered Paragraphs"/>
    <w:uiPriority w:val="1"/>
    <w:qFormat/>
    <w:rsid w:val="00CC529D"/>
    <w:pPr>
      <w:numPr>
        <w:numId w:val="54"/>
      </w:numPr>
      <w:spacing w:before="120" w:after="120" w:line="240" w:lineRule="auto"/>
      <w:jc w:val="both"/>
    </w:pPr>
    <w:rPr>
      <w:rFonts w:ascii="Arial" w:eastAsia="Times New Roman" w:hAnsi="Arial" w:cs="Times New Roman"/>
      <w:szCs w:val="20"/>
    </w:rPr>
  </w:style>
  <w:style w:type="paragraph" w:customStyle="1" w:styleId="Bullet-list">
    <w:name w:val="Bullet-list"/>
    <w:basedOn w:val="BodyText"/>
    <w:qFormat/>
    <w:rsid w:val="00267029"/>
    <w:pPr>
      <w:numPr>
        <w:numId w:val="26"/>
      </w:numPr>
      <w:ind w:left="426" w:hanging="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48935">
      <w:bodyDiv w:val="1"/>
      <w:marLeft w:val="0"/>
      <w:marRight w:val="0"/>
      <w:marTop w:val="0"/>
      <w:marBottom w:val="0"/>
      <w:divBdr>
        <w:top w:val="none" w:sz="0" w:space="0" w:color="auto"/>
        <w:left w:val="none" w:sz="0" w:space="0" w:color="auto"/>
        <w:bottom w:val="none" w:sz="0" w:space="0" w:color="auto"/>
        <w:right w:val="none" w:sz="0" w:space="0" w:color="auto"/>
      </w:divBdr>
    </w:div>
    <w:div w:id="172383522">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46573723">
      <w:bodyDiv w:val="1"/>
      <w:marLeft w:val="0"/>
      <w:marRight w:val="0"/>
      <w:marTop w:val="0"/>
      <w:marBottom w:val="0"/>
      <w:divBdr>
        <w:top w:val="none" w:sz="0" w:space="0" w:color="auto"/>
        <w:left w:val="none" w:sz="0" w:space="0" w:color="auto"/>
        <w:bottom w:val="none" w:sz="0" w:space="0" w:color="auto"/>
        <w:right w:val="none" w:sz="0" w:space="0" w:color="auto"/>
      </w:divBdr>
    </w:div>
    <w:div w:id="1181696897">
      <w:bodyDiv w:val="1"/>
      <w:marLeft w:val="0"/>
      <w:marRight w:val="0"/>
      <w:marTop w:val="0"/>
      <w:marBottom w:val="0"/>
      <w:divBdr>
        <w:top w:val="none" w:sz="0" w:space="0" w:color="auto"/>
        <w:left w:val="none" w:sz="0" w:space="0" w:color="auto"/>
        <w:bottom w:val="none" w:sz="0" w:space="0" w:color="auto"/>
        <w:right w:val="none" w:sz="0" w:space="0" w:color="auto"/>
      </w:divBdr>
      <w:divsChild>
        <w:div w:id="1795634482">
          <w:marLeft w:val="0"/>
          <w:marRight w:val="0"/>
          <w:marTop w:val="0"/>
          <w:marBottom w:val="0"/>
          <w:divBdr>
            <w:top w:val="none" w:sz="0" w:space="0" w:color="auto"/>
            <w:left w:val="none" w:sz="0" w:space="0" w:color="auto"/>
            <w:bottom w:val="none" w:sz="0" w:space="0" w:color="auto"/>
            <w:right w:val="none" w:sz="0" w:space="0" w:color="auto"/>
          </w:divBdr>
          <w:divsChild>
            <w:div w:id="197553346">
              <w:marLeft w:val="0"/>
              <w:marRight w:val="0"/>
              <w:marTop w:val="0"/>
              <w:marBottom w:val="0"/>
              <w:divBdr>
                <w:top w:val="none" w:sz="0" w:space="0" w:color="auto"/>
                <w:left w:val="none" w:sz="0" w:space="0" w:color="auto"/>
                <w:bottom w:val="none" w:sz="0" w:space="0" w:color="auto"/>
                <w:right w:val="none" w:sz="0" w:space="0" w:color="auto"/>
              </w:divBdr>
              <w:divsChild>
                <w:div w:id="1992559347">
                  <w:marLeft w:val="0"/>
                  <w:marRight w:val="0"/>
                  <w:marTop w:val="105"/>
                  <w:marBottom w:val="0"/>
                  <w:divBdr>
                    <w:top w:val="none" w:sz="0" w:space="0" w:color="auto"/>
                    <w:left w:val="none" w:sz="0" w:space="0" w:color="auto"/>
                    <w:bottom w:val="none" w:sz="0" w:space="0" w:color="auto"/>
                    <w:right w:val="none" w:sz="0" w:space="0" w:color="auto"/>
                  </w:divBdr>
                  <w:divsChild>
                    <w:div w:id="1897013493">
                      <w:marLeft w:val="450"/>
                      <w:marRight w:val="225"/>
                      <w:marTop w:val="0"/>
                      <w:marBottom w:val="0"/>
                      <w:divBdr>
                        <w:top w:val="none" w:sz="0" w:space="0" w:color="auto"/>
                        <w:left w:val="none" w:sz="0" w:space="0" w:color="auto"/>
                        <w:bottom w:val="none" w:sz="0" w:space="0" w:color="auto"/>
                        <w:right w:val="none" w:sz="0" w:space="0" w:color="auto"/>
                      </w:divBdr>
                      <w:divsChild>
                        <w:div w:id="1324502291">
                          <w:marLeft w:val="0"/>
                          <w:marRight w:val="0"/>
                          <w:marTop w:val="0"/>
                          <w:marBottom w:val="600"/>
                          <w:divBdr>
                            <w:top w:val="single" w:sz="6" w:space="0" w:color="314664"/>
                            <w:left w:val="single" w:sz="6" w:space="0" w:color="314664"/>
                            <w:bottom w:val="single" w:sz="6" w:space="0" w:color="314664"/>
                            <w:right w:val="single" w:sz="6" w:space="0" w:color="314664"/>
                          </w:divBdr>
                          <w:divsChild>
                            <w:div w:id="1122461705">
                              <w:marLeft w:val="0"/>
                              <w:marRight w:val="0"/>
                              <w:marTop w:val="0"/>
                              <w:marBottom w:val="0"/>
                              <w:divBdr>
                                <w:top w:val="none" w:sz="0" w:space="0" w:color="auto"/>
                                <w:left w:val="none" w:sz="0" w:space="0" w:color="auto"/>
                                <w:bottom w:val="none" w:sz="0" w:space="0" w:color="auto"/>
                                <w:right w:val="none" w:sz="0" w:space="0" w:color="auto"/>
                              </w:divBdr>
                              <w:divsChild>
                                <w:div w:id="1602297550">
                                  <w:marLeft w:val="0"/>
                                  <w:marRight w:val="0"/>
                                  <w:marTop w:val="0"/>
                                  <w:marBottom w:val="0"/>
                                  <w:divBdr>
                                    <w:top w:val="none" w:sz="0" w:space="0" w:color="auto"/>
                                    <w:left w:val="none" w:sz="0" w:space="0" w:color="auto"/>
                                    <w:bottom w:val="none" w:sz="0" w:space="0" w:color="auto"/>
                                    <w:right w:val="none" w:sz="0" w:space="0" w:color="auto"/>
                                  </w:divBdr>
                                  <w:divsChild>
                                    <w:div w:id="809252243">
                                      <w:marLeft w:val="0"/>
                                      <w:marRight w:val="0"/>
                                      <w:marTop w:val="0"/>
                                      <w:marBottom w:val="0"/>
                                      <w:divBdr>
                                        <w:top w:val="none" w:sz="0" w:space="0" w:color="auto"/>
                                        <w:left w:val="none" w:sz="0" w:space="0" w:color="auto"/>
                                        <w:bottom w:val="none" w:sz="0" w:space="0" w:color="auto"/>
                                        <w:right w:val="none" w:sz="0" w:space="0" w:color="auto"/>
                                      </w:divBdr>
                                      <w:divsChild>
                                        <w:div w:id="1480151404">
                                          <w:marLeft w:val="0"/>
                                          <w:marRight w:val="0"/>
                                          <w:marTop w:val="0"/>
                                          <w:marBottom w:val="0"/>
                                          <w:divBdr>
                                            <w:top w:val="none" w:sz="0" w:space="0" w:color="auto"/>
                                            <w:left w:val="none" w:sz="0" w:space="0" w:color="auto"/>
                                            <w:bottom w:val="none" w:sz="0" w:space="0" w:color="auto"/>
                                            <w:right w:val="none" w:sz="0" w:space="0" w:color="auto"/>
                                          </w:divBdr>
                                          <w:divsChild>
                                            <w:div w:id="217520445">
                                              <w:marLeft w:val="0"/>
                                              <w:marRight w:val="0"/>
                                              <w:marTop w:val="0"/>
                                              <w:marBottom w:val="0"/>
                                              <w:divBdr>
                                                <w:top w:val="none" w:sz="0" w:space="0" w:color="auto"/>
                                                <w:left w:val="none" w:sz="0" w:space="0" w:color="auto"/>
                                                <w:bottom w:val="none" w:sz="0" w:space="0" w:color="auto"/>
                                                <w:right w:val="none" w:sz="0" w:space="0" w:color="auto"/>
                                              </w:divBdr>
                                              <w:divsChild>
                                                <w:div w:id="951977694">
                                                  <w:marLeft w:val="0"/>
                                                  <w:marRight w:val="0"/>
                                                  <w:marTop w:val="0"/>
                                                  <w:marBottom w:val="0"/>
                                                  <w:divBdr>
                                                    <w:top w:val="none" w:sz="0" w:space="0" w:color="auto"/>
                                                    <w:left w:val="none" w:sz="0" w:space="0" w:color="auto"/>
                                                    <w:bottom w:val="none" w:sz="0" w:space="0" w:color="auto"/>
                                                    <w:right w:val="none" w:sz="0" w:space="0" w:color="auto"/>
                                                  </w:divBdr>
                                                  <w:divsChild>
                                                    <w:div w:id="313024010">
                                                      <w:marLeft w:val="0"/>
                                                      <w:marRight w:val="0"/>
                                                      <w:marTop w:val="0"/>
                                                      <w:marBottom w:val="0"/>
                                                      <w:divBdr>
                                                        <w:top w:val="none" w:sz="0" w:space="0" w:color="auto"/>
                                                        <w:left w:val="none" w:sz="0" w:space="0" w:color="auto"/>
                                                        <w:bottom w:val="none" w:sz="0" w:space="0" w:color="auto"/>
                                                        <w:right w:val="none" w:sz="0" w:space="0" w:color="auto"/>
                                                      </w:divBdr>
                                                      <w:divsChild>
                                                        <w:div w:id="1216047439">
                                                          <w:marLeft w:val="0"/>
                                                          <w:marRight w:val="0"/>
                                                          <w:marTop w:val="0"/>
                                                          <w:marBottom w:val="0"/>
                                                          <w:divBdr>
                                                            <w:top w:val="none" w:sz="0" w:space="0" w:color="auto"/>
                                                            <w:left w:val="none" w:sz="0" w:space="0" w:color="auto"/>
                                                            <w:bottom w:val="none" w:sz="0" w:space="0" w:color="auto"/>
                                                            <w:right w:val="none" w:sz="0" w:space="0" w:color="auto"/>
                                                          </w:divBdr>
                                                          <w:divsChild>
                                                            <w:div w:id="1230851016">
                                                              <w:marLeft w:val="0"/>
                                                              <w:marRight w:val="0"/>
                                                              <w:marTop w:val="0"/>
                                                              <w:marBottom w:val="0"/>
                                                              <w:divBdr>
                                                                <w:top w:val="none" w:sz="0" w:space="0" w:color="auto"/>
                                                                <w:left w:val="none" w:sz="0" w:space="0" w:color="auto"/>
                                                                <w:bottom w:val="none" w:sz="0" w:space="0" w:color="auto"/>
                                                                <w:right w:val="none" w:sz="0" w:space="0" w:color="auto"/>
                                                              </w:divBdr>
                                                              <w:divsChild>
                                                                <w:div w:id="1647005567">
                                                                  <w:marLeft w:val="0"/>
                                                                  <w:marRight w:val="0"/>
                                                                  <w:marTop w:val="83"/>
                                                                  <w:marBottom w:val="0"/>
                                                                  <w:divBdr>
                                                                    <w:top w:val="none" w:sz="0" w:space="0" w:color="auto"/>
                                                                    <w:left w:val="none" w:sz="0" w:space="0" w:color="auto"/>
                                                                    <w:bottom w:val="none" w:sz="0" w:space="0" w:color="auto"/>
                                                                    <w:right w:val="none" w:sz="0" w:space="0" w:color="auto"/>
                                                                  </w:divBdr>
                                                                  <w:divsChild>
                                                                    <w:div w:id="893277159">
                                                                      <w:marLeft w:val="0"/>
                                                                      <w:marRight w:val="0"/>
                                                                      <w:marTop w:val="0"/>
                                                                      <w:marBottom w:val="0"/>
                                                                      <w:divBdr>
                                                                        <w:top w:val="none" w:sz="0" w:space="0" w:color="auto"/>
                                                                        <w:left w:val="none" w:sz="0" w:space="0" w:color="auto"/>
                                                                        <w:bottom w:val="none" w:sz="0" w:space="0" w:color="auto"/>
                                                                        <w:right w:val="none" w:sz="0" w:space="0" w:color="auto"/>
                                                                      </w:divBdr>
                                                                      <w:divsChild>
                                                                        <w:div w:id="10302554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058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98465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mfe.govt.nz/publications/waste/2017-consultation-proposed-national-environmental-standard-outdoor-storage-o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mfe.govt.nz/consultations/outdoor-storage-tyr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s://www.tyrestewardship.org.au/static/uploads/files/15123-tsa-guidelines-for-tyre-storage-report-mar19-wfcdybyfrvwo.pdf" TargetMode="Externa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footer" Target="footer2.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tyrestewardship.org.au/static/uploads/files/15123-tsa-guidelines-for-tyre-storage-report-mar19-wfcdybyfrvwo.pdf" TargetMode="External"/><Relationship Id="rId1" Type="http://schemas.openxmlformats.org/officeDocument/2006/relationships/hyperlink" Target="https://www.mfe.govt.nz/consultations/outdoor-storage-tyres"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07397-D768-44E6-9536-4131391EC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13884</Words>
  <Characters>79143</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2020-07-29T22:07:00Z</dcterms:created>
  <dcterms:modified xsi:type="dcterms:W3CDTF">2020-07-29T22:07:00Z</dcterms:modified>
</cp:coreProperties>
</file>