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32F" w:rsidRDefault="00F414EC" w:rsidP="00F414EC">
      <w:pPr>
        <w:pStyle w:val="Heading5"/>
      </w:pPr>
      <w:bookmarkStart w:id="0" w:name="_GoBack"/>
      <w:bookmarkEnd w:id="0"/>
      <w:r>
        <w:t>Memo</w:t>
      </w:r>
    </w:p>
    <w:p w:rsidR="009803E5" w:rsidRDefault="009803E5" w:rsidP="00F414EC">
      <w:pPr>
        <w:pStyle w:val="BodyText"/>
        <w:tabs>
          <w:tab w:val="left" w:pos="993"/>
        </w:tabs>
        <w:spacing w:before="0" w:after="0" w:line="240" w:lineRule="auto"/>
      </w:pPr>
    </w:p>
    <w:p w:rsidR="00F414EC" w:rsidRDefault="00F414EC" w:rsidP="00F414EC">
      <w:pPr>
        <w:pStyle w:val="BodyText"/>
        <w:tabs>
          <w:tab w:val="left" w:pos="993"/>
        </w:tabs>
        <w:spacing w:before="0" w:after="0" w:line="240" w:lineRule="auto"/>
      </w:pPr>
      <w:r>
        <w:t>To</w:t>
      </w:r>
      <w:r>
        <w:tab/>
      </w:r>
      <w:r w:rsidR="00B92318">
        <w:t>Robin Bras</w:t>
      </w:r>
      <w:r w:rsidR="002C6892">
        <w:t>ell, the Ministry for the Environment</w:t>
      </w:r>
    </w:p>
    <w:p w:rsidR="00F414EC" w:rsidRDefault="00F414EC" w:rsidP="00F414EC">
      <w:pPr>
        <w:pStyle w:val="BodyText"/>
        <w:tabs>
          <w:tab w:val="left" w:pos="993"/>
        </w:tabs>
        <w:spacing w:before="0" w:after="0" w:line="240" w:lineRule="auto"/>
      </w:pPr>
      <w:r>
        <w:t>From</w:t>
      </w:r>
      <w:r>
        <w:tab/>
      </w:r>
      <w:r w:rsidR="002C6892">
        <w:t>Mark Dean, NZIER</w:t>
      </w:r>
    </w:p>
    <w:p w:rsidR="004921B5" w:rsidRDefault="004921B5" w:rsidP="00F414EC">
      <w:pPr>
        <w:pStyle w:val="BodyText"/>
        <w:tabs>
          <w:tab w:val="left" w:pos="993"/>
        </w:tabs>
        <w:spacing w:before="0" w:after="0" w:line="240" w:lineRule="auto"/>
      </w:pPr>
      <w:r>
        <w:t>Date</w:t>
      </w:r>
      <w:r>
        <w:tab/>
      </w:r>
      <w:r w:rsidR="002C6892">
        <w:t>26 May 2015</w:t>
      </w:r>
    </w:p>
    <w:p w:rsidR="00F414EC" w:rsidRDefault="00F414EC" w:rsidP="00232856">
      <w:pPr>
        <w:pStyle w:val="BodyText"/>
        <w:pBdr>
          <w:bottom w:val="single" w:sz="4" w:space="1" w:color="00B0F0"/>
        </w:pBdr>
        <w:tabs>
          <w:tab w:val="left" w:pos="993"/>
        </w:tabs>
        <w:spacing w:before="0" w:after="0" w:line="240" w:lineRule="auto"/>
        <w:ind w:right="-568"/>
      </w:pPr>
      <w:r>
        <w:t>Subject</w:t>
      </w:r>
      <w:r>
        <w:tab/>
      </w:r>
      <w:r w:rsidR="002C6892">
        <w:t>Estimating an electricity allocation factor (EAF)</w:t>
      </w:r>
    </w:p>
    <w:p w:rsidR="009803E5" w:rsidRDefault="009803E5" w:rsidP="00ED7E22">
      <w:pPr>
        <w:pStyle w:val="BodyText"/>
      </w:pPr>
    </w:p>
    <w:p w:rsidR="00ED7E22" w:rsidRDefault="00ED7E22" w:rsidP="00ED7E22">
      <w:pPr>
        <w:pStyle w:val="BodyText"/>
      </w:pPr>
      <w:r>
        <w:t>The Ministry for the Environment (</w:t>
      </w:r>
      <w:proofErr w:type="spellStart"/>
      <w:r>
        <w:t>MfE</w:t>
      </w:r>
      <w:proofErr w:type="spellEnd"/>
      <w:r>
        <w:t>)</w:t>
      </w:r>
      <w:r>
        <w:t xml:space="preserve"> has engaged NZIER to interpret and comment on a report by Concept Consulting “High level review of approaches for estimating a standard electricity </w:t>
      </w:r>
      <w:r>
        <w:t>allocation</w:t>
      </w:r>
      <w:r>
        <w:t xml:space="preserve"> factor (EAF), 1 May 2015”. </w:t>
      </w:r>
      <w:r>
        <w:t>The report refers a process undertaken back in 2011</w:t>
      </w:r>
      <w:r w:rsidRPr="00ED7E22">
        <w:t xml:space="preserve"> </w:t>
      </w:r>
      <w:r>
        <w:t xml:space="preserve">(and also 2008) when </w:t>
      </w:r>
      <w:proofErr w:type="spellStart"/>
      <w:r w:rsidRPr="00ED7E22">
        <w:t>MfE</w:t>
      </w:r>
      <w:proofErr w:type="spellEnd"/>
      <w:r w:rsidRPr="00ED7E22">
        <w:t xml:space="preserve"> formed a Contact group to estimate an EAF for energy intensive trade exposed (EITE) firms.</w:t>
      </w:r>
    </w:p>
    <w:p w:rsidR="00ED7E22" w:rsidRDefault="00ED7E22" w:rsidP="00ED7E22">
      <w:pPr>
        <w:pStyle w:val="BodyText"/>
      </w:pPr>
      <w:r>
        <w:t xml:space="preserve">The short run marginal cost (SRMC) analysis in 2011 highlighted how difficult it is to interpret SRMC modelling results once the build schedules start to diverge. Also, in terms of the modelling techniques employed, the long run marginal cost </w:t>
      </w:r>
      <w:r w:rsidR="00FE5699">
        <w:t xml:space="preserve">method </w:t>
      </w:r>
      <w:r>
        <w:t xml:space="preserve">(LRMC) is relatively simpler and more accessible to ‘non-experts’. So an LRMC modelling technique makes sense in terms of transparency and simplicity, and it is also a theoretically sound approach. </w:t>
      </w:r>
    </w:p>
    <w:p w:rsidR="00ED7E22" w:rsidRDefault="00ED7E22" w:rsidP="00ED7E22">
      <w:pPr>
        <w:pStyle w:val="BodyText"/>
      </w:pPr>
      <w:r>
        <w:t>However, I would not support using a purely LRMC approach as the sole analytical tool for determining an EAF. Other factors to consider are:</w:t>
      </w:r>
    </w:p>
    <w:p w:rsidR="00ED7E22" w:rsidRDefault="00ED7E22" w:rsidP="00ED7E22">
      <w:pPr>
        <w:pStyle w:val="Bullet"/>
      </w:pPr>
      <w:r>
        <w:t>a counterfactual scenario, which is subjective yet a critical determinant of the EAF regardless of which modelling technique is employed (for example, using an LRMC method in the 2011 analysis resulted in an EAF post 2020 of either 0.568 or 0.282 t/</w:t>
      </w:r>
      <w:proofErr w:type="spellStart"/>
      <w:r>
        <w:t>MWh</w:t>
      </w:r>
      <w:proofErr w:type="spellEnd"/>
      <w:r>
        <w:t xml:space="preserve"> depending on the counterfactual scenario used) </w:t>
      </w:r>
    </w:p>
    <w:p w:rsidR="00ED7E22" w:rsidRDefault="00ED7E22" w:rsidP="00ED7E22">
      <w:pPr>
        <w:pStyle w:val="Bullet"/>
      </w:pPr>
      <w:r>
        <w:t>EAF volatility due to carbon price uncertainty (with an LRMC approach this effect is magnified if the price forecast is driven by renewables)</w:t>
      </w:r>
    </w:p>
    <w:p w:rsidR="00ED7E22" w:rsidRDefault="00ED7E22" w:rsidP="00ED7E22">
      <w:pPr>
        <w:pStyle w:val="Bullet"/>
      </w:pPr>
      <w:r>
        <w:t>the lack of demand growth in recent years, which if continues will mean less new plant built and therefore LRMC plays a lesser role in price setting behaviour</w:t>
      </w:r>
    </w:p>
    <w:p w:rsidR="00ED7E22" w:rsidRDefault="00ED7E22" w:rsidP="00ED7E22">
      <w:pPr>
        <w:pStyle w:val="Bullet"/>
      </w:pPr>
      <w:r>
        <w:t>the potential uptake of solar PV, which may require new modelling approaches to be considered</w:t>
      </w:r>
    </w:p>
    <w:p w:rsidR="00ED7E22" w:rsidRDefault="00ED7E22" w:rsidP="00ED7E22">
      <w:pPr>
        <w:pStyle w:val="Bullet"/>
      </w:pPr>
      <w:proofErr w:type="gramStart"/>
      <w:r>
        <w:t>the</w:t>
      </w:r>
      <w:proofErr w:type="gramEnd"/>
      <w:r>
        <w:t xml:space="preserve"> inability to measure if the market is in a long run equilibrium due to hydrology and other noise, which may result in scepticism of an LRMC approach from stakeholders who pay actual contract or spot market prices.</w:t>
      </w:r>
    </w:p>
    <w:p w:rsidR="00ED7E22" w:rsidRDefault="00ED7E22" w:rsidP="00ED7E22">
      <w:pPr>
        <w:pStyle w:val="BodyText"/>
      </w:pPr>
      <w:r>
        <w:t xml:space="preserve">In reality, the short run spot market will never be in </w:t>
      </w:r>
      <w:proofErr w:type="gramStart"/>
      <w:r>
        <w:t>a long</w:t>
      </w:r>
      <w:proofErr w:type="gramEnd"/>
      <w:r>
        <w:t xml:space="preserve"> run equilibrium for any sustained period of time. Decisions made now under uncertainty result in markets over or under shooting in </w:t>
      </w:r>
      <w:proofErr w:type="gramStart"/>
      <w:r>
        <w:t>the</w:t>
      </w:r>
      <w:proofErr w:type="gramEnd"/>
      <w:r>
        <w:t xml:space="preserve"> future, as inevitably demand or costs evolve in an unexpected way. </w:t>
      </w:r>
      <w:r>
        <w:fldChar w:fldCharType="begin"/>
      </w:r>
      <w:r>
        <w:instrText xml:space="preserve"> REF _Ref420314933 \h </w:instrText>
      </w:r>
      <w:r>
        <w:fldChar w:fldCharType="separate"/>
      </w:r>
      <w:r w:rsidR="00B34850">
        <w:t xml:space="preserve">Figure </w:t>
      </w:r>
      <w:r w:rsidR="00B34850">
        <w:rPr>
          <w:noProof/>
        </w:rPr>
        <w:t>1</w:t>
      </w:r>
      <w:r>
        <w:fldChar w:fldCharType="end"/>
      </w:r>
      <w:r>
        <w:t xml:space="preserve"> shows an extract from a high level, simplified dispatch </w:t>
      </w:r>
      <w:r w:rsidR="00002BC6">
        <w:t xml:space="preserve">and build </w:t>
      </w:r>
      <w:r>
        <w:t xml:space="preserve">model, where hydro volatility is ignored (i.e. assumes ‘mean’ hydrology each year). This is illustrative only and is intended to show how </w:t>
      </w:r>
      <w:proofErr w:type="gramStart"/>
      <w:r>
        <w:t>a market in short run</w:t>
      </w:r>
      <w:proofErr w:type="gramEnd"/>
      <w:r>
        <w:t xml:space="preserve"> equilibrium moves towards a long run equilibrium. Once short run prices rise high enough they are a signal to build new plant</w:t>
      </w:r>
      <w:r w:rsidR="00B34850">
        <w:t xml:space="preserve"> (see point 4 for the $0/tonne scenario)</w:t>
      </w:r>
      <w:r>
        <w:t>. If renewable ($0 SRMC) plant is built, expensive thermals are marginalised which supresses SRMC prices. However, as demand continues to grow so do SRMC prices, and so the process cycles on over time.</w:t>
      </w:r>
    </w:p>
    <w:p w:rsidR="00ED7E22" w:rsidRDefault="00ED7E22" w:rsidP="00ED7E22">
      <w:pPr>
        <w:pStyle w:val="BodyText"/>
      </w:pPr>
      <w:r>
        <w:t xml:space="preserve">When a carbon price is introduced (blue line) the SRMC price rises as the thermal stations setting the price will face an increase in their own SRMC. This means that the signal to build new plant is accelerated (point 2). Note the LRMC line doesn’t change since the new plant is renewable (nil </w:t>
      </w:r>
      <w:r>
        <w:lastRenderedPageBreak/>
        <w:t xml:space="preserve">emissions in this example). Prices fall as they did in the counterfactual, however at this point in time the counterfactual SRMC price is rising, so is higher than the carbon price scenario. This is what causes a negative EAF. </w:t>
      </w:r>
    </w:p>
    <w:p w:rsidR="00ED7E22" w:rsidRDefault="00ED7E22" w:rsidP="00ED7E22">
      <w:pPr>
        <w:pStyle w:val="BodyText"/>
      </w:pPr>
      <w:r>
        <w:t xml:space="preserve">The key point is that once the two scenarios start to diverge on different build profiles, it becomes very difficult to make comparisons between SRMC outcomes in any given year. Some years will be positive and some will be negative, but over time the average EAF for the carbon scenario should be positive. </w:t>
      </w:r>
    </w:p>
    <w:p w:rsidR="00ED7E22" w:rsidRDefault="00ED7E22" w:rsidP="00ED7E22">
      <w:pPr>
        <w:pStyle w:val="BodyText"/>
      </w:pPr>
      <w:r>
        <w:t xml:space="preserve">This is a dynamic which wasn’t obvious to the contact group at the time of commissioning the modelling work. If it had been known perhaps a slightly different approach to scenario design, modelling and/or output interpretation would have been considered. I don’t believe </w:t>
      </w:r>
      <w:proofErr w:type="gramStart"/>
      <w:r>
        <w:t>this dynamic calls</w:t>
      </w:r>
      <w:proofErr w:type="gramEnd"/>
      <w:r>
        <w:t xml:space="preserve"> into question the entire modelling approach as Concept suggests.</w:t>
      </w:r>
    </w:p>
    <w:p w:rsidR="00ED7E22" w:rsidRPr="00D42C90" w:rsidRDefault="00ED7E22" w:rsidP="00ED7E22">
      <w:pPr>
        <w:pStyle w:val="Caption"/>
      </w:pPr>
      <w:bookmarkStart w:id="1" w:name="_Ref420314933"/>
      <w:r>
        <w:t xml:space="preserve">Figure </w:t>
      </w:r>
      <w:r>
        <w:fldChar w:fldCharType="begin"/>
      </w:r>
      <w:r>
        <w:instrText xml:space="preserve"> SEQ Figure \* ARABIC </w:instrText>
      </w:r>
      <w:r>
        <w:fldChar w:fldCharType="separate"/>
      </w:r>
      <w:r w:rsidR="00B34850">
        <w:rPr>
          <w:noProof/>
        </w:rPr>
        <w:t>1</w:t>
      </w:r>
      <w:r>
        <w:rPr>
          <w:noProof/>
        </w:rPr>
        <w:fldChar w:fldCharType="end"/>
      </w:r>
      <w:bookmarkEnd w:id="1"/>
      <w:r>
        <w:rPr>
          <w:noProof/>
        </w:rPr>
        <w:t xml:space="preserve"> SRMC dynamics when LRMC driven by new renewables</w:t>
      </w:r>
    </w:p>
    <w:p w:rsidR="00ED7E22" w:rsidRDefault="00ED7E22" w:rsidP="00ED7E22">
      <w:pPr>
        <w:pStyle w:val="BodyText"/>
      </w:pPr>
      <w:r>
        <w:rPr>
          <w:noProof/>
          <w:lang w:eastAsia="en-NZ"/>
        </w:rPr>
        <w:drawing>
          <wp:inline distT="0" distB="0" distL="0" distR="0" wp14:anchorId="5BC72B2C" wp14:editId="02D00C55">
            <wp:extent cx="4505325" cy="350637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22340" cy="3519620"/>
                    </a:xfrm>
                    <a:prstGeom prst="rect">
                      <a:avLst/>
                    </a:prstGeom>
                    <a:noFill/>
                  </pic:spPr>
                </pic:pic>
              </a:graphicData>
            </a:graphic>
          </wp:inline>
        </w:drawing>
      </w:r>
    </w:p>
    <w:p w:rsidR="00ED7E22" w:rsidRDefault="00ED7E22" w:rsidP="00ED7E22">
      <w:pPr>
        <w:pStyle w:val="TableSource"/>
      </w:pPr>
      <w:r>
        <w:t xml:space="preserve">Source: NZIER simplified dispatch </w:t>
      </w:r>
      <w:r w:rsidR="00FE5699">
        <w:t xml:space="preserve">and build </w:t>
      </w:r>
      <w:r>
        <w:t>model</w:t>
      </w:r>
    </w:p>
    <w:p w:rsidR="00ED7E22" w:rsidRPr="00D42C90" w:rsidRDefault="00ED7E22" w:rsidP="00ED7E22">
      <w:pPr>
        <w:pStyle w:val="Caption"/>
      </w:pPr>
      <w:r>
        <w:t xml:space="preserve">Figure </w:t>
      </w:r>
      <w:r>
        <w:fldChar w:fldCharType="begin"/>
      </w:r>
      <w:r>
        <w:instrText xml:space="preserve"> SEQ Figure \* ARABIC </w:instrText>
      </w:r>
      <w:r>
        <w:fldChar w:fldCharType="separate"/>
      </w:r>
      <w:r w:rsidR="00B34850">
        <w:rPr>
          <w:noProof/>
        </w:rPr>
        <w:t>2</w:t>
      </w:r>
      <w:r>
        <w:rPr>
          <w:noProof/>
        </w:rPr>
        <w:fldChar w:fldCharType="end"/>
      </w:r>
      <w:r w:rsidRPr="008633B6">
        <w:rPr>
          <w:noProof/>
        </w:rPr>
        <w:t xml:space="preserve"> </w:t>
      </w:r>
      <w:r>
        <w:rPr>
          <w:noProof/>
        </w:rPr>
        <w:t>EAF when LRMC driven by new renewables</w:t>
      </w:r>
    </w:p>
    <w:p w:rsidR="00ED7E22" w:rsidRDefault="00ED7E22" w:rsidP="00ED7E22">
      <w:pPr>
        <w:pStyle w:val="BodyText"/>
      </w:pPr>
      <w:r>
        <w:rPr>
          <w:noProof/>
          <w:lang w:eastAsia="en-NZ"/>
        </w:rPr>
        <w:drawing>
          <wp:inline distT="0" distB="0" distL="0" distR="0" wp14:anchorId="6496C02F" wp14:editId="0657B9BF">
            <wp:extent cx="2667000" cy="158491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75526" cy="1589977"/>
                    </a:xfrm>
                    <a:prstGeom prst="rect">
                      <a:avLst/>
                    </a:prstGeom>
                    <a:noFill/>
                  </pic:spPr>
                </pic:pic>
              </a:graphicData>
            </a:graphic>
          </wp:inline>
        </w:drawing>
      </w:r>
    </w:p>
    <w:p w:rsidR="00ED7E22" w:rsidRDefault="00ED7E22" w:rsidP="00ED7E22">
      <w:pPr>
        <w:pStyle w:val="TableSource"/>
      </w:pPr>
      <w:r>
        <w:t xml:space="preserve">Source: NZIER simplified dispatch </w:t>
      </w:r>
      <w:r w:rsidR="00FE5699">
        <w:t xml:space="preserve">and build </w:t>
      </w:r>
      <w:r>
        <w:t>model</w:t>
      </w:r>
    </w:p>
    <w:p w:rsidR="00ED7E22" w:rsidRDefault="00ED7E22" w:rsidP="00ED7E22">
      <w:pPr>
        <w:pStyle w:val="BodyText"/>
      </w:pPr>
      <w:r>
        <w:lastRenderedPageBreak/>
        <w:t xml:space="preserve">Over time there should be consistency between spot and hedge prices, otherwise there are arbitrage opportunities. Furthermore, if demand increases and new plant is required to be built, the LRMC of new generation is also a sensible indicator of where hedge prices should sit, since a potential investor in a power station would only invest in that plant if they were convinced that generation could be hedged at a price equivalent to LRMC. Therefore, the theory suggests that over time either an SRMC or LRMC approach to forecasting an EAF should yield consistent results. </w:t>
      </w:r>
    </w:p>
    <w:p w:rsidR="00ED7E22" w:rsidRPr="00151C3C" w:rsidRDefault="00ED7E22" w:rsidP="00ED7E22">
      <w:pPr>
        <w:pStyle w:val="BodyText"/>
      </w:pPr>
      <w:r>
        <w:t xml:space="preserve">However, there will be sustained periods when the market is in </w:t>
      </w:r>
      <w:proofErr w:type="gramStart"/>
      <w:r>
        <w:t>a long</w:t>
      </w:r>
      <w:proofErr w:type="gramEnd"/>
      <w:r>
        <w:t xml:space="preserve"> run disequilibrium (</w:t>
      </w:r>
      <w:r w:rsidR="009803E5">
        <w:fldChar w:fldCharType="begin"/>
      </w:r>
      <w:r w:rsidR="009803E5">
        <w:instrText xml:space="preserve"> REF _Ref420314933 \h </w:instrText>
      </w:r>
      <w:r w:rsidR="009803E5">
        <w:fldChar w:fldCharType="separate"/>
      </w:r>
      <w:r w:rsidR="009803E5">
        <w:t xml:space="preserve">Figure </w:t>
      </w:r>
      <w:r w:rsidR="009803E5">
        <w:rPr>
          <w:noProof/>
        </w:rPr>
        <w:t>1</w:t>
      </w:r>
      <w:r w:rsidR="009803E5">
        <w:fldChar w:fldCharType="end"/>
      </w:r>
      <w:r>
        <w:t xml:space="preserve">) and it is possible that hedge contracts will be written for values higher or lower than LRMC. An SRMC approach would be able to model these short run imbalances more explicitly. However, it does require layers of assumptions, more complex modelling techniques, and as we have seen, the design of the scenarios is also a critical component in the analysis. </w:t>
      </w:r>
    </w:p>
    <w:p w:rsidR="00ED7E22" w:rsidRDefault="00ED7E22" w:rsidP="00ED7E22">
      <w:pPr>
        <w:pStyle w:val="BodyText"/>
      </w:pPr>
      <w:r>
        <w:t xml:space="preserve">The optimisation techniques used in </w:t>
      </w:r>
      <w:r w:rsidR="00784D1A">
        <w:t xml:space="preserve">the </w:t>
      </w:r>
      <w:r>
        <w:t>OCCAM</w:t>
      </w:r>
      <w:r>
        <w:rPr>
          <w:rStyle w:val="FootnoteReference"/>
        </w:rPr>
        <w:footnoteReference w:id="1"/>
      </w:r>
      <w:r>
        <w:t xml:space="preserve"> and GEM</w:t>
      </w:r>
      <w:r>
        <w:rPr>
          <w:rStyle w:val="FootnoteReference"/>
        </w:rPr>
        <w:footnoteReference w:id="2"/>
      </w:r>
      <w:r>
        <w:t xml:space="preserve"> </w:t>
      </w:r>
      <w:r w:rsidR="00784D1A">
        <w:t xml:space="preserve">models </w:t>
      </w:r>
      <w:r>
        <w:t xml:space="preserve">assume perfect information, and risk neutral behaviour by firms. GEM is like a central planner with knowledge of the costs of all plant, and who can forecast demand with 100% accuracy. If either of these highly stochastic variables turn out to be different than forecast, it is unlikely that the results will be ‘optimal’. </w:t>
      </w:r>
    </w:p>
    <w:p w:rsidR="00ED7E22" w:rsidRDefault="00ED7E22" w:rsidP="00ED7E22">
      <w:pPr>
        <w:pStyle w:val="BodyText"/>
      </w:pPr>
      <w:r>
        <w:t>So it is clear that both SRMC and LRMC techniques have their deficiencies. LRMC is a theoretically sound approach however because of short run imbalances, consumers may not be convinced that the EAF calculated from this method will ever reflect a ‘real world’ (as opposed to a theoretical) outcome.</w:t>
      </w:r>
    </w:p>
    <w:p w:rsidR="00ED7E22" w:rsidRDefault="00ED7E22" w:rsidP="00ED7E22">
      <w:pPr>
        <w:pStyle w:val="BodyText"/>
      </w:pPr>
      <w:r>
        <w:t>It would seem wise to maintain an open mind when considering modelling approaches for any subsequent EAF revisions, especially given the uncertainty over demand growth and potential ‘disruptive technologies’. A complementary SRMC and LRMC approach should be considered</w:t>
      </w:r>
      <w:r>
        <w:rPr>
          <w:rStyle w:val="FootnoteReference"/>
        </w:rPr>
        <w:footnoteReference w:id="3"/>
      </w:r>
      <w:r>
        <w:t>, and econometric analysis may be viable now</w:t>
      </w:r>
      <w:r w:rsidR="002C6892">
        <w:t xml:space="preserve"> with more historical data available</w:t>
      </w:r>
      <w:r>
        <w:t>. The modelling of disruptive technologies such as solar PV also needs some consideration.</w:t>
      </w:r>
    </w:p>
    <w:p w:rsidR="00ED7E22" w:rsidRDefault="00ED7E22" w:rsidP="00ED7E22">
      <w:pPr>
        <w:pStyle w:val="BodyText"/>
      </w:pPr>
      <w:r>
        <w:t xml:space="preserve">We would recommend that more rigour be applied to the scenario design and especially in the interpretation of results. Start off by mapping out what the key assumptions were in 2008 and 2011, and then see where we are now. Understand at each step of the process how a particular assumption or scenario could affect the interpretation of the results. The scenario design could be done interactively by interpreting the implications on </w:t>
      </w:r>
      <w:r w:rsidR="002C6892">
        <w:t xml:space="preserve">SRMC, </w:t>
      </w:r>
      <w:r>
        <w:t>LRMC and</w:t>
      </w:r>
      <w:r w:rsidR="002C6892">
        <w:t xml:space="preserve"> potential new build</w:t>
      </w:r>
      <w:r>
        <w:t xml:space="preserve"> using a high level top down modelling approach (which could provide a ‘null hypothesis’ for testing using more rigorous modelling techniques). </w:t>
      </w:r>
    </w:p>
    <w:p w:rsidR="00ED7E22" w:rsidRDefault="00ED7E22" w:rsidP="00ED7E22">
      <w:pPr>
        <w:pStyle w:val="BodyText"/>
      </w:pPr>
      <w:r>
        <w:t xml:space="preserve">A new smoothed price measure could also be introduced which avoids the negative EAFs in some years. This measure would capture both the expected short run costs on dispatched generation and the accelerated capital build costs (if new build of renewables is brought forward to offset thermal plant). The smoothed price could be labelled the </w:t>
      </w:r>
      <w:r w:rsidR="00063393">
        <w:t>‘</w:t>
      </w:r>
      <w:r w:rsidRPr="003074B1">
        <w:t>hedge price profile that is NPV (or share price) neutral</w:t>
      </w:r>
      <w:r w:rsidR="00063393">
        <w:t>’</w:t>
      </w:r>
      <w:r w:rsidR="00063393">
        <w:rPr>
          <w:rStyle w:val="FootnoteReference"/>
        </w:rPr>
        <w:footnoteReference w:id="4"/>
      </w:r>
      <w:r>
        <w:t xml:space="preserve">. </w:t>
      </w:r>
    </w:p>
    <w:p w:rsidR="00063393" w:rsidRDefault="00063393" w:rsidP="00063393">
      <w:pPr>
        <w:pStyle w:val="BodyText"/>
      </w:pPr>
      <w:r>
        <w:t xml:space="preserve">Some crucial assumptions made in 2011 around </w:t>
      </w:r>
      <w:proofErr w:type="spellStart"/>
      <w:r>
        <w:t>Huntly</w:t>
      </w:r>
      <w:proofErr w:type="spellEnd"/>
      <w:r>
        <w:t xml:space="preserve"> decommissioning and carbon prices and demand growth have all turned out differently than was expected at the time. These divergences are probably material enough to warrant revisiting the EAF estimates made in 2011.</w:t>
      </w:r>
    </w:p>
    <w:sectPr w:rsidR="00063393" w:rsidSect="000E5CD6">
      <w:footerReference w:type="default" r:id="rId11"/>
      <w:headerReference w:type="first" r:id="rId12"/>
      <w:footerReference w:type="first" r:id="rId13"/>
      <w:pgSz w:w="11907" w:h="16840" w:code="9"/>
      <w:pgMar w:top="1985" w:right="1701" w:bottom="1134" w:left="1418" w:header="1134" w:footer="567"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7E22" w:rsidRDefault="00ED7E22" w:rsidP="00AE01EA">
      <w:r>
        <w:separator/>
      </w:r>
    </w:p>
  </w:endnote>
  <w:endnote w:type="continuationSeparator" w:id="0">
    <w:p w:rsidR="00ED7E22" w:rsidRDefault="00ED7E22" w:rsidP="00AE0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yriad Pro">
    <w:altName w:val="Arial"/>
    <w:panose1 w:val="00000000000000000000"/>
    <w:charset w:val="00"/>
    <w:family w:val="swiss"/>
    <w:notTrueType/>
    <w:pitch w:val="variable"/>
    <w:sig w:usb0="00000001" w:usb1="50002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3E1" w:rsidRPr="00F90AA7" w:rsidRDefault="00F90AA7" w:rsidP="00B068C8">
    <w:pPr>
      <w:pStyle w:val="Footer"/>
      <w:pBdr>
        <w:top w:val="single" w:sz="6" w:space="1" w:color="008EC0"/>
      </w:pBdr>
      <w:tabs>
        <w:tab w:val="clear" w:pos="6804"/>
        <w:tab w:val="right" w:pos="8505"/>
      </w:tabs>
    </w:pPr>
    <w:r w:rsidRPr="007A7C06">
      <w:rPr>
        <w:rFonts w:cstheme="minorHAnsi"/>
        <w:b/>
        <w:color w:val="808080" w:themeColor="background1" w:themeShade="80"/>
        <w:sz w:val="18"/>
        <w:szCs w:val="18"/>
      </w:rPr>
      <w:t>NZIER</w:t>
    </w:r>
    <w:r w:rsidRPr="007A7C06">
      <w:rPr>
        <w:rFonts w:cstheme="minorHAnsi"/>
        <w:b/>
        <w:color w:val="808080" w:themeColor="background1" w:themeShade="80"/>
        <w:sz w:val="18"/>
        <w:szCs w:val="18"/>
      </w:rPr>
      <w:tab/>
    </w:r>
    <w:r w:rsidRPr="007A7C06">
      <w:rPr>
        <w:rFonts w:cstheme="minorHAnsi"/>
        <w:b/>
        <w:color w:val="808080" w:themeColor="background1" w:themeShade="80"/>
        <w:sz w:val="18"/>
        <w:szCs w:val="18"/>
      </w:rPr>
      <w:fldChar w:fldCharType="begin"/>
    </w:r>
    <w:r w:rsidRPr="007A7C06">
      <w:rPr>
        <w:rFonts w:cstheme="minorHAnsi"/>
        <w:b/>
        <w:color w:val="808080" w:themeColor="background1" w:themeShade="80"/>
        <w:sz w:val="18"/>
        <w:szCs w:val="18"/>
      </w:rPr>
      <w:instrText xml:space="preserve"> PAGE   \* MERGEFORMAT </w:instrText>
    </w:r>
    <w:r w:rsidRPr="007A7C06">
      <w:rPr>
        <w:rFonts w:cstheme="minorHAnsi"/>
        <w:b/>
        <w:color w:val="808080" w:themeColor="background1" w:themeShade="80"/>
        <w:sz w:val="18"/>
        <w:szCs w:val="18"/>
      </w:rPr>
      <w:fldChar w:fldCharType="separate"/>
    </w:r>
    <w:r w:rsidR="009803E5">
      <w:rPr>
        <w:rFonts w:cstheme="minorHAnsi"/>
        <w:b/>
        <w:noProof/>
        <w:color w:val="808080" w:themeColor="background1" w:themeShade="80"/>
        <w:sz w:val="18"/>
        <w:szCs w:val="18"/>
      </w:rPr>
      <w:t>2</w:t>
    </w:r>
    <w:r w:rsidRPr="007A7C06">
      <w:rPr>
        <w:rFonts w:cstheme="minorHAnsi"/>
        <w:b/>
        <w:noProof/>
        <w:color w:val="808080" w:themeColor="background1" w:themeShade="80"/>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8C8" w:rsidRDefault="000E5CD6" w:rsidP="00B068C8">
    <w:pPr>
      <w:pStyle w:val="Footer"/>
      <w:pBdr>
        <w:top w:val="none" w:sz="0" w:space="0" w:color="auto"/>
      </w:pBdr>
    </w:pPr>
    <w:r w:rsidRPr="00B068C8">
      <w:rPr>
        <w:noProof/>
        <w:lang w:eastAsia="en-NZ"/>
      </w:rPr>
      <w:drawing>
        <wp:anchor distT="0" distB="0" distL="114300" distR="114300" simplePos="0" relativeHeight="251660288" behindDoc="0" locked="0" layoutInCell="1" allowOverlap="1" wp14:anchorId="612B6B36" wp14:editId="59BCD540">
          <wp:simplePos x="0" y="0"/>
          <wp:positionH relativeFrom="column">
            <wp:posOffset>-1080135</wp:posOffset>
          </wp:positionH>
          <wp:positionV relativeFrom="paragraph">
            <wp:posOffset>175145</wp:posOffset>
          </wp:positionV>
          <wp:extent cx="7855010" cy="342035"/>
          <wp:effectExtent l="0" t="0" r="0" b="1270"/>
          <wp:wrapNone/>
          <wp:docPr id="1" name="Picture 1" descr="C:\Users\jessicam\AppData\Local\Temp\Rar$DR17.112\letter e template\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ssicam\AppData\Local\Temp\Rar$DR17.112\letter e template\foot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855010" cy="342035"/>
                  </a:xfrm>
                  <a:prstGeom prst="rect">
                    <a:avLst/>
                  </a:prstGeom>
                  <a:noFill/>
                  <a:ln>
                    <a:noFill/>
                  </a:ln>
                </pic:spPr>
              </pic:pic>
            </a:graphicData>
          </a:graphic>
          <wp14:sizeRelH relativeFrom="page">
            <wp14:pctWidth>0</wp14:pctWidth>
          </wp14:sizeRelH>
          <wp14:sizeRelV relativeFrom="page">
            <wp14:pctHeight>0</wp14:pctHeight>
          </wp14:sizeRelV>
        </wp:anchor>
      </w:drawing>
    </w:r>
    <w:r w:rsidR="00B068C8" w:rsidRPr="00B068C8">
      <w:rPr>
        <w:noProof/>
        <w:lang w:eastAsia="en-NZ"/>
      </w:rPr>
      <mc:AlternateContent>
        <mc:Choice Requires="wps">
          <w:drawing>
            <wp:anchor distT="0" distB="0" distL="114300" distR="114300" simplePos="0" relativeHeight="251659264" behindDoc="0" locked="1" layoutInCell="1" allowOverlap="1" wp14:anchorId="3C4DE1E6" wp14:editId="12E012BE">
              <wp:simplePos x="0" y="0"/>
              <wp:positionH relativeFrom="page">
                <wp:posOffset>0</wp:posOffset>
              </wp:positionH>
              <wp:positionV relativeFrom="page">
                <wp:posOffset>10043795</wp:posOffset>
              </wp:positionV>
              <wp:extent cx="7508240" cy="295275"/>
              <wp:effectExtent l="0" t="0" r="0" b="95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08240" cy="295275"/>
                      </a:xfrm>
                      <a:prstGeom prst="rect">
                        <a:avLst/>
                      </a:prstGeom>
                      <a:noFill/>
                      <a:ln>
                        <a:noFill/>
                      </a:ln>
                      <a:extLst/>
                    </wps:spPr>
                    <wps:txbx>
                      <w:txbxContent>
                        <w:p w:rsidR="00B068C8" w:rsidRPr="000E5CD6" w:rsidRDefault="00217802" w:rsidP="000E5CD6">
                          <w:pPr>
                            <w:spacing w:line="200" w:lineRule="exact"/>
                            <w:jc w:val="center"/>
                            <w:rPr>
                              <w:rFonts w:cstheme="minorHAnsi"/>
                              <w:color w:val="808080" w:themeColor="background1" w:themeShade="80"/>
                              <w:sz w:val="17"/>
                              <w:szCs w:val="17"/>
                              <w:lang w:val="en-US"/>
                            </w:rPr>
                          </w:pPr>
                          <w:r>
                            <w:rPr>
                              <w:rFonts w:cstheme="minorHAnsi"/>
                              <w:color w:val="808080" w:themeColor="background1" w:themeShade="80"/>
                              <w:spacing w:val="4"/>
                              <w:sz w:val="17"/>
                              <w:szCs w:val="17"/>
                            </w:rPr>
                            <w:t xml:space="preserve">NZIER | </w:t>
                          </w:r>
                          <w:r w:rsidR="00B068C8" w:rsidRPr="000E5CD6">
                            <w:rPr>
                              <w:rFonts w:cstheme="minorHAnsi"/>
                              <w:color w:val="808080" w:themeColor="background1" w:themeShade="80"/>
                              <w:spacing w:val="4"/>
                              <w:sz w:val="17"/>
                              <w:szCs w:val="17"/>
                            </w:rPr>
                            <w:t xml:space="preserve">Level 13 215 Lambton Quay, PO Box 3479, Wellington 6140, New Zealand | +64 4 472 1880 | </w:t>
                          </w:r>
                          <w:hyperlink r:id="rId2" w:history="1">
                            <w:r w:rsidR="00B068C8" w:rsidRPr="000E5CD6">
                              <w:rPr>
                                <w:rFonts w:cstheme="minorHAnsi"/>
                                <w:color w:val="808080" w:themeColor="background1" w:themeShade="80"/>
                                <w:spacing w:val="4"/>
                                <w:sz w:val="17"/>
                                <w:szCs w:val="17"/>
                              </w:rPr>
                              <w:t>www.nzier.org.nz</w:t>
                            </w:r>
                          </w:hyperlink>
                          <w:r w:rsidR="00B068C8" w:rsidRPr="000E5CD6">
                            <w:rPr>
                              <w:rFonts w:cstheme="minorHAnsi"/>
                              <w:color w:val="808080" w:themeColor="background1" w:themeShade="80"/>
                              <w:spacing w:val="4"/>
                              <w:sz w:val="17"/>
                              <w:szCs w:val="17"/>
                            </w:rPr>
                            <w:t xml:space="preserve"> | econ@nzier.org.nz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790.85pt;width:591.2pt;height:23.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" filled="f" stroked="f">
              <v:textbox>
                <w:txbxContent>
                  <w:p w:rsidR="00B068C8" w:rsidRPr="000E5CD6" w:rsidRDefault="00217802" w:rsidP="000E5CD6">
                    <w:pPr>
                      <w:spacing w:line="200" w:lineRule="exact"/>
                      <w:jc w:val="center"/>
                      <w:rPr>
                        <w:rFonts w:cstheme="minorHAnsi"/>
                        <w:color w:val="808080" w:themeColor="background1" w:themeShade="80"/>
                        <w:sz w:val="17"/>
                        <w:szCs w:val="17"/>
                        <w:lang w:val="en-US"/>
                      </w:rPr>
                    </w:pPr>
                    <w:r>
                      <w:rPr>
                        <w:rFonts w:cstheme="minorHAnsi"/>
                        <w:color w:val="808080" w:themeColor="background1" w:themeShade="80"/>
                        <w:spacing w:val="4"/>
                        <w:sz w:val="17"/>
                        <w:szCs w:val="17"/>
                      </w:rPr>
                      <w:t xml:space="preserve">NZIER | </w:t>
                    </w:r>
                    <w:r w:rsidR="00B068C8" w:rsidRPr="000E5CD6">
                      <w:rPr>
                        <w:rFonts w:cstheme="minorHAnsi"/>
                        <w:color w:val="808080" w:themeColor="background1" w:themeShade="80"/>
                        <w:spacing w:val="4"/>
                        <w:sz w:val="17"/>
                        <w:szCs w:val="17"/>
                      </w:rPr>
                      <w:t xml:space="preserve">Level 13 215 Lambton Quay, PO Box 3479, Wellington 6140, New Zealand | +64 4 472 1880 | </w:t>
                    </w:r>
                    <w:hyperlink r:id="rId3" w:history="1">
                      <w:r w:rsidR="00B068C8" w:rsidRPr="000E5CD6">
                        <w:rPr>
                          <w:rFonts w:cstheme="minorHAnsi"/>
                          <w:color w:val="808080" w:themeColor="background1" w:themeShade="80"/>
                          <w:spacing w:val="4"/>
                          <w:sz w:val="17"/>
                          <w:szCs w:val="17"/>
                        </w:rPr>
                        <w:t>www.nzier.org.nz</w:t>
                      </w:r>
                    </w:hyperlink>
                    <w:r w:rsidR="00B068C8" w:rsidRPr="000E5CD6">
                      <w:rPr>
                        <w:rFonts w:cstheme="minorHAnsi"/>
                        <w:color w:val="808080" w:themeColor="background1" w:themeShade="80"/>
                        <w:spacing w:val="4"/>
                        <w:sz w:val="17"/>
                        <w:szCs w:val="17"/>
                      </w:rPr>
                      <w:t xml:space="preserve"> | econ@nzier.org.nz</w:t>
                    </w:r>
                  </w:p>
                </w:txbxContent>
              </v:textbox>
              <w10:wrap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7E22" w:rsidRDefault="00ED7E22" w:rsidP="00AE01EA">
      <w:r>
        <w:separator/>
      </w:r>
    </w:p>
  </w:footnote>
  <w:footnote w:type="continuationSeparator" w:id="0">
    <w:p w:rsidR="00ED7E22" w:rsidRDefault="00ED7E22" w:rsidP="00AE01EA">
      <w:r>
        <w:continuationSeparator/>
      </w:r>
    </w:p>
  </w:footnote>
  <w:footnote w:id="1">
    <w:p w:rsidR="00ED7E22" w:rsidRDefault="00ED7E22" w:rsidP="00ED7E22">
      <w:pPr>
        <w:pStyle w:val="FootnoteText"/>
      </w:pPr>
      <w:r>
        <w:rPr>
          <w:rStyle w:val="FootnoteReference"/>
        </w:rPr>
        <w:footnoteRef/>
      </w:r>
      <w:r w:rsidR="00FE5699">
        <w:t xml:space="preserve"> </w:t>
      </w:r>
      <w:r w:rsidR="00784D1A">
        <w:tab/>
      </w:r>
      <w:r w:rsidR="00FE5699">
        <w:t xml:space="preserve">OCCAM </w:t>
      </w:r>
      <w:r w:rsidR="00784D1A">
        <w:t xml:space="preserve">is a stochastic hydro-thermal scheduling model which was used to determine the SRMC price forecasts in the 2011 study. It was also used to determine imperfect market outcomes using a separate </w:t>
      </w:r>
      <w:proofErr w:type="spellStart"/>
      <w:r w:rsidR="00784D1A">
        <w:t>Cournot</w:t>
      </w:r>
      <w:proofErr w:type="spellEnd"/>
      <w:r w:rsidR="00784D1A">
        <w:t xml:space="preserve"> equilibrium process (the </w:t>
      </w:r>
      <w:proofErr w:type="spellStart"/>
      <w:r w:rsidR="00784D1A">
        <w:t>Cournot</w:t>
      </w:r>
      <w:proofErr w:type="spellEnd"/>
      <w:r w:rsidR="00784D1A">
        <w:t xml:space="preserve"> results were not used in the final EAF recommendation).</w:t>
      </w:r>
    </w:p>
  </w:footnote>
  <w:footnote w:id="2">
    <w:p w:rsidR="00ED7E22" w:rsidRDefault="00ED7E22" w:rsidP="00ED7E22">
      <w:pPr>
        <w:pStyle w:val="FootnoteText"/>
      </w:pPr>
      <w:r>
        <w:rPr>
          <w:rStyle w:val="FootnoteReference"/>
        </w:rPr>
        <w:footnoteRef/>
      </w:r>
      <w:r>
        <w:t xml:space="preserve"> </w:t>
      </w:r>
      <w:r w:rsidR="00784D1A">
        <w:tab/>
      </w:r>
      <w:r w:rsidR="009803E5">
        <w:t>The Electricity Authority’</w:t>
      </w:r>
      <w:r w:rsidR="00784D1A">
        <w:t>s Generation Expansion Model (</w:t>
      </w:r>
      <w:r>
        <w:t>GEM</w:t>
      </w:r>
      <w:r w:rsidR="00784D1A">
        <w:t>) was used to determine the new build schedules, which were then passed as an input into the OCCAM model.</w:t>
      </w:r>
    </w:p>
  </w:footnote>
  <w:footnote w:id="3">
    <w:p w:rsidR="00ED7E22" w:rsidRPr="00E8207F" w:rsidRDefault="00ED7E22" w:rsidP="00ED7E22">
      <w:pPr>
        <w:pStyle w:val="FootnoteText"/>
        <w:rPr>
          <w:lang w:val="en-AU"/>
        </w:rPr>
      </w:pPr>
      <w:r>
        <w:rPr>
          <w:rStyle w:val="FootnoteReference"/>
        </w:rPr>
        <w:footnoteRef/>
      </w:r>
      <w:r>
        <w:t xml:space="preserve"> </w:t>
      </w:r>
      <w:r w:rsidR="002C6892">
        <w:tab/>
      </w:r>
      <w:r>
        <w:t>Feedback from the 2011 approach indicated most stakeholders were comfortable with the modelling approach taken.</w:t>
      </w:r>
    </w:p>
  </w:footnote>
  <w:footnote w:id="4">
    <w:p w:rsidR="00063393" w:rsidRDefault="00063393">
      <w:pPr>
        <w:pStyle w:val="FootnoteText"/>
      </w:pPr>
      <w:r>
        <w:rPr>
          <w:rStyle w:val="FootnoteReference"/>
        </w:rPr>
        <w:footnoteRef/>
      </w:r>
      <w:r>
        <w:t xml:space="preserve"> </w:t>
      </w:r>
      <w:r w:rsidR="009803E5">
        <w:tab/>
      </w:r>
      <w:r>
        <w:t xml:space="preserve">This would require a basic financial model of the generators </w:t>
      </w:r>
      <w:r w:rsidR="002C6892">
        <w:t xml:space="preserve">projected </w:t>
      </w:r>
      <w:r>
        <w:t>revenues and costs over time</w:t>
      </w:r>
      <w:r w:rsidR="009803E5">
        <w:t xml:space="preserve"> (estimated using the results from SRMC and LRMC modelling)</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32F" w:rsidRDefault="00BA432F">
    <w:pPr>
      <w:pStyle w:val="Header"/>
    </w:pPr>
    <w:r>
      <w:rPr>
        <w:noProof/>
        <w:lang w:eastAsia="en-NZ"/>
      </w:rPr>
      <w:drawing>
        <wp:anchor distT="0" distB="0" distL="114300" distR="114300" simplePos="0" relativeHeight="251662336" behindDoc="0" locked="0" layoutInCell="1" allowOverlap="1" wp14:anchorId="3CEC62CC" wp14:editId="5396F46A">
          <wp:simplePos x="0" y="0"/>
          <wp:positionH relativeFrom="column">
            <wp:posOffset>3893070</wp:posOffset>
          </wp:positionH>
          <wp:positionV relativeFrom="paragraph">
            <wp:posOffset>-459740</wp:posOffset>
          </wp:positionV>
          <wp:extent cx="2146300" cy="810260"/>
          <wp:effectExtent l="0" t="0" r="6350" b="889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FERRED NZIER logo - full colour on white backgrou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46300" cy="8102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243A4B"/>
    <w:multiLevelType w:val="multilevel"/>
    <w:tmpl w:val="CF9ACF38"/>
    <w:styleLink w:val="NZIERBullet1List"/>
    <w:lvl w:ilvl="0">
      <w:start w:val="1"/>
      <w:numFmt w:val="bullet"/>
      <w:pStyle w:val="Bullet"/>
      <w:lvlText w:val=""/>
      <w:lvlJc w:val="left"/>
      <w:pPr>
        <w:tabs>
          <w:tab w:val="num" w:pos="851"/>
        </w:tabs>
        <w:ind w:left="851" w:hanging="426"/>
      </w:pPr>
      <w:rPr>
        <w:rFonts w:ascii="Symbol" w:hAnsi="Symbol" w:hint="default"/>
        <w:color w:val="auto"/>
      </w:rPr>
    </w:lvl>
    <w:lvl w:ilvl="1">
      <w:start w:val="1"/>
      <w:numFmt w:val="bullet"/>
      <w:pStyle w:val="Bullet2ndlevel"/>
      <w:lvlText w:val=""/>
      <w:lvlJc w:val="left"/>
      <w:pPr>
        <w:tabs>
          <w:tab w:val="num" w:pos="1276"/>
        </w:tabs>
        <w:ind w:left="1276" w:hanging="425"/>
      </w:pPr>
      <w:rPr>
        <w:rFonts w:ascii="Symbol" w:hAnsi="Symbol" w:hint="default"/>
        <w:color w:val="auto"/>
      </w:rPr>
    </w:lvl>
    <w:lvl w:ilvl="2">
      <w:start w:val="1"/>
      <w:numFmt w:val="bullet"/>
      <w:pStyle w:val="Bullet3rdlevel"/>
      <w:lvlText w:val=""/>
      <w:lvlJc w:val="left"/>
      <w:pPr>
        <w:tabs>
          <w:tab w:val="num" w:pos="1701"/>
        </w:tabs>
        <w:ind w:left="1701" w:hanging="425"/>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
    <w:nsid w:val="29130184"/>
    <w:multiLevelType w:val="multilevel"/>
    <w:tmpl w:val="9B5EFF92"/>
    <w:lvl w:ilvl="0">
      <w:start w:val="1"/>
      <w:numFmt w:val="decimal"/>
      <w:pStyle w:val="Heading1"/>
      <w:lvlText w:val="%1."/>
      <w:lvlJc w:val="left"/>
      <w:pPr>
        <w:ind w:left="851" w:hanging="851"/>
      </w:pPr>
      <w:rPr>
        <w:rFonts w:hint="default"/>
      </w:rPr>
    </w:lvl>
    <w:lvl w:ilvl="1">
      <w:start w:val="1"/>
      <w:numFmt w:val="decimal"/>
      <w:pStyle w:val="Heading2"/>
      <w:lvlText w:val="%1.%2."/>
      <w:lvlJc w:val="left"/>
      <w:pPr>
        <w:ind w:left="1134" w:hanging="1134"/>
      </w:pPr>
      <w:rPr>
        <w:rFonts w:hint="default"/>
      </w:rPr>
    </w:lvl>
    <w:lvl w:ilvl="2">
      <w:start w:val="1"/>
      <w:numFmt w:val="decimal"/>
      <w:pStyle w:val="Heading3"/>
      <w:lvlText w:val="%1.%2.%3."/>
      <w:lvlJc w:val="left"/>
      <w:pPr>
        <w:ind w:left="1559" w:hanging="155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3AF92398"/>
    <w:multiLevelType w:val="multilevel"/>
    <w:tmpl w:val="B52A983E"/>
    <w:styleLink w:val="NZIERAppendixlist"/>
    <w:lvl w:ilvl="0">
      <w:start w:val="1"/>
      <w:numFmt w:val="upperLetter"/>
      <w:pStyle w:val="Appendixheading1"/>
      <w:suff w:val="space"/>
      <w:lvlText w:val="Appendix %1"/>
      <w:lvlJc w:val="left"/>
      <w:pPr>
        <w:ind w:left="0" w:firstLine="0"/>
      </w:pPr>
      <w:rPr>
        <w:rFonts w:hint="default"/>
      </w:rPr>
    </w:lvl>
    <w:lvl w:ilvl="1">
      <w:start w:val="1"/>
      <w:numFmt w:val="decimal"/>
      <w:pStyle w:val="Appendixheading2"/>
      <w:lvlText w:val="%1.%2"/>
      <w:lvlJc w:val="left"/>
      <w:pPr>
        <w:ind w:left="0" w:firstLine="0"/>
      </w:pPr>
      <w:rPr>
        <w:rFonts w:hint="default"/>
      </w:rPr>
    </w:lvl>
    <w:lvl w:ilvl="2">
      <w:start w:val="1"/>
      <w:numFmt w:val="decimal"/>
      <w:pStyle w:val="Appendixheading3"/>
      <w:lvlText w:val="%1.%2.%3"/>
      <w:lvlJc w:val="left"/>
      <w:pPr>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nsid w:val="3DAB147C"/>
    <w:multiLevelType w:val="multilevel"/>
    <w:tmpl w:val="CEF40430"/>
    <w:styleLink w:val="NZIERHeadinglist"/>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spac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numFmt w:val="none"/>
      <w:lvlText w:val="%9"/>
      <w:lvlJc w:val="left"/>
      <w:pPr>
        <w:ind w:left="0" w:firstLine="0"/>
      </w:pPr>
      <w:rPr>
        <w:rFonts w:hint="default"/>
      </w:rPr>
    </w:lvl>
  </w:abstractNum>
  <w:abstractNum w:abstractNumId="4">
    <w:nsid w:val="40B93FD4"/>
    <w:multiLevelType w:val="multilevel"/>
    <w:tmpl w:val="025CD9A0"/>
    <w:styleLink w:val="NZIERNumberedparagraphsList"/>
    <w:lvl w:ilvl="0">
      <w:start w:val="1"/>
      <w:numFmt w:val="decimal"/>
      <w:pStyle w:val="Numberedparagraphs"/>
      <w:lvlText w:val="%1."/>
      <w:lvlJc w:val="left"/>
      <w:pPr>
        <w:tabs>
          <w:tab w:val="num" w:pos="1571"/>
        </w:tabs>
        <w:ind w:left="1571" w:hanging="426"/>
      </w:pPr>
      <w:rPr>
        <w:rFonts w:hint="default"/>
      </w:rPr>
    </w:lvl>
    <w:lvl w:ilvl="1">
      <w:start w:val="1"/>
      <w:numFmt w:val="decimal"/>
      <w:lvlText w:val="%1.%2"/>
      <w:lvlJc w:val="left"/>
      <w:pPr>
        <w:tabs>
          <w:tab w:val="num" w:pos="1571"/>
        </w:tabs>
        <w:ind w:left="1571" w:hanging="426"/>
      </w:pPr>
      <w:rPr>
        <w:rFonts w:hint="default"/>
      </w:rPr>
    </w:lvl>
    <w:lvl w:ilvl="2">
      <w:start w:val="1"/>
      <w:numFmt w:val="decimal"/>
      <w:lvlText w:val="%1.%2.%3"/>
      <w:lvlJc w:val="left"/>
      <w:pPr>
        <w:tabs>
          <w:tab w:val="num" w:pos="1571"/>
        </w:tabs>
        <w:ind w:left="1571" w:hanging="426"/>
      </w:pPr>
      <w:rPr>
        <w:rFonts w:hint="default"/>
      </w:rPr>
    </w:lvl>
    <w:lvl w:ilvl="3">
      <w:start w:val="1"/>
      <w:numFmt w:val="lowerLetter"/>
      <w:lvlText w:val="(%4)"/>
      <w:lvlJc w:val="left"/>
      <w:pPr>
        <w:tabs>
          <w:tab w:val="num" w:pos="2138"/>
        </w:tabs>
        <w:ind w:left="2138" w:hanging="567"/>
      </w:pPr>
      <w:rPr>
        <w:rFonts w:hint="default"/>
      </w:rPr>
    </w:lvl>
    <w:lvl w:ilvl="4">
      <w:start w:val="1"/>
      <w:numFmt w:val="none"/>
      <w:suff w:val="nothing"/>
      <w:lvlText w:val=""/>
      <w:lvlJc w:val="left"/>
      <w:pPr>
        <w:ind w:left="720" w:firstLine="0"/>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720" w:firstLine="0"/>
      </w:pPr>
      <w:rPr>
        <w:rFonts w:hint="default"/>
      </w:rPr>
    </w:lvl>
    <w:lvl w:ilvl="7">
      <w:start w:val="1"/>
      <w:numFmt w:val="none"/>
      <w:suff w:val="nothing"/>
      <w:lvlText w:val=""/>
      <w:lvlJc w:val="left"/>
      <w:pPr>
        <w:ind w:left="720" w:firstLine="0"/>
      </w:pPr>
      <w:rPr>
        <w:rFonts w:hint="default"/>
      </w:rPr>
    </w:lvl>
    <w:lvl w:ilvl="8">
      <w:start w:val="1"/>
      <w:numFmt w:val="none"/>
      <w:suff w:val="nothing"/>
      <w:lvlText w:val=""/>
      <w:lvlJc w:val="left"/>
      <w:pPr>
        <w:ind w:left="720" w:firstLine="0"/>
      </w:pPr>
      <w:rPr>
        <w:rFonts w:hint="default"/>
      </w:rPr>
    </w:lvl>
  </w:abstractNum>
  <w:abstractNum w:abstractNumId="5">
    <w:nsid w:val="7B623A02"/>
    <w:multiLevelType w:val="multilevel"/>
    <w:tmpl w:val="85A6BB88"/>
    <w:styleLink w:val="NZIERInstructionsbullet"/>
    <w:lvl w:ilvl="0">
      <w:start w:val="1"/>
      <w:numFmt w:val="bullet"/>
      <w:pStyle w:val="zInstructionsbullet"/>
      <w:lvlText w:val=""/>
      <w:lvlJc w:val="left"/>
      <w:pPr>
        <w:tabs>
          <w:tab w:val="num" w:pos="851"/>
        </w:tabs>
        <w:ind w:left="851" w:hanging="426"/>
      </w:pPr>
      <w:rPr>
        <w:rFonts w:ascii="Symbol" w:hAnsi="Symbol" w:hint="default"/>
        <w:color w:val="FFFFFF" w:themeColor="background1"/>
        <w:u w:color="FFFFFF" w:themeColor="background1"/>
      </w:rPr>
    </w:lvl>
    <w:lvl w:ilvl="1">
      <w:start w:val="1"/>
      <w:numFmt w:val="bullet"/>
      <w:lvlText w:val=""/>
      <w:lvlJc w:val="left"/>
      <w:pPr>
        <w:tabs>
          <w:tab w:val="num" w:pos="1276"/>
        </w:tabs>
        <w:ind w:left="1276" w:hanging="425"/>
      </w:pPr>
      <w:rPr>
        <w:rFonts w:ascii="Symbol" w:hAnsi="Symbol" w:hint="default"/>
        <w:u w:color="FFFFFF" w:themeColor="background1"/>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abstractNumId w:val="3"/>
  </w:num>
  <w:num w:numId="2">
    <w:abstractNumId w:val="0"/>
  </w:num>
  <w:num w:numId="3">
    <w:abstractNumId w:val="2"/>
  </w:num>
  <w:num w:numId="4">
    <w:abstractNumId w:val="4"/>
  </w:num>
  <w:num w:numId="5">
    <w:abstractNumId w:val="5"/>
  </w:num>
  <w:num w:numId="6">
    <w:abstractNumId w:val="2"/>
  </w:num>
  <w:num w:numId="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styleLockTheme/>
  <w:styleLockQFSet/>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umentStatus" w:val=" "/>
    <w:docVar w:name="WordOperator" w:val="AMW"/>
  </w:docVars>
  <w:rsids>
    <w:rsidRoot w:val="00ED7E22"/>
    <w:rsid w:val="00002BC6"/>
    <w:rsid w:val="00012AF2"/>
    <w:rsid w:val="00012CAF"/>
    <w:rsid w:val="0002379D"/>
    <w:rsid w:val="000238E8"/>
    <w:rsid w:val="00024984"/>
    <w:rsid w:val="00031410"/>
    <w:rsid w:val="00031926"/>
    <w:rsid w:val="00037882"/>
    <w:rsid w:val="00056E7C"/>
    <w:rsid w:val="00063393"/>
    <w:rsid w:val="00077319"/>
    <w:rsid w:val="000837FA"/>
    <w:rsid w:val="00087F5D"/>
    <w:rsid w:val="000934B3"/>
    <w:rsid w:val="00096237"/>
    <w:rsid w:val="00096AE7"/>
    <w:rsid w:val="000D1C88"/>
    <w:rsid w:val="000E04E6"/>
    <w:rsid w:val="000E17E0"/>
    <w:rsid w:val="000E5CD6"/>
    <w:rsid w:val="000E73E1"/>
    <w:rsid w:val="00105059"/>
    <w:rsid w:val="001132DE"/>
    <w:rsid w:val="00113CF7"/>
    <w:rsid w:val="001150C0"/>
    <w:rsid w:val="00120ADF"/>
    <w:rsid w:val="00126C06"/>
    <w:rsid w:val="00141477"/>
    <w:rsid w:val="00142B05"/>
    <w:rsid w:val="0015218D"/>
    <w:rsid w:val="001566BF"/>
    <w:rsid w:val="00162DDC"/>
    <w:rsid w:val="001636B5"/>
    <w:rsid w:val="00173B8B"/>
    <w:rsid w:val="00174CDF"/>
    <w:rsid w:val="00180A21"/>
    <w:rsid w:val="001826E7"/>
    <w:rsid w:val="001A5A15"/>
    <w:rsid w:val="001A5D3B"/>
    <w:rsid w:val="001A6FF6"/>
    <w:rsid w:val="001D08B0"/>
    <w:rsid w:val="001D161D"/>
    <w:rsid w:val="001E584D"/>
    <w:rsid w:val="001E70F1"/>
    <w:rsid w:val="001F0C30"/>
    <w:rsid w:val="002045EF"/>
    <w:rsid w:val="00216D32"/>
    <w:rsid w:val="00217802"/>
    <w:rsid w:val="00220B88"/>
    <w:rsid w:val="00232856"/>
    <w:rsid w:val="00236804"/>
    <w:rsid w:val="00264B6B"/>
    <w:rsid w:val="00286762"/>
    <w:rsid w:val="00286E2E"/>
    <w:rsid w:val="002A2284"/>
    <w:rsid w:val="002C6892"/>
    <w:rsid w:val="002D6EE4"/>
    <w:rsid w:val="00312F36"/>
    <w:rsid w:val="00313854"/>
    <w:rsid w:val="00313FB6"/>
    <w:rsid w:val="00315887"/>
    <w:rsid w:val="00325C43"/>
    <w:rsid w:val="00326628"/>
    <w:rsid w:val="00333A17"/>
    <w:rsid w:val="00345B4F"/>
    <w:rsid w:val="00350BDE"/>
    <w:rsid w:val="00353D2D"/>
    <w:rsid w:val="003634F5"/>
    <w:rsid w:val="003868C4"/>
    <w:rsid w:val="003972A2"/>
    <w:rsid w:val="003A07DE"/>
    <w:rsid w:val="003A1D45"/>
    <w:rsid w:val="003A74EC"/>
    <w:rsid w:val="003B1EFB"/>
    <w:rsid w:val="003D600A"/>
    <w:rsid w:val="003E31F5"/>
    <w:rsid w:val="003F191C"/>
    <w:rsid w:val="003F7905"/>
    <w:rsid w:val="00404937"/>
    <w:rsid w:val="0040551C"/>
    <w:rsid w:val="00437401"/>
    <w:rsid w:val="00452248"/>
    <w:rsid w:val="00452FEB"/>
    <w:rsid w:val="0045508B"/>
    <w:rsid w:val="00457932"/>
    <w:rsid w:val="0048782D"/>
    <w:rsid w:val="004921B5"/>
    <w:rsid w:val="004A63B0"/>
    <w:rsid w:val="004A6645"/>
    <w:rsid w:val="004B0F62"/>
    <w:rsid w:val="004B2C5D"/>
    <w:rsid w:val="004C0C3A"/>
    <w:rsid w:val="004C45B1"/>
    <w:rsid w:val="004D1A98"/>
    <w:rsid w:val="004D7536"/>
    <w:rsid w:val="004E03F6"/>
    <w:rsid w:val="004E0C63"/>
    <w:rsid w:val="005031C4"/>
    <w:rsid w:val="005037DF"/>
    <w:rsid w:val="00510E3A"/>
    <w:rsid w:val="005127E6"/>
    <w:rsid w:val="00517DCA"/>
    <w:rsid w:val="00522B68"/>
    <w:rsid w:val="00541976"/>
    <w:rsid w:val="00572941"/>
    <w:rsid w:val="0057306C"/>
    <w:rsid w:val="0057402C"/>
    <w:rsid w:val="00575DB9"/>
    <w:rsid w:val="00577B2E"/>
    <w:rsid w:val="005821B1"/>
    <w:rsid w:val="00583922"/>
    <w:rsid w:val="00587A24"/>
    <w:rsid w:val="005B08BF"/>
    <w:rsid w:val="005C2E38"/>
    <w:rsid w:val="005C3A84"/>
    <w:rsid w:val="005C4544"/>
    <w:rsid w:val="005D56AB"/>
    <w:rsid w:val="005E566A"/>
    <w:rsid w:val="005F2E65"/>
    <w:rsid w:val="006066BE"/>
    <w:rsid w:val="006112C5"/>
    <w:rsid w:val="006127BB"/>
    <w:rsid w:val="0062041B"/>
    <w:rsid w:val="00627666"/>
    <w:rsid w:val="006313E7"/>
    <w:rsid w:val="00632030"/>
    <w:rsid w:val="00633BC5"/>
    <w:rsid w:val="00633F52"/>
    <w:rsid w:val="00642A0B"/>
    <w:rsid w:val="00643138"/>
    <w:rsid w:val="00652355"/>
    <w:rsid w:val="0065325A"/>
    <w:rsid w:val="006545C6"/>
    <w:rsid w:val="00656963"/>
    <w:rsid w:val="00664E51"/>
    <w:rsid w:val="006871FE"/>
    <w:rsid w:val="00692976"/>
    <w:rsid w:val="00695C22"/>
    <w:rsid w:val="006D232C"/>
    <w:rsid w:val="006D23FF"/>
    <w:rsid w:val="006D2FCA"/>
    <w:rsid w:val="006E0815"/>
    <w:rsid w:val="006E1DBE"/>
    <w:rsid w:val="006F4C1F"/>
    <w:rsid w:val="006F6ADC"/>
    <w:rsid w:val="0070085C"/>
    <w:rsid w:val="00737296"/>
    <w:rsid w:val="00737C7E"/>
    <w:rsid w:val="00741954"/>
    <w:rsid w:val="00763129"/>
    <w:rsid w:val="00763649"/>
    <w:rsid w:val="00764CBF"/>
    <w:rsid w:val="00767FAF"/>
    <w:rsid w:val="00784D1A"/>
    <w:rsid w:val="007A5899"/>
    <w:rsid w:val="007B126A"/>
    <w:rsid w:val="007B3848"/>
    <w:rsid w:val="007D0015"/>
    <w:rsid w:val="007D43D3"/>
    <w:rsid w:val="007E2414"/>
    <w:rsid w:val="00820ED0"/>
    <w:rsid w:val="00824579"/>
    <w:rsid w:val="0083631F"/>
    <w:rsid w:val="00841632"/>
    <w:rsid w:val="0084501B"/>
    <w:rsid w:val="00847689"/>
    <w:rsid w:val="00851260"/>
    <w:rsid w:val="00854A16"/>
    <w:rsid w:val="00865914"/>
    <w:rsid w:val="00870C1C"/>
    <w:rsid w:val="00883BB9"/>
    <w:rsid w:val="00883C7A"/>
    <w:rsid w:val="0088751F"/>
    <w:rsid w:val="008D4C19"/>
    <w:rsid w:val="008E1250"/>
    <w:rsid w:val="008E316A"/>
    <w:rsid w:val="008E691C"/>
    <w:rsid w:val="009443BD"/>
    <w:rsid w:val="009448AB"/>
    <w:rsid w:val="0094525B"/>
    <w:rsid w:val="009540A2"/>
    <w:rsid w:val="00955509"/>
    <w:rsid w:val="009803E5"/>
    <w:rsid w:val="009908F8"/>
    <w:rsid w:val="009C51DA"/>
    <w:rsid w:val="009E4B0B"/>
    <w:rsid w:val="00A3232C"/>
    <w:rsid w:val="00A3629B"/>
    <w:rsid w:val="00A82AB9"/>
    <w:rsid w:val="00A9266A"/>
    <w:rsid w:val="00A93733"/>
    <w:rsid w:val="00AA31D8"/>
    <w:rsid w:val="00AC5E28"/>
    <w:rsid w:val="00AC687C"/>
    <w:rsid w:val="00AE01EA"/>
    <w:rsid w:val="00AE52B5"/>
    <w:rsid w:val="00AE6EAD"/>
    <w:rsid w:val="00AE7ED2"/>
    <w:rsid w:val="00B00C73"/>
    <w:rsid w:val="00B068C8"/>
    <w:rsid w:val="00B07161"/>
    <w:rsid w:val="00B22664"/>
    <w:rsid w:val="00B309B2"/>
    <w:rsid w:val="00B32B3B"/>
    <w:rsid w:val="00B33955"/>
    <w:rsid w:val="00B34850"/>
    <w:rsid w:val="00B479E4"/>
    <w:rsid w:val="00B61B5A"/>
    <w:rsid w:val="00B65B4C"/>
    <w:rsid w:val="00B92318"/>
    <w:rsid w:val="00BA050E"/>
    <w:rsid w:val="00BA432F"/>
    <w:rsid w:val="00BB1628"/>
    <w:rsid w:val="00BB451D"/>
    <w:rsid w:val="00BB68DF"/>
    <w:rsid w:val="00BB6ED0"/>
    <w:rsid w:val="00BE30FA"/>
    <w:rsid w:val="00C000D7"/>
    <w:rsid w:val="00C13B05"/>
    <w:rsid w:val="00C1481E"/>
    <w:rsid w:val="00C16EA5"/>
    <w:rsid w:val="00C17B13"/>
    <w:rsid w:val="00C17D87"/>
    <w:rsid w:val="00C3061D"/>
    <w:rsid w:val="00C335AB"/>
    <w:rsid w:val="00C454EF"/>
    <w:rsid w:val="00C62D81"/>
    <w:rsid w:val="00C638CE"/>
    <w:rsid w:val="00C65C43"/>
    <w:rsid w:val="00C8765E"/>
    <w:rsid w:val="00C90D14"/>
    <w:rsid w:val="00C95629"/>
    <w:rsid w:val="00CB69C8"/>
    <w:rsid w:val="00CC1179"/>
    <w:rsid w:val="00CC16B4"/>
    <w:rsid w:val="00CE7E8D"/>
    <w:rsid w:val="00D06D2D"/>
    <w:rsid w:val="00D12137"/>
    <w:rsid w:val="00D573DA"/>
    <w:rsid w:val="00D605C2"/>
    <w:rsid w:val="00DA49CC"/>
    <w:rsid w:val="00DB083E"/>
    <w:rsid w:val="00DB6561"/>
    <w:rsid w:val="00DD76AC"/>
    <w:rsid w:val="00DE553E"/>
    <w:rsid w:val="00E02E0B"/>
    <w:rsid w:val="00E10D08"/>
    <w:rsid w:val="00E1330A"/>
    <w:rsid w:val="00E463C8"/>
    <w:rsid w:val="00E55192"/>
    <w:rsid w:val="00E55731"/>
    <w:rsid w:val="00E84DDD"/>
    <w:rsid w:val="00EA00B3"/>
    <w:rsid w:val="00EA0311"/>
    <w:rsid w:val="00EC0106"/>
    <w:rsid w:val="00ED7E22"/>
    <w:rsid w:val="00F0192A"/>
    <w:rsid w:val="00F05DCD"/>
    <w:rsid w:val="00F109A6"/>
    <w:rsid w:val="00F41174"/>
    <w:rsid w:val="00F414EC"/>
    <w:rsid w:val="00F52A42"/>
    <w:rsid w:val="00F609DC"/>
    <w:rsid w:val="00F65C9A"/>
    <w:rsid w:val="00F67AF5"/>
    <w:rsid w:val="00F719DE"/>
    <w:rsid w:val="00F743E7"/>
    <w:rsid w:val="00F84377"/>
    <w:rsid w:val="00F90AA7"/>
    <w:rsid w:val="00F9369D"/>
    <w:rsid w:val="00FA0734"/>
    <w:rsid w:val="00FB57FD"/>
    <w:rsid w:val="00FB5A6C"/>
    <w:rsid w:val="00FC017A"/>
    <w:rsid w:val="00FE5699"/>
    <w:rsid w:val="00FF1EC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NZ" w:eastAsia="en-NZ" w:bidi="ar-SA"/>
      </w:rPr>
    </w:rPrDefault>
    <w:pPrDefault/>
  </w:docDefaults>
  <w:latentStyles w:defLockedState="1" w:defUIPriority="0" w:defSemiHidden="0" w:defUnhideWhenUsed="0" w:defQFormat="0" w:count="267">
    <w:lsdException w:name="Normal" w:locked="0" w:qFormat="1"/>
    <w:lsdException w:name="heading 1" w:qFormat="1"/>
    <w:lsdException w:name="heading 2" w:qFormat="1"/>
    <w:lsdException w:name="heading 3" w:qFormat="1"/>
    <w:lsdException w:name="heading 4" w:qFormat="1"/>
    <w:lsdException w:name="heading 6" w:qFormat="1"/>
    <w:lsdException w:name="heading 7" w:qFormat="1"/>
    <w:lsdException w:name="heading 8"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uiPriority="39"/>
    <w:lsdException w:name="toc 5" w:semiHidden="1"/>
    <w:lsdException w:name="toc 6" w:semiHidden="1"/>
    <w:lsdException w:name="toc 7" w:semiHidden="1"/>
    <w:lsdException w:name="toc 8" w:semiHidden="1"/>
    <w:lsdException w:name="toc 9" w:semiHidden="1"/>
    <w:lsdException w:name="Normal Indent" w:semiHidden="1"/>
    <w:lsdException w:name="annotation text" w:semiHidden="1"/>
    <w:lsdException w:name="index heading" w:semiHidden="1"/>
    <w:lsdException w:name="caption"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Closing" w:semiHidden="1"/>
    <w:lsdException w:name="Signature" w:semiHidden="1"/>
    <w:lsdException w:name="Default Paragraph Font" w:locked="0"/>
    <w:lsdException w:name="Body Text" w:qFormat="1"/>
    <w:lsdException w:name="Body Text Indent" w:semiHidden="1" w:unhideWhenUsed="1"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locked="0"/>
    <w:lsdException w:name="HTML Bottom of Form" w:locked="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locked="0"/>
    <w:lsdException w:name="annotation subject" w:semiHidden="1"/>
    <w:lsdException w:name="No List" w:locked="0"/>
    <w:lsdException w:name="Balloon Text" w:semiHidden="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latentStyles>
  <w:style w:type="paragraph" w:default="1" w:styleId="Normal">
    <w:name w:val="Normal"/>
    <w:qFormat/>
    <w:rsid w:val="005E566A"/>
    <w:pPr>
      <w:spacing w:line="260" w:lineRule="atLeast"/>
    </w:pPr>
    <w:rPr>
      <w:rFonts w:asciiTheme="minorHAnsi" w:hAnsiTheme="minorHAnsi"/>
      <w:lang w:eastAsia="en-GB"/>
    </w:rPr>
  </w:style>
  <w:style w:type="paragraph" w:styleId="Heading1">
    <w:name w:val="heading 1"/>
    <w:basedOn w:val="Normal"/>
    <w:next w:val="BodyText"/>
    <w:qFormat/>
    <w:locked/>
    <w:rsid w:val="001E584D"/>
    <w:pPr>
      <w:keepNext/>
      <w:pageBreakBefore/>
      <w:numPr>
        <w:numId w:val="7"/>
      </w:numPr>
      <w:spacing w:after="240" w:line="240" w:lineRule="auto"/>
      <w:outlineLvl w:val="0"/>
    </w:pPr>
    <w:rPr>
      <w:rFonts w:ascii="Tahoma" w:hAnsi="Tahoma" w:cs="Tahoma"/>
      <w:color w:val="00B0F0"/>
      <w:sz w:val="52"/>
      <w:szCs w:val="52"/>
    </w:rPr>
  </w:style>
  <w:style w:type="paragraph" w:styleId="Heading2">
    <w:name w:val="heading 2"/>
    <w:basedOn w:val="Normal"/>
    <w:next w:val="BodyText"/>
    <w:qFormat/>
    <w:locked/>
    <w:rsid w:val="00C62D81"/>
    <w:pPr>
      <w:keepNext/>
      <w:numPr>
        <w:ilvl w:val="1"/>
        <w:numId w:val="7"/>
      </w:numPr>
      <w:spacing w:before="360" w:after="80" w:line="240" w:lineRule="auto"/>
      <w:outlineLvl w:val="1"/>
    </w:pPr>
    <w:rPr>
      <w:rFonts w:ascii="Tahoma" w:hAnsi="Tahoma" w:cs="Tahoma"/>
      <w:color w:val="00B0F0"/>
      <w:sz w:val="36"/>
      <w:szCs w:val="36"/>
    </w:rPr>
  </w:style>
  <w:style w:type="paragraph" w:styleId="Heading3">
    <w:name w:val="heading 3"/>
    <w:basedOn w:val="Normal"/>
    <w:next w:val="BodyText"/>
    <w:qFormat/>
    <w:locked/>
    <w:rsid w:val="004D7536"/>
    <w:pPr>
      <w:keepNext/>
      <w:numPr>
        <w:ilvl w:val="2"/>
        <w:numId w:val="7"/>
      </w:numPr>
      <w:spacing w:before="360" w:after="120" w:line="240" w:lineRule="auto"/>
      <w:outlineLvl w:val="2"/>
    </w:pPr>
    <w:rPr>
      <w:rFonts w:ascii="Tahoma" w:hAnsi="Tahoma" w:cs="Tahoma"/>
      <w:color w:val="43B1FB"/>
      <w:sz w:val="32"/>
      <w:szCs w:val="32"/>
    </w:rPr>
  </w:style>
  <w:style w:type="paragraph" w:styleId="Heading4">
    <w:name w:val="heading 4"/>
    <w:basedOn w:val="Normal"/>
    <w:next w:val="BodyText"/>
    <w:qFormat/>
    <w:locked/>
    <w:rsid w:val="004D7536"/>
    <w:pPr>
      <w:keepNext/>
      <w:spacing w:before="240" w:after="120" w:line="240" w:lineRule="auto"/>
      <w:outlineLvl w:val="3"/>
    </w:pPr>
    <w:rPr>
      <w:rFonts w:ascii="Tahoma" w:hAnsi="Tahoma" w:cs="Tahoma"/>
      <w:color w:val="43B1FB"/>
      <w:sz w:val="28"/>
      <w:szCs w:val="28"/>
    </w:rPr>
  </w:style>
  <w:style w:type="paragraph" w:styleId="Heading5">
    <w:name w:val="heading 5"/>
    <w:basedOn w:val="Normal"/>
    <w:next w:val="BodyText"/>
    <w:locked/>
    <w:rsid w:val="005E566A"/>
    <w:pPr>
      <w:keepNext/>
      <w:spacing w:before="240" w:after="120" w:line="240" w:lineRule="auto"/>
      <w:outlineLvl w:val="4"/>
    </w:pPr>
    <w:rPr>
      <w:rFonts w:ascii="Tahoma" w:hAnsi="Tahoma"/>
      <w:color w:val="00B0F0"/>
      <w:sz w:val="24"/>
    </w:rPr>
  </w:style>
  <w:style w:type="paragraph" w:styleId="Heading6">
    <w:name w:val="heading 6"/>
    <w:basedOn w:val="Normal"/>
    <w:next w:val="Heading7"/>
    <w:semiHidden/>
    <w:qFormat/>
    <w:locked/>
    <w:rsid w:val="00313FB6"/>
    <w:pPr>
      <w:outlineLvl w:val="5"/>
    </w:pPr>
  </w:style>
  <w:style w:type="paragraph" w:styleId="Heading7">
    <w:name w:val="heading 7"/>
    <w:basedOn w:val="Normal"/>
    <w:next w:val="BodyText"/>
    <w:semiHidden/>
    <w:qFormat/>
    <w:locked/>
    <w:rsid w:val="00313FB6"/>
    <w:pPr>
      <w:outlineLvl w:val="6"/>
    </w:pPr>
  </w:style>
  <w:style w:type="paragraph" w:styleId="Heading8">
    <w:name w:val="heading 8"/>
    <w:basedOn w:val="Normal"/>
    <w:next w:val="BodyText"/>
    <w:semiHidden/>
    <w:qFormat/>
    <w:locked/>
    <w:rsid w:val="00313FB6"/>
    <w:pPr>
      <w:outlineLvl w:val="7"/>
    </w:pPr>
  </w:style>
  <w:style w:type="paragraph" w:styleId="Heading9">
    <w:name w:val="heading 9"/>
    <w:basedOn w:val="Normal"/>
    <w:next w:val="BodyText"/>
    <w:semiHidden/>
    <w:locked/>
    <w:rsid w:val="00313FB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otation">
    <w:name w:val="Quotation"/>
    <w:basedOn w:val="BodyText"/>
    <w:unhideWhenUsed/>
    <w:locked/>
    <w:rsid w:val="001F0C30"/>
    <w:pPr>
      <w:ind w:left="851" w:right="851"/>
    </w:pPr>
    <w:rPr>
      <w:i/>
    </w:rPr>
  </w:style>
  <w:style w:type="paragraph" w:styleId="BodyText">
    <w:name w:val="Body Text"/>
    <w:basedOn w:val="Normal"/>
    <w:link w:val="BodyTextChar"/>
    <w:qFormat/>
    <w:locked/>
    <w:rsid w:val="00643138"/>
    <w:pPr>
      <w:spacing w:before="120" w:after="120"/>
      <w:jc w:val="both"/>
    </w:pPr>
    <w:rPr>
      <w:sz w:val="22"/>
      <w:szCs w:val="22"/>
    </w:rPr>
  </w:style>
  <w:style w:type="character" w:customStyle="1" w:styleId="BodyTextChar">
    <w:name w:val="Body Text Char"/>
    <w:basedOn w:val="DefaultParagraphFont"/>
    <w:link w:val="BodyText"/>
    <w:rsid w:val="00643138"/>
    <w:rPr>
      <w:rFonts w:asciiTheme="minorHAnsi" w:hAnsiTheme="minorHAnsi"/>
      <w:sz w:val="22"/>
      <w:szCs w:val="22"/>
      <w:lang w:eastAsia="en-GB"/>
    </w:rPr>
  </w:style>
  <w:style w:type="paragraph" w:customStyle="1" w:styleId="Introparatext">
    <w:name w:val="Intro para text"/>
    <w:basedOn w:val="BodyText"/>
    <w:next w:val="BodyText"/>
    <w:semiHidden/>
    <w:locked/>
    <w:rsid w:val="00F41174"/>
    <w:pPr>
      <w:spacing w:before="240" w:after="240" w:line="340" w:lineRule="atLeast"/>
      <w:jc w:val="left"/>
    </w:pPr>
    <w:rPr>
      <w:color w:val="808080"/>
      <w:sz w:val="20"/>
    </w:rPr>
  </w:style>
  <w:style w:type="paragraph" w:customStyle="1" w:styleId="TableSource">
    <w:name w:val="Table Source"/>
    <w:basedOn w:val="BodyText"/>
    <w:next w:val="BodyText"/>
    <w:qFormat/>
    <w:locked/>
    <w:rsid w:val="00F90AA7"/>
    <w:pPr>
      <w:spacing w:after="360" w:line="240" w:lineRule="atLeast"/>
      <w:jc w:val="left"/>
    </w:pPr>
    <w:rPr>
      <w:rFonts w:ascii="Tahoma" w:hAnsi="Tahoma" w:cs="Tahoma"/>
      <w:b/>
      <w:color w:val="00B0F0"/>
      <w:sz w:val="16"/>
      <w:szCs w:val="16"/>
    </w:rPr>
  </w:style>
  <w:style w:type="paragraph" w:styleId="Caption">
    <w:name w:val="caption"/>
    <w:basedOn w:val="Normal"/>
    <w:next w:val="Normal"/>
    <w:qFormat/>
    <w:locked/>
    <w:rsid w:val="00F90AA7"/>
    <w:pPr>
      <w:keepNext/>
      <w:spacing w:before="480" w:after="60" w:line="240" w:lineRule="atLeast"/>
    </w:pPr>
    <w:rPr>
      <w:rFonts w:ascii="Tahoma" w:hAnsi="Tahoma" w:cs="Tahoma"/>
      <w:b/>
      <w:bCs/>
      <w:color w:val="43B1FB"/>
      <w:sz w:val="22"/>
      <w:szCs w:val="18"/>
    </w:rPr>
  </w:style>
  <w:style w:type="numbering" w:customStyle="1" w:styleId="NZIERHeadinglist">
    <w:name w:val="NZIER Heading list"/>
    <w:basedOn w:val="NoList"/>
    <w:uiPriority w:val="99"/>
    <w:locked/>
    <w:rsid w:val="00C65C43"/>
    <w:pPr>
      <w:numPr>
        <w:numId w:val="1"/>
      </w:numPr>
    </w:pPr>
  </w:style>
  <w:style w:type="numbering" w:customStyle="1" w:styleId="NZIERBullet1List">
    <w:name w:val="NZIER Bullet 1 List"/>
    <w:basedOn w:val="NZIERHeadinglist"/>
    <w:uiPriority w:val="99"/>
    <w:locked/>
    <w:rsid w:val="00F41174"/>
    <w:pPr>
      <w:numPr>
        <w:numId w:val="2"/>
      </w:numPr>
    </w:pPr>
  </w:style>
  <w:style w:type="paragraph" w:customStyle="1" w:styleId="Bullet">
    <w:name w:val="Bullet"/>
    <w:basedOn w:val="BodyText"/>
    <w:qFormat/>
    <w:locked/>
    <w:rsid w:val="00F41174"/>
    <w:pPr>
      <w:numPr>
        <w:numId w:val="2"/>
      </w:numPr>
      <w:spacing w:before="60" w:after="60"/>
      <w:jc w:val="left"/>
    </w:pPr>
  </w:style>
  <w:style w:type="table" w:styleId="TableClassic1">
    <w:name w:val="Table Classic 1"/>
    <w:basedOn w:val="TableNormal"/>
    <w:locked/>
    <w:rsid w:val="004D7536"/>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ZIERAppendixlist">
    <w:name w:val="NZIER Appendix list"/>
    <w:basedOn w:val="NoList"/>
    <w:uiPriority w:val="99"/>
    <w:locked/>
    <w:rsid w:val="006E0815"/>
    <w:pPr>
      <w:numPr>
        <w:numId w:val="3"/>
      </w:numPr>
    </w:pPr>
  </w:style>
  <w:style w:type="character" w:styleId="PageNumber">
    <w:name w:val="page number"/>
    <w:basedOn w:val="DefaultParagraphFont"/>
    <w:locked/>
    <w:rsid w:val="006313E7"/>
    <w:rPr>
      <w:rFonts w:ascii="Tahoma" w:hAnsi="Tahoma"/>
    </w:rPr>
  </w:style>
  <w:style w:type="paragraph" w:customStyle="1" w:styleId="NonTOCHeading1">
    <w:name w:val="Non TOC Heading 1"/>
    <w:basedOn w:val="Normal"/>
    <w:next w:val="BodyText"/>
    <w:qFormat/>
    <w:locked/>
    <w:rsid w:val="00F9369D"/>
    <w:pPr>
      <w:keepNext/>
      <w:pageBreakBefore/>
      <w:spacing w:after="240" w:line="240" w:lineRule="auto"/>
    </w:pPr>
    <w:rPr>
      <w:rFonts w:ascii="Tahoma" w:hAnsi="Tahoma" w:cs="Tahoma"/>
      <w:color w:val="00B0F0"/>
      <w:sz w:val="44"/>
      <w:szCs w:val="44"/>
    </w:rPr>
  </w:style>
  <w:style w:type="paragraph" w:customStyle="1" w:styleId="NonTOCHeading2">
    <w:name w:val="Non TOC Heading 2"/>
    <w:basedOn w:val="Normal"/>
    <w:next w:val="BodyText"/>
    <w:qFormat/>
    <w:locked/>
    <w:rsid w:val="00F9369D"/>
    <w:pPr>
      <w:keepNext/>
      <w:spacing w:before="360" w:after="80" w:line="240" w:lineRule="auto"/>
    </w:pPr>
    <w:rPr>
      <w:rFonts w:ascii="Tahoma" w:hAnsi="Tahoma"/>
      <w:color w:val="00B0F0"/>
      <w:sz w:val="44"/>
      <w:szCs w:val="44"/>
    </w:rPr>
  </w:style>
  <w:style w:type="paragraph" w:styleId="TOC1">
    <w:name w:val="toc 1"/>
    <w:basedOn w:val="Normal"/>
    <w:next w:val="Normal"/>
    <w:autoRedefine/>
    <w:uiPriority w:val="39"/>
    <w:locked/>
    <w:rsid w:val="00517DCA"/>
    <w:pPr>
      <w:tabs>
        <w:tab w:val="right" w:leader="dot" w:pos="7655"/>
      </w:tabs>
      <w:spacing w:before="100" w:line="240" w:lineRule="auto"/>
      <w:ind w:left="851" w:hanging="851"/>
    </w:pPr>
    <w:rPr>
      <w:noProof/>
    </w:rPr>
  </w:style>
  <w:style w:type="paragraph" w:styleId="TOC2">
    <w:name w:val="toc 2"/>
    <w:basedOn w:val="Normal"/>
    <w:next w:val="Normal"/>
    <w:autoRedefine/>
    <w:uiPriority w:val="39"/>
    <w:locked/>
    <w:rsid w:val="00517DCA"/>
    <w:pPr>
      <w:tabs>
        <w:tab w:val="left" w:pos="1276"/>
        <w:tab w:val="right" w:leader="dot" w:pos="6804"/>
      </w:tabs>
      <w:spacing w:before="100" w:line="240" w:lineRule="auto"/>
      <w:ind w:left="1276" w:right="567" w:hanging="851"/>
    </w:pPr>
  </w:style>
  <w:style w:type="paragraph" w:styleId="TOC3">
    <w:name w:val="toc 3"/>
    <w:basedOn w:val="Normal"/>
    <w:next w:val="Normal"/>
    <w:autoRedefine/>
    <w:uiPriority w:val="39"/>
    <w:semiHidden/>
    <w:locked/>
    <w:rsid w:val="00541976"/>
    <w:pPr>
      <w:tabs>
        <w:tab w:val="left" w:pos="2268"/>
        <w:tab w:val="right" w:leader="dot" w:pos="6804"/>
      </w:tabs>
      <w:spacing w:before="100" w:line="240" w:lineRule="auto"/>
      <w:ind w:left="1701" w:right="567" w:hanging="567"/>
    </w:pPr>
  </w:style>
  <w:style w:type="paragraph" w:styleId="TOC4">
    <w:name w:val="toc 4"/>
    <w:basedOn w:val="Normal"/>
    <w:next w:val="Normal"/>
    <w:autoRedefine/>
    <w:uiPriority w:val="39"/>
    <w:semiHidden/>
    <w:locked/>
    <w:rsid w:val="00541976"/>
    <w:pPr>
      <w:tabs>
        <w:tab w:val="left" w:pos="2447"/>
        <w:tab w:val="right" w:leader="dot" w:pos="6804"/>
      </w:tabs>
      <w:spacing w:before="100" w:line="240" w:lineRule="auto"/>
      <w:ind w:left="1985" w:right="567" w:hanging="284"/>
    </w:pPr>
  </w:style>
  <w:style w:type="character" w:styleId="Hyperlink">
    <w:name w:val="Hyperlink"/>
    <w:basedOn w:val="DefaultParagraphFont"/>
    <w:uiPriority w:val="99"/>
    <w:unhideWhenUsed/>
    <w:locked/>
    <w:rsid w:val="00E10D08"/>
    <w:rPr>
      <w:color w:val="0000FF" w:themeColor="hyperlink"/>
      <w:u w:val="single"/>
    </w:rPr>
  </w:style>
  <w:style w:type="paragraph" w:customStyle="1" w:styleId="Numberedparagraphs">
    <w:name w:val="Numbered paragraphs"/>
    <w:basedOn w:val="BodyText"/>
    <w:next w:val="Normal"/>
    <w:qFormat/>
    <w:locked/>
    <w:rsid w:val="005E566A"/>
    <w:pPr>
      <w:numPr>
        <w:numId w:val="4"/>
      </w:numPr>
      <w:tabs>
        <w:tab w:val="clear" w:pos="1571"/>
        <w:tab w:val="num" w:pos="851"/>
      </w:tabs>
      <w:spacing w:after="240" w:line="240" w:lineRule="auto"/>
      <w:ind w:left="851" w:hanging="425"/>
      <w:contextualSpacing/>
    </w:pPr>
    <w:rPr>
      <w:rFonts w:ascii="Calibri" w:hAnsi="Calibri"/>
    </w:rPr>
  </w:style>
  <w:style w:type="numbering" w:customStyle="1" w:styleId="NZIERNumberedparagraphsList">
    <w:name w:val="NZIER Numbered paragraphs List"/>
    <w:basedOn w:val="NoList"/>
    <w:uiPriority w:val="99"/>
    <w:locked/>
    <w:rsid w:val="00F719DE"/>
    <w:pPr>
      <w:numPr>
        <w:numId w:val="4"/>
      </w:numPr>
    </w:pPr>
  </w:style>
  <w:style w:type="paragraph" w:customStyle="1" w:styleId="zInstructions">
    <w:name w:val="z_Instructions"/>
    <w:basedOn w:val="BodyText"/>
    <w:semiHidden/>
    <w:locked/>
    <w:rsid w:val="0070085C"/>
    <w:pPr>
      <w:shd w:val="clear" w:color="auto" w:fill="666699"/>
    </w:pPr>
    <w:rPr>
      <w:color w:val="FFFFFF" w:themeColor="background1"/>
    </w:rPr>
  </w:style>
  <w:style w:type="paragraph" w:customStyle="1" w:styleId="zInstructionsbullet">
    <w:name w:val="z_Instructions bullet"/>
    <w:basedOn w:val="zInstructions"/>
    <w:semiHidden/>
    <w:locked/>
    <w:rsid w:val="009C51DA"/>
    <w:pPr>
      <w:numPr>
        <w:numId w:val="5"/>
      </w:numPr>
    </w:pPr>
  </w:style>
  <w:style w:type="numbering" w:customStyle="1" w:styleId="NZIERInstructionsbullet">
    <w:name w:val="NZIER Instructions bullet"/>
    <w:basedOn w:val="NoList"/>
    <w:uiPriority w:val="99"/>
    <w:locked/>
    <w:rsid w:val="009C51DA"/>
    <w:pPr>
      <w:numPr>
        <w:numId w:val="5"/>
      </w:numPr>
    </w:pPr>
  </w:style>
  <w:style w:type="paragraph" w:styleId="Header">
    <w:name w:val="header"/>
    <w:basedOn w:val="Normal"/>
    <w:link w:val="HeaderChar"/>
    <w:semiHidden/>
    <w:locked/>
    <w:rsid w:val="00B22664"/>
    <w:pPr>
      <w:tabs>
        <w:tab w:val="center" w:pos="4513"/>
        <w:tab w:val="right" w:pos="9026"/>
      </w:tabs>
      <w:spacing w:line="240" w:lineRule="auto"/>
    </w:pPr>
  </w:style>
  <w:style w:type="character" w:customStyle="1" w:styleId="HeaderChar">
    <w:name w:val="Header Char"/>
    <w:basedOn w:val="DefaultParagraphFont"/>
    <w:link w:val="Header"/>
    <w:semiHidden/>
    <w:rsid w:val="000934B3"/>
    <w:rPr>
      <w:rFonts w:ascii="Tahoma" w:hAnsi="Tahoma"/>
      <w:sz w:val="17"/>
      <w:lang w:eastAsia="en-GB"/>
    </w:rPr>
  </w:style>
  <w:style w:type="paragraph" w:styleId="Footer">
    <w:name w:val="footer"/>
    <w:basedOn w:val="Normal"/>
    <w:link w:val="FooterChar"/>
    <w:semiHidden/>
    <w:locked/>
    <w:rsid w:val="00315887"/>
    <w:pPr>
      <w:pBdr>
        <w:top w:val="single" w:sz="6" w:space="3" w:color="666680"/>
      </w:pBdr>
      <w:tabs>
        <w:tab w:val="right" w:pos="6804"/>
      </w:tabs>
      <w:spacing w:line="240" w:lineRule="auto"/>
    </w:pPr>
  </w:style>
  <w:style w:type="character" w:customStyle="1" w:styleId="FooterChar">
    <w:name w:val="Footer Char"/>
    <w:basedOn w:val="DefaultParagraphFont"/>
    <w:link w:val="Footer"/>
    <w:semiHidden/>
    <w:rsid w:val="000934B3"/>
    <w:rPr>
      <w:rFonts w:ascii="Tahoma" w:hAnsi="Tahoma"/>
      <w:sz w:val="17"/>
      <w:lang w:eastAsia="en-GB"/>
    </w:rPr>
  </w:style>
  <w:style w:type="paragraph" w:styleId="TOCHeading">
    <w:name w:val="TOC Heading"/>
    <w:basedOn w:val="Heading1"/>
    <w:next w:val="Normal"/>
    <w:uiPriority w:val="39"/>
    <w:semiHidden/>
    <w:locked/>
    <w:rsid w:val="00325C43"/>
    <w:pPr>
      <w:keepLines/>
      <w:pageBreakBefore w:val="0"/>
      <w:spacing w:before="480" w:after="0" w:line="276" w:lineRule="auto"/>
      <w:outlineLvl w:val="9"/>
    </w:pPr>
    <w:rPr>
      <w:rFonts w:asciiTheme="majorHAnsi" w:eastAsiaTheme="majorEastAsia" w:hAnsiTheme="majorHAnsi" w:cstheme="majorBidi"/>
      <w:b/>
      <w:bCs/>
      <w:color w:val="365F91" w:themeColor="accent1" w:themeShade="BF"/>
      <w:sz w:val="28"/>
      <w:szCs w:val="28"/>
      <w:lang w:val="en-US" w:eastAsia="en-US"/>
    </w:rPr>
  </w:style>
  <w:style w:type="paragraph" w:styleId="BalloonText">
    <w:name w:val="Balloon Text"/>
    <w:basedOn w:val="Normal"/>
    <w:link w:val="BalloonTextChar"/>
    <w:semiHidden/>
    <w:locked/>
    <w:rsid w:val="00325C43"/>
    <w:pPr>
      <w:spacing w:line="240" w:lineRule="auto"/>
    </w:pPr>
    <w:rPr>
      <w:rFonts w:cs="Tahoma"/>
      <w:sz w:val="16"/>
      <w:szCs w:val="16"/>
    </w:rPr>
  </w:style>
  <w:style w:type="character" w:customStyle="1" w:styleId="BalloonTextChar">
    <w:name w:val="Balloon Text Char"/>
    <w:basedOn w:val="DefaultParagraphFont"/>
    <w:link w:val="BalloonText"/>
    <w:semiHidden/>
    <w:rsid w:val="00325C43"/>
    <w:rPr>
      <w:rFonts w:ascii="Tahoma" w:hAnsi="Tahoma" w:cs="Tahoma"/>
      <w:sz w:val="16"/>
      <w:szCs w:val="16"/>
      <w:lang w:eastAsia="en-GB"/>
    </w:rPr>
  </w:style>
  <w:style w:type="paragraph" w:styleId="Title">
    <w:name w:val="Title"/>
    <w:basedOn w:val="Normal"/>
    <w:next w:val="Normal"/>
    <w:link w:val="TitleChar"/>
    <w:semiHidden/>
    <w:locked/>
    <w:rsid w:val="00AC5E28"/>
    <w:pPr>
      <w:keepNext/>
      <w:spacing w:before="1134" w:after="240" w:line="240" w:lineRule="auto"/>
    </w:pPr>
    <w:rPr>
      <w:rFonts w:ascii="Myriad Pro" w:hAnsi="Myriad Pro"/>
      <w:sz w:val="52"/>
    </w:rPr>
  </w:style>
  <w:style w:type="character" w:customStyle="1" w:styleId="TitleChar">
    <w:name w:val="Title Char"/>
    <w:basedOn w:val="DefaultParagraphFont"/>
    <w:link w:val="Title"/>
    <w:semiHidden/>
    <w:rsid w:val="000934B3"/>
    <w:rPr>
      <w:rFonts w:ascii="Myriad Pro" w:hAnsi="Myriad Pro"/>
      <w:sz w:val="52"/>
      <w:lang w:eastAsia="en-GB"/>
    </w:rPr>
  </w:style>
  <w:style w:type="paragraph" w:customStyle="1" w:styleId="zReporttitle">
    <w:name w:val="z_Report title"/>
    <w:basedOn w:val="Title"/>
    <w:semiHidden/>
    <w:locked/>
    <w:rsid w:val="00572941"/>
  </w:style>
  <w:style w:type="paragraph" w:customStyle="1" w:styleId="zReportsubtitle">
    <w:name w:val="z_Report sub title"/>
    <w:basedOn w:val="Normal"/>
    <w:semiHidden/>
    <w:locked/>
    <w:rsid w:val="00AC5E28"/>
    <w:pPr>
      <w:spacing w:before="360" w:after="240" w:line="240" w:lineRule="auto"/>
    </w:pPr>
    <w:rPr>
      <w:rFonts w:ascii="Myriad Pro" w:hAnsi="Myriad Pro"/>
      <w:sz w:val="32"/>
    </w:rPr>
  </w:style>
  <w:style w:type="paragraph" w:customStyle="1" w:styleId="zReportdate">
    <w:name w:val="z_Report date"/>
    <w:basedOn w:val="Normal"/>
    <w:semiHidden/>
    <w:locked/>
    <w:rsid w:val="00AC5E28"/>
    <w:pPr>
      <w:spacing w:after="120"/>
    </w:pPr>
    <w:rPr>
      <w:rFonts w:ascii="Myriad Pro" w:hAnsi="Myriad Pro"/>
      <w:color w:val="808080"/>
      <w:sz w:val="24"/>
    </w:rPr>
  </w:style>
  <w:style w:type="paragraph" w:customStyle="1" w:styleId="zDocumenttype">
    <w:name w:val="z_Document type"/>
    <w:basedOn w:val="Normal"/>
    <w:semiHidden/>
    <w:locked/>
    <w:rsid w:val="009E4B0B"/>
    <w:pPr>
      <w:spacing w:before="420"/>
      <w:jc w:val="right"/>
    </w:pPr>
    <w:rPr>
      <w:color w:val="FFFFFF" w:themeColor="background1"/>
    </w:rPr>
  </w:style>
  <w:style w:type="paragraph" w:customStyle="1" w:styleId="Tabletext">
    <w:name w:val="Table text"/>
    <w:basedOn w:val="BodyText"/>
    <w:qFormat/>
    <w:locked/>
    <w:rsid w:val="00F90AA7"/>
    <w:pPr>
      <w:spacing w:before="60" w:after="60" w:line="200" w:lineRule="atLeast"/>
      <w:jc w:val="left"/>
    </w:pPr>
    <w:rPr>
      <w:kern w:val="20"/>
      <w:sz w:val="18"/>
      <w:szCs w:val="18"/>
      <w:lang w:eastAsia="en-US"/>
    </w:rPr>
  </w:style>
  <w:style w:type="paragraph" w:customStyle="1" w:styleId="zWebpage">
    <w:name w:val="z_Web page"/>
    <w:basedOn w:val="BodyText"/>
    <w:semiHidden/>
    <w:locked/>
    <w:rsid w:val="00315887"/>
    <w:pPr>
      <w:spacing w:after="0"/>
    </w:pPr>
    <w:rPr>
      <w:rFonts w:ascii="Myriad Pro" w:hAnsi="Myriad Pro"/>
      <w:b/>
      <w:sz w:val="36"/>
      <w:szCs w:val="36"/>
    </w:rPr>
  </w:style>
  <w:style w:type="paragraph" w:customStyle="1" w:styleId="zAddressdetails">
    <w:name w:val="z_Address details"/>
    <w:basedOn w:val="Normal"/>
    <w:semiHidden/>
    <w:locked/>
    <w:rsid w:val="00315887"/>
    <w:pPr>
      <w:spacing w:after="120" w:line="200" w:lineRule="atLeast"/>
    </w:pPr>
    <w:rPr>
      <w:sz w:val="14"/>
      <w:szCs w:val="14"/>
    </w:rPr>
  </w:style>
  <w:style w:type="paragraph" w:customStyle="1" w:styleId="NonTOCHeading3">
    <w:name w:val="Non TOC Heading 3"/>
    <w:basedOn w:val="Normal"/>
    <w:next w:val="Normal"/>
    <w:qFormat/>
    <w:locked/>
    <w:rsid w:val="00F9369D"/>
    <w:pPr>
      <w:spacing w:before="240" w:after="120" w:line="240" w:lineRule="auto"/>
    </w:pPr>
    <w:rPr>
      <w:rFonts w:ascii="Tahoma" w:hAnsi="Tahoma" w:cs="Tahoma"/>
      <w:color w:val="00B0F0"/>
      <w:sz w:val="22"/>
      <w:szCs w:val="22"/>
    </w:rPr>
  </w:style>
  <w:style w:type="paragraph" w:customStyle="1" w:styleId="zFooterEvenLandscape">
    <w:name w:val="z_Footer Even Landscape"/>
    <w:basedOn w:val="zFooterOddLandscape"/>
    <w:semiHidden/>
    <w:locked/>
    <w:rsid w:val="00C13B05"/>
  </w:style>
  <w:style w:type="paragraph" w:customStyle="1" w:styleId="zFooterEvenPortrait">
    <w:name w:val="z_Footer Even Portrait"/>
    <w:basedOn w:val="zFooterOddPortrait"/>
    <w:semiHidden/>
    <w:locked/>
    <w:rsid w:val="00353D2D"/>
    <w:rPr>
      <w:noProof/>
    </w:rPr>
  </w:style>
  <w:style w:type="paragraph" w:customStyle="1" w:styleId="zFooterOddLandscape">
    <w:name w:val="z_Footer Odd Landscape"/>
    <w:basedOn w:val="zFooterOddPortrait"/>
    <w:semiHidden/>
    <w:locked/>
    <w:rsid w:val="00C13B05"/>
    <w:pPr>
      <w:tabs>
        <w:tab w:val="clear" w:pos="6804"/>
        <w:tab w:val="right" w:pos="14600"/>
      </w:tabs>
    </w:pPr>
  </w:style>
  <w:style w:type="paragraph" w:customStyle="1" w:styleId="zFooterOddPortrait">
    <w:name w:val="z_Footer Odd Portrait"/>
    <w:basedOn w:val="Footer"/>
    <w:semiHidden/>
    <w:locked/>
    <w:rsid w:val="005F2E65"/>
  </w:style>
  <w:style w:type="table" w:styleId="TableGrid">
    <w:name w:val="Table Grid"/>
    <w:basedOn w:val="TableNormal"/>
    <w:locked/>
    <w:rsid w:val="00656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locked/>
    <w:rsid w:val="006E0815"/>
    <w:pPr>
      <w:tabs>
        <w:tab w:val="left" w:pos="284"/>
      </w:tabs>
      <w:spacing w:after="60" w:line="160" w:lineRule="atLeast"/>
      <w:ind w:left="568" w:hanging="284"/>
    </w:pPr>
    <w:rPr>
      <w:sz w:val="14"/>
    </w:rPr>
  </w:style>
  <w:style w:type="character" w:customStyle="1" w:styleId="FootnoteTextChar">
    <w:name w:val="Footnote Text Char"/>
    <w:basedOn w:val="DefaultParagraphFont"/>
    <w:link w:val="FootnoteText"/>
    <w:rsid w:val="00F05DCD"/>
    <w:rPr>
      <w:rFonts w:asciiTheme="minorHAnsi" w:hAnsiTheme="minorHAnsi"/>
      <w:sz w:val="14"/>
      <w:lang w:eastAsia="en-GB"/>
    </w:rPr>
  </w:style>
  <w:style w:type="character" w:styleId="FootnoteReference">
    <w:name w:val="footnote reference"/>
    <w:basedOn w:val="DefaultParagraphFont"/>
    <w:unhideWhenUsed/>
    <w:locked/>
    <w:rsid w:val="00824579"/>
    <w:rPr>
      <w:rFonts w:ascii="Tahoma" w:hAnsi="Tahoma"/>
      <w:sz w:val="16"/>
      <w:vertAlign w:val="superscript"/>
    </w:rPr>
  </w:style>
  <w:style w:type="paragraph" w:customStyle="1" w:styleId="Bullet2ndlevel">
    <w:name w:val="Bullet 2nd level"/>
    <w:basedOn w:val="Bullet"/>
    <w:unhideWhenUsed/>
    <w:locked/>
    <w:rsid w:val="00C16EA5"/>
    <w:pPr>
      <w:numPr>
        <w:ilvl w:val="1"/>
      </w:numPr>
    </w:pPr>
  </w:style>
  <w:style w:type="paragraph" w:customStyle="1" w:styleId="Bullet3rdlevel">
    <w:name w:val="Bullet 3rd level"/>
    <w:basedOn w:val="Bullet"/>
    <w:unhideWhenUsed/>
    <w:locked/>
    <w:rsid w:val="00C16EA5"/>
    <w:pPr>
      <w:numPr>
        <w:ilvl w:val="2"/>
      </w:numPr>
    </w:pPr>
  </w:style>
  <w:style w:type="paragraph" w:customStyle="1" w:styleId="Tablesubheading">
    <w:name w:val="Table subheading"/>
    <w:basedOn w:val="BodyText"/>
    <w:rsid w:val="00F90AA7"/>
    <w:pPr>
      <w:keepNext/>
      <w:spacing w:before="0" w:line="240" w:lineRule="auto"/>
    </w:pPr>
    <w:rPr>
      <w:rFonts w:ascii="Tahoma" w:hAnsi="Tahoma"/>
      <w:sz w:val="17"/>
    </w:rPr>
  </w:style>
  <w:style w:type="paragraph" w:styleId="ListParagraph">
    <w:name w:val="List Paragraph"/>
    <w:basedOn w:val="Normal"/>
    <w:uiPriority w:val="34"/>
    <w:semiHidden/>
    <w:qFormat/>
    <w:locked/>
    <w:rsid w:val="00DA49CC"/>
    <w:pPr>
      <w:ind w:left="720"/>
      <w:contextualSpacing/>
    </w:pPr>
  </w:style>
  <w:style w:type="paragraph" w:customStyle="1" w:styleId="NZIERTitle">
    <w:name w:val="NZIER Title"/>
    <w:next w:val="Normal"/>
    <w:qFormat/>
    <w:rsid w:val="00220B88"/>
    <w:pPr>
      <w:spacing w:before="1134" w:after="120"/>
    </w:pPr>
    <w:rPr>
      <w:rFonts w:ascii="Tahoma" w:hAnsi="Tahoma" w:cs="Tahoma"/>
      <w:color w:val="00B0F0"/>
      <w:sz w:val="56"/>
      <w:szCs w:val="56"/>
      <w:lang w:eastAsia="en-GB"/>
    </w:rPr>
  </w:style>
  <w:style w:type="paragraph" w:customStyle="1" w:styleId="NZIERSubtitle">
    <w:name w:val="NZIER Subtitle"/>
    <w:next w:val="Normal"/>
    <w:qFormat/>
    <w:rsid w:val="00220B88"/>
    <w:pPr>
      <w:spacing w:before="120" w:after="480"/>
    </w:pPr>
    <w:rPr>
      <w:rFonts w:ascii="Tahoma" w:hAnsi="Tahoma"/>
      <w:sz w:val="32"/>
      <w:lang w:eastAsia="en-GB"/>
    </w:rPr>
  </w:style>
  <w:style w:type="paragraph" w:customStyle="1" w:styleId="Tableheading">
    <w:name w:val="Table heading"/>
    <w:basedOn w:val="Normal"/>
    <w:next w:val="Tabletext"/>
    <w:qFormat/>
    <w:rsid w:val="005E566A"/>
    <w:pPr>
      <w:keepNext/>
      <w:spacing w:before="120" w:after="120"/>
    </w:pPr>
    <w:rPr>
      <w:rFonts w:ascii="Tahoma" w:hAnsi="Tahoma"/>
      <w:b/>
      <w:color w:val="FFFFFF" w:themeColor="background1"/>
      <w:sz w:val="17"/>
    </w:rPr>
  </w:style>
  <w:style w:type="paragraph" w:customStyle="1" w:styleId="NonTOCHeading24pt">
    <w:name w:val="Non TOC Heading 24pt"/>
    <w:basedOn w:val="NonTOCHeading1"/>
    <w:qFormat/>
    <w:rsid w:val="00F9369D"/>
    <w:rPr>
      <w:sz w:val="48"/>
    </w:rPr>
  </w:style>
  <w:style w:type="table" w:customStyle="1" w:styleId="NZIERTable">
    <w:name w:val="NZIER Table"/>
    <w:basedOn w:val="TableNormal"/>
    <w:uiPriority w:val="99"/>
    <w:rsid w:val="004D7536"/>
    <w:pPr>
      <w:spacing w:before="60" w:after="60"/>
    </w:pPr>
    <w:rPr>
      <w:rFonts w:ascii="Calibri" w:hAnsi="Calibri"/>
      <w:sz w:val="18"/>
    </w:rPr>
    <w:tblP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
    <w:tblStylePr w:type="firstRow">
      <w:rPr>
        <w:rFonts w:ascii="Calibri" w:hAnsi="Calibri"/>
        <w:color w:val="FFFFFF" w:themeColor="background1"/>
        <w:sz w:val="18"/>
      </w:rPr>
      <w:tblPr/>
      <w:tcPr>
        <w:shd w:val="clear" w:color="auto" w:fill="00B0F0"/>
      </w:tcPr>
    </w:tblStylePr>
  </w:style>
  <w:style w:type="paragraph" w:customStyle="1" w:styleId="Appendixheading1">
    <w:name w:val="Appendix heading 1"/>
    <w:basedOn w:val="Normal"/>
    <w:next w:val="BodyText"/>
    <w:qFormat/>
    <w:locked/>
    <w:rsid w:val="00C000D7"/>
    <w:pPr>
      <w:keepNext/>
      <w:pageBreakBefore/>
      <w:numPr>
        <w:numId w:val="6"/>
      </w:numPr>
      <w:spacing w:before="240" w:after="120" w:line="240" w:lineRule="auto"/>
      <w:outlineLvl w:val="0"/>
    </w:pPr>
    <w:rPr>
      <w:rFonts w:ascii="Tahoma" w:hAnsi="Tahoma"/>
      <w:color w:val="00B0F0"/>
      <w:sz w:val="56"/>
    </w:rPr>
  </w:style>
  <w:style w:type="paragraph" w:customStyle="1" w:styleId="Appendixheading2">
    <w:name w:val="Appendix heading 2"/>
    <w:basedOn w:val="Normal"/>
    <w:next w:val="BodyText"/>
    <w:qFormat/>
    <w:locked/>
    <w:rsid w:val="00C000D7"/>
    <w:pPr>
      <w:keepNext/>
      <w:numPr>
        <w:ilvl w:val="1"/>
        <w:numId w:val="6"/>
      </w:numPr>
      <w:spacing w:before="360" w:after="80" w:line="240" w:lineRule="auto"/>
    </w:pPr>
    <w:rPr>
      <w:rFonts w:ascii="Tahoma" w:hAnsi="Tahoma"/>
      <w:color w:val="00B0F0"/>
      <w:sz w:val="28"/>
    </w:rPr>
  </w:style>
  <w:style w:type="paragraph" w:customStyle="1" w:styleId="Appendixheading3">
    <w:name w:val="Appendix heading 3"/>
    <w:basedOn w:val="Normal"/>
    <w:next w:val="BodyText"/>
    <w:qFormat/>
    <w:locked/>
    <w:rsid w:val="00C000D7"/>
    <w:pPr>
      <w:numPr>
        <w:ilvl w:val="2"/>
        <w:numId w:val="6"/>
      </w:numPr>
      <w:spacing w:before="240" w:after="120" w:line="240" w:lineRule="auto"/>
    </w:pPr>
    <w:rPr>
      <w:rFonts w:ascii="Tahoma" w:hAnsi="Tahoma"/>
      <w:color w:val="00B0F0"/>
      <w:sz w:val="24"/>
    </w:rPr>
  </w:style>
  <w:style w:type="paragraph" w:customStyle="1" w:styleId="UnnumberedHeading1">
    <w:name w:val="Unnumbered Heading 1"/>
    <w:basedOn w:val="Normal"/>
    <w:next w:val="BodyText"/>
    <w:qFormat/>
    <w:locked/>
    <w:rsid w:val="005B08BF"/>
    <w:pPr>
      <w:keepNext/>
      <w:pageBreakBefore/>
      <w:spacing w:after="120" w:line="240" w:lineRule="auto"/>
    </w:pPr>
    <w:rPr>
      <w:rFonts w:ascii="Tahoma" w:hAnsi="Tahoma"/>
      <w:color w:val="00B0F0"/>
      <w:sz w:val="56"/>
    </w:rPr>
  </w:style>
  <w:style w:type="paragraph" w:customStyle="1" w:styleId="UnnumberedHeading2">
    <w:name w:val="Unnumbered Heading 2"/>
    <w:basedOn w:val="Normal"/>
    <w:next w:val="BodyText"/>
    <w:qFormat/>
    <w:locked/>
    <w:rsid w:val="00741954"/>
    <w:pPr>
      <w:keepNext/>
      <w:spacing w:before="360" w:after="80" w:line="240" w:lineRule="auto"/>
    </w:pPr>
    <w:rPr>
      <w:rFonts w:ascii="Tahoma" w:hAnsi="Tahoma"/>
      <w:color w:val="00B0F0"/>
      <w:sz w:val="28"/>
    </w:rPr>
  </w:style>
  <w:style w:type="paragraph" w:customStyle="1" w:styleId="UnnumberedHeading3">
    <w:name w:val="Unnumbered Heading 3"/>
    <w:basedOn w:val="Normal"/>
    <w:next w:val="BodyText"/>
    <w:qFormat/>
    <w:locked/>
    <w:rsid w:val="00741954"/>
    <w:pPr>
      <w:keepNext/>
      <w:spacing w:before="240" w:after="120" w:line="240" w:lineRule="auto"/>
    </w:pPr>
    <w:rPr>
      <w:rFonts w:ascii="Tahoma" w:hAnsi="Tahoma"/>
      <w:color w:val="00B0F0"/>
      <w:sz w:val="24"/>
    </w:rPr>
  </w:style>
  <w:style w:type="paragraph" w:customStyle="1" w:styleId="UnnumberedHeading4">
    <w:name w:val="Unnumbered Heading 4"/>
    <w:basedOn w:val="Normal"/>
    <w:next w:val="BodyText"/>
    <w:qFormat/>
    <w:locked/>
    <w:rsid w:val="00741954"/>
    <w:pPr>
      <w:keepNext/>
      <w:spacing w:before="240" w:after="120" w:line="240" w:lineRule="auto"/>
    </w:pPr>
    <w:rPr>
      <w:rFonts w:ascii="Tahoma" w:hAnsi="Tahoma"/>
      <w:color w:val="00B0F0"/>
      <w:sz w:val="22"/>
    </w:rPr>
  </w:style>
  <w:style w:type="character" w:styleId="CommentReference">
    <w:name w:val="annotation reference"/>
    <w:basedOn w:val="DefaultParagraphFont"/>
    <w:semiHidden/>
    <w:locked/>
    <w:rsid w:val="00ED7E22"/>
    <w:rPr>
      <w:sz w:val="16"/>
      <w:szCs w:val="16"/>
    </w:rPr>
  </w:style>
  <w:style w:type="paragraph" w:styleId="CommentText">
    <w:name w:val="annotation text"/>
    <w:basedOn w:val="Normal"/>
    <w:link w:val="CommentTextChar"/>
    <w:semiHidden/>
    <w:locked/>
    <w:rsid w:val="00ED7E22"/>
    <w:pPr>
      <w:spacing w:line="240" w:lineRule="auto"/>
    </w:pPr>
  </w:style>
  <w:style w:type="character" w:customStyle="1" w:styleId="CommentTextChar">
    <w:name w:val="Comment Text Char"/>
    <w:basedOn w:val="DefaultParagraphFont"/>
    <w:link w:val="CommentText"/>
    <w:semiHidden/>
    <w:rsid w:val="00ED7E22"/>
    <w:rPr>
      <w:rFonts w:asciiTheme="minorHAnsi" w:hAnsiTheme="minorHAnsi"/>
      <w:lang w:eastAsia="en-GB"/>
    </w:rPr>
  </w:style>
  <w:style w:type="paragraph" w:styleId="EndnoteText">
    <w:name w:val="endnote text"/>
    <w:basedOn w:val="Normal"/>
    <w:link w:val="EndnoteTextChar"/>
    <w:semiHidden/>
    <w:locked/>
    <w:rsid w:val="00ED7E22"/>
    <w:pPr>
      <w:spacing w:line="240" w:lineRule="auto"/>
    </w:pPr>
  </w:style>
  <w:style w:type="character" w:customStyle="1" w:styleId="EndnoteTextChar">
    <w:name w:val="Endnote Text Char"/>
    <w:basedOn w:val="DefaultParagraphFont"/>
    <w:link w:val="EndnoteText"/>
    <w:semiHidden/>
    <w:rsid w:val="00ED7E22"/>
    <w:rPr>
      <w:rFonts w:asciiTheme="minorHAnsi" w:hAnsiTheme="minorHAnsi"/>
      <w:lang w:eastAsia="en-GB"/>
    </w:rPr>
  </w:style>
  <w:style w:type="character" w:styleId="EndnoteReference">
    <w:name w:val="endnote reference"/>
    <w:basedOn w:val="DefaultParagraphFont"/>
    <w:semiHidden/>
    <w:locked/>
    <w:rsid w:val="00ED7E2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NZ" w:eastAsia="en-NZ" w:bidi="ar-SA"/>
      </w:rPr>
    </w:rPrDefault>
    <w:pPrDefault/>
  </w:docDefaults>
  <w:latentStyles w:defLockedState="1" w:defUIPriority="0" w:defSemiHidden="0" w:defUnhideWhenUsed="0" w:defQFormat="0" w:count="267">
    <w:lsdException w:name="Normal" w:locked="0" w:qFormat="1"/>
    <w:lsdException w:name="heading 1" w:qFormat="1"/>
    <w:lsdException w:name="heading 2" w:qFormat="1"/>
    <w:lsdException w:name="heading 3" w:qFormat="1"/>
    <w:lsdException w:name="heading 4" w:qFormat="1"/>
    <w:lsdException w:name="heading 6" w:qFormat="1"/>
    <w:lsdException w:name="heading 7" w:qFormat="1"/>
    <w:lsdException w:name="heading 8"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uiPriority="39"/>
    <w:lsdException w:name="toc 5" w:semiHidden="1"/>
    <w:lsdException w:name="toc 6" w:semiHidden="1"/>
    <w:lsdException w:name="toc 7" w:semiHidden="1"/>
    <w:lsdException w:name="toc 8" w:semiHidden="1"/>
    <w:lsdException w:name="toc 9" w:semiHidden="1"/>
    <w:lsdException w:name="Normal Indent" w:semiHidden="1"/>
    <w:lsdException w:name="annotation text" w:semiHidden="1"/>
    <w:lsdException w:name="index heading" w:semiHidden="1"/>
    <w:lsdException w:name="caption"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Closing" w:semiHidden="1"/>
    <w:lsdException w:name="Signature" w:semiHidden="1"/>
    <w:lsdException w:name="Default Paragraph Font" w:locked="0"/>
    <w:lsdException w:name="Body Text" w:qFormat="1"/>
    <w:lsdException w:name="Body Text Indent" w:semiHidden="1" w:unhideWhenUsed="1"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locked="0"/>
    <w:lsdException w:name="HTML Bottom of Form" w:locked="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locked="0"/>
    <w:lsdException w:name="annotation subject" w:semiHidden="1"/>
    <w:lsdException w:name="No List" w:locked="0"/>
    <w:lsdException w:name="Balloon Text" w:semiHidden="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latentStyles>
  <w:style w:type="paragraph" w:default="1" w:styleId="Normal">
    <w:name w:val="Normal"/>
    <w:qFormat/>
    <w:rsid w:val="005E566A"/>
    <w:pPr>
      <w:spacing w:line="260" w:lineRule="atLeast"/>
    </w:pPr>
    <w:rPr>
      <w:rFonts w:asciiTheme="minorHAnsi" w:hAnsiTheme="minorHAnsi"/>
      <w:lang w:eastAsia="en-GB"/>
    </w:rPr>
  </w:style>
  <w:style w:type="paragraph" w:styleId="Heading1">
    <w:name w:val="heading 1"/>
    <w:basedOn w:val="Normal"/>
    <w:next w:val="BodyText"/>
    <w:qFormat/>
    <w:locked/>
    <w:rsid w:val="001E584D"/>
    <w:pPr>
      <w:keepNext/>
      <w:pageBreakBefore/>
      <w:numPr>
        <w:numId w:val="7"/>
      </w:numPr>
      <w:spacing w:after="240" w:line="240" w:lineRule="auto"/>
      <w:outlineLvl w:val="0"/>
    </w:pPr>
    <w:rPr>
      <w:rFonts w:ascii="Tahoma" w:hAnsi="Tahoma" w:cs="Tahoma"/>
      <w:color w:val="00B0F0"/>
      <w:sz w:val="52"/>
      <w:szCs w:val="52"/>
    </w:rPr>
  </w:style>
  <w:style w:type="paragraph" w:styleId="Heading2">
    <w:name w:val="heading 2"/>
    <w:basedOn w:val="Normal"/>
    <w:next w:val="BodyText"/>
    <w:qFormat/>
    <w:locked/>
    <w:rsid w:val="00C62D81"/>
    <w:pPr>
      <w:keepNext/>
      <w:numPr>
        <w:ilvl w:val="1"/>
        <w:numId w:val="7"/>
      </w:numPr>
      <w:spacing w:before="360" w:after="80" w:line="240" w:lineRule="auto"/>
      <w:outlineLvl w:val="1"/>
    </w:pPr>
    <w:rPr>
      <w:rFonts w:ascii="Tahoma" w:hAnsi="Tahoma" w:cs="Tahoma"/>
      <w:color w:val="00B0F0"/>
      <w:sz w:val="36"/>
      <w:szCs w:val="36"/>
    </w:rPr>
  </w:style>
  <w:style w:type="paragraph" w:styleId="Heading3">
    <w:name w:val="heading 3"/>
    <w:basedOn w:val="Normal"/>
    <w:next w:val="BodyText"/>
    <w:qFormat/>
    <w:locked/>
    <w:rsid w:val="004D7536"/>
    <w:pPr>
      <w:keepNext/>
      <w:numPr>
        <w:ilvl w:val="2"/>
        <w:numId w:val="7"/>
      </w:numPr>
      <w:spacing w:before="360" w:after="120" w:line="240" w:lineRule="auto"/>
      <w:outlineLvl w:val="2"/>
    </w:pPr>
    <w:rPr>
      <w:rFonts w:ascii="Tahoma" w:hAnsi="Tahoma" w:cs="Tahoma"/>
      <w:color w:val="43B1FB"/>
      <w:sz w:val="32"/>
      <w:szCs w:val="32"/>
    </w:rPr>
  </w:style>
  <w:style w:type="paragraph" w:styleId="Heading4">
    <w:name w:val="heading 4"/>
    <w:basedOn w:val="Normal"/>
    <w:next w:val="BodyText"/>
    <w:qFormat/>
    <w:locked/>
    <w:rsid w:val="004D7536"/>
    <w:pPr>
      <w:keepNext/>
      <w:spacing w:before="240" w:after="120" w:line="240" w:lineRule="auto"/>
      <w:outlineLvl w:val="3"/>
    </w:pPr>
    <w:rPr>
      <w:rFonts w:ascii="Tahoma" w:hAnsi="Tahoma" w:cs="Tahoma"/>
      <w:color w:val="43B1FB"/>
      <w:sz w:val="28"/>
      <w:szCs w:val="28"/>
    </w:rPr>
  </w:style>
  <w:style w:type="paragraph" w:styleId="Heading5">
    <w:name w:val="heading 5"/>
    <w:basedOn w:val="Normal"/>
    <w:next w:val="BodyText"/>
    <w:locked/>
    <w:rsid w:val="005E566A"/>
    <w:pPr>
      <w:keepNext/>
      <w:spacing w:before="240" w:after="120" w:line="240" w:lineRule="auto"/>
      <w:outlineLvl w:val="4"/>
    </w:pPr>
    <w:rPr>
      <w:rFonts w:ascii="Tahoma" w:hAnsi="Tahoma"/>
      <w:color w:val="00B0F0"/>
      <w:sz w:val="24"/>
    </w:rPr>
  </w:style>
  <w:style w:type="paragraph" w:styleId="Heading6">
    <w:name w:val="heading 6"/>
    <w:basedOn w:val="Normal"/>
    <w:next w:val="Heading7"/>
    <w:semiHidden/>
    <w:qFormat/>
    <w:locked/>
    <w:rsid w:val="00313FB6"/>
    <w:pPr>
      <w:outlineLvl w:val="5"/>
    </w:pPr>
  </w:style>
  <w:style w:type="paragraph" w:styleId="Heading7">
    <w:name w:val="heading 7"/>
    <w:basedOn w:val="Normal"/>
    <w:next w:val="BodyText"/>
    <w:semiHidden/>
    <w:qFormat/>
    <w:locked/>
    <w:rsid w:val="00313FB6"/>
    <w:pPr>
      <w:outlineLvl w:val="6"/>
    </w:pPr>
  </w:style>
  <w:style w:type="paragraph" w:styleId="Heading8">
    <w:name w:val="heading 8"/>
    <w:basedOn w:val="Normal"/>
    <w:next w:val="BodyText"/>
    <w:semiHidden/>
    <w:qFormat/>
    <w:locked/>
    <w:rsid w:val="00313FB6"/>
    <w:pPr>
      <w:outlineLvl w:val="7"/>
    </w:pPr>
  </w:style>
  <w:style w:type="paragraph" w:styleId="Heading9">
    <w:name w:val="heading 9"/>
    <w:basedOn w:val="Normal"/>
    <w:next w:val="BodyText"/>
    <w:semiHidden/>
    <w:locked/>
    <w:rsid w:val="00313FB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otation">
    <w:name w:val="Quotation"/>
    <w:basedOn w:val="BodyText"/>
    <w:unhideWhenUsed/>
    <w:locked/>
    <w:rsid w:val="001F0C30"/>
    <w:pPr>
      <w:ind w:left="851" w:right="851"/>
    </w:pPr>
    <w:rPr>
      <w:i/>
    </w:rPr>
  </w:style>
  <w:style w:type="paragraph" w:styleId="BodyText">
    <w:name w:val="Body Text"/>
    <w:basedOn w:val="Normal"/>
    <w:link w:val="BodyTextChar"/>
    <w:qFormat/>
    <w:locked/>
    <w:rsid w:val="00643138"/>
    <w:pPr>
      <w:spacing w:before="120" w:after="120"/>
      <w:jc w:val="both"/>
    </w:pPr>
    <w:rPr>
      <w:sz w:val="22"/>
      <w:szCs w:val="22"/>
    </w:rPr>
  </w:style>
  <w:style w:type="character" w:customStyle="1" w:styleId="BodyTextChar">
    <w:name w:val="Body Text Char"/>
    <w:basedOn w:val="DefaultParagraphFont"/>
    <w:link w:val="BodyText"/>
    <w:rsid w:val="00643138"/>
    <w:rPr>
      <w:rFonts w:asciiTheme="minorHAnsi" w:hAnsiTheme="minorHAnsi"/>
      <w:sz w:val="22"/>
      <w:szCs w:val="22"/>
      <w:lang w:eastAsia="en-GB"/>
    </w:rPr>
  </w:style>
  <w:style w:type="paragraph" w:customStyle="1" w:styleId="Introparatext">
    <w:name w:val="Intro para text"/>
    <w:basedOn w:val="BodyText"/>
    <w:next w:val="BodyText"/>
    <w:semiHidden/>
    <w:locked/>
    <w:rsid w:val="00F41174"/>
    <w:pPr>
      <w:spacing w:before="240" w:after="240" w:line="340" w:lineRule="atLeast"/>
      <w:jc w:val="left"/>
    </w:pPr>
    <w:rPr>
      <w:color w:val="808080"/>
      <w:sz w:val="20"/>
    </w:rPr>
  </w:style>
  <w:style w:type="paragraph" w:customStyle="1" w:styleId="TableSource">
    <w:name w:val="Table Source"/>
    <w:basedOn w:val="BodyText"/>
    <w:next w:val="BodyText"/>
    <w:qFormat/>
    <w:locked/>
    <w:rsid w:val="00F90AA7"/>
    <w:pPr>
      <w:spacing w:after="360" w:line="240" w:lineRule="atLeast"/>
      <w:jc w:val="left"/>
    </w:pPr>
    <w:rPr>
      <w:rFonts w:ascii="Tahoma" w:hAnsi="Tahoma" w:cs="Tahoma"/>
      <w:b/>
      <w:color w:val="00B0F0"/>
      <w:sz w:val="16"/>
      <w:szCs w:val="16"/>
    </w:rPr>
  </w:style>
  <w:style w:type="paragraph" w:styleId="Caption">
    <w:name w:val="caption"/>
    <w:basedOn w:val="Normal"/>
    <w:next w:val="Normal"/>
    <w:qFormat/>
    <w:locked/>
    <w:rsid w:val="00F90AA7"/>
    <w:pPr>
      <w:keepNext/>
      <w:spacing w:before="480" w:after="60" w:line="240" w:lineRule="atLeast"/>
    </w:pPr>
    <w:rPr>
      <w:rFonts w:ascii="Tahoma" w:hAnsi="Tahoma" w:cs="Tahoma"/>
      <w:b/>
      <w:bCs/>
      <w:color w:val="43B1FB"/>
      <w:sz w:val="22"/>
      <w:szCs w:val="18"/>
    </w:rPr>
  </w:style>
  <w:style w:type="numbering" w:customStyle="1" w:styleId="NZIERHeadinglist">
    <w:name w:val="NZIER Heading list"/>
    <w:basedOn w:val="NoList"/>
    <w:uiPriority w:val="99"/>
    <w:locked/>
    <w:rsid w:val="00C65C43"/>
    <w:pPr>
      <w:numPr>
        <w:numId w:val="1"/>
      </w:numPr>
    </w:pPr>
  </w:style>
  <w:style w:type="numbering" w:customStyle="1" w:styleId="NZIERBullet1List">
    <w:name w:val="NZIER Bullet 1 List"/>
    <w:basedOn w:val="NZIERHeadinglist"/>
    <w:uiPriority w:val="99"/>
    <w:locked/>
    <w:rsid w:val="00F41174"/>
    <w:pPr>
      <w:numPr>
        <w:numId w:val="2"/>
      </w:numPr>
    </w:pPr>
  </w:style>
  <w:style w:type="paragraph" w:customStyle="1" w:styleId="Bullet">
    <w:name w:val="Bullet"/>
    <w:basedOn w:val="BodyText"/>
    <w:qFormat/>
    <w:locked/>
    <w:rsid w:val="00F41174"/>
    <w:pPr>
      <w:numPr>
        <w:numId w:val="2"/>
      </w:numPr>
      <w:spacing w:before="60" w:after="60"/>
      <w:jc w:val="left"/>
    </w:pPr>
  </w:style>
  <w:style w:type="table" w:styleId="TableClassic1">
    <w:name w:val="Table Classic 1"/>
    <w:basedOn w:val="TableNormal"/>
    <w:locked/>
    <w:rsid w:val="004D7536"/>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ZIERAppendixlist">
    <w:name w:val="NZIER Appendix list"/>
    <w:basedOn w:val="NoList"/>
    <w:uiPriority w:val="99"/>
    <w:locked/>
    <w:rsid w:val="006E0815"/>
    <w:pPr>
      <w:numPr>
        <w:numId w:val="3"/>
      </w:numPr>
    </w:pPr>
  </w:style>
  <w:style w:type="character" w:styleId="PageNumber">
    <w:name w:val="page number"/>
    <w:basedOn w:val="DefaultParagraphFont"/>
    <w:locked/>
    <w:rsid w:val="006313E7"/>
    <w:rPr>
      <w:rFonts w:ascii="Tahoma" w:hAnsi="Tahoma"/>
    </w:rPr>
  </w:style>
  <w:style w:type="paragraph" w:customStyle="1" w:styleId="NonTOCHeading1">
    <w:name w:val="Non TOC Heading 1"/>
    <w:basedOn w:val="Normal"/>
    <w:next w:val="BodyText"/>
    <w:qFormat/>
    <w:locked/>
    <w:rsid w:val="00F9369D"/>
    <w:pPr>
      <w:keepNext/>
      <w:pageBreakBefore/>
      <w:spacing w:after="240" w:line="240" w:lineRule="auto"/>
    </w:pPr>
    <w:rPr>
      <w:rFonts w:ascii="Tahoma" w:hAnsi="Tahoma" w:cs="Tahoma"/>
      <w:color w:val="00B0F0"/>
      <w:sz w:val="44"/>
      <w:szCs w:val="44"/>
    </w:rPr>
  </w:style>
  <w:style w:type="paragraph" w:customStyle="1" w:styleId="NonTOCHeading2">
    <w:name w:val="Non TOC Heading 2"/>
    <w:basedOn w:val="Normal"/>
    <w:next w:val="BodyText"/>
    <w:qFormat/>
    <w:locked/>
    <w:rsid w:val="00F9369D"/>
    <w:pPr>
      <w:keepNext/>
      <w:spacing w:before="360" w:after="80" w:line="240" w:lineRule="auto"/>
    </w:pPr>
    <w:rPr>
      <w:rFonts w:ascii="Tahoma" w:hAnsi="Tahoma"/>
      <w:color w:val="00B0F0"/>
      <w:sz w:val="44"/>
      <w:szCs w:val="44"/>
    </w:rPr>
  </w:style>
  <w:style w:type="paragraph" w:styleId="TOC1">
    <w:name w:val="toc 1"/>
    <w:basedOn w:val="Normal"/>
    <w:next w:val="Normal"/>
    <w:autoRedefine/>
    <w:uiPriority w:val="39"/>
    <w:locked/>
    <w:rsid w:val="00517DCA"/>
    <w:pPr>
      <w:tabs>
        <w:tab w:val="right" w:leader="dot" w:pos="7655"/>
      </w:tabs>
      <w:spacing w:before="100" w:line="240" w:lineRule="auto"/>
      <w:ind w:left="851" w:hanging="851"/>
    </w:pPr>
    <w:rPr>
      <w:noProof/>
    </w:rPr>
  </w:style>
  <w:style w:type="paragraph" w:styleId="TOC2">
    <w:name w:val="toc 2"/>
    <w:basedOn w:val="Normal"/>
    <w:next w:val="Normal"/>
    <w:autoRedefine/>
    <w:uiPriority w:val="39"/>
    <w:locked/>
    <w:rsid w:val="00517DCA"/>
    <w:pPr>
      <w:tabs>
        <w:tab w:val="left" w:pos="1276"/>
        <w:tab w:val="right" w:leader="dot" w:pos="6804"/>
      </w:tabs>
      <w:spacing w:before="100" w:line="240" w:lineRule="auto"/>
      <w:ind w:left="1276" w:right="567" w:hanging="851"/>
    </w:pPr>
  </w:style>
  <w:style w:type="paragraph" w:styleId="TOC3">
    <w:name w:val="toc 3"/>
    <w:basedOn w:val="Normal"/>
    <w:next w:val="Normal"/>
    <w:autoRedefine/>
    <w:uiPriority w:val="39"/>
    <w:semiHidden/>
    <w:locked/>
    <w:rsid w:val="00541976"/>
    <w:pPr>
      <w:tabs>
        <w:tab w:val="left" w:pos="2268"/>
        <w:tab w:val="right" w:leader="dot" w:pos="6804"/>
      </w:tabs>
      <w:spacing w:before="100" w:line="240" w:lineRule="auto"/>
      <w:ind w:left="1701" w:right="567" w:hanging="567"/>
    </w:pPr>
  </w:style>
  <w:style w:type="paragraph" w:styleId="TOC4">
    <w:name w:val="toc 4"/>
    <w:basedOn w:val="Normal"/>
    <w:next w:val="Normal"/>
    <w:autoRedefine/>
    <w:uiPriority w:val="39"/>
    <w:semiHidden/>
    <w:locked/>
    <w:rsid w:val="00541976"/>
    <w:pPr>
      <w:tabs>
        <w:tab w:val="left" w:pos="2447"/>
        <w:tab w:val="right" w:leader="dot" w:pos="6804"/>
      </w:tabs>
      <w:spacing w:before="100" w:line="240" w:lineRule="auto"/>
      <w:ind w:left="1985" w:right="567" w:hanging="284"/>
    </w:pPr>
  </w:style>
  <w:style w:type="character" w:styleId="Hyperlink">
    <w:name w:val="Hyperlink"/>
    <w:basedOn w:val="DefaultParagraphFont"/>
    <w:uiPriority w:val="99"/>
    <w:unhideWhenUsed/>
    <w:locked/>
    <w:rsid w:val="00E10D08"/>
    <w:rPr>
      <w:color w:val="0000FF" w:themeColor="hyperlink"/>
      <w:u w:val="single"/>
    </w:rPr>
  </w:style>
  <w:style w:type="paragraph" w:customStyle="1" w:styleId="Numberedparagraphs">
    <w:name w:val="Numbered paragraphs"/>
    <w:basedOn w:val="BodyText"/>
    <w:next w:val="Normal"/>
    <w:qFormat/>
    <w:locked/>
    <w:rsid w:val="005E566A"/>
    <w:pPr>
      <w:numPr>
        <w:numId w:val="4"/>
      </w:numPr>
      <w:tabs>
        <w:tab w:val="clear" w:pos="1571"/>
        <w:tab w:val="num" w:pos="851"/>
      </w:tabs>
      <w:spacing w:after="240" w:line="240" w:lineRule="auto"/>
      <w:ind w:left="851" w:hanging="425"/>
      <w:contextualSpacing/>
    </w:pPr>
    <w:rPr>
      <w:rFonts w:ascii="Calibri" w:hAnsi="Calibri"/>
    </w:rPr>
  </w:style>
  <w:style w:type="numbering" w:customStyle="1" w:styleId="NZIERNumberedparagraphsList">
    <w:name w:val="NZIER Numbered paragraphs List"/>
    <w:basedOn w:val="NoList"/>
    <w:uiPriority w:val="99"/>
    <w:locked/>
    <w:rsid w:val="00F719DE"/>
    <w:pPr>
      <w:numPr>
        <w:numId w:val="4"/>
      </w:numPr>
    </w:pPr>
  </w:style>
  <w:style w:type="paragraph" w:customStyle="1" w:styleId="zInstructions">
    <w:name w:val="z_Instructions"/>
    <w:basedOn w:val="BodyText"/>
    <w:semiHidden/>
    <w:locked/>
    <w:rsid w:val="0070085C"/>
    <w:pPr>
      <w:shd w:val="clear" w:color="auto" w:fill="666699"/>
    </w:pPr>
    <w:rPr>
      <w:color w:val="FFFFFF" w:themeColor="background1"/>
    </w:rPr>
  </w:style>
  <w:style w:type="paragraph" w:customStyle="1" w:styleId="zInstructionsbullet">
    <w:name w:val="z_Instructions bullet"/>
    <w:basedOn w:val="zInstructions"/>
    <w:semiHidden/>
    <w:locked/>
    <w:rsid w:val="009C51DA"/>
    <w:pPr>
      <w:numPr>
        <w:numId w:val="5"/>
      </w:numPr>
    </w:pPr>
  </w:style>
  <w:style w:type="numbering" w:customStyle="1" w:styleId="NZIERInstructionsbullet">
    <w:name w:val="NZIER Instructions bullet"/>
    <w:basedOn w:val="NoList"/>
    <w:uiPriority w:val="99"/>
    <w:locked/>
    <w:rsid w:val="009C51DA"/>
    <w:pPr>
      <w:numPr>
        <w:numId w:val="5"/>
      </w:numPr>
    </w:pPr>
  </w:style>
  <w:style w:type="paragraph" w:styleId="Header">
    <w:name w:val="header"/>
    <w:basedOn w:val="Normal"/>
    <w:link w:val="HeaderChar"/>
    <w:semiHidden/>
    <w:locked/>
    <w:rsid w:val="00B22664"/>
    <w:pPr>
      <w:tabs>
        <w:tab w:val="center" w:pos="4513"/>
        <w:tab w:val="right" w:pos="9026"/>
      </w:tabs>
      <w:spacing w:line="240" w:lineRule="auto"/>
    </w:pPr>
  </w:style>
  <w:style w:type="character" w:customStyle="1" w:styleId="HeaderChar">
    <w:name w:val="Header Char"/>
    <w:basedOn w:val="DefaultParagraphFont"/>
    <w:link w:val="Header"/>
    <w:semiHidden/>
    <w:rsid w:val="000934B3"/>
    <w:rPr>
      <w:rFonts w:ascii="Tahoma" w:hAnsi="Tahoma"/>
      <w:sz w:val="17"/>
      <w:lang w:eastAsia="en-GB"/>
    </w:rPr>
  </w:style>
  <w:style w:type="paragraph" w:styleId="Footer">
    <w:name w:val="footer"/>
    <w:basedOn w:val="Normal"/>
    <w:link w:val="FooterChar"/>
    <w:semiHidden/>
    <w:locked/>
    <w:rsid w:val="00315887"/>
    <w:pPr>
      <w:pBdr>
        <w:top w:val="single" w:sz="6" w:space="3" w:color="666680"/>
      </w:pBdr>
      <w:tabs>
        <w:tab w:val="right" w:pos="6804"/>
      </w:tabs>
      <w:spacing w:line="240" w:lineRule="auto"/>
    </w:pPr>
  </w:style>
  <w:style w:type="character" w:customStyle="1" w:styleId="FooterChar">
    <w:name w:val="Footer Char"/>
    <w:basedOn w:val="DefaultParagraphFont"/>
    <w:link w:val="Footer"/>
    <w:semiHidden/>
    <w:rsid w:val="000934B3"/>
    <w:rPr>
      <w:rFonts w:ascii="Tahoma" w:hAnsi="Tahoma"/>
      <w:sz w:val="17"/>
      <w:lang w:eastAsia="en-GB"/>
    </w:rPr>
  </w:style>
  <w:style w:type="paragraph" w:styleId="TOCHeading">
    <w:name w:val="TOC Heading"/>
    <w:basedOn w:val="Heading1"/>
    <w:next w:val="Normal"/>
    <w:uiPriority w:val="39"/>
    <w:semiHidden/>
    <w:locked/>
    <w:rsid w:val="00325C43"/>
    <w:pPr>
      <w:keepLines/>
      <w:pageBreakBefore w:val="0"/>
      <w:spacing w:before="480" w:after="0" w:line="276" w:lineRule="auto"/>
      <w:outlineLvl w:val="9"/>
    </w:pPr>
    <w:rPr>
      <w:rFonts w:asciiTheme="majorHAnsi" w:eastAsiaTheme="majorEastAsia" w:hAnsiTheme="majorHAnsi" w:cstheme="majorBidi"/>
      <w:b/>
      <w:bCs/>
      <w:color w:val="365F91" w:themeColor="accent1" w:themeShade="BF"/>
      <w:sz w:val="28"/>
      <w:szCs w:val="28"/>
      <w:lang w:val="en-US" w:eastAsia="en-US"/>
    </w:rPr>
  </w:style>
  <w:style w:type="paragraph" w:styleId="BalloonText">
    <w:name w:val="Balloon Text"/>
    <w:basedOn w:val="Normal"/>
    <w:link w:val="BalloonTextChar"/>
    <w:semiHidden/>
    <w:locked/>
    <w:rsid w:val="00325C43"/>
    <w:pPr>
      <w:spacing w:line="240" w:lineRule="auto"/>
    </w:pPr>
    <w:rPr>
      <w:rFonts w:cs="Tahoma"/>
      <w:sz w:val="16"/>
      <w:szCs w:val="16"/>
    </w:rPr>
  </w:style>
  <w:style w:type="character" w:customStyle="1" w:styleId="BalloonTextChar">
    <w:name w:val="Balloon Text Char"/>
    <w:basedOn w:val="DefaultParagraphFont"/>
    <w:link w:val="BalloonText"/>
    <w:semiHidden/>
    <w:rsid w:val="00325C43"/>
    <w:rPr>
      <w:rFonts w:ascii="Tahoma" w:hAnsi="Tahoma" w:cs="Tahoma"/>
      <w:sz w:val="16"/>
      <w:szCs w:val="16"/>
      <w:lang w:eastAsia="en-GB"/>
    </w:rPr>
  </w:style>
  <w:style w:type="paragraph" w:styleId="Title">
    <w:name w:val="Title"/>
    <w:basedOn w:val="Normal"/>
    <w:next w:val="Normal"/>
    <w:link w:val="TitleChar"/>
    <w:semiHidden/>
    <w:locked/>
    <w:rsid w:val="00AC5E28"/>
    <w:pPr>
      <w:keepNext/>
      <w:spacing w:before="1134" w:after="240" w:line="240" w:lineRule="auto"/>
    </w:pPr>
    <w:rPr>
      <w:rFonts w:ascii="Myriad Pro" w:hAnsi="Myriad Pro"/>
      <w:sz w:val="52"/>
    </w:rPr>
  </w:style>
  <w:style w:type="character" w:customStyle="1" w:styleId="TitleChar">
    <w:name w:val="Title Char"/>
    <w:basedOn w:val="DefaultParagraphFont"/>
    <w:link w:val="Title"/>
    <w:semiHidden/>
    <w:rsid w:val="000934B3"/>
    <w:rPr>
      <w:rFonts w:ascii="Myriad Pro" w:hAnsi="Myriad Pro"/>
      <w:sz w:val="52"/>
      <w:lang w:eastAsia="en-GB"/>
    </w:rPr>
  </w:style>
  <w:style w:type="paragraph" w:customStyle="1" w:styleId="zReporttitle">
    <w:name w:val="z_Report title"/>
    <w:basedOn w:val="Title"/>
    <w:semiHidden/>
    <w:locked/>
    <w:rsid w:val="00572941"/>
  </w:style>
  <w:style w:type="paragraph" w:customStyle="1" w:styleId="zReportsubtitle">
    <w:name w:val="z_Report sub title"/>
    <w:basedOn w:val="Normal"/>
    <w:semiHidden/>
    <w:locked/>
    <w:rsid w:val="00AC5E28"/>
    <w:pPr>
      <w:spacing w:before="360" w:after="240" w:line="240" w:lineRule="auto"/>
    </w:pPr>
    <w:rPr>
      <w:rFonts w:ascii="Myriad Pro" w:hAnsi="Myriad Pro"/>
      <w:sz w:val="32"/>
    </w:rPr>
  </w:style>
  <w:style w:type="paragraph" w:customStyle="1" w:styleId="zReportdate">
    <w:name w:val="z_Report date"/>
    <w:basedOn w:val="Normal"/>
    <w:semiHidden/>
    <w:locked/>
    <w:rsid w:val="00AC5E28"/>
    <w:pPr>
      <w:spacing w:after="120"/>
    </w:pPr>
    <w:rPr>
      <w:rFonts w:ascii="Myriad Pro" w:hAnsi="Myriad Pro"/>
      <w:color w:val="808080"/>
      <w:sz w:val="24"/>
    </w:rPr>
  </w:style>
  <w:style w:type="paragraph" w:customStyle="1" w:styleId="zDocumenttype">
    <w:name w:val="z_Document type"/>
    <w:basedOn w:val="Normal"/>
    <w:semiHidden/>
    <w:locked/>
    <w:rsid w:val="009E4B0B"/>
    <w:pPr>
      <w:spacing w:before="420"/>
      <w:jc w:val="right"/>
    </w:pPr>
    <w:rPr>
      <w:color w:val="FFFFFF" w:themeColor="background1"/>
    </w:rPr>
  </w:style>
  <w:style w:type="paragraph" w:customStyle="1" w:styleId="Tabletext">
    <w:name w:val="Table text"/>
    <w:basedOn w:val="BodyText"/>
    <w:qFormat/>
    <w:locked/>
    <w:rsid w:val="00F90AA7"/>
    <w:pPr>
      <w:spacing w:before="60" w:after="60" w:line="200" w:lineRule="atLeast"/>
      <w:jc w:val="left"/>
    </w:pPr>
    <w:rPr>
      <w:kern w:val="20"/>
      <w:sz w:val="18"/>
      <w:szCs w:val="18"/>
      <w:lang w:eastAsia="en-US"/>
    </w:rPr>
  </w:style>
  <w:style w:type="paragraph" w:customStyle="1" w:styleId="zWebpage">
    <w:name w:val="z_Web page"/>
    <w:basedOn w:val="BodyText"/>
    <w:semiHidden/>
    <w:locked/>
    <w:rsid w:val="00315887"/>
    <w:pPr>
      <w:spacing w:after="0"/>
    </w:pPr>
    <w:rPr>
      <w:rFonts w:ascii="Myriad Pro" w:hAnsi="Myriad Pro"/>
      <w:b/>
      <w:sz w:val="36"/>
      <w:szCs w:val="36"/>
    </w:rPr>
  </w:style>
  <w:style w:type="paragraph" w:customStyle="1" w:styleId="zAddressdetails">
    <w:name w:val="z_Address details"/>
    <w:basedOn w:val="Normal"/>
    <w:semiHidden/>
    <w:locked/>
    <w:rsid w:val="00315887"/>
    <w:pPr>
      <w:spacing w:after="120" w:line="200" w:lineRule="atLeast"/>
    </w:pPr>
    <w:rPr>
      <w:sz w:val="14"/>
      <w:szCs w:val="14"/>
    </w:rPr>
  </w:style>
  <w:style w:type="paragraph" w:customStyle="1" w:styleId="NonTOCHeading3">
    <w:name w:val="Non TOC Heading 3"/>
    <w:basedOn w:val="Normal"/>
    <w:next w:val="Normal"/>
    <w:qFormat/>
    <w:locked/>
    <w:rsid w:val="00F9369D"/>
    <w:pPr>
      <w:spacing w:before="240" w:after="120" w:line="240" w:lineRule="auto"/>
    </w:pPr>
    <w:rPr>
      <w:rFonts w:ascii="Tahoma" w:hAnsi="Tahoma" w:cs="Tahoma"/>
      <w:color w:val="00B0F0"/>
      <w:sz w:val="22"/>
      <w:szCs w:val="22"/>
    </w:rPr>
  </w:style>
  <w:style w:type="paragraph" w:customStyle="1" w:styleId="zFooterEvenLandscape">
    <w:name w:val="z_Footer Even Landscape"/>
    <w:basedOn w:val="zFooterOddLandscape"/>
    <w:semiHidden/>
    <w:locked/>
    <w:rsid w:val="00C13B05"/>
  </w:style>
  <w:style w:type="paragraph" w:customStyle="1" w:styleId="zFooterEvenPortrait">
    <w:name w:val="z_Footer Even Portrait"/>
    <w:basedOn w:val="zFooterOddPortrait"/>
    <w:semiHidden/>
    <w:locked/>
    <w:rsid w:val="00353D2D"/>
    <w:rPr>
      <w:noProof/>
    </w:rPr>
  </w:style>
  <w:style w:type="paragraph" w:customStyle="1" w:styleId="zFooterOddLandscape">
    <w:name w:val="z_Footer Odd Landscape"/>
    <w:basedOn w:val="zFooterOddPortrait"/>
    <w:semiHidden/>
    <w:locked/>
    <w:rsid w:val="00C13B05"/>
    <w:pPr>
      <w:tabs>
        <w:tab w:val="clear" w:pos="6804"/>
        <w:tab w:val="right" w:pos="14600"/>
      </w:tabs>
    </w:pPr>
  </w:style>
  <w:style w:type="paragraph" w:customStyle="1" w:styleId="zFooterOddPortrait">
    <w:name w:val="z_Footer Odd Portrait"/>
    <w:basedOn w:val="Footer"/>
    <w:semiHidden/>
    <w:locked/>
    <w:rsid w:val="005F2E65"/>
  </w:style>
  <w:style w:type="table" w:styleId="TableGrid">
    <w:name w:val="Table Grid"/>
    <w:basedOn w:val="TableNormal"/>
    <w:locked/>
    <w:rsid w:val="00656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locked/>
    <w:rsid w:val="006E0815"/>
    <w:pPr>
      <w:tabs>
        <w:tab w:val="left" w:pos="284"/>
      </w:tabs>
      <w:spacing w:after="60" w:line="160" w:lineRule="atLeast"/>
      <w:ind w:left="568" w:hanging="284"/>
    </w:pPr>
    <w:rPr>
      <w:sz w:val="14"/>
    </w:rPr>
  </w:style>
  <w:style w:type="character" w:customStyle="1" w:styleId="FootnoteTextChar">
    <w:name w:val="Footnote Text Char"/>
    <w:basedOn w:val="DefaultParagraphFont"/>
    <w:link w:val="FootnoteText"/>
    <w:rsid w:val="00F05DCD"/>
    <w:rPr>
      <w:rFonts w:asciiTheme="minorHAnsi" w:hAnsiTheme="minorHAnsi"/>
      <w:sz w:val="14"/>
      <w:lang w:eastAsia="en-GB"/>
    </w:rPr>
  </w:style>
  <w:style w:type="character" w:styleId="FootnoteReference">
    <w:name w:val="footnote reference"/>
    <w:basedOn w:val="DefaultParagraphFont"/>
    <w:unhideWhenUsed/>
    <w:locked/>
    <w:rsid w:val="00824579"/>
    <w:rPr>
      <w:rFonts w:ascii="Tahoma" w:hAnsi="Tahoma"/>
      <w:sz w:val="16"/>
      <w:vertAlign w:val="superscript"/>
    </w:rPr>
  </w:style>
  <w:style w:type="paragraph" w:customStyle="1" w:styleId="Bullet2ndlevel">
    <w:name w:val="Bullet 2nd level"/>
    <w:basedOn w:val="Bullet"/>
    <w:unhideWhenUsed/>
    <w:locked/>
    <w:rsid w:val="00C16EA5"/>
    <w:pPr>
      <w:numPr>
        <w:ilvl w:val="1"/>
      </w:numPr>
    </w:pPr>
  </w:style>
  <w:style w:type="paragraph" w:customStyle="1" w:styleId="Bullet3rdlevel">
    <w:name w:val="Bullet 3rd level"/>
    <w:basedOn w:val="Bullet"/>
    <w:unhideWhenUsed/>
    <w:locked/>
    <w:rsid w:val="00C16EA5"/>
    <w:pPr>
      <w:numPr>
        <w:ilvl w:val="2"/>
      </w:numPr>
    </w:pPr>
  </w:style>
  <w:style w:type="paragraph" w:customStyle="1" w:styleId="Tablesubheading">
    <w:name w:val="Table subheading"/>
    <w:basedOn w:val="BodyText"/>
    <w:rsid w:val="00F90AA7"/>
    <w:pPr>
      <w:keepNext/>
      <w:spacing w:before="0" w:line="240" w:lineRule="auto"/>
    </w:pPr>
    <w:rPr>
      <w:rFonts w:ascii="Tahoma" w:hAnsi="Tahoma"/>
      <w:sz w:val="17"/>
    </w:rPr>
  </w:style>
  <w:style w:type="paragraph" w:styleId="ListParagraph">
    <w:name w:val="List Paragraph"/>
    <w:basedOn w:val="Normal"/>
    <w:uiPriority w:val="34"/>
    <w:semiHidden/>
    <w:qFormat/>
    <w:locked/>
    <w:rsid w:val="00DA49CC"/>
    <w:pPr>
      <w:ind w:left="720"/>
      <w:contextualSpacing/>
    </w:pPr>
  </w:style>
  <w:style w:type="paragraph" w:customStyle="1" w:styleId="NZIERTitle">
    <w:name w:val="NZIER Title"/>
    <w:next w:val="Normal"/>
    <w:qFormat/>
    <w:rsid w:val="00220B88"/>
    <w:pPr>
      <w:spacing w:before="1134" w:after="120"/>
    </w:pPr>
    <w:rPr>
      <w:rFonts w:ascii="Tahoma" w:hAnsi="Tahoma" w:cs="Tahoma"/>
      <w:color w:val="00B0F0"/>
      <w:sz w:val="56"/>
      <w:szCs w:val="56"/>
      <w:lang w:eastAsia="en-GB"/>
    </w:rPr>
  </w:style>
  <w:style w:type="paragraph" w:customStyle="1" w:styleId="NZIERSubtitle">
    <w:name w:val="NZIER Subtitle"/>
    <w:next w:val="Normal"/>
    <w:qFormat/>
    <w:rsid w:val="00220B88"/>
    <w:pPr>
      <w:spacing w:before="120" w:after="480"/>
    </w:pPr>
    <w:rPr>
      <w:rFonts w:ascii="Tahoma" w:hAnsi="Tahoma"/>
      <w:sz w:val="32"/>
      <w:lang w:eastAsia="en-GB"/>
    </w:rPr>
  </w:style>
  <w:style w:type="paragraph" w:customStyle="1" w:styleId="Tableheading">
    <w:name w:val="Table heading"/>
    <w:basedOn w:val="Normal"/>
    <w:next w:val="Tabletext"/>
    <w:qFormat/>
    <w:rsid w:val="005E566A"/>
    <w:pPr>
      <w:keepNext/>
      <w:spacing w:before="120" w:after="120"/>
    </w:pPr>
    <w:rPr>
      <w:rFonts w:ascii="Tahoma" w:hAnsi="Tahoma"/>
      <w:b/>
      <w:color w:val="FFFFFF" w:themeColor="background1"/>
      <w:sz w:val="17"/>
    </w:rPr>
  </w:style>
  <w:style w:type="paragraph" w:customStyle="1" w:styleId="NonTOCHeading24pt">
    <w:name w:val="Non TOC Heading 24pt"/>
    <w:basedOn w:val="NonTOCHeading1"/>
    <w:qFormat/>
    <w:rsid w:val="00F9369D"/>
    <w:rPr>
      <w:sz w:val="48"/>
    </w:rPr>
  </w:style>
  <w:style w:type="table" w:customStyle="1" w:styleId="NZIERTable">
    <w:name w:val="NZIER Table"/>
    <w:basedOn w:val="TableNormal"/>
    <w:uiPriority w:val="99"/>
    <w:rsid w:val="004D7536"/>
    <w:pPr>
      <w:spacing w:before="60" w:after="60"/>
    </w:pPr>
    <w:rPr>
      <w:rFonts w:ascii="Calibri" w:hAnsi="Calibri"/>
      <w:sz w:val="18"/>
    </w:rPr>
    <w:tblP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
    <w:tblStylePr w:type="firstRow">
      <w:rPr>
        <w:rFonts w:ascii="Calibri" w:hAnsi="Calibri"/>
        <w:color w:val="FFFFFF" w:themeColor="background1"/>
        <w:sz w:val="18"/>
      </w:rPr>
      <w:tblPr/>
      <w:tcPr>
        <w:shd w:val="clear" w:color="auto" w:fill="00B0F0"/>
      </w:tcPr>
    </w:tblStylePr>
  </w:style>
  <w:style w:type="paragraph" w:customStyle="1" w:styleId="Appendixheading1">
    <w:name w:val="Appendix heading 1"/>
    <w:basedOn w:val="Normal"/>
    <w:next w:val="BodyText"/>
    <w:qFormat/>
    <w:locked/>
    <w:rsid w:val="00C000D7"/>
    <w:pPr>
      <w:keepNext/>
      <w:pageBreakBefore/>
      <w:numPr>
        <w:numId w:val="6"/>
      </w:numPr>
      <w:spacing w:before="240" w:after="120" w:line="240" w:lineRule="auto"/>
      <w:outlineLvl w:val="0"/>
    </w:pPr>
    <w:rPr>
      <w:rFonts w:ascii="Tahoma" w:hAnsi="Tahoma"/>
      <w:color w:val="00B0F0"/>
      <w:sz w:val="56"/>
    </w:rPr>
  </w:style>
  <w:style w:type="paragraph" w:customStyle="1" w:styleId="Appendixheading2">
    <w:name w:val="Appendix heading 2"/>
    <w:basedOn w:val="Normal"/>
    <w:next w:val="BodyText"/>
    <w:qFormat/>
    <w:locked/>
    <w:rsid w:val="00C000D7"/>
    <w:pPr>
      <w:keepNext/>
      <w:numPr>
        <w:ilvl w:val="1"/>
        <w:numId w:val="6"/>
      </w:numPr>
      <w:spacing w:before="360" w:after="80" w:line="240" w:lineRule="auto"/>
    </w:pPr>
    <w:rPr>
      <w:rFonts w:ascii="Tahoma" w:hAnsi="Tahoma"/>
      <w:color w:val="00B0F0"/>
      <w:sz w:val="28"/>
    </w:rPr>
  </w:style>
  <w:style w:type="paragraph" w:customStyle="1" w:styleId="Appendixheading3">
    <w:name w:val="Appendix heading 3"/>
    <w:basedOn w:val="Normal"/>
    <w:next w:val="BodyText"/>
    <w:qFormat/>
    <w:locked/>
    <w:rsid w:val="00C000D7"/>
    <w:pPr>
      <w:numPr>
        <w:ilvl w:val="2"/>
        <w:numId w:val="6"/>
      </w:numPr>
      <w:spacing w:before="240" w:after="120" w:line="240" w:lineRule="auto"/>
    </w:pPr>
    <w:rPr>
      <w:rFonts w:ascii="Tahoma" w:hAnsi="Tahoma"/>
      <w:color w:val="00B0F0"/>
      <w:sz w:val="24"/>
    </w:rPr>
  </w:style>
  <w:style w:type="paragraph" w:customStyle="1" w:styleId="UnnumberedHeading1">
    <w:name w:val="Unnumbered Heading 1"/>
    <w:basedOn w:val="Normal"/>
    <w:next w:val="BodyText"/>
    <w:qFormat/>
    <w:locked/>
    <w:rsid w:val="005B08BF"/>
    <w:pPr>
      <w:keepNext/>
      <w:pageBreakBefore/>
      <w:spacing w:after="120" w:line="240" w:lineRule="auto"/>
    </w:pPr>
    <w:rPr>
      <w:rFonts w:ascii="Tahoma" w:hAnsi="Tahoma"/>
      <w:color w:val="00B0F0"/>
      <w:sz w:val="56"/>
    </w:rPr>
  </w:style>
  <w:style w:type="paragraph" w:customStyle="1" w:styleId="UnnumberedHeading2">
    <w:name w:val="Unnumbered Heading 2"/>
    <w:basedOn w:val="Normal"/>
    <w:next w:val="BodyText"/>
    <w:qFormat/>
    <w:locked/>
    <w:rsid w:val="00741954"/>
    <w:pPr>
      <w:keepNext/>
      <w:spacing w:before="360" w:after="80" w:line="240" w:lineRule="auto"/>
    </w:pPr>
    <w:rPr>
      <w:rFonts w:ascii="Tahoma" w:hAnsi="Tahoma"/>
      <w:color w:val="00B0F0"/>
      <w:sz w:val="28"/>
    </w:rPr>
  </w:style>
  <w:style w:type="paragraph" w:customStyle="1" w:styleId="UnnumberedHeading3">
    <w:name w:val="Unnumbered Heading 3"/>
    <w:basedOn w:val="Normal"/>
    <w:next w:val="BodyText"/>
    <w:qFormat/>
    <w:locked/>
    <w:rsid w:val="00741954"/>
    <w:pPr>
      <w:keepNext/>
      <w:spacing w:before="240" w:after="120" w:line="240" w:lineRule="auto"/>
    </w:pPr>
    <w:rPr>
      <w:rFonts w:ascii="Tahoma" w:hAnsi="Tahoma"/>
      <w:color w:val="00B0F0"/>
      <w:sz w:val="24"/>
    </w:rPr>
  </w:style>
  <w:style w:type="paragraph" w:customStyle="1" w:styleId="UnnumberedHeading4">
    <w:name w:val="Unnumbered Heading 4"/>
    <w:basedOn w:val="Normal"/>
    <w:next w:val="BodyText"/>
    <w:qFormat/>
    <w:locked/>
    <w:rsid w:val="00741954"/>
    <w:pPr>
      <w:keepNext/>
      <w:spacing w:before="240" w:after="120" w:line="240" w:lineRule="auto"/>
    </w:pPr>
    <w:rPr>
      <w:rFonts w:ascii="Tahoma" w:hAnsi="Tahoma"/>
      <w:color w:val="00B0F0"/>
      <w:sz w:val="22"/>
    </w:rPr>
  </w:style>
  <w:style w:type="character" w:styleId="CommentReference">
    <w:name w:val="annotation reference"/>
    <w:basedOn w:val="DefaultParagraphFont"/>
    <w:semiHidden/>
    <w:locked/>
    <w:rsid w:val="00ED7E22"/>
    <w:rPr>
      <w:sz w:val="16"/>
      <w:szCs w:val="16"/>
    </w:rPr>
  </w:style>
  <w:style w:type="paragraph" w:styleId="CommentText">
    <w:name w:val="annotation text"/>
    <w:basedOn w:val="Normal"/>
    <w:link w:val="CommentTextChar"/>
    <w:semiHidden/>
    <w:locked/>
    <w:rsid w:val="00ED7E22"/>
    <w:pPr>
      <w:spacing w:line="240" w:lineRule="auto"/>
    </w:pPr>
  </w:style>
  <w:style w:type="character" w:customStyle="1" w:styleId="CommentTextChar">
    <w:name w:val="Comment Text Char"/>
    <w:basedOn w:val="DefaultParagraphFont"/>
    <w:link w:val="CommentText"/>
    <w:semiHidden/>
    <w:rsid w:val="00ED7E22"/>
    <w:rPr>
      <w:rFonts w:asciiTheme="minorHAnsi" w:hAnsiTheme="minorHAnsi"/>
      <w:lang w:eastAsia="en-GB"/>
    </w:rPr>
  </w:style>
  <w:style w:type="paragraph" w:styleId="EndnoteText">
    <w:name w:val="endnote text"/>
    <w:basedOn w:val="Normal"/>
    <w:link w:val="EndnoteTextChar"/>
    <w:semiHidden/>
    <w:locked/>
    <w:rsid w:val="00ED7E22"/>
    <w:pPr>
      <w:spacing w:line="240" w:lineRule="auto"/>
    </w:pPr>
  </w:style>
  <w:style w:type="character" w:customStyle="1" w:styleId="EndnoteTextChar">
    <w:name w:val="Endnote Text Char"/>
    <w:basedOn w:val="DefaultParagraphFont"/>
    <w:link w:val="EndnoteText"/>
    <w:semiHidden/>
    <w:rsid w:val="00ED7E22"/>
    <w:rPr>
      <w:rFonts w:asciiTheme="minorHAnsi" w:hAnsiTheme="minorHAnsi"/>
      <w:lang w:eastAsia="en-GB"/>
    </w:rPr>
  </w:style>
  <w:style w:type="character" w:styleId="EndnoteReference">
    <w:name w:val="endnote reference"/>
    <w:basedOn w:val="DefaultParagraphFont"/>
    <w:semiHidden/>
    <w:locked/>
    <w:rsid w:val="00ED7E2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918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www.nzier.org.nz" TargetMode="External"/><Relationship Id="rId2" Type="http://schemas.openxmlformats.org/officeDocument/2006/relationships/hyperlink" Target="http://www.nzier.org.nz" TargetMode="External"/><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X:\8.Library\Templates\NZIER%20REPORT%20TEMPLATES\8%20MEMO%20nzier-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AA0908-0E0A-4960-94CD-54148AB84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 MEMO nzier-template</Template>
  <TotalTime>88</TotalTime>
  <Pages>3</Pages>
  <Words>1269</Words>
  <Characters>6586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NZIER</Company>
  <LinksUpToDate>false</LinksUpToDate>
  <CharactersWithSpaces>7840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Dean</dc:creator>
  <dc:description>Revised 11 December 2012</dc:description>
  <cp:lastModifiedBy>Mark Dean</cp:lastModifiedBy>
  <cp:revision>4</cp:revision>
  <cp:lastPrinted>2015-05-25T23:20:00Z</cp:lastPrinted>
  <dcterms:created xsi:type="dcterms:W3CDTF">2015-05-25T21:25:00Z</dcterms:created>
  <dcterms:modified xsi:type="dcterms:W3CDTF">2015-05-25T23:38:00Z</dcterms:modified>
</cp:coreProperties>
</file>