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5B982" w14:textId="025E2E0D" w:rsidR="00577A11" w:rsidRPr="00577A11" w:rsidRDefault="005D356C" w:rsidP="00074054">
      <w:pPr>
        <w:pStyle w:val="Heading1"/>
        <w:spacing w:before="240"/>
        <w:ind w:left="-567"/>
      </w:pPr>
      <w:bookmarkStart w:id="0" w:name="_Toc215561202"/>
      <w:r>
        <w:rPr>
          <w:b w:val="0"/>
          <w:bCs w:val="0"/>
          <w:noProof/>
        </w:rPr>
        <w:drawing>
          <wp:anchor distT="0" distB="0" distL="114300" distR="114300" simplePos="0" relativeHeight="251659776" behindDoc="0" locked="0" layoutInCell="1" allowOverlap="1" wp14:anchorId="7111322D" wp14:editId="6990D4C2">
            <wp:simplePos x="0" y="0"/>
            <wp:positionH relativeFrom="page">
              <wp:align>center</wp:align>
            </wp:positionH>
            <wp:positionV relativeFrom="paragraph">
              <wp:posOffset>0</wp:posOffset>
            </wp:positionV>
            <wp:extent cx="5400040" cy="148971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ctsheet masthead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0040" cy="1489710"/>
                    </a:xfrm>
                    <a:prstGeom prst="rect">
                      <a:avLst/>
                    </a:prstGeom>
                  </pic:spPr>
                </pic:pic>
              </a:graphicData>
            </a:graphic>
            <wp14:sizeRelH relativeFrom="page">
              <wp14:pctWidth>0</wp14:pctWidth>
            </wp14:sizeRelH>
            <wp14:sizeRelV relativeFrom="page">
              <wp14:pctHeight>0</wp14:pctHeight>
            </wp14:sizeRelV>
          </wp:anchor>
        </w:drawing>
      </w:r>
      <w:bookmarkStart w:id="1" w:name="_Toc345760336"/>
      <w:bookmarkEnd w:id="0"/>
      <w:r>
        <w:t>I</w:t>
      </w:r>
      <w:r w:rsidR="00577A11" w:rsidRPr="00577A11">
        <w:t>nformation for iwi/Māori</w:t>
      </w:r>
    </w:p>
    <w:p w14:paraId="5A34069F" w14:textId="77777777" w:rsidR="00577A11" w:rsidRPr="005D356C" w:rsidRDefault="00577A11" w:rsidP="00EB3069">
      <w:pPr>
        <w:pStyle w:val="BodyText"/>
        <w:ind w:left="-567"/>
        <w:rPr>
          <w:b/>
          <w:bCs/>
        </w:rPr>
      </w:pPr>
      <w:r w:rsidRPr="005D356C">
        <w:t xml:space="preserve">This factsheet sets out key information on the planning standards and what impact they will have on iwi/Māori. </w:t>
      </w:r>
    </w:p>
    <w:p w14:paraId="50F57C98" w14:textId="2C588005" w:rsidR="003C11C5" w:rsidRPr="003C11C5" w:rsidRDefault="003C11C5" w:rsidP="00EB3069">
      <w:pPr>
        <w:pStyle w:val="Heading2"/>
        <w:ind w:left="-567"/>
      </w:pPr>
      <w:r w:rsidRPr="003C11C5">
        <w:t>What are they?</w:t>
      </w:r>
    </w:p>
    <w:p w14:paraId="036B1DAB" w14:textId="77777777" w:rsidR="00577A11" w:rsidRPr="005D356C" w:rsidRDefault="00577A11" w:rsidP="00EB3069">
      <w:pPr>
        <w:pStyle w:val="BodyText"/>
        <w:ind w:left="-567"/>
      </w:pPr>
      <w:r w:rsidRPr="005D356C">
        <w:t>The national planning standards (planning standards) are a new form of national direction introduced through the 2017 amendments to the Resource Management Act 1991 (RMA). They aim to make RMA plans (eg, policy statements, regional plans, district plans) more consistent with each other, easier to use and faster to make.</w:t>
      </w:r>
    </w:p>
    <w:p w14:paraId="6497BAEF" w14:textId="2BD76403" w:rsidR="005D356C" w:rsidRDefault="00577A11" w:rsidP="00EB3069">
      <w:pPr>
        <w:pStyle w:val="BodyText"/>
        <w:ind w:left="-567"/>
      </w:pPr>
      <w:r w:rsidRPr="005D356C">
        <w:t>Over the past two years, the Ministry for the Environment (</w:t>
      </w:r>
      <w:proofErr w:type="spellStart"/>
      <w:r w:rsidRPr="005D356C">
        <w:t>MfE</w:t>
      </w:r>
      <w:proofErr w:type="spellEnd"/>
      <w:r w:rsidRPr="005D356C">
        <w:t>) and Department of Conservation (D</w:t>
      </w:r>
      <w:r w:rsidR="005D356C">
        <w:t>O</w:t>
      </w:r>
      <w:r w:rsidRPr="005D356C">
        <w:t xml:space="preserve">C) have worked collaboratively with councils, iwi and sector groups to develop the first set of 17 planning standards. This included working with an advisory group of Māori planning practitioners and carrying out a series of </w:t>
      </w:r>
      <w:proofErr w:type="gramStart"/>
      <w:r w:rsidRPr="005D356C">
        <w:t>hui</w:t>
      </w:r>
      <w:proofErr w:type="gramEnd"/>
      <w:r w:rsidRPr="005D356C">
        <w:t xml:space="preserve"> to hear the views of iwi/Māori. </w:t>
      </w:r>
    </w:p>
    <w:p w14:paraId="3F5DEE21" w14:textId="577CAA22" w:rsidR="00577A11" w:rsidRDefault="00577A11" w:rsidP="00EB3069">
      <w:pPr>
        <w:pStyle w:val="BodyText"/>
        <w:ind w:left="-567"/>
      </w:pPr>
      <w:r w:rsidRPr="005D356C">
        <w:t>The planning standards address the structure and form of plans, set some national definitions and require plans to be accessible through an</w:t>
      </w:r>
      <w:r>
        <w:t xml:space="preserve"> online interactive plan (</w:t>
      </w:r>
      <w:proofErr w:type="spellStart"/>
      <w:r>
        <w:t>ePlan</w:t>
      </w:r>
      <w:proofErr w:type="spellEnd"/>
      <w:r>
        <w:t>).</w:t>
      </w:r>
    </w:p>
    <w:p w14:paraId="354CDC28" w14:textId="70C2DC19" w:rsidR="005D356C" w:rsidRDefault="00577A11" w:rsidP="00EB3069">
      <w:pPr>
        <w:pStyle w:val="BodyText"/>
        <w:ind w:left="-567"/>
      </w:pPr>
      <w:r w:rsidRPr="005D356C">
        <w:t xml:space="preserve">The Ministers for the Environment and Conservation released these </w:t>
      </w:r>
      <w:r w:rsidR="005D356C">
        <w:t xml:space="preserve">planning </w:t>
      </w:r>
      <w:r w:rsidRPr="005D356C">
        <w:t>standards on 5 April 2019.</w:t>
      </w:r>
      <w:r w:rsidR="005D356C">
        <w:t xml:space="preserve"> </w:t>
      </w:r>
    </w:p>
    <w:p w14:paraId="5C28ACD3" w14:textId="77777777" w:rsidR="00707008" w:rsidRDefault="00577A11" w:rsidP="00EB3069">
      <w:pPr>
        <w:pStyle w:val="BodyText"/>
        <w:ind w:left="-142" w:hanging="425"/>
        <w:sectPr w:rsidR="00707008" w:rsidSect="00074054">
          <w:footerReference w:type="even" r:id="rId9"/>
          <w:footerReference w:type="default" r:id="rId10"/>
          <w:type w:val="continuous"/>
          <w:pgSz w:w="11907" w:h="16840" w:code="9"/>
          <w:pgMar w:top="1134" w:right="1418" w:bottom="1134" w:left="1701" w:header="567" w:footer="567" w:gutter="567"/>
          <w:cols w:space="720"/>
          <w:docGrid w:linePitch="299"/>
        </w:sectPr>
      </w:pPr>
      <w:r w:rsidRPr="005D356C">
        <w:t>The national planning standards are as follows:</w:t>
      </w:r>
    </w:p>
    <w:p w14:paraId="2F7A4227" w14:textId="77777777" w:rsidR="005D356C" w:rsidRPr="00250876" w:rsidRDefault="005D356C" w:rsidP="00EB3069">
      <w:pPr>
        <w:pStyle w:val="Bullet"/>
        <w:numPr>
          <w:ilvl w:val="0"/>
          <w:numId w:val="48"/>
        </w:numPr>
        <w:tabs>
          <w:tab w:val="clear" w:pos="397"/>
          <w:tab w:val="num" w:pos="567"/>
        </w:tabs>
        <w:ind w:left="-142" w:hanging="425"/>
      </w:pPr>
      <w:r w:rsidRPr="00250876">
        <w:t>Foundation Standard</w:t>
      </w:r>
    </w:p>
    <w:p w14:paraId="0048AC89" w14:textId="77777777" w:rsidR="005D356C" w:rsidRPr="00250876" w:rsidRDefault="005D356C" w:rsidP="00EB3069">
      <w:pPr>
        <w:pStyle w:val="Bullet"/>
        <w:numPr>
          <w:ilvl w:val="0"/>
          <w:numId w:val="48"/>
        </w:numPr>
        <w:tabs>
          <w:tab w:val="clear" w:pos="397"/>
          <w:tab w:val="num" w:pos="567"/>
        </w:tabs>
        <w:ind w:left="-142" w:hanging="425"/>
      </w:pPr>
      <w:r w:rsidRPr="00250876">
        <w:t xml:space="preserve">Regional Policy Statement Structure Standard </w:t>
      </w:r>
    </w:p>
    <w:p w14:paraId="7F0FB97D" w14:textId="77777777" w:rsidR="005D356C" w:rsidRPr="00250876" w:rsidRDefault="005D356C" w:rsidP="00EB3069">
      <w:pPr>
        <w:pStyle w:val="Bullet"/>
        <w:numPr>
          <w:ilvl w:val="0"/>
          <w:numId w:val="48"/>
        </w:numPr>
        <w:tabs>
          <w:tab w:val="clear" w:pos="397"/>
          <w:tab w:val="num" w:pos="567"/>
        </w:tabs>
        <w:ind w:left="-142" w:hanging="425"/>
      </w:pPr>
      <w:r w:rsidRPr="00250876">
        <w:t>Regional Plan Standard</w:t>
      </w:r>
    </w:p>
    <w:p w14:paraId="194BF9AF" w14:textId="77777777" w:rsidR="005D356C" w:rsidRPr="00250876" w:rsidRDefault="005D356C" w:rsidP="00EB3069">
      <w:pPr>
        <w:pStyle w:val="Bullet"/>
        <w:numPr>
          <w:ilvl w:val="0"/>
          <w:numId w:val="48"/>
        </w:numPr>
        <w:tabs>
          <w:tab w:val="clear" w:pos="397"/>
          <w:tab w:val="num" w:pos="567"/>
        </w:tabs>
        <w:ind w:left="-142" w:hanging="425"/>
      </w:pPr>
      <w:r w:rsidRPr="00250876">
        <w:lastRenderedPageBreak/>
        <w:t>District Plan Standard</w:t>
      </w:r>
    </w:p>
    <w:p w14:paraId="12B66773" w14:textId="77777777" w:rsidR="005D356C" w:rsidRPr="00250876" w:rsidRDefault="005D356C" w:rsidP="00EB3069">
      <w:pPr>
        <w:pStyle w:val="Bullet"/>
        <w:numPr>
          <w:ilvl w:val="0"/>
          <w:numId w:val="48"/>
        </w:numPr>
        <w:tabs>
          <w:tab w:val="clear" w:pos="397"/>
          <w:tab w:val="num" w:pos="567"/>
        </w:tabs>
        <w:ind w:left="-142" w:hanging="425"/>
      </w:pPr>
      <w:r w:rsidRPr="00250876">
        <w:t>Combined Plan Standard</w:t>
      </w:r>
    </w:p>
    <w:p w14:paraId="7AAB5514" w14:textId="77777777" w:rsidR="005D356C" w:rsidRPr="00250876" w:rsidRDefault="005D356C" w:rsidP="00EB3069">
      <w:pPr>
        <w:pStyle w:val="Bullet"/>
        <w:numPr>
          <w:ilvl w:val="0"/>
          <w:numId w:val="48"/>
        </w:numPr>
        <w:tabs>
          <w:tab w:val="clear" w:pos="397"/>
          <w:tab w:val="num" w:pos="567"/>
        </w:tabs>
        <w:ind w:left="-142" w:hanging="425"/>
      </w:pPr>
      <w:r w:rsidRPr="00250876">
        <w:t>Introduction and General Provisions Standard</w:t>
      </w:r>
    </w:p>
    <w:p w14:paraId="19EBEA36" w14:textId="77777777" w:rsidR="005D356C" w:rsidRPr="00250876" w:rsidRDefault="005D356C" w:rsidP="00EB3069">
      <w:pPr>
        <w:pStyle w:val="Bullet"/>
        <w:numPr>
          <w:ilvl w:val="0"/>
          <w:numId w:val="48"/>
        </w:numPr>
        <w:tabs>
          <w:tab w:val="clear" w:pos="397"/>
          <w:tab w:val="num" w:pos="567"/>
        </w:tabs>
        <w:ind w:left="-142" w:hanging="425"/>
      </w:pPr>
      <w:r w:rsidRPr="00250876">
        <w:t>District-wide Matters Standard</w:t>
      </w:r>
    </w:p>
    <w:p w14:paraId="0A84DC88" w14:textId="77777777" w:rsidR="005D356C" w:rsidRPr="00250876" w:rsidRDefault="005D356C" w:rsidP="00EB3069">
      <w:pPr>
        <w:pStyle w:val="Bullet"/>
        <w:numPr>
          <w:ilvl w:val="0"/>
          <w:numId w:val="48"/>
        </w:numPr>
        <w:tabs>
          <w:tab w:val="clear" w:pos="397"/>
          <w:tab w:val="num" w:pos="567"/>
        </w:tabs>
        <w:ind w:left="-142" w:hanging="425"/>
      </w:pPr>
      <w:r w:rsidRPr="00250876">
        <w:t>Zone Framework Standard</w:t>
      </w:r>
    </w:p>
    <w:p w14:paraId="260D08C0" w14:textId="77777777" w:rsidR="005D356C" w:rsidRPr="00250876" w:rsidRDefault="005D356C" w:rsidP="00707008">
      <w:pPr>
        <w:pStyle w:val="Bullet"/>
        <w:numPr>
          <w:ilvl w:val="0"/>
          <w:numId w:val="48"/>
        </w:numPr>
      </w:pPr>
      <w:r w:rsidRPr="00250876">
        <w:t>Designations Standard</w:t>
      </w:r>
    </w:p>
    <w:p w14:paraId="5D158231" w14:textId="77777777" w:rsidR="005D356C" w:rsidRPr="00250876" w:rsidRDefault="005D356C" w:rsidP="00707008">
      <w:pPr>
        <w:pStyle w:val="Bullet"/>
        <w:numPr>
          <w:ilvl w:val="0"/>
          <w:numId w:val="48"/>
        </w:numPr>
      </w:pPr>
      <w:r w:rsidRPr="00250876">
        <w:t>Format Standard</w:t>
      </w:r>
    </w:p>
    <w:p w14:paraId="1D3086D7" w14:textId="77777777" w:rsidR="005D356C" w:rsidRPr="00250876" w:rsidRDefault="005D356C" w:rsidP="00707008">
      <w:pPr>
        <w:pStyle w:val="Bullet"/>
        <w:numPr>
          <w:ilvl w:val="0"/>
          <w:numId w:val="48"/>
        </w:numPr>
      </w:pPr>
      <w:r w:rsidRPr="00250876">
        <w:t>Regional Spatial Layers Standard</w:t>
      </w:r>
    </w:p>
    <w:p w14:paraId="69B1B54D" w14:textId="77777777" w:rsidR="005D356C" w:rsidRPr="00250876" w:rsidRDefault="005D356C" w:rsidP="00707008">
      <w:pPr>
        <w:pStyle w:val="Bullet"/>
        <w:numPr>
          <w:ilvl w:val="0"/>
          <w:numId w:val="48"/>
        </w:numPr>
      </w:pPr>
      <w:r w:rsidRPr="00250876">
        <w:t xml:space="preserve">District Spatial Layers Standard </w:t>
      </w:r>
    </w:p>
    <w:p w14:paraId="61854AF3" w14:textId="77777777" w:rsidR="005D356C" w:rsidRPr="00250876" w:rsidRDefault="005D356C" w:rsidP="00707008">
      <w:pPr>
        <w:pStyle w:val="Bullet"/>
        <w:numPr>
          <w:ilvl w:val="0"/>
          <w:numId w:val="48"/>
        </w:numPr>
      </w:pPr>
      <w:r w:rsidRPr="00250876">
        <w:t xml:space="preserve">Mapping Standard </w:t>
      </w:r>
    </w:p>
    <w:p w14:paraId="51992F68" w14:textId="77777777" w:rsidR="005D356C" w:rsidRPr="00250876" w:rsidRDefault="005D356C" w:rsidP="00707008">
      <w:pPr>
        <w:pStyle w:val="Bullet"/>
        <w:numPr>
          <w:ilvl w:val="0"/>
          <w:numId w:val="48"/>
        </w:numPr>
      </w:pPr>
      <w:r w:rsidRPr="00250876">
        <w:t xml:space="preserve">Definitions Standard </w:t>
      </w:r>
    </w:p>
    <w:p w14:paraId="7CBC8E88" w14:textId="77777777" w:rsidR="005D356C" w:rsidRPr="00654754" w:rsidRDefault="005D356C" w:rsidP="00707008">
      <w:pPr>
        <w:pStyle w:val="Bullet"/>
        <w:numPr>
          <w:ilvl w:val="0"/>
          <w:numId w:val="48"/>
        </w:numPr>
      </w:pPr>
      <w:r w:rsidRPr="00654754">
        <w:t>Noise and Vibration Metrics</w:t>
      </w:r>
    </w:p>
    <w:p w14:paraId="68B4EADE" w14:textId="77777777" w:rsidR="005D356C" w:rsidRDefault="005D356C" w:rsidP="00707008">
      <w:pPr>
        <w:pStyle w:val="Bullet"/>
        <w:numPr>
          <w:ilvl w:val="0"/>
          <w:numId w:val="48"/>
        </w:numPr>
      </w:pPr>
      <w:r w:rsidRPr="00654754">
        <w:t xml:space="preserve">Electronic Accessibility and </w:t>
      </w:r>
      <w:r>
        <w:t>Functionality Standard</w:t>
      </w:r>
    </w:p>
    <w:p w14:paraId="74523E62" w14:textId="77777777" w:rsidR="00707008" w:rsidRDefault="005D356C" w:rsidP="00707008">
      <w:pPr>
        <w:pStyle w:val="Bullet"/>
        <w:numPr>
          <w:ilvl w:val="0"/>
          <w:numId w:val="48"/>
        </w:numPr>
        <w:sectPr w:rsidR="00707008" w:rsidSect="00707008">
          <w:type w:val="continuous"/>
          <w:pgSz w:w="11907" w:h="16840" w:code="9"/>
          <w:pgMar w:top="1134" w:right="1418" w:bottom="1134" w:left="1701" w:header="567" w:footer="567" w:gutter="567"/>
          <w:cols w:num="2" w:space="720"/>
          <w:docGrid w:linePitch="299"/>
        </w:sectPr>
      </w:pPr>
      <w:r>
        <w:t>Implementation Standard.</w:t>
      </w:r>
    </w:p>
    <w:p w14:paraId="6E5EDFE1" w14:textId="2496CABF" w:rsidR="00577A11" w:rsidRDefault="00577A11" w:rsidP="00577A11">
      <w:pPr>
        <w:pStyle w:val="Heading2"/>
      </w:pPr>
      <w:r w:rsidRPr="00577A11">
        <w:t>How do the planning standards affect Treaty Settlement and Māori</w:t>
      </w:r>
      <w:r w:rsidR="005D356C">
        <w:t>-</w:t>
      </w:r>
      <w:r w:rsidRPr="00577A11">
        <w:t>related provisions in plans?</w:t>
      </w:r>
    </w:p>
    <w:p w14:paraId="625BECF1" w14:textId="2048D33E" w:rsidR="005D356C" w:rsidRDefault="00577A11" w:rsidP="005D356C">
      <w:pPr>
        <w:pStyle w:val="BodyText"/>
      </w:pPr>
      <w:r w:rsidRPr="00577A11">
        <w:t xml:space="preserve">The planning standards require councils to include a chapter in their plans for </w:t>
      </w:r>
      <w:bookmarkStart w:id="2" w:name="_GoBack"/>
      <w:proofErr w:type="spellStart"/>
      <w:r w:rsidR="006F36B2">
        <w:t>tangata</w:t>
      </w:r>
      <w:proofErr w:type="spellEnd"/>
      <w:r w:rsidRPr="00577A11">
        <w:t xml:space="preserve"> </w:t>
      </w:r>
      <w:bookmarkEnd w:id="2"/>
      <w:r w:rsidRPr="00577A11">
        <w:t>whenua/mana whenua</w:t>
      </w:r>
      <w:r w:rsidR="005D356C">
        <w:t>-</w:t>
      </w:r>
      <w:r w:rsidRPr="00577A11">
        <w:t xml:space="preserve">related content. The chapter provides a location for provisions that detail processes and context relating to </w:t>
      </w:r>
      <w:proofErr w:type="spellStart"/>
      <w:r w:rsidR="006F36B2">
        <w:t>tangata</w:t>
      </w:r>
      <w:proofErr w:type="spellEnd"/>
      <w:r w:rsidR="005D356C">
        <w:t xml:space="preserve"> </w:t>
      </w:r>
      <w:r w:rsidRPr="00577A11">
        <w:t xml:space="preserve">whenua/mana whenua. </w:t>
      </w:r>
    </w:p>
    <w:p w14:paraId="2E63BCED" w14:textId="0F419774" w:rsidR="00577A11" w:rsidRDefault="00577A11" w:rsidP="005D356C">
      <w:pPr>
        <w:pStyle w:val="BodyText"/>
      </w:pPr>
      <w:r w:rsidRPr="00577A11">
        <w:t>Recommended headings</w:t>
      </w:r>
      <w:r w:rsidR="00E031B4">
        <w:t xml:space="preserve"> in this chapter</w:t>
      </w:r>
      <w:r w:rsidRPr="00577A11">
        <w:t xml:space="preserve"> include:</w:t>
      </w:r>
    </w:p>
    <w:p w14:paraId="2C6C8575" w14:textId="245895C8" w:rsidR="00577A11" w:rsidRDefault="00E031B4" w:rsidP="00707008">
      <w:pPr>
        <w:pStyle w:val="Bullet"/>
        <w:numPr>
          <w:ilvl w:val="0"/>
          <w:numId w:val="51"/>
        </w:numPr>
        <w:ind w:left="0" w:firstLine="0"/>
      </w:pPr>
      <w:r>
        <w:t>r</w:t>
      </w:r>
      <w:r w:rsidR="00577A11">
        <w:t xml:space="preserve">ecognition of </w:t>
      </w:r>
      <w:proofErr w:type="spellStart"/>
      <w:r w:rsidR="00577A11">
        <w:t>hapū</w:t>
      </w:r>
      <w:proofErr w:type="spellEnd"/>
      <w:r w:rsidR="00577A11">
        <w:t xml:space="preserve"> and iwi</w:t>
      </w:r>
    </w:p>
    <w:p w14:paraId="5A489166" w14:textId="27A191F2" w:rsidR="00577A11" w:rsidRDefault="006F36B2" w:rsidP="00707008">
      <w:pPr>
        <w:pStyle w:val="Bullet"/>
        <w:numPr>
          <w:ilvl w:val="0"/>
          <w:numId w:val="51"/>
        </w:numPr>
        <w:ind w:left="0" w:firstLine="0"/>
      </w:pPr>
      <w:proofErr w:type="spellStart"/>
      <w:r>
        <w:t>tangata</w:t>
      </w:r>
      <w:proofErr w:type="spellEnd"/>
      <w:r w:rsidR="00577A11">
        <w:t xml:space="preserve"> whenua/mana whenua – local authority relationships</w:t>
      </w:r>
    </w:p>
    <w:p w14:paraId="2CFEE33A" w14:textId="676F4CA9" w:rsidR="00577A11" w:rsidRDefault="00E031B4" w:rsidP="00707008">
      <w:pPr>
        <w:pStyle w:val="Bullet"/>
        <w:numPr>
          <w:ilvl w:val="0"/>
          <w:numId w:val="51"/>
        </w:numPr>
        <w:ind w:left="0" w:firstLine="0"/>
      </w:pPr>
      <w:proofErr w:type="spellStart"/>
      <w:r>
        <w:lastRenderedPageBreak/>
        <w:t>h</w:t>
      </w:r>
      <w:r w:rsidR="00577A11">
        <w:t>apū</w:t>
      </w:r>
      <w:proofErr w:type="spellEnd"/>
      <w:r w:rsidR="00577A11">
        <w:t xml:space="preserve"> and iwi planning documents</w:t>
      </w:r>
    </w:p>
    <w:p w14:paraId="7794DDA7" w14:textId="5A9EC6A3" w:rsidR="00577A11" w:rsidRDefault="00E031B4" w:rsidP="00707008">
      <w:pPr>
        <w:pStyle w:val="Bullet"/>
        <w:numPr>
          <w:ilvl w:val="0"/>
          <w:numId w:val="51"/>
        </w:numPr>
        <w:ind w:left="0" w:firstLine="0"/>
      </w:pPr>
      <w:proofErr w:type="gramStart"/>
      <w:r>
        <w:t>i</w:t>
      </w:r>
      <w:r w:rsidR="00577A11">
        <w:t>nvolvement</w:t>
      </w:r>
      <w:proofErr w:type="gramEnd"/>
      <w:r w:rsidR="00577A11">
        <w:t xml:space="preserve"> and participation with </w:t>
      </w:r>
      <w:proofErr w:type="spellStart"/>
      <w:r w:rsidR="006F36B2">
        <w:t>tangata</w:t>
      </w:r>
      <w:proofErr w:type="spellEnd"/>
      <w:r w:rsidR="00577A11">
        <w:t xml:space="preserve"> whenua/mana whenua</w:t>
      </w:r>
      <w:r w:rsidR="005D356C">
        <w:t>.</w:t>
      </w:r>
    </w:p>
    <w:p w14:paraId="446D66DB" w14:textId="5593DBD7" w:rsidR="00577A11" w:rsidRPr="00577A11" w:rsidRDefault="00E031B4">
      <w:pPr>
        <w:pStyle w:val="BodyText"/>
      </w:pPr>
      <w:r w:rsidRPr="00577A11">
        <w:t xml:space="preserve">The planning standards provide flexibility on the location and level of detail of content in the </w:t>
      </w:r>
      <w:proofErr w:type="spellStart"/>
      <w:r w:rsidR="006F36B2">
        <w:t>tangata</w:t>
      </w:r>
      <w:proofErr w:type="spellEnd"/>
      <w:r w:rsidRPr="00577A11">
        <w:t xml:space="preserve"> whenua chapter, so that councils and iwi can decide this locally.</w:t>
      </w:r>
      <w:r>
        <w:t xml:space="preserve"> </w:t>
      </w:r>
      <w:r w:rsidR="00577A11">
        <w:t xml:space="preserve">It is intended </w:t>
      </w:r>
      <w:r>
        <w:t>more specific</w:t>
      </w:r>
      <w:r w:rsidR="00577A11" w:rsidRPr="00577A11">
        <w:t xml:space="preserve"> </w:t>
      </w:r>
      <w:proofErr w:type="spellStart"/>
      <w:r w:rsidR="006F36B2">
        <w:t>tangata</w:t>
      </w:r>
      <w:proofErr w:type="spellEnd"/>
      <w:r>
        <w:t xml:space="preserve"> whenua/mana whenua provisions</w:t>
      </w:r>
      <w:r w:rsidR="00577A11" w:rsidRPr="00577A11">
        <w:t xml:space="preserve"> are integrated throughout the plan. </w:t>
      </w:r>
    </w:p>
    <w:p w14:paraId="340FACE3" w14:textId="6CC1D438" w:rsidR="00577A11" w:rsidRPr="00577A11" w:rsidRDefault="006F36B2">
      <w:pPr>
        <w:pStyle w:val="BodyText"/>
      </w:pPr>
      <w:proofErr w:type="spellStart"/>
      <w:r>
        <w:t>Tangata</w:t>
      </w:r>
      <w:proofErr w:type="spellEnd"/>
      <w:r w:rsidR="00577A11" w:rsidRPr="00577A11">
        <w:t xml:space="preserve"> whenua/mana whenua is the term used to refer to Māori groups in the planning standards. The specific term is not required and an alternative appropriate term can be decided locally. </w:t>
      </w:r>
    </w:p>
    <w:p w14:paraId="58684553" w14:textId="5D5CD8EE" w:rsidR="00577A11" w:rsidRPr="00577A11" w:rsidRDefault="00577A11" w:rsidP="00577A11">
      <w:pPr>
        <w:pStyle w:val="BodyText"/>
      </w:pPr>
      <w:r w:rsidRPr="00577A11">
        <w:t xml:space="preserve">The planning standards include a location for Māori and Treaty of Waitangi matters in the </w:t>
      </w:r>
      <w:r w:rsidR="005D356C">
        <w:t>RMA</w:t>
      </w:r>
      <w:r w:rsidRPr="00577A11">
        <w:t xml:space="preserve"> (including but not limited to sections 6(e), 6(f), 6(g), 7(a) and 8)) and information required by any existing or pending Treaty of Waitangi settlement legislation or related statutory documents. </w:t>
      </w:r>
    </w:p>
    <w:p w14:paraId="2B82F314" w14:textId="4DFB16D3" w:rsidR="00577A11" w:rsidRDefault="00577A11" w:rsidP="00577A11">
      <w:pPr>
        <w:pStyle w:val="BodyText"/>
      </w:pPr>
      <w:r w:rsidRPr="00577A11">
        <w:t xml:space="preserve">The planning standards include a Māori purpose zone that may be used. This could be used for a range of activities that specifically meet Māori needs, including papakāinga, </w:t>
      </w:r>
      <w:proofErr w:type="spellStart"/>
      <w:r w:rsidRPr="00577A11">
        <w:t>marae</w:t>
      </w:r>
      <w:proofErr w:type="spellEnd"/>
      <w:r w:rsidRPr="00577A11">
        <w:t xml:space="preserve"> and areas of Māori</w:t>
      </w:r>
      <w:r w:rsidR="005D356C">
        <w:t>-</w:t>
      </w:r>
      <w:r w:rsidRPr="00577A11">
        <w:t>owned land</w:t>
      </w:r>
      <w:r>
        <w:t xml:space="preserve"> where development is taking place.</w:t>
      </w:r>
    </w:p>
    <w:p w14:paraId="4A83EDDF" w14:textId="097D3121" w:rsidR="003C11C5" w:rsidRPr="00577A11" w:rsidRDefault="00577A11" w:rsidP="00577A11">
      <w:pPr>
        <w:pStyle w:val="Heading2"/>
      </w:pPr>
      <w:r w:rsidRPr="00577A11">
        <w:t>How will the planning standards affect plans?</w:t>
      </w:r>
    </w:p>
    <w:p w14:paraId="3C97CDDD" w14:textId="2855920C" w:rsidR="00577A11" w:rsidRDefault="00577A11" w:rsidP="00577A11">
      <w:pPr>
        <w:pStyle w:val="BodyText"/>
      </w:pPr>
      <w:r>
        <w:t>Even with the planning standards in place, iwi/Māori, communities and councils will be the main developers of plans. Plans can still reflect other local planning documents, such as iwi management plans, community plans, strategic plans, spatial plans, transport plans and long-term plans</w:t>
      </w:r>
      <w:r w:rsidR="005D356C">
        <w:t>,</w:t>
      </w:r>
      <w:r>
        <w:t xml:space="preserve"> at the district and regional scale.</w:t>
      </w:r>
    </w:p>
    <w:p w14:paraId="26C15986" w14:textId="5849152F" w:rsidR="00577A11" w:rsidRDefault="00577A11" w:rsidP="00577A11">
      <w:pPr>
        <w:pStyle w:val="BodyText"/>
      </w:pPr>
      <w:r>
        <w:t>Councils will implement the majority of the planning standards without going through a normal RMA plan change process (</w:t>
      </w:r>
      <w:r w:rsidR="005D356C">
        <w:t xml:space="preserve">eg, </w:t>
      </w:r>
      <w:r>
        <w:t>notification, submissions and hearings). The exception to this</w:t>
      </w:r>
      <w:r w:rsidR="00301527">
        <w:t xml:space="preserve"> is</w:t>
      </w:r>
      <w:r>
        <w:t xml:space="preserve"> when councils implement the Zone Framework Standard, which offers a choice of zones to pick and choose from</w:t>
      </w:r>
      <w:r w:rsidR="005D356C">
        <w:t>,</w:t>
      </w:r>
      <w:r>
        <w:t xml:space="preserve"> so these may need a plan change process.</w:t>
      </w:r>
      <w:r w:rsidR="005D356C">
        <w:t xml:space="preserve"> </w:t>
      </w:r>
      <w:r>
        <w:t xml:space="preserve">For some plans that have zones </w:t>
      </w:r>
      <w:r w:rsidR="005D356C">
        <w:t xml:space="preserve">which </w:t>
      </w:r>
      <w:r>
        <w:t>are already very consistent with the Zone Framework Standard, it might be possible for councils to simply change the name of the zones.</w:t>
      </w:r>
      <w:r w:rsidR="005D356C">
        <w:t xml:space="preserve"> </w:t>
      </w:r>
    </w:p>
    <w:p w14:paraId="62943308" w14:textId="1378FEA6" w:rsidR="00577A11" w:rsidRDefault="00577A11" w:rsidP="00707008">
      <w:pPr>
        <w:pStyle w:val="BodyText"/>
      </w:pPr>
      <w:r>
        <w:lastRenderedPageBreak/>
        <w:t>Once implemented, you won’t be able to submit on</w:t>
      </w:r>
      <w:r w:rsidR="005D356C">
        <w:t>,</w:t>
      </w:r>
      <w:r>
        <w:t xml:space="preserve"> or request changes to</w:t>
      </w:r>
      <w:r w:rsidR="005D356C">
        <w:t>,</w:t>
      </w:r>
      <w:r>
        <w:t xml:space="preserve"> some matters that are set by the planning standards during plan</w:t>
      </w:r>
      <w:r w:rsidR="005D356C">
        <w:t>-</w:t>
      </w:r>
      <w:r>
        <w:t xml:space="preserve">making and review processes </w:t>
      </w:r>
      <w:r w:rsidR="005D356C">
        <w:t xml:space="preserve">– </w:t>
      </w:r>
      <w:r>
        <w:t>such as some definitions, the range and names of chapters, sections, where provisions are located and how they are displayed.</w:t>
      </w:r>
      <w:r w:rsidR="005D356C">
        <w:t xml:space="preserve"> </w:t>
      </w:r>
      <w:r>
        <w:t xml:space="preserve">Councils will identify which parts of plans are set by the planning standards and can’t be changed. </w:t>
      </w:r>
    </w:p>
    <w:p w14:paraId="6A76B370" w14:textId="1AFB911B" w:rsidR="00577A11" w:rsidRDefault="00577A11" w:rsidP="00EB3069">
      <w:pPr>
        <w:pStyle w:val="BodyText"/>
        <w:ind w:left="-567"/>
      </w:pPr>
      <w:r>
        <w:t xml:space="preserve">One of </w:t>
      </w:r>
      <w:r w:rsidR="005D356C">
        <w:t xml:space="preserve">the </w:t>
      </w:r>
      <w:r>
        <w:t xml:space="preserve">key objectives of the planning standards is to make plans easier to use and access. Plans will be required to be accessible through </w:t>
      </w:r>
      <w:proofErr w:type="spellStart"/>
      <w:r>
        <w:t>ePlans</w:t>
      </w:r>
      <w:proofErr w:type="spellEnd"/>
      <w:r>
        <w:t xml:space="preserve"> which will make a huge improvement to</w:t>
      </w:r>
      <w:r w:rsidR="00E031B4">
        <w:t xml:space="preserve"> how easy it is to</w:t>
      </w:r>
      <w:r>
        <w:t xml:space="preserve"> navigate through plans and access information.</w:t>
      </w:r>
    </w:p>
    <w:p w14:paraId="4A1234B4" w14:textId="757A372B" w:rsidR="00577A11" w:rsidRDefault="00E031B4" w:rsidP="00EB3069">
      <w:pPr>
        <w:pStyle w:val="BodyText"/>
        <w:ind w:left="-567"/>
      </w:pPr>
      <w:r>
        <w:t>R</w:t>
      </w:r>
      <w:r w:rsidR="00577A11">
        <w:t>equirements for councils to engage with iwi/Māori during the plan-making process remain.</w:t>
      </w:r>
    </w:p>
    <w:p w14:paraId="50B099E6" w14:textId="501EA54A" w:rsidR="00577A11" w:rsidRDefault="00577A11" w:rsidP="00EB3069">
      <w:pPr>
        <w:pStyle w:val="Heading2"/>
        <w:ind w:left="-567"/>
      </w:pPr>
      <w:r w:rsidRPr="00577A11">
        <w:t>When will the planning standards affect plans?</w:t>
      </w:r>
    </w:p>
    <w:p w14:paraId="38233C76" w14:textId="77777777" w:rsidR="00707008" w:rsidRDefault="003C11C5" w:rsidP="00707008">
      <w:pPr>
        <w:pStyle w:val="BodyText"/>
        <w:ind w:left="-567"/>
      </w:pPr>
      <w:r>
        <w:t>Timeframes for implementation of the planning standards vary for different councils, planning documents and standards:</w:t>
      </w:r>
    </w:p>
    <w:p w14:paraId="696B4AEF" w14:textId="77777777" w:rsidR="00707008" w:rsidRDefault="00F75C89" w:rsidP="0092376F">
      <w:pPr>
        <w:pStyle w:val="Bullet"/>
        <w:numPr>
          <w:ilvl w:val="0"/>
          <w:numId w:val="51"/>
        </w:numPr>
        <w:ind w:left="142" w:hanging="709"/>
      </w:pPr>
      <w:r>
        <w:t>a</w:t>
      </w:r>
      <w:r w:rsidR="003C11C5">
        <w:t>ll councils must meet basic electronic accessibility and functionality requirements within one year from when the plan</w:t>
      </w:r>
      <w:r w:rsidR="00E031B4">
        <w:t xml:space="preserve">ning standards </w:t>
      </w:r>
      <w:r w:rsidR="005D356C">
        <w:t>take</w:t>
      </w:r>
      <w:r w:rsidR="00E031B4">
        <w:t xml:space="preserve"> effect</w:t>
      </w:r>
    </w:p>
    <w:p w14:paraId="0A3D48EB" w14:textId="77777777" w:rsidR="00707008" w:rsidRDefault="003C11C5" w:rsidP="0092376F">
      <w:pPr>
        <w:pStyle w:val="Bullet"/>
        <w:numPr>
          <w:ilvl w:val="0"/>
          <w:numId w:val="51"/>
        </w:numPr>
        <w:ind w:left="142" w:hanging="709"/>
      </w:pPr>
      <w:r>
        <w:t xml:space="preserve">regional councils have three years to adopt the standards for their regional policy statements, and </w:t>
      </w:r>
      <w:r w:rsidR="005D356C">
        <w:t xml:space="preserve">10 </w:t>
      </w:r>
      <w:r>
        <w:t>years for their regional plans</w:t>
      </w:r>
    </w:p>
    <w:p w14:paraId="54273DE9" w14:textId="77777777" w:rsidR="00707008" w:rsidRDefault="003C11C5" w:rsidP="0092376F">
      <w:pPr>
        <w:pStyle w:val="Bullet"/>
        <w:numPr>
          <w:ilvl w:val="0"/>
          <w:numId w:val="51"/>
        </w:numPr>
        <w:ind w:left="142" w:hanging="709"/>
      </w:pPr>
      <w:r>
        <w:t xml:space="preserve">unitary councils have </w:t>
      </w:r>
      <w:r w:rsidR="006512FA">
        <w:t xml:space="preserve">10 </w:t>
      </w:r>
      <w:r>
        <w:t>years to adopt the planning standards</w:t>
      </w:r>
    </w:p>
    <w:p w14:paraId="2425E4BC" w14:textId="2642E9C6" w:rsidR="00CA6FEB" w:rsidRDefault="00CA6FEB" w:rsidP="0092376F">
      <w:pPr>
        <w:pStyle w:val="Bullet"/>
        <w:numPr>
          <w:ilvl w:val="0"/>
          <w:numId w:val="51"/>
        </w:numPr>
        <w:ind w:left="142" w:hanging="709"/>
      </w:pPr>
      <w:proofErr w:type="gramStart"/>
      <w:r>
        <w:t>city/district</w:t>
      </w:r>
      <w:proofErr w:type="gramEnd"/>
      <w:r>
        <w:t xml:space="preserve"> councils generally have five years to adopt the planning standards, with</w:t>
      </w:r>
      <w:r w:rsidR="0092376F">
        <w:t xml:space="preserve">  </w:t>
      </w:r>
      <w:r>
        <w:t xml:space="preserve">seven years for the definitions standard. A smaller group </w:t>
      </w:r>
      <w:r w:rsidR="00232724">
        <w:t>of council</w:t>
      </w:r>
      <w:r w:rsidR="007E5D96">
        <w:t>s</w:t>
      </w:r>
      <w:r w:rsidR="00232724">
        <w:t xml:space="preserve"> </w:t>
      </w:r>
      <w:r>
        <w:t xml:space="preserve">(list 1) who have recently completed a plan review have seven years to make changes, and nine years for definitions. </w:t>
      </w:r>
    </w:p>
    <w:p w14:paraId="7990F3B7" w14:textId="6C980B14" w:rsidR="007E5D96" w:rsidRDefault="00B458F6" w:rsidP="00EB3069">
      <w:pPr>
        <w:pStyle w:val="BodyText"/>
        <w:ind w:left="-567"/>
      </w:pPr>
      <w:r>
        <w:t>If a</w:t>
      </w:r>
      <w:r w:rsidR="007E5D96">
        <w:t xml:space="preserve"> council undertakes a full plan review within these timeframes the new plan must meet the planning standards when it is notified for submissions.</w:t>
      </w:r>
    </w:p>
    <w:p w14:paraId="4AA15121" w14:textId="77777777" w:rsidR="007E5D96" w:rsidRDefault="003C11C5" w:rsidP="00EB3069">
      <w:pPr>
        <w:pStyle w:val="BodyText"/>
        <w:ind w:left="-142" w:hanging="425"/>
      </w:pPr>
      <w:r w:rsidRPr="00A118F8">
        <w:t>There are also different timefram</w:t>
      </w:r>
      <w:r w:rsidR="007E5D96">
        <w:t>es for online interactive plans:</w:t>
      </w:r>
    </w:p>
    <w:p w14:paraId="34A96647" w14:textId="746C657E" w:rsidR="007E5D96" w:rsidRDefault="00E031B4" w:rsidP="0092376F">
      <w:pPr>
        <w:pStyle w:val="Bullet"/>
        <w:numPr>
          <w:ilvl w:val="0"/>
          <w:numId w:val="51"/>
        </w:numPr>
        <w:ind w:left="0" w:hanging="567"/>
      </w:pPr>
      <w:r>
        <w:t>l</w:t>
      </w:r>
      <w:r w:rsidR="003C11C5" w:rsidRPr="00A118F8">
        <w:t>ocal authorities generally have five years, though some have seven years</w:t>
      </w:r>
      <w:r w:rsidR="00CA6FEB" w:rsidRPr="00A118F8">
        <w:t xml:space="preserve"> (</w:t>
      </w:r>
      <w:r w:rsidR="007E5D96">
        <w:t>l</w:t>
      </w:r>
      <w:r w:rsidR="00CA6FEB" w:rsidRPr="00A118F8">
        <w:t>ist 2)</w:t>
      </w:r>
    </w:p>
    <w:p w14:paraId="54123F3C" w14:textId="36609952" w:rsidR="006512FA" w:rsidRDefault="00E031B4" w:rsidP="0092376F">
      <w:pPr>
        <w:pStyle w:val="Bullet"/>
        <w:numPr>
          <w:ilvl w:val="0"/>
          <w:numId w:val="51"/>
        </w:numPr>
        <w:ind w:left="0" w:hanging="567"/>
      </w:pPr>
      <w:proofErr w:type="gramStart"/>
      <w:r>
        <w:lastRenderedPageBreak/>
        <w:t>a</w:t>
      </w:r>
      <w:r w:rsidR="007E5D96">
        <w:t>ll</w:t>
      </w:r>
      <w:proofErr w:type="gramEnd"/>
      <w:r w:rsidR="007E5D96">
        <w:t xml:space="preserve"> </w:t>
      </w:r>
      <w:r w:rsidR="00A118F8" w:rsidRPr="00A118F8">
        <w:t>regional councils</w:t>
      </w:r>
      <w:r w:rsidR="006A146D">
        <w:t xml:space="preserve"> and unitary council</w:t>
      </w:r>
      <w:r w:rsidR="007E5D96">
        <w:t>s,</w:t>
      </w:r>
      <w:r w:rsidR="00A118F8" w:rsidRPr="00A118F8">
        <w:t xml:space="preserve"> </w:t>
      </w:r>
      <w:r w:rsidR="003C11C5" w:rsidRPr="00A118F8">
        <w:t xml:space="preserve">and </w:t>
      </w:r>
      <w:r w:rsidR="00A118F8" w:rsidRPr="00A118F8">
        <w:t>city/district councils</w:t>
      </w:r>
      <w:r w:rsidR="003C11C5" w:rsidRPr="00A118F8">
        <w:t xml:space="preserve"> with under 15,000 ratepayers </w:t>
      </w:r>
      <w:r w:rsidR="00C4205B" w:rsidRPr="00A118F8">
        <w:t>(</w:t>
      </w:r>
      <w:r w:rsidR="00CA6FEB" w:rsidRPr="00A118F8">
        <w:t>list 3</w:t>
      </w:r>
      <w:r w:rsidR="00C4205B" w:rsidRPr="00A118F8">
        <w:t xml:space="preserve">) </w:t>
      </w:r>
      <w:r w:rsidR="003C11C5" w:rsidRPr="00A118F8">
        <w:t>have 10 years to comply with the requirements</w:t>
      </w:r>
      <w:r w:rsidR="003C11C5">
        <w:t>.</w:t>
      </w:r>
    </w:p>
    <w:p w14:paraId="6EA791B8" w14:textId="0C9C2A4A" w:rsidR="00707008" w:rsidRDefault="005D356C" w:rsidP="0092376F">
      <w:pPr>
        <w:pStyle w:val="Heading3"/>
        <w:ind w:left="-567"/>
      </w:pPr>
      <w:r w:rsidRPr="00250876">
        <w:t>List 1:</w:t>
      </w:r>
      <w:r>
        <w:t xml:space="preserve"> </w:t>
      </w:r>
      <w:r w:rsidRPr="00250876">
        <w:t>Councils who have seven and nine years to adopt the planning standards</w:t>
      </w:r>
    </w:p>
    <w:p w14:paraId="5E0F21F0" w14:textId="77777777" w:rsidR="00707008" w:rsidRPr="00707008" w:rsidRDefault="00707008" w:rsidP="0092376F">
      <w:pPr>
        <w:pStyle w:val="BodyText"/>
        <w:ind w:left="-567"/>
        <w:sectPr w:rsidR="00707008" w:rsidRPr="00707008" w:rsidSect="00074054">
          <w:type w:val="continuous"/>
          <w:pgSz w:w="11907" w:h="16840" w:code="9"/>
          <w:pgMar w:top="1134" w:right="1418" w:bottom="1134" w:left="1701" w:header="567" w:footer="567" w:gutter="567"/>
          <w:cols w:space="720"/>
          <w:docGrid w:linePitch="299"/>
        </w:sectPr>
      </w:pPr>
    </w:p>
    <w:p w14:paraId="3418EEBA" w14:textId="77777777" w:rsidR="005D356C" w:rsidRPr="003C11C5" w:rsidRDefault="005D356C" w:rsidP="0092376F">
      <w:pPr>
        <w:pStyle w:val="Bullet"/>
        <w:numPr>
          <w:ilvl w:val="0"/>
          <w:numId w:val="51"/>
        </w:numPr>
        <w:spacing w:before="240"/>
        <w:ind w:left="0" w:hanging="567"/>
      </w:pPr>
      <w:r>
        <w:t>Christchurch City Council</w:t>
      </w:r>
    </w:p>
    <w:p w14:paraId="3B8B37E0" w14:textId="77777777" w:rsidR="005D356C" w:rsidRPr="003C11C5" w:rsidRDefault="005D356C" w:rsidP="0092376F">
      <w:pPr>
        <w:pStyle w:val="Bullet"/>
        <w:numPr>
          <w:ilvl w:val="0"/>
          <w:numId w:val="51"/>
        </w:numPr>
        <w:ind w:left="0" w:hanging="567"/>
      </w:pPr>
      <w:r>
        <w:t>Dunedin City Council</w:t>
      </w:r>
    </w:p>
    <w:p w14:paraId="66EB7233" w14:textId="77777777" w:rsidR="005D356C" w:rsidRPr="003C11C5" w:rsidRDefault="005D356C" w:rsidP="0092376F">
      <w:pPr>
        <w:pStyle w:val="Bullet"/>
        <w:numPr>
          <w:ilvl w:val="0"/>
          <w:numId w:val="51"/>
        </w:numPr>
        <w:ind w:left="0" w:hanging="567"/>
      </w:pPr>
      <w:r>
        <w:t>Hurunui District Council</w:t>
      </w:r>
    </w:p>
    <w:p w14:paraId="718908F5" w14:textId="77777777" w:rsidR="005D356C" w:rsidRPr="003C11C5" w:rsidRDefault="005D356C" w:rsidP="0092376F">
      <w:pPr>
        <w:pStyle w:val="Bullet"/>
        <w:numPr>
          <w:ilvl w:val="0"/>
          <w:numId w:val="51"/>
        </w:numPr>
        <w:ind w:left="0" w:hanging="567"/>
      </w:pPr>
      <w:r>
        <w:t>Invercargill City Council</w:t>
      </w:r>
    </w:p>
    <w:p w14:paraId="31299791" w14:textId="77777777" w:rsidR="005D356C" w:rsidRPr="003C11C5" w:rsidRDefault="005D356C" w:rsidP="0092376F">
      <w:pPr>
        <w:pStyle w:val="Bullet"/>
        <w:numPr>
          <w:ilvl w:val="0"/>
          <w:numId w:val="51"/>
        </w:numPr>
        <w:ind w:left="0" w:hanging="567"/>
      </w:pPr>
      <w:proofErr w:type="spellStart"/>
      <w:r>
        <w:t>Kāpiti</w:t>
      </w:r>
      <w:proofErr w:type="spellEnd"/>
      <w:r>
        <w:t xml:space="preserve"> Coast District Council</w:t>
      </w:r>
    </w:p>
    <w:p w14:paraId="23A85332" w14:textId="77777777" w:rsidR="005D356C" w:rsidRPr="003C11C5" w:rsidRDefault="005D356C" w:rsidP="0092376F">
      <w:pPr>
        <w:pStyle w:val="Bullet"/>
        <w:numPr>
          <w:ilvl w:val="0"/>
          <w:numId w:val="51"/>
        </w:numPr>
        <w:ind w:left="567" w:hanging="567"/>
      </w:pPr>
      <w:proofErr w:type="spellStart"/>
      <w:r>
        <w:t>Opotiki</w:t>
      </w:r>
      <w:proofErr w:type="spellEnd"/>
      <w:r>
        <w:t xml:space="preserve"> District Council</w:t>
      </w:r>
    </w:p>
    <w:p w14:paraId="0B8C5D83" w14:textId="77777777" w:rsidR="005D356C" w:rsidRDefault="005D356C" w:rsidP="0092376F">
      <w:pPr>
        <w:pStyle w:val="Bullet"/>
        <w:numPr>
          <w:ilvl w:val="0"/>
          <w:numId w:val="51"/>
        </w:numPr>
        <w:ind w:left="567" w:hanging="567"/>
      </w:pPr>
      <w:r>
        <w:t>Queenstown-Lakes District Council</w:t>
      </w:r>
    </w:p>
    <w:p w14:paraId="22EC34D9" w14:textId="77777777" w:rsidR="005D356C" w:rsidRDefault="005D356C" w:rsidP="0092376F">
      <w:pPr>
        <w:pStyle w:val="Bullet"/>
        <w:numPr>
          <w:ilvl w:val="0"/>
          <w:numId w:val="51"/>
        </w:numPr>
        <w:ind w:left="567" w:hanging="567"/>
      </w:pPr>
      <w:r>
        <w:t>South Taranaki District Council</w:t>
      </w:r>
    </w:p>
    <w:p w14:paraId="4E3B0259" w14:textId="77777777" w:rsidR="00707008" w:rsidRDefault="005D356C" w:rsidP="0092376F">
      <w:pPr>
        <w:pStyle w:val="Bullet"/>
        <w:numPr>
          <w:ilvl w:val="0"/>
          <w:numId w:val="51"/>
        </w:numPr>
        <w:ind w:left="567" w:hanging="567"/>
        <w:sectPr w:rsidR="00707008" w:rsidSect="00707008">
          <w:type w:val="continuous"/>
          <w:pgSz w:w="11907" w:h="16840" w:code="9"/>
          <w:pgMar w:top="1134" w:right="1418" w:bottom="1134" w:left="1701" w:header="567" w:footer="567" w:gutter="567"/>
          <w:cols w:num="2" w:space="720"/>
          <w:docGrid w:linePitch="299"/>
        </w:sectPr>
      </w:pPr>
      <w:r>
        <w:t>Thames-Coromandel District Council</w:t>
      </w:r>
    </w:p>
    <w:p w14:paraId="4AB773FC" w14:textId="77777777" w:rsidR="005D356C" w:rsidRDefault="005D356C" w:rsidP="0092376F">
      <w:pPr>
        <w:pStyle w:val="Bullet"/>
        <w:numPr>
          <w:ilvl w:val="0"/>
          <w:numId w:val="51"/>
        </w:numPr>
        <w:ind w:left="0" w:hanging="567"/>
      </w:pPr>
      <w:r>
        <w:t>Any territorial authorities committed to a combined district plan (through a council resolution, MOU or similar statutory obligation) under section 80 (3) of the RMA.</w:t>
      </w:r>
    </w:p>
    <w:p w14:paraId="154BED0B" w14:textId="0729C6C4" w:rsidR="00707008" w:rsidRDefault="005D356C" w:rsidP="0092376F">
      <w:pPr>
        <w:pStyle w:val="Heading3"/>
        <w:ind w:left="-567"/>
      </w:pPr>
      <w:r w:rsidRPr="009C5ACA">
        <w:t>List 2:</w:t>
      </w:r>
      <w:r>
        <w:t xml:space="preserve"> </w:t>
      </w:r>
      <w:r w:rsidRPr="009C5ACA">
        <w:t>Councils who have seven years to obtain an online interactive</w:t>
      </w:r>
      <w:r>
        <w:br/>
      </w:r>
      <w:r w:rsidRPr="009C5ACA">
        <w:t>plan (</w:t>
      </w:r>
      <w:proofErr w:type="spellStart"/>
      <w:r w:rsidRPr="009C5ACA">
        <w:t>ePlan</w:t>
      </w:r>
      <w:proofErr w:type="spellEnd"/>
      <w:r w:rsidRPr="009C5ACA">
        <w:t>)</w:t>
      </w:r>
    </w:p>
    <w:p w14:paraId="68BAFC08" w14:textId="77777777" w:rsidR="00707008" w:rsidRPr="00707008" w:rsidRDefault="00707008" w:rsidP="00707008">
      <w:pPr>
        <w:pStyle w:val="BodyText"/>
        <w:sectPr w:rsidR="00707008" w:rsidRPr="00707008" w:rsidSect="00074054">
          <w:type w:val="continuous"/>
          <w:pgSz w:w="11907" w:h="16840" w:code="9"/>
          <w:pgMar w:top="1134" w:right="1418" w:bottom="1134" w:left="1701" w:header="567" w:footer="567" w:gutter="567"/>
          <w:cols w:space="720"/>
          <w:docGrid w:linePitch="299"/>
        </w:sectPr>
      </w:pPr>
    </w:p>
    <w:p w14:paraId="64D171C0" w14:textId="77777777" w:rsidR="005D356C" w:rsidRPr="00250876" w:rsidRDefault="005D356C" w:rsidP="0092376F">
      <w:pPr>
        <w:pStyle w:val="Bullet"/>
        <w:numPr>
          <w:ilvl w:val="0"/>
          <w:numId w:val="49"/>
        </w:numPr>
        <w:spacing w:before="240"/>
        <w:ind w:left="0" w:hanging="567"/>
      </w:pPr>
      <w:r w:rsidRPr="00250876">
        <w:t>Christchurch City Council</w:t>
      </w:r>
    </w:p>
    <w:p w14:paraId="5205BA60" w14:textId="77777777" w:rsidR="005D356C" w:rsidRPr="00250876" w:rsidRDefault="005D356C" w:rsidP="0092376F">
      <w:pPr>
        <w:pStyle w:val="Bullet"/>
        <w:numPr>
          <w:ilvl w:val="0"/>
          <w:numId w:val="49"/>
        </w:numPr>
        <w:ind w:left="0" w:hanging="567"/>
      </w:pPr>
      <w:r w:rsidRPr="00250876">
        <w:t>Dunedin City Council</w:t>
      </w:r>
    </w:p>
    <w:p w14:paraId="40CBD6BB" w14:textId="77777777" w:rsidR="005D356C" w:rsidRPr="00250876" w:rsidRDefault="005D356C" w:rsidP="0092376F">
      <w:pPr>
        <w:pStyle w:val="Bullet"/>
        <w:numPr>
          <w:ilvl w:val="0"/>
          <w:numId w:val="49"/>
        </w:numPr>
        <w:ind w:left="0" w:hanging="567"/>
      </w:pPr>
      <w:r w:rsidRPr="00250876">
        <w:t>Invercargill City Council</w:t>
      </w:r>
    </w:p>
    <w:p w14:paraId="66F9A650" w14:textId="77777777" w:rsidR="005D356C" w:rsidRPr="00250876" w:rsidRDefault="005D356C" w:rsidP="005D356C">
      <w:pPr>
        <w:pStyle w:val="Bullet"/>
        <w:numPr>
          <w:ilvl w:val="0"/>
          <w:numId w:val="49"/>
        </w:numPr>
        <w:ind w:left="0" w:firstLine="0"/>
      </w:pPr>
      <w:proofErr w:type="spellStart"/>
      <w:r w:rsidRPr="00250876">
        <w:t>Kāpiti</w:t>
      </w:r>
      <w:proofErr w:type="spellEnd"/>
      <w:r w:rsidRPr="00250876">
        <w:t xml:space="preserve"> Coast District Council</w:t>
      </w:r>
    </w:p>
    <w:p w14:paraId="126E37DD" w14:textId="77777777" w:rsidR="005D356C" w:rsidRPr="00250876" w:rsidRDefault="005D356C" w:rsidP="005D356C">
      <w:pPr>
        <w:pStyle w:val="Bullet"/>
        <w:numPr>
          <w:ilvl w:val="0"/>
          <w:numId w:val="49"/>
        </w:numPr>
        <w:ind w:left="0" w:firstLine="0"/>
      </w:pPr>
      <w:r w:rsidRPr="00250876">
        <w:t>Queenstown-Lakes District Council</w:t>
      </w:r>
    </w:p>
    <w:p w14:paraId="0AFA1C50" w14:textId="77777777" w:rsidR="00707008" w:rsidRDefault="005D356C" w:rsidP="005D356C">
      <w:pPr>
        <w:pStyle w:val="Bullet"/>
        <w:numPr>
          <w:ilvl w:val="0"/>
          <w:numId w:val="49"/>
        </w:numPr>
        <w:ind w:left="0" w:firstLine="0"/>
        <w:sectPr w:rsidR="00707008" w:rsidSect="00707008">
          <w:type w:val="continuous"/>
          <w:pgSz w:w="11907" w:h="16840" w:code="9"/>
          <w:pgMar w:top="1134" w:right="1418" w:bottom="1134" w:left="1701" w:header="567" w:footer="567" w:gutter="567"/>
          <w:cols w:num="2" w:space="720"/>
          <w:docGrid w:linePitch="299"/>
        </w:sectPr>
      </w:pPr>
      <w:r w:rsidRPr="00C45E58">
        <w:lastRenderedPageBreak/>
        <w:t>Thames-Coromandel District Council</w:t>
      </w:r>
    </w:p>
    <w:p w14:paraId="267DB796" w14:textId="77777777" w:rsidR="005D356C" w:rsidRPr="00C45E58" w:rsidRDefault="005D356C" w:rsidP="0092376F">
      <w:pPr>
        <w:pStyle w:val="Bullet"/>
        <w:numPr>
          <w:ilvl w:val="0"/>
          <w:numId w:val="49"/>
        </w:numPr>
        <w:ind w:left="0" w:hanging="567"/>
      </w:pPr>
      <w:r w:rsidRPr="00C45E58">
        <w:t>Any territorial authorities committed to a combined district plan (through a council resolution, MOU or similar statutory obligation) under section 80 (3) of the RMA.</w:t>
      </w:r>
    </w:p>
    <w:p w14:paraId="01B4A461" w14:textId="1343B8DC" w:rsidR="00707008" w:rsidRDefault="005D356C" w:rsidP="005D356C">
      <w:pPr>
        <w:pStyle w:val="Heading3"/>
      </w:pPr>
      <w:r w:rsidRPr="009C5ACA">
        <w:t>List 3:</w:t>
      </w:r>
      <w:r>
        <w:t xml:space="preserve"> </w:t>
      </w:r>
      <w:r w:rsidRPr="009C5ACA">
        <w:t xml:space="preserve">Councils who have 10 years to obtain an online interactive </w:t>
      </w:r>
      <w:r>
        <w:br/>
      </w:r>
      <w:r w:rsidRPr="009C5ACA">
        <w:t>plan (</w:t>
      </w:r>
      <w:proofErr w:type="spellStart"/>
      <w:r w:rsidRPr="009C5ACA">
        <w:t>ePlan</w:t>
      </w:r>
      <w:proofErr w:type="spellEnd"/>
      <w:r w:rsidRPr="009C5ACA">
        <w:t>)</w:t>
      </w:r>
    </w:p>
    <w:p w14:paraId="28178A71" w14:textId="77777777" w:rsidR="00707008" w:rsidRPr="00707008" w:rsidRDefault="00707008" w:rsidP="00707008">
      <w:pPr>
        <w:pStyle w:val="BodyText"/>
        <w:sectPr w:rsidR="00707008" w:rsidRPr="00707008" w:rsidSect="00074054">
          <w:type w:val="continuous"/>
          <w:pgSz w:w="11907" w:h="16840" w:code="9"/>
          <w:pgMar w:top="1134" w:right="1418" w:bottom="1134" w:left="1701" w:header="567" w:footer="567" w:gutter="567"/>
          <w:cols w:space="720"/>
          <w:docGrid w:linePitch="299"/>
        </w:sectPr>
      </w:pPr>
    </w:p>
    <w:p w14:paraId="426E38A5" w14:textId="77777777" w:rsidR="005D356C" w:rsidRPr="00A118F8" w:rsidRDefault="005D356C" w:rsidP="005D356C">
      <w:pPr>
        <w:pStyle w:val="Bullet"/>
        <w:numPr>
          <w:ilvl w:val="0"/>
          <w:numId w:val="50"/>
        </w:numPr>
        <w:spacing w:before="240"/>
        <w:ind w:left="0" w:firstLine="0"/>
      </w:pPr>
      <w:r w:rsidRPr="002043FD">
        <w:t>Central Hawke's Bay District Council</w:t>
      </w:r>
    </w:p>
    <w:p w14:paraId="197FE231" w14:textId="77777777" w:rsidR="005D356C" w:rsidRPr="00A118F8" w:rsidRDefault="005D356C" w:rsidP="005D356C">
      <w:pPr>
        <w:pStyle w:val="Bullet"/>
        <w:numPr>
          <w:ilvl w:val="0"/>
          <w:numId w:val="50"/>
        </w:numPr>
        <w:ind w:left="0" w:firstLine="0"/>
      </w:pPr>
      <w:r w:rsidRPr="00A118F8">
        <w:rPr>
          <w:rStyle w:val="Hyperlink"/>
          <w:rFonts w:asciiTheme="minorHAnsi" w:hAnsiTheme="minorHAnsi" w:cstheme="minorHAnsi"/>
          <w:color w:val="auto"/>
          <w:szCs w:val="18"/>
        </w:rPr>
        <w:t>Central Otago District Council</w:t>
      </w:r>
    </w:p>
    <w:p w14:paraId="5A1539E1" w14:textId="77777777" w:rsidR="005D356C" w:rsidRPr="00A118F8" w:rsidRDefault="005D356C" w:rsidP="005D356C">
      <w:pPr>
        <w:pStyle w:val="Bullet"/>
        <w:numPr>
          <w:ilvl w:val="0"/>
          <w:numId w:val="50"/>
        </w:numPr>
        <w:ind w:left="0" w:firstLine="0"/>
      </w:pPr>
      <w:r w:rsidRPr="002043FD">
        <w:t>Clutha District Council</w:t>
      </w:r>
    </w:p>
    <w:p w14:paraId="7B5A62E6" w14:textId="77777777" w:rsidR="005D356C" w:rsidRPr="00A118F8" w:rsidRDefault="005D356C" w:rsidP="005D356C">
      <w:pPr>
        <w:pStyle w:val="Bullet"/>
        <w:numPr>
          <w:ilvl w:val="0"/>
          <w:numId w:val="50"/>
        </w:numPr>
        <w:ind w:left="0" w:firstLine="0"/>
      </w:pPr>
      <w:r w:rsidRPr="00A118F8">
        <w:rPr>
          <w:rStyle w:val="Hyperlink"/>
          <w:rFonts w:asciiTheme="minorHAnsi" w:hAnsiTheme="minorHAnsi" w:cstheme="minorHAnsi"/>
          <w:color w:val="auto"/>
          <w:szCs w:val="18"/>
        </w:rPr>
        <w:t>Gore District Council</w:t>
      </w:r>
    </w:p>
    <w:p w14:paraId="5590FC8D" w14:textId="77777777" w:rsidR="005D356C" w:rsidRPr="00A118F8" w:rsidRDefault="005D356C" w:rsidP="005D356C">
      <w:pPr>
        <w:pStyle w:val="Bullet"/>
        <w:numPr>
          <w:ilvl w:val="0"/>
          <w:numId w:val="50"/>
        </w:numPr>
        <w:ind w:left="0" w:firstLine="0"/>
      </w:pPr>
      <w:r w:rsidRPr="002043FD">
        <w:t>Hauraki District Council</w:t>
      </w:r>
    </w:p>
    <w:p w14:paraId="363595C0" w14:textId="77777777" w:rsidR="005D356C" w:rsidRPr="00A118F8" w:rsidRDefault="005D356C" w:rsidP="005D356C">
      <w:pPr>
        <w:pStyle w:val="Bullet"/>
        <w:numPr>
          <w:ilvl w:val="0"/>
          <w:numId w:val="50"/>
        </w:numPr>
        <w:ind w:left="0" w:firstLine="0"/>
      </w:pPr>
      <w:r w:rsidRPr="00A118F8">
        <w:rPr>
          <w:rStyle w:val="Hyperlink"/>
          <w:rFonts w:asciiTheme="minorHAnsi" w:hAnsiTheme="minorHAnsi" w:cstheme="minorHAnsi"/>
          <w:color w:val="auto"/>
          <w:szCs w:val="18"/>
        </w:rPr>
        <w:t>Hurunui District Council</w:t>
      </w:r>
    </w:p>
    <w:p w14:paraId="40BEA923" w14:textId="77777777" w:rsidR="005D356C" w:rsidRPr="00A118F8" w:rsidRDefault="005D356C" w:rsidP="005D356C">
      <w:pPr>
        <w:pStyle w:val="Bullet"/>
        <w:numPr>
          <w:ilvl w:val="0"/>
          <w:numId w:val="50"/>
        </w:numPr>
        <w:ind w:left="0" w:firstLine="0"/>
      </w:pPr>
      <w:proofErr w:type="spellStart"/>
      <w:r w:rsidRPr="002043FD">
        <w:t>Kaikoura</w:t>
      </w:r>
      <w:proofErr w:type="spellEnd"/>
      <w:r w:rsidRPr="002043FD">
        <w:t xml:space="preserve"> District Council</w:t>
      </w:r>
    </w:p>
    <w:p w14:paraId="6D6B7B01" w14:textId="77777777" w:rsidR="005D356C" w:rsidRPr="00A118F8" w:rsidRDefault="005D356C" w:rsidP="005D356C">
      <w:pPr>
        <w:pStyle w:val="Bullet"/>
        <w:numPr>
          <w:ilvl w:val="0"/>
          <w:numId w:val="50"/>
        </w:numPr>
        <w:ind w:left="0" w:firstLine="0"/>
      </w:pPr>
      <w:proofErr w:type="spellStart"/>
      <w:r w:rsidRPr="00A118F8">
        <w:rPr>
          <w:rStyle w:val="Hyperlink"/>
          <w:rFonts w:asciiTheme="minorHAnsi" w:hAnsiTheme="minorHAnsi" w:cstheme="minorHAnsi"/>
          <w:color w:val="auto"/>
          <w:szCs w:val="18"/>
        </w:rPr>
        <w:t>Kawerau</w:t>
      </w:r>
      <w:proofErr w:type="spellEnd"/>
      <w:r w:rsidRPr="00A118F8">
        <w:rPr>
          <w:rStyle w:val="Hyperlink"/>
          <w:rFonts w:asciiTheme="minorHAnsi" w:hAnsiTheme="minorHAnsi" w:cstheme="minorHAnsi"/>
          <w:color w:val="auto"/>
          <w:szCs w:val="18"/>
        </w:rPr>
        <w:t xml:space="preserve"> District Council</w:t>
      </w:r>
    </w:p>
    <w:p w14:paraId="4F5AC6A7" w14:textId="77777777" w:rsidR="005D356C" w:rsidRPr="00A118F8" w:rsidRDefault="005D356C" w:rsidP="00EB3069">
      <w:pPr>
        <w:pStyle w:val="Bullet"/>
        <w:numPr>
          <w:ilvl w:val="0"/>
          <w:numId w:val="50"/>
        </w:numPr>
        <w:ind w:left="426" w:hanging="426"/>
      </w:pPr>
      <w:r w:rsidRPr="002043FD">
        <w:t>Mackenzie District Council</w:t>
      </w:r>
    </w:p>
    <w:p w14:paraId="6883E715" w14:textId="77777777" w:rsidR="005D356C" w:rsidRPr="00A118F8" w:rsidRDefault="005D356C" w:rsidP="00074054">
      <w:pPr>
        <w:pStyle w:val="Bullet"/>
        <w:numPr>
          <w:ilvl w:val="0"/>
          <w:numId w:val="50"/>
        </w:numPr>
        <w:ind w:left="0" w:firstLine="0"/>
      </w:pPr>
      <w:proofErr w:type="spellStart"/>
      <w:r w:rsidRPr="00A118F8">
        <w:rPr>
          <w:rStyle w:val="Hyperlink"/>
          <w:rFonts w:asciiTheme="minorHAnsi" w:hAnsiTheme="minorHAnsi" w:cstheme="minorHAnsi"/>
          <w:color w:val="auto"/>
          <w:szCs w:val="18"/>
        </w:rPr>
        <w:t>Manawatu</w:t>
      </w:r>
      <w:proofErr w:type="spellEnd"/>
      <w:r w:rsidRPr="00A118F8">
        <w:rPr>
          <w:rStyle w:val="Hyperlink"/>
          <w:rFonts w:asciiTheme="minorHAnsi" w:hAnsiTheme="minorHAnsi" w:cstheme="minorHAnsi"/>
          <w:color w:val="auto"/>
          <w:szCs w:val="18"/>
        </w:rPr>
        <w:t xml:space="preserve"> District Council</w:t>
      </w:r>
    </w:p>
    <w:p w14:paraId="2744F87B" w14:textId="77777777" w:rsidR="005D356C" w:rsidRPr="00707008" w:rsidRDefault="005D356C" w:rsidP="00707008">
      <w:pPr>
        <w:pStyle w:val="Bullet"/>
        <w:numPr>
          <w:ilvl w:val="0"/>
          <w:numId w:val="50"/>
        </w:numPr>
        <w:ind w:left="0" w:firstLine="0"/>
        <w:rPr>
          <w:rStyle w:val="Hyperlink"/>
          <w:rFonts w:asciiTheme="minorHAnsi" w:hAnsiTheme="minorHAnsi" w:cstheme="minorHAnsi"/>
          <w:color w:val="auto"/>
          <w:szCs w:val="18"/>
        </w:rPr>
      </w:pPr>
      <w:r w:rsidRPr="00707008">
        <w:rPr>
          <w:rStyle w:val="Hyperlink"/>
          <w:rFonts w:asciiTheme="minorHAnsi" w:hAnsiTheme="minorHAnsi" w:cstheme="minorHAnsi"/>
          <w:color w:val="auto"/>
          <w:szCs w:val="18"/>
        </w:rPr>
        <w:t>Matamata-</w:t>
      </w:r>
      <w:proofErr w:type="spellStart"/>
      <w:r w:rsidRPr="00707008">
        <w:rPr>
          <w:rStyle w:val="Hyperlink"/>
          <w:rFonts w:asciiTheme="minorHAnsi" w:hAnsiTheme="minorHAnsi" w:cstheme="minorHAnsi"/>
          <w:color w:val="auto"/>
          <w:szCs w:val="18"/>
        </w:rPr>
        <w:t>Piako</w:t>
      </w:r>
      <w:proofErr w:type="spellEnd"/>
      <w:r w:rsidRPr="00707008">
        <w:rPr>
          <w:rStyle w:val="Hyperlink"/>
          <w:rFonts w:asciiTheme="minorHAnsi" w:hAnsiTheme="minorHAnsi" w:cstheme="minorHAnsi"/>
          <w:color w:val="auto"/>
          <w:szCs w:val="18"/>
        </w:rPr>
        <w:t xml:space="preserve"> District Council</w:t>
      </w:r>
    </w:p>
    <w:p w14:paraId="1BFD5716" w14:textId="77777777" w:rsidR="005D356C" w:rsidRPr="00707008" w:rsidRDefault="005D356C" w:rsidP="00707008">
      <w:pPr>
        <w:pStyle w:val="Bullet"/>
        <w:numPr>
          <w:ilvl w:val="0"/>
          <w:numId w:val="50"/>
        </w:numPr>
        <w:ind w:left="0" w:firstLine="0"/>
        <w:rPr>
          <w:rStyle w:val="Hyperlink"/>
          <w:rFonts w:asciiTheme="minorHAnsi" w:hAnsiTheme="minorHAnsi" w:cstheme="minorHAnsi"/>
          <w:color w:val="auto"/>
          <w:szCs w:val="18"/>
        </w:rPr>
      </w:pPr>
      <w:proofErr w:type="spellStart"/>
      <w:r w:rsidRPr="00A118F8">
        <w:rPr>
          <w:rStyle w:val="Hyperlink"/>
          <w:rFonts w:asciiTheme="minorHAnsi" w:hAnsiTheme="minorHAnsi" w:cstheme="minorHAnsi"/>
          <w:color w:val="auto"/>
          <w:szCs w:val="18"/>
        </w:rPr>
        <w:t>Opotiki</w:t>
      </w:r>
      <w:proofErr w:type="spellEnd"/>
      <w:r w:rsidRPr="00A118F8">
        <w:rPr>
          <w:rStyle w:val="Hyperlink"/>
          <w:rFonts w:asciiTheme="minorHAnsi" w:hAnsiTheme="minorHAnsi" w:cstheme="minorHAnsi"/>
          <w:color w:val="auto"/>
          <w:szCs w:val="18"/>
        </w:rPr>
        <w:t xml:space="preserve"> District Council</w:t>
      </w:r>
    </w:p>
    <w:p w14:paraId="610296A5" w14:textId="77777777" w:rsidR="005D356C" w:rsidRPr="00707008" w:rsidRDefault="005D356C" w:rsidP="00707008">
      <w:pPr>
        <w:pStyle w:val="Bullet"/>
        <w:numPr>
          <w:ilvl w:val="0"/>
          <w:numId w:val="50"/>
        </w:numPr>
        <w:ind w:left="0" w:firstLine="0"/>
        <w:rPr>
          <w:rStyle w:val="Hyperlink"/>
          <w:rFonts w:asciiTheme="minorHAnsi" w:hAnsiTheme="minorHAnsi" w:cstheme="minorHAnsi"/>
          <w:color w:val="auto"/>
          <w:szCs w:val="18"/>
        </w:rPr>
      </w:pPr>
      <w:proofErr w:type="spellStart"/>
      <w:r w:rsidRPr="00707008">
        <w:rPr>
          <w:rStyle w:val="Hyperlink"/>
          <w:rFonts w:asciiTheme="minorHAnsi" w:hAnsiTheme="minorHAnsi" w:cstheme="minorHAnsi"/>
          <w:color w:val="auto"/>
          <w:szCs w:val="18"/>
        </w:rPr>
        <w:t>Otorohanga</w:t>
      </w:r>
      <w:proofErr w:type="spellEnd"/>
      <w:r w:rsidRPr="00707008">
        <w:rPr>
          <w:rStyle w:val="Hyperlink"/>
          <w:rFonts w:asciiTheme="minorHAnsi" w:hAnsiTheme="minorHAnsi" w:cstheme="minorHAnsi"/>
          <w:color w:val="auto"/>
          <w:szCs w:val="18"/>
        </w:rPr>
        <w:t xml:space="preserve"> District Council</w:t>
      </w:r>
    </w:p>
    <w:p w14:paraId="3B5A25DD" w14:textId="77777777" w:rsidR="005D356C" w:rsidRPr="00707008" w:rsidRDefault="005D356C" w:rsidP="00707008">
      <w:pPr>
        <w:pStyle w:val="Bullet"/>
        <w:numPr>
          <w:ilvl w:val="0"/>
          <w:numId w:val="50"/>
        </w:numPr>
        <w:ind w:left="0" w:firstLine="0"/>
        <w:rPr>
          <w:rStyle w:val="Hyperlink"/>
          <w:rFonts w:asciiTheme="minorHAnsi" w:hAnsiTheme="minorHAnsi" w:cstheme="minorHAnsi"/>
          <w:color w:val="auto"/>
          <w:szCs w:val="18"/>
        </w:rPr>
      </w:pPr>
      <w:r w:rsidRPr="00A118F8">
        <w:rPr>
          <w:rStyle w:val="Hyperlink"/>
          <w:rFonts w:asciiTheme="minorHAnsi" w:hAnsiTheme="minorHAnsi" w:cstheme="minorHAnsi"/>
          <w:color w:val="auto"/>
          <w:szCs w:val="18"/>
        </w:rPr>
        <w:t>Rangitikei District Council</w:t>
      </w:r>
    </w:p>
    <w:p w14:paraId="0C6B54AC" w14:textId="77777777" w:rsidR="005D356C" w:rsidRPr="00707008" w:rsidRDefault="005D356C" w:rsidP="00707008">
      <w:pPr>
        <w:pStyle w:val="Bullet"/>
        <w:numPr>
          <w:ilvl w:val="0"/>
          <w:numId w:val="50"/>
        </w:numPr>
        <w:ind w:left="0" w:firstLine="0"/>
        <w:rPr>
          <w:rStyle w:val="Hyperlink"/>
          <w:rFonts w:asciiTheme="minorHAnsi" w:hAnsiTheme="minorHAnsi" w:cstheme="minorHAnsi"/>
          <w:color w:val="auto"/>
          <w:szCs w:val="18"/>
        </w:rPr>
      </w:pPr>
      <w:proofErr w:type="spellStart"/>
      <w:r w:rsidRPr="00707008">
        <w:rPr>
          <w:rStyle w:val="Hyperlink"/>
          <w:rFonts w:asciiTheme="minorHAnsi" w:hAnsiTheme="minorHAnsi" w:cstheme="minorHAnsi"/>
          <w:color w:val="auto"/>
          <w:szCs w:val="18"/>
        </w:rPr>
        <w:t>Ruapehu</w:t>
      </w:r>
      <w:proofErr w:type="spellEnd"/>
      <w:r w:rsidRPr="00707008">
        <w:rPr>
          <w:rStyle w:val="Hyperlink"/>
          <w:rFonts w:asciiTheme="minorHAnsi" w:hAnsiTheme="minorHAnsi" w:cstheme="minorHAnsi"/>
          <w:color w:val="auto"/>
          <w:szCs w:val="18"/>
        </w:rPr>
        <w:t xml:space="preserve"> District Council</w:t>
      </w:r>
    </w:p>
    <w:p w14:paraId="0C9C059B" w14:textId="77777777" w:rsidR="005D356C" w:rsidRPr="00707008" w:rsidRDefault="005D356C" w:rsidP="00707008">
      <w:pPr>
        <w:pStyle w:val="Bullet"/>
        <w:numPr>
          <w:ilvl w:val="0"/>
          <w:numId w:val="50"/>
        </w:numPr>
        <w:ind w:left="0" w:firstLine="0"/>
        <w:rPr>
          <w:rStyle w:val="Hyperlink"/>
          <w:rFonts w:asciiTheme="minorHAnsi" w:hAnsiTheme="minorHAnsi" w:cstheme="minorHAnsi"/>
          <w:color w:val="auto"/>
          <w:szCs w:val="18"/>
        </w:rPr>
      </w:pPr>
      <w:r w:rsidRPr="00A118F8">
        <w:rPr>
          <w:rStyle w:val="Hyperlink"/>
          <w:rFonts w:asciiTheme="minorHAnsi" w:hAnsiTheme="minorHAnsi" w:cstheme="minorHAnsi"/>
          <w:color w:val="auto"/>
          <w:szCs w:val="18"/>
        </w:rPr>
        <w:t>South Taranaki District Council</w:t>
      </w:r>
    </w:p>
    <w:p w14:paraId="588FCAD9" w14:textId="77777777" w:rsidR="005D356C" w:rsidRPr="00707008" w:rsidRDefault="005D356C" w:rsidP="00707008">
      <w:pPr>
        <w:pStyle w:val="Bullet"/>
        <w:numPr>
          <w:ilvl w:val="0"/>
          <w:numId w:val="50"/>
        </w:numPr>
        <w:ind w:left="0" w:firstLine="0"/>
        <w:rPr>
          <w:rStyle w:val="Hyperlink"/>
          <w:rFonts w:asciiTheme="minorHAnsi" w:hAnsiTheme="minorHAnsi" w:cstheme="minorHAnsi"/>
          <w:color w:val="auto"/>
          <w:szCs w:val="18"/>
        </w:rPr>
      </w:pPr>
      <w:r w:rsidRPr="00707008">
        <w:rPr>
          <w:rStyle w:val="Hyperlink"/>
          <w:rFonts w:asciiTheme="minorHAnsi" w:hAnsiTheme="minorHAnsi" w:cstheme="minorHAnsi"/>
          <w:color w:val="auto"/>
          <w:szCs w:val="18"/>
        </w:rPr>
        <w:lastRenderedPageBreak/>
        <w:t>South Waikato District Council</w:t>
      </w:r>
    </w:p>
    <w:p w14:paraId="1F65C1DF" w14:textId="77777777" w:rsidR="005D356C" w:rsidRPr="00A118F8" w:rsidRDefault="005D356C" w:rsidP="00707008">
      <w:pPr>
        <w:pStyle w:val="Bullet"/>
        <w:numPr>
          <w:ilvl w:val="0"/>
          <w:numId w:val="50"/>
        </w:numPr>
        <w:ind w:left="0" w:firstLine="0"/>
        <w:rPr>
          <w:rStyle w:val="Hyperlink"/>
          <w:rFonts w:asciiTheme="minorHAnsi" w:hAnsiTheme="minorHAnsi" w:cstheme="minorHAnsi"/>
          <w:color w:val="auto"/>
          <w:szCs w:val="18"/>
        </w:rPr>
      </w:pPr>
      <w:r w:rsidRPr="00A118F8">
        <w:rPr>
          <w:rStyle w:val="Hyperlink"/>
          <w:rFonts w:asciiTheme="minorHAnsi" w:hAnsiTheme="minorHAnsi" w:cstheme="minorHAnsi"/>
          <w:color w:val="auto"/>
          <w:szCs w:val="18"/>
        </w:rPr>
        <w:t>Stratford District Council</w:t>
      </w:r>
    </w:p>
    <w:p w14:paraId="1DCB5617" w14:textId="77777777" w:rsidR="005D356C" w:rsidRPr="00707008" w:rsidRDefault="005D356C" w:rsidP="00707008">
      <w:pPr>
        <w:pStyle w:val="Bullet"/>
        <w:numPr>
          <w:ilvl w:val="0"/>
          <w:numId w:val="50"/>
        </w:numPr>
        <w:ind w:left="0" w:firstLine="0"/>
        <w:rPr>
          <w:rStyle w:val="Hyperlink"/>
          <w:rFonts w:asciiTheme="minorHAnsi" w:hAnsiTheme="minorHAnsi" w:cstheme="minorHAnsi"/>
          <w:color w:val="auto"/>
          <w:szCs w:val="18"/>
        </w:rPr>
      </w:pPr>
      <w:proofErr w:type="spellStart"/>
      <w:r w:rsidRPr="00707008">
        <w:rPr>
          <w:rStyle w:val="Hyperlink"/>
          <w:rFonts w:asciiTheme="minorHAnsi" w:hAnsiTheme="minorHAnsi" w:cstheme="minorHAnsi"/>
          <w:color w:val="auto"/>
          <w:szCs w:val="18"/>
        </w:rPr>
        <w:t>Tararua</w:t>
      </w:r>
      <w:proofErr w:type="spellEnd"/>
      <w:r w:rsidRPr="00707008">
        <w:rPr>
          <w:rStyle w:val="Hyperlink"/>
          <w:rFonts w:asciiTheme="minorHAnsi" w:hAnsiTheme="minorHAnsi" w:cstheme="minorHAnsi"/>
          <w:color w:val="auto"/>
          <w:szCs w:val="18"/>
        </w:rPr>
        <w:t xml:space="preserve"> District Council</w:t>
      </w:r>
    </w:p>
    <w:p w14:paraId="1CB26E2C" w14:textId="77777777" w:rsidR="005D356C" w:rsidRPr="00A118F8" w:rsidRDefault="005D356C" w:rsidP="00707008">
      <w:pPr>
        <w:pStyle w:val="Bullet"/>
        <w:numPr>
          <w:ilvl w:val="0"/>
          <w:numId w:val="50"/>
        </w:numPr>
        <w:ind w:left="0" w:firstLine="0"/>
        <w:rPr>
          <w:rStyle w:val="Hyperlink"/>
          <w:rFonts w:asciiTheme="minorHAnsi" w:hAnsiTheme="minorHAnsi" w:cstheme="minorHAnsi"/>
          <w:color w:val="auto"/>
          <w:szCs w:val="18"/>
        </w:rPr>
      </w:pPr>
      <w:proofErr w:type="spellStart"/>
      <w:r w:rsidRPr="00A118F8">
        <w:rPr>
          <w:rStyle w:val="Hyperlink"/>
          <w:rFonts w:asciiTheme="minorHAnsi" w:hAnsiTheme="minorHAnsi" w:cstheme="minorHAnsi"/>
          <w:color w:val="auto"/>
          <w:szCs w:val="18"/>
        </w:rPr>
        <w:t>Waimate</w:t>
      </w:r>
      <w:proofErr w:type="spellEnd"/>
      <w:r w:rsidRPr="00A118F8">
        <w:rPr>
          <w:rStyle w:val="Hyperlink"/>
          <w:rFonts w:asciiTheme="minorHAnsi" w:hAnsiTheme="minorHAnsi" w:cstheme="minorHAnsi"/>
          <w:color w:val="auto"/>
          <w:szCs w:val="18"/>
        </w:rPr>
        <w:t xml:space="preserve"> District Council</w:t>
      </w:r>
    </w:p>
    <w:p w14:paraId="04396235" w14:textId="77777777" w:rsidR="005D356C" w:rsidRPr="00707008" w:rsidRDefault="005D356C" w:rsidP="00707008">
      <w:pPr>
        <w:pStyle w:val="Bullet"/>
        <w:numPr>
          <w:ilvl w:val="0"/>
          <w:numId w:val="50"/>
        </w:numPr>
        <w:ind w:left="0" w:firstLine="0"/>
        <w:rPr>
          <w:rStyle w:val="Hyperlink"/>
          <w:rFonts w:asciiTheme="minorHAnsi" w:hAnsiTheme="minorHAnsi" w:cstheme="minorHAnsi"/>
          <w:color w:val="auto"/>
          <w:szCs w:val="18"/>
        </w:rPr>
      </w:pPr>
      <w:r w:rsidRPr="00707008">
        <w:rPr>
          <w:rStyle w:val="Hyperlink"/>
          <w:rFonts w:asciiTheme="minorHAnsi" w:hAnsiTheme="minorHAnsi" w:cstheme="minorHAnsi"/>
          <w:color w:val="auto"/>
          <w:szCs w:val="18"/>
        </w:rPr>
        <w:t>Wairoa District Council</w:t>
      </w:r>
    </w:p>
    <w:p w14:paraId="28794506" w14:textId="77777777" w:rsidR="005D356C" w:rsidRPr="00A118F8" w:rsidRDefault="005D356C" w:rsidP="00707008">
      <w:pPr>
        <w:pStyle w:val="Bullet"/>
        <w:numPr>
          <w:ilvl w:val="0"/>
          <w:numId w:val="50"/>
        </w:numPr>
        <w:ind w:left="0" w:firstLine="0"/>
        <w:rPr>
          <w:rStyle w:val="Hyperlink"/>
          <w:rFonts w:asciiTheme="minorHAnsi" w:hAnsiTheme="minorHAnsi" w:cstheme="minorHAnsi"/>
          <w:color w:val="auto"/>
          <w:szCs w:val="18"/>
        </w:rPr>
      </w:pPr>
      <w:proofErr w:type="spellStart"/>
      <w:r w:rsidRPr="00A118F8">
        <w:rPr>
          <w:rStyle w:val="Hyperlink"/>
          <w:rFonts w:asciiTheme="minorHAnsi" w:hAnsiTheme="minorHAnsi" w:cstheme="minorHAnsi"/>
          <w:color w:val="auto"/>
          <w:szCs w:val="18"/>
        </w:rPr>
        <w:t>Waitaki</w:t>
      </w:r>
      <w:proofErr w:type="spellEnd"/>
      <w:r w:rsidRPr="00A118F8">
        <w:rPr>
          <w:rStyle w:val="Hyperlink"/>
          <w:rFonts w:asciiTheme="minorHAnsi" w:hAnsiTheme="minorHAnsi" w:cstheme="minorHAnsi"/>
          <w:color w:val="auto"/>
          <w:szCs w:val="18"/>
        </w:rPr>
        <w:t xml:space="preserve"> District Council</w:t>
      </w:r>
    </w:p>
    <w:p w14:paraId="4BC5B6A0" w14:textId="77777777" w:rsidR="00707008" w:rsidRDefault="005D356C" w:rsidP="00707008">
      <w:pPr>
        <w:pStyle w:val="Bullet"/>
        <w:numPr>
          <w:ilvl w:val="0"/>
          <w:numId w:val="50"/>
        </w:numPr>
        <w:ind w:left="0" w:firstLine="0"/>
        <w:sectPr w:rsidR="00707008" w:rsidSect="00707008">
          <w:type w:val="continuous"/>
          <w:pgSz w:w="11907" w:h="16840" w:code="9"/>
          <w:pgMar w:top="1134" w:right="1418" w:bottom="1134" w:left="1701" w:header="567" w:footer="567" w:gutter="567"/>
          <w:cols w:num="2" w:space="720"/>
          <w:docGrid w:linePitch="299"/>
        </w:sectPr>
      </w:pPr>
      <w:r w:rsidRPr="00707008">
        <w:rPr>
          <w:rStyle w:val="Hyperlink"/>
          <w:rFonts w:asciiTheme="minorHAnsi" w:hAnsiTheme="minorHAnsi" w:cstheme="minorHAnsi"/>
          <w:color w:val="auto"/>
          <w:szCs w:val="18"/>
        </w:rPr>
        <w:t>Waitomo District Council</w:t>
      </w:r>
      <w:r>
        <w:t>.</w:t>
      </w:r>
    </w:p>
    <w:p w14:paraId="6632BFD1" w14:textId="5698E30A" w:rsidR="005D356C" w:rsidRDefault="005D356C" w:rsidP="00074054">
      <w:pPr>
        <w:pStyle w:val="Bullet"/>
        <w:ind w:left="-142" w:hanging="425"/>
      </w:pPr>
    </w:p>
    <w:p w14:paraId="424AD664" w14:textId="457E2D46" w:rsidR="005D356C" w:rsidRDefault="005D356C" w:rsidP="00074054">
      <w:pPr>
        <w:pStyle w:val="Bullet"/>
        <w:ind w:left="397" w:hanging="397"/>
      </w:pPr>
    </w:p>
    <w:p w14:paraId="149B9ED0" w14:textId="319CEEA2" w:rsidR="00707008" w:rsidRDefault="00707008" w:rsidP="00074054">
      <w:pPr>
        <w:pStyle w:val="Bullet"/>
        <w:ind w:left="397" w:hanging="397"/>
      </w:pPr>
    </w:p>
    <w:p w14:paraId="0C59D36C" w14:textId="2BC387FE" w:rsidR="00707008" w:rsidRDefault="00707008" w:rsidP="00074054">
      <w:pPr>
        <w:pStyle w:val="Bullet"/>
        <w:ind w:left="397" w:hanging="397"/>
      </w:pPr>
    </w:p>
    <w:p w14:paraId="0744E8AE" w14:textId="00928596" w:rsidR="00707008" w:rsidRDefault="00707008" w:rsidP="00074054">
      <w:pPr>
        <w:pStyle w:val="Bullet"/>
        <w:ind w:left="397" w:hanging="397"/>
      </w:pPr>
    </w:p>
    <w:bookmarkEnd w:id="1"/>
    <w:p w14:paraId="48559DA1" w14:textId="2C854394" w:rsidR="00454F58" w:rsidRPr="00502035" w:rsidRDefault="00454F58" w:rsidP="0092376F">
      <w:pPr>
        <w:pStyle w:val="Heading3"/>
        <w:pBdr>
          <w:top w:val="single" w:sz="4" w:space="1" w:color="auto"/>
          <w:left w:val="single" w:sz="4" w:space="4" w:color="auto"/>
          <w:bottom w:val="single" w:sz="4" w:space="1" w:color="auto"/>
          <w:right w:val="single" w:sz="4" w:space="4" w:color="auto"/>
        </w:pBdr>
      </w:pPr>
      <w:r w:rsidRPr="00502035">
        <w:t>Disclaimer</w:t>
      </w:r>
    </w:p>
    <w:p w14:paraId="178D0474" w14:textId="77777777" w:rsidR="00454F58" w:rsidRPr="00C96B91" w:rsidRDefault="00454F58" w:rsidP="0092376F">
      <w:pPr>
        <w:pStyle w:val="BodyText"/>
        <w:pBdr>
          <w:top w:val="single" w:sz="4" w:space="1" w:color="auto"/>
          <w:left w:val="single" w:sz="4" w:space="4" w:color="auto"/>
          <w:bottom w:val="single" w:sz="4" w:space="1" w:color="auto"/>
          <w:right w:val="single" w:sz="4" w:space="4" w:color="auto"/>
        </w:pBdr>
        <w:spacing w:after="0"/>
        <w:rPr>
          <w:b/>
          <w:bCs/>
          <w:sz w:val="18"/>
        </w:rPr>
      </w:pPr>
      <w:r w:rsidRPr="00C96B91">
        <w:rPr>
          <w:sz w:val="18"/>
        </w:rPr>
        <w:t xml:space="preserve">The information in this publication is, according to the Ministry for the Environment’s best efforts, accurate at the time of publication. The information provided does not alter the laws of New Zealand and other official guidelines or requirements. Users should take specific advice from qualified professional people before undertaking any action as a result of information obtained from this publication. </w:t>
      </w:r>
    </w:p>
    <w:p w14:paraId="17F09D40" w14:textId="77777777" w:rsidR="00454F58" w:rsidRPr="00C96B91" w:rsidRDefault="00454F58" w:rsidP="0092376F">
      <w:pPr>
        <w:pStyle w:val="BodyText"/>
        <w:pBdr>
          <w:top w:val="single" w:sz="4" w:space="1" w:color="auto"/>
          <w:left w:val="single" w:sz="4" w:space="4" w:color="auto"/>
          <w:bottom w:val="single" w:sz="4" w:space="1" w:color="auto"/>
          <w:right w:val="single" w:sz="4" w:space="4" w:color="auto"/>
        </w:pBdr>
        <w:rPr>
          <w:sz w:val="18"/>
        </w:rPr>
      </w:pPr>
      <w:r w:rsidRPr="00C96B91">
        <w:rPr>
          <w:sz w:val="18"/>
        </w:rPr>
        <w:t>The Ministry for the Environment does not accept any responsibility or liability whether in contract, tort, equity or otherwise for any action taken as a result of reading, or reliance placed on the Ministry for the Environment because of having read any part, or all, of the information in this publication or for any error, or inadequacy, deficiency, flaw in or omission from the information provided in this publication.</w:t>
      </w:r>
    </w:p>
    <w:p w14:paraId="04CD6231" w14:textId="5DD108EF" w:rsidR="00454F58" w:rsidRPr="00C96B91" w:rsidRDefault="00454F58" w:rsidP="0092376F">
      <w:pPr>
        <w:pStyle w:val="Imprint"/>
        <w:spacing w:after="240"/>
        <w:rPr>
          <w:sz w:val="18"/>
        </w:rPr>
      </w:pPr>
      <w:r>
        <w:rPr>
          <w:sz w:val="20"/>
        </w:rPr>
        <w:br/>
      </w:r>
      <w:r w:rsidRPr="00C96B91">
        <w:rPr>
          <w:sz w:val="18"/>
        </w:rPr>
        <w:t xml:space="preserve">Published in </w:t>
      </w:r>
      <w:r w:rsidR="00301527">
        <w:rPr>
          <w:sz w:val="18"/>
        </w:rPr>
        <w:t>April 2019</w:t>
      </w:r>
      <w:r w:rsidRPr="00C96B91">
        <w:rPr>
          <w:sz w:val="18"/>
        </w:rPr>
        <w:t xml:space="preserve"> by the</w:t>
      </w:r>
      <w:r w:rsidRPr="00C96B91">
        <w:rPr>
          <w:sz w:val="18"/>
        </w:rPr>
        <w:br/>
      </w:r>
      <w:r w:rsidRPr="00C96B91">
        <w:rPr>
          <w:sz w:val="18"/>
        </w:rPr>
        <w:lastRenderedPageBreak/>
        <w:t xml:space="preserve">Ministry for the Environment </w:t>
      </w:r>
      <w:r w:rsidRPr="00C96B91">
        <w:rPr>
          <w:sz w:val="18"/>
        </w:rPr>
        <w:br/>
        <w:t xml:space="preserve">Publication number: INFO </w:t>
      </w:r>
      <w:r w:rsidR="005D356C">
        <w:rPr>
          <w:sz w:val="18"/>
        </w:rPr>
        <w:t>878</w:t>
      </w:r>
    </w:p>
    <w:p w14:paraId="6EB770CF" w14:textId="53DC7806" w:rsidR="00D51469" w:rsidRPr="00454F58" w:rsidRDefault="00EB3069" w:rsidP="0092376F">
      <w:pPr>
        <w:pStyle w:val="Imprint"/>
      </w:pPr>
      <w:r>
        <w:rPr>
          <w:noProof/>
          <w:sz w:val="20"/>
        </w:rPr>
        <w:drawing>
          <wp:anchor distT="0" distB="0" distL="114300" distR="114300" simplePos="0" relativeHeight="251658752" behindDoc="0" locked="0" layoutInCell="1" allowOverlap="1" wp14:anchorId="59B545C6" wp14:editId="3CCC3421">
            <wp:simplePos x="0" y="0"/>
            <wp:positionH relativeFrom="margin">
              <wp:align>left</wp:align>
            </wp:positionH>
            <wp:positionV relativeFrom="paragraph">
              <wp:posOffset>104140</wp:posOffset>
            </wp:positionV>
            <wp:extent cx="2671445" cy="1137285"/>
            <wp:effectExtent l="0" t="0" r="0" b="5715"/>
            <wp:wrapSquare wrapText="bothSides"/>
            <wp:docPr id="2" name="Picture 2" descr="stacked-up-purpose-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cked-up-purpose-lock-u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1445" cy="1137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C11C5">
        <w:rPr>
          <w:noProof/>
        </w:rPr>
        <w:drawing>
          <wp:anchor distT="0" distB="0" distL="114300" distR="114300" simplePos="0" relativeHeight="251657728" behindDoc="1" locked="0" layoutInCell="1" allowOverlap="1" wp14:anchorId="50766103" wp14:editId="36B1F9C4">
            <wp:simplePos x="0" y="0"/>
            <wp:positionH relativeFrom="column">
              <wp:posOffset>3517265</wp:posOffset>
            </wp:positionH>
            <wp:positionV relativeFrom="paragraph">
              <wp:posOffset>631825</wp:posOffset>
            </wp:positionV>
            <wp:extent cx="1924050" cy="412115"/>
            <wp:effectExtent l="0" t="0" r="0" b="0"/>
            <wp:wrapTight wrapText="bothSides">
              <wp:wrapPolygon edited="0">
                <wp:start x="0" y="0"/>
                <wp:lineTo x="0" y="20968"/>
                <wp:lineTo x="21386" y="20968"/>
                <wp:lineTo x="21386" y="0"/>
                <wp:lineTo x="0" y="0"/>
              </wp:wrapPolygon>
            </wp:wrapTight>
            <wp:docPr id="4" name="Picture 5" descr="All-of-govt_NZ_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ll-of-govt_NZ_Gov"/>
                    <pic:cNvPicPr>
                      <a:picLocks noChangeAspect="1" noChangeArrowheads="1"/>
                    </pic:cNvPicPr>
                  </pic:nvPicPr>
                  <pic:blipFill>
                    <a:blip r:embed="rId12" cstate="print">
                      <a:extLst>
                        <a:ext uri="{28A0092B-C50C-407E-A947-70E740481C1C}">
                          <a14:useLocalDpi xmlns:a14="http://schemas.microsoft.com/office/drawing/2010/main" val="0"/>
                        </a:ext>
                      </a:extLst>
                    </a:blip>
                    <a:srcRect l="6377" b="21339"/>
                    <a:stretch>
                      <a:fillRect/>
                    </a:stretch>
                  </pic:blipFill>
                  <pic:spPr bwMode="auto">
                    <a:xfrm>
                      <a:off x="0" y="0"/>
                      <a:ext cx="1924050" cy="41211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51469" w:rsidRPr="00454F58" w:rsidSect="00074054">
      <w:type w:val="continuous"/>
      <w:pgSz w:w="11907" w:h="16840" w:code="9"/>
      <w:pgMar w:top="1134" w:right="1418" w:bottom="1134" w:left="1701" w:header="567" w:footer="567" w:gutter="56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64797" w14:textId="77777777" w:rsidR="00204EDD" w:rsidRDefault="00204EDD" w:rsidP="0080531E">
      <w:pPr>
        <w:spacing w:before="0" w:after="0" w:line="240" w:lineRule="auto"/>
      </w:pPr>
      <w:r>
        <w:separator/>
      </w:r>
    </w:p>
    <w:p w14:paraId="30E52F84" w14:textId="77777777" w:rsidR="00204EDD" w:rsidRDefault="00204EDD"/>
  </w:endnote>
  <w:endnote w:type="continuationSeparator" w:id="0">
    <w:p w14:paraId="76B03FFE" w14:textId="77777777" w:rsidR="00204EDD" w:rsidRDefault="00204EDD" w:rsidP="0080531E">
      <w:pPr>
        <w:spacing w:before="0" w:after="0" w:line="240" w:lineRule="auto"/>
      </w:pPr>
      <w:r>
        <w:continuationSeparator/>
      </w:r>
    </w:p>
    <w:p w14:paraId="6293EC0E" w14:textId="77777777" w:rsidR="00204EDD" w:rsidRDefault="00204E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7072480"/>
      <w:docPartObj>
        <w:docPartGallery w:val="Page Numbers (Bottom of Page)"/>
        <w:docPartUnique/>
      </w:docPartObj>
    </w:sdtPr>
    <w:sdtEndPr>
      <w:rPr>
        <w:noProof/>
      </w:rPr>
    </w:sdtEndPr>
    <w:sdtContent>
      <w:p w14:paraId="53B50E56" w14:textId="6A15E0E4" w:rsidR="000D34AB" w:rsidRDefault="000D34AB" w:rsidP="00074054">
        <w:pPr>
          <w:pStyle w:val="Footer"/>
          <w:tabs>
            <w:tab w:val="clear" w:pos="4153"/>
          </w:tabs>
        </w:pPr>
        <w:r w:rsidRPr="00074054">
          <w:rPr>
            <w:sz w:val="18"/>
            <w:szCs w:val="18"/>
          </w:rPr>
          <w:fldChar w:fldCharType="begin"/>
        </w:r>
        <w:r w:rsidRPr="00074054">
          <w:rPr>
            <w:sz w:val="18"/>
            <w:szCs w:val="18"/>
          </w:rPr>
          <w:instrText xml:space="preserve"> PAGE   \* MERGEFORMAT </w:instrText>
        </w:r>
        <w:r w:rsidRPr="00074054">
          <w:rPr>
            <w:sz w:val="18"/>
            <w:szCs w:val="18"/>
          </w:rPr>
          <w:fldChar w:fldCharType="separate"/>
        </w:r>
        <w:r w:rsidR="006F36B2">
          <w:rPr>
            <w:noProof/>
            <w:sz w:val="18"/>
            <w:szCs w:val="18"/>
          </w:rPr>
          <w:t>4</w:t>
        </w:r>
        <w:r w:rsidRPr="00074054">
          <w:rPr>
            <w:noProof/>
            <w:sz w:val="18"/>
            <w:szCs w:val="18"/>
          </w:rPr>
          <w:fldChar w:fldCharType="end"/>
        </w:r>
        <w:r w:rsidRPr="000D34AB">
          <w:rPr>
            <w:sz w:val="18"/>
            <w:szCs w:val="18"/>
          </w:rPr>
          <w:t xml:space="preserve"> </w:t>
        </w:r>
        <w:r>
          <w:rPr>
            <w:sz w:val="18"/>
            <w:szCs w:val="18"/>
          </w:rPr>
          <w:tab/>
        </w:r>
        <w:r w:rsidR="00D1590B">
          <w:rPr>
            <w:sz w:val="18"/>
            <w:szCs w:val="18"/>
          </w:rPr>
          <w:t xml:space="preserve">National </w:t>
        </w:r>
        <w:r w:rsidR="00B25F9B">
          <w:rPr>
            <w:sz w:val="18"/>
            <w:szCs w:val="18"/>
          </w:rPr>
          <w:t>planning s</w:t>
        </w:r>
        <w:r w:rsidR="00D1590B">
          <w:rPr>
            <w:sz w:val="18"/>
            <w:szCs w:val="18"/>
          </w:rPr>
          <w:t>tandards – i</w:t>
        </w:r>
        <w:r w:rsidRPr="00ED437F">
          <w:rPr>
            <w:sz w:val="18"/>
            <w:szCs w:val="18"/>
          </w:rPr>
          <w:t>nformation for iwi/M</w:t>
        </w:r>
        <w:r w:rsidRPr="00ED437F">
          <w:rPr>
            <w:rFonts w:cs="Calibri"/>
            <w:sz w:val="18"/>
            <w:szCs w:val="18"/>
          </w:rPr>
          <w:t>ā</w:t>
        </w:r>
        <w:r w:rsidRPr="00ED437F">
          <w:rPr>
            <w:sz w:val="18"/>
            <w:szCs w:val="18"/>
          </w:rPr>
          <w:t>ori</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774DD" w14:textId="449E368A" w:rsidR="000D34AB" w:rsidRPr="00074054" w:rsidRDefault="00B25F9B" w:rsidP="00074054">
    <w:pPr>
      <w:pStyle w:val="Footer"/>
      <w:tabs>
        <w:tab w:val="clear" w:pos="4153"/>
        <w:tab w:val="left" w:pos="7513"/>
      </w:tabs>
      <w:ind w:left="-567"/>
      <w:jc w:val="left"/>
      <w:rPr>
        <w:sz w:val="18"/>
        <w:szCs w:val="18"/>
      </w:rPr>
    </w:pPr>
    <w:r>
      <w:rPr>
        <w:sz w:val="18"/>
        <w:szCs w:val="18"/>
      </w:rPr>
      <w:t>National planning s</w:t>
    </w:r>
    <w:r w:rsidR="00D1590B">
      <w:rPr>
        <w:sz w:val="18"/>
        <w:szCs w:val="18"/>
      </w:rPr>
      <w:t>tandards – i</w:t>
    </w:r>
    <w:r w:rsidR="000D34AB" w:rsidRPr="00074054">
      <w:rPr>
        <w:sz w:val="18"/>
        <w:szCs w:val="18"/>
      </w:rPr>
      <w:t>nformation for iwi/M</w:t>
    </w:r>
    <w:r w:rsidR="000D34AB" w:rsidRPr="00074054">
      <w:rPr>
        <w:rFonts w:cs="Calibri"/>
        <w:sz w:val="18"/>
        <w:szCs w:val="18"/>
      </w:rPr>
      <w:t>ā</w:t>
    </w:r>
    <w:r w:rsidR="000D34AB" w:rsidRPr="00074054">
      <w:rPr>
        <w:sz w:val="18"/>
        <w:szCs w:val="18"/>
      </w:rPr>
      <w:t>ori</w:t>
    </w:r>
    <w:r w:rsidR="000D34AB">
      <w:rPr>
        <w:sz w:val="18"/>
        <w:szCs w:val="18"/>
      </w:rPr>
      <w:tab/>
    </w:r>
    <w:sdt>
      <w:sdtPr>
        <w:rPr>
          <w:sz w:val="18"/>
          <w:szCs w:val="18"/>
        </w:rPr>
        <w:id w:val="650793862"/>
        <w:docPartObj>
          <w:docPartGallery w:val="Page Numbers (Bottom of Page)"/>
          <w:docPartUnique/>
        </w:docPartObj>
      </w:sdtPr>
      <w:sdtEndPr>
        <w:rPr>
          <w:noProof/>
        </w:rPr>
      </w:sdtEndPr>
      <w:sdtContent>
        <w:r w:rsidR="000D34AB" w:rsidRPr="00074054">
          <w:rPr>
            <w:sz w:val="18"/>
            <w:szCs w:val="18"/>
          </w:rPr>
          <w:fldChar w:fldCharType="begin"/>
        </w:r>
        <w:r w:rsidR="000D34AB" w:rsidRPr="00074054">
          <w:rPr>
            <w:sz w:val="18"/>
            <w:szCs w:val="18"/>
          </w:rPr>
          <w:instrText xml:space="preserve"> PAGE   \* MERGEFORMAT </w:instrText>
        </w:r>
        <w:r w:rsidR="000D34AB" w:rsidRPr="00074054">
          <w:rPr>
            <w:sz w:val="18"/>
            <w:szCs w:val="18"/>
          </w:rPr>
          <w:fldChar w:fldCharType="separate"/>
        </w:r>
        <w:r w:rsidR="006F36B2">
          <w:rPr>
            <w:noProof/>
            <w:sz w:val="18"/>
            <w:szCs w:val="18"/>
          </w:rPr>
          <w:t>3</w:t>
        </w:r>
        <w:r w:rsidR="000D34AB" w:rsidRPr="00074054">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8CB7F" w14:textId="77777777" w:rsidR="00204EDD" w:rsidRDefault="00204EDD" w:rsidP="00CB5C5F">
      <w:pPr>
        <w:spacing w:before="0" w:after="80" w:line="240" w:lineRule="auto"/>
      </w:pPr>
      <w:r>
        <w:separator/>
      </w:r>
    </w:p>
  </w:footnote>
  <w:footnote w:type="continuationSeparator" w:id="0">
    <w:p w14:paraId="0CD72C52" w14:textId="77777777" w:rsidR="00204EDD" w:rsidRDefault="00204EDD" w:rsidP="0080531E">
      <w:pPr>
        <w:spacing w:before="0" w:after="0" w:line="240" w:lineRule="auto"/>
      </w:pPr>
      <w:r>
        <w:continuationSeparator/>
      </w:r>
    </w:p>
    <w:p w14:paraId="35CBEF73" w14:textId="77777777" w:rsidR="00204EDD" w:rsidRDefault="00204ED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82673"/>
    <w:multiLevelType w:val="multilevel"/>
    <w:tmpl w:val="33A22176"/>
    <w:numStyleLink w:val="Bullets"/>
  </w:abstractNum>
  <w:abstractNum w:abstractNumId="1"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2" w15:restartNumberingAfterBreak="0">
    <w:nsid w:val="0B0F5F0E"/>
    <w:multiLevelType w:val="hybridMultilevel"/>
    <w:tmpl w:val="2AD6E0C0"/>
    <w:lvl w:ilvl="0" w:tplc="DCECFA8A">
      <w:start w:val="1"/>
      <w:numFmt w:val="bullet"/>
      <w:pStyle w:val="Greenbullet-casestudytables"/>
      <w:lvlText w:val=""/>
      <w:lvlJc w:val="left"/>
      <w:pPr>
        <w:ind w:left="644" w:hanging="360"/>
      </w:pPr>
      <w:rPr>
        <w:rFonts w:ascii="Symbol" w:hAnsi="Symbol" w:hint="default"/>
        <w:color w:val="0F7B7D"/>
        <w:sz w:val="20"/>
        <w:szCs w:val="20"/>
      </w:rPr>
    </w:lvl>
    <w:lvl w:ilvl="1" w:tplc="14090003">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 w15:restartNumberingAfterBreak="0">
    <w:nsid w:val="0D97109C"/>
    <w:multiLevelType w:val="hybridMultilevel"/>
    <w:tmpl w:val="6DDCF2E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1757409"/>
    <w:multiLevelType w:val="hybridMultilevel"/>
    <w:tmpl w:val="9296EF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CC2683A"/>
    <w:multiLevelType w:val="singleLevel"/>
    <w:tmpl w:val="14090001"/>
    <w:lvl w:ilvl="0">
      <w:start w:val="1"/>
      <w:numFmt w:val="bullet"/>
      <w:lvlText w:val=""/>
      <w:lvlJc w:val="left"/>
      <w:pPr>
        <w:tabs>
          <w:tab w:val="num" w:pos="397"/>
        </w:tabs>
        <w:ind w:left="0" w:firstLine="0"/>
      </w:pPr>
      <w:rPr>
        <w:rFonts w:ascii="Symbol" w:hAnsi="Symbol" w:hint="default"/>
      </w:rPr>
    </w:lvl>
  </w:abstractNum>
  <w:abstractNum w:abstractNumId="6" w15:restartNumberingAfterBreak="0">
    <w:nsid w:val="20115441"/>
    <w:multiLevelType w:val="multilevel"/>
    <w:tmpl w:val="45DECC76"/>
    <w:lvl w:ilvl="0">
      <w:start w:val="1"/>
      <w:numFmt w:val="decimal"/>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7"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8" w15:restartNumberingAfterBreak="0">
    <w:nsid w:val="226404FE"/>
    <w:multiLevelType w:val="multilevel"/>
    <w:tmpl w:val="F60E347E"/>
    <w:lvl w:ilvl="0">
      <w:start w:val="1"/>
      <w:numFmt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69478B"/>
    <w:multiLevelType w:val="hybridMultilevel"/>
    <w:tmpl w:val="DAF203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6B41433"/>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1A6BE2"/>
    <w:multiLevelType w:val="multilevel"/>
    <w:tmpl w:val="45DECC76"/>
    <w:lvl w:ilvl="0">
      <w:start w:val="1"/>
      <w:numFmt w:val="decimal"/>
      <w:pStyle w:val="Numberedparagraph"/>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4" w15:restartNumberingAfterBreak="0">
    <w:nsid w:val="2E6F201E"/>
    <w:multiLevelType w:val="multilevel"/>
    <w:tmpl w:val="C7440BB4"/>
    <w:numStyleLink w:val="Style2"/>
  </w:abstractNum>
  <w:abstractNum w:abstractNumId="15"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16" w15:restartNumberingAfterBreak="0">
    <w:nsid w:val="358B4C8D"/>
    <w:multiLevelType w:val="multilevel"/>
    <w:tmpl w:val="F60E347E"/>
    <w:lvl w:ilvl="0">
      <w:start w:val="1"/>
      <w:numFmt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4F6927"/>
    <w:multiLevelType w:val="multilevel"/>
    <w:tmpl w:val="7C10DCCE"/>
    <w:lvl w:ilvl="0">
      <w:start w:val="1"/>
      <w:numFmt w:val="decimal"/>
      <w:lvlText w:val="%1."/>
      <w:lvlJc w:val="left"/>
      <w:pPr>
        <w:tabs>
          <w:tab w:val="num" w:pos="397"/>
        </w:tabs>
        <w:ind w:left="397" w:hanging="397"/>
      </w:pPr>
      <w:rPr>
        <w:rFonts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5B04BD"/>
    <w:multiLevelType w:val="multilevel"/>
    <w:tmpl w:val="DB22692C"/>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C792398"/>
    <w:multiLevelType w:val="multilevel"/>
    <w:tmpl w:val="33A22176"/>
    <w:numStyleLink w:val="Bullets"/>
  </w:abstractNum>
  <w:abstractNum w:abstractNumId="20" w15:restartNumberingAfterBreak="0">
    <w:nsid w:val="3C857CC9"/>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D465A16"/>
    <w:multiLevelType w:val="multilevel"/>
    <w:tmpl w:val="EA8CA7B0"/>
    <w:lvl w:ilvl="0">
      <w:start w:val="1"/>
      <w:numFmt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0F36552"/>
    <w:multiLevelType w:val="multilevel"/>
    <w:tmpl w:val="F60E347E"/>
    <w:lvl w:ilvl="0">
      <w:start w:val="1"/>
      <w:numFmt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27701FB"/>
    <w:multiLevelType w:val="hybridMultilevel"/>
    <w:tmpl w:val="0BA89340"/>
    <w:lvl w:ilvl="0" w:tplc="C04A679E">
      <w:start w:val="1"/>
      <w:numFmt w:val="bullet"/>
      <w:pStyle w:val="Sub-lis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2C3D35"/>
    <w:multiLevelType w:val="hybridMultilevel"/>
    <w:tmpl w:val="93E689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imes New Roman" w:hAnsi="Calibri" w:cs="Times New Roman"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7" w15:restartNumberingAfterBreak="0">
    <w:nsid w:val="47111CBC"/>
    <w:multiLevelType w:val="multilevel"/>
    <w:tmpl w:val="33A22176"/>
    <w:styleLink w:val="Bullets"/>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875024A"/>
    <w:multiLevelType w:val="hybridMultilevel"/>
    <w:tmpl w:val="1410FBB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9870203"/>
    <w:multiLevelType w:val="multilevel"/>
    <w:tmpl w:val="14090001"/>
    <w:numStyleLink w:val="Bulletss"/>
  </w:abstractNum>
  <w:abstractNum w:abstractNumId="30" w15:restartNumberingAfterBreak="0">
    <w:nsid w:val="4DC25C32"/>
    <w:multiLevelType w:val="multilevel"/>
    <w:tmpl w:val="33A22176"/>
    <w:numStyleLink w:val="Bullets"/>
  </w:abstractNum>
  <w:abstractNum w:abstractNumId="31" w15:restartNumberingAfterBreak="0">
    <w:nsid w:val="53535234"/>
    <w:multiLevelType w:val="singleLevel"/>
    <w:tmpl w:val="44B68220"/>
    <w:lvl w:ilvl="0">
      <w:start w:val="1"/>
      <w:numFmt w:val="bullet"/>
      <w:pStyle w:val="Boxbullet"/>
      <w:lvlText w:val=""/>
      <w:lvlJc w:val="left"/>
      <w:pPr>
        <w:ind w:left="644" w:hanging="360"/>
      </w:pPr>
      <w:rPr>
        <w:rFonts w:ascii="Symbol" w:hAnsi="Symbol" w:hint="default"/>
        <w:color w:val="1C556C"/>
        <w:sz w:val="16"/>
      </w:rPr>
    </w:lvl>
  </w:abstractNum>
  <w:abstractNum w:abstractNumId="32" w15:restartNumberingAfterBreak="0">
    <w:nsid w:val="53AF28C6"/>
    <w:multiLevelType w:val="hybridMultilevel"/>
    <w:tmpl w:val="E00A719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5A3B4A45"/>
    <w:multiLevelType w:val="hybridMultilevel"/>
    <w:tmpl w:val="E4A429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D251BF5"/>
    <w:multiLevelType w:val="multilevel"/>
    <w:tmpl w:val="F60E347E"/>
    <w:lvl w:ilvl="0">
      <w:start w:val="1"/>
      <w:numFmt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D2E6E9E"/>
    <w:multiLevelType w:val="multilevel"/>
    <w:tmpl w:val="14090001"/>
    <w:styleLink w:val="Bulletss"/>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B60280"/>
    <w:multiLevelType w:val="multilevel"/>
    <w:tmpl w:val="9FFC14DE"/>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50E1610"/>
    <w:multiLevelType w:val="multilevel"/>
    <w:tmpl w:val="F60E347E"/>
    <w:lvl w:ilvl="0">
      <w:start w:val="1"/>
      <w:numFmt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8A6316"/>
    <w:multiLevelType w:val="hybridMultilevel"/>
    <w:tmpl w:val="F8BC0826"/>
    <w:lvl w:ilvl="0" w:tplc="2AF4521A">
      <w:start w:val="1"/>
      <w:numFmt w:val="bullet"/>
      <w:lvlText w:val=""/>
      <w:lvlJc w:val="left"/>
      <w:pPr>
        <w:ind w:left="720" w:hanging="360"/>
      </w:pPr>
      <w:rPr>
        <w:rFonts w:ascii="Symbol" w:hAnsi="Symbol" w:hint="default"/>
      </w:rPr>
    </w:lvl>
    <w:lvl w:ilvl="1" w:tplc="326CB890" w:tentative="1">
      <w:start w:val="1"/>
      <w:numFmt w:val="bullet"/>
      <w:lvlText w:val="o"/>
      <w:lvlJc w:val="left"/>
      <w:pPr>
        <w:ind w:left="1440" w:hanging="360"/>
      </w:pPr>
      <w:rPr>
        <w:rFonts w:ascii="Courier New" w:hAnsi="Courier New" w:cs="Courier New" w:hint="default"/>
      </w:rPr>
    </w:lvl>
    <w:lvl w:ilvl="2" w:tplc="03926F58" w:tentative="1">
      <w:start w:val="1"/>
      <w:numFmt w:val="bullet"/>
      <w:lvlText w:val=""/>
      <w:lvlJc w:val="left"/>
      <w:pPr>
        <w:ind w:left="2160" w:hanging="360"/>
      </w:pPr>
      <w:rPr>
        <w:rFonts w:ascii="Wingdings" w:hAnsi="Wingdings" w:hint="default"/>
      </w:rPr>
    </w:lvl>
    <w:lvl w:ilvl="3" w:tplc="F5ECFB66" w:tentative="1">
      <w:start w:val="1"/>
      <w:numFmt w:val="bullet"/>
      <w:lvlText w:val=""/>
      <w:lvlJc w:val="left"/>
      <w:pPr>
        <w:ind w:left="2880" w:hanging="360"/>
      </w:pPr>
      <w:rPr>
        <w:rFonts w:ascii="Symbol" w:hAnsi="Symbol" w:hint="default"/>
      </w:rPr>
    </w:lvl>
    <w:lvl w:ilvl="4" w:tplc="20B07310" w:tentative="1">
      <w:start w:val="1"/>
      <w:numFmt w:val="bullet"/>
      <w:lvlText w:val="o"/>
      <w:lvlJc w:val="left"/>
      <w:pPr>
        <w:ind w:left="3600" w:hanging="360"/>
      </w:pPr>
      <w:rPr>
        <w:rFonts w:ascii="Courier New" w:hAnsi="Courier New" w:cs="Courier New" w:hint="default"/>
      </w:rPr>
    </w:lvl>
    <w:lvl w:ilvl="5" w:tplc="94B42C86" w:tentative="1">
      <w:start w:val="1"/>
      <w:numFmt w:val="bullet"/>
      <w:lvlText w:val=""/>
      <w:lvlJc w:val="left"/>
      <w:pPr>
        <w:ind w:left="4320" w:hanging="360"/>
      </w:pPr>
      <w:rPr>
        <w:rFonts w:ascii="Wingdings" w:hAnsi="Wingdings" w:hint="default"/>
      </w:rPr>
    </w:lvl>
    <w:lvl w:ilvl="6" w:tplc="551A5E58" w:tentative="1">
      <w:start w:val="1"/>
      <w:numFmt w:val="bullet"/>
      <w:lvlText w:val=""/>
      <w:lvlJc w:val="left"/>
      <w:pPr>
        <w:ind w:left="5040" w:hanging="360"/>
      </w:pPr>
      <w:rPr>
        <w:rFonts w:ascii="Symbol" w:hAnsi="Symbol" w:hint="default"/>
      </w:rPr>
    </w:lvl>
    <w:lvl w:ilvl="7" w:tplc="DBBA094A" w:tentative="1">
      <w:start w:val="1"/>
      <w:numFmt w:val="bullet"/>
      <w:lvlText w:val="o"/>
      <w:lvlJc w:val="left"/>
      <w:pPr>
        <w:ind w:left="5760" w:hanging="360"/>
      </w:pPr>
      <w:rPr>
        <w:rFonts w:ascii="Courier New" w:hAnsi="Courier New" w:cs="Courier New" w:hint="default"/>
      </w:rPr>
    </w:lvl>
    <w:lvl w:ilvl="8" w:tplc="A3546D6C" w:tentative="1">
      <w:start w:val="1"/>
      <w:numFmt w:val="bullet"/>
      <w:lvlText w:val=""/>
      <w:lvlJc w:val="left"/>
      <w:pPr>
        <w:ind w:left="6480" w:hanging="360"/>
      </w:pPr>
      <w:rPr>
        <w:rFonts w:ascii="Wingdings" w:hAnsi="Wingdings" w:hint="default"/>
      </w:rPr>
    </w:lvl>
  </w:abstractNum>
  <w:abstractNum w:abstractNumId="39" w15:restartNumberingAfterBreak="0">
    <w:nsid w:val="6C042717"/>
    <w:multiLevelType w:val="multilevel"/>
    <w:tmpl w:val="DCDEB9D0"/>
    <w:numStyleLink w:val="Style1"/>
  </w:abstractNum>
  <w:abstractNum w:abstractNumId="40"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EB5067"/>
    <w:multiLevelType w:val="multilevel"/>
    <w:tmpl w:val="14090001"/>
    <w:numStyleLink w:val="Bulletss"/>
  </w:abstractNum>
  <w:abstractNum w:abstractNumId="43" w15:restartNumberingAfterBreak="0">
    <w:nsid w:val="7E4D254A"/>
    <w:multiLevelType w:val="singleLevel"/>
    <w:tmpl w:val="4BDCAC54"/>
    <w:lvl w:ilvl="0">
      <w:start w:val="1"/>
      <w:numFmt w:val="bullet"/>
      <w:lvlText w:val=""/>
      <w:lvlJc w:val="left"/>
      <w:pPr>
        <w:tabs>
          <w:tab w:val="num" w:pos="567"/>
        </w:tabs>
        <w:ind w:left="567" w:hanging="567"/>
      </w:pPr>
      <w:rPr>
        <w:rFonts w:ascii="Symbol" w:hAnsi="Symbol" w:hint="default"/>
        <w:color w:val="auto"/>
        <w:sz w:val="18"/>
        <w:szCs w:val="20"/>
      </w:rPr>
    </w:lvl>
  </w:abstractNum>
  <w:abstractNum w:abstractNumId="44" w15:restartNumberingAfterBreak="0">
    <w:nsid w:val="7ECB0313"/>
    <w:multiLevelType w:val="hybridMultilevel"/>
    <w:tmpl w:val="4DDC62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5"/>
  </w:num>
  <w:num w:numId="2">
    <w:abstractNumId w:val="31"/>
  </w:num>
  <w:num w:numId="3">
    <w:abstractNumId w:val="43"/>
  </w:num>
  <w:num w:numId="4">
    <w:abstractNumId w:val="23"/>
  </w:num>
  <w:num w:numId="5">
    <w:abstractNumId w:val="13"/>
  </w:num>
  <w:num w:numId="6">
    <w:abstractNumId w:val="7"/>
  </w:num>
  <w:num w:numId="7">
    <w:abstractNumId w:val="26"/>
  </w:num>
  <w:num w:numId="8">
    <w:abstractNumId w:val="25"/>
  </w:num>
  <w:num w:numId="9">
    <w:abstractNumId w:val="4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38"/>
  </w:num>
  <w:num w:numId="13">
    <w:abstractNumId w:val="12"/>
  </w:num>
  <w:num w:numId="14">
    <w:abstractNumId w:val="39"/>
  </w:num>
  <w:num w:numId="15">
    <w:abstractNumId w:val="24"/>
  </w:num>
  <w:num w:numId="16">
    <w:abstractNumId w:val="27"/>
  </w:num>
  <w:num w:numId="17">
    <w:abstractNumId w:val="0"/>
  </w:num>
  <w:num w:numId="18">
    <w:abstractNumId w:val="30"/>
  </w:num>
  <w:num w:numId="19">
    <w:abstractNumId w:val="40"/>
  </w:num>
  <w:num w:numId="20">
    <w:abstractNumId w:val="14"/>
  </w:num>
  <w:num w:numId="21">
    <w:abstractNumId w:val="33"/>
  </w:num>
  <w:num w:numId="22">
    <w:abstractNumId w:val="5"/>
  </w:num>
  <w:num w:numId="23">
    <w:abstractNumId w:val="35"/>
  </w:num>
  <w:num w:numId="24">
    <w:abstractNumId w:val="42"/>
  </w:num>
  <w:num w:numId="25">
    <w:abstractNumId w:val="29"/>
  </w:num>
  <w:num w:numId="26">
    <w:abstractNumId w:val="36"/>
  </w:num>
  <w:num w:numId="27">
    <w:abstractNumId w:val="19"/>
  </w:num>
  <w:num w:numId="28">
    <w:abstractNumId w:val="20"/>
  </w:num>
  <w:num w:numId="29">
    <w:abstractNumId w:val="10"/>
  </w:num>
  <w:num w:numId="30">
    <w:abstractNumId w:val="4"/>
  </w:num>
  <w:num w:numId="31">
    <w:abstractNumId w:val="2"/>
  </w:num>
  <w:num w:numId="32">
    <w:abstractNumId w:val="6"/>
  </w:num>
  <w:num w:numId="33">
    <w:abstractNumId w:val="11"/>
  </w:num>
  <w:num w:numId="34">
    <w:abstractNumId w:val="21"/>
  </w:num>
  <w:num w:numId="35">
    <w:abstractNumId w:val="18"/>
  </w:num>
  <w:num w:numId="36">
    <w:abstractNumId w:val="3"/>
  </w:num>
  <w:num w:numId="37">
    <w:abstractNumId w:val="21"/>
  </w:num>
  <w:num w:numId="38">
    <w:abstractNumId w:val="23"/>
  </w:num>
  <w:num w:numId="39">
    <w:abstractNumId w:val="23"/>
  </w:num>
  <w:num w:numId="40">
    <w:abstractNumId w:val="16"/>
  </w:num>
  <w:num w:numId="41">
    <w:abstractNumId w:val="37"/>
  </w:num>
  <w:num w:numId="42">
    <w:abstractNumId w:val="22"/>
  </w:num>
  <w:num w:numId="43">
    <w:abstractNumId w:val="8"/>
  </w:num>
  <w:num w:numId="44">
    <w:abstractNumId w:val="21"/>
  </w:num>
  <w:num w:numId="45">
    <w:abstractNumId w:val="21"/>
  </w:num>
  <w:num w:numId="46">
    <w:abstractNumId w:val="34"/>
  </w:num>
  <w:num w:numId="47">
    <w:abstractNumId w:val="32"/>
  </w:num>
  <w:num w:numId="48">
    <w:abstractNumId w:val="17"/>
  </w:num>
  <w:num w:numId="49">
    <w:abstractNumId w:val="44"/>
  </w:num>
  <w:num w:numId="50">
    <w:abstractNumId w:val="9"/>
  </w:num>
  <w:num w:numId="51">
    <w:abstractNumId w:val="28"/>
  </w:num>
  <w:num w:numId="52">
    <w:abstractNumId w:val="21"/>
  </w:num>
  <w:num w:numId="53">
    <w:abstractNumId w:val="21"/>
  </w:num>
  <w:num w:numId="54">
    <w:abstractNumId w:val="21"/>
  </w:num>
  <w:num w:numId="55">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efaultTabStop w:val="397"/>
  <w:evenAndOddHeader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1C5"/>
    <w:rsid w:val="00000792"/>
    <w:rsid w:val="00000F04"/>
    <w:rsid w:val="00003C4F"/>
    <w:rsid w:val="00004E0A"/>
    <w:rsid w:val="00004FD3"/>
    <w:rsid w:val="00006DF5"/>
    <w:rsid w:val="00006F95"/>
    <w:rsid w:val="00007023"/>
    <w:rsid w:val="0000709F"/>
    <w:rsid w:val="000071D6"/>
    <w:rsid w:val="00007F2D"/>
    <w:rsid w:val="00007FAC"/>
    <w:rsid w:val="00010A9C"/>
    <w:rsid w:val="00010ABA"/>
    <w:rsid w:val="00010E15"/>
    <w:rsid w:val="00010F57"/>
    <w:rsid w:val="0001100C"/>
    <w:rsid w:val="00011188"/>
    <w:rsid w:val="00012555"/>
    <w:rsid w:val="00014236"/>
    <w:rsid w:val="000148F6"/>
    <w:rsid w:val="00015217"/>
    <w:rsid w:val="000159D2"/>
    <w:rsid w:val="00016264"/>
    <w:rsid w:val="00016993"/>
    <w:rsid w:val="00016CAB"/>
    <w:rsid w:val="00016E5B"/>
    <w:rsid w:val="0001749B"/>
    <w:rsid w:val="00017D75"/>
    <w:rsid w:val="00017FE5"/>
    <w:rsid w:val="00021910"/>
    <w:rsid w:val="00022E8D"/>
    <w:rsid w:val="0002348A"/>
    <w:rsid w:val="00024708"/>
    <w:rsid w:val="00024EE7"/>
    <w:rsid w:val="00025F96"/>
    <w:rsid w:val="00025FAB"/>
    <w:rsid w:val="00026E89"/>
    <w:rsid w:val="000275A3"/>
    <w:rsid w:val="00030558"/>
    <w:rsid w:val="00030699"/>
    <w:rsid w:val="00030725"/>
    <w:rsid w:val="00030DB8"/>
    <w:rsid w:val="00031A83"/>
    <w:rsid w:val="0003213A"/>
    <w:rsid w:val="00032A81"/>
    <w:rsid w:val="000340D8"/>
    <w:rsid w:val="0003427D"/>
    <w:rsid w:val="00034DFA"/>
    <w:rsid w:val="000357ED"/>
    <w:rsid w:val="00035E15"/>
    <w:rsid w:val="0003640E"/>
    <w:rsid w:val="0003688A"/>
    <w:rsid w:val="000368FC"/>
    <w:rsid w:val="00036DA3"/>
    <w:rsid w:val="000379BF"/>
    <w:rsid w:val="00037BEC"/>
    <w:rsid w:val="000400D9"/>
    <w:rsid w:val="0004035C"/>
    <w:rsid w:val="0004040E"/>
    <w:rsid w:val="00040860"/>
    <w:rsid w:val="00040CED"/>
    <w:rsid w:val="00040EA1"/>
    <w:rsid w:val="0004205F"/>
    <w:rsid w:val="000423C6"/>
    <w:rsid w:val="00042EDB"/>
    <w:rsid w:val="00044A50"/>
    <w:rsid w:val="00044C65"/>
    <w:rsid w:val="000458C7"/>
    <w:rsid w:val="00045991"/>
    <w:rsid w:val="00045E5C"/>
    <w:rsid w:val="00046288"/>
    <w:rsid w:val="00047941"/>
    <w:rsid w:val="00050A22"/>
    <w:rsid w:val="0005144F"/>
    <w:rsid w:val="00051D42"/>
    <w:rsid w:val="000538A1"/>
    <w:rsid w:val="00055375"/>
    <w:rsid w:val="00056319"/>
    <w:rsid w:val="000564E7"/>
    <w:rsid w:val="00056770"/>
    <w:rsid w:val="00057386"/>
    <w:rsid w:val="00057EEF"/>
    <w:rsid w:val="000619CB"/>
    <w:rsid w:val="00062387"/>
    <w:rsid w:val="000640F0"/>
    <w:rsid w:val="0006434D"/>
    <w:rsid w:val="000643A1"/>
    <w:rsid w:val="00064679"/>
    <w:rsid w:val="00064A13"/>
    <w:rsid w:val="00064AF4"/>
    <w:rsid w:val="00064DB1"/>
    <w:rsid w:val="00065BA3"/>
    <w:rsid w:val="00065D3B"/>
    <w:rsid w:val="000667E9"/>
    <w:rsid w:val="00067128"/>
    <w:rsid w:val="000675CD"/>
    <w:rsid w:val="00067872"/>
    <w:rsid w:val="000678AC"/>
    <w:rsid w:val="000703B2"/>
    <w:rsid w:val="00070FBF"/>
    <w:rsid w:val="000711EE"/>
    <w:rsid w:val="0007180E"/>
    <w:rsid w:val="00071AE4"/>
    <w:rsid w:val="00071CB5"/>
    <w:rsid w:val="00071CCB"/>
    <w:rsid w:val="00071D03"/>
    <w:rsid w:val="0007232B"/>
    <w:rsid w:val="000735A2"/>
    <w:rsid w:val="00074054"/>
    <w:rsid w:val="0007517E"/>
    <w:rsid w:val="00075FE1"/>
    <w:rsid w:val="00076667"/>
    <w:rsid w:val="00077473"/>
    <w:rsid w:val="00077481"/>
    <w:rsid w:val="000776F9"/>
    <w:rsid w:val="00077EE0"/>
    <w:rsid w:val="000802F9"/>
    <w:rsid w:val="0008145A"/>
    <w:rsid w:val="0008162D"/>
    <w:rsid w:val="000831C8"/>
    <w:rsid w:val="00083F5E"/>
    <w:rsid w:val="00084FDB"/>
    <w:rsid w:val="0008505C"/>
    <w:rsid w:val="00085C46"/>
    <w:rsid w:val="0008686A"/>
    <w:rsid w:val="00087175"/>
    <w:rsid w:val="00087D35"/>
    <w:rsid w:val="00091796"/>
    <w:rsid w:val="00091BA2"/>
    <w:rsid w:val="00091CB0"/>
    <w:rsid w:val="00094344"/>
    <w:rsid w:val="000953C6"/>
    <w:rsid w:val="000953F4"/>
    <w:rsid w:val="0009590C"/>
    <w:rsid w:val="000959E7"/>
    <w:rsid w:val="00095E7D"/>
    <w:rsid w:val="000964DE"/>
    <w:rsid w:val="000972AB"/>
    <w:rsid w:val="00097B40"/>
    <w:rsid w:val="00097D0E"/>
    <w:rsid w:val="000A17EA"/>
    <w:rsid w:val="000A1C7A"/>
    <w:rsid w:val="000A2345"/>
    <w:rsid w:val="000A2394"/>
    <w:rsid w:val="000A31C1"/>
    <w:rsid w:val="000A32C5"/>
    <w:rsid w:val="000A3411"/>
    <w:rsid w:val="000A34CA"/>
    <w:rsid w:val="000A426F"/>
    <w:rsid w:val="000A4559"/>
    <w:rsid w:val="000A45FD"/>
    <w:rsid w:val="000A477B"/>
    <w:rsid w:val="000A558D"/>
    <w:rsid w:val="000A5611"/>
    <w:rsid w:val="000A563C"/>
    <w:rsid w:val="000A59C5"/>
    <w:rsid w:val="000A5DEA"/>
    <w:rsid w:val="000A5EBD"/>
    <w:rsid w:val="000A7658"/>
    <w:rsid w:val="000A7F0F"/>
    <w:rsid w:val="000A7F4C"/>
    <w:rsid w:val="000B02BC"/>
    <w:rsid w:val="000B0498"/>
    <w:rsid w:val="000B1942"/>
    <w:rsid w:val="000B1BED"/>
    <w:rsid w:val="000B2240"/>
    <w:rsid w:val="000B2477"/>
    <w:rsid w:val="000B2600"/>
    <w:rsid w:val="000B36F9"/>
    <w:rsid w:val="000B4074"/>
    <w:rsid w:val="000B4732"/>
    <w:rsid w:val="000B4BCD"/>
    <w:rsid w:val="000B66DC"/>
    <w:rsid w:val="000B6D1F"/>
    <w:rsid w:val="000C062F"/>
    <w:rsid w:val="000C17E7"/>
    <w:rsid w:val="000C3270"/>
    <w:rsid w:val="000C577E"/>
    <w:rsid w:val="000D04BA"/>
    <w:rsid w:val="000D0B6E"/>
    <w:rsid w:val="000D0D65"/>
    <w:rsid w:val="000D12E0"/>
    <w:rsid w:val="000D1944"/>
    <w:rsid w:val="000D1DD9"/>
    <w:rsid w:val="000D2172"/>
    <w:rsid w:val="000D293C"/>
    <w:rsid w:val="000D2BC1"/>
    <w:rsid w:val="000D337B"/>
    <w:rsid w:val="000D34AB"/>
    <w:rsid w:val="000D385A"/>
    <w:rsid w:val="000D38C2"/>
    <w:rsid w:val="000D3CA7"/>
    <w:rsid w:val="000D5B16"/>
    <w:rsid w:val="000D5FD6"/>
    <w:rsid w:val="000D6201"/>
    <w:rsid w:val="000D6488"/>
    <w:rsid w:val="000D7088"/>
    <w:rsid w:val="000D770B"/>
    <w:rsid w:val="000D788E"/>
    <w:rsid w:val="000E12B0"/>
    <w:rsid w:val="000E1BC8"/>
    <w:rsid w:val="000E1D32"/>
    <w:rsid w:val="000E26D8"/>
    <w:rsid w:val="000E2B94"/>
    <w:rsid w:val="000E3156"/>
    <w:rsid w:val="000E35B6"/>
    <w:rsid w:val="000E3BB8"/>
    <w:rsid w:val="000E3D9B"/>
    <w:rsid w:val="000E3DFD"/>
    <w:rsid w:val="000E4261"/>
    <w:rsid w:val="000E4697"/>
    <w:rsid w:val="000E58C5"/>
    <w:rsid w:val="000E6203"/>
    <w:rsid w:val="000E64CB"/>
    <w:rsid w:val="000E722C"/>
    <w:rsid w:val="000E755B"/>
    <w:rsid w:val="000E786F"/>
    <w:rsid w:val="000E7DA7"/>
    <w:rsid w:val="000E7FA0"/>
    <w:rsid w:val="000F00BA"/>
    <w:rsid w:val="000F02F8"/>
    <w:rsid w:val="000F0409"/>
    <w:rsid w:val="000F049F"/>
    <w:rsid w:val="000F0642"/>
    <w:rsid w:val="000F07FA"/>
    <w:rsid w:val="000F0B5E"/>
    <w:rsid w:val="000F1D43"/>
    <w:rsid w:val="000F1FFF"/>
    <w:rsid w:val="000F20AA"/>
    <w:rsid w:val="000F2651"/>
    <w:rsid w:val="000F348D"/>
    <w:rsid w:val="000F369A"/>
    <w:rsid w:val="000F4463"/>
    <w:rsid w:val="000F5285"/>
    <w:rsid w:val="000F52E0"/>
    <w:rsid w:val="000F53A9"/>
    <w:rsid w:val="000F6464"/>
    <w:rsid w:val="000F6628"/>
    <w:rsid w:val="000F6C25"/>
    <w:rsid w:val="000F76EB"/>
    <w:rsid w:val="000F78AE"/>
    <w:rsid w:val="000F7E25"/>
    <w:rsid w:val="001007EE"/>
    <w:rsid w:val="00100F76"/>
    <w:rsid w:val="0010148E"/>
    <w:rsid w:val="0010253C"/>
    <w:rsid w:val="00102BD1"/>
    <w:rsid w:val="0010486A"/>
    <w:rsid w:val="0010561C"/>
    <w:rsid w:val="00105C0F"/>
    <w:rsid w:val="00105E39"/>
    <w:rsid w:val="00106561"/>
    <w:rsid w:val="00106D63"/>
    <w:rsid w:val="001075F3"/>
    <w:rsid w:val="00107A01"/>
    <w:rsid w:val="00107C23"/>
    <w:rsid w:val="00110307"/>
    <w:rsid w:val="00110C7F"/>
    <w:rsid w:val="00110EE2"/>
    <w:rsid w:val="00111A88"/>
    <w:rsid w:val="0011221A"/>
    <w:rsid w:val="00113283"/>
    <w:rsid w:val="001137AE"/>
    <w:rsid w:val="00113B20"/>
    <w:rsid w:val="001147B3"/>
    <w:rsid w:val="001148F7"/>
    <w:rsid w:val="001149B2"/>
    <w:rsid w:val="00114C2D"/>
    <w:rsid w:val="00115125"/>
    <w:rsid w:val="001152F2"/>
    <w:rsid w:val="001157D7"/>
    <w:rsid w:val="00116382"/>
    <w:rsid w:val="00116484"/>
    <w:rsid w:val="00116ACF"/>
    <w:rsid w:val="00116D5C"/>
    <w:rsid w:val="001172B2"/>
    <w:rsid w:val="00117F9B"/>
    <w:rsid w:val="00121211"/>
    <w:rsid w:val="00121628"/>
    <w:rsid w:val="0012167D"/>
    <w:rsid w:val="00122189"/>
    <w:rsid w:val="00122280"/>
    <w:rsid w:val="00122D42"/>
    <w:rsid w:val="00123345"/>
    <w:rsid w:val="00123C46"/>
    <w:rsid w:val="0012470B"/>
    <w:rsid w:val="00125C75"/>
    <w:rsid w:val="00125C7E"/>
    <w:rsid w:val="00127945"/>
    <w:rsid w:val="00127D94"/>
    <w:rsid w:val="00127E90"/>
    <w:rsid w:val="001302C1"/>
    <w:rsid w:val="001306D3"/>
    <w:rsid w:val="001310BF"/>
    <w:rsid w:val="00133E73"/>
    <w:rsid w:val="00133FDB"/>
    <w:rsid w:val="00134F4A"/>
    <w:rsid w:val="00135E4E"/>
    <w:rsid w:val="00136246"/>
    <w:rsid w:val="001364D4"/>
    <w:rsid w:val="001371C8"/>
    <w:rsid w:val="001372ED"/>
    <w:rsid w:val="001414E0"/>
    <w:rsid w:val="00142B50"/>
    <w:rsid w:val="00143873"/>
    <w:rsid w:val="001439E9"/>
    <w:rsid w:val="00143C55"/>
    <w:rsid w:val="00144C6F"/>
    <w:rsid w:val="00145089"/>
    <w:rsid w:val="001451E7"/>
    <w:rsid w:val="001462E3"/>
    <w:rsid w:val="0014720C"/>
    <w:rsid w:val="001472C2"/>
    <w:rsid w:val="00147458"/>
    <w:rsid w:val="00147E21"/>
    <w:rsid w:val="00150BA8"/>
    <w:rsid w:val="00150D19"/>
    <w:rsid w:val="0015181B"/>
    <w:rsid w:val="00151A9F"/>
    <w:rsid w:val="00152B87"/>
    <w:rsid w:val="00153A96"/>
    <w:rsid w:val="00153D1C"/>
    <w:rsid w:val="001543E2"/>
    <w:rsid w:val="00155B43"/>
    <w:rsid w:val="001565A2"/>
    <w:rsid w:val="001567C3"/>
    <w:rsid w:val="00156A12"/>
    <w:rsid w:val="00157B3F"/>
    <w:rsid w:val="00157F8A"/>
    <w:rsid w:val="00160C3D"/>
    <w:rsid w:val="00161B24"/>
    <w:rsid w:val="00161C41"/>
    <w:rsid w:val="00161DD5"/>
    <w:rsid w:val="001633A4"/>
    <w:rsid w:val="001634D6"/>
    <w:rsid w:val="001648DD"/>
    <w:rsid w:val="00165705"/>
    <w:rsid w:val="00166389"/>
    <w:rsid w:val="00166E03"/>
    <w:rsid w:val="00167E4C"/>
    <w:rsid w:val="00171449"/>
    <w:rsid w:val="0017199C"/>
    <w:rsid w:val="00171C7E"/>
    <w:rsid w:val="00171F35"/>
    <w:rsid w:val="00172552"/>
    <w:rsid w:val="00172873"/>
    <w:rsid w:val="00172CF7"/>
    <w:rsid w:val="0017319E"/>
    <w:rsid w:val="00173A1F"/>
    <w:rsid w:val="00173BC3"/>
    <w:rsid w:val="00174128"/>
    <w:rsid w:val="00175C34"/>
    <w:rsid w:val="00175F9A"/>
    <w:rsid w:val="00176E98"/>
    <w:rsid w:val="00177996"/>
    <w:rsid w:val="00180B3F"/>
    <w:rsid w:val="00180C83"/>
    <w:rsid w:val="00180CE5"/>
    <w:rsid w:val="0018175B"/>
    <w:rsid w:val="001820A3"/>
    <w:rsid w:val="0018332A"/>
    <w:rsid w:val="00183D80"/>
    <w:rsid w:val="001842C8"/>
    <w:rsid w:val="00185044"/>
    <w:rsid w:val="001850DB"/>
    <w:rsid w:val="0018599C"/>
    <w:rsid w:val="001869EE"/>
    <w:rsid w:val="00186D00"/>
    <w:rsid w:val="0018743A"/>
    <w:rsid w:val="00190A57"/>
    <w:rsid w:val="00190B3F"/>
    <w:rsid w:val="0019122C"/>
    <w:rsid w:val="00191908"/>
    <w:rsid w:val="00192DF3"/>
    <w:rsid w:val="0019301F"/>
    <w:rsid w:val="00193286"/>
    <w:rsid w:val="001937B8"/>
    <w:rsid w:val="00194BB7"/>
    <w:rsid w:val="00194CC5"/>
    <w:rsid w:val="001951B2"/>
    <w:rsid w:val="00197564"/>
    <w:rsid w:val="00197EC2"/>
    <w:rsid w:val="00197ECE"/>
    <w:rsid w:val="001A1CED"/>
    <w:rsid w:val="001A279B"/>
    <w:rsid w:val="001A2DC3"/>
    <w:rsid w:val="001A2E87"/>
    <w:rsid w:val="001A3869"/>
    <w:rsid w:val="001A38C2"/>
    <w:rsid w:val="001A65C8"/>
    <w:rsid w:val="001A732E"/>
    <w:rsid w:val="001A7F30"/>
    <w:rsid w:val="001B06E2"/>
    <w:rsid w:val="001B103A"/>
    <w:rsid w:val="001B103D"/>
    <w:rsid w:val="001B1513"/>
    <w:rsid w:val="001B1767"/>
    <w:rsid w:val="001B2453"/>
    <w:rsid w:val="001B2DFA"/>
    <w:rsid w:val="001B3D48"/>
    <w:rsid w:val="001B5AF9"/>
    <w:rsid w:val="001B6600"/>
    <w:rsid w:val="001B6B9B"/>
    <w:rsid w:val="001B6C27"/>
    <w:rsid w:val="001B7144"/>
    <w:rsid w:val="001B7E91"/>
    <w:rsid w:val="001C147E"/>
    <w:rsid w:val="001C151B"/>
    <w:rsid w:val="001C19E5"/>
    <w:rsid w:val="001C3800"/>
    <w:rsid w:val="001C3C7B"/>
    <w:rsid w:val="001C6122"/>
    <w:rsid w:val="001C6587"/>
    <w:rsid w:val="001C69BE"/>
    <w:rsid w:val="001C6DB5"/>
    <w:rsid w:val="001C71AC"/>
    <w:rsid w:val="001C7316"/>
    <w:rsid w:val="001C7E5C"/>
    <w:rsid w:val="001D00CC"/>
    <w:rsid w:val="001D0494"/>
    <w:rsid w:val="001D07B7"/>
    <w:rsid w:val="001D1719"/>
    <w:rsid w:val="001D171B"/>
    <w:rsid w:val="001D1732"/>
    <w:rsid w:val="001D1E2E"/>
    <w:rsid w:val="001D2203"/>
    <w:rsid w:val="001D255C"/>
    <w:rsid w:val="001D2DEF"/>
    <w:rsid w:val="001D30BB"/>
    <w:rsid w:val="001D488C"/>
    <w:rsid w:val="001D4CDF"/>
    <w:rsid w:val="001D4F88"/>
    <w:rsid w:val="001D578D"/>
    <w:rsid w:val="001D5818"/>
    <w:rsid w:val="001D653A"/>
    <w:rsid w:val="001D7DEE"/>
    <w:rsid w:val="001E02CB"/>
    <w:rsid w:val="001E14FD"/>
    <w:rsid w:val="001E180F"/>
    <w:rsid w:val="001E1C64"/>
    <w:rsid w:val="001E1CEC"/>
    <w:rsid w:val="001E2ECB"/>
    <w:rsid w:val="001E4B64"/>
    <w:rsid w:val="001E552A"/>
    <w:rsid w:val="001E57B9"/>
    <w:rsid w:val="001E6E8D"/>
    <w:rsid w:val="001E7EE4"/>
    <w:rsid w:val="001E7F76"/>
    <w:rsid w:val="001F0FAF"/>
    <w:rsid w:val="001F139F"/>
    <w:rsid w:val="001F2805"/>
    <w:rsid w:val="001F2E79"/>
    <w:rsid w:val="001F2F07"/>
    <w:rsid w:val="001F3123"/>
    <w:rsid w:val="001F376D"/>
    <w:rsid w:val="001F418C"/>
    <w:rsid w:val="001F4B2D"/>
    <w:rsid w:val="001F4F40"/>
    <w:rsid w:val="001F50E0"/>
    <w:rsid w:val="001F594C"/>
    <w:rsid w:val="001F69FC"/>
    <w:rsid w:val="001F6D62"/>
    <w:rsid w:val="001F7675"/>
    <w:rsid w:val="00200FAE"/>
    <w:rsid w:val="0020102D"/>
    <w:rsid w:val="002010E2"/>
    <w:rsid w:val="00201B73"/>
    <w:rsid w:val="00202517"/>
    <w:rsid w:val="00202ADB"/>
    <w:rsid w:val="00202BB7"/>
    <w:rsid w:val="0020435B"/>
    <w:rsid w:val="00204533"/>
    <w:rsid w:val="00204EDD"/>
    <w:rsid w:val="00205566"/>
    <w:rsid w:val="002063AA"/>
    <w:rsid w:val="00210549"/>
    <w:rsid w:val="0021069E"/>
    <w:rsid w:val="00210804"/>
    <w:rsid w:val="0021088F"/>
    <w:rsid w:val="002113FE"/>
    <w:rsid w:val="00211737"/>
    <w:rsid w:val="0021181B"/>
    <w:rsid w:val="0021230F"/>
    <w:rsid w:val="002125B0"/>
    <w:rsid w:val="00212A82"/>
    <w:rsid w:val="002143ED"/>
    <w:rsid w:val="00214EA2"/>
    <w:rsid w:val="002160FA"/>
    <w:rsid w:val="002166DD"/>
    <w:rsid w:val="002168A2"/>
    <w:rsid w:val="00217867"/>
    <w:rsid w:val="00217ACB"/>
    <w:rsid w:val="002205E4"/>
    <w:rsid w:val="00220D67"/>
    <w:rsid w:val="002215F8"/>
    <w:rsid w:val="00221F80"/>
    <w:rsid w:val="0022273A"/>
    <w:rsid w:val="00222D28"/>
    <w:rsid w:val="00223CF4"/>
    <w:rsid w:val="00224220"/>
    <w:rsid w:val="00224398"/>
    <w:rsid w:val="00224A81"/>
    <w:rsid w:val="00224E91"/>
    <w:rsid w:val="00225B4C"/>
    <w:rsid w:val="00225E1E"/>
    <w:rsid w:val="00226129"/>
    <w:rsid w:val="0022614D"/>
    <w:rsid w:val="00226AA2"/>
    <w:rsid w:val="00227218"/>
    <w:rsid w:val="0022770A"/>
    <w:rsid w:val="00227BEE"/>
    <w:rsid w:val="00227FB4"/>
    <w:rsid w:val="0023057E"/>
    <w:rsid w:val="002312BC"/>
    <w:rsid w:val="00232724"/>
    <w:rsid w:val="002337E5"/>
    <w:rsid w:val="00233C06"/>
    <w:rsid w:val="00233F24"/>
    <w:rsid w:val="00234BBB"/>
    <w:rsid w:val="002356F4"/>
    <w:rsid w:val="00235F02"/>
    <w:rsid w:val="00236D28"/>
    <w:rsid w:val="00237FE4"/>
    <w:rsid w:val="00240656"/>
    <w:rsid w:val="00241610"/>
    <w:rsid w:val="00241AED"/>
    <w:rsid w:val="00243182"/>
    <w:rsid w:val="00243928"/>
    <w:rsid w:val="00243946"/>
    <w:rsid w:val="00243BC5"/>
    <w:rsid w:val="00243C7D"/>
    <w:rsid w:val="00243E9A"/>
    <w:rsid w:val="00244371"/>
    <w:rsid w:val="00244AF8"/>
    <w:rsid w:val="00244BC5"/>
    <w:rsid w:val="00244E68"/>
    <w:rsid w:val="002456C5"/>
    <w:rsid w:val="00245ABE"/>
    <w:rsid w:val="00245C0B"/>
    <w:rsid w:val="00246EAE"/>
    <w:rsid w:val="00247116"/>
    <w:rsid w:val="002471E5"/>
    <w:rsid w:val="00250038"/>
    <w:rsid w:val="002517A8"/>
    <w:rsid w:val="00251EEE"/>
    <w:rsid w:val="00253177"/>
    <w:rsid w:val="002538B8"/>
    <w:rsid w:val="0025396F"/>
    <w:rsid w:val="00254319"/>
    <w:rsid w:val="0025539F"/>
    <w:rsid w:val="00256388"/>
    <w:rsid w:val="00256E44"/>
    <w:rsid w:val="00260919"/>
    <w:rsid w:val="002612FD"/>
    <w:rsid w:val="002613DC"/>
    <w:rsid w:val="00261755"/>
    <w:rsid w:val="00261AAA"/>
    <w:rsid w:val="00262097"/>
    <w:rsid w:val="00262D20"/>
    <w:rsid w:val="002634AB"/>
    <w:rsid w:val="002638E0"/>
    <w:rsid w:val="00263C19"/>
    <w:rsid w:val="00263E9F"/>
    <w:rsid w:val="00264F03"/>
    <w:rsid w:val="00264F8F"/>
    <w:rsid w:val="002655AE"/>
    <w:rsid w:val="0026591F"/>
    <w:rsid w:val="00265A65"/>
    <w:rsid w:val="002660F0"/>
    <w:rsid w:val="002675B6"/>
    <w:rsid w:val="00267A99"/>
    <w:rsid w:val="00270271"/>
    <w:rsid w:val="0027178F"/>
    <w:rsid w:val="00272174"/>
    <w:rsid w:val="002721A6"/>
    <w:rsid w:val="002722E0"/>
    <w:rsid w:val="002730EC"/>
    <w:rsid w:val="00273100"/>
    <w:rsid w:val="002735CC"/>
    <w:rsid w:val="00274588"/>
    <w:rsid w:val="00274A67"/>
    <w:rsid w:val="00274AA2"/>
    <w:rsid w:val="002756EF"/>
    <w:rsid w:val="00275708"/>
    <w:rsid w:val="002768CF"/>
    <w:rsid w:val="00276F82"/>
    <w:rsid w:val="002805DF"/>
    <w:rsid w:val="0028092D"/>
    <w:rsid w:val="002815D9"/>
    <w:rsid w:val="00282317"/>
    <w:rsid w:val="00282D25"/>
    <w:rsid w:val="00282DF9"/>
    <w:rsid w:val="00283A44"/>
    <w:rsid w:val="0028529F"/>
    <w:rsid w:val="00285687"/>
    <w:rsid w:val="00287649"/>
    <w:rsid w:val="00287DAB"/>
    <w:rsid w:val="00287FB6"/>
    <w:rsid w:val="002900C5"/>
    <w:rsid w:val="002901E0"/>
    <w:rsid w:val="0029075B"/>
    <w:rsid w:val="00290BB1"/>
    <w:rsid w:val="00291BC1"/>
    <w:rsid w:val="00293211"/>
    <w:rsid w:val="002933CA"/>
    <w:rsid w:val="00293A8F"/>
    <w:rsid w:val="00295155"/>
    <w:rsid w:val="00295D51"/>
    <w:rsid w:val="00296203"/>
    <w:rsid w:val="00296428"/>
    <w:rsid w:val="0029643D"/>
    <w:rsid w:val="0029706A"/>
    <w:rsid w:val="002972EE"/>
    <w:rsid w:val="00297F01"/>
    <w:rsid w:val="002A052D"/>
    <w:rsid w:val="002A0DF8"/>
    <w:rsid w:val="002A1928"/>
    <w:rsid w:val="002A1F1F"/>
    <w:rsid w:val="002A21B5"/>
    <w:rsid w:val="002A2631"/>
    <w:rsid w:val="002A2A0C"/>
    <w:rsid w:val="002A2BB6"/>
    <w:rsid w:val="002A30E0"/>
    <w:rsid w:val="002A310C"/>
    <w:rsid w:val="002A3521"/>
    <w:rsid w:val="002A35C5"/>
    <w:rsid w:val="002A37E1"/>
    <w:rsid w:val="002A3B61"/>
    <w:rsid w:val="002A402A"/>
    <w:rsid w:val="002A45AA"/>
    <w:rsid w:val="002A4B0B"/>
    <w:rsid w:val="002A4B6F"/>
    <w:rsid w:val="002A4FFF"/>
    <w:rsid w:val="002A533C"/>
    <w:rsid w:val="002A56E1"/>
    <w:rsid w:val="002A59BD"/>
    <w:rsid w:val="002A75CA"/>
    <w:rsid w:val="002A7889"/>
    <w:rsid w:val="002A799A"/>
    <w:rsid w:val="002B097D"/>
    <w:rsid w:val="002B11B2"/>
    <w:rsid w:val="002B18F7"/>
    <w:rsid w:val="002B3ED7"/>
    <w:rsid w:val="002B4778"/>
    <w:rsid w:val="002B68C1"/>
    <w:rsid w:val="002B75B2"/>
    <w:rsid w:val="002B79B7"/>
    <w:rsid w:val="002C141D"/>
    <w:rsid w:val="002C19C0"/>
    <w:rsid w:val="002C2485"/>
    <w:rsid w:val="002C25E0"/>
    <w:rsid w:val="002C2A2D"/>
    <w:rsid w:val="002C36C0"/>
    <w:rsid w:val="002C3928"/>
    <w:rsid w:val="002C3B33"/>
    <w:rsid w:val="002C435E"/>
    <w:rsid w:val="002C43BB"/>
    <w:rsid w:val="002C44AB"/>
    <w:rsid w:val="002C5E39"/>
    <w:rsid w:val="002C5FA2"/>
    <w:rsid w:val="002C7A02"/>
    <w:rsid w:val="002C7BD4"/>
    <w:rsid w:val="002D0107"/>
    <w:rsid w:val="002D062E"/>
    <w:rsid w:val="002D0D43"/>
    <w:rsid w:val="002D15C2"/>
    <w:rsid w:val="002D2B10"/>
    <w:rsid w:val="002D386A"/>
    <w:rsid w:val="002D4100"/>
    <w:rsid w:val="002D477F"/>
    <w:rsid w:val="002D4F48"/>
    <w:rsid w:val="002D519B"/>
    <w:rsid w:val="002D621E"/>
    <w:rsid w:val="002D66DA"/>
    <w:rsid w:val="002D7027"/>
    <w:rsid w:val="002D70DC"/>
    <w:rsid w:val="002D758B"/>
    <w:rsid w:val="002D79BC"/>
    <w:rsid w:val="002D7E58"/>
    <w:rsid w:val="002E0D31"/>
    <w:rsid w:val="002E0EFA"/>
    <w:rsid w:val="002E1073"/>
    <w:rsid w:val="002E12EC"/>
    <w:rsid w:val="002E146D"/>
    <w:rsid w:val="002E272B"/>
    <w:rsid w:val="002E29F8"/>
    <w:rsid w:val="002E2C52"/>
    <w:rsid w:val="002E342B"/>
    <w:rsid w:val="002E3B81"/>
    <w:rsid w:val="002E3D08"/>
    <w:rsid w:val="002E3E1D"/>
    <w:rsid w:val="002E3EEA"/>
    <w:rsid w:val="002E4D08"/>
    <w:rsid w:val="002E4DA5"/>
    <w:rsid w:val="002E52B8"/>
    <w:rsid w:val="002E5DBF"/>
    <w:rsid w:val="002E5E01"/>
    <w:rsid w:val="002E60F5"/>
    <w:rsid w:val="002E6536"/>
    <w:rsid w:val="002E69F5"/>
    <w:rsid w:val="002E6CAA"/>
    <w:rsid w:val="002E73EC"/>
    <w:rsid w:val="002F023D"/>
    <w:rsid w:val="002F10EC"/>
    <w:rsid w:val="002F1136"/>
    <w:rsid w:val="002F1231"/>
    <w:rsid w:val="002F1521"/>
    <w:rsid w:val="002F15EE"/>
    <w:rsid w:val="002F3632"/>
    <w:rsid w:val="002F3AFB"/>
    <w:rsid w:val="002F3C41"/>
    <w:rsid w:val="002F4C8E"/>
    <w:rsid w:val="002F5076"/>
    <w:rsid w:val="002F5839"/>
    <w:rsid w:val="002F64D9"/>
    <w:rsid w:val="002F651D"/>
    <w:rsid w:val="002F6648"/>
    <w:rsid w:val="002F6E44"/>
    <w:rsid w:val="002F74FD"/>
    <w:rsid w:val="002F787B"/>
    <w:rsid w:val="002F7974"/>
    <w:rsid w:val="002F7D01"/>
    <w:rsid w:val="0030005C"/>
    <w:rsid w:val="00300369"/>
    <w:rsid w:val="00301527"/>
    <w:rsid w:val="00301D0A"/>
    <w:rsid w:val="003027B8"/>
    <w:rsid w:val="0030293F"/>
    <w:rsid w:val="00302947"/>
    <w:rsid w:val="00302C50"/>
    <w:rsid w:val="003031C2"/>
    <w:rsid w:val="00303861"/>
    <w:rsid w:val="00304FFF"/>
    <w:rsid w:val="00305557"/>
    <w:rsid w:val="0030561F"/>
    <w:rsid w:val="00305CA3"/>
    <w:rsid w:val="00306E5C"/>
    <w:rsid w:val="00307C19"/>
    <w:rsid w:val="00310732"/>
    <w:rsid w:val="00310BC9"/>
    <w:rsid w:val="00311762"/>
    <w:rsid w:val="00311E98"/>
    <w:rsid w:val="00312215"/>
    <w:rsid w:val="0031249C"/>
    <w:rsid w:val="003125C3"/>
    <w:rsid w:val="00312896"/>
    <w:rsid w:val="00313EAC"/>
    <w:rsid w:val="003142F4"/>
    <w:rsid w:val="0031454E"/>
    <w:rsid w:val="0031611F"/>
    <w:rsid w:val="00317A33"/>
    <w:rsid w:val="00320339"/>
    <w:rsid w:val="00321214"/>
    <w:rsid w:val="003213D5"/>
    <w:rsid w:val="00323737"/>
    <w:rsid w:val="00323AD6"/>
    <w:rsid w:val="00323F27"/>
    <w:rsid w:val="003242EF"/>
    <w:rsid w:val="00325339"/>
    <w:rsid w:val="003255AA"/>
    <w:rsid w:val="003314B6"/>
    <w:rsid w:val="00331A20"/>
    <w:rsid w:val="00331E65"/>
    <w:rsid w:val="00333107"/>
    <w:rsid w:val="0033343B"/>
    <w:rsid w:val="0033393C"/>
    <w:rsid w:val="003357EE"/>
    <w:rsid w:val="00337368"/>
    <w:rsid w:val="00337B4D"/>
    <w:rsid w:val="003407A9"/>
    <w:rsid w:val="00340BA3"/>
    <w:rsid w:val="00340BAF"/>
    <w:rsid w:val="00340C2B"/>
    <w:rsid w:val="00340F9A"/>
    <w:rsid w:val="00341018"/>
    <w:rsid w:val="003420D9"/>
    <w:rsid w:val="003423E0"/>
    <w:rsid w:val="00343D76"/>
    <w:rsid w:val="00344DFD"/>
    <w:rsid w:val="003451D3"/>
    <w:rsid w:val="00345DB1"/>
    <w:rsid w:val="00346631"/>
    <w:rsid w:val="00346AAD"/>
    <w:rsid w:val="00346D96"/>
    <w:rsid w:val="0034736A"/>
    <w:rsid w:val="0034747C"/>
    <w:rsid w:val="00347B6C"/>
    <w:rsid w:val="0035151C"/>
    <w:rsid w:val="00352254"/>
    <w:rsid w:val="003522A3"/>
    <w:rsid w:val="00353929"/>
    <w:rsid w:val="00353F9E"/>
    <w:rsid w:val="003540D1"/>
    <w:rsid w:val="003545BF"/>
    <w:rsid w:val="0035586A"/>
    <w:rsid w:val="0035611A"/>
    <w:rsid w:val="00356C3D"/>
    <w:rsid w:val="00360B75"/>
    <w:rsid w:val="0036151C"/>
    <w:rsid w:val="00361A9B"/>
    <w:rsid w:val="00362CCF"/>
    <w:rsid w:val="003631DB"/>
    <w:rsid w:val="00364524"/>
    <w:rsid w:val="0036513A"/>
    <w:rsid w:val="00365237"/>
    <w:rsid w:val="003653ED"/>
    <w:rsid w:val="0036559C"/>
    <w:rsid w:val="0036587E"/>
    <w:rsid w:val="003660CD"/>
    <w:rsid w:val="00366B08"/>
    <w:rsid w:val="00367496"/>
    <w:rsid w:val="003678BE"/>
    <w:rsid w:val="003700F8"/>
    <w:rsid w:val="00370949"/>
    <w:rsid w:val="0037243B"/>
    <w:rsid w:val="0037251C"/>
    <w:rsid w:val="0037272C"/>
    <w:rsid w:val="00372B9A"/>
    <w:rsid w:val="003731BF"/>
    <w:rsid w:val="00375791"/>
    <w:rsid w:val="00375826"/>
    <w:rsid w:val="00375994"/>
    <w:rsid w:val="00375C59"/>
    <w:rsid w:val="00375E05"/>
    <w:rsid w:val="00376BB7"/>
    <w:rsid w:val="00376EEE"/>
    <w:rsid w:val="00377BA1"/>
    <w:rsid w:val="00377FF0"/>
    <w:rsid w:val="00380616"/>
    <w:rsid w:val="00381022"/>
    <w:rsid w:val="003814B8"/>
    <w:rsid w:val="00382909"/>
    <w:rsid w:val="00382EE1"/>
    <w:rsid w:val="00384258"/>
    <w:rsid w:val="00385131"/>
    <w:rsid w:val="0038620B"/>
    <w:rsid w:val="00387647"/>
    <w:rsid w:val="0038791A"/>
    <w:rsid w:val="00390056"/>
    <w:rsid w:val="0039055C"/>
    <w:rsid w:val="00390718"/>
    <w:rsid w:val="00390767"/>
    <w:rsid w:val="00390883"/>
    <w:rsid w:val="00391470"/>
    <w:rsid w:val="003920C4"/>
    <w:rsid w:val="00392184"/>
    <w:rsid w:val="00392652"/>
    <w:rsid w:val="00392B41"/>
    <w:rsid w:val="0039456F"/>
    <w:rsid w:val="003945C8"/>
    <w:rsid w:val="0039480D"/>
    <w:rsid w:val="00395446"/>
    <w:rsid w:val="00396725"/>
    <w:rsid w:val="00397A28"/>
    <w:rsid w:val="00397E94"/>
    <w:rsid w:val="00397F05"/>
    <w:rsid w:val="003A0442"/>
    <w:rsid w:val="003A0899"/>
    <w:rsid w:val="003A1512"/>
    <w:rsid w:val="003A1EB7"/>
    <w:rsid w:val="003A23F3"/>
    <w:rsid w:val="003A2D82"/>
    <w:rsid w:val="003A337C"/>
    <w:rsid w:val="003A36DA"/>
    <w:rsid w:val="003A38F1"/>
    <w:rsid w:val="003A3D1B"/>
    <w:rsid w:val="003A3F39"/>
    <w:rsid w:val="003A4296"/>
    <w:rsid w:val="003A4549"/>
    <w:rsid w:val="003A49B3"/>
    <w:rsid w:val="003A55B4"/>
    <w:rsid w:val="003A61B6"/>
    <w:rsid w:val="003A623F"/>
    <w:rsid w:val="003A71AD"/>
    <w:rsid w:val="003A7D1D"/>
    <w:rsid w:val="003B1688"/>
    <w:rsid w:val="003B1FA4"/>
    <w:rsid w:val="003B1FE6"/>
    <w:rsid w:val="003B3106"/>
    <w:rsid w:val="003B3974"/>
    <w:rsid w:val="003B39E0"/>
    <w:rsid w:val="003B3DAB"/>
    <w:rsid w:val="003B404D"/>
    <w:rsid w:val="003B4B34"/>
    <w:rsid w:val="003B4CDA"/>
    <w:rsid w:val="003B4F2D"/>
    <w:rsid w:val="003B5BD9"/>
    <w:rsid w:val="003B64A3"/>
    <w:rsid w:val="003B6DB8"/>
    <w:rsid w:val="003B72B9"/>
    <w:rsid w:val="003C0887"/>
    <w:rsid w:val="003C08AF"/>
    <w:rsid w:val="003C11C5"/>
    <w:rsid w:val="003C2EDD"/>
    <w:rsid w:val="003C3220"/>
    <w:rsid w:val="003C3A47"/>
    <w:rsid w:val="003C3A79"/>
    <w:rsid w:val="003C48F2"/>
    <w:rsid w:val="003C5177"/>
    <w:rsid w:val="003C52B0"/>
    <w:rsid w:val="003C5911"/>
    <w:rsid w:val="003C5CDB"/>
    <w:rsid w:val="003C6465"/>
    <w:rsid w:val="003C65E4"/>
    <w:rsid w:val="003C7712"/>
    <w:rsid w:val="003C7862"/>
    <w:rsid w:val="003C7ECD"/>
    <w:rsid w:val="003D007D"/>
    <w:rsid w:val="003D01A1"/>
    <w:rsid w:val="003D04D6"/>
    <w:rsid w:val="003D04F6"/>
    <w:rsid w:val="003D18CC"/>
    <w:rsid w:val="003D3583"/>
    <w:rsid w:val="003D391E"/>
    <w:rsid w:val="003D3B6F"/>
    <w:rsid w:val="003D40E8"/>
    <w:rsid w:val="003D455E"/>
    <w:rsid w:val="003D5785"/>
    <w:rsid w:val="003D5A2D"/>
    <w:rsid w:val="003D5A9D"/>
    <w:rsid w:val="003D62C0"/>
    <w:rsid w:val="003D65F6"/>
    <w:rsid w:val="003D6911"/>
    <w:rsid w:val="003D7E4B"/>
    <w:rsid w:val="003E0035"/>
    <w:rsid w:val="003E0C14"/>
    <w:rsid w:val="003E0D6F"/>
    <w:rsid w:val="003E1591"/>
    <w:rsid w:val="003E1ACF"/>
    <w:rsid w:val="003E216C"/>
    <w:rsid w:val="003E236E"/>
    <w:rsid w:val="003E259D"/>
    <w:rsid w:val="003E26BA"/>
    <w:rsid w:val="003E2906"/>
    <w:rsid w:val="003E2969"/>
    <w:rsid w:val="003E2C1A"/>
    <w:rsid w:val="003E330F"/>
    <w:rsid w:val="003E3478"/>
    <w:rsid w:val="003E4E74"/>
    <w:rsid w:val="003E5F7D"/>
    <w:rsid w:val="003E6520"/>
    <w:rsid w:val="003E67E7"/>
    <w:rsid w:val="003E6B3C"/>
    <w:rsid w:val="003E6B95"/>
    <w:rsid w:val="003E70FF"/>
    <w:rsid w:val="003E7F1B"/>
    <w:rsid w:val="003F0B41"/>
    <w:rsid w:val="003F1E39"/>
    <w:rsid w:val="003F229D"/>
    <w:rsid w:val="003F25F0"/>
    <w:rsid w:val="003F2D5B"/>
    <w:rsid w:val="003F5AD2"/>
    <w:rsid w:val="003F5CA4"/>
    <w:rsid w:val="003F6D50"/>
    <w:rsid w:val="003F7006"/>
    <w:rsid w:val="003F7507"/>
    <w:rsid w:val="003F7C72"/>
    <w:rsid w:val="003F7D10"/>
    <w:rsid w:val="00401000"/>
    <w:rsid w:val="004016C6"/>
    <w:rsid w:val="0040179A"/>
    <w:rsid w:val="00401856"/>
    <w:rsid w:val="004028A2"/>
    <w:rsid w:val="00402FEB"/>
    <w:rsid w:val="00403344"/>
    <w:rsid w:val="00403C82"/>
    <w:rsid w:val="00404C44"/>
    <w:rsid w:val="00404EE8"/>
    <w:rsid w:val="0040510D"/>
    <w:rsid w:val="0040512D"/>
    <w:rsid w:val="0040602F"/>
    <w:rsid w:val="00406AFB"/>
    <w:rsid w:val="00407382"/>
    <w:rsid w:val="0040791B"/>
    <w:rsid w:val="00411958"/>
    <w:rsid w:val="00411B2A"/>
    <w:rsid w:val="00412973"/>
    <w:rsid w:val="00412D42"/>
    <w:rsid w:val="00412DA4"/>
    <w:rsid w:val="00412EB6"/>
    <w:rsid w:val="0041351F"/>
    <w:rsid w:val="004137C8"/>
    <w:rsid w:val="00413BF9"/>
    <w:rsid w:val="00413C25"/>
    <w:rsid w:val="00415531"/>
    <w:rsid w:val="00416330"/>
    <w:rsid w:val="004176C7"/>
    <w:rsid w:val="00417877"/>
    <w:rsid w:val="00417D9F"/>
    <w:rsid w:val="00420229"/>
    <w:rsid w:val="00420DBA"/>
    <w:rsid w:val="00421311"/>
    <w:rsid w:val="00422E13"/>
    <w:rsid w:val="0042350F"/>
    <w:rsid w:val="00423599"/>
    <w:rsid w:val="0042384C"/>
    <w:rsid w:val="00423893"/>
    <w:rsid w:val="00423BC9"/>
    <w:rsid w:val="004255B4"/>
    <w:rsid w:val="00426766"/>
    <w:rsid w:val="004267D0"/>
    <w:rsid w:val="004279CA"/>
    <w:rsid w:val="00427A82"/>
    <w:rsid w:val="00427EA2"/>
    <w:rsid w:val="00430115"/>
    <w:rsid w:val="00430A4B"/>
    <w:rsid w:val="00431C46"/>
    <w:rsid w:val="00431CB9"/>
    <w:rsid w:val="004327E6"/>
    <w:rsid w:val="004329DC"/>
    <w:rsid w:val="00432AC6"/>
    <w:rsid w:val="00434C5E"/>
    <w:rsid w:val="00435765"/>
    <w:rsid w:val="004360B6"/>
    <w:rsid w:val="004362E5"/>
    <w:rsid w:val="00436356"/>
    <w:rsid w:val="00440722"/>
    <w:rsid w:val="004425D9"/>
    <w:rsid w:val="00443244"/>
    <w:rsid w:val="00444AF6"/>
    <w:rsid w:val="0044519D"/>
    <w:rsid w:val="00445544"/>
    <w:rsid w:val="00445C0B"/>
    <w:rsid w:val="00446195"/>
    <w:rsid w:val="00447CD0"/>
    <w:rsid w:val="00447FC2"/>
    <w:rsid w:val="004502F4"/>
    <w:rsid w:val="004506F4"/>
    <w:rsid w:val="004509D1"/>
    <w:rsid w:val="00450A42"/>
    <w:rsid w:val="004513A5"/>
    <w:rsid w:val="00451D50"/>
    <w:rsid w:val="00452EC4"/>
    <w:rsid w:val="00453340"/>
    <w:rsid w:val="00453426"/>
    <w:rsid w:val="00453775"/>
    <w:rsid w:val="00453890"/>
    <w:rsid w:val="00454380"/>
    <w:rsid w:val="0045470C"/>
    <w:rsid w:val="00454F58"/>
    <w:rsid w:val="004552C8"/>
    <w:rsid w:val="0045536C"/>
    <w:rsid w:val="00455A07"/>
    <w:rsid w:val="00455AEB"/>
    <w:rsid w:val="0045603C"/>
    <w:rsid w:val="00456053"/>
    <w:rsid w:val="00456068"/>
    <w:rsid w:val="00456896"/>
    <w:rsid w:val="00456ADA"/>
    <w:rsid w:val="00456B0D"/>
    <w:rsid w:val="0045770D"/>
    <w:rsid w:val="0045790F"/>
    <w:rsid w:val="00457D63"/>
    <w:rsid w:val="00457E21"/>
    <w:rsid w:val="0046007E"/>
    <w:rsid w:val="0046024B"/>
    <w:rsid w:val="00460E36"/>
    <w:rsid w:val="00461155"/>
    <w:rsid w:val="0046218C"/>
    <w:rsid w:val="004623D4"/>
    <w:rsid w:val="00463944"/>
    <w:rsid w:val="0046512A"/>
    <w:rsid w:val="00465234"/>
    <w:rsid w:val="00465B24"/>
    <w:rsid w:val="00466858"/>
    <w:rsid w:val="00466D0F"/>
    <w:rsid w:val="00467544"/>
    <w:rsid w:val="004676BA"/>
    <w:rsid w:val="0046784C"/>
    <w:rsid w:val="00467ECB"/>
    <w:rsid w:val="004710C3"/>
    <w:rsid w:val="00471459"/>
    <w:rsid w:val="00472274"/>
    <w:rsid w:val="004722D4"/>
    <w:rsid w:val="00472D9C"/>
    <w:rsid w:val="00473B60"/>
    <w:rsid w:val="00475AFF"/>
    <w:rsid w:val="00475D30"/>
    <w:rsid w:val="004765F4"/>
    <w:rsid w:val="00476B4D"/>
    <w:rsid w:val="00476CBC"/>
    <w:rsid w:val="00476E6C"/>
    <w:rsid w:val="00477282"/>
    <w:rsid w:val="00477947"/>
    <w:rsid w:val="00480FA1"/>
    <w:rsid w:val="00481FD7"/>
    <w:rsid w:val="00482DE5"/>
    <w:rsid w:val="00483266"/>
    <w:rsid w:val="0048352E"/>
    <w:rsid w:val="00483B23"/>
    <w:rsid w:val="004840D7"/>
    <w:rsid w:val="004846F4"/>
    <w:rsid w:val="00485C26"/>
    <w:rsid w:val="00485EC0"/>
    <w:rsid w:val="004875E1"/>
    <w:rsid w:val="00487B37"/>
    <w:rsid w:val="00490636"/>
    <w:rsid w:val="00490FF0"/>
    <w:rsid w:val="004910FE"/>
    <w:rsid w:val="00491198"/>
    <w:rsid w:val="004917E0"/>
    <w:rsid w:val="00491BF6"/>
    <w:rsid w:val="00491FED"/>
    <w:rsid w:val="00492F82"/>
    <w:rsid w:val="004943C2"/>
    <w:rsid w:val="00494918"/>
    <w:rsid w:val="00494C65"/>
    <w:rsid w:val="00494F0C"/>
    <w:rsid w:val="00495557"/>
    <w:rsid w:val="0049618D"/>
    <w:rsid w:val="004965EF"/>
    <w:rsid w:val="0049719D"/>
    <w:rsid w:val="00497FCD"/>
    <w:rsid w:val="004A0D1E"/>
    <w:rsid w:val="004A0E66"/>
    <w:rsid w:val="004A0EEC"/>
    <w:rsid w:val="004A130F"/>
    <w:rsid w:val="004A17EF"/>
    <w:rsid w:val="004A1BDA"/>
    <w:rsid w:val="004A22DA"/>
    <w:rsid w:val="004A2700"/>
    <w:rsid w:val="004A36C8"/>
    <w:rsid w:val="004A3721"/>
    <w:rsid w:val="004A3742"/>
    <w:rsid w:val="004A37B8"/>
    <w:rsid w:val="004A3ED3"/>
    <w:rsid w:val="004A47BC"/>
    <w:rsid w:val="004A4AC6"/>
    <w:rsid w:val="004B1199"/>
    <w:rsid w:val="004B16C4"/>
    <w:rsid w:val="004B1867"/>
    <w:rsid w:val="004B2A64"/>
    <w:rsid w:val="004B41DA"/>
    <w:rsid w:val="004B470D"/>
    <w:rsid w:val="004B4764"/>
    <w:rsid w:val="004B4846"/>
    <w:rsid w:val="004B5394"/>
    <w:rsid w:val="004B5BDD"/>
    <w:rsid w:val="004B6E9E"/>
    <w:rsid w:val="004B6F83"/>
    <w:rsid w:val="004B7C29"/>
    <w:rsid w:val="004C06E5"/>
    <w:rsid w:val="004C1B7D"/>
    <w:rsid w:val="004C1E3C"/>
    <w:rsid w:val="004C25F0"/>
    <w:rsid w:val="004C26DD"/>
    <w:rsid w:val="004C2B5D"/>
    <w:rsid w:val="004C2D68"/>
    <w:rsid w:val="004C2F56"/>
    <w:rsid w:val="004C339D"/>
    <w:rsid w:val="004C33E8"/>
    <w:rsid w:val="004C4307"/>
    <w:rsid w:val="004C4309"/>
    <w:rsid w:val="004C49E3"/>
    <w:rsid w:val="004C4E8A"/>
    <w:rsid w:val="004C514A"/>
    <w:rsid w:val="004C6572"/>
    <w:rsid w:val="004C6D4F"/>
    <w:rsid w:val="004C7541"/>
    <w:rsid w:val="004D1E71"/>
    <w:rsid w:val="004D2CDF"/>
    <w:rsid w:val="004D33CE"/>
    <w:rsid w:val="004D7C86"/>
    <w:rsid w:val="004E0197"/>
    <w:rsid w:val="004E1122"/>
    <w:rsid w:val="004E1409"/>
    <w:rsid w:val="004E1A87"/>
    <w:rsid w:val="004E1BB0"/>
    <w:rsid w:val="004E3030"/>
    <w:rsid w:val="004E3311"/>
    <w:rsid w:val="004E38EC"/>
    <w:rsid w:val="004E3933"/>
    <w:rsid w:val="004E4549"/>
    <w:rsid w:val="004E4C83"/>
    <w:rsid w:val="004E4D53"/>
    <w:rsid w:val="004E4D84"/>
    <w:rsid w:val="004E4EBC"/>
    <w:rsid w:val="004E5104"/>
    <w:rsid w:val="004E5B06"/>
    <w:rsid w:val="004E5FA8"/>
    <w:rsid w:val="004E684C"/>
    <w:rsid w:val="004E6FF1"/>
    <w:rsid w:val="004E76DB"/>
    <w:rsid w:val="004F1F90"/>
    <w:rsid w:val="004F2401"/>
    <w:rsid w:val="004F2A44"/>
    <w:rsid w:val="004F2DAD"/>
    <w:rsid w:val="004F34F7"/>
    <w:rsid w:val="004F55D6"/>
    <w:rsid w:val="004F565A"/>
    <w:rsid w:val="004F571B"/>
    <w:rsid w:val="004F64EB"/>
    <w:rsid w:val="004F7A74"/>
    <w:rsid w:val="00500250"/>
    <w:rsid w:val="00500264"/>
    <w:rsid w:val="00500824"/>
    <w:rsid w:val="00500DAB"/>
    <w:rsid w:val="00501144"/>
    <w:rsid w:val="005013EF"/>
    <w:rsid w:val="005019E0"/>
    <w:rsid w:val="0050211F"/>
    <w:rsid w:val="005022E7"/>
    <w:rsid w:val="00502A93"/>
    <w:rsid w:val="00506083"/>
    <w:rsid w:val="00506B86"/>
    <w:rsid w:val="00506EEC"/>
    <w:rsid w:val="00506FD4"/>
    <w:rsid w:val="005107FF"/>
    <w:rsid w:val="00510CBC"/>
    <w:rsid w:val="0051102D"/>
    <w:rsid w:val="005112A5"/>
    <w:rsid w:val="00511F48"/>
    <w:rsid w:val="00512448"/>
    <w:rsid w:val="0051253A"/>
    <w:rsid w:val="0051266C"/>
    <w:rsid w:val="00513B72"/>
    <w:rsid w:val="00515277"/>
    <w:rsid w:val="005158C2"/>
    <w:rsid w:val="005169DE"/>
    <w:rsid w:val="0051785D"/>
    <w:rsid w:val="00517913"/>
    <w:rsid w:val="0052005F"/>
    <w:rsid w:val="00520200"/>
    <w:rsid w:val="00520E2D"/>
    <w:rsid w:val="00520F04"/>
    <w:rsid w:val="00521717"/>
    <w:rsid w:val="005224B2"/>
    <w:rsid w:val="00523B23"/>
    <w:rsid w:val="00523DFA"/>
    <w:rsid w:val="005254BC"/>
    <w:rsid w:val="005256FC"/>
    <w:rsid w:val="00526C27"/>
    <w:rsid w:val="00526DFF"/>
    <w:rsid w:val="00527473"/>
    <w:rsid w:val="00527EF9"/>
    <w:rsid w:val="005305FF"/>
    <w:rsid w:val="00530C9B"/>
    <w:rsid w:val="00532334"/>
    <w:rsid w:val="005324AF"/>
    <w:rsid w:val="0053402C"/>
    <w:rsid w:val="00534090"/>
    <w:rsid w:val="00534ABA"/>
    <w:rsid w:val="00535FFF"/>
    <w:rsid w:val="0053616F"/>
    <w:rsid w:val="005368AD"/>
    <w:rsid w:val="005370BC"/>
    <w:rsid w:val="00537B35"/>
    <w:rsid w:val="00537DE7"/>
    <w:rsid w:val="00537EC4"/>
    <w:rsid w:val="00537FE4"/>
    <w:rsid w:val="0054027D"/>
    <w:rsid w:val="00541222"/>
    <w:rsid w:val="00541A8D"/>
    <w:rsid w:val="00544DA0"/>
    <w:rsid w:val="005454BD"/>
    <w:rsid w:val="005457E4"/>
    <w:rsid w:val="00546C49"/>
    <w:rsid w:val="0055010B"/>
    <w:rsid w:val="00550D59"/>
    <w:rsid w:val="0055110D"/>
    <w:rsid w:val="00551F81"/>
    <w:rsid w:val="0055210F"/>
    <w:rsid w:val="00552CD7"/>
    <w:rsid w:val="005533BE"/>
    <w:rsid w:val="00554FFB"/>
    <w:rsid w:val="005568DE"/>
    <w:rsid w:val="00557C50"/>
    <w:rsid w:val="005606B6"/>
    <w:rsid w:val="005608D6"/>
    <w:rsid w:val="00560F19"/>
    <w:rsid w:val="00561E6B"/>
    <w:rsid w:val="005621D2"/>
    <w:rsid w:val="005621E0"/>
    <w:rsid w:val="00562D90"/>
    <w:rsid w:val="00563A23"/>
    <w:rsid w:val="00563A5A"/>
    <w:rsid w:val="00563C61"/>
    <w:rsid w:val="00563ECB"/>
    <w:rsid w:val="00563F47"/>
    <w:rsid w:val="005640BB"/>
    <w:rsid w:val="00564C23"/>
    <w:rsid w:val="00565406"/>
    <w:rsid w:val="00565570"/>
    <w:rsid w:val="005657DD"/>
    <w:rsid w:val="00565B29"/>
    <w:rsid w:val="005664CC"/>
    <w:rsid w:val="0056664B"/>
    <w:rsid w:val="00567588"/>
    <w:rsid w:val="00567992"/>
    <w:rsid w:val="00567C3C"/>
    <w:rsid w:val="005702F8"/>
    <w:rsid w:val="00571231"/>
    <w:rsid w:val="00571767"/>
    <w:rsid w:val="00571E44"/>
    <w:rsid w:val="00573E61"/>
    <w:rsid w:val="0057411B"/>
    <w:rsid w:val="00574525"/>
    <w:rsid w:val="00574778"/>
    <w:rsid w:val="0057498F"/>
    <w:rsid w:val="00574DE9"/>
    <w:rsid w:val="00575DF4"/>
    <w:rsid w:val="0057765D"/>
    <w:rsid w:val="005777FC"/>
    <w:rsid w:val="00577A11"/>
    <w:rsid w:val="005808EB"/>
    <w:rsid w:val="00580D37"/>
    <w:rsid w:val="00581FA0"/>
    <w:rsid w:val="00582B90"/>
    <w:rsid w:val="00583321"/>
    <w:rsid w:val="0058341E"/>
    <w:rsid w:val="00584F3A"/>
    <w:rsid w:val="005853AB"/>
    <w:rsid w:val="00585748"/>
    <w:rsid w:val="005859C5"/>
    <w:rsid w:val="00585C79"/>
    <w:rsid w:val="00586144"/>
    <w:rsid w:val="00587785"/>
    <w:rsid w:val="0058788D"/>
    <w:rsid w:val="00587E29"/>
    <w:rsid w:val="00587FE6"/>
    <w:rsid w:val="00591698"/>
    <w:rsid w:val="00593B87"/>
    <w:rsid w:val="00593C1C"/>
    <w:rsid w:val="00594143"/>
    <w:rsid w:val="00594543"/>
    <w:rsid w:val="00594612"/>
    <w:rsid w:val="00595873"/>
    <w:rsid w:val="00595CDD"/>
    <w:rsid w:val="005964BB"/>
    <w:rsid w:val="00596A70"/>
    <w:rsid w:val="00596BD3"/>
    <w:rsid w:val="00596BE7"/>
    <w:rsid w:val="00596C3E"/>
    <w:rsid w:val="005977DD"/>
    <w:rsid w:val="005A04BD"/>
    <w:rsid w:val="005A0A3F"/>
    <w:rsid w:val="005A114F"/>
    <w:rsid w:val="005A1F49"/>
    <w:rsid w:val="005A2364"/>
    <w:rsid w:val="005A2480"/>
    <w:rsid w:val="005A2B2C"/>
    <w:rsid w:val="005A2D6B"/>
    <w:rsid w:val="005A3252"/>
    <w:rsid w:val="005A33F7"/>
    <w:rsid w:val="005A40CF"/>
    <w:rsid w:val="005A4A9C"/>
    <w:rsid w:val="005A4BAE"/>
    <w:rsid w:val="005A574D"/>
    <w:rsid w:val="005A5B5C"/>
    <w:rsid w:val="005A6E93"/>
    <w:rsid w:val="005A707A"/>
    <w:rsid w:val="005A7340"/>
    <w:rsid w:val="005A7F93"/>
    <w:rsid w:val="005B07EA"/>
    <w:rsid w:val="005B0B20"/>
    <w:rsid w:val="005B0BD6"/>
    <w:rsid w:val="005B0EFB"/>
    <w:rsid w:val="005B1060"/>
    <w:rsid w:val="005B12B9"/>
    <w:rsid w:val="005B17C1"/>
    <w:rsid w:val="005B3737"/>
    <w:rsid w:val="005B3A42"/>
    <w:rsid w:val="005B5D40"/>
    <w:rsid w:val="005B5EFC"/>
    <w:rsid w:val="005B6412"/>
    <w:rsid w:val="005B68A7"/>
    <w:rsid w:val="005B6AC3"/>
    <w:rsid w:val="005C055E"/>
    <w:rsid w:val="005C0FA1"/>
    <w:rsid w:val="005C1615"/>
    <w:rsid w:val="005C1D98"/>
    <w:rsid w:val="005C1DA5"/>
    <w:rsid w:val="005C2559"/>
    <w:rsid w:val="005C2873"/>
    <w:rsid w:val="005C34FC"/>
    <w:rsid w:val="005C3B5C"/>
    <w:rsid w:val="005C3C7F"/>
    <w:rsid w:val="005C5143"/>
    <w:rsid w:val="005C5639"/>
    <w:rsid w:val="005C5742"/>
    <w:rsid w:val="005C760E"/>
    <w:rsid w:val="005C7E9E"/>
    <w:rsid w:val="005D18C9"/>
    <w:rsid w:val="005D1B72"/>
    <w:rsid w:val="005D2471"/>
    <w:rsid w:val="005D2779"/>
    <w:rsid w:val="005D356C"/>
    <w:rsid w:val="005D610C"/>
    <w:rsid w:val="005D74E7"/>
    <w:rsid w:val="005D7F7B"/>
    <w:rsid w:val="005E3BCD"/>
    <w:rsid w:val="005E4A87"/>
    <w:rsid w:val="005E4DA5"/>
    <w:rsid w:val="005E503E"/>
    <w:rsid w:val="005E59C7"/>
    <w:rsid w:val="005E5E7B"/>
    <w:rsid w:val="005E6095"/>
    <w:rsid w:val="005E6A3F"/>
    <w:rsid w:val="005E6DB8"/>
    <w:rsid w:val="005E7228"/>
    <w:rsid w:val="005E7284"/>
    <w:rsid w:val="005E7BAC"/>
    <w:rsid w:val="005F0E5C"/>
    <w:rsid w:val="005F134E"/>
    <w:rsid w:val="005F1365"/>
    <w:rsid w:val="005F2C1F"/>
    <w:rsid w:val="005F2E44"/>
    <w:rsid w:val="005F3690"/>
    <w:rsid w:val="005F3986"/>
    <w:rsid w:val="005F4C57"/>
    <w:rsid w:val="005F6774"/>
    <w:rsid w:val="005F79AA"/>
    <w:rsid w:val="0060044B"/>
    <w:rsid w:val="006013D7"/>
    <w:rsid w:val="006014DB"/>
    <w:rsid w:val="00601587"/>
    <w:rsid w:val="00602079"/>
    <w:rsid w:val="006022F3"/>
    <w:rsid w:val="00602579"/>
    <w:rsid w:val="00602BA4"/>
    <w:rsid w:val="00602DA2"/>
    <w:rsid w:val="00602FF4"/>
    <w:rsid w:val="00603228"/>
    <w:rsid w:val="00603771"/>
    <w:rsid w:val="00604ACD"/>
    <w:rsid w:val="00604C15"/>
    <w:rsid w:val="00604DC2"/>
    <w:rsid w:val="006060C4"/>
    <w:rsid w:val="00607C35"/>
    <w:rsid w:val="00611777"/>
    <w:rsid w:val="0061189F"/>
    <w:rsid w:val="0061219B"/>
    <w:rsid w:val="00612D05"/>
    <w:rsid w:val="00613FB6"/>
    <w:rsid w:val="006140C6"/>
    <w:rsid w:val="00614134"/>
    <w:rsid w:val="00614241"/>
    <w:rsid w:val="0061428D"/>
    <w:rsid w:val="00615411"/>
    <w:rsid w:val="0061599E"/>
    <w:rsid w:val="00615AC7"/>
    <w:rsid w:val="006162E6"/>
    <w:rsid w:val="006171A5"/>
    <w:rsid w:val="00620309"/>
    <w:rsid w:val="0062159D"/>
    <w:rsid w:val="00621680"/>
    <w:rsid w:val="00621EC5"/>
    <w:rsid w:val="006223E0"/>
    <w:rsid w:val="006224D0"/>
    <w:rsid w:val="00622BCE"/>
    <w:rsid w:val="00622E29"/>
    <w:rsid w:val="00623643"/>
    <w:rsid w:val="00624018"/>
    <w:rsid w:val="006240C4"/>
    <w:rsid w:val="00625304"/>
    <w:rsid w:val="0062581B"/>
    <w:rsid w:val="006261F4"/>
    <w:rsid w:val="00626965"/>
    <w:rsid w:val="0063164E"/>
    <w:rsid w:val="0063191D"/>
    <w:rsid w:val="00633488"/>
    <w:rsid w:val="00633581"/>
    <w:rsid w:val="006339AF"/>
    <w:rsid w:val="00633C47"/>
    <w:rsid w:val="006348F7"/>
    <w:rsid w:val="0063512D"/>
    <w:rsid w:val="006358FB"/>
    <w:rsid w:val="00635AE2"/>
    <w:rsid w:val="00635E1E"/>
    <w:rsid w:val="0063677C"/>
    <w:rsid w:val="00636972"/>
    <w:rsid w:val="00636B69"/>
    <w:rsid w:val="00636BC2"/>
    <w:rsid w:val="006404D1"/>
    <w:rsid w:val="00640F43"/>
    <w:rsid w:val="006412CA"/>
    <w:rsid w:val="006420DA"/>
    <w:rsid w:val="00643AC1"/>
    <w:rsid w:val="00643D62"/>
    <w:rsid w:val="00644A5E"/>
    <w:rsid w:val="00644A6C"/>
    <w:rsid w:val="00644D69"/>
    <w:rsid w:val="006457A8"/>
    <w:rsid w:val="00645EA0"/>
    <w:rsid w:val="00645F76"/>
    <w:rsid w:val="00646EB0"/>
    <w:rsid w:val="0064714D"/>
    <w:rsid w:val="0064727D"/>
    <w:rsid w:val="00647B32"/>
    <w:rsid w:val="00647C27"/>
    <w:rsid w:val="006512FA"/>
    <w:rsid w:val="006519E6"/>
    <w:rsid w:val="00651CDE"/>
    <w:rsid w:val="00652326"/>
    <w:rsid w:val="00652907"/>
    <w:rsid w:val="00652E06"/>
    <w:rsid w:val="00653FC4"/>
    <w:rsid w:val="00654F91"/>
    <w:rsid w:val="00655361"/>
    <w:rsid w:val="00656253"/>
    <w:rsid w:val="00656799"/>
    <w:rsid w:val="00656B77"/>
    <w:rsid w:val="00656E72"/>
    <w:rsid w:val="006578A1"/>
    <w:rsid w:val="0066137B"/>
    <w:rsid w:val="0066174E"/>
    <w:rsid w:val="00661BBB"/>
    <w:rsid w:val="00661E57"/>
    <w:rsid w:val="006629E4"/>
    <w:rsid w:val="00663E47"/>
    <w:rsid w:val="006644A7"/>
    <w:rsid w:val="00664BDE"/>
    <w:rsid w:val="0066565B"/>
    <w:rsid w:val="00665C44"/>
    <w:rsid w:val="00666284"/>
    <w:rsid w:val="006667F3"/>
    <w:rsid w:val="00667AEA"/>
    <w:rsid w:val="006704FA"/>
    <w:rsid w:val="00670687"/>
    <w:rsid w:val="00670DC5"/>
    <w:rsid w:val="00671652"/>
    <w:rsid w:val="00671FAA"/>
    <w:rsid w:val="00675DA5"/>
    <w:rsid w:val="00680482"/>
    <w:rsid w:val="006808DC"/>
    <w:rsid w:val="006816B6"/>
    <w:rsid w:val="006820EB"/>
    <w:rsid w:val="00682128"/>
    <w:rsid w:val="0068220C"/>
    <w:rsid w:val="00682AB1"/>
    <w:rsid w:val="00682E9F"/>
    <w:rsid w:val="00683252"/>
    <w:rsid w:val="0068343A"/>
    <w:rsid w:val="006834D4"/>
    <w:rsid w:val="0068413D"/>
    <w:rsid w:val="006844BA"/>
    <w:rsid w:val="006845A2"/>
    <w:rsid w:val="00684BF8"/>
    <w:rsid w:val="00684D9B"/>
    <w:rsid w:val="00685BCF"/>
    <w:rsid w:val="006871D0"/>
    <w:rsid w:val="0068751F"/>
    <w:rsid w:val="006900D1"/>
    <w:rsid w:val="00690297"/>
    <w:rsid w:val="0069115A"/>
    <w:rsid w:val="006912F1"/>
    <w:rsid w:val="00691387"/>
    <w:rsid w:val="006927F2"/>
    <w:rsid w:val="006931E1"/>
    <w:rsid w:val="00694310"/>
    <w:rsid w:val="00694700"/>
    <w:rsid w:val="00694803"/>
    <w:rsid w:val="00694CE8"/>
    <w:rsid w:val="0069569E"/>
    <w:rsid w:val="006956C6"/>
    <w:rsid w:val="00696EE3"/>
    <w:rsid w:val="0069715D"/>
    <w:rsid w:val="00697392"/>
    <w:rsid w:val="006973E5"/>
    <w:rsid w:val="00697664"/>
    <w:rsid w:val="00697681"/>
    <w:rsid w:val="0069770C"/>
    <w:rsid w:val="006A08F2"/>
    <w:rsid w:val="006A146D"/>
    <w:rsid w:val="006A151A"/>
    <w:rsid w:val="006A1E62"/>
    <w:rsid w:val="006A2A12"/>
    <w:rsid w:val="006A2E9C"/>
    <w:rsid w:val="006A35E0"/>
    <w:rsid w:val="006A377F"/>
    <w:rsid w:val="006A384A"/>
    <w:rsid w:val="006A3875"/>
    <w:rsid w:val="006A3D40"/>
    <w:rsid w:val="006A561D"/>
    <w:rsid w:val="006A5A0C"/>
    <w:rsid w:val="006A5BA0"/>
    <w:rsid w:val="006A5BB1"/>
    <w:rsid w:val="006A5F88"/>
    <w:rsid w:val="006A7D95"/>
    <w:rsid w:val="006B120D"/>
    <w:rsid w:val="006B13C1"/>
    <w:rsid w:val="006B2CC7"/>
    <w:rsid w:val="006B3AF9"/>
    <w:rsid w:val="006B44C5"/>
    <w:rsid w:val="006B555F"/>
    <w:rsid w:val="006B6242"/>
    <w:rsid w:val="006B6C7C"/>
    <w:rsid w:val="006B6EA4"/>
    <w:rsid w:val="006B77BB"/>
    <w:rsid w:val="006B7F8F"/>
    <w:rsid w:val="006B7FC5"/>
    <w:rsid w:val="006C055E"/>
    <w:rsid w:val="006C0D13"/>
    <w:rsid w:val="006C187F"/>
    <w:rsid w:val="006C19BC"/>
    <w:rsid w:val="006C19D5"/>
    <w:rsid w:val="006C1B44"/>
    <w:rsid w:val="006C1F77"/>
    <w:rsid w:val="006C2211"/>
    <w:rsid w:val="006C3031"/>
    <w:rsid w:val="006C3607"/>
    <w:rsid w:val="006C3990"/>
    <w:rsid w:val="006C3ED2"/>
    <w:rsid w:val="006C4233"/>
    <w:rsid w:val="006C42E7"/>
    <w:rsid w:val="006C4422"/>
    <w:rsid w:val="006C5CCA"/>
    <w:rsid w:val="006C625F"/>
    <w:rsid w:val="006C78A6"/>
    <w:rsid w:val="006C7AB4"/>
    <w:rsid w:val="006D006B"/>
    <w:rsid w:val="006D105C"/>
    <w:rsid w:val="006D30E7"/>
    <w:rsid w:val="006D48E7"/>
    <w:rsid w:val="006D4947"/>
    <w:rsid w:val="006D5F16"/>
    <w:rsid w:val="006D63AD"/>
    <w:rsid w:val="006D6764"/>
    <w:rsid w:val="006D67D9"/>
    <w:rsid w:val="006D6C93"/>
    <w:rsid w:val="006D7573"/>
    <w:rsid w:val="006E0340"/>
    <w:rsid w:val="006E06F9"/>
    <w:rsid w:val="006E07A9"/>
    <w:rsid w:val="006E0D91"/>
    <w:rsid w:val="006E1706"/>
    <w:rsid w:val="006E3CB2"/>
    <w:rsid w:val="006E3DA8"/>
    <w:rsid w:val="006E5DAA"/>
    <w:rsid w:val="006E7006"/>
    <w:rsid w:val="006F00E7"/>
    <w:rsid w:val="006F0F6E"/>
    <w:rsid w:val="006F1B22"/>
    <w:rsid w:val="006F1BA4"/>
    <w:rsid w:val="006F2259"/>
    <w:rsid w:val="006F23E1"/>
    <w:rsid w:val="006F2F8F"/>
    <w:rsid w:val="006F2FDA"/>
    <w:rsid w:val="006F2FE5"/>
    <w:rsid w:val="006F3460"/>
    <w:rsid w:val="006F34FE"/>
    <w:rsid w:val="006F3615"/>
    <w:rsid w:val="006F36B2"/>
    <w:rsid w:val="006F3FA3"/>
    <w:rsid w:val="006F48BA"/>
    <w:rsid w:val="006F4AF9"/>
    <w:rsid w:val="006F54EB"/>
    <w:rsid w:val="006F5CC1"/>
    <w:rsid w:val="006F67A5"/>
    <w:rsid w:val="006F762D"/>
    <w:rsid w:val="00700492"/>
    <w:rsid w:val="0070167E"/>
    <w:rsid w:val="00701E1B"/>
    <w:rsid w:val="00702ED0"/>
    <w:rsid w:val="00703C09"/>
    <w:rsid w:val="0070434A"/>
    <w:rsid w:val="007048C4"/>
    <w:rsid w:val="00704CC4"/>
    <w:rsid w:val="00705345"/>
    <w:rsid w:val="0070638D"/>
    <w:rsid w:val="00706DBF"/>
    <w:rsid w:val="00707008"/>
    <w:rsid w:val="00707A59"/>
    <w:rsid w:val="0071046B"/>
    <w:rsid w:val="00710AC6"/>
    <w:rsid w:val="00710C1D"/>
    <w:rsid w:val="007110A3"/>
    <w:rsid w:val="00711108"/>
    <w:rsid w:val="00711213"/>
    <w:rsid w:val="007112A1"/>
    <w:rsid w:val="00711996"/>
    <w:rsid w:val="00711B3B"/>
    <w:rsid w:val="00711BA3"/>
    <w:rsid w:val="00711C9D"/>
    <w:rsid w:val="00712B71"/>
    <w:rsid w:val="00712E55"/>
    <w:rsid w:val="00713023"/>
    <w:rsid w:val="0071322C"/>
    <w:rsid w:val="00713779"/>
    <w:rsid w:val="00713989"/>
    <w:rsid w:val="00713DCF"/>
    <w:rsid w:val="00714004"/>
    <w:rsid w:val="0071458E"/>
    <w:rsid w:val="00714631"/>
    <w:rsid w:val="00714B6E"/>
    <w:rsid w:val="0071512F"/>
    <w:rsid w:val="007151BE"/>
    <w:rsid w:val="007169AC"/>
    <w:rsid w:val="007169DD"/>
    <w:rsid w:val="00717679"/>
    <w:rsid w:val="00717B67"/>
    <w:rsid w:val="007206A2"/>
    <w:rsid w:val="00720B38"/>
    <w:rsid w:val="00720CA7"/>
    <w:rsid w:val="0072147B"/>
    <w:rsid w:val="0072181E"/>
    <w:rsid w:val="00722267"/>
    <w:rsid w:val="0072285E"/>
    <w:rsid w:val="00722C62"/>
    <w:rsid w:val="0072321F"/>
    <w:rsid w:val="00723295"/>
    <w:rsid w:val="007238E2"/>
    <w:rsid w:val="007239B4"/>
    <w:rsid w:val="00724446"/>
    <w:rsid w:val="00724584"/>
    <w:rsid w:val="00724AA1"/>
    <w:rsid w:val="00724D39"/>
    <w:rsid w:val="00725A19"/>
    <w:rsid w:val="00726356"/>
    <w:rsid w:val="007268C7"/>
    <w:rsid w:val="00726AAB"/>
    <w:rsid w:val="00727077"/>
    <w:rsid w:val="00730EA6"/>
    <w:rsid w:val="00731C15"/>
    <w:rsid w:val="00732045"/>
    <w:rsid w:val="007322A0"/>
    <w:rsid w:val="00732C1A"/>
    <w:rsid w:val="00733CDC"/>
    <w:rsid w:val="00734B9A"/>
    <w:rsid w:val="00735695"/>
    <w:rsid w:val="007360CB"/>
    <w:rsid w:val="00737566"/>
    <w:rsid w:val="00741BA2"/>
    <w:rsid w:val="00741CF4"/>
    <w:rsid w:val="00741DCC"/>
    <w:rsid w:val="00741DE2"/>
    <w:rsid w:val="007421A1"/>
    <w:rsid w:val="007427FE"/>
    <w:rsid w:val="00742C51"/>
    <w:rsid w:val="00743445"/>
    <w:rsid w:val="00745E01"/>
    <w:rsid w:val="0074666B"/>
    <w:rsid w:val="007468D6"/>
    <w:rsid w:val="00746BFF"/>
    <w:rsid w:val="007473E1"/>
    <w:rsid w:val="00747897"/>
    <w:rsid w:val="00747E47"/>
    <w:rsid w:val="00750192"/>
    <w:rsid w:val="007504E1"/>
    <w:rsid w:val="00750544"/>
    <w:rsid w:val="00750804"/>
    <w:rsid w:val="007509AB"/>
    <w:rsid w:val="00751689"/>
    <w:rsid w:val="007524AA"/>
    <w:rsid w:val="00753744"/>
    <w:rsid w:val="00753A93"/>
    <w:rsid w:val="00755663"/>
    <w:rsid w:val="00756386"/>
    <w:rsid w:val="00756603"/>
    <w:rsid w:val="007575C0"/>
    <w:rsid w:val="00757D2F"/>
    <w:rsid w:val="0076000E"/>
    <w:rsid w:val="00760C00"/>
    <w:rsid w:val="007610E9"/>
    <w:rsid w:val="00761728"/>
    <w:rsid w:val="00761C6C"/>
    <w:rsid w:val="00762B72"/>
    <w:rsid w:val="00763CCB"/>
    <w:rsid w:val="007642B4"/>
    <w:rsid w:val="00764C45"/>
    <w:rsid w:val="00766277"/>
    <w:rsid w:val="0076656A"/>
    <w:rsid w:val="00766701"/>
    <w:rsid w:val="00766911"/>
    <w:rsid w:val="00767793"/>
    <w:rsid w:val="007679D8"/>
    <w:rsid w:val="00770803"/>
    <w:rsid w:val="00771319"/>
    <w:rsid w:val="007713E8"/>
    <w:rsid w:val="00771794"/>
    <w:rsid w:val="00771CCF"/>
    <w:rsid w:val="00771F7D"/>
    <w:rsid w:val="00772C3E"/>
    <w:rsid w:val="007736E8"/>
    <w:rsid w:val="00774ACE"/>
    <w:rsid w:val="00775823"/>
    <w:rsid w:val="00775F57"/>
    <w:rsid w:val="00776584"/>
    <w:rsid w:val="007769EF"/>
    <w:rsid w:val="00776D4F"/>
    <w:rsid w:val="00776DDC"/>
    <w:rsid w:val="007770F9"/>
    <w:rsid w:val="00777179"/>
    <w:rsid w:val="00777945"/>
    <w:rsid w:val="00777D40"/>
    <w:rsid w:val="00780B8D"/>
    <w:rsid w:val="00780B8E"/>
    <w:rsid w:val="00781649"/>
    <w:rsid w:val="0078254E"/>
    <w:rsid w:val="00782628"/>
    <w:rsid w:val="007826AB"/>
    <w:rsid w:val="007840E2"/>
    <w:rsid w:val="0078569F"/>
    <w:rsid w:val="00785803"/>
    <w:rsid w:val="00785EB4"/>
    <w:rsid w:val="0078609A"/>
    <w:rsid w:val="00786F85"/>
    <w:rsid w:val="0078731A"/>
    <w:rsid w:val="00787487"/>
    <w:rsid w:val="007906F1"/>
    <w:rsid w:val="00790EDA"/>
    <w:rsid w:val="00791349"/>
    <w:rsid w:val="00791D85"/>
    <w:rsid w:val="00791DAF"/>
    <w:rsid w:val="007924CA"/>
    <w:rsid w:val="00794CBF"/>
    <w:rsid w:val="00795365"/>
    <w:rsid w:val="0079567E"/>
    <w:rsid w:val="007961D5"/>
    <w:rsid w:val="00796A6F"/>
    <w:rsid w:val="00796C5D"/>
    <w:rsid w:val="00797B06"/>
    <w:rsid w:val="00797B9C"/>
    <w:rsid w:val="007A0483"/>
    <w:rsid w:val="007A1065"/>
    <w:rsid w:val="007A1D86"/>
    <w:rsid w:val="007A2A97"/>
    <w:rsid w:val="007A2CDC"/>
    <w:rsid w:val="007A371B"/>
    <w:rsid w:val="007A3832"/>
    <w:rsid w:val="007A3A0F"/>
    <w:rsid w:val="007A3E60"/>
    <w:rsid w:val="007A407D"/>
    <w:rsid w:val="007A464F"/>
    <w:rsid w:val="007A6196"/>
    <w:rsid w:val="007A63D5"/>
    <w:rsid w:val="007A689A"/>
    <w:rsid w:val="007A68EA"/>
    <w:rsid w:val="007A6B7D"/>
    <w:rsid w:val="007A7629"/>
    <w:rsid w:val="007B1027"/>
    <w:rsid w:val="007B1691"/>
    <w:rsid w:val="007B174F"/>
    <w:rsid w:val="007B1863"/>
    <w:rsid w:val="007B22E0"/>
    <w:rsid w:val="007B28CA"/>
    <w:rsid w:val="007B358D"/>
    <w:rsid w:val="007B5401"/>
    <w:rsid w:val="007B5FB4"/>
    <w:rsid w:val="007B6B2B"/>
    <w:rsid w:val="007B7949"/>
    <w:rsid w:val="007B7D30"/>
    <w:rsid w:val="007C0FA9"/>
    <w:rsid w:val="007C2413"/>
    <w:rsid w:val="007C3152"/>
    <w:rsid w:val="007C333B"/>
    <w:rsid w:val="007C3914"/>
    <w:rsid w:val="007C3CEA"/>
    <w:rsid w:val="007C3D92"/>
    <w:rsid w:val="007C3E98"/>
    <w:rsid w:val="007C5A8F"/>
    <w:rsid w:val="007C5B38"/>
    <w:rsid w:val="007C76E8"/>
    <w:rsid w:val="007D01E6"/>
    <w:rsid w:val="007D035E"/>
    <w:rsid w:val="007D0396"/>
    <w:rsid w:val="007D0644"/>
    <w:rsid w:val="007D1801"/>
    <w:rsid w:val="007D1FE0"/>
    <w:rsid w:val="007D20BB"/>
    <w:rsid w:val="007D261E"/>
    <w:rsid w:val="007D2F61"/>
    <w:rsid w:val="007D3004"/>
    <w:rsid w:val="007D3D0E"/>
    <w:rsid w:val="007D3D33"/>
    <w:rsid w:val="007D41C2"/>
    <w:rsid w:val="007D4F02"/>
    <w:rsid w:val="007D674C"/>
    <w:rsid w:val="007D6B7B"/>
    <w:rsid w:val="007D6CF1"/>
    <w:rsid w:val="007D7131"/>
    <w:rsid w:val="007D7BEC"/>
    <w:rsid w:val="007D7CE3"/>
    <w:rsid w:val="007E051A"/>
    <w:rsid w:val="007E0798"/>
    <w:rsid w:val="007E1B72"/>
    <w:rsid w:val="007E3EE3"/>
    <w:rsid w:val="007E57DE"/>
    <w:rsid w:val="007E5902"/>
    <w:rsid w:val="007E5D96"/>
    <w:rsid w:val="007E6719"/>
    <w:rsid w:val="007E68ED"/>
    <w:rsid w:val="007E69ED"/>
    <w:rsid w:val="007E7B2D"/>
    <w:rsid w:val="007F0221"/>
    <w:rsid w:val="007F034B"/>
    <w:rsid w:val="007F07B9"/>
    <w:rsid w:val="007F0928"/>
    <w:rsid w:val="007F15CE"/>
    <w:rsid w:val="007F1E88"/>
    <w:rsid w:val="007F2CD7"/>
    <w:rsid w:val="007F3568"/>
    <w:rsid w:val="007F422D"/>
    <w:rsid w:val="007F4DBA"/>
    <w:rsid w:val="007F519C"/>
    <w:rsid w:val="007F534D"/>
    <w:rsid w:val="007F54A2"/>
    <w:rsid w:val="007F54FE"/>
    <w:rsid w:val="007F5535"/>
    <w:rsid w:val="007F5D32"/>
    <w:rsid w:val="007F72DC"/>
    <w:rsid w:val="007F795F"/>
    <w:rsid w:val="0080069C"/>
    <w:rsid w:val="008006FD"/>
    <w:rsid w:val="0080148D"/>
    <w:rsid w:val="0080156B"/>
    <w:rsid w:val="00801A3A"/>
    <w:rsid w:val="00803C39"/>
    <w:rsid w:val="00804114"/>
    <w:rsid w:val="00804634"/>
    <w:rsid w:val="008047E8"/>
    <w:rsid w:val="0080531E"/>
    <w:rsid w:val="00805C3D"/>
    <w:rsid w:val="00806F1D"/>
    <w:rsid w:val="008077ED"/>
    <w:rsid w:val="00807B6F"/>
    <w:rsid w:val="00807E93"/>
    <w:rsid w:val="00810172"/>
    <w:rsid w:val="00810762"/>
    <w:rsid w:val="00810858"/>
    <w:rsid w:val="00810EFF"/>
    <w:rsid w:val="00811314"/>
    <w:rsid w:val="00811A39"/>
    <w:rsid w:val="0081291B"/>
    <w:rsid w:val="00813622"/>
    <w:rsid w:val="00813DCF"/>
    <w:rsid w:val="00813FAB"/>
    <w:rsid w:val="0081498C"/>
    <w:rsid w:val="00814AE1"/>
    <w:rsid w:val="00815D31"/>
    <w:rsid w:val="0081601F"/>
    <w:rsid w:val="00816064"/>
    <w:rsid w:val="008174B2"/>
    <w:rsid w:val="00817CFF"/>
    <w:rsid w:val="0082000D"/>
    <w:rsid w:val="0082037E"/>
    <w:rsid w:val="00820C9C"/>
    <w:rsid w:val="00820F55"/>
    <w:rsid w:val="00821572"/>
    <w:rsid w:val="00822310"/>
    <w:rsid w:val="00823794"/>
    <w:rsid w:val="008237F4"/>
    <w:rsid w:val="00823F67"/>
    <w:rsid w:val="00824022"/>
    <w:rsid w:val="0082483A"/>
    <w:rsid w:val="00824A81"/>
    <w:rsid w:val="008257B8"/>
    <w:rsid w:val="008260ED"/>
    <w:rsid w:val="0082699D"/>
    <w:rsid w:val="00826E6B"/>
    <w:rsid w:val="008275FD"/>
    <w:rsid w:val="00830BA1"/>
    <w:rsid w:val="00830EB2"/>
    <w:rsid w:val="00831652"/>
    <w:rsid w:val="0083202E"/>
    <w:rsid w:val="0083304F"/>
    <w:rsid w:val="008334C9"/>
    <w:rsid w:val="00834122"/>
    <w:rsid w:val="008352C5"/>
    <w:rsid w:val="008358A6"/>
    <w:rsid w:val="008359FB"/>
    <w:rsid w:val="00835C56"/>
    <w:rsid w:val="008360FC"/>
    <w:rsid w:val="00836E81"/>
    <w:rsid w:val="008377C1"/>
    <w:rsid w:val="00837C90"/>
    <w:rsid w:val="00837EB1"/>
    <w:rsid w:val="0084042B"/>
    <w:rsid w:val="008409BB"/>
    <w:rsid w:val="0084184A"/>
    <w:rsid w:val="008423F2"/>
    <w:rsid w:val="00842A30"/>
    <w:rsid w:val="00842F71"/>
    <w:rsid w:val="00843179"/>
    <w:rsid w:val="0084386A"/>
    <w:rsid w:val="00843E0E"/>
    <w:rsid w:val="008442EA"/>
    <w:rsid w:val="00844589"/>
    <w:rsid w:val="00844794"/>
    <w:rsid w:val="00844FE7"/>
    <w:rsid w:val="00845969"/>
    <w:rsid w:val="00845F37"/>
    <w:rsid w:val="00845FF5"/>
    <w:rsid w:val="00846001"/>
    <w:rsid w:val="0084615D"/>
    <w:rsid w:val="0084642A"/>
    <w:rsid w:val="008465C4"/>
    <w:rsid w:val="00846710"/>
    <w:rsid w:val="008478ED"/>
    <w:rsid w:val="00851728"/>
    <w:rsid w:val="00851DFF"/>
    <w:rsid w:val="00853084"/>
    <w:rsid w:val="00853142"/>
    <w:rsid w:val="008540A6"/>
    <w:rsid w:val="00854420"/>
    <w:rsid w:val="00854481"/>
    <w:rsid w:val="00857591"/>
    <w:rsid w:val="00857E88"/>
    <w:rsid w:val="008612DB"/>
    <w:rsid w:val="00861B57"/>
    <w:rsid w:val="00862AC4"/>
    <w:rsid w:val="008633AC"/>
    <w:rsid w:val="008634E3"/>
    <w:rsid w:val="00864627"/>
    <w:rsid w:val="00864635"/>
    <w:rsid w:val="00864678"/>
    <w:rsid w:val="00864C1A"/>
    <w:rsid w:val="00865217"/>
    <w:rsid w:val="008658AA"/>
    <w:rsid w:val="00865CBD"/>
    <w:rsid w:val="00866E37"/>
    <w:rsid w:val="00866F9E"/>
    <w:rsid w:val="008672E2"/>
    <w:rsid w:val="0086793D"/>
    <w:rsid w:val="00867B1C"/>
    <w:rsid w:val="008713D6"/>
    <w:rsid w:val="00871643"/>
    <w:rsid w:val="0087281D"/>
    <w:rsid w:val="008732D8"/>
    <w:rsid w:val="00873377"/>
    <w:rsid w:val="00873577"/>
    <w:rsid w:val="0087409F"/>
    <w:rsid w:val="00874D58"/>
    <w:rsid w:val="008750D2"/>
    <w:rsid w:val="00875AB5"/>
    <w:rsid w:val="00875C91"/>
    <w:rsid w:val="00875F85"/>
    <w:rsid w:val="00876C6B"/>
    <w:rsid w:val="00876DC9"/>
    <w:rsid w:val="00877125"/>
    <w:rsid w:val="008777C2"/>
    <w:rsid w:val="00880148"/>
    <w:rsid w:val="00881511"/>
    <w:rsid w:val="00882448"/>
    <w:rsid w:val="00882F1D"/>
    <w:rsid w:val="00883A4D"/>
    <w:rsid w:val="00883B21"/>
    <w:rsid w:val="00883F8F"/>
    <w:rsid w:val="00884235"/>
    <w:rsid w:val="00885285"/>
    <w:rsid w:val="00885985"/>
    <w:rsid w:val="00886699"/>
    <w:rsid w:val="0088709A"/>
    <w:rsid w:val="00887D2A"/>
    <w:rsid w:val="0089199F"/>
    <w:rsid w:val="00891C32"/>
    <w:rsid w:val="00891D7F"/>
    <w:rsid w:val="00892265"/>
    <w:rsid w:val="0089233E"/>
    <w:rsid w:val="0089330E"/>
    <w:rsid w:val="00893A8E"/>
    <w:rsid w:val="00893E27"/>
    <w:rsid w:val="008945F7"/>
    <w:rsid w:val="0089463D"/>
    <w:rsid w:val="0089554F"/>
    <w:rsid w:val="008955E6"/>
    <w:rsid w:val="00895B5F"/>
    <w:rsid w:val="0089637C"/>
    <w:rsid w:val="00896712"/>
    <w:rsid w:val="00896870"/>
    <w:rsid w:val="008969BD"/>
    <w:rsid w:val="008A13BD"/>
    <w:rsid w:val="008A1596"/>
    <w:rsid w:val="008A1EDF"/>
    <w:rsid w:val="008A2695"/>
    <w:rsid w:val="008A2DC9"/>
    <w:rsid w:val="008A2FF1"/>
    <w:rsid w:val="008A32D4"/>
    <w:rsid w:val="008A367F"/>
    <w:rsid w:val="008A37AF"/>
    <w:rsid w:val="008A448D"/>
    <w:rsid w:val="008A4A55"/>
    <w:rsid w:val="008A506F"/>
    <w:rsid w:val="008A528A"/>
    <w:rsid w:val="008A5298"/>
    <w:rsid w:val="008A535A"/>
    <w:rsid w:val="008A720F"/>
    <w:rsid w:val="008A7C72"/>
    <w:rsid w:val="008B04F2"/>
    <w:rsid w:val="008B0D0E"/>
    <w:rsid w:val="008B12BB"/>
    <w:rsid w:val="008B1411"/>
    <w:rsid w:val="008B17A2"/>
    <w:rsid w:val="008B25F2"/>
    <w:rsid w:val="008B2643"/>
    <w:rsid w:val="008B2FAE"/>
    <w:rsid w:val="008B3317"/>
    <w:rsid w:val="008B414B"/>
    <w:rsid w:val="008B4E0E"/>
    <w:rsid w:val="008B4FB9"/>
    <w:rsid w:val="008B5715"/>
    <w:rsid w:val="008B5A2D"/>
    <w:rsid w:val="008B5BC2"/>
    <w:rsid w:val="008B60BB"/>
    <w:rsid w:val="008B6732"/>
    <w:rsid w:val="008B68EC"/>
    <w:rsid w:val="008B711E"/>
    <w:rsid w:val="008C042F"/>
    <w:rsid w:val="008C057B"/>
    <w:rsid w:val="008C0CAC"/>
    <w:rsid w:val="008C13B4"/>
    <w:rsid w:val="008C1557"/>
    <w:rsid w:val="008C1B8C"/>
    <w:rsid w:val="008C2306"/>
    <w:rsid w:val="008C26D1"/>
    <w:rsid w:val="008C2B7F"/>
    <w:rsid w:val="008C36AC"/>
    <w:rsid w:val="008C4953"/>
    <w:rsid w:val="008C4E44"/>
    <w:rsid w:val="008C6255"/>
    <w:rsid w:val="008C684B"/>
    <w:rsid w:val="008C6ABD"/>
    <w:rsid w:val="008C6F18"/>
    <w:rsid w:val="008C7685"/>
    <w:rsid w:val="008D007A"/>
    <w:rsid w:val="008D07DE"/>
    <w:rsid w:val="008D0831"/>
    <w:rsid w:val="008D0E40"/>
    <w:rsid w:val="008D1E7F"/>
    <w:rsid w:val="008D2367"/>
    <w:rsid w:val="008D427A"/>
    <w:rsid w:val="008D4DD5"/>
    <w:rsid w:val="008D5657"/>
    <w:rsid w:val="008D6752"/>
    <w:rsid w:val="008D69E7"/>
    <w:rsid w:val="008D6FC1"/>
    <w:rsid w:val="008E0140"/>
    <w:rsid w:val="008E0688"/>
    <w:rsid w:val="008E0BEF"/>
    <w:rsid w:val="008E266D"/>
    <w:rsid w:val="008E2F0C"/>
    <w:rsid w:val="008E3E23"/>
    <w:rsid w:val="008E547B"/>
    <w:rsid w:val="008E5DF8"/>
    <w:rsid w:val="008F0250"/>
    <w:rsid w:val="008F11F4"/>
    <w:rsid w:val="008F1952"/>
    <w:rsid w:val="008F254D"/>
    <w:rsid w:val="008F310B"/>
    <w:rsid w:val="008F322B"/>
    <w:rsid w:val="008F34CB"/>
    <w:rsid w:val="008F3519"/>
    <w:rsid w:val="008F3AD3"/>
    <w:rsid w:val="008F3CA7"/>
    <w:rsid w:val="008F443F"/>
    <w:rsid w:val="008F5DE5"/>
    <w:rsid w:val="008F5E42"/>
    <w:rsid w:val="008F63B1"/>
    <w:rsid w:val="008F6973"/>
    <w:rsid w:val="008F6E6A"/>
    <w:rsid w:val="008F7AA7"/>
    <w:rsid w:val="00900947"/>
    <w:rsid w:val="00900EB8"/>
    <w:rsid w:val="00900FBA"/>
    <w:rsid w:val="00902E5B"/>
    <w:rsid w:val="00903FD9"/>
    <w:rsid w:val="00904CF5"/>
    <w:rsid w:val="00905259"/>
    <w:rsid w:val="0090556C"/>
    <w:rsid w:val="00905633"/>
    <w:rsid w:val="00905EAE"/>
    <w:rsid w:val="009060C4"/>
    <w:rsid w:val="00906C91"/>
    <w:rsid w:val="00906C95"/>
    <w:rsid w:val="00907656"/>
    <w:rsid w:val="00907E47"/>
    <w:rsid w:val="009115EF"/>
    <w:rsid w:val="009116DD"/>
    <w:rsid w:val="00912D1C"/>
    <w:rsid w:val="00913019"/>
    <w:rsid w:val="00913F1E"/>
    <w:rsid w:val="00913FB2"/>
    <w:rsid w:val="009140C4"/>
    <w:rsid w:val="009144A9"/>
    <w:rsid w:val="0091468B"/>
    <w:rsid w:val="0091526F"/>
    <w:rsid w:val="009153D2"/>
    <w:rsid w:val="00916286"/>
    <w:rsid w:val="00916595"/>
    <w:rsid w:val="00916C47"/>
    <w:rsid w:val="009171AD"/>
    <w:rsid w:val="00917569"/>
    <w:rsid w:val="00920174"/>
    <w:rsid w:val="009219D2"/>
    <w:rsid w:val="00921A4E"/>
    <w:rsid w:val="00921E37"/>
    <w:rsid w:val="00922511"/>
    <w:rsid w:val="00922F07"/>
    <w:rsid w:val="00923463"/>
    <w:rsid w:val="0092376F"/>
    <w:rsid w:val="00924B51"/>
    <w:rsid w:val="00925238"/>
    <w:rsid w:val="00925ACF"/>
    <w:rsid w:val="0092615D"/>
    <w:rsid w:val="00926546"/>
    <w:rsid w:val="009265A1"/>
    <w:rsid w:val="00927700"/>
    <w:rsid w:val="0093036E"/>
    <w:rsid w:val="00931224"/>
    <w:rsid w:val="009333D3"/>
    <w:rsid w:val="009339B6"/>
    <w:rsid w:val="00933B4C"/>
    <w:rsid w:val="00933DC4"/>
    <w:rsid w:val="0093431B"/>
    <w:rsid w:val="009346D6"/>
    <w:rsid w:val="00934743"/>
    <w:rsid w:val="0093487E"/>
    <w:rsid w:val="00934FFE"/>
    <w:rsid w:val="00936405"/>
    <w:rsid w:val="00936B64"/>
    <w:rsid w:val="009379C4"/>
    <w:rsid w:val="0094041A"/>
    <w:rsid w:val="00940D32"/>
    <w:rsid w:val="0094190D"/>
    <w:rsid w:val="009419F8"/>
    <w:rsid w:val="00942354"/>
    <w:rsid w:val="00942681"/>
    <w:rsid w:val="00943A7E"/>
    <w:rsid w:val="00943E42"/>
    <w:rsid w:val="00943E5D"/>
    <w:rsid w:val="00944728"/>
    <w:rsid w:val="009453E8"/>
    <w:rsid w:val="00945664"/>
    <w:rsid w:val="00946ECB"/>
    <w:rsid w:val="00947268"/>
    <w:rsid w:val="0094750E"/>
    <w:rsid w:val="00947C94"/>
    <w:rsid w:val="009507C8"/>
    <w:rsid w:val="0095115E"/>
    <w:rsid w:val="0095118A"/>
    <w:rsid w:val="00952468"/>
    <w:rsid w:val="00954767"/>
    <w:rsid w:val="0095487A"/>
    <w:rsid w:val="009548FB"/>
    <w:rsid w:val="0095538B"/>
    <w:rsid w:val="00957AF7"/>
    <w:rsid w:val="00960ACA"/>
    <w:rsid w:val="00960C4F"/>
    <w:rsid w:val="0096217C"/>
    <w:rsid w:val="00962441"/>
    <w:rsid w:val="00963277"/>
    <w:rsid w:val="00964B53"/>
    <w:rsid w:val="00964C3F"/>
    <w:rsid w:val="00964C6C"/>
    <w:rsid w:val="00965176"/>
    <w:rsid w:val="00965240"/>
    <w:rsid w:val="00965847"/>
    <w:rsid w:val="00965A3E"/>
    <w:rsid w:val="00965C48"/>
    <w:rsid w:val="00966E4A"/>
    <w:rsid w:val="00967041"/>
    <w:rsid w:val="00970918"/>
    <w:rsid w:val="0097099E"/>
    <w:rsid w:val="00971761"/>
    <w:rsid w:val="0097216F"/>
    <w:rsid w:val="00972C3B"/>
    <w:rsid w:val="00973057"/>
    <w:rsid w:val="00974D50"/>
    <w:rsid w:val="009751AF"/>
    <w:rsid w:val="00975326"/>
    <w:rsid w:val="00975DEA"/>
    <w:rsid w:val="00977CDF"/>
    <w:rsid w:val="0098043F"/>
    <w:rsid w:val="00981038"/>
    <w:rsid w:val="0098106E"/>
    <w:rsid w:val="00981511"/>
    <w:rsid w:val="00981D1C"/>
    <w:rsid w:val="00981E1C"/>
    <w:rsid w:val="00982118"/>
    <w:rsid w:val="00982C62"/>
    <w:rsid w:val="00982C91"/>
    <w:rsid w:val="00982F76"/>
    <w:rsid w:val="00982FA3"/>
    <w:rsid w:val="009840FD"/>
    <w:rsid w:val="00984701"/>
    <w:rsid w:val="00984847"/>
    <w:rsid w:val="00984BEC"/>
    <w:rsid w:val="00985EB8"/>
    <w:rsid w:val="00985FB3"/>
    <w:rsid w:val="00986566"/>
    <w:rsid w:val="00986CC1"/>
    <w:rsid w:val="00986F4E"/>
    <w:rsid w:val="00987191"/>
    <w:rsid w:val="00987A5A"/>
    <w:rsid w:val="00987CB4"/>
    <w:rsid w:val="0099097E"/>
    <w:rsid w:val="009921FC"/>
    <w:rsid w:val="0099272B"/>
    <w:rsid w:val="00992A0E"/>
    <w:rsid w:val="0099399E"/>
    <w:rsid w:val="0099413C"/>
    <w:rsid w:val="00994230"/>
    <w:rsid w:val="0099479E"/>
    <w:rsid w:val="009951D8"/>
    <w:rsid w:val="00995355"/>
    <w:rsid w:val="0099586F"/>
    <w:rsid w:val="0099719E"/>
    <w:rsid w:val="009A0169"/>
    <w:rsid w:val="009A1B56"/>
    <w:rsid w:val="009A3C93"/>
    <w:rsid w:val="009A3FD0"/>
    <w:rsid w:val="009A51C7"/>
    <w:rsid w:val="009A59EC"/>
    <w:rsid w:val="009A5C56"/>
    <w:rsid w:val="009A5CA8"/>
    <w:rsid w:val="009A6ED0"/>
    <w:rsid w:val="009A706A"/>
    <w:rsid w:val="009A71AB"/>
    <w:rsid w:val="009A7745"/>
    <w:rsid w:val="009A7C3D"/>
    <w:rsid w:val="009B0156"/>
    <w:rsid w:val="009B0295"/>
    <w:rsid w:val="009B05BA"/>
    <w:rsid w:val="009B1B0E"/>
    <w:rsid w:val="009B2596"/>
    <w:rsid w:val="009B42B6"/>
    <w:rsid w:val="009B42CC"/>
    <w:rsid w:val="009B43D6"/>
    <w:rsid w:val="009B5081"/>
    <w:rsid w:val="009B6985"/>
    <w:rsid w:val="009B69B3"/>
    <w:rsid w:val="009B7011"/>
    <w:rsid w:val="009B71E4"/>
    <w:rsid w:val="009C04EE"/>
    <w:rsid w:val="009C0CD4"/>
    <w:rsid w:val="009C15E7"/>
    <w:rsid w:val="009C17C8"/>
    <w:rsid w:val="009C385B"/>
    <w:rsid w:val="009C3E3C"/>
    <w:rsid w:val="009C4353"/>
    <w:rsid w:val="009C49C2"/>
    <w:rsid w:val="009C4E2D"/>
    <w:rsid w:val="009C62C0"/>
    <w:rsid w:val="009C6A88"/>
    <w:rsid w:val="009C765D"/>
    <w:rsid w:val="009C7ADA"/>
    <w:rsid w:val="009D000A"/>
    <w:rsid w:val="009D1A86"/>
    <w:rsid w:val="009D1E12"/>
    <w:rsid w:val="009D2DA9"/>
    <w:rsid w:val="009D2E93"/>
    <w:rsid w:val="009D2EA9"/>
    <w:rsid w:val="009D3038"/>
    <w:rsid w:val="009D34C0"/>
    <w:rsid w:val="009D35FB"/>
    <w:rsid w:val="009D4BBE"/>
    <w:rsid w:val="009D4E16"/>
    <w:rsid w:val="009D5893"/>
    <w:rsid w:val="009D5FD9"/>
    <w:rsid w:val="009D6620"/>
    <w:rsid w:val="009D6C54"/>
    <w:rsid w:val="009D72B0"/>
    <w:rsid w:val="009D77CE"/>
    <w:rsid w:val="009D7DE3"/>
    <w:rsid w:val="009E004A"/>
    <w:rsid w:val="009E066B"/>
    <w:rsid w:val="009E1515"/>
    <w:rsid w:val="009E1CFF"/>
    <w:rsid w:val="009E1FEE"/>
    <w:rsid w:val="009E23EA"/>
    <w:rsid w:val="009E2D24"/>
    <w:rsid w:val="009E2EA0"/>
    <w:rsid w:val="009E305F"/>
    <w:rsid w:val="009E36FF"/>
    <w:rsid w:val="009E37D3"/>
    <w:rsid w:val="009E5028"/>
    <w:rsid w:val="009E50FB"/>
    <w:rsid w:val="009E5280"/>
    <w:rsid w:val="009E5386"/>
    <w:rsid w:val="009E5DD1"/>
    <w:rsid w:val="009E60AD"/>
    <w:rsid w:val="009E68C8"/>
    <w:rsid w:val="009E6AB5"/>
    <w:rsid w:val="009E6DAB"/>
    <w:rsid w:val="009E6F4B"/>
    <w:rsid w:val="009E703C"/>
    <w:rsid w:val="009E7E4C"/>
    <w:rsid w:val="009F08F5"/>
    <w:rsid w:val="009F0956"/>
    <w:rsid w:val="009F0EE5"/>
    <w:rsid w:val="009F1264"/>
    <w:rsid w:val="009F245B"/>
    <w:rsid w:val="009F25E6"/>
    <w:rsid w:val="009F2BE8"/>
    <w:rsid w:val="009F2F09"/>
    <w:rsid w:val="009F39A7"/>
    <w:rsid w:val="009F40B7"/>
    <w:rsid w:val="009F4188"/>
    <w:rsid w:val="009F4302"/>
    <w:rsid w:val="009F4393"/>
    <w:rsid w:val="009F4BE9"/>
    <w:rsid w:val="009F62D3"/>
    <w:rsid w:val="00A00112"/>
    <w:rsid w:val="00A008B5"/>
    <w:rsid w:val="00A017B4"/>
    <w:rsid w:val="00A01C53"/>
    <w:rsid w:val="00A01D38"/>
    <w:rsid w:val="00A02414"/>
    <w:rsid w:val="00A025B9"/>
    <w:rsid w:val="00A0355C"/>
    <w:rsid w:val="00A03A13"/>
    <w:rsid w:val="00A040CD"/>
    <w:rsid w:val="00A04429"/>
    <w:rsid w:val="00A06446"/>
    <w:rsid w:val="00A06697"/>
    <w:rsid w:val="00A06C40"/>
    <w:rsid w:val="00A10586"/>
    <w:rsid w:val="00A10A48"/>
    <w:rsid w:val="00A110DA"/>
    <w:rsid w:val="00A1132B"/>
    <w:rsid w:val="00A118F8"/>
    <w:rsid w:val="00A11930"/>
    <w:rsid w:val="00A1238C"/>
    <w:rsid w:val="00A1263D"/>
    <w:rsid w:val="00A12AF2"/>
    <w:rsid w:val="00A12D8A"/>
    <w:rsid w:val="00A12E6C"/>
    <w:rsid w:val="00A136D0"/>
    <w:rsid w:val="00A13D1A"/>
    <w:rsid w:val="00A14DC2"/>
    <w:rsid w:val="00A14DD6"/>
    <w:rsid w:val="00A15D5E"/>
    <w:rsid w:val="00A161F8"/>
    <w:rsid w:val="00A169FA"/>
    <w:rsid w:val="00A1766A"/>
    <w:rsid w:val="00A200F4"/>
    <w:rsid w:val="00A206C9"/>
    <w:rsid w:val="00A20C27"/>
    <w:rsid w:val="00A20E7D"/>
    <w:rsid w:val="00A216BC"/>
    <w:rsid w:val="00A23931"/>
    <w:rsid w:val="00A23FD6"/>
    <w:rsid w:val="00A25317"/>
    <w:rsid w:val="00A25706"/>
    <w:rsid w:val="00A25D84"/>
    <w:rsid w:val="00A26029"/>
    <w:rsid w:val="00A262E4"/>
    <w:rsid w:val="00A268EA"/>
    <w:rsid w:val="00A31CE0"/>
    <w:rsid w:val="00A31FA9"/>
    <w:rsid w:val="00A333BF"/>
    <w:rsid w:val="00A33825"/>
    <w:rsid w:val="00A3398F"/>
    <w:rsid w:val="00A35583"/>
    <w:rsid w:val="00A363EF"/>
    <w:rsid w:val="00A36DFE"/>
    <w:rsid w:val="00A370FD"/>
    <w:rsid w:val="00A3798C"/>
    <w:rsid w:val="00A37DD9"/>
    <w:rsid w:val="00A40ED7"/>
    <w:rsid w:val="00A40F83"/>
    <w:rsid w:val="00A412BA"/>
    <w:rsid w:val="00A41416"/>
    <w:rsid w:val="00A4200D"/>
    <w:rsid w:val="00A424BF"/>
    <w:rsid w:val="00A4258E"/>
    <w:rsid w:val="00A432D1"/>
    <w:rsid w:val="00A43716"/>
    <w:rsid w:val="00A442C5"/>
    <w:rsid w:val="00A44712"/>
    <w:rsid w:val="00A44AF5"/>
    <w:rsid w:val="00A44B8B"/>
    <w:rsid w:val="00A45EC4"/>
    <w:rsid w:val="00A47212"/>
    <w:rsid w:val="00A474EA"/>
    <w:rsid w:val="00A501B2"/>
    <w:rsid w:val="00A5034A"/>
    <w:rsid w:val="00A50FFA"/>
    <w:rsid w:val="00A539D1"/>
    <w:rsid w:val="00A54DAE"/>
    <w:rsid w:val="00A56D3B"/>
    <w:rsid w:val="00A57450"/>
    <w:rsid w:val="00A57479"/>
    <w:rsid w:val="00A57C08"/>
    <w:rsid w:val="00A600D9"/>
    <w:rsid w:val="00A604CD"/>
    <w:rsid w:val="00A637A0"/>
    <w:rsid w:val="00A63ECD"/>
    <w:rsid w:val="00A64093"/>
    <w:rsid w:val="00A640EB"/>
    <w:rsid w:val="00A64815"/>
    <w:rsid w:val="00A65043"/>
    <w:rsid w:val="00A66DF9"/>
    <w:rsid w:val="00A704E4"/>
    <w:rsid w:val="00A7136A"/>
    <w:rsid w:val="00A71C44"/>
    <w:rsid w:val="00A72296"/>
    <w:rsid w:val="00A7388E"/>
    <w:rsid w:val="00A74548"/>
    <w:rsid w:val="00A74DF2"/>
    <w:rsid w:val="00A74E4D"/>
    <w:rsid w:val="00A7592E"/>
    <w:rsid w:val="00A76C1F"/>
    <w:rsid w:val="00A775C7"/>
    <w:rsid w:val="00A803FC"/>
    <w:rsid w:val="00A8071A"/>
    <w:rsid w:val="00A80DD9"/>
    <w:rsid w:val="00A80FCA"/>
    <w:rsid w:val="00A81CBC"/>
    <w:rsid w:val="00A82506"/>
    <w:rsid w:val="00A837CE"/>
    <w:rsid w:val="00A83831"/>
    <w:rsid w:val="00A83DB5"/>
    <w:rsid w:val="00A83FBA"/>
    <w:rsid w:val="00A84636"/>
    <w:rsid w:val="00A85080"/>
    <w:rsid w:val="00A86406"/>
    <w:rsid w:val="00A86853"/>
    <w:rsid w:val="00A86B75"/>
    <w:rsid w:val="00A86E75"/>
    <w:rsid w:val="00A86F33"/>
    <w:rsid w:val="00A9065F"/>
    <w:rsid w:val="00A90B0E"/>
    <w:rsid w:val="00A91AA1"/>
    <w:rsid w:val="00A91C8C"/>
    <w:rsid w:val="00A91F0D"/>
    <w:rsid w:val="00A9235A"/>
    <w:rsid w:val="00A92FF7"/>
    <w:rsid w:val="00A93069"/>
    <w:rsid w:val="00A9468F"/>
    <w:rsid w:val="00A9498D"/>
    <w:rsid w:val="00A95335"/>
    <w:rsid w:val="00A9566B"/>
    <w:rsid w:val="00A9657F"/>
    <w:rsid w:val="00A9797D"/>
    <w:rsid w:val="00AA015F"/>
    <w:rsid w:val="00AA0C3A"/>
    <w:rsid w:val="00AA1723"/>
    <w:rsid w:val="00AA190D"/>
    <w:rsid w:val="00AA1FDD"/>
    <w:rsid w:val="00AA22C3"/>
    <w:rsid w:val="00AA230D"/>
    <w:rsid w:val="00AA4941"/>
    <w:rsid w:val="00AA49E9"/>
    <w:rsid w:val="00AA5475"/>
    <w:rsid w:val="00AA5876"/>
    <w:rsid w:val="00AA6A8A"/>
    <w:rsid w:val="00AA6DD8"/>
    <w:rsid w:val="00AA6FA3"/>
    <w:rsid w:val="00AA70BB"/>
    <w:rsid w:val="00AA757C"/>
    <w:rsid w:val="00AA7F10"/>
    <w:rsid w:val="00AB0391"/>
    <w:rsid w:val="00AB0B28"/>
    <w:rsid w:val="00AB2151"/>
    <w:rsid w:val="00AB2C59"/>
    <w:rsid w:val="00AB2C8A"/>
    <w:rsid w:val="00AB42B6"/>
    <w:rsid w:val="00AB4D67"/>
    <w:rsid w:val="00AB545D"/>
    <w:rsid w:val="00AB54D7"/>
    <w:rsid w:val="00AB57D3"/>
    <w:rsid w:val="00AB6886"/>
    <w:rsid w:val="00AB6AE4"/>
    <w:rsid w:val="00AB6E00"/>
    <w:rsid w:val="00AB6F37"/>
    <w:rsid w:val="00AB769E"/>
    <w:rsid w:val="00AB7D55"/>
    <w:rsid w:val="00AC0681"/>
    <w:rsid w:val="00AC154B"/>
    <w:rsid w:val="00AC155A"/>
    <w:rsid w:val="00AC1B72"/>
    <w:rsid w:val="00AC26FE"/>
    <w:rsid w:val="00AC350D"/>
    <w:rsid w:val="00AC3568"/>
    <w:rsid w:val="00AC3CF2"/>
    <w:rsid w:val="00AC47EC"/>
    <w:rsid w:val="00AC4E5D"/>
    <w:rsid w:val="00AC6C53"/>
    <w:rsid w:val="00AC6E85"/>
    <w:rsid w:val="00AC7284"/>
    <w:rsid w:val="00AC7CE6"/>
    <w:rsid w:val="00AD0828"/>
    <w:rsid w:val="00AD0B13"/>
    <w:rsid w:val="00AD0E69"/>
    <w:rsid w:val="00AD103D"/>
    <w:rsid w:val="00AD159C"/>
    <w:rsid w:val="00AD17FA"/>
    <w:rsid w:val="00AD19EC"/>
    <w:rsid w:val="00AD2717"/>
    <w:rsid w:val="00AD3DC4"/>
    <w:rsid w:val="00AD4FF4"/>
    <w:rsid w:val="00AD531D"/>
    <w:rsid w:val="00AD600C"/>
    <w:rsid w:val="00AD63D6"/>
    <w:rsid w:val="00AD6CD5"/>
    <w:rsid w:val="00AD733B"/>
    <w:rsid w:val="00AD7CA7"/>
    <w:rsid w:val="00AE0040"/>
    <w:rsid w:val="00AE184D"/>
    <w:rsid w:val="00AE1C03"/>
    <w:rsid w:val="00AE23E3"/>
    <w:rsid w:val="00AE2F65"/>
    <w:rsid w:val="00AE317E"/>
    <w:rsid w:val="00AE35A5"/>
    <w:rsid w:val="00AE4E2A"/>
    <w:rsid w:val="00AE5CF9"/>
    <w:rsid w:val="00AE5DB6"/>
    <w:rsid w:val="00AE6C3C"/>
    <w:rsid w:val="00AE702E"/>
    <w:rsid w:val="00AE73E0"/>
    <w:rsid w:val="00AF03C0"/>
    <w:rsid w:val="00AF166F"/>
    <w:rsid w:val="00AF1C03"/>
    <w:rsid w:val="00AF39AF"/>
    <w:rsid w:val="00AF3E3B"/>
    <w:rsid w:val="00AF3E5A"/>
    <w:rsid w:val="00AF46FE"/>
    <w:rsid w:val="00AF486F"/>
    <w:rsid w:val="00AF548B"/>
    <w:rsid w:val="00AF55E0"/>
    <w:rsid w:val="00AF5666"/>
    <w:rsid w:val="00AF5870"/>
    <w:rsid w:val="00AF6619"/>
    <w:rsid w:val="00AF6CFD"/>
    <w:rsid w:val="00AF7DC1"/>
    <w:rsid w:val="00B000AE"/>
    <w:rsid w:val="00B0040B"/>
    <w:rsid w:val="00B00830"/>
    <w:rsid w:val="00B00AB5"/>
    <w:rsid w:val="00B00CC0"/>
    <w:rsid w:val="00B00F5C"/>
    <w:rsid w:val="00B019C1"/>
    <w:rsid w:val="00B0236E"/>
    <w:rsid w:val="00B02506"/>
    <w:rsid w:val="00B02ACE"/>
    <w:rsid w:val="00B03913"/>
    <w:rsid w:val="00B04CEA"/>
    <w:rsid w:val="00B05607"/>
    <w:rsid w:val="00B05A08"/>
    <w:rsid w:val="00B05F14"/>
    <w:rsid w:val="00B06737"/>
    <w:rsid w:val="00B0784C"/>
    <w:rsid w:val="00B07CE9"/>
    <w:rsid w:val="00B101D5"/>
    <w:rsid w:val="00B10633"/>
    <w:rsid w:val="00B10B08"/>
    <w:rsid w:val="00B11A78"/>
    <w:rsid w:val="00B11CFB"/>
    <w:rsid w:val="00B12111"/>
    <w:rsid w:val="00B13E18"/>
    <w:rsid w:val="00B14109"/>
    <w:rsid w:val="00B14410"/>
    <w:rsid w:val="00B1486D"/>
    <w:rsid w:val="00B150D6"/>
    <w:rsid w:val="00B15373"/>
    <w:rsid w:val="00B15639"/>
    <w:rsid w:val="00B15D15"/>
    <w:rsid w:val="00B15E42"/>
    <w:rsid w:val="00B15EEE"/>
    <w:rsid w:val="00B16198"/>
    <w:rsid w:val="00B16A2C"/>
    <w:rsid w:val="00B16FB6"/>
    <w:rsid w:val="00B17022"/>
    <w:rsid w:val="00B21736"/>
    <w:rsid w:val="00B218B1"/>
    <w:rsid w:val="00B21A33"/>
    <w:rsid w:val="00B224AA"/>
    <w:rsid w:val="00B22998"/>
    <w:rsid w:val="00B229FE"/>
    <w:rsid w:val="00B2302B"/>
    <w:rsid w:val="00B24363"/>
    <w:rsid w:val="00B2456E"/>
    <w:rsid w:val="00B24979"/>
    <w:rsid w:val="00B250A5"/>
    <w:rsid w:val="00B25651"/>
    <w:rsid w:val="00B25F9B"/>
    <w:rsid w:val="00B26937"/>
    <w:rsid w:val="00B30243"/>
    <w:rsid w:val="00B30421"/>
    <w:rsid w:val="00B30DC8"/>
    <w:rsid w:val="00B315BB"/>
    <w:rsid w:val="00B31977"/>
    <w:rsid w:val="00B3235A"/>
    <w:rsid w:val="00B333FE"/>
    <w:rsid w:val="00B3382B"/>
    <w:rsid w:val="00B35094"/>
    <w:rsid w:val="00B350F0"/>
    <w:rsid w:val="00B357AC"/>
    <w:rsid w:val="00B35992"/>
    <w:rsid w:val="00B35E4B"/>
    <w:rsid w:val="00B35FCC"/>
    <w:rsid w:val="00B36518"/>
    <w:rsid w:val="00B378CC"/>
    <w:rsid w:val="00B41615"/>
    <w:rsid w:val="00B41FD8"/>
    <w:rsid w:val="00B420DF"/>
    <w:rsid w:val="00B428E2"/>
    <w:rsid w:val="00B42A2C"/>
    <w:rsid w:val="00B42A5C"/>
    <w:rsid w:val="00B42A98"/>
    <w:rsid w:val="00B42C64"/>
    <w:rsid w:val="00B448EF"/>
    <w:rsid w:val="00B458F6"/>
    <w:rsid w:val="00B47493"/>
    <w:rsid w:val="00B474C8"/>
    <w:rsid w:val="00B474DF"/>
    <w:rsid w:val="00B47915"/>
    <w:rsid w:val="00B50E18"/>
    <w:rsid w:val="00B513A9"/>
    <w:rsid w:val="00B51568"/>
    <w:rsid w:val="00B51610"/>
    <w:rsid w:val="00B5167B"/>
    <w:rsid w:val="00B520E3"/>
    <w:rsid w:val="00B52336"/>
    <w:rsid w:val="00B5388C"/>
    <w:rsid w:val="00B55CED"/>
    <w:rsid w:val="00B55D57"/>
    <w:rsid w:val="00B55F80"/>
    <w:rsid w:val="00B56480"/>
    <w:rsid w:val="00B565D6"/>
    <w:rsid w:val="00B576A4"/>
    <w:rsid w:val="00B57998"/>
    <w:rsid w:val="00B57CD0"/>
    <w:rsid w:val="00B57DA9"/>
    <w:rsid w:val="00B60177"/>
    <w:rsid w:val="00B60639"/>
    <w:rsid w:val="00B6308E"/>
    <w:rsid w:val="00B63D58"/>
    <w:rsid w:val="00B64E8A"/>
    <w:rsid w:val="00B65588"/>
    <w:rsid w:val="00B658D1"/>
    <w:rsid w:val="00B66064"/>
    <w:rsid w:val="00B66995"/>
    <w:rsid w:val="00B671A1"/>
    <w:rsid w:val="00B675A6"/>
    <w:rsid w:val="00B6794D"/>
    <w:rsid w:val="00B67B55"/>
    <w:rsid w:val="00B67C6C"/>
    <w:rsid w:val="00B70C61"/>
    <w:rsid w:val="00B70E5A"/>
    <w:rsid w:val="00B7220D"/>
    <w:rsid w:val="00B749B6"/>
    <w:rsid w:val="00B7509A"/>
    <w:rsid w:val="00B7613E"/>
    <w:rsid w:val="00B766C1"/>
    <w:rsid w:val="00B76966"/>
    <w:rsid w:val="00B76B96"/>
    <w:rsid w:val="00B76EFB"/>
    <w:rsid w:val="00B77129"/>
    <w:rsid w:val="00B77C37"/>
    <w:rsid w:val="00B807BF"/>
    <w:rsid w:val="00B809B1"/>
    <w:rsid w:val="00B82543"/>
    <w:rsid w:val="00B82998"/>
    <w:rsid w:val="00B834B0"/>
    <w:rsid w:val="00B837F6"/>
    <w:rsid w:val="00B83DAE"/>
    <w:rsid w:val="00B84FB4"/>
    <w:rsid w:val="00B8706B"/>
    <w:rsid w:val="00B8756E"/>
    <w:rsid w:val="00B87DF9"/>
    <w:rsid w:val="00B91951"/>
    <w:rsid w:val="00B91A58"/>
    <w:rsid w:val="00B91EAD"/>
    <w:rsid w:val="00B920B9"/>
    <w:rsid w:val="00B930D2"/>
    <w:rsid w:val="00B937CD"/>
    <w:rsid w:val="00B938BC"/>
    <w:rsid w:val="00B93997"/>
    <w:rsid w:val="00B93C98"/>
    <w:rsid w:val="00B976BB"/>
    <w:rsid w:val="00BA01A7"/>
    <w:rsid w:val="00BA0224"/>
    <w:rsid w:val="00BA05C8"/>
    <w:rsid w:val="00BA09AA"/>
    <w:rsid w:val="00BA0AD5"/>
    <w:rsid w:val="00BA0CA0"/>
    <w:rsid w:val="00BA0E3C"/>
    <w:rsid w:val="00BA1F74"/>
    <w:rsid w:val="00BA1FE7"/>
    <w:rsid w:val="00BA2B1D"/>
    <w:rsid w:val="00BA3D14"/>
    <w:rsid w:val="00BA435A"/>
    <w:rsid w:val="00BA54BA"/>
    <w:rsid w:val="00BA5603"/>
    <w:rsid w:val="00BA56D9"/>
    <w:rsid w:val="00BA6194"/>
    <w:rsid w:val="00BA7EEE"/>
    <w:rsid w:val="00BB2008"/>
    <w:rsid w:val="00BB2CFC"/>
    <w:rsid w:val="00BB34DC"/>
    <w:rsid w:val="00BB35D0"/>
    <w:rsid w:val="00BB3AC4"/>
    <w:rsid w:val="00BB4999"/>
    <w:rsid w:val="00BB4BCD"/>
    <w:rsid w:val="00BB56C7"/>
    <w:rsid w:val="00BB5B62"/>
    <w:rsid w:val="00BB6502"/>
    <w:rsid w:val="00BB6BCD"/>
    <w:rsid w:val="00BB70F9"/>
    <w:rsid w:val="00BB7C9B"/>
    <w:rsid w:val="00BC1527"/>
    <w:rsid w:val="00BC2306"/>
    <w:rsid w:val="00BC2F31"/>
    <w:rsid w:val="00BC4036"/>
    <w:rsid w:val="00BC4F0A"/>
    <w:rsid w:val="00BC509F"/>
    <w:rsid w:val="00BC51D2"/>
    <w:rsid w:val="00BC64BE"/>
    <w:rsid w:val="00BC7155"/>
    <w:rsid w:val="00BC7550"/>
    <w:rsid w:val="00BD0B72"/>
    <w:rsid w:val="00BD2668"/>
    <w:rsid w:val="00BD3924"/>
    <w:rsid w:val="00BD450F"/>
    <w:rsid w:val="00BD4512"/>
    <w:rsid w:val="00BD52AA"/>
    <w:rsid w:val="00BE1061"/>
    <w:rsid w:val="00BE1321"/>
    <w:rsid w:val="00BE2893"/>
    <w:rsid w:val="00BE2EB4"/>
    <w:rsid w:val="00BE2F5A"/>
    <w:rsid w:val="00BE37D3"/>
    <w:rsid w:val="00BE522A"/>
    <w:rsid w:val="00BE57B5"/>
    <w:rsid w:val="00BE7A7C"/>
    <w:rsid w:val="00BF0A44"/>
    <w:rsid w:val="00BF0CEC"/>
    <w:rsid w:val="00BF1A44"/>
    <w:rsid w:val="00BF1EDF"/>
    <w:rsid w:val="00BF4D3D"/>
    <w:rsid w:val="00BF5B8C"/>
    <w:rsid w:val="00BF66B7"/>
    <w:rsid w:val="00BF6A68"/>
    <w:rsid w:val="00BF7152"/>
    <w:rsid w:val="00BF73F0"/>
    <w:rsid w:val="00BF75B1"/>
    <w:rsid w:val="00BF75C9"/>
    <w:rsid w:val="00BF7BD3"/>
    <w:rsid w:val="00C00352"/>
    <w:rsid w:val="00C007CE"/>
    <w:rsid w:val="00C00A22"/>
    <w:rsid w:val="00C00F18"/>
    <w:rsid w:val="00C01D39"/>
    <w:rsid w:val="00C020A8"/>
    <w:rsid w:val="00C034A4"/>
    <w:rsid w:val="00C03DD0"/>
    <w:rsid w:val="00C04445"/>
    <w:rsid w:val="00C04A7F"/>
    <w:rsid w:val="00C04E2B"/>
    <w:rsid w:val="00C051AA"/>
    <w:rsid w:val="00C060A0"/>
    <w:rsid w:val="00C07187"/>
    <w:rsid w:val="00C075C9"/>
    <w:rsid w:val="00C07FAD"/>
    <w:rsid w:val="00C106C4"/>
    <w:rsid w:val="00C111EA"/>
    <w:rsid w:val="00C119AD"/>
    <w:rsid w:val="00C1228D"/>
    <w:rsid w:val="00C13FED"/>
    <w:rsid w:val="00C14E7D"/>
    <w:rsid w:val="00C16897"/>
    <w:rsid w:val="00C200C9"/>
    <w:rsid w:val="00C21D8E"/>
    <w:rsid w:val="00C22525"/>
    <w:rsid w:val="00C23DBB"/>
    <w:rsid w:val="00C23FE1"/>
    <w:rsid w:val="00C2410D"/>
    <w:rsid w:val="00C24BAF"/>
    <w:rsid w:val="00C25F8B"/>
    <w:rsid w:val="00C265C0"/>
    <w:rsid w:val="00C26B9E"/>
    <w:rsid w:val="00C272EF"/>
    <w:rsid w:val="00C2732B"/>
    <w:rsid w:val="00C2753F"/>
    <w:rsid w:val="00C276A8"/>
    <w:rsid w:val="00C27975"/>
    <w:rsid w:val="00C300BC"/>
    <w:rsid w:val="00C318F7"/>
    <w:rsid w:val="00C319D2"/>
    <w:rsid w:val="00C31F85"/>
    <w:rsid w:val="00C32534"/>
    <w:rsid w:val="00C326EE"/>
    <w:rsid w:val="00C32951"/>
    <w:rsid w:val="00C32C02"/>
    <w:rsid w:val="00C33235"/>
    <w:rsid w:val="00C33677"/>
    <w:rsid w:val="00C34137"/>
    <w:rsid w:val="00C3476B"/>
    <w:rsid w:val="00C35240"/>
    <w:rsid w:val="00C368B3"/>
    <w:rsid w:val="00C36F07"/>
    <w:rsid w:val="00C37214"/>
    <w:rsid w:val="00C372E8"/>
    <w:rsid w:val="00C409DC"/>
    <w:rsid w:val="00C40B1B"/>
    <w:rsid w:val="00C40E88"/>
    <w:rsid w:val="00C416A3"/>
    <w:rsid w:val="00C41785"/>
    <w:rsid w:val="00C41FC1"/>
    <w:rsid w:val="00C4205B"/>
    <w:rsid w:val="00C434C2"/>
    <w:rsid w:val="00C43940"/>
    <w:rsid w:val="00C44342"/>
    <w:rsid w:val="00C44694"/>
    <w:rsid w:val="00C44744"/>
    <w:rsid w:val="00C457C1"/>
    <w:rsid w:val="00C46625"/>
    <w:rsid w:val="00C46870"/>
    <w:rsid w:val="00C47545"/>
    <w:rsid w:val="00C47593"/>
    <w:rsid w:val="00C5044B"/>
    <w:rsid w:val="00C506BD"/>
    <w:rsid w:val="00C50E55"/>
    <w:rsid w:val="00C51426"/>
    <w:rsid w:val="00C51622"/>
    <w:rsid w:val="00C51FB3"/>
    <w:rsid w:val="00C5223C"/>
    <w:rsid w:val="00C52A35"/>
    <w:rsid w:val="00C53213"/>
    <w:rsid w:val="00C53917"/>
    <w:rsid w:val="00C541DE"/>
    <w:rsid w:val="00C54C11"/>
    <w:rsid w:val="00C54C67"/>
    <w:rsid w:val="00C54E65"/>
    <w:rsid w:val="00C56324"/>
    <w:rsid w:val="00C5653B"/>
    <w:rsid w:val="00C565A3"/>
    <w:rsid w:val="00C577F7"/>
    <w:rsid w:val="00C60667"/>
    <w:rsid w:val="00C61AB9"/>
    <w:rsid w:val="00C61F84"/>
    <w:rsid w:val="00C62FF7"/>
    <w:rsid w:val="00C63135"/>
    <w:rsid w:val="00C637DC"/>
    <w:rsid w:val="00C63EE8"/>
    <w:rsid w:val="00C6432E"/>
    <w:rsid w:val="00C65718"/>
    <w:rsid w:val="00C65C81"/>
    <w:rsid w:val="00C66772"/>
    <w:rsid w:val="00C66D2B"/>
    <w:rsid w:val="00C67580"/>
    <w:rsid w:val="00C6781C"/>
    <w:rsid w:val="00C67EA1"/>
    <w:rsid w:val="00C70AEE"/>
    <w:rsid w:val="00C71D15"/>
    <w:rsid w:val="00C7234D"/>
    <w:rsid w:val="00C7244E"/>
    <w:rsid w:val="00C726C9"/>
    <w:rsid w:val="00C72801"/>
    <w:rsid w:val="00C72C0A"/>
    <w:rsid w:val="00C73E67"/>
    <w:rsid w:val="00C73FAD"/>
    <w:rsid w:val="00C74AE1"/>
    <w:rsid w:val="00C757B8"/>
    <w:rsid w:val="00C76906"/>
    <w:rsid w:val="00C76B7C"/>
    <w:rsid w:val="00C76CC7"/>
    <w:rsid w:val="00C76F81"/>
    <w:rsid w:val="00C776A4"/>
    <w:rsid w:val="00C800DD"/>
    <w:rsid w:val="00C80920"/>
    <w:rsid w:val="00C80B03"/>
    <w:rsid w:val="00C8243F"/>
    <w:rsid w:val="00C8289B"/>
    <w:rsid w:val="00C82D54"/>
    <w:rsid w:val="00C82F3B"/>
    <w:rsid w:val="00C837C4"/>
    <w:rsid w:val="00C83829"/>
    <w:rsid w:val="00C83EDD"/>
    <w:rsid w:val="00C84BF1"/>
    <w:rsid w:val="00C84CA2"/>
    <w:rsid w:val="00C85A36"/>
    <w:rsid w:val="00C85CD1"/>
    <w:rsid w:val="00C86C56"/>
    <w:rsid w:val="00C8773E"/>
    <w:rsid w:val="00C90601"/>
    <w:rsid w:val="00C90D16"/>
    <w:rsid w:val="00C9116A"/>
    <w:rsid w:val="00C9265D"/>
    <w:rsid w:val="00C92824"/>
    <w:rsid w:val="00C937BA"/>
    <w:rsid w:val="00C949FC"/>
    <w:rsid w:val="00C960CF"/>
    <w:rsid w:val="00C96672"/>
    <w:rsid w:val="00C96678"/>
    <w:rsid w:val="00C96772"/>
    <w:rsid w:val="00C96CFA"/>
    <w:rsid w:val="00C96E5A"/>
    <w:rsid w:val="00C96EB5"/>
    <w:rsid w:val="00CA0257"/>
    <w:rsid w:val="00CA0917"/>
    <w:rsid w:val="00CA102B"/>
    <w:rsid w:val="00CA283D"/>
    <w:rsid w:val="00CA29D1"/>
    <w:rsid w:val="00CA2DD6"/>
    <w:rsid w:val="00CA3247"/>
    <w:rsid w:val="00CA3752"/>
    <w:rsid w:val="00CA3999"/>
    <w:rsid w:val="00CA39C0"/>
    <w:rsid w:val="00CA5AD3"/>
    <w:rsid w:val="00CA615A"/>
    <w:rsid w:val="00CA62DD"/>
    <w:rsid w:val="00CA69BA"/>
    <w:rsid w:val="00CA6FEB"/>
    <w:rsid w:val="00CA7DE6"/>
    <w:rsid w:val="00CB0339"/>
    <w:rsid w:val="00CB110E"/>
    <w:rsid w:val="00CB225B"/>
    <w:rsid w:val="00CB2EF5"/>
    <w:rsid w:val="00CB33E4"/>
    <w:rsid w:val="00CB4230"/>
    <w:rsid w:val="00CB431B"/>
    <w:rsid w:val="00CB4A77"/>
    <w:rsid w:val="00CB4EA5"/>
    <w:rsid w:val="00CB557F"/>
    <w:rsid w:val="00CB592B"/>
    <w:rsid w:val="00CB5C5F"/>
    <w:rsid w:val="00CB600E"/>
    <w:rsid w:val="00CB65B8"/>
    <w:rsid w:val="00CB6CDF"/>
    <w:rsid w:val="00CB7264"/>
    <w:rsid w:val="00CB730F"/>
    <w:rsid w:val="00CB761C"/>
    <w:rsid w:val="00CB76B5"/>
    <w:rsid w:val="00CB7AD6"/>
    <w:rsid w:val="00CC0495"/>
    <w:rsid w:val="00CC110F"/>
    <w:rsid w:val="00CC11B8"/>
    <w:rsid w:val="00CC1AF9"/>
    <w:rsid w:val="00CC20E0"/>
    <w:rsid w:val="00CC2818"/>
    <w:rsid w:val="00CC2F7A"/>
    <w:rsid w:val="00CC3A70"/>
    <w:rsid w:val="00CC4033"/>
    <w:rsid w:val="00CC40B8"/>
    <w:rsid w:val="00CC5444"/>
    <w:rsid w:val="00CC5631"/>
    <w:rsid w:val="00CC62A6"/>
    <w:rsid w:val="00CC676C"/>
    <w:rsid w:val="00CC7A11"/>
    <w:rsid w:val="00CD04A8"/>
    <w:rsid w:val="00CD051B"/>
    <w:rsid w:val="00CD1DB1"/>
    <w:rsid w:val="00CD22B5"/>
    <w:rsid w:val="00CD25E1"/>
    <w:rsid w:val="00CD367C"/>
    <w:rsid w:val="00CD454A"/>
    <w:rsid w:val="00CD4F54"/>
    <w:rsid w:val="00CD4FFE"/>
    <w:rsid w:val="00CD57FA"/>
    <w:rsid w:val="00CD5A6E"/>
    <w:rsid w:val="00CD711F"/>
    <w:rsid w:val="00CD74A7"/>
    <w:rsid w:val="00CD79B2"/>
    <w:rsid w:val="00CE157C"/>
    <w:rsid w:val="00CE1AF6"/>
    <w:rsid w:val="00CE2298"/>
    <w:rsid w:val="00CE3064"/>
    <w:rsid w:val="00CE39E4"/>
    <w:rsid w:val="00CE4282"/>
    <w:rsid w:val="00CE54E1"/>
    <w:rsid w:val="00CE55B6"/>
    <w:rsid w:val="00CE5856"/>
    <w:rsid w:val="00CE5BDE"/>
    <w:rsid w:val="00CE6A6D"/>
    <w:rsid w:val="00CE774C"/>
    <w:rsid w:val="00CF012E"/>
    <w:rsid w:val="00CF04D4"/>
    <w:rsid w:val="00CF0B4C"/>
    <w:rsid w:val="00CF1680"/>
    <w:rsid w:val="00CF1BD7"/>
    <w:rsid w:val="00CF21A5"/>
    <w:rsid w:val="00CF2518"/>
    <w:rsid w:val="00CF2DDE"/>
    <w:rsid w:val="00CF344A"/>
    <w:rsid w:val="00CF39A0"/>
    <w:rsid w:val="00CF3D1C"/>
    <w:rsid w:val="00CF4B12"/>
    <w:rsid w:val="00CF58FE"/>
    <w:rsid w:val="00CF5EBE"/>
    <w:rsid w:val="00CF783B"/>
    <w:rsid w:val="00CF7D97"/>
    <w:rsid w:val="00CF7EEC"/>
    <w:rsid w:val="00D001C2"/>
    <w:rsid w:val="00D00779"/>
    <w:rsid w:val="00D009D8"/>
    <w:rsid w:val="00D012E1"/>
    <w:rsid w:val="00D01318"/>
    <w:rsid w:val="00D01665"/>
    <w:rsid w:val="00D01D1E"/>
    <w:rsid w:val="00D02580"/>
    <w:rsid w:val="00D03BF7"/>
    <w:rsid w:val="00D03F1E"/>
    <w:rsid w:val="00D0428E"/>
    <w:rsid w:val="00D04426"/>
    <w:rsid w:val="00D0482F"/>
    <w:rsid w:val="00D04A33"/>
    <w:rsid w:val="00D05892"/>
    <w:rsid w:val="00D06824"/>
    <w:rsid w:val="00D06C03"/>
    <w:rsid w:val="00D1037A"/>
    <w:rsid w:val="00D10D09"/>
    <w:rsid w:val="00D1163E"/>
    <w:rsid w:val="00D12362"/>
    <w:rsid w:val="00D12A4F"/>
    <w:rsid w:val="00D14C15"/>
    <w:rsid w:val="00D1590B"/>
    <w:rsid w:val="00D15CB3"/>
    <w:rsid w:val="00D15F51"/>
    <w:rsid w:val="00D16ED5"/>
    <w:rsid w:val="00D202B1"/>
    <w:rsid w:val="00D20662"/>
    <w:rsid w:val="00D21291"/>
    <w:rsid w:val="00D21C8A"/>
    <w:rsid w:val="00D2297E"/>
    <w:rsid w:val="00D22DE5"/>
    <w:rsid w:val="00D233BD"/>
    <w:rsid w:val="00D233D7"/>
    <w:rsid w:val="00D23CBB"/>
    <w:rsid w:val="00D25806"/>
    <w:rsid w:val="00D25E9D"/>
    <w:rsid w:val="00D25F1C"/>
    <w:rsid w:val="00D26DE6"/>
    <w:rsid w:val="00D26EE7"/>
    <w:rsid w:val="00D30718"/>
    <w:rsid w:val="00D3094E"/>
    <w:rsid w:val="00D322FB"/>
    <w:rsid w:val="00D32475"/>
    <w:rsid w:val="00D32EF4"/>
    <w:rsid w:val="00D33F81"/>
    <w:rsid w:val="00D34850"/>
    <w:rsid w:val="00D35060"/>
    <w:rsid w:val="00D369D4"/>
    <w:rsid w:val="00D36AD7"/>
    <w:rsid w:val="00D373E9"/>
    <w:rsid w:val="00D37C61"/>
    <w:rsid w:val="00D403FF"/>
    <w:rsid w:val="00D404C4"/>
    <w:rsid w:val="00D40CE9"/>
    <w:rsid w:val="00D42115"/>
    <w:rsid w:val="00D42EFD"/>
    <w:rsid w:val="00D457D1"/>
    <w:rsid w:val="00D458AA"/>
    <w:rsid w:val="00D46338"/>
    <w:rsid w:val="00D46BA2"/>
    <w:rsid w:val="00D47234"/>
    <w:rsid w:val="00D47281"/>
    <w:rsid w:val="00D47581"/>
    <w:rsid w:val="00D50295"/>
    <w:rsid w:val="00D5069A"/>
    <w:rsid w:val="00D50E43"/>
    <w:rsid w:val="00D51469"/>
    <w:rsid w:val="00D52B45"/>
    <w:rsid w:val="00D530EB"/>
    <w:rsid w:val="00D53393"/>
    <w:rsid w:val="00D535B6"/>
    <w:rsid w:val="00D55235"/>
    <w:rsid w:val="00D55D78"/>
    <w:rsid w:val="00D572B2"/>
    <w:rsid w:val="00D57F53"/>
    <w:rsid w:val="00D60CAB"/>
    <w:rsid w:val="00D610FD"/>
    <w:rsid w:val="00D612AF"/>
    <w:rsid w:val="00D619F3"/>
    <w:rsid w:val="00D62A5B"/>
    <w:rsid w:val="00D62B43"/>
    <w:rsid w:val="00D62ECD"/>
    <w:rsid w:val="00D63748"/>
    <w:rsid w:val="00D639F0"/>
    <w:rsid w:val="00D63C1B"/>
    <w:rsid w:val="00D63D76"/>
    <w:rsid w:val="00D64BFF"/>
    <w:rsid w:val="00D64DE1"/>
    <w:rsid w:val="00D64E3F"/>
    <w:rsid w:val="00D653D0"/>
    <w:rsid w:val="00D6692A"/>
    <w:rsid w:val="00D66E55"/>
    <w:rsid w:val="00D674E9"/>
    <w:rsid w:val="00D6799A"/>
    <w:rsid w:val="00D7009C"/>
    <w:rsid w:val="00D70F17"/>
    <w:rsid w:val="00D712DA"/>
    <w:rsid w:val="00D719EF"/>
    <w:rsid w:val="00D72327"/>
    <w:rsid w:val="00D727E0"/>
    <w:rsid w:val="00D72B87"/>
    <w:rsid w:val="00D72C72"/>
    <w:rsid w:val="00D74160"/>
    <w:rsid w:val="00D75D22"/>
    <w:rsid w:val="00D75DA5"/>
    <w:rsid w:val="00D76C58"/>
    <w:rsid w:val="00D76CF2"/>
    <w:rsid w:val="00D76E7C"/>
    <w:rsid w:val="00D80B40"/>
    <w:rsid w:val="00D8155B"/>
    <w:rsid w:val="00D81E79"/>
    <w:rsid w:val="00D825A5"/>
    <w:rsid w:val="00D825B7"/>
    <w:rsid w:val="00D8290E"/>
    <w:rsid w:val="00D82AD1"/>
    <w:rsid w:val="00D82E6E"/>
    <w:rsid w:val="00D83040"/>
    <w:rsid w:val="00D8323B"/>
    <w:rsid w:val="00D83489"/>
    <w:rsid w:val="00D83D13"/>
    <w:rsid w:val="00D841AC"/>
    <w:rsid w:val="00D8589D"/>
    <w:rsid w:val="00D85A81"/>
    <w:rsid w:val="00D86466"/>
    <w:rsid w:val="00D870E8"/>
    <w:rsid w:val="00D87423"/>
    <w:rsid w:val="00D87452"/>
    <w:rsid w:val="00D87485"/>
    <w:rsid w:val="00D907CB"/>
    <w:rsid w:val="00D91BF2"/>
    <w:rsid w:val="00D93C1C"/>
    <w:rsid w:val="00D94026"/>
    <w:rsid w:val="00D94120"/>
    <w:rsid w:val="00D951DD"/>
    <w:rsid w:val="00D952ED"/>
    <w:rsid w:val="00D957FA"/>
    <w:rsid w:val="00D9664C"/>
    <w:rsid w:val="00D97404"/>
    <w:rsid w:val="00D975A3"/>
    <w:rsid w:val="00D979D0"/>
    <w:rsid w:val="00DA08CA"/>
    <w:rsid w:val="00DA0F37"/>
    <w:rsid w:val="00DA101A"/>
    <w:rsid w:val="00DA122C"/>
    <w:rsid w:val="00DA2FD5"/>
    <w:rsid w:val="00DA4838"/>
    <w:rsid w:val="00DA4989"/>
    <w:rsid w:val="00DA5721"/>
    <w:rsid w:val="00DA6173"/>
    <w:rsid w:val="00DA7477"/>
    <w:rsid w:val="00DA7573"/>
    <w:rsid w:val="00DA7BD4"/>
    <w:rsid w:val="00DB0191"/>
    <w:rsid w:val="00DB0359"/>
    <w:rsid w:val="00DB0EF6"/>
    <w:rsid w:val="00DB0F8A"/>
    <w:rsid w:val="00DB26A8"/>
    <w:rsid w:val="00DB27CF"/>
    <w:rsid w:val="00DB324C"/>
    <w:rsid w:val="00DB3FD3"/>
    <w:rsid w:val="00DB5F2A"/>
    <w:rsid w:val="00DB6F45"/>
    <w:rsid w:val="00DB72B7"/>
    <w:rsid w:val="00DB7546"/>
    <w:rsid w:val="00DC0624"/>
    <w:rsid w:val="00DC0FC3"/>
    <w:rsid w:val="00DC1A58"/>
    <w:rsid w:val="00DC1AC0"/>
    <w:rsid w:val="00DC1CDD"/>
    <w:rsid w:val="00DC1D8E"/>
    <w:rsid w:val="00DC20C3"/>
    <w:rsid w:val="00DC227A"/>
    <w:rsid w:val="00DC2360"/>
    <w:rsid w:val="00DC26E4"/>
    <w:rsid w:val="00DC2BAE"/>
    <w:rsid w:val="00DC2CEE"/>
    <w:rsid w:val="00DC3257"/>
    <w:rsid w:val="00DC3279"/>
    <w:rsid w:val="00DC3BF1"/>
    <w:rsid w:val="00DC4D1D"/>
    <w:rsid w:val="00DC4D87"/>
    <w:rsid w:val="00DC5197"/>
    <w:rsid w:val="00DC54EB"/>
    <w:rsid w:val="00DC580A"/>
    <w:rsid w:val="00DC5B50"/>
    <w:rsid w:val="00DC66BC"/>
    <w:rsid w:val="00DC727F"/>
    <w:rsid w:val="00DC7E78"/>
    <w:rsid w:val="00DD0493"/>
    <w:rsid w:val="00DD0924"/>
    <w:rsid w:val="00DD0CBF"/>
    <w:rsid w:val="00DD1071"/>
    <w:rsid w:val="00DD12FD"/>
    <w:rsid w:val="00DD1576"/>
    <w:rsid w:val="00DD2893"/>
    <w:rsid w:val="00DD4717"/>
    <w:rsid w:val="00DD4F74"/>
    <w:rsid w:val="00DD531F"/>
    <w:rsid w:val="00DD556C"/>
    <w:rsid w:val="00DD5737"/>
    <w:rsid w:val="00DD5E81"/>
    <w:rsid w:val="00DD6C46"/>
    <w:rsid w:val="00DD6C7A"/>
    <w:rsid w:val="00DD6F44"/>
    <w:rsid w:val="00DD7CCA"/>
    <w:rsid w:val="00DE0BDE"/>
    <w:rsid w:val="00DE10CF"/>
    <w:rsid w:val="00DE1270"/>
    <w:rsid w:val="00DE1E1E"/>
    <w:rsid w:val="00DE223E"/>
    <w:rsid w:val="00DE2D33"/>
    <w:rsid w:val="00DE34EB"/>
    <w:rsid w:val="00DE3592"/>
    <w:rsid w:val="00DE3E78"/>
    <w:rsid w:val="00DE41F8"/>
    <w:rsid w:val="00DE4B9D"/>
    <w:rsid w:val="00DE50EA"/>
    <w:rsid w:val="00DE545C"/>
    <w:rsid w:val="00DE5C9F"/>
    <w:rsid w:val="00DE734E"/>
    <w:rsid w:val="00DE7887"/>
    <w:rsid w:val="00DE7BD9"/>
    <w:rsid w:val="00DE7BF8"/>
    <w:rsid w:val="00DF0DC3"/>
    <w:rsid w:val="00DF14F9"/>
    <w:rsid w:val="00DF1C2D"/>
    <w:rsid w:val="00DF1FAE"/>
    <w:rsid w:val="00DF2AD9"/>
    <w:rsid w:val="00DF54D0"/>
    <w:rsid w:val="00DF580C"/>
    <w:rsid w:val="00DF5C1A"/>
    <w:rsid w:val="00DF6BCB"/>
    <w:rsid w:val="00DF6D45"/>
    <w:rsid w:val="00DF7042"/>
    <w:rsid w:val="00DF78FD"/>
    <w:rsid w:val="00DF7EFE"/>
    <w:rsid w:val="00DF7F85"/>
    <w:rsid w:val="00E00E15"/>
    <w:rsid w:val="00E00F63"/>
    <w:rsid w:val="00E01210"/>
    <w:rsid w:val="00E01D50"/>
    <w:rsid w:val="00E02664"/>
    <w:rsid w:val="00E02C4D"/>
    <w:rsid w:val="00E031A5"/>
    <w:rsid w:val="00E031B4"/>
    <w:rsid w:val="00E0341B"/>
    <w:rsid w:val="00E0348F"/>
    <w:rsid w:val="00E035A6"/>
    <w:rsid w:val="00E038F5"/>
    <w:rsid w:val="00E03D67"/>
    <w:rsid w:val="00E04510"/>
    <w:rsid w:val="00E04784"/>
    <w:rsid w:val="00E05569"/>
    <w:rsid w:val="00E05A6C"/>
    <w:rsid w:val="00E05F59"/>
    <w:rsid w:val="00E0655D"/>
    <w:rsid w:val="00E1024A"/>
    <w:rsid w:val="00E10B17"/>
    <w:rsid w:val="00E10B67"/>
    <w:rsid w:val="00E12742"/>
    <w:rsid w:val="00E12AB9"/>
    <w:rsid w:val="00E12B67"/>
    <w:rsid w:val="00E141D3"/>
    <w:rsid w:val="00E14941"/>
    <w:rsid w:val="00E1526B"/>
    <w:rsid w:val="00E1534B"/>
    <w:rsid w:val="00E15408"/>
    <w:rsid w:val="00E15743"/>
    <w:rsid w:val="00E15C52"/>
    <w:rsid w:val="00E15EDA"/>
    <w:rsid w:val="00E15F0B"/>
    <w:rsid w:val="00E160E8"/>
    <w:rsid w:val="00E16199"/>
    <w:rsid w:val="00E16311"/>
    <w:rsid w:val="00E1702C"/>
    <w:rsid w:val="00E20CC5"/>
    <w:rsid w:val="00E21ACA"/>
    <w:rsid w:val="00E22B80"/>
    <w:rsid w:val="00E22C0E"/>
    <w:rsid w:val="00E22CFF"/>
    <w:rsid w:val="00E231CD"/>
    <w:rsid w:val="00E231E1"/>
    <w:rsid w:val="00E23888"/>
    <w:rsid w:val="00E23B9C"/>
    <w:rsid w:val="00E23CE3"/>
    <w:rsid w:val="00E23CF7"/>
    <w:rsid w:val="00E23E76"/>
    <w:rsid w:val="00E249DB"/>
    <w:rsid w:val="00E253A3"/>
    <w:rsid w:val="00E25402"/>
    <w:rsid w:val="00E259B0"/>
    <w:rsid w:val="00E25AF8"/>
    <w:rsid w:val="00E26AEC"/>
    <w:rsid w:val="00E2757B"/>
    <w:rsid w:val="00E2792D"/>
    <w:rsid w:val="00E30828"/>
    <w:rsid w:val="00E30B37"/>
    <w:rsid w:val="00E3109C"/>
    <w:rsid w:val="00E311D1"/>
    <w:rsid w:val="00E31C2D"/>
    <w:rsid w:val="00E32432"/>
    <w:rsid w:val="00E33B1E"/>
    <w:rsid w:val="00E34277"/>
    <w:rsid w:val="00E3621B"/>
    <w:rsid w:val="00E36F43"/>
    <w:rsid w:val="00E37F0C"/>
    <w:rsid w:val="00E40ADF"/>
    <w:rsid w:val="00E418E3"/>
    <w:rsid w:val="00E423DE"/>
    <w:rsid w:val="00E42F07"/>
    <w:rsid w:val="00E4370F"/>
    <w:rsid w:val="00E439B5"/>
    <w:rsid w:val="00E4441D"/>
    <w:rsid w:val="00E453AB"/>
    <w:rsid w:val="00E462E6"/>
    <w:rsid w:val="00E463A0"/>
    <w:rsid w:val="00E47839"/>
    <w:rsid w:val="00E51CDE"/>
    <w:rsid w:val="00E5210B"/>
    <w:rsid w:val="00E53631"/>
    <w:rsid w:val="00E5388F"/>
    <w:rsid w:val="00E54239"/>
    <w:rsid w:val="00E54272"/>
    <w:rsid w:val="00E542BC"/>
    <w:rsid w:val="00E54521"/>
    <w:rsid w:val="00E54617"/>
    <w:rsid w:val="00E5484B"/>
    <w:rsid w:val="00E56023"/>
    <w:rsid w:val="00E56D6E"/>
    <w:rsid w:val="00E56FEF"/>
    <w:rsid w:val="00E577F9"/>
    <w:rsid w:val="00E57FB5"/>
    <w:rsid w:val="00E60F14"/>
    <w:rsid w:val="00E61B23"/>
    <w:rsid w:val="00E625BE"/>
    <w:rsid w:val="00E6284B"/>
    <w:rsid w:val="00E62D07"/>
    <w:rsid w:val="00E62DF6"/>
    <w:rsid w:val="00E63A22"/>
    <w:rsid w:val="00E63B8F"/>
    <w:rsid w:val="00E6543F"/>
    <w:rsid w:val="00E661C0"/>
    <w:rsid w:val="00E663F5"/>
    <w:rsid w:val="00E66E97"/>
    <w:rsid w:val="00E70BD6"/>
    <w:rsid w:val="00E71305"/>
    <w:rsid w:val="00E72383"/>
    <w:rsid w:val="00E724D2"/>
    <w:rsid w:val="00E72D9F"/>
    <w:rsid w:val="00E73C41"/>
    <w:rsid w:val="00E74933"/>
    <w:rsid w:val="00E74EDC"/>
    <w:rsid w:val="00E75737"/>
    <w:rsid w:val="00E75875"/>
    <w:rsid w:val="00E75886"/>
    <w:rsid w:val="00E75D6E"/>
    <w:rsid w:val="00E76007"/>
    <w:rsid w:val="00E76181"/>
    <w:rsid w:val="00E770F2"/>
    <w:rsid w:val="00E77EAC"/>
    <w:rsid w:val="00E81069"/>
    <w:rsid w:val="00E817AD"/>
    <w:rsid w:val="00E817EF"/>
    <w:rsid w:val="00E8184F"/>
    <w:rsid w:val="00E828D5"/>
    <w:rsid w:val="00E82D81"/>
    <w:rsid w:val="00E83259"/>
    <w:rsid w:val="00E839BE"/>
    <w:rsid w:val="00E83CAC"/>
    <w:rsid w:val="00E84C89"/>
    <w:rsid w:val="00E85E56"/>
    <w:rsid w:val="00E860DD"/>
    <w:rsid w:val="00E8713D"/>
    <w:rsid w:val="00E90329"/>
    <w:rsid w:val="00E910D5"/>
    <w:rsid w:val="00E922C4"/>
    <w:rsid w:val="00E943AE"/>
    <w:rsid w:val="00E947B0"/>
    <w:rsid w:val="00E95D82"/>
    <w:rsid w:val="00E95F21"/>
    <w:rsid w:val="00E96273"/>
    <w:rsid w:val="00E96E97"/>
    <w:rsid w:val="00E97D49"/>
    <w:rsid w:val="00EA0251"/>
    <w:rsid w:val="00EA1065"/>
    <w:rsid w:val="00EA1434"/>
    <w:rsid w:val="00EA3C3E"/>
    <w:rsid w:val="00EA4694"/>
    <w:rsid w:val="00EA48D3"/>
    <w:rsid w:val="00EA546B"/>
    <w:rsid w:val="00EA57C5"/>
    <w:rsid w:val="00EA5D7E"/>
    <w:rsid w:val="00EA5F31"/>
    <w:rsid w:val="00EA5F92"/>
    <w:rsid w:val="00EA64B4"/>
    <w:rsid w:val="00EA65F1"/>
    <w:rsid w:val="00EA6665"/>
    <w:rsid w:val="00EA6935"/>
    <w:rsid w:val="00EA6967"/>
    <w:rsid w:val="00EA6F44"/>
    <w:rsid w:val="00EA7613"/>
    <w:rsid w:val="00EA793B"/>
    <w:rsid w:val="00EA7A7E"/>
    <w:rsid w:val="00EB05DA"/>
    <w:rsid w:val="00EB190F"/>
    <w:rsid w:val="00EB235B"/>
    <w:rsid w:val="00EB3069"/>
    <w:rsid w:val="00EB31A3"/>
    <w:rsid w:val="00EB325B"/>
    <w:rsid w:val="00EB38CE"/>
    <w:rsid w:val="00EB3E22"/>
    <w:rsid w:val="00EB693B"/>
    <w:rsid w:val="00EB7BA9"/>
    <w:rsid w:val="00EB7D75"/>
    <w:rsid w:val="00EC0B20"/>
    <w:rsid w:val="00EC0EE7"/>
    <w:rsid w:val="00EC1C3A"/>
    <w:rsid w:val="00EC1F51"/>
    <w:rsid w:val="00EC2B1D"/>
    <w:rsid w:val="00EC4233"/>
    <w:rsid w:val="00EC4544"/>
    <w:rsid w:val="00EC4A85"/>
    <w:rsid w:val="00EC57B2"/>
    <w:rsid w:val="00EC58F4"/>
    <w:rsid w:val="00EC650B"/>
    <w:rsid w:val="00EC7808"/>
    <w:rsid w:val="00EC7BFA"/>
    <w:rsid w:val="00ED042E"/>
    <w:rsid w:val="00ED1295"/>
    <w:rsid w:val="00ED2725"/>
    <w:rsid w:val="00ED34D1"/>
    <w:rsid w:val="00ED367F"/>
    <w:rsid w:val="00ED4206"/>
    <w:rsid w:val="00ED58A2"/>
    <w:rsid w:val="00ED58C3"/>
    <w:rsid w:val="00ED5C71"/>
    <w:rsid w:val="00ED5EEE"/>
    <w:rsid w:val="00ED667C"/>
    <w:rsid w:val="00ED7966"/>
    <w:rsid w:val="00EE01CC"/>
    <w:rsid w:val="00EE04EE"/>
    <w:rsid w:val="00EE1760"/>
    <w:rsid w:val="00EE287D"/>
    <w:rsid w:val="00EE3B32"/>
    <w:rsid w:val="00EE3CFF"/>
    <w:rsid w:val="00EE3F39"/>
    <w:rsid w:val="00EE414C"/>
    <w:rsid w:val="00EE44FE"/>
    <w:rsid w:val="00EE5406"/>
    <w:rsid w:val="00EE5EF8"/>
    <w:rsid w:val="00EE6964"/>
    <w:rsid w:val="00EE6A1D"/>
    <w:rsid w:val="00EE6D18"/>
    <w:rsid w:val="00EE7E7A"/>
    <w:rsid w:val="00EF223B"/>
    <w:rsid w:val="00EF29DE"/>
    <w:rsid w:val="00EF3978"/>
    <w:rsid w:val="00EF3AAC"/>
    <w:rsid w:val="00EF4D42"/>
    <w:rsid w:val="00EF4FD1"/>
    <w:rsid w:val="00EF5318"/>
    <w:rsid w:val="00EF708A"/>
    <w:rsid w:val="00EF72C3"/>
    <w:rsid w:val="00EF79CE"/>
    <w:rsid w:val="00F00152"/>
    <w:rsid w:val="00F00352"/>
    <w:rsid w:val="00F00B1B"/>
    <w:rsid w:val="00F00E37"/>
    <w:rsid w:val="00F010EE"/>
    <w:rsid w:val="00F01383"/>
    <w:rsid w:val="00F0167D"/>
    <w:rsid w:val="00F0177A"/>
    <w:rsid w:val="00F019D5"/>
    <w:rsid w:val="00F02500"/>
    <w:rsid w:val="00F032E2"/>
    <w:rsid w:val="00F037E3"/>
    <w:rsid w:val="00F03FF2"/>
    <w:rsid w:val="00F04F9E"/>
    <w:rsid w:val="00F06A47"/>
    <w:rsid w:val="00F0717F"/>
    <w:rsid w:val="00F0747A"/>
    <w:rsid w:val="00F07849"/>
    <w:rsid w:val="00F07882"/>
    <w:rsid w:val="00F07883"/>
    <w:rsid w:val="00F10177"/>
    <w:rsid w:val="00F10D83"/>
    <w:rsid w:val="00F1196B"/>
    <w:rsid w:val="00F11A6A"/>
    <w:rsid w:val="00F126BD"/>
    <w:rsid w:val="00F13433"/>
    <w:rsid w:val="00F134FC"/>
    <w:rsid w:val="00F1350E"/>
    <w:rsid w:val="00F14419"/>
    <w:rsid w:val="00F1470E"/>
    <w:rsid w:val="00F147A5"/>
    <w:rsid w:val="00F14AA7"/>
    <w:rsid w:val="00F15884"/>
    <w:rsid w:val="00F15B8E"/>
    <w:rsid w:val="00F16665"/>
    <w:rsid w:val="00F16FB0"/>
    <w:rsid w:val="00F1733B"/>
    <w:rsid w:val="00F17474"/>
    <w:rsid w:val="00F1779D"/>
    <w:rsid w:val="00F201CC"/>
    <w:rsid w:val="00F20487"/>
    <w:rsid w:val="00F20F65"/>
    <w:rsid w:val="00F2106D"/>
    <w:rsid w:val="00F22337"/>
    <w:rsid w:val="00F22D65"/>
    <w:rsid w:val="00F23175"/>
    <w:rsid w:val="00F23FB0"/>
    <w:rsid w:val="00F2480A"/>
    <w:rsid w:val="00F24891"/>
    <w:rsid w:val="00F24B9F"/>
    <w:rsid w:val="00F24CA6"/>
    <w:rsid w:val="00F256AE"/>
    <w:rsid w:val="00F25773"/>
    <w:rsid w:val="00F257FA"/>
    <w:rsid w:val="00F26004"/>
    <w:rsid w:val="00F270E8"/>
    <w:rsid w:val="00F27EF5"/>
    <w:rsid w:val="00F27FDB"/>
    <w:rsid w:val="00F30251"/>
    <w:rsid w:val="00F305CC"/>
    <w:rsid w:val="00F3179A"/>
    <w:rsid w:val="00F31D54"/>
    <w:rsid w:val="00F32357"/>
    <w:rsid w:val="00F32C70"/>
    <w:rsid w:val="00F34E02"/>
    <w:rsid w:val="00F3549E"/>
    <w:rsid w:val="00F365A7"/>
    <w:rsid w:val="00F3681C"/>
    <w:rsid w:val="00F3769D"/>
    <w:rsid w:val="00F404F4"/>
    <w:rsid w:val="00F4143E"/>
    <w:rsid w:val="00F41CC5"/>
    <w:rsid w:val="00F41D25"/>
    <w:rsid w:val="00F423C2"/>
    <w:rsid w:val="00F433F8"/>
    <w:rsid w:val="00F433FE"/>
    <w:rsid w:val="00F43627"/>
    <w:rsid w:val="00F43781"/>
    <w:rsid w:val="00F4463C"/>
    <w:rsid w:val="00F4592E"/>
    <w:rsid w:val="00F473A5"/>
    <w:rsid w:val="00F473F3"/>
    <w:rsid w:val="00F474B8"/>
    <w:rsid w:val="00F478CA"/>
    <w:rsid w:val="00F47CE2"/>
    <w:rsid w:val="00F501F3"/>
    <w:rsid w:val="00F50A98"/>
    <w:rsid w:val="00F50E5F"/>
    <w:rsid w:val="00F51460"/>
    <w:rsid w:val="00F51667"/>
    <w:rsid w:val="00F521DC"/>
    <w:rsid w:val="00F53199"/>
    <w:rsid w:val="00F541A1"/>
    <w:rsid w:val="00F54B09"/>
    <w:rsid w:val="00F54BEA"/>
    <w:rsid w:val="00F54E8A"/>
    <w:rsid w:val="00F559A8"/>
    <w:rsid w:val="00F55C21"/>
    <w:rsid w:val="00F55E5F"/>
    <w:rsid w:val="00F55F6D"/>
    <w:rsid w:val="00F5736B"/>
    <w:rsid w:val="00F57880"/>
    <w:rsid w:val="00F608AB"/>
    <w:rsid w:val="00F60BE7"/>
    <w:rsid w:val="00F6159C"/>
    <w:rsid w:val="00F61714"/>
    <w:rsid w:val="00F6238F"/>
    <w:rsid w:val="00F63E59"/>
    <w:rsid w:val="00F64BE0"/>
    <w:rsid w:val="00F65B68"/>
    <w:rsid w:val="00F67846"/>
    <w:rsid w:val="00F67B42"/>
    <w:rsid w:val="00F70B72"/>
    <w:rsid w:val="00F70DEF"/>
    <w:rsid w:val="00F70EA3"/>
    <w:rsid w:val="00F71398"/>
    <w:rsid w:val="00F7294C"/>
    <w:rsid w:val="00F72C5F"/>
    <w:rsid w:val="00F73549"/>
    <w:rsid w:val="00F75782"/>
    <w:rsid w:val="00F75C89"/>
    <w:rsid w:val="00F80C1D"/>
    <w:rsid w:val="00F81130"/>
    <w:rsid w:val="00F818F7"/>
    <w:rsid w:val="00F8325D"/>
    <w:rsid w:val="00F832A9"/>
    <w:rsid w:val="00F832B0"/>
    <w:rsid w:val="00F83307"/>
    <w:rsid w:val="00F833A5"/>
    <w:rsid w:val="00F844D3"/>
    <w:rsid w:val="00F84629"/>
    <w:rsid w:val="00F84B71"/>
    <w:rsid w:val="00F84F0E"/>
    <w:rsid w:val="00F8519E"/>
    <w:rsid w:val="00F85FF5"/>
    <w:rsid w:val="00F86313"/>
    <w:rsid w:val="00F86BB4"/>
    <w:rsid w:val="00F870F5"/>
    <w:rsid w:val="00F902D2"/>
    <w:rsid w:val="00F90B12"/>
    <w:rsid w:val="00F90CBD"/>
    <w:rsid w:val="00F9109E"/>
    <w:rsid w:val="00F9177E"/>
    <w:rsid w:val="00F91E4F"/>
    <w:rsid w:val="00F91FDF"/>
    <w:rsid w:val="00F92AA1"/>
    <w:rsid w:val="00F92FDC"/>
    <w:rsid w:val="00F931D2"/>
    <w:rsid w:val="00F93431"/>
    <w:rsid w:val="00F93A4A"/>
    <w:rsid w:val="00F93D27"/>
    <w:rsid w:val="00F95DD6"/>
    <w:rsid w:val="00F96370"/>
    <w:rsid w:val="00F97940"/>
    <w:rsid w:val="00F97BA3"/>
    <w:rsid w:val="00F97EA2"/>
    <w:rsid w:val="00F97F0D"/>
    <w:rsid w:val="00FA0B0A"/>
    <w:rsid w:val="00FA121C"/>
    <w:rsid w:val="00FA1407"/>
    <w:rsid w:val="00FA1A68"/>
    <w:rsid w:val="00FA1B1A"/>
    <w:rsid w:val="00FA2747"/>
    <w:rsid w:val="00FA2A33"/>
    <w:rsid w:val="00FA2C8F"/>
    <w:rsid w:val="00FA2CF7"/>
    <w:rsid w:val="00FA3410"/>
    <w:rsid w:val="00FA360B"/>
    <w:rsid w:val="00FA3860"/>
    <w:rsid w:val="00FA3A50"/>
    <w:rsid w:val="00FA4763"/>
    <w:rsid w:val="00FA4830"/>
    <w:rsid w:val="00FA5032"/>
    <w:rsid w:val="00FA6980"/>
    <w:rsid w:val="00FA6CDF"/>
    <w:rsid w:val="00FA7BB5"/>
    <w:rsid w:val="00FA7C85"/>
    <w:rsid w:val="00FB12D8"/>
    <w:rsid w:val="00FB176A"/>
    <w:rsid w:val="00FB1CDC"/>
    <w:rsid w:val="00FB238A"/>
    <w:rsid w:val="00FB2446"/>
    <w:rsid w:val="00FB2C81"/>
    <w:rsid w:val="00FB3BC4"/>
    <w:rsid w:val="00FB3F9C"/>
    <w:rsid w:val="00FB3FDE"/>
    <w:rsid w:val="00FB4676"/>
    <w:rsid w:val="00FB5552"/>
    <w:rsid w:val="00FB5789"/>
    <w:rsid w:val="00FB5F3A"/>
    <w:rsid w:val="00FB6AA9"/>
    <w:rsid w:val="00FB6AD4"/>
    <w:rsid w:val="00FB7F22"/>
    <w:rsid w:val="00FC00F3"/>
    <w:rsid w:val="00FC0A33"/>
    <w:rsid w:val="00FC1416"/>
    <w:rsid w:val="00FC14B2"/>
    <w:rsid w:val="00FC1823"/>
    <w:rsid w:val="00FC2198"/>
    <w:rsid w:val="00FC26A4"/>
    <w:rsid w:val="00FC2C93"/>
    <w:rsid w:val="00FC325A"/>
    <w:rsid w:val="00FC33ED"/>
    <w:rsid w:val="00FC43AD"/>
    <w:rsid w:val="00FC5876"/>
    <w:rsid w:val="00FC62F5"/>
    <w:rsid w:val="00FC731E"/>
    <w:rsid w:val="00FD035A"/>
    <w:rsid w:val="00FD19F1"/>
    <w:rsid w:val="00FD1A7E"/>
    <w:rsid w:val="00FD2CC3"/>
    <w:rsid w:val="00FD31BF"/>
    <w:rsid w:val="00FD3CC7"/>
    <w:rsid w:val="00FD4148"/>
    <w:rsid w:val="00FD4D5B"/>
    <w:rsid w:val="00FD6453"/>
    <w:rsid w:val="00FD67FD"/>
    <w:rsid w:val="00FD7CB2"/>
    <w:rsid w:val="00FD7D46"/>
    <w:rsid w:val="00FD7D8B"/>
    <w:rsid w:val="00FE0AF2"/>
    <w:rsid w:val="00FE1C47"/>
    <w:rsid w:val="00FE22DD"/>
    <w:rsid w:val="00FE2CFB"/>
    <w:rsid w:val="00FE4A60"/>
    <w:rsid w:val="00FE54E0"/>
    <w:rsid w:val="00FE55F0"/>
    <w:rsid w:val="00FE6331"/>
    <w:rsid w:val="00FE685B"/>
    <w:rsid w:val="00FE6C12"/>
    <w:rsid w:val="00FE7894"/>
    <w:rsid w:val="00FF01FA"/>
    <w:rsid w:val="00FF21B5"/>
    <w:rsid w:val="00FF21C3"/>
    <w:rsid w:val="00FF2A11"/>
    <w:rsid w:val="00FF2AA0"/>
    <w:rsid w:val="00FF3F6C"/>
    <w:rsid w:val="00FF4603"/>
    <w:rsid w:val="00FF4B07"/>
    <w:rsid w:val="00FF4BFC"/>
    <w:rsid w:val="00FF4C11"/>
    <w:rsid w:val="00FF56B9"/>
    <w:rsid w:val="00FF57E8"/>
    <w:rsid w:val="00FF58C0"/>
    <w:rsid w:val="00FF5948"/>
    <w:rsid w:val="00FF6B71"/>
    <w:rsid w:val="00FF6EDF"/>
    <w:rsid w:val="00FF6EEA"/>
    <w:rsid w:val="00FF77DF"/>
    <w:rsid w:val="00FF7ABB"/>
    <w:rsid w:val="00FF7B9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3FB893"/>
  <w15:chartTrackingRefBased/>
  <w15:docId w15:val="{E2430E98-28EB-4349-BEDB-F9C4F2C21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uiPriority="0" w:unhideWhenUsed="1"/>
    <w:lsdException w:name="footer" w:semiHidden="1"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iPriority="0"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1702C"/>
    <w:pPr>
      <w:spacing w:before="120" w:after="120" w:line="280" w:lineRule="atLeast"/>
      <w:jc w:val="both"/>
    </w:pPr>
    <w:rPr>
      <w:rFonts w:eastAsia="Times New Roman"/>
      <w:sz w:val="22"/>
      <w:szCs w:val="22"/>
    </w:rPr>
  </w:style>
  <w:style w:type="paragraph" w:styleId="Heading1">
    <w:name w:val="heading 1"/>
    <w:basedOn w:val="Normal"/>
    <w:next w:val="BodyText"/>
    <w:link w:val="Heading1Char"/>
    <w:qFormat/>
    <w:rsid w:val="008B68EC"/>
    <w:pPr>
      <w:keepNext/>
      <w:tabs>
        <w:tab w:val="left" w:pos="851"/>
      </w:tabs>
      <w:spacing w:before="0" w:after="360" w:line="240" w:lineRule="auto"/>
      <w:jc w:val="left"/>
      <w:outlineLvl w:val="0"/>
    </w:pPr>
    <w:rPr>
      <w:b/>
      <w:bCs/>
      <w:color w:val="1C556C"/>
      <w:sz w:val="48"/>
      <w:szCs w:val="28"/>
    </w:rPr>
  </w:style>
  <w:style w:type="paragraph" w:styleId="Heading2">
    <w:name w:val="heading 2"/>
    <w:basedOn w:val="Normal"/>
    <w:next w:val="BodyText"/>
    <w:link w:val="Heading2Char"/>
    <w:qFormat/>
    <w:rsid w:val="00B51610"/>
    <w:pPr>
      <w:keepNext/>
      <w:tabs>
        <w:tab w:val="left" w:pos="851"/>
      </w:tabs>
      <w:spacing w:before="360" w:after="0" w:line="240" w:lineRule="auto"/>
      <w:jc w:val="left"/>
      <w:outlineLvl w:val="1"/>
    </w:pPr>
    <w:rPr>
      <w:b/>
      <w:bCs/>
      <w:color w:val="0F7B7D"/>
      <w:sz w:val="36"/>
      <w:szCs w:val="26"/>
    </w:rPr>
  </w:style>
  <w:style w:type="paragraph" w:styleId="Heading3">
    <w:name w:val="heading 3"/>
    <w:basedOn w:val="Normal"/>
    <w:next w:val="BodyText"/>
    <w:link w:val="Heading3Char"/>
    <w:qFormat/>
    <w:rsid w:val="008B68EC"/>
    <w:pPr>
      <w:keepNext/>
      <w:tabs>
        <w:tab w:val="left" w:pos="851"/>
      </w:tabs>
      <w:spacing w:before="360" w:after="0" w:line="240" w:lineRule="auto"/>
      <w:jc w:val="left"/>
      <w:outlineLvl w:val="2"/>
    </w:pPr>
    <w:rPr>
      <w:b/>
      <w:bCs/>
      <w:sz w:val="28"/>
    </w:rPr>
  </w:style>
  <w:style w:type="paragraph" w:styleId="Heading4">
    <w:name w:val="heading 4"/>
    <w:basedOn w:val="Heading3"/>
    <w:next w:val="BodyText"/>
    <w:link w:val="Heading4Char"/>
    <w:qFormat/>
    <w:rsid w:val="00B51610"/>
    <w:pPr>
      <w:outlineLvl w:val="3"/>
    </w:pPr>
    <w:rPr>
      <w:color w:val="0F7B7D"/>
      <w:sz w:val="24"/>
    </w:rPr>
  </w:style>
  <w:style w:type="paragraph" w:styleId="Heading5">
    <w:name w:val="heading 5"/>
    <w:basedOn w:val="Normal"/>
    <w:next w:val="BodyText"/>
    <w:link w:val="Heading5Char"/>
    <w:qFormat/>
    <w:rsid w:val="008B68EC"/>
    <w:pPr>
      <w:keepNext/>
      <w:spacing w:before="320" w:after="0" w:line="240" w:lineRule="auto"/>
      <w:jc w:val="left"/>
      <w:outlineLvl w:val="4"/>
    </w:pPr>
    <w:rPr>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hAnsi="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hAnsi="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hAnsi="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before="240" w:after="120"/>
      <w:outlineLvl w:val="8"/>
    </w:pPr>
    <w:rPr>
      <w:rFonts w:ascii="Arial" w:hAnsi="Arial"/>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B68EC"/>
    <w:rPr>
      <w:rFonts w:ascii="Calibri" w:eastAsia="Times New Roman" w:hAnsi="Calibri" w:cs="Times New Roman"/>
      <w:b/>
      <w:bCs/>
      <w:color w:val="1C556C"/>
      <w:sz w:val="48"/>
      <w:szCs w:val="28"/>
      <w:lang w:eastAsia="en-NZ"/>
    </w:rPr>
  </w:style>
  <w:style w:type="character" w:customStyle="1" w:styleId="Heading2Char">
    <w:name w:val="Heading 2 Char"/>
    <w:link w:val="Heading2"/>
    <w:rsid w:val="00B51610"/>
    <w:rPr>
      <w:rFonts w:ascii="Calibri" w:eastAsia="Times New Roman" w:hAnsi="Calibri" w:cs="Times New Roman"/>
      <w:b/>
      <w:bCs/>
      <w:color w:val="0F7B7D"/>
      <w:sz w:val="36"/>
      <w:szCs w:val="26"/>
      <w:lang w:eastAsia="en-NZ"/>
    </w:rPr>
  </w:style>
  <w:style w:type="character" w:customStyle="1" w:styleId="Heading3Char">
    <w:name w:val="Heading 3 Char"/>
    <w:link w:val="Heading3"/>
    <w:rsid w:val="008B68EC"/>
    <w:rPr>
      <w:rFonts w:ascii="Calibri" w:eastAsia="Times New Roman" w:hAnsi="Calibri" w:cs="Times New Roman"/>
      <w:b/>
      <w:bCs/>
      <w:sz w:val="28"/>
      <w:lang w:eastAsia="en-NZ"/>
    </w:rPr>
  </w:style>
  <w:style w:type="character" w:customStyle="1" w:styleId="Heading4Char">
    <w:name w:val="Heading 4 Char"/>
    <w:link w:val="Heading4"/>
    <w:rsid w:val="00B51610"/>
    <w:rPr>
      <w:rFonts w:ascii="Calibri" w:eastAsia="Times New Roman" w:hAnsi="Calibri" w:cs="Times New Roman"/>
      <w:b/>
      <w:bCs/>
      <w:color w:val="0F7B7D"/>
      <w:sz w:val="24"/>
      <w:lang w:eastAsia="en-NZ"/>
    </w:rPr>
  </w:style>
  <w:style w:type="character" w:customStyle="1" w:styleId="Heading5Char">
    <w:name w:val="Heading 5 Char"/>
    <w:link w:val="Heading5"/>
    <w:rsid w:val="008B68EC"/>
    <w:rPr>
      <w:rFonts w:ascii="Calibri" w:eastAsia="Times New Roman" w:hAnsi="Calibri" w:cs="Times New Roman"/>
      <w:i/>
      <w:sz w:val="24"/>
      <w:lang w:eastAsia="en-NZ"/>
    </w:rPr>
  </w:style>
  <w:style w:type="paragraph" w:styleId="BodyText">
    <w:name w:val="Body Text"/>
    <w:basedOn w:val="Normal"/>
    <w:link w:val="BodyTextChar"/>
    <w:qFormat/>
    <w:rsid w:val="00EA64B4"/>
    <w:pPr>
      <w:jc w:val="left"/>
    </w:pPr>
  </w:style>
  <w:style w:type="character" w:customStyle="1" w:styleId="BodyTextChar">
    <w:name w:val="Body Text Char"/>
    <w:link w:val="BodyText"/>
    <w:rsid w:val="00EA64B4"/>
    <w:rPr>
      <w:rFonts w:ascii="Calibri" w:eastAsia="Times New Roman" w:hAnsi="Calibri"/>
      <w:lang w:eastAsia="en-NZ"/>
    </w:rPr>
  </w:style>
  <w:style w:type="table" w:styleId="TableGrid">
    <w:name w:val="Table Grid"/>
    <w:basedOn w:val="TableNormal"/>
    <w:uiPriority w:val="59"/>
    <w:rsid w:val="00EA64B4"/>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link w:val="Header"/>
    <w:semiHidden/>
    <w:rsid w:val="00F03FF2"/>
    <w:rPr>
      <w:rFonts w:ascii="Arial" w:eastAsia="Times New Roman" w:hAnsi="Arial"/>
      <w:sz w:val="16"/>
      <w:lang w:eastAsia="en-NZ"/>
    </w:rPr>
  </w:style>
  <w:style w:type="paragraph" w:styleId="Quote">
    <w:name w:val="Quote"/>
    <w:basedOn w:val="Normal"/>
    <w:next w:val="BodyText"/>
    <w:link w:val="QuoteChar"/>
    <w:uiPriority w:val="1"/>
    <w:qFormat/>
    <w:rsid w:val="00684D9B"/>
    <w:pPr>
      <w:spacing w:before="60" w:after="60"/>
      <w:ind w:left="567" w:right="567"/>
      <w:jc w:val="left"/>
    </w:pPr>
    <w:rPr>
      <w:sz w:val="20"/>
    </w:rPr>
  </w:style>
  <w:style w:type="character" w:customStyle="1" w:styleId="QuoteChar">
    <w:name w:val="Quote Char"/>
    <w:link w:val="Quote"/>
    <w:uiPriority w:val="1"/>
    <w:rsid w:val="00684D9B"/>
    <w:rPr>
      <w:rFonts w:ascii="Calibri" w:eastAsia="Times New Roman" w:hAnsi="Calibri"/>
      <w:sz w:val="20"/>
      <w:lang w:eastAsia="en-NZ"/>
    </w:rPr>
  </w:style>
  <w:style w:type="paragraph" w:customStyle="1" w:styleId="Box">
    <w:name w:val="Box"/>
    <w:basedOn w:val="Normal"/>
    <w:uiPriority w:val="1"/>
    <w:qFormat/>
    <w:rsid w:val="001820A3"/>
    <w:pPr>
      <w:pBdr>
        <w:top w:val="single" w:sz="4" w:space="15" w:color="D2DDE2"/>
        <w:left w:val="single" w:sz="4" w:space="15" w:color="D2DDE2"/>
        <w:bottom w:val="single" w:sz="4" w:space="15" w:color="D2DDE2"/>
        <w:right w:val="single" w:sz="4" w:space="15" w:color="D2DDE2"/>
      </w:pBdr>
      <w:shd w:val="clear" w:color="auto" w:fill="D2DDE2"/>
      <w:ind w:left="284" w:right="284"/>
      <w:jc w:val="left"/>
    </w:pPr>
    <w:rPr>
      <w:color w:val="1C556C"/>
      <w:sz w:val="20"/>
    </w:rPr>
  </w:style>
  <w:style w:type="paragraph" w:customStyle="1" w:styleId="Boxbullet">
    <w:name w:val="Box bullet"/>
    <w:basedOn w:val="Box"/>
    <w:uiPriority w:val="1"/>
    <w:qFormat/>
    <w:rsid w:val="00A56D3B"/>
    <w:pPr>
      <w:numPr>
        <w:numId w:val="2"/>
      </w:numPr>
      <w:tabs>
        <w:tab w:val="left" w:pos="680"/>
      </w:tabs>
      <w:spacing w:before="0"/>
      <w:ind w:left="681" w:hanging="397"/>
    </w:pPr>
  </w:style>
  <w:style w:type="paragraph" w:customStyle="1" w:styleId="Boxheading">
    <w:name w:val="Box heading"/>
    <w:basedOn w:val="Box"/>
    <w:next w:val="Box"/>
    <w:uiPriority w:val="1"/>
    <w:qFormat/>
    <w:rsid w:val="001820A3"/>
    <w:pPr>
      <w:keepNext/>
      <w:spacing w:after="0"/>
    </w:pPr>
    <w:rPr>
      <w:b/>
    </w:rPr>
  </w:style>
  <w:style w:type="paragraph" w:customStyle="1" w:styleId="Bullet">
    <w:name w:val="Bullet"/>
    <w:basedOn w:val="Normal"/>
    <w:link w:val="BulletChar"/>
    <w:qFormat/>
    <w:rsid w:val="008B5A2D"/>
    <w:pPr>
      <w:spacing w:before="0" w:line="280" w:lineRule="exact"/>
      <w:jc w:val="left"/>
    </w:pPr>
    <w:rPr>
      <w:szCs w:val="20"/>
    </w:rPr>
  </w:style>
  <w:style w:type="paragraph" w:customStyle="1" w:styleId="Heading">
    <w:name w:val="Heading"/>
    <w:basedOn w:val="Heading1"/>
    <w:next w:val="Normal"/>
    <w:uiPriority w:val="3"/>
    <w:rsid w:val="008B68EC"/>
  </w:style>
  <w:style w:type="paragraph" w:styleId="Footer">
    <w:name w:val="footer"/>
    <w:basedOn w:val="Normal"/>
    <w:link w:val="FooterChar"/>
    <w:uiPriority w:val="99"/>
    <w:rsid w:val="00EA64B4"/>
    <w:pPr>
      <w:tabs>
        <w:tab w:val="center" w:pos="4153"/>
        <w:tab w:val="right" w:pos="8306"/>
      </w:tabs>
    </w:pPr>
  </w:style>
  <w:style w:type="character" w:customStyle="1" w:styleId="FooterChar">
    <w:name w:val="Footer Char"/>
    <w:link w:val="Footer"/>
    <w:uiPriority w:val="99"/>
    <w:rsid w:val="00F03FF2"/>
    <w:rPr>
      <w:rFonts w:ascii="Calibri" w:eastAsia="Times New Roman" w:hAnsi="Calibri"/>
      <w:lang w:eastAsia="en-NZ"/>
    </w:rPr>
  </w:style>
  <w:style w:type="paragraph" w:customStyle="1" w:styleId="Sub-list">
    <w:name w:val="Sub-list"/>
    <w:basedOn w:val="Normal"/>
    <w:qFormat/>
    <w:rsid w:val="002A533C"/>
    <w:pPr>
      <w:numPr>
        <w:numId w:val="4"/>
      </w:numPr>
      <w:tabs>
        <w:tab w:val="left" w:pos="794"/>
      </w:tabs>
      <w:spacing w:before="0"/>
      <w:jc w:val="left"/>
    </w:pPr>
  </w:style>
  <w:style w:type="paragraph" w:customStyle="1" w:styleId="Figureheading">
    <w:name w:val="Figure heading"/>
    <w:basedOn w:val="Normal"/>
    <w:next w:val="BodyText"/>
    <w:qFormat/>
    <w:rsid w:val="00EA64B4"/>
    <w:pPr>
      <w:keepNext/>
      <w:ind w:left="1134" w:hanging="1134"/>
      <w:jc w:val="left"/>
    </w:pPr>
    <w:rPr>
      <w:b/>
      <w:sz w:val="20"/>
    </w:rPr>
  </w:style>
  <w:style w:type="character" w:styleId="FootnoteReference">
    <w:name w:val="footnote reference"/>
    <w:semiHidden/>
    <w:rsid w:val="00EA64B4"/>
    <w:rPr>
      <w:rFonts w:ascii="Calibri" w:hAnsi="Calibri"/>
      <w:color w:val="183C47"/>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link w:val="FootnoteText"/>
    <w:uiPriority w:val="99"/>
    <w:rsid w:val="00BE2893"/>
    <w:rPr>
      <w:rFonts w:ascii="Calibri" w:eastAsia="Times New Roman"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1"/>
    <w:qFormat/>
    <w:rsid w:val="00375791"/>
    <w:pPr>
      <w:spacing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rsid w:val="00624018"/>
    <w:pPr>
      <w:spacing w:line="360" w:lineRule="auto"/>
      <w:jc w:val="center"/>
    </w:pPr>
    <w:rPr>
      <w:b/>
      <w:color w:val="17556C"/>
      <w:sz w:val="52"/>
    </w:rPr>
  </w:style>
  <w:style w:type="character" w:customStyle="1" w:styleId="TitleChar">
    <w:name w:val="Title Char"/>
    <w:link w:val="Title"/>
    <w:uiPriority w:val="2"/>
    <w:rsid w:val="00684D9B"/>
    <w:rPr>
      <w:rFonts w:ascii="Calibri" w:eastAsia="Times New Roman" w:hAnsi="Calibri"/>
      <w:b/>
      <w:color w:val="17556C"/>
      <w:sz w:val="52"/>
      <w:lang w:eastAsia="en-NZ"/>
    </w:rPr>
  </w:style>
  <w:style w:type="paragraph" w:styleId="Subtitle">
    <w:name w:val="Subtitle"/>
    <w:basedOn w:val="Title"/>
    <w:link w:val="SubtitleChar"/>
    <w:uiPriority w:val="2"/>
    <w:rsid w:val="00D94120"/>
    <w:pPr>
      <w:spacing w:before="600" w:line="240" w:lineRule="auto"/>
    </w:pPr>
    <w:rPr>
      <w:sz w:val="36"/>
      <w:szCs w:val="36"/>
    </w:rPr>
  </w:style>
  <w:style w:type="character" w:customStyle="1" w:styleId="SubtitleChar">
    <w:name w:val="Subtitle Char"/>
    <w:link w:val="Subtitle"/>
    <w:uiPriority w:val="2"/>
    <w:rsid w:val="00D94120"/>
    <w:rPr>
      <w:rFonts w:ascii="Calibri" w:eastAsia="Times New Roman" w:hAnsi="Calibri"/>
      <w:b/>
      <w:color w:val="17556C"/>
      <w:sz w:val="36"/>
      <w:szCs w:val="36"/>
      <w:lang w:eastAsia="en-NZ"/>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EA64B4"/>
    <w:pPr>
      <w:spacing w:before="60" w:after="60" w:line="240" w:lineRule="atLeast"/>
      <w:jc w:val="left"/>
    </w:pPr>
    <w:rPr>
      <w:sz w:val="18"/>
    </w:rPr>
  </w:style>
  <w:style w:type="paragraph" w:customStyle="1" w:styleId="TableTextbold">
    <w:name w:val="TableText bold"/>
    <w:basedOn w:val="TableText"/>
    <w:rsid w:val="00EA64B4"/>
    <w:rPr>
      <w:b/>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1"/>
    <w:rsid w:val="00EA64B4"/>
    <w:pPr>
      <w:tabs>
        <w:tab w:val="right" w:pos="7938"/>
        <w:tab w:val="right" w:pos="8505"/>
      </w:tabs>
      <w:jc w:val="left"/>
    </w:pPr>
    <w:rPr>
      <w:sz w:val="16"/>
    </w:rPr>
  </w:style>
  <w:style w:type="paragraph" w:customStyle="1" w:styleId="Footereven">
    <w:name w:val="Footer even"/>
    <w:basedOn w:val="Normal"/>
    <w:uiPriority w:val="1"/>
    <w:rsid w:val="00EA64B4"/>
    <w:pPr>
      <w:tabs>
        <w:tab w:val="left" w:pos="567"/>
      </w:tabs>
    </w:pPr>
    <w:rPr>
      <w:sz w:val="16"/>
    </w:rPr>
  </w:style>
  <w:style w:type="paragraph" w:customStyle="1" w:styleId="Numberedparagraph">
    <w:name w:val="Numbered paragraph"/>
    <w:basedOn w:val="Normal"/>
    <w:uiPriority w:val="1"/>
    <w:qFormat/>
    <w:rsid w:val="00240656"/>
    <w:pPr>
      <w:numPr>
        <w:numId w:val="5"/>
      </w:numPr>
      <w:spacing w:before="0"/>
      <w:ind w:firstLine="0"/>
      <w:jc w:val="left"/>
    </w:pPr>
  </w:style>
  <w:style w:type="paragraph" w:customStyle="1" w:styleId="Sub-lista">
    <w:name w:val="Sub-list a"/>
    <w:aliases w:val="b"/>
    <w:basedOn w:val="Normal"/>
    <w:uiPriority w:val="2"/>
    <w:rsid w:val="00E21ACA"/>
    <w:pPr>
      <w:numPr>
        <w:numId w:val="6"/>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link w:val="EndnoteText"/>
    <w:uiPriority w:val="99"/>
    <w:semiHidden/>
    <w:rsid w:val="00EA64B4"/>
    <w:rPr>
      <w:rFonts w:ascii="Calibri" w:eastAsia="Times New Roman"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7"/>
      </w:numPr>
      <w:spacing w:before="60" w:after="60"/>
    </w:pPr>
  </w:style>
  <w:style w:type="paragraph" w:customStyle="1" w:styleId="TableBullet">
    <w:name w:val="TableBullet"/>
    <w:basedOn w:val="Normal"/>
    <w:qFormat/>
    <w:rsid w:val="00523DFA"/>
    <w:pPr>
      <w:numPr>
        <w:numId w:val="8"/>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9"/>
      </w:numPr>
      <w:ind w:left="568" w:hanging="284"/>
    </w:pPr>
  </w:style>
  <w:style w:type="paragraph" w:styleId="ListParagraph">
    <w:name w:val="List Paragraph"/>
    <w:basedOn w:val="Normal"/>
    <w:uiPriority w:val="34"/>
    <w:semiHidden/>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link w:val="CommentSubject"/>
    <w:uiPriority w:val="99"/>
    <w:semiHidden/>
    <w:rsid w:val="00AB54D7"/>
    <w:rPr>
      <w:rFonts w:ascii="Calibri" w:eastAsia="Times New Roman"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link w:val="BalloonText"/>
    <w:semiHidden/>
    <w:rsid w:val="00EA64B4"/>
    <w:rPr>
      <w:rFonts w:ascii="Tahoma" w:eastAsia="Times New Roman"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tblPr>
      <w:tblStyleRowBandSize w:val="1"/>
      <w:tblStyleColBandSize w:val="1"/>
      <w:tblBorders>
        <w:top w:val="single" w:sz="8" w:space="0" w:color="19CCCF"/>
        <w:left w:val="single" w:sz="8" w:space="0" w:color="19CCCF"/>
        <w:bottom w:val="single" w:sz="8" w:space="0" w:color="19CCCF"/>
        <w:right w:val="single" w:sz="8" w:space="0" w:color="19CCCF"/>
        <w:insideH w:val="single" w:sz="8" w:space="0" w:color="19CCCF"/>
      </w:tblBorders>
    </w:tblPr>
    <w:tblStylePr w:type="firstRow">
      <w:pPr>
        <w:spacing w:before="0" w:after="0" w:line="240" w:lineRule="auto"/>
      </w:pPr>
      <w:rPr>
        <w:b/>
        <w:bCs/>
        <w:color w:val="FFFFFF"/>
      </w:rPr>
      <w:tblPr/>
      <w:tcPr>
        <w:tcBorders>
          <w:top w:val="single" w:sz="8" w:space="0" w:color="19CCCF"/>
          <w:left w:val="single" w:sz="8" w:space="0" w:color="19CCCF"/>
          <w:bottom w:val="single" w:sz="8" w:space="0" w:color="19CCCF"/>
          <w:right w:val="single" w:sz="8" w:space="0" w:color="19CCCF"/>
          <w:insideH w:val="nil"/>
          <w:insideV w:val="nil"/>
        </w:tcBorders>
        <w:shd w:val="clear" w:color="auto" w:fill="0F7B7D"/>
      </w:tcPr>
    </w:tblStylePr>
    <w:tblStylePr w:type="lastRow">
      <w:pPr>
        <w:spacing w:before="0" w:after="0" w:line="240" w:lineRule="auto"/>
      </w:pPr>
      <w:rPr>
        <w:b/>
        <w:bCs/>
      </w:rPr>
      <w:tblPr/>
      <w:tcPr>
        <w:tcBorders>
          <w:top w:val="double" w:sz="6" w:space="0" w:color="19CCCF"/>
          <w:left w:val="single" w:sz="8" w:space="0" w:color="19CCCF"/>
          <w:bottom w:val="single" w:sz="8" w:space="0" w:color="19CCCF"/>
          <w:right w:val="single" w:sz="8" w:space="0" w:color="19CCCF"/>
          <w:insideH w:val="nil"/>
          <w:insideV w:val="nil"/>
        </w:tcBorders>
      </w:tcPr>
    </w:tblStylePr>
    <w:tblStylePr w:type="firstCol">
      <w:rPr>
        <w:b/>
        <w:bCs/>
      </w:rPr>
    </w:tblStylePr>
    <w:tblStylePr w:type="lastCol">
      <w:rPr>
        <w:b/>
        <w:bCs/>
      </w:rPr>
    </w:tblStylePr>
    <w:tblStylePr w:type="band1Vert">
      <w:tblPr/>
      <w:tcPr>
        <w:shd w:val="clear" w:color="auto" w:fill="ADF3F5"/>
      </w:tcPr>
    </w:tblStylePr>
    <w:tblStylePr w:type="band1Horz">
      <w:tblPr/>
      <w:tcPr>
        <w:tcBorders>
          <w:insideH w:val="nil"/>
          <w:insideV w:val="nil"/>
        </w:tcBorders>
        <w:shd w:val="clear" w:color="auto" w:fill="ADF3F5"/>
      </w:tcPr>
    </w:tblStylePr>
    <w:tblStylePr w:type="band2Horz">
      <w:tblPr/>
      <w:tcPr>
        <w:tcBorders>
          <w:insideH w:val="nil"/>
          <w:insideV w:val="nil"/>
        </w:tcBorders>
      </w:tcPr>
    </w:tblStylePr>
  </w:style>
  <w:style w:type="table" w:styleId="LightList-Accent5">
    <w:name w:val="Light List Accent 5"/>
    <w:basedOn w:val="TableNormal"/>
    <w:uiPriority w:val="61"/>
    <w:rsid w:val="00EA64B4"/>
    <w:tblPr>
      <w:tblStyleRowBandSize w:val="1"/>
      <w:tblStyleColBandSize w:val="1"/>
      <w:tblBorders>
        <w:top w:val="single" w:sz="8" w:space="0" w:color="6FC7B7"/>
        <w:left w:val="single" w:sz="8" w:space="0" w:color="6FC7B7"/>
        <w:bottom w:val="single" w:sz="8" w:space="0" w:color="6FC7B7"/>
        <w:right w:val="single" w:sz="8" w:space="0" w:color="6FC7B7"/>
      </w:tblBorders>
    </w:tblPr>
    <w:tblStylePr w:type="firstRow">
      <w:pPr>
        <w:spacing w:before="0" w:after="0" w:line="240" w:lineRule="auto"/>
      </w:pPr>
      <w:rPr>
        <w:b/>
        <w:bCs/>
        <w:color w:val="FFFFFF"/>
      </w:rPr>
      <w:tblPr/>
      <w:tcPr>
        <w:shd w:val="clear" w:color="auto" w:fill="6FC7B7"/>
      </w:tcPr>
    </w:tblStylePr>
    <w:tblStylePr w:type="lastRow">
      <w:pPr>
        <w:spacing w:before="0" w:after="0" w:line="240" w:lineRule="auto"/>
      </w:pPr>
      <w:rPr>
        <w:b/>
        <w:bCs/>
      </w:rPr>
      <w:tblPr/>
      <w:tcPr>
        <w:tcBorders>
          <w:top w:val="double" w:sz="6" w:space="0" w:color="6FC7B7"/>
          <w:left w:val="single" w:sz="8" w:space="0" w:color="6FC7B7"/>
          <w:bottom w:val="single" w:sz="8" w:space="0" w:color="6FC7B7"/>
          <w:right w:val="single" w:sz="8" w:space="0" w:color="6FC7B7"/>
        </w:tcBorders>
      </w:tcPr>
    </w:tblStylePr>
    <w:tblStylePr w:type="firstCol">
      <w:rPr>
        <w:b/>
        <w:bCs/>
      </w:rPr>
    </w:tblStylePr>
    <w:tblStylePr w:type="lastCol">
      <w:rPr>
        <w:b/>
        <w:bCs/>
      </w:rPr>
    </w:tblStylePr>
    <w:tblStylePr w:type="band1Vert">
      <w:tblPr/>
      <w:tcPr>
        <w:tcBorders>
          <w:top w:val="single" w:sz="8" w:space="0" w:color="6FC7B7"/>
          <w:left w:val="single" w:sz="8" w:space="0" w:color="6FC7B7"/>
          <w:bottom w:val="single" w:sz="8" w:space="0" w:color="6FC7B7"/>
          <w:right w:val="single" w:sz="8" w:space="0" w:color="6FC7B7"/>
        </w:tcBorders>
      </w:tcPr>
    </w:tblStylePr>
    <w:tblStylePr w:type="band1Horz">
      <w:tblPr/>
      <w:tcPr>
        <w:tcBorders>
          <w:top w:val="single" w:sz="8" w:space="0" w:color="6FC7B7"/>
          <w:left w:val="single" w:sz="8" w:space="0" w:color="6FC7B7"/>
          <w:bottom w:val="single" w:sz="8" w:space="0" w:color="6FC7B7"/>
          <w:right w:val="single" w:sz="8" w:space="0" w:color="6FC7B7"/>
        </w:tcBorders>
      </w:tcPr>
    </w:tblStylePr>
  </w:style>
  <w:style w:type="table" w:styleId="LightGrid-Accent5">
    <w:name w:val="Light Grid Accent 5"/>
    <w:basedOn w:val="TableNormal"/>
    <w:uiPriority w:val="62"/>
    <w:rsid w:val="00EA64B4"/>
    <w:tblPr>
      <w:tblStyleRowBandSize w:val="1"/>
      <w:tblStyleColBandSize w:val="1"/>
      <w:tblBorders>
        <w:top w:val="single" w:sz="8" w:space="0" w:color="6FC7B7"/>
        <w:left w:val="single" w:sz="8" w:space="0" w:color="6FC7B7"/>
        <w:bottom w:val="single" w:sz="8" w:space="0" w:color="6FC7B7"/>
        <w:right w:val="single" w:sz="8" w:space="0" w:color="6FC7B7"/>
        <w:insideH w:val="single" w:sz="8" w:space="0" w:color="6FC7B7"/>
        <w:insideV w:val="single" w:sz="8" w:space="0" w:color="6FC7B7"/>
      </w:tblBorders>
    </w:tblPr>
    <w:tblStylePr w:type="firstRow">
      <w:pPr>
        <w:spacing w:before="0" w:after="0" w:line="240" w:lineRule="auto"/>
      </w:pPr>
      <w:rPr>
        <w:rFonts w:ascii="DengXian" w:eastAsia="Times New Roman" w:hAnsi="DengXian" w:cs="Times New Roman"/>
        <w:b/>
        <w:bCs/>
      </w:rPr>
      <w:tblPr/>
      <w:tcPr>
        <w:tcBorders>
          <w:top w:val="single" w:sz="8" w:space="0" w:color="6FC7B7"/>
          <w:left w:val="single" w:sz="8" w:space="0" w:color="6FC7B7"/>
          <w:bottom w:val="single" w:sz="18" w:space="0" w:color="6FC7B7"/>
          <w:right w:val="single" w:sz="8" w:space="0" w:color="6FC7B7"/>
          <w:insideH w:val="nil"/>
          <w:insideV w:val="single" w:sz="8" w:space="0" w:color="6FC7B7"/>
        </w:tcBorders>
      </w:tcPr>
    </w:tblStylePr>
    <w:tblStylePr w:type="lastRow">
      <w:pPr>
        <w:spacing w:before="0" w:after="0" w:line="240" w:lineRule="auto"/>
      </w:pPr>
      <w:rPr>
        <w:rFonts w:ascii="DengXian" w:eastAsia="Times New Roman" w:hAnsi="DengXian" w:cs="Times New Roman"/>
        <w:b/>
        <w:bCs/>
      </w:rPr>
      <w:tblPr/>
      <w:tcPr>
        <w:tcBorders>
          <w:top w:val="double" w:sz="6" w:space="0" w:color="6FC7B7"/>
          <w:left w:val="single" w:sz="8" w:space="0" w:color="6FC7B7"/>
          <w:bottom w:val="single" w:sz="8" w:space="0" w:color="6FC7B7"/>
          <w:right w:val="single" w:sz="8" w:space="0" w:color="6FC7B7"/>
          <w:insideH w:val="nil"/>
          <w:insideV w:val="single" w:sz="8" w:space="0" w:color="6FC7B7"/>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6FC7B7"/>
          <w:left w:val="single" w:sz="8" w:space="0" w:color="6FC7B7"/>
          <w:bottom w:val="single" w:sz="8" w:space="0" w:color="6FC7B7"/>
          <w:right w:val="single" w:sz="8" w:space="0" w:color="6FC7B7"/>
        </w:tcBorders>
      </w:tcPr>
    </w:tblStylePr>
    <w:tblStylePr w:type="band1Vert">
      <w:tblPr/>
      <w:tcPr>
        <w:tcBorders>
          <w:top w:val="single" w:sz="8" w:space="0" w:color="6FC7B7"/>
          <w:left w:val="single" w:sz="8" w:space="0" w:color="6FC7B7"/>
          <w:bottom w:val="single" w:sz="8" w:space="0" w:color="6FC7B7"/>
          <w:right w:val="single" w:sz="8" w:space="0" w:color="6FC7B7"/>
        </w:tcBorders>
        <w:shd w:val="clear" w:color="auto" w:fill="DBF1ED"/>
      </w:tcPr>
    </w:tblStylePr>
    <w:tblStylePr w:type="band1Horz">
      <w:tblPr/>
      <w:tcPr>
        <w:tcBorders>
          <w:top w:val="single" w:sz="8" w:space="0" w:color="6FC7B7"/>
          <w:left w:val="single" w:sz="8" w:space="0" w:color="6FC7B7"/>
          <w:bottom w:val="single" w:sz="8" w:space="0" w:color="6FC7B7"/>
          <w:right w:val="single" w:sz="8" w:space="0" w:color="6FC7B7"/>
          <w:insideV w:val="single" w:sz="8" w:space="0" w:color="6FC7B7"/>
        </w:tcBorders>
        <w:shd w:val="clear" w:color="auto" w:fill="DBF1ED"/>
      </w:tcPr>
    </w:tblStylePr>
    <w:tblStylePr w:type="band2Horz">
      <w:tblPr/>
      <w:tcPr>
        <w:tcBorders>
          <w:top w:val="single" w:sz="8" w:space="0" w:color="6FC7B7"/>
          <w:left w:val="single" w:sz="8" w:space="0" w:color="6FC7B7"/>
          <w:bottom w:val="single" w:sz="8" w:space="0" w:color="6FC7B7"/>
          <w:right w:val="single" w:sz="8" w:space="0" w:color="6FC7B7"/>
          <w:insideV w:val="single" w:sz="8" w:space="0" w:color="6FC7B7"/>
        </w:tcBorders>
      </w:tcPr>
    </w:tblStylePr>
  </w:style>
  <w:style w:type="table" w:customStyle="1" w:styleId="LightGrid-Accent11">
    <w:name w:val="Light Grid - Accent 11"/>
    <w:basedOn w:val="TableNormal"/>
    <w:uiPriority w:val="62"/>
    <w:rsid w:val="00EA64B4"/>
    <w:tblPr>
      <w:tblStyleRowBandSize w:val="1"/>
      <w:tblStyleColBandSize w:val="1"/>
      <w:tblBorders>
        <w:top w:val="single" w:sz="8" w:space="0" w:color="1C556C"/>
        <w:left w:val="single" w:sz="8" w:space="0" w:color="1C556C"/>
        <w:bottom w:val="single" w:sz="8" w:space="0" w:color="1C556C"/>
        <w:right w:val="single" w:sz="8" w:space="0" w:color="1C556C"/>
        <w:insideH w:val="single" w:sz="8" w:space="0" w:color="1C556C"/>
        <w:insideV w:val="single" w:sz="8" w:space="0" w:color="1C556C"/>
      </w:tblBorders>
    </w:tblPr>
    <w:tblStylePr w:type="firstRow">
      <w:pPr>
        <w:spacing w:before="0" w:after="0" w:line="240" w:lineRule="auto"/>
      </w:pPr>
      <w:rPr>
        <w:rFonts w:ascii="DengXian" w:eastAsia="Times New Roman" w:hAnsi="DengXian" w:cs="Times New Roman"/>
        <w:b/>
        <w:bCs/>
      </w:rPr>
      <w:tblPr/>
      <w:tcPr>
        <w:tcBorders>
          <w:top w:val="single" w:sz="8" w:space="0" w:color="1C556C"/>
          <w:left w:val="single" w:sz="8" w:space="0" w:color="1C556C"/>
          <w:bottom w:val="single" w:sz="18" w:space="0" w:color="1C556C"/>
          <w:right w:val="single" w:sz="8" w:space="0" w:color="1C556C"/>
          <w:insideH w:val="nil"/>
          <w:insideV w:val="single" w:sz="8" w:space="0" w:color="1C556C"/>
        </w:tcBorders>
      </w:tcPr>
    </w:tblStylePr>
    <w:tblStylePr w:type="lastRow">
      <w:pPr>
        <w:spacing w:before="0" w:after="0" w:line="240" w:lineRule="auto"/>
      </w:pPr>
      <w:rPr>
        <w:rFonts w:ascii="DengXian" w:eastAsia="Times New Roman" w:hAnsi="DengXian" w:cs="Times New Roman"/>
        <w:b/>
        <w:bCs/>
      </w:rPr>
      <w:tblPr/>
      <w:tcPr>
        <w:tcBorders>
          <w:top w:val="double" w:sz="6" w:space="0" w:color="1C556C"/>
          <w:left w:val="single" w:sz="8" w:space="0" w:color="1C556C"/>
          <w:bottom w:val="single" w:sz="8" w:space="0" w:color="1C556C"/>
          <w:right w:val="single" w:sz="8" w:space="0" w:color="1C556C"/>
          <w:insideH w:val="nil"/>
          <w:insideV w:val="single" w:sz="8" w:space="0" w:color="1C556C"/>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1C556C"/>
          <w:left w:val="single" w:sz="8" w:space="0" w:color="1C556C"/>
          <w:bottom w:val="single" w:sz="8" w:space="0" w:color="1C556C"/>
          <w:right w:val="single" w:sz="8" w:space="0" w:color="1C556C"/>
        </w:tcBorders>
      </w:tcPr>
    </w:tblStylePr>
    <w:tblStylePr w:type="band1Vert">
      <w:tblPr/>
      <w:tcPr>
        <w:tcBorders>
          <w:top w:val="single" w:sz="8" w:space="0" w:color="1C556C"/>
          <w:left w:val="single" w:sz="8" w:space="0" w:color="1C556C"/>
          <w:bottom w:val="single" w:sz="8" w:space="0" w:color="1C556C"/>
          <w:right w:val="single" w:sz="8" w:space="0" w:color="1C556C"/>
        </w:tcBorders>
        <w:shd w:val="clear" w:color="auto" w:fill="B5DCEC"/>
      </w:tcPr>
    </w:tblStylePr>
    <w:tblStylePr w:type="band1Horz">
      <w:tblPr/>
      <w:tcPr>
        <w:tcBorders>
          <w:top w:val="single" w:sz="8" w:space="0" w:color="1C556C"/>
          <w:left w:val="single" w:sz="8" w:space="0" w:color="1C556C"/>
          <w:bottom w:val="single" w:sz="8" w:space="0" w:color="1C556C"/>
          <w:right w:val="single" w:sz="8" w:space="0" w:color="1C556C"/>
          <w:insideV w:val="single" w:sz="8" w:space="0" w:color="1C556C"/>
        </w:tcBorders>
        <w:shd w:val="clear" w:color="auto" w:fill="B5DCEC"/>
      </w:tcPr>
    </w:tblStylePr>
    <w:tblStylePr w:type="band2Horz">
      <w:tblPr/>
      <w:tcPr>
        <w:tcBorders>
          <w:top w:val="single" w:sz="8" w:space="0" w:color="1C556C"/>
          <w:left w:val="single" w:sz="8" w:space="0" w:color="1C556C"/>
          <w:bottom w:val="single" w:sz="8" w:space="0" w:color="1C556C"/>
          <w:right w:val="single" w:sz="8" w:space="0" w:color="1C556C"/>
          <w:insideV w:val="single" w:sz="8" w:space="0" w:color="1C556C"/>
        </w:tcBorders>
      </w:tcPr>
    </w:tblStylePr>
  </w:style>
  <w:style w:type="table" w:customStyle="1" w:styleId="LightShading-Accent11">
    <w:name w:val="Light Shading - Accent 11"/>
    <w:basedOn w:val="TableNormal"/>
    <w:uiPriority w:val="60"/>
    <w:rsid w:val="00EA64B4"/>
    <w:rPr>
      <w:color w:val="153F50"/>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table" w:customStyle="1" w:styleId="LightList-Accent11">
    <w:name w:val="Light List - Accent 11"/>
    <w:basedOn w:val="TableNormal"/>
    <w:uiPriority w:val="61"/>
    <w:rsid w:val="00EA64B4"/>
    <w:tblPr>
      <w:tblStyleRowBandSize w:val="1"/>
      <w:tblStyleColBandSize w:val="1"/>
      <w:tblBorders>
        <w:top w:val="single" w:sz="8" w:space="0" w:color="1C556C"/>
        <w:left w:val="single" w:sz="8" w:space="0" w:color="1C556C"/>
        <w:bottom w:val="single" w:sz="8" w:space="0" w:color="1C556C"/>
        <w:right w:val="single" w:sz="8" w:space="0" w:color="1C556C"/>
      </w:tblBorders>
    </w:tblPr>
    <w:tblStylePr w:type="firstRow">
      <w:pPr>
        <w:spacing w:before="0" w:after="0" w:line="240" w:lineRule="auto"/>
      </w:pPr>
      <w:rPr>
        <w:b/>
        <w:bCs/>
        <w:color w:val="FFFFFF"/>
      </w:rPr>
      <w:tblPr/>
      <w:tcPr>
        <w:shd w:val="clear" w:color="auto" w:fill="1C556C"/>
      </w:tcPr>
    </w:tblStylePr>
    <w:tblStylePr w:type="lastRow">
      <w:pPr>
        <w:spacing w:before="0" w:after="0" w:line="240" w:lineRule="auto"/>
      </w:pPr>
      <w:rPr>
        <w:b/>
        <w:bCs/>
      </w:rPr>
      <w:tblPr/>
      <w:tcPr>
        <w:tcBorders>
          <w:top w:val="double" w:sz="6" w:space="0" w:color="1C556C"/>
          <w:left w:val="single" w:sz="8" w:space="0" w:color="1C556C"/>
          <w:bottom w:val="single" w:sz="8" w:space="0" w:color="1C556C"/>
          <w:right w:val="single" w:sz="8" w:space="0" w:color="1C556C"/>
        </w:tcBorders>
      </w:tcPr>
    </w:tblStylePr>
    <w:tblStylePr w:type="firstCol">
      <w:rPr>
        <w:b/>
        <w:bCs/>
      </w:rPr>
    </w:tblStylePr>
    <w:tblStylePr w:type="lastCol">
      <w:rPr>
        <w:b/>
        <w:bCs/>
      </w:rPr>
    </w:tblStylePr>
    <w:tblStylePr w:type="band1Vert">
      <w:tblPr/>
      <w:tcPr>
        <w:tcBorders>
          <w:top w:val="single" w:sz="8" w:space="0" w:color="1C556C"/>
          <w:left w:val="single" w:sz="8" w:space="0" w:color="1C556C"/>
          <w:bottom w:val="single" w:sz="8" w:space="0" w:color="1C556C"/>
          <w:right w:val="single" w:sz="8" w:space="0" w:color="1C556C"/>
        </w:tcBorders>
      </w:tcPr>
    </w:tblStylePr>
    <w:tblStylePr w:type="band1Horz">
      <w:tblPr/>
      <w:tcPr>
        <w:tcBorders>
          <w:top w:val="single" w:sz="8" w:space="0" w:color="1C556C"/>
          <w:left w:val="single" w:sz="8" w:space="0" w:color="1C556C"/>
          <w:bottom w:val="single" w:sz="8" w:space="0" w:color="1C556C"/>
          <w:right w:val="single" w:sz="8" w:space="0" w:color="1C556C"/>
        </w:tcBorders>
      </w:tcPr>
    </w:tblStylePr>
  </w:style>
  <w:style w:type="character" w:styleId="CommentReference">
    <w:name w:val="annotation reference"/>
    <w:semiHidden/>
    <w:rsid w:val="00EA64B4"/>
    <w:rPr>
      <w:sz w:val="16"/>
      <w:szCs w:val="16"/>
    </w:rPr>
  </w:style>
  <w:style w:type="paragraph" w:styleId="Revision">
    <w:name w:val="Revision"/>
    <w:hidden/>
    <w:uiPriority w:val="99"/>
    <w:semiHidden/>
    <w:rsid w:val="0080531E"/>
    <w:rPr>
      <w:rFonts w:ascii="Times New Roman" w:eastAsia="Times New Roman" w:hAnsi="Times New Roman"/>
      <w:sz w:val="22"/>
      <w:lang w:eastAsia="en-US"/>
    </w:rPr>
  </w:style>
  <w:style w:type="character" w:styleId="Strong">
    <w:name w:val="Strong"/>
    <w:uiPriority w:val="22"/>
    <w:semiHidden/>
    <w:qFormat/>
    <w:rsid w:val="00EA64B4"/>
    <w:rPr>
      <w:b/>
      <w:bCs/>
    </w:rPr>
  </w:style>
  <w:style w:type="paragraph" w:customStyle="1" w:styleId="Boxa">
    <w:name w:val="Box a"/>
    <w:aliases w:val="b list"/>
    <w:basedOn w:val="Sub-listi"/>
    <w:semiHidden/>
    <w:qFormat/>
    <w:rsid w:val="00EA64B4"/>
    <w:pPr>
      <w:numPr>
        <w:ilvl w:val="1"/>
        <w:numId w:val="10"/>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uiPriority w:val="99"/>
    <w:semiHidden/>
    <w:unhideWhenUsed/>
    <w:rsid w:val="00EA64B4"/>
    <w:rPr>
      <w:vertAlign w:val="superscript"/>
    </w:rPr>
  </w:style>
  <w:style w:type="character" w:styleId="FollowedHyperlink">
    <w:name w:val="FollowedHyperlink"/>
    <w:uiPriority w:val="99"/>
    <w:semiHidden/>
    <w:rsid w:val="00EA64B4"/>
    <w:rPr>
      <w:color w:val="800080"/>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hAnsi="Arial"/>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hAnsi="Arial"/>
      <w:b/>
      <w:color w:val="auto"/>
      <w:sz w:val="22"/>
      <w:szCs w:val="20"/>
      <w:lang w:eastAsia="en-GB"/>
    </w:rPr>
  </w:style>
  <w:style w:type="character" w:customStyle="1" w:styleId="Heading6Char">
    <w:name w:val="Heading 6 Char"/>
    <w:link w:val="Heading6"/>
    <w:semiHidden/>
    <w:rsid w:val="00EA64B4"/>
    <w:rPr>
      <w:rFonts w:ascii="Times New Roman" w:eastAsia="Times New Roman" w:hAnsi="Times New Roman" w:cs="Times New Roman"/>
      <w:b/>
      <w:szCs w:val="20"/>
      <w:lang w:val="en-AU"/>
    </w:rPr>
  </w:style>
  <w:style w:type="character" w:customStyle="1" w:styleId="Heading7Char">
    <w:name w:val="Heading 7 Char"/>
    <w:link w:val="Heading7"/>
    <w:semiHidden/>
    <w:rsid w:val="00EA64B4"/>
    <w:rPr>
      <w:rFonts w:ascii="Times New Roman" w:eastAsia="Times New Roman" w:hAnsi="Times New Roman" w:cs="Times New Roman"/>
      <w:szCs w:val="20"/>
      <w:lang w:val="en-AU"/>
    </w:rPr>
  </w:style>
  <w:style w:type="character" w:customStyle="1" w:styleId="Heading8Char">
    <w:name w:val="Heading 8 Char"/>
    <w:link w:val="Heading8"/>
    <w:semiHidden/>
    <w:rsid w:val="00EA64B4"/>
    <w:rPr>
      <w:rFonts w:ascii="Times New Roman" w:eastAsia="Times New Roman" w:hAnsi="Times New Roman" w:cs="Times New Roman"/>
      <w:i/>
      <w:szCs w:val="20"/>
      <w:lang w:val="en-AU"/>
    </w:rPr>
  </w:style>
  <w:style w:type="character" w:customStyle="1" w:styleId="Heading9Char">
    <w:name w:val="Heading 9 Char"/>
    <w:link w:val="Heading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hAnsi="Arial"/>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hAnsi="Times New Roman"/>
      <w:b/>
      <w:bCs/>
      <w:color w:val="1C556C"/>
      <w:sz w:val="18"/>
      <w:szCs w:val="18"/>
      <w:lang w:eastAsia="en-US"/>
    </w:rPr>
  </w:style>
  <w:style w:type="character" w:customStyle="1" w:styleId="BulletChar">
    <w:name w:val="Bullet Char"/>
    <w:link w:val="Bullet"/>
    <w:locked/>
    <w:rsid w:val="008B5A2D"/>
    <w:rPr>
      <w:rFonts w:ascii="Calibri" w:eastAsia="Times New Roman" w:hAnsi="Calibri" w:cs="Times New Roman"/>
      <w:szCs w:val="20"/>
      <w:lang w:eastAsia="en-NZ"/>
    </w:rPr>
  </w:style>
  <w:style w:type="paragraph" w:customStyle="1" w:styleId="Casestudyheading">
    <w:name w:val="Case study heading"/>
    <w:basedOn w:val="BodyText"/>
    <w:uiPriority w:val="1"/>
    <w:qFormat/>
    <w:rsid w:val="000D12E0"/>
    <w:pPr>
      <w:keepNext/>
      <w:spacing w:line="240" w:lineRule="auto"/>
      <w:ind w:left="284"/>
    </w:pPr>
    <w:rPr>
      <w:b/>
      <w:caps/>
      <w:color w:val="FFFFFF"/>
    </w:rPr>
  </w:style>
  <w:style w:type="table" w:styleId="LightShading-Accent1">
    <w:name w:val="Light Shading Accent 1"/>
    <w:basedOn w:val="TableNormal"/>
    <w:uiPriority w:val="60"/>
    <w:rsid w:val="00E05569"/>
    <w:rPr>
      <w:rFonts w:eastAsia="Times New Roman"/>
      <w:color w:val="153F50"/>
      <w:lang w:val="en-US"/>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table" w:styleId="LightList-Accent3">
    <w:name w:val="Light List Accent 3"/>
    <w:basedOn w:val="TableNormal"/>
    <w:uiPriority w:val="61"/>
    <w:rsid w:val="00416330"/>
    <w:rPr>
      <w:rFonts w:eastAsia="Times New Roman"/>
      <w:lang w:val="en-US"/>
    </w:rPr>
    <w:tblPr>
      <w:tblStyleRowBandSize w:val="1"/>
      <w:tblStyleColBandSize w:val="1"/>
      <w:tblBorders>
        <w:top w:val="single" w:sz="8" w:space="0" w:color="D2DDE2"/>
        <w:left w:val="single" w:sz="8" w:space="0" w:color="D2DDE2"/>
        <w:bottom w:val="single" w:sz="8" w:space="0" w:color="D2DDE2"/>
        <w:right w:val="single" w:sz="8" w:space="0" w:color="D2DDE2"/>
      </w:tblBorders>
    </w:tblPr>
    <w:tblStylePr w:type="firstRow">
      <w:pPr>
        <w:spacing w:before="0" w:after="0" w:line="240" w:lineRule="auto"/>
      </w:pPr>
      <w:rPr>
        <w:b/>
        <w:bCs/>
        <w:color w:val="FFFFFF"/>
      </w:rPr>
      <w:tblPr/>
      <w:tcPr>
        <w:shd w:val="clear" w:color="auto" w:fill="D2DDE2"/>
      </w:tcPr>
    </w:tblStylePr>
    <w:tblStylePr w:type="lastRow">
      <w:pPr>
        <w:spacing w:before="0" w:after="0" w:line="240" w:lineRule="auto"/>
      </w:pPr>
      <w:rPr>
        <w:b/>
        <w:bCs/>
      </w:rPr>
      <w:tblPr/>
      <w:tcPr>
        <w:tcBorders>
          <w:top w:val="double" w:sz="6" w:space="0" w:color="D2DDE2"/>
          <w:left w:val="single" w:sz="8" w:space="0" w:color="D2DDE2"/>
          <w:bottom w:val="single" w:sz="8" w:space="0" w:color="D2DDE2"/>
          <w:right w:val="single" w:sz="8" w:space="0" w:color="D2DDE2"/>
        </w:tcBorders>
      </w:tcPr>
    </w:tblStylePr>
    <w:tblStylePr w:type="firstCol">
      <w:rPr>
        <w:b/>
        <w:bCs/>
      </w:rPr>
    </w:tblStylePr>
    <w:tblStylePr w:type="lastCol">
      <w:rPr>
        <w:b/>
        <w:bCs/>
      </w:rPr>
    </w:tblStylePr>
    <w:tblStylePr w:type="band1Vert">
      <w:tblPr/>
      <w:tcPr>
        <w:tcBorders>
          <w:top w:val="single" w:sz="8" w:space="0" w:color="D2DDE2"/>
          <w:left w:val="single" w:sz="8" w:space="0" w:color="D2DDE2"/>
          <w:bottom w:val="single" w:sz="8" w:space="0" w:color="D2DDE2"/>
          <w:right w:val="single" w:sz="8" w:space="0" w:color="D2DDE2"/>
        </w:tcBorders>
      </w:tcPr>
    </w:tblStylePr>
    <w:tblStylePr w:type="band1Horz">
      <w:tblPr/>
      <w:tcPr>
        <w:tcBorders>
          <w:top w:val="single" w:sz="8" w:space="0" w:color="D2DDE2"/>
          <w:left w:val="single" w:sz="8" w:space="0" w:color="D2DDE2"/>
          <w:bottom w:val="single" w:sz="8" w:space="0" w:color="D2DDE2"/>
          <w:right w:val="single" w:sz="8" w:space="0" w:color="D2DDE2"/>
        </w:tcBorders>
      </w:tcPr>
    </w:tblStylePr>
  </w:style>
  <w:style w:type="numbering" w:customStyle="1" w:styleId="Style1">
    <w:name w:val="Style1"/>
    <w:uiPriority w:val="99"/>
    <w:rsid w:val="00B07CE9"/>
    <w:pPr>
      <w:numPr>
        <w:numId w:val="13"/>
      </w:numPr>
    </w:pPr>
  </w:style>
  <w:style w:type="numbering" w:customStyle="1" w:styleId="Bullets">
    <w:name w:val="Bullets"/>
    <w:uiPriority w:val="99"/>
    <w:rsid w:val="00B07CE9"/>
    <w:pPr>
      <w:numPr>
        <w:numId w:val="16"/>
      </w:numPr>
    </w:pPr>
  </w:style>
  <w:style w:type="numbering" w:customStyle="1" w:styleId="Style2">
    <w:name w:val="Style2"/>
    <w:uiPriority w:val="99"/>
    <w:rsid w:val="008E0688"/>
    <w:pPr>
      <w:numPr>
        <w:numId w:val="19"/>
      </w:numPr>
    </w:pPr>
  </w:style>
  <w:style w:type="numbering" w:customStyle="1" w:styleId="Bulletss">
    <w:name w:val="Bulletss"/>
    <w:uiPriority w:val="99"/>
    <w:rsid w:val="00602FF4"/>
    <w:pPr>
      <w:numPr>
        <w:numId w:val="23"/>
      </w:numPr>
    </w:pPr>
  </w:style>
  <w:style w:type="paragraph" w:customStyle="1" w:styleId="Greenbullet-casestudytables">
    <w:name w:val="Green bullet - case study tables"/>
    <w:basedOn w:val="Bullet"/>
    <w:uiPriority w:val="1"/>
    <w:rsid w:val="005C760E"/>
    <w:pPr>
      <w:numPr>
        <w:numId w:val="31"/>
      </w:numPr>
      <w:tabs>
        <w:tab w:val="left" w:pos="397"/>
      </w:tabs>
      <w:ind w:left="681" w:right="284" w:hanging="397"/>
    </w:pPr>
    <w:rPr>
      <w:color w:val="0F7B7D"/>
      <w:sz w:val="20"/>
    </w:rPr>
  </w:style>
  <w:style w:type="paragraph" w:customStyle="1" w:styleId="Greentext-casestudytables">
    <w:name w:val="Green text - case study tables"/>
    <w:basedOn w:val="BodyText"/>
    <w:uiPriority w:val="1"/>
    <w:rsid w:val="001A1CED"/>
    <w:pPr>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rsid w:val="00527473"/>
    <w:pPr>
      <w:keepNext/>
      <w:spacing w:before="240" w:after="0"/>
    </w:pPr>
    <w:rPr>
      <w:b/>
    </w:rPr>
  </w:style>
  <w:style w:type="numbering" w:customStyle="1" w:styleId="Style3">
    <w:name w:val="Style3"/>
    <w:uiPriority w:val="99"/>
    <w:rsid w:val="008B5A2D"/>
    <w:pPr>
      <w:numPr>
        <w:numId w:val="33"/>
      </w:numPr>
    </w:pPr>
  </w:style>
  <w:style w:type="paragraph" w:styleId="CommentText">
    <w:name w:val="annotation text"/>
    <w:basedOn w:val="Normal"/>
    <w:link w:val="CommentTextChar"/>
    <w:semiHidden/>
    <w:unhideWhenUsed/>
    <w:rsid w:val="00A775C7"/>
    <w:pPr>
      <w:spacing w:before="0" w:after="0" w:line="240" w:lineRule="auto"/>
      <w:jc w:val="left"/>
    </w:pPr>
    <w:rPr>
      <w:rFonts w:ascii="Times New Roman" w:hAnsi="Times New Roman"/>
      <w:sz w:val="20"/>
      <w:szCs w:val="20"/>
      <w:lang w:val="en-US" w:eastAsia="en-US"/>
    </w:rPr>
  </w:style>
  <w:style w:type="character" w:customStyle="1" w:styleId="CommentTextChar">
    <w:name w:val="Comment Text Char"/>
    <w:basedOn w:val="DefaultParagraphFont"/>
    <w:link w:val="CommentText"/>
    <w:semiHidden/>
    <w:rsid w:val="00A775C7"/>
    <w:rPr>
      <w:rFonts w:ascii="Times New Roman" w:eastAsia="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DCA3DB-1546-4031-BFFA-C76AF7B68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1290</Words>
  <Characters>7355</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Ministry for the Environment</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mccutcheona</dc:creator>
  <cp:keywords/>
  <cp:lastModifiedBy>Dee Warring</cp:lastModifiedBy>
  <cp:revision>2</cp:revision>
  <dcterms:created xsi:type="dcterms:W3CDTF">2019-04-15T04:38:00Z</dcterms:created>
  <dcterms:modified xsi:type="dcterms:W3CDTF">2019-04-15T04:38:00Z</dcterms:modified>
</cp:coreProperties>
</file>