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8A0D8" w14:textId="6A024EED" w:rsidR="00D009D8" w:rsidRDefault="009E778F" w:rsidP="00BB4EE4">
      <w:pPr>
        <w:pStyle w:val="BodyText"/>
        <w:spacing w:before="0"/>
      </w:pPr>
      <w:bookmarkStart w:id="0" w:name="_GoBack"/>
      <w:bookmarkEnd w:id="0"/>
      <w:r>
        <w:rPr>
          <w:noProof/>
        </w:rPr>
        <w:drawing>
          <wp:inline distT="0" distB="0" distL="0" distR="0" wp14:anchorId="21F0B09C" wp14:editId="496D16C7">
            <wp:extent cx="5399999" cy="21573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9999" cy="2157300"/>
                    </a:xfrm>
                    <a:prstGeom prst="rect">
                      <a:avLst/>
                    </a:prstGeom>
                  </pic:spPr>
                </pic:pic>
              </a:graphicData>
            </a:graphic>
          </wp:inline>
        </w:drawing>
      </w:r>
    </w:p>
    <w:p w14:paraId="6B0F5336" w14:textId="67DCA1FF" w:rsidR="00B27A6A" w:rsidRPr="00723169" w:rsidRDefault="008F1067" w:rsidP="00BB4EE4">
      <w:pPr>
        <w:pStyle w:val="Heading1"/>
        <w:spacing w:before="360" w:after="0" w:line="280" w:lineRule="atLeast"/>
        <w:rPr>
          <w:szCs w:val="48"/>
        </w:rPr>
      </w:pPr>
      <w:r w:rsidRPr="008F1067">
        <w:rPr>
          <w:szCs w:val="48"/>
        </w:rPr>
        <w:t>Agricultural intensification</w:t>
      </w:r>
      <w:r w:rsidR="0007175A">
        <w:rPr>
          <w:szCs w:val="48"/>
        </w:rPr>
        <w:t xml:space="preserve"> factsheet</w:t>
      </w:r>
    </w:p>
    <w:p w14:paraId="5515AFE8" w14:textId="097A00CE" w:rsidR="00851FD6" w:rsidRDefault="00D06F51" w:rsidP="00A75540">
      <w:pPr>
        <w:pStyle w:val="BodyText"/>
        <w:spacing w:before="100" w:after="100"/>
      </w:pPr>
      <w:r>
        <w:t>Essential Freshwater</w:t>
      </w:r>
      <w:r w:rsidR="00851FD6">
        <w:t xml:space="preserve"> is </w:t>
      </w:r>
      <w:r w:rsidR="00C0226B">
        <w:t xml:space="preserve">part of a new national </w:t>
      </w:r>
      <w:r w:rsidR="00C0226B" w:rsidRPr="00BB4EE4">
        <w:t>direction</w:t>
      </w:r>
      <w:r w:rsidR="00C0226B">
        <w:t xml:space="preserve"> </w:t>
      </w:r>
      <w:r w:rsidR="00851FD6">
        <w:t>to</w:t>
      </w:r>
      <w:r w:rsidR="00BB28C2">
        <w:t xml:space="preserve"> protect and improve</w:t>
      </w:r>
      <w:r w:rsidR="00851FD6">
        <w:t xml:space="preserve"> our rivers, streams, lakes and wetlands. </w:t>
      </w:r>
      <w:r w:rsidR="00C0226B">
        <w:t xml:space="preserve">The </w:t>
      </w:r>
      <w:r>
        <w:t>Essential Freshwater</w:t>
      </w:r>
      <w:r w:rsidR="00851FD6">
        <w:t xml:space="preserve"> package aims to:</w:t>
      </w:r>
    </w:p>
    <w:p w14:paraId="3C0A27C1" w14:textId="56DC5CF9" w:rsidR="00851FD6" w:rsidRDefault="003B39FE" w:rsidP="00A75540">
      <w:pPr>
        <w:pStyle w:val="Bullet"/>
        <w:spacing w:after="100" w:line="274" w:lineRule="exact"/>
      </w:pPr>
      <w:r>
        <w:t>s</w:t>
      </w:r>
      <w:r w:rsidR="00851FD6">
        <w:t>top further degradation of our freshwater</w:t>
      </w:r>
    </w:p>
    <w:p w14:paraId="6CA3F419" w14:textId="24F8960A" w:rsidR="00851FD6" w:rsidRDefault="003B39FE" w:rsidP="00A75540">
      <w:pPr>
        <w:pStyle w:val="Bullet"/>
        <w:spacing w:after="100" w:line="274" w:lineRule="exact"/>
      </w:pPr>
      <w:r>
        <w:t>s</w:t>
      </w:r>
      <w:r w:rsidR="00851FD6">
        <w:t>tart making immediate improvements so water quality improves within five years</w:t>
      </w:r>
    </w:p>
    <w:p w14:paraId="788EA2F0" w14:textId="7DF4FD7A" w:rsidR="00294F9A" w:rsidRDefault="003B39FE" w:rsidP="00A75540">
      <w:pPr>
        <w:pStyle w:val="Bullet"/>
        <w:spacing w:line="274" w:lineRule="exact"/>
      </w:pPr>
      <w:r>
        <w:t>r</w:t>
      </w:r>
      <w:r w:rsidR="00851FD6">
        <w:t>everse past damage to bring our waterways and ecosystems to a healthy state within a</w:t>
      </w:r>
      <w:r w:rsidR="00BB4EE4">
        <w:t> </w:t>
      </w:r>
      <w:r w:rsidR="00851FD6">
        <w:t>generation</w:t>
      </w:r>
      <w:r w:rsidR="00C0226B">
        <w:t>.</w:t>
      </w:r>
    </w:p>
    <w:p w14:paraId="4F0789AF" w14:textId="77777777" w:rsidR="00EC7B52" w:rsidRPr="00E148E8" w:rsidRDefault="00EC7B52" w:rsidP="00BB4EE4">
      <w:pPr>
        <w:pStyle w:val="Boxheading"/>
        <w:rPr>
          <w:color w:val="auto"/>
        </w:rPr>
      </w:pPr>
      <w:r w:rsidRPr="00E148E8">
        <w:rPr>
          <w:color w:val="auto"/>
        </w:rPr>
        <w:t>Te Mana o te Wai is fundamental to all freshwater management</w:t>
      </w:r>
    </w:p>
    <w:p w14:paraId="6DB9665B" w14:textId="01F1244C" w:rsidR="00294F9A" w:rsidRPr="00E148E8" w:rsidRDefault="00EE5855" w:rsidP="00E007A3">
      <w:pPr>
        <w:pStyle w:val="Box"/>
        <w:spacing w:before="80" w:after="0" w:line="260" w:lineRule="atLeast"/>
        <w:rPr>
          <w:color w:val="auto"/>
        </w:rPr>
      </w:pPr>
      <w:r w:rsidRPr="00E148E8">
        <w:rPr>
          <w:color w:val="auto"/>
        </w:rPr>
        <w:t>Te Mana o te Wai recognises the vital importance of water. It expresses the special connection that New Zealanders have with freshwater. By protecting the health of freshwater we protect the health and well-being of people and our ecosystems. When managing freshwater, Te Mana o te Wai ensures the health and well-being of the water is protected and human needs are provided for before enabling other uses of water.</w:t>
      </w:r>
      <w:r w:rsidR="00BB4EE4" w:rsidRPr="00E148E8">
        <w:rPr>
          <w:color w:val="auto"/>
        </w:rPr>
        <w:t xml:space="preserve"> </w:t>
      </w:r>
      <w:r w:rsidRPr="00E148E8">
        <w:rPr>
          <w:color w:val="auto"/>
        </w:rPr>
        <w:t>Through discussions with regional councils, tangata whenua and communities people will have a say on how Te Mana o te Wai is applied locally in freshwater management.</w:t>
      </w:r>
      <w:r w:rsidR="00BB4EE4" w:rsidRPr="00E148E8">
        <w:rPr>
          <w:color w:val="auto"/>
        </w:rPr>
        <w:t xml:space="preserve"> </w:t>
      </w:r>
      <w:r w:rsidRPr="00E148E8">
        <w:rPr>
          <w:color w:val="auto"/>
        </w:rPr>
        <w:t xml:space="preserve">More information can be found in the </w:t>
      </w:r>
      <w:hyperlink r:id="rId9" w:history="1">
        <w:r w:rsidRPr="00E148E8">
          <w:rPr>
            <w:rStyle w:val="Hyperlink"/>
          </w:rPr>
          <w:t>Te Mana o te Wai factsheet</w:t>
        </w:r>
      </w:hyperlink>
      <w:r w:rsidR="00EC7B52" w:rsidRPr="00E148E8">
        <w:rPr>
          <w:color w:val="auto"/>
        </w:rPr>
        <w:t>.</w:t>
      </w:r>
    </w:p>
    <w:p w14:paraId="300F1D91" w14:textId="15DD6433" w:rsidR="00294F9A" w:rsidRDefault="00C0378E" w:rsidP="00D645E4">
      <w:pPr>
        <w:pStyle w:val="Heading2"/>
      </w:pPr>
      <w:r>
        <w:t xml:space="preserve">Who should read this </w:t>
      </w:r>
      <w:r w:rsidR="00294F9A">
        <w:t>factsheet</w:t>
      </w:r>
    </w:p>
    <w:p w14:paraId="2BDC0ACB" w14:textId="14E249B8" w:rsidR="00851FD6" w:rsidRDefault="00851FD6" w:rsidP="00A75540">
      <w:pPr>
        <w:pStyle w:val="BodyText"/>
        <w:spacing w:before="100" w:after="100" w:line="274" w:lineRule="atLeast"/>
      </w:pPr>
      <w:r>
        <w:t xml:space="preserve">This factsheet is part of a </w:t>
      </w:r>
      <w:hyperlink r:id="rId10" w:history="1">
        <w:r w:rsidRPr="00D21321">
          <w:rPr>
            <w:rStyle w:val="Hyperlink"/>
          </w:rPr>
          <w:t>series</w:t>
        </w:r>
      </w:hyperlink>
      <w:r w:rsidR="00C0378E">
        <w:t xml:space="preserve"> </w:t>
      </w:r>
      <w:r w:rsidR="00C64BDE">
        <w:t xml:space="preserve">and provides </w:t>
      </w:r>
      <w:r w:rsidR="00C0378E">
        <w:t xml:space="preserve">information on the </w:t>
      </w:r>
      <w:r>
        <w:t xml:space="preserve">new </w:t>
      </w:r>
      <w:r w:rsidR="00DD752F">
        <w:t xml:space="preserve">temporary </w:t>
      </w:r>
      <w:r w:rsidR="00156500">
        <w:t xml:space="preserve">regulations </w:t>
      </w:r>
      <w:r>
        <w:t>for agricultural intensification.</w:t>
      </w:r>
      <w:r w:rsidR="00C0378E">
        <w:t xml:space="preserve"> </w:t>
      </w:r>
      <w:r w:rsidR="00C64BDE">
        <w:t xml:space="preserve">It is </w:t>
      </w:r>
      <w:r w:rsidR="00250CD8">
        <w:t xml:space="preserve">primarily </w:t>
      </w:r>
      <w:r w:rsidR="001F58B8">
        <w:t>intended for council staff</w:t>
      </w:r>
      <w:r w:rsidR="004F5B2E">
        <w:t xml:space="preserve"> and land users</w:t>
      </w:r>
      <w:r w:rsidR="00C64BDE">
        <w:t xml:space="preserve">, </w:t>
      </w:r>
      <w:r w:rsidR="00250CD8">
        <w:t xml:space="preserve">but may also be of interest to </w:t>
      </w:r>
      <w:r w:rsidR="00C64BDE">
        <w:t xml:space="preserve">iwi, the </w:t>
      </w:r>
      <w:r w:rsidR="004F5B2E">
        <w:t xml:space="preserve">wider </w:t>
      </w:r>
      <w:r w:rsidR="00C64BDE">
        <w:t xml:space="preserve">agricultural industry, farm advisors and consultants, </w:t>
      </w:r>
      <w:r w:rsidR="00BF56E4">
        <w:t xml:space="preserve">and anyone else </w:t>
      </w:r>
      <w:r w:rsidR="00C64BDE">
        <w:t xml:space="preserve">with an interest in freshwater policy. </w:t>
      </w:r>
    </w:p>
    <w:p w14:paraId="6AC46842" w14:textId="60EDD244" w:rsidR="009A1A8D" w:rsidRDefault="00851FD6" w:rsidP="00A75540">
      <w:pPr>
        <w:pStyle w:val="Heading2"/>
        <w:spacing w:before="280"/>
      </w:pPr>
      <w:r>
        <w:t xml:space="preserve">What </w:t>
      </w:r>
      <w:r w:rsidR="00CB0FD2">
        <w:t xml:space="preserve">do </w:t>
      </w:r>
      <w:r>
        <w:t xml:space="preserve">the </w:t>
      </w:r>
      <w:r w:rsidR="00156500">
        <w:t>regulations</w:t>
      </w:r>
      <w:r w:rsidR="00CB0FD2">
        <w:t xml:space="preserve"> affect,</w:t>
      </w:r>
      <w:r w:rsidR="00156500">
        <w:t xml:space="preserve"> </w:t>
      </w:r>
      <w:r w:rsidR="00C64BDE">
        <w:t>and when do they apply</w:t>
      </w:r>
      <w:r>
        <w:t>?</w:t>
      </w:r>
    </w:p>
    <w:p w14:paraId="7206565A" w14:textId="17156A73" w:rsidR="006F1980" w:rsidRDefault="000D724B" w:rsidP="00A75540">
      <w:pPr>
        <w:pStyle w:val="BodyText"/>
        <w:spacing w:before="100" w:after="100"/>
      </w:pPr>
      <w:r>
        <w:t>N</w:t>
      </w:r>
      <w:r w:rsidR="000A0640" w:rsidRPr="000A0640">
        <w:t>ew regulations</w:t>
      </w:r>
      <w:r w:rsidR="00156500">
        <w:t xml:space="preserve"> </w:t>
      </w:r>
      <w:r w:rsidR="00E1357D">
        <w:t xml:space="preserve">for agricultural intensification </w:t>
      </w:r>
      <w:r w:rsidR="00D062DE">
        <w:t xml:space="preserve">under the new </w:t>
      </w:r>
      <w:hyperlink r:id="rId11" w:history="1">
        <w:r w:rsidR="00D062DE" w:rsidRPr="007E68D3">
          <w:rPr>
            <w:rStyle w:val="Hyperlink"/>
          </w:rPr>
          <w:t>National Environmental Standards for Freshwater</w:t>
        </w:r>
      </w:hyperlink>
      <w:r w:rsidR="003B39FE">
        <w:rPr>
          <w:rStyle w:val="Hyperlink"/>
        </w:rPr>
        <w:t xml:space="preserve"> 2020 </w:t>
      </w:r>
      <w:r w:rsidR="003B39FE" w:rsidRPr="00D21321">
        <w:t>(NES</w:t>
      </w:r>
      <w:r w:rsidR="00D062DE" w:rsidRPr="00D21321">
        <w:t>)</w:t>
      </w:r>
      <w:r w:rsidR="00D062DE">
        <w:rPr>
          <w:rStyle w:val="Hyperlink"/>
        </w:rPr>
        <w:t xml:space="preserve"> </w:t>
      </w:r>
      <w:r w:rsidR="00147C86">
        <w:t>come</w:t>
      </w:r>
      <w:r w:rsidR="00CC789C">
        <w:t>s</w:t>
      </w:r>
      <w:r w:rsidR="00147C86">
        <w:t xml:space="preserve"> into </w:t>
      </w:r>
      <w:r w:rsidR="00CC789C">
        <w:t>force on</w:t>
      </w:r>
      <w:r w:rsidR="00C64BDE">
        <w:t xml:space="preserve"> </w:t>
      </w:r>
      <w:r w:rsidR="00E1357D">
        <w:t>3 September 2020</w:t>
      </w:r>
      <w:r w:rsidR="00250110">
        <w:t>.</w:t>
      </w:r>
    </w:p>
    <w:p w14:paraId="696E9AB8" w14:textId="53FF694D" w:rsidR="004F29D9" w:rsidRDefault="004F29D9" w:rsidP="00A75540">
      <w:pPr>
        <w:pStyle w:val="BodyText"/>
        <w:spacing w:before="100" w:after="100"/>
      </w:pPr>
      <w:r>
        <w:t>The r</w:t>
      </w:r>
      <w:r w:rsidR="00156500">
        <w:t>egulations</w:t>
      </w:r>
      <w:r w:rsidR="00DD752F">
        <w:t xml:space="preserve"> are temporary. They</w:t>
      </w:r>
      <w:r>
        <w:t xml:space="preserve"> </w:t>
      </w:r>
      <w:r w:rsidR="000D724B">
        <w:t xml:space="preserve">will </w:t>
      </w:r>
      <w:r>
        <w:t>apply</w:t>
      </w:r>
      <w:r w:rsidR="00156500">
        <w:t xml:space="preserve"> until a</w:t>
      </w:r>
      <w:r w:rsidR="00177EE7">
        <w:t xml:space="preserve"> change to a </w:t>
      </w:r>
      <w:r w:rsidR="00156500">
        <w:t xml:space="preserve">regional plan </w:t>
      </w:r>
      <w:r w:rsidR="000D724B">
        <w:t xml:space="preserve">is </w:t>
      </w:r>
      <w:r w:rsidR="00743857">
        <w:t xml:space="preserve">publicly </w:t>
      </w:r>
      <w:r w:rsidR="000D724B">
        <w:t xml:space="preserve">notified to </w:t>
      </w:r>
      <w:r w:rsidR="00156500">
        <w:t>giv</w:t>
      </w:r>
      <w:r w:rsidR="000D724B">
        <w:t>e</w:t>
      </w:r>
      <w:r w:rsidR="00156500">
        <w:t xml:space="preserve"> effect to the </w:t>
      </w:r>
      <w:hyperlink r:id="rId12" w:history="1">
        <w:r w:rsidR="00517227" w:rsidRPr="0028577A">
          <w:rPr>
            <w:rStyle w:val="Hyperlink"/>
          </w:rPr>
          <w:t>National Policy Statement for Freshwater Management</w:t>
        </w:r>
      </w:hyperlink>
      <w:r w:rsidR="00517227">
        <w:rPr>
          <w:rStyle w:val="Hyperlink"/>
        </w:rPr>
        <w:t xml:space="preserve"> 2020</w:t>
      </w:r>
      <w:r w:rsidR="00D21321">
        <w:t xml:space="preserve"> </w:t>
      </w:r>
      <w:r w:rsidR="00D21321">
        <w:lastRenderedPageBreak/>
        <w:t xml:space="preserve">(NPS-FM 2020), </w:t>
      </w:r>
      <w:r w:rsidR="00177EE7">
        <w:t>which must be done by 31 December 2024 at the latest. The</w:t>
      </w:r>
      <w:r w:rsidR="000D724B">
        <w:t xml:space="preserve"> regulations </w:t>
      </w:r>
      <w:r w:rsidR="004F5B2E">
        <w:t xml:space="preserve">include a provision so that they will automatically </w:t>
      </w:r>
      <w:r w:rsidR="000D724B">
        <w:t>be</w:t>
      </w:r>
      <w:r w:rsidR="00177EE7">
        <w:t xml:space="preserve"> revoked on</w:t>
      </w:r>
      <w:r w:rsidR="00800EF0">
        <w:t> </w:t>
      </w:r>
      <w:r w:rsidR="00D06C3C">
        <w:t>1</w:t>
      </w:r>
      <w:r w:rsidR="00BB4EE4">
        <w:t> </w:t>
      </w:r>
      <w:r w:rsidR="00D06C3C">
        <w:t>January 2025</w:t>
      </w:r>
      <w:r w:rsidR="00156500">
        <w:t>.</w:t>
      </w:r>
    </w:p>
    <w:p w14:paraId="301619BA" w14:textId="77777777" w:rsidR="0020344B" w:rsidRDefault="0020344B" w:rsidP="0020344B">
      <w:pPr>
        <w:pStyle w:val="BodyText"/>
      </w:pPr>
      <w:r>
        <w:t xml:space="preserve">The relationship between these new </w:t>
      </w:r>
      <w:r w:rsidRPr="00A15A2A">
        <w:t>regulations</w:t>
      </w:r>
      <w:r>
        <w:t xml:space="preserve"> and existing consents or existing lawful activities is set out in section 43B of the RMA. In general:</w:t>
      </w:r>
    </w:p>
    <w:p w14:paraId="5AE5B7A1" w14:textId="22492D65" w:rsidR="0020344B" w:rsidRDefault="00E62803" w:rsidP="00E62803">
      <w:pPr>
        <w:pStyle w:val="Bullet"/>
      </w:pPr>
      <w:r>
        <w:t>c</w:t>
      </w:r>
      <w:r w:rsidR="0020344B">
        <w:t>onsents granted prior to gazettal</w:t>
      </w:r>
      <w:r w:rsidR="00FF26DC">
        <w:rPr>
          <w:rStyle w:val="FootnoteReference"/>
        </w:rPr>
        <w:footnoteReference w:id="1"/>
      </w:r>
      <w:r w:rsidR="0020344B">
        <w:t xml:space="preserve"> of the regulations prevail until reviewed</w:t>
      </w:r>
    </w:p>
    <w:p w14:paraId="39C28B22" w14:textId="04635A5B" w:rsidR="0020344B" w:rsidRDefault="00E62803" w:rsidP="00E62803">
      <w:pPr>
        <w:pStyle w:val="Bullet"/>
      </w:pPr>
      <w:r>
        <w:t>c</w:t>
      </w:r>
      <w:r w:rsidR="0020344B">
        <w:t>onsents also prevail if there was a decision made about whether or not to notify the relevant consent application prior to gazettal of the regulations</w:t>
      </w:r>
    </w:p>
    <w:p w14:paraId="7760638D" w14:textId="5780A008" w:rsidR="0020344B" w:rsidRDefault="00E62803" w:rsidP="00E62803">
      <w:pPr>
        <w:pStyle w:val="Bullet"/>
      </w:pPr>
      <w:r>
        <w:t>a</w:t>
      </w:r>
      <w:r w:rsidR="0020344B">
        <w:t xml:space="preserve">ctivities that require a consent under the regulations may be able </w:t>
      </w:r>
      <w:r>
        <w:t xml:space="preserve">to </w:t>
      </w:r>
      <w:r w:rsidR="0020344B">
        <w:t xml:space="preserve">continue temporarily under </w:t>
      </w:r>
      <w:r w:rsidR="0020344B" w:rsidRPr="00FC3D8A">
        <w:rPr>
          <w:b/>
        </w:rPr>
        <w:t>section 20A(2)</w:t>
      </w:r>
      <w:r w:rsidR="0020344B">
        <w:t xml:space="preserve"> of the RMA if:</w:t>
      </w:r>
    </w:p>
    <w:p w14:paraId="47D80E03" w14:textId="49C31F51" w:rsidR="0020344B" w:rsidRDefault="0020344B" w:rsidP="00E62803">
      <w:pPr>
        <w:pStyle w:val="Sub-list"/>
      </w:pPr>
      <w:r>
        <w:t xml:space="preserve">they were permitted, or allowed without a consent, and lawfully established, prior to the </w:t>
      </w:r>
      <w:r w:rsidR="003628A1">
        <w:t xml:space="preserve">relevant </w:t>
      </w:r>
      <w:r>
        <w:t>regulations commencing; and</w:t>
      </w:r>
    </w:p>
    <w:p w14:paraId="469E513F" w14:textId="794556B1" w:rsidR="0020344B" w:rsidRDefault="0020344B" w:rsidP="00E62803">
      <w:pPr>
        <w:pStyle w:val="Sub-list"/>
      </w:pPr>
      <w:r>
        <w:t>the effects</w:t>
      </w:r>
      <w:r w:rsidR="005B3FF5">
        <w:t xml:space="preserve"> of the activities</w:t>
      </w:r>
      <w:r>
        <w:t xml:space="preserve"> are of the same or similar character, scale, and intensity as they were before commencement; and</w:t>
      </w:r>
    </w:p>
    <w:p w14:paraId="429FB4A7" w14:textId="47B772DA" w:rsidR="0020344B" w:rsidRDefault="0020344B" w:rsidP="00E62803">
      <w:pPr>
        <w:pStyle w:val="Sub-list"/>
      </w:pPr>
      <w:r>
        <w:t>the person carrying out the activities applies for consent no later than 6 months after commencement. The activities may continue until the consent application</w:t>
      </w:r>
      <w:r w:rsidR="008C4849">
        <w:t>,</w:t>
      </w:r>
      <w:r>
        <w:t xml:space="preserve"> and any appeals</w:t>
      </w:r>
      <w:r w:rsidR="008C4849">
        <w:t>,</w:t>
      </w:r>
      <w:r>
        <w:t xml:space="preserve"> are finally determined.</w:t>
      </w:r>
    </w:p>
    <w:p w14:paraId="2C8CBCC1" w14:textId="2CF30D09" w:rsidR="009B460A" w:rsidRDefault="003B4498" w:rsidP="00407ADD">
      <w:pPr>
        <w:pStyle w:val="BodyText"/>
      </w:pPr>
      <w:r>
        <w:t>A</w:t>
      </w:r>
      <w:r w:rsidRPr="00C404E6">
        <w:t xml:space="preserve"> regional rule or resource consent </w:t>
      </w:r>
      <w:r>
        <w:t>can</w:t>
      </w:r>
      <w:r w:rsidRPr="00C404E6">
        <w:t xml:space="preserve"> be more stringent than </w:t>
      </w:r>
      <w:r>
        <w:t xml:space="preserve">any of the agricultural intensification rules in </w:t>
      </w:r>
      <w:r w:rsidRPr="00C404E6">
        <w:t>the regulations.</w:t>
      </w:r>
      <w:r>
        <w:t xml:space="preserve"> If this is the case, the more stringent regional rule or consent prevails over the regulations.</w:t>
      </w:r>
    </w:p>
    <w:p w14:paraId="065ECA41" w14:textId="11D7ACC3" w:rsidR="00BB0110" w:rsidRDefault="00BB0110" w:rsidP="00DC3177">
      <w:pPr>
        <w:pStyle w:val="Heading2"/>
      </w:pPr>
      <w:r>
        <w:t>What are the regulations?</w:t>
      </w:r>
    </w:p>
    <w:p w14:paraId="3D785057" w14:textId="097835EC" w:rsidR="004F298B" w:rsidRDefault="000322E6" w:rsidP="00DC3177">
      <w:pPr>
        <w:pStyle w:val="Heading4"/>
      </w:pPr>
      <w:r>
        <w:t>Intensification activities covered by the regulations</w:t>
      </w:r>
      <w:r w:rsidR="004F298B" w:rsidRPr="00E61C6D">
        <w:t xml:space="preserve"> </w:t>
      </w:r>
    </w:p>
    <w:p w14:paraId="2E3C3833" w14:textId="27F0D8FA" w:rsidR="00407ADD" w:rsidRDefault="00717020" w:rsidP="00407ADD">
      <w:pPr>
        <w:pStyle w:val="BodyText"/>
      </w:pPr>
      <w:r>
        <w:t>The</w:t>
      </w:r>
      <w:r w:rsidR="00821AB8">
        <w:t xml:space="preserve"> regulations</w:t>
      </w:r>
      <w:r>
        <w:t xml:space="preserve"> </w:t>
      </w:r>
      <w:r w:rsidR="00821AB8">
        <w:t>apply to specified</w:t>
      </w:r>
      <w:r>
        <w:t xml:space="preserve"> </w:t>
      </w:r>
      <w:r w:rsidR="00821AB8">
        <w:t>intensification</w:t>
      </w:r>
      <w:r>
        <w:t xml:space="preserve"> of agricultural land, and associated discharges of contaminants </w:t>
      </w:r>
      <w:r w:rsidR="00821474">
        <w:t>into or onto land</w:t>
      </w:r>
      <w:r w:rsidRPr="00717020">
        <w:t xml:space="preserve"> including in circumstances that may result in the contaminant (or any other contaminant emanating as a result of natural processes from the contaminant) entering water</w:t>
      </w:r>
      <w:r w:rsidR="00407ADD">
        <w:t>.</w:t>
      </w:r>
    </w:p>
    <w:p w14:paraId="16E11EA3" w14:textId="555EBB17" w:rsidR="004F298B" w:rsidRPr="00E148E8" w:rsidRDefault="002E56E1" w:rsidP="00E148E8">
      <w:pPr>
        <w:pStyle w:val="Heading4"/>
      </w:pPr>
      <w:r w:rsidRPr="00E148E8">
        <w:t>Permitted activities</w:t>
      </w:r>
    </w:p>
    <w:p w14:paraId="072FFF5D" w14:textId="68EBCE16" w:rsidR="00821AB8" w:rsidRDefault="00821AB8" w:rsidP="00E148E8">
      <w:pPr>
        <w:pStyle w:val="BodyText"/>
      </w:pPr>
      <w:r>
        <w:t>The following s</w:t>
      </w:r>
      <w:r w:rsidR="000322E6">
        <w:t>mall-scale intensification</w:t>
      </w:r>
      <w:r w:rsidR="00B21853">
        <w:t xml:space="preserve"> is</w:t>
      </w:r>
      <w:r w:rsidR="000322E6">
        <w:t xml:space="preserve"> </w:t>
      </w:r>
      <w:r w:rsidR="000322E6" w:rsidRPr="00DB47CE">
        <w:rPr>
          <w:b/>
        </w:rPr>
        <w:t>permitted</w:t>
      </w:r>
      <w:r>
        <w:t>:</w:t>
      </w:r>
    </w:p>
    <w:p w14:paraId="3FDBFEB1" w14:textId="658FAF6F" w:rsidR="00821AB8" w:rsidRPr="00E62803" w:rsidRDefault="00E62803" w:rsidP="00E62803">
      <w:pPr>
        <w:pStyle w:val="Bullet"/>
      </w:pPr>
      <w:r w:rsidRPr="00E62803">
        <w:t>t</w:t>
      </w:r>
      <w:r w:rsidR="00B21853" w:rsidRPr="00E62803">
        <w:t>he conversion of land from plantation for</w:t>
      </w:r>
      <w:r w:rsidR="00821AB8" w:rsidRPr="00E62803">
        <w:t>estry to pastoral land use, provided the amount of land in pastoral use ne</w:t>
      </w:r>
      <w:r w:rsidRPr="00E62803">
        <w:t>ver increases by more than 10 hectares</w:t>
      </w:r>
      <w:r w:rsidR="00821AB8" w:rsidRPr="00E62803">
        <w:t xml:space="preserve"> compared to the end of 2 September 2020</w:t>
      </w:r>
    </w:p>
    <w:p w14:paraId="5C608A40" w14:textId="49C6A4B4" w:rsidR="00821AB8" w:rsidRPr="00E62803" w:rsidRDefault="00E62803" w:rsidP="00E62803">
      <w:pPr>
        <w:pStyle w:val="Bullet"/>
      </w:pPr>
      <w:r w:rsidRPr="00E62803">
        <w:t>t</w:t>
      </w:r>
      <w:r w:rsidR="00821AB8" w:rsidRPr="00E62803">
        <w:t>he conversion of land on a farm to dairy farm land, provided the amount of land in dairy farm use ne</w:t>
      </w:r>
      <w:r w:rsidRPr="00E62803">
        <w:t>ver increases by more than 10 hectares</w:t>
      </w:r>
      <w:r w:rsidR="00821AB8" w:rsidRPr="00E62803">
        <w:t xml:space="preserve"> compared to the end of 2 September 2020</w:t>
      </w:r>
    </w:p>
    <w:p w14:paraId="7B041243" w14:textId="2559C217" w:rsidR="00821AB8" w:rsidRPr="00E62803" w:rsidRDefault="00E62803" w:rsidP="00E62803">
      <w:pPr>
        <w:pStyle w:val="Bullet"/>
      </w:pPr>
      <w:r w:rsidRPr="00E62803">
        <w:lastRenderedPageBreak/>
        <w:t>e</w:t>
      </w:r>
      <w:r w:rsidR="00821AB8" w:rsidRPr="00E62803">
        <w:t>xpanding the area of dairy farm land that is irrigated, provided the amount of irrigated dairy farm land ne</w:t>
      </w:r>
      <w:r w:rsidRPr="00E62803">
        <w:t>ver increases by more than 10 hectares</w:t>
      </w:r>
      <w:r w:rsidR="00821AB8" w:rsidRPr="00E62803">
        <w:t xml:space="preserve"> compared to the end of 2 September 2020. This only applies to farms of a certain size</w:t>
      </w:r>
      <w:r w:rsidR="00821AB8" w:rsidRPr="000C1EE4">
        <w:rPr>
          <w:rStyle w:val="FootnoteReference"/>
          <w:color w:val="auto"/>
        </w:rPr>
        <w:footnoteReference w:id="2"/>
      </w:r>
    </w:p>
    <w:p w14:paraId="2390B333" w14:textId="58CA0273" w:rsidR="00821AB8" w:rsidRPr="00E62803" w:rsidRDefault="00E62803" w:rsidP="00E62803">
      <w:pPr>
        <w:pStyle w:val="Bullet"/>
      </w:pPr>
      <w:r w:rsidRPr="00E62803">
        <w:t>e</w:t>
      </w:r>
      <w:r w:rsidR="00821AB8" w:rsidRPr="00E62803">
        <w:t>xpanding the area of land on a farm u</w:t>
      </w:r>
      <w:r w:rsidR="00B23339">
        <w:t>sed as dairy support land below</w:t>
      </w:r>
      <w:r w:rsidR="00821AB8" w:rsidRPr="00E62803">
        <w:t xml:space="preserve"> the maximum area used for dairy support land between 1 July 2014 and 30 June 2019. This only applies to farms of a certain size.</w:t>
      </w:r>
      <w:r w:rsidR="008A1C2A" w:rsidRPr="00E148E8">
        <w:rPr>
          <w:rStyle w:val="FootnoteReference"/>
          <w:color w:val="auto"/>
        </w:rPr>
        <w:t>2</w:t>
      </w:r>
    </w:p>
    <w:p w14:paraId="58C6AA2A" w14:textId="5B40175E" w:rsidR="002E56E1" w:rsidRPr="00E62803" w:rsidRDefault="002E56E1" w:rsidP="00E62803">
      <w:pPr>
        <w:pStyle w:val="Heading4"/>
      </w:pPr>
      <w:r w:rsidRPr="00E62803">
        <w:t>Activities requiring a resource consent</w:t>
      </w:r>
    </w:p>
    <w:p w14:paraId="62928ABE" w14:textId="5BA48D39" w:rsidR="000322E6" w:rsidRDefault="00BC43A5" w:rsidP="00E62803">
      <w:pPr>
        <w:pStyle w:val="BodyText"/>
      </w:pPr>
      <w:r>
        <w:t>If the</w:t>
      </w:r>
      <w:r w:rsidR="001159C8">
        <w:t xml:space="preserve"> specified</w:t>
      </w:r>
      <w:r>
        <w:t xml:space="preserve"> intensification activities are not permitted they will require a</w:t>
      </w:r>
      <w:r w:rsidR="000322E6">
        <w:t xml:space="preserve"> resource consent</w:t>
      </w:r>
      <w:r w:rsidR="000322E6" w:rsidRPr="00E61C6D">
        <w:t xml:space="preserve"> </w:t>
      </w:r>
      <w:r w:rsidR="000322E6">
        <w:t xml:space="preserve">as a </w:t>
      </w:r>
      <w:r w:rsidR="000322E6" w:rsidRPr="00EF777B">
        <w:rPr>
          <w:b/>
        </w:rPr>
        <w:t>discretionary activity</w:t>
      </w:r>
      <w:r w:rsidR="000322E6">
        <w:t>.</w:t>
      </w:r>
    </w:p>
    <w:p w14:paraId="3CA64115" w14:textId="433BD10B" w:rsidR="003B4498" w:rsidRDefault="004F298B" w:rsidP="005E7FDA">
      <w:pPr>
        <w:pStyle w:val="BodyText"/>
        <w:spacing w:after="100"/>
        <w:rPr>
          <w:rFonts w:asciiTheme="minorHAnsi" w:hAnsiTheme="minorHAnsi" w:cstheme="minorHAnsi"/>
        </w:rPr>
      </w:pPr>
      <w:r w:rsidRPr="00E61C6D">
        <w:t>Resource consent</w:t>
      </w:r>
      <w:r>
        <w:t>s</w:t>
      </w:r>
      <w:r w:rsidR="00A85F6A">
        <w:t xml:space="preserve"> </w:t>
      </w:r>
      <w:r w:rsidR="008801C6">
        <w:t>can</w:t>
      </w:r>
      <w:r>
        <w:t xml:space="preserve"> </w:t>
      </w:r>
      <w:r w:rsidR="00F438DB">
        <w:t xml:space="preserve">be </w:t>
      </w:r>
      <w:r w:rsidRPr="00E61C6D">
        <w:t>gran</w:t>
      </w:r>
      <w:r w:rsidR="008801C6">
        <w:t xml:space="preserve">ted </w:t>
      </w:r>
      <w:r w:rsidR="00F438DB">
        <w:t xml:space="preserve">only </w:t>
      </w:r>
      <w:r w:rsidR="008801C6">
        <w:t xml:space="preserve">if </w:t>
      </w:r>
      <w:r>
        <w:t xml:space="preserve">the </w:t>
      </w:r>
      <w:r w:rsidRPr="00E61C6D">
        <w:t>regional council</w:t>
      </w:r>
      <w:r w:rsidR="00A85F6A">
        <w:t xml:space="preserve"> </w:t>
      </w:r>
      <w:r>
        <w:t>is</w:t>
      </w:r>
      <w:r w:rsidRPr="00E61C6D">
        <w:t xml:space="preserve"> satisfied the </w:t>
      </w:r>
      <w:r>
        <w:t xml:space="preserve">activity </w:t>
      </w:r>
      <w:r w:rsidRPr="00E61C6D">
        <w:t xml:space="preserve">will not increase </w:t>
      </w:r>
      <w:r w:rsidR="008801C6">
        <w:t>contaminant</w:t>
      </w:r>
      <w:r w:rsidRPr="00E61C6D">
        <w:t xml:space="preserve"> loads in the catchment</w:t>
      </w:r>
      <w:r w:rsidR="00EB2DD3">
        <w:t>,</w:t>
      </w:r>
      <w:r w:rsidRPr="00580973">
        <w:t xml:space="preserve"> </w:t>
      </w:r>
      <w:r>
        <w:t xml:space="preserve">or </w:t>
      </w:r>
      <w:r w:rsidRPr="00E61C6D">
        <w:t>concentrations of</w:t>
      </w:r>
      <w:r w:rsidR="00BB4EE4">
        <w:t> </w:t>
      </w:r>
      <w:r w:rsidR="008801C6">
        <w:t>contaminants</w:t>
      </w:r>
      <w:r w:rsidRPr="00E61C6D">
        <w:t xml:space="preserve"> in freshwater or other receiving environments</w:t>
      </w:r>
      <w:r w:rsidR="00CF5F90" w:rsidRPr="00CF5F90">
        <w:t xml:space="preserve"> </w:t>
      </w:r>
      <w:r w:rsidR="00CF5F90">
        <w:t>(</w:t>
      </w:r>
      <w:r w:rsidR="00CF5F90" w:rsidRPr="00CF5F90">
        <w:t xml:space="preserve">compared with the </w:t>
      </w:r>
      <w:r w:rsidR="00CF5F90">
        <w:t xml:space="preserve">loads or </w:t>
      </w:r>
      <w:r w:rsidR="00CF5F90" w:rsidRPr="00CF5F90">
        <w:t>co</w:t>
      </w:r>
      <w:r w:rsidR="00CF5F90">
        <w:t xml:space="preserve">ncentrations as at </w:t>
      </w:r>
      <w:r w:rsidR="00CF5F90" w:rsidRPr="00CF5F90">
        <w:t>2 September 2020</w:t>
      </w:r>
      <w:r w:rsidR="00CF5F90">
        <w:t>)</w:t>
      </w:r>
      <w:r w:rsidRPr="00E61C6D">
        <w:t>.</w:t>
      </w:r>
      <w:r w:rsidR="00BB4EE4">
        <w:t xml:space="preserve"> </w:t>
      </w:r>
    </w:p>
    <w:p w14:paraId="0F25C7BB" w14:textId="6B101F20" w:rsidR="000D724B" w:rsidRDefault="00B56015" w:rsidP="005E7FDA">
      <w:pPr>
        <w:pStyle w:val="BodyText"/>
        <w:spacing w:after="100"/>
      </w:pPr>
      <w:r>
        <w:t>The consents</w:t>
      </w:r>
      <w:r w:rsidR="00EB2DD3">
        <w:t xml:space="preserve"> </w:t>
      </w:r>
      <w:r w:rsidR="0063581A">
        <w:t>can only be granted for a term which ends before</w:t>
      </w:r>
      <w:r w:rsidR="00EB2DD3">
        <w:t xml:space="preserve"> </w:t>
      </w:r>
      <w:r w:rsidR="00322BDC">
        <w:t>1 January 2031.</w:t>
      </w:r>
      <w:r w:rsidR="00F903D1">
        <w:t xml:space="preserve"> After </w:t>
      </w:r>
      <w:r w:rsidR="004254D3">
        <w:t>a consent</w:t>
      </w:r>
      <w:r w:rsidR="00E445BD">
        <w:t xml:space="preserve"> expire</w:t>
      </w:r>
      <w:r w:rsidR="004254D3">
        <w:t>s</w:t>
      </w:r>
      <w:r w:rsidR="00F903D1">
        <w:t xml:space="preserve">, activities will need </w:t>
      </w:r>
      <w:r w:rsidR="009631AF">
        <w:t>to get another consent or, if the regulations have been revoked (on 1 January 2025)</w:t>
      </w:r>
      <w:r w:rsidR="00F903D1">
        <w:t xml:space="preserve"> </w:t>
      </w:r>
      <w:r w:rsidR="000D724B">
        <w:t>comply</w:t>
      </w:r>
      <w:r w:rsidR="00F903D1">
        <w:t xml:space="preserve"> with </w:t>
      </w:r>
      <w:r w:rsidR="009631AF">
        <w:t xml:space="preserve">applicable </w:t>
      </w:r>
      <w:r w:rsidR="00F903D1">
        <w:t>regional rules.</w:t>
      </w:r>
      <w:r w:rsidR="000D724B">
        <w:t xml:space="preserve"> </w:t>
      </w:r>
    </w:p>
    <w:p w14:paraId="6EE47DBE" w14:textId="62E9C3F3" w:rsidR="00250110" w:rsidRPr="00A059B3" w:rsidRDefault="00250110" w:rsidP="005E7FDA">
      <w:pPr>
        <w:pStyle w:val="BodyText"/>
        <w:spacing w:after="100"/>
        <w:rPr>
          <w:rFonts w:cs="Calibri"/>
        </w:rPr>
      </w:pPr>
      <w:r>
        <w:t xml:space="preserve">Information on the temporary provisions relating to intensification of winter grazing is provided in the </w:t>
      </w:r>
      <w:hyperlink r:id="rId13" w:history="1">
        <w:r w:rsidR="00225190" w:rsidRPr="00E148E8">
          <w:rPr>
            <w:rStyle w:val="Hyperlink"/>
          </w:rPr>
          <w:t>intensive winter</w:t>
        </w:r>
        <w:r w:rsidRPr="00E148E8">
          <w:rPr>
            <w:rStyle w:val="Hyperlink"/>
          </w:rPr>
          <w:t xml:space="preserve"> grazing</w:t>
        </w:r>
        <w:r w:rsidR="00225190" w:rsidRPr="00E148E8">
          <w:rPr>
            <w:rStyle w:val="Hyperlink"/>
          </w:rPr>
          <w:t xml:space="preserve"> factsheet</w:t>
        </w:r>
      </w:hyperlink>
      <w:r w:rsidR="00225190">
        <w:t>.</w:t>
      </w:r>
    </w:p>
    <w:p w14:paraId="46AA5E46" w14:textId="389D6AA7" w:rsidR="00424CBD" w:rsidRDefault="00424CBD" w:rsidP="004E3C96">
      <w:pPr>
        <w:pStyle w:val="Heading2"/>
      </w:pPr>
      <w:r>
        <w:t xml:space="preserve">Why these </w:t>
      </w:r>
      <w:r w:rsidR="00156500">
        <w:t>regulations</w:t>
      </w:r>
      <w:r>
        <w:t>?</w:t>
      </w:r>
    </w:p>
    <w:p w14:paraId="5A63BC3D" w14:textId="1158771A" w:rsidR="004E3C96" w:rsidRDefault="00424CBD" w:rsidP="005E7FDA">
      <w:pPr>
        <w:pStyle w:val="BodyText"/>
        <w:spacing w:before="100" w:after="100"/>
      </w:pPr>
      <w:r w:rsidRPr="001A3F06">
        <w:t>Agricultural intensification</w:t>
      </w:r>
      <w:r w:rsidRPr="00B71295">
        <w:t xml:space="preserve"> can result in higher level</w:t>
      </w:r>
      <w:r w:rsidR="00FE38AD">
        <w:t>s</w:t>
      </w:r>
      <w:r w:rsidRPr="00B71295">
        <w:t xml:space="preserve"> of nutrients, sediment and microbial contamination of our rivers, lakes, wetlands and groundwater. </w:t>
      </w:r>
    </w:p>
    <w:p w14:paraId="35DC7A21" w14:textId="2CA6FE2B" w:rsidR="00322BDC" w:rsidRDefault="004E3C96" w:rsidP="005E7FDA">
      <w:pPr>
        <w:pStyle w:val="BodyText"/>
        <w:spacing w:before="100" w:after="100"/>
      </w:pPr>
      <w:r>
        <w:t xml:space="preserve">As well as these </w:t>
      </w:r>
      <w:r w:rsidR="00156500">
        <w:t>regulations</w:t>
      </w:r>
      <w:r>
        <w:t xml:space="preserve">, </w:t>
      </w:r>
      <w:r w:rsidR="000B48C9">
        <w:t xml:space="preserve">the </w:t>
      </w:r>
      <w:hyperlink r:id="rId14" w:history="1">
        <w:r w:rsidRPr="0028577A">
          <w:rPr>
            <w:rStyle w:val="Hyperlink"/>
          </w:rPr>
          <w:t>National Policy Statement for Freshwater Management</w:t>
        </w:r>
      </w:hyperlink>
      <w:r w:rsidR="000B48C9">
        <w:rPr>
          <w:rStyle w:val="Hyperlink"/>
        </w:rPr>
        <w:t xml:space="preserve"> 2020</w:t>
      </w:r>
      <w:r>
        <w:t xml:space="preserve"> (NPS-FM</w:t>
      </w:r>
      <w:r w:rsidR="000B48C9">
        <w:t xml:space="preserve"> 2020</w:t>
      </w:r>
      <w:r>
        <w:t>) has been introduced. The NPS-FM</w:t>
      </w:r>
      <w:r w:rsidR="000B48C9">
        <w:t xml:space="preserve"> 2020</w:t>
      </w:r>
      <w:r>
        <w:t xml:space="preserve"> requires regional </w:t>
      </w:r>
      <w:r w:rsidR="00050B1B">
        <w:t xml:space="preserve">and district </w:t>
      </w:r>
      <w:r>
        <w:t xml:space="preserve">councils to work with their communities to prepare </w:t>
      </w:r>
      <w:r w:rsidR="00050B1B">
        <w:t xml:space="preserve">changes to their regional policy statements and regional and district </w:t>
      </w:r>
      <w:r>
        <w:t>plans that give effect to the NPS-FM</w:t>
      </w:r>
      <w:r w:rsidR="000B48C9">
        <w:t xml:space="preserve"> 2020</w:t>
      </w:r>
      <w:r w:rsidR="00050B1B">
        <w:t>. These changes will need to be notified</w:t>
      </w:r>
      <w:r>
        <w:t xml:space="preserve"> by 31 December 2024. These plans will include setting limits on resource use</w:t>
      </w:r>
      <w:r w:rsidR="003369BC">
        <w:t xml:space="preserve"> such as nutrient and sediment levels</w:t>
      </w:r>
      <w:r>
        <w:t xml:space="preserve">, but in the meantime </w:t>
      </w:r>
      <w:r w:rsidRPr="00710C2B">
        <w:t xml:space="preserve">these </w:t>
      </w:r>
      <w:r w:rsidR="00DD752F" w:rsidRPr="00710C2B">
        <w:t>temporary regulations</w:t>
      </w:r>
      <w:r>
        <w:t xml:space="preserve"> will help stop contaminant discharges from increasing.</w:t>
      </w:r>
      <w:r w:rsidR="00424CBD">
        <w:t xml:space="preserve"> </w:t>
      </w:r>
    </w:p>
    <w:p w14:paraId="4D6341EB" w14:textId="6E7E4E4D" w:rsidR="00A67824" w:rsidRPr="00AB5CBC" w:rsidRDefault="00A67824" w:rsidP="00A67824">
      <w:pPr>
        <w:pStyle w:val="Heading2"/>
        <w:rPr>
          <w:b w:val="0"/>
          <w:bCs w:val="0"/>
          <w:sz w:val="22"/>
        </w:rPr>
      </w:pPr>
      <w:r>
        <w:t xml:space="preserve">More about the </w:t>
      </w:r>
      <w:r w:rsidR="00D06F51">
        <w:t>Essential Freshwater</w:t>
      </w:r>
      <w:r>
        <w:t xml:space="preserve"> package</w:t>
      </w:r>
    </w:p>
    <w:p w14:paraId="73E4AC42" w14:textId="63AB432A" w:rsidR="00A67824" w:rsidRDefault="00A67824" w:rsidP="00E007A3">
      <w:pPr>
        <w:pStyle w:val="BodyText"/>
        <w:keepNext/>
      </w:pPr>
      <w:r>
        <w:t xml:space="preserve">The package includes a number of new </w:t>
      </w:r>
      <w:r w:rsidR="00F438DB">
        <w:t xml:space="preserve">provisions </w:t>
      </w:r>
      <w:r>
        <w:t>including:</w:t>
      </w:r>
    </w:p>
    <w:p w14:paraId="26B162A7" w14:textId="6D0BB7AB" w:rsidR="00A67824" w:rsidRDefault="007E048A" w:rsidP="00A67824">
      <w:pPr>
        <w:pStyle w:val="Bullet"/>
        <w:tabs>
          <w:tab w:val="num" w:pos="397"/>
        </w:tabs>
      </w:pPr>
      <w:r>
        <w:t>n</w:t>
      </w:r>
      <w:r w:rsidR="00A67824">
        <w:t xml:space="preserve">ew </w:t>
      </w:r>
      <w:hyperlink r:id="rId15" w:history="1">
        <w:r w:rsidR="00A67824" w:rsidRPr="007E68D3">
          <w:rPr>
            <w:rStyle w:val="Hyperlink"/>
          </w:rPr>
          <w:t>National Environmental Standards for Freshwater</w:t>
        </w:r>
      </w:hyperlink>
    </w:p>
    <w:p w14:paraId="7E22721D" w14:textId="304A73FD" w:rsidR="00A67824" w:rsidRDefault="007E048A" w:rsidP="00A67824">
      <w:pPr>
        <w:pStyle w:val="Bullet"/>
        <w:tabs>
          <w:tab w:val="num" w:pos="397"/>
        </w:tabs>
      </w:pPr>
      <w:r>
        <w:t>n</w:t>
      </w:r>
      <w:r w:rsidR="00A67824">
        <w:t xml:space="preserve">ew </w:t>
      </w:r>
      <w:hyperlink r:id="rId16" w:history="1">
        <w:r w:rsidR="00A67824" w:rsidRPr="007E68D3">
          <w:rPr>
            <w:rStyle w:val="Hyperlink"/>
          </w:rPr>
          <w:t>stock exclusion regulations</w:t>
        </w:r>
      </w:hyperlink>
      <w:r w:rsidR="00A67824">
        <w:t xml:space="preserve"> under section 360 of </w:t>
      </w:r>
      <w:r>
        <w:t>the RMA</w:t>
      </w:r>
    </w:p>
    <w:p w14:paraId="0A80AD63" w14:textId="47028B97" w:rsidR="00A67824" w:rsidRDefault="007E048A" w:rsidP="00A67824">
      <w:pPr>
        <w:pStyle w:val="Bullet"/>
        <w:tabs>
          <w:tab w:val="num" w:pos="397"/>
        </w:tabs>
      </w:pPr>
      <w:r>
        <w:t>a</w:t>
      </w:r>
      <w:r w:rsidR="00A67824">
        <w:t xml:space="preserve">mendments to the </w:t>
      </w:r>
      <w:hyperlink r:id="rId17" w:history="1">
        <w:r w:rsidR="00A67824" w:rsidRPr="007E68D3">
          <w:rPr>
            <w:rStyle w:val="Hyperlink"/>
          </w:rPr>
          <w:t>Resource Management (Measurement and Reporting of Water Takes) Regulations 2010</w:t>
        </w:r>
      </w:hyperlink>
    </w:p>
    <w:p w14:paraId="05886358" w14:textId="0D8B2A2D" w:rsidR="00A67824" w:rsidRDefault="007E048A" w:rsidP="00A67824">
      <w:pPr>
        <w:pStyle w:val="Bullet"/>
        <w:tabs>
          <w:tab w:val="num" w:pos="397"/>
        </w:tabs>
      </w:pPr>
      <w:r>
        <w:lastRenderedPageBreak/>
        <w:t>t</w:t>
      </w:r>
      <w:r w:rsidR="000B48C9">
        <w:t>he</w:t>
      </w:r>
      <w:r w:rsidR="00A67824">
        <w:t xml:space="preserve"> </w:t>
      </w:r>
      <w:hyperlink r:id="rId18" w:history="1">
        <w:r w:rsidR="00A67824" w:rsidRPr="007E68D3">
          <w:rPr>
            <w:rStyle w:val="Hyperlink"/>
          </w:rPr>
          <w:t>National Policy Statement for Freshwater Management</w:t>
        </w:r>
      </w:hyperlink>
      <w:r w:rsidR="000B48C9">
        <w:rPr>
          <w:rStyle w:val="Hyperlink"/>
        </w:rPr>
        <w:t xml:space="preserve"> 2020</w:t>
      </w:r>
      <w:r>
        <w:t xml:space="preserve"> which</w:t>
      </w:r>
      <w:r w:rsidR="00A67824">
        <w:t xml:space="preserve"> replaces the NPS</w:t>
      </w:r>
      <w:r w:rsidR="00BB4EE4">
        <w:noBreakHyphen/>
      </w:r>
      <w:r w:rsidR="00A67824">
        <w:t>FM</w:t>
      </w:r>
      <w:r w:rsidR="000B48C9">
        <w:t xml:space="preserve"> 2017</w:t>
      </w:r>
    </w:p>
    <w:p w14:paraId="5C57D92B" w14:textId="3352DEA2" w:rsidR="00A67824" w:rsidRDefault="00AE4F3B" w:rsidP="00A67824">
      <w:pPr>
        <w:pStyle w:val="Bullet"/>
        <w:tabs>
          <w:tab w:val="num" w:pos="397"/>
        </w:tabs>
      </w:pPr>
      <w:hyperlink r:id="rId19" w:history="1">
        <w:r w:rsidR="007E048A">
          <w:rPr>
            <w:rStyle w:val="Hyperlink"/>
          </w:rPr>
          <w:t>a</w:t>
        </w:r>
        <w:r w:rsidR="00A67824" w:rsidRPr="007E68D3">
          <w:rPr>
            <w:rStyle w:val="Hyperlink"/>
          </w:rPr>
          <w:t>mendments to the RMA</w:t>
        </w:r>
      </w:hyperlink>
      <w:r w:rsidR="00A67824">
        <w:t xml:space="preserve"> to provide for a faster freshwater planning process</w:t>
      </w:r>
    </w:p>
    <w:p w14:paraId="7B78FE70" w14:textId="689FA30E" w:rsidR="007E048A" w:rsidRPr="007E048A" w:rsidRDefault="00AE4F3B" w:rsidP="007E048A">
      <w:pPr>
        <w:pStyle w:val="Bullet"/>
        <w:tabs>
          <w:tab w:val="num" w:pos="397"/>
        </w:tabs>
        <w:rPr>
          <w:szCs w:val="22"/>
        </w:rPr>
      </w:pPr>
      <w:hyperlink r:id="rId20">
        <w:r w:rsidR="007E048A">
          <w:rPr>
            <w:rStyle w:val="Hyperlink"/>
            <w:szCs w:val="22"/>
          </w:rPr>
          <w:t>a</w:t>
        </w:r>
        <w:r w:rsidR="007E048A" w:rsidRPr="00FC7D57">
          <w:rPr>
            <w:rStyle w:val="Hyperlink"/>
            <w:szCs w:val="22"/>
          </w:rPr>
          <w:t>mendments to the RMA</w:t>
        </w:r>
      </w:hyperlink>
      <w:r w:rsidR="007E048A" w:rsidRPr="00FC7D57">
        <w:rPr>
          <w:szCs w:val="22"/>
        </w:rPr>
        <w:t xml:space="preserve"> to enable mandatory and enforceable freshwater farm plans, and the creation of regulations for reporting nitrogen fertiliser sales. </w:t>
      </w:r>
    </w:p>
    <w:p w14:paraId="3A4D4F9B" w14:textId="68E942D1" w:rsidR="00545582" w:rsidRPr="00047CF8" w:rsidRDefault="00173ECB" w:rsidP="00BB4EE4">
      <w:pPr>
        <w:pStyle w:val="Boxheading"/>
        <w:rPr>
          <w:color w:val="auto"/>
        </w:rPr>
      </w:pPr>
      <w:r w:rsidRPr="00047CF8">
        <w:rPr>
          <w:color w:val="auto"/>
        </w:rPr>
        <w:t>Fact</w:t>
      </w:r>
      <w:r w:rsidR="00A160B7" w:rsidRPr="00047CF8">
        <w:rPr>
          <w:color w:val="auto"/>
        </w:rPr>
        <w:t>sheets in this series</w:t>
      </w:r>
    </w:p>
    <w:p w14:paraId="1D4E4CED" w14:textId="351090FA" w:rsidR="00FB0B52" w:rsidRPr="00047CF8" w:rsidRDefault="00A160B7" w:rsidP="00BB4EE4">
      <w:pPr>
        <w:pStyle w:val="Box"/>
        <w:spacing w:before="80"/>
        <w:rPr>
          <w:color w:val="auto"/>
        </w:rPr>
      </w:pPr>
      <w:r w:rsidRPr="00047CF8">
        <w:rPr>
          <w:color w:val="auto"/>
        </w:rPr>
        <w:t xml:space="preserve">The full set of </w:t>
      </w:r>
      <w:r w:rsidR="007E048A" w:rsidRPr="00047CF8">
        <w:rPr>
          <w:color w:val="auto"/>
        </w:rPr>
        <w:t>Essential Freshwater</w:t>
      </w:r>
      <w:r w:rsidR="00491257" w:rsidRPr="00047CF8">
        <w:rPr>
          <w:color w:val="auto"/>
        </w:rPr>
        <w:t xml:space="preserve"> </w:t>
      </w:r>
      <w:r w:rsidR="00173ECB" w:rsidRPr="00047CF8">
        <w:rPr>
          <w:color w:val="auto"/>
        </w:rPr>
        <w:t>fact</w:t>
      </w:r>
      <w:r w:rsidR="007E048A" w:rsidRPr="00047CF8">
        <w:rPr>
          <w:color w:val="auto"/>
        </w:rPr>
        <w:t>sheets are</w:t>
      </w:r>
      <w:r w:rsidRPr="00047CF8">
        <w:rPr>
          <w:color w:val="auto"/>
        </w:rPr>
        <w:t xml:space="preserve"> available </w:t>
      </w:r>
      <w:hyperlink r:id="rId21" w:history="1">
        <w:r w:rsidR="00D21321" w:rsidRPr="00047CF8">
          <w:rPr>
            <w:rStyle w:val="Hyperlink"/>
          </w:rPr>
          <w:t>on our website</w:t>
        </w:r>
      </w:hyperlink>
      <w:r w:rsidR="00D21321" w:rsidRPr="00047CF8">
        <w:rPr>
          <w:color w:val="auto"/>
        </w:rPr>
        <w:t>.</w:t>
      </w:r>
    </w:p>
    <w:p w14:paraId="2C6B91C7" w14:textId="77777777" w:rsidR="00A160B7" w:rsidRPr="00047CF8" w:rsidRDefault="00A160B7" w:rsidP="00BB4EE4">
      <w:pPr>
        <w:pStyle w:val="Boxheading"/>
        <w:rPr>
          <w:color w:val="auto"/>
        </w:rPr>
      </w:pPr>
      <w:r w:rsidRPr="00047CF8">
        <w:rPr>
          <w:color w:val="auto"/>
        </w:rPr>
        <w:t>Find out more</w:t>
      </w:r>
      <w:r w:rsidR="00066157" w:rsidRPr="00047CF8">
        <w:rPr>
          <w:color w:val="auto"/>
        </w:rPr>
        <w:t xml:space="preserve"> and give us feedback</w:t>
      </w:r>
    </w:p>
    <w:p w14:paraId="2DEF401B" w14:textId="264EC2B2" w:rsidR="00D21321" w:rsidRPr="00047CF8" w:rsidRDefault="00A160B7" w:rsidP="00407ADD">
      <w:pPr>
        <w:pStyle w:val="Box"/>
        <w:spacing w:before="80"/>
        <w:rPr>
          <w:color w:val="auto"/>
        </w:rPr>
      </w:pPr>
      <w:r w:rsidRPr="00047CF8">
        <w:rPr>
          <w:color w:val="auto"/>
        </w:rPr>
        <w:t xml:space="preserve">Contact </w:t>
      </w:r>
      <w:r w:rsidR="007E048A" w:rsidRPr="00047CF8">
        <w:rPr>
          <w:color w:val="auto"/>
        </w:rPr>
        <w:t>us</w:t>
      </w:r>
      <w:r w:rsidRPr="00047CF8">
        <w:rPr>
          <w:color w:val="auto"/>
        </w:rPr>
        <w:t xml:space="preserve"> by emailing </w:t>
      </w:r>
      <w:r w:rsidR="009110B2" w:rsidRPr="00047CF8">
        <w:rPr>
          <w:rStyle w:val="Hyperlink"/>
          <w:color w:val="auto"/>
        </w:rPr>
        <w:t>freshwater</w:t>
      </w:r>
      <w:r w:rsidR="00C96B91" w:rsidRPr="00047CF8">
        <w:rPr>
          <w:rStyle w:val="Hyperlink"/>
          <w:color w:val="auto"/>
        </w:rPr>
        <w:t>@mfe.govt.nz</w:t>
      </w:r>
      <w:r w:rsidRPr="00047CF8">
        <w:rPr>
          <w:rStyle w:val="Hyperlink"/>
          <w:color w:val="auto"/>
        </w:rPr>
        <w:t>,</w:t>
      </w:r>
      <w:r w:rsidRPr="00047CF8">
        <w:rPr>
          <w:color w:val="auto"/>
        </w:rPr>
        <w:t xml:space="preserve"> or visit </w:t>
      </w:r>
      <w:r w:rsidR="00047CF8">
        <w:rPr>
          <w:color w:val="auto"/>
        </w:rPr>
        <w:t xml:space="preserve">the </w:t>
      </w:r>
      <w:hyperlink r:id="rId22" w:history="1">
        <w:r w:rsidR="00047CF8" w:rsidRPr="00047CF8">
          <w:rPr>
            <w:rStyle w:val="Hyperlink"/>
          </w:rPr>
          <w:t>Essential Freshwater page</w:t>
        </w:r>
      </w:hyperlink>
      <w:r w:rsidR="00047CF8">
        <w:rPr>
          <w:color w:val="auto"/>
        </w:rPr>
        <w:t xml:space="preserve"> on our website.</w:t>
      </w:r>
    </w:p>
    <w:p w14:paraId="45EA5E10" w14:textId="0AC59000" w:rsidR="00A160B7" w:rsidRPr="00502035" w:rsidRDefault="00A160B7" w:rsidP="00B7052D">
      <w:pPr>
        <w:pStyle w:val="Heading3"/>
        <w:spacing w:before="480"/>
      </w:pPr>
      <w:r w:rsidRPr="00502035">
        <w:t>Disclaimer</w:t>
      </w:r>
    </w:p>
    <w:p w14:paraId="4B275CCF" w14:textId="77777777" w:rsidR="00A160B7" w:rsidRPr="00C96B91" w:rsidRDefault="00A160B7" w:rsidP="00B843CF">
      <w:pPr>
        <w:pStyle w:val="BodyText"/>
        <w:spacing w:after="0" w:line="250" w:lineRule="atLeast"/>
        <w:rPr>
          <w:b/>
          <w:bCs/>
          <w:sz w:val="18"/>
        </w:rPr>
      </w:pPr>
      <w:r w:rsidRPr="00C96B91">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as a result of information obtained from this publication. </w:t>
      </w:r>
    </w:p>
    <w:p w14:paraId="4020589A" w14:textId="77777777" w:rsidR="00A160B7" w:rsidRPr="00C96B91" w:rsidRDefault="00A160B7" w:rsidP="00B843CF">
      <w:pPr>
        <w:pStyle w:val="BodyText"/>
        <w:spacing w:line="250" w:lineRule="atLeast"/>
        <w:rPr>
          <w:sz w:val="18"/>
        </w:rPr>
      </w:pPr>
      <w:r w:rsidRPr="00C96B91">
        <w:rPr>
          <w:sz w:val="18"/>
        </w:rPr>
        <w:t>The Ministry for the Environment does not accept any responsibility or liability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14:paraId="785C75E6" w14:textId="68E6B122" w:rsidR="008C3326" w:rsidRPr="00C96B91" w:rsidRDefault="00A160B7" w:rsidP="00B843CF">
      <w:pPr>
        <w:pStyle w:val="Imprint"/>
        <w:spacing w:before="240" w:after="240" w:line="250" w:lineRule="atLeast"/>
        <w:rPr>
          <w:sz w:val="18"/>
        </w:rPr>
      </w:pPr>
      <w:r>
        <w:rPr>
          <w:sz w:val="20"/>
        </w:rPr>
        <w:br/>
      </w:r>
      <w:r w:rsidRPr="00C96B91">
        <w:rPr>
          <w:sz w:val="18"/>
        </w:rPr>
        <w:t>Published in</w:t>
      </w:r>
      <w:r w:rsidR="00D21321">
        <w:rPr>
          <w:sz w:val="18"/>
        </w:rPr>
        <w:t xml:space="preserve"> September </w:t>
      </w:r>
      <w:r w:rsidR="007E048A">
        <w:rPr>
          <w:sz w:val="18"/>
        </w:rPr>
        <w:t xml:space="preserve">2020 </w:t>
      </w:r>
      <w:r w:rsidRPr="00C96B91">
        <w:rPr>
          <w:sz w:val="18"/>
        </w:rPr>
        <w:t>by the</w:t>
      </w:r>
      <w:r w:rsidR="00094D36">
        <w:rPr>
          <w:sz w:val="18"/>
        </w:rPr>
        <w:t xml:space="preserve"> </w:t>
      </w:r>
      <w:r w:rsidR="008C3326">
        <w:rPr>
          <w:sz w:val="18"/>
        </w:rPr>
        <w:br/>
      </w:r>
      <w:r w:rsidRPr="00C96B91">
        <w:rPr>
          <w:sz w:val="18"/>
        </w:rPr>
        <w:t>Ministry for the Environment</w:t>
      </w:r>
      <w:r w:rsidR="008C3326">
        <w:rPr>
          <w:sz w:val="18"/>
        </w:rPr>
        <w:t xml:space="preserve"> and Ministry for Primary Industries</w:t>
      </w:r>
      <w:r w:rsidRPr="00C96B91">
        <w:rPr>
          <w:sz w:val="18"/>
        </w:rPr>
        <w:t xml:space="preserve"> </w:t>
      </w:r>
      <w:r w:rsidRPr="00C96B91">
        <w:rPr>
          <w:sz w:val="18"/>
        </w:rPr>
        <w:br/>
        <w:t xml:space="preserve">Publication number: INFO </w:t>
      </w:r>
      <w:r w:rsidR="00D06F51">
        <w:rPr>
          <w:sz w:val="18"/>
        </w:rPr>
        <w:t>971</w:t>
      </w:r>
    </w:p>
    <w:p w14:paraId="2CD4B7F0" w14:textId="13C96756" w:rsidR="00A160B7" w:rsidRPr="003F4792" w:rsidRDefault="00114580" w:rsidP="00A160B7">
      <w:pPr>
        <w:pStyle w:val="Imprint"/>
        <w:rPr>
          <w:sz w:val="20"/>
        </w:rPr>
      </w:pPr>
      <w:r w:rsidRPr="00114580">
        <w:rPr>
          <w:noProof/>
          <w:sz w:val="20"/>
        </w:rPr>
        <w:drawing>
          <wp:anchor distT="0" distB="0" distL="114300" distR="114300" simplePos="0" relativeHeight="251659264" behindDoc="0" locked="0" layoutInCell="1" allowOverlap="1" wp14:anchorId="308E05EA" wp14:editId="5385BA46">
            <wp:simplePos x="0" y="0"/>
            <wp:positionH relativeFrom="column">
              <wp:posOffset>0</wp:posOffset>
            </wp:positionH>
            <wp:positionV relativeFrom="paragraph">
              <wp:posOffset>-635</wp:posOffset>
            </wp:positionV>
            <wp:extent cx="1537678" cy="452545"/>
            <wp:effectExtent l="0" t="0" r="571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4566" cy="463401"/>
                    </a:xfrm>
                    <a:prstGeom prst="rect">
                      <a:avLst/>
                    </a:prstGeom>
                    <a:noFill/>
                  </pic:spPr>
                </pic:pic>
              </a:graphicData>
            </a:graphic>
            <wp14:sizeRelH relativeFrom="margin">
              <wp14:pctWidth>0</wp14:pctWidth>
            </wp14:sizeRelH>
            <wp14:sizeRelV relativeFrom="margin">
              <wp14:pctHeight>0</wp14:pctHeight>
            </wp14:sizeRelV>
          </wp:anchor>
        </w:drawing>
      </w:r>
      <w:r w:rsidRPr="00114580">
        <w:rPr>
          <w:noProof/>
          <w:sz w:val="20"/>
        </w:rPr>
        <w:drawing>
          <wp:anchor distT="0" distB="0" distL="114300" distR="114300" simplePos="0" relativeHeight="251660288" behindDoc="0" locked="0" layoutInCell="1" allowOverlap="1" wp14:anchorId="4C47E838" wp14:editId="7DA48F8C">
            <wp:simplePos x="0" y="0"/>
            <wp:positionH relativeFrom="column">
              <wp:posOffset>3659505</wp:posOffset>
            </wp:positionH>
            <wp:positionV relativeFrom="paragraph">
              <wp:posOffset>57150</wp:posOffset>
            </wp:positionV>
            <wp:extent cx="1818164" cy="361384"/>
            <wp:effectExtent l="0" t="0" r="0" b="635"/>
            <wp:wrapNone/>
            <wp:docPr id="8" name="Picture 8"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ll-of-govt_NZ_Gov"/>
                    <pic:cNvPicPr>
                      <a:picLocks noChangeAspect="1"/>
                    </pic:cNvPicPr>
                  </pic:nvPicPr>
                  <pic:blipFill>
                    <a:blip r:embed="rId24" cstate="print">
                      <a:extLst>
                        <a:ext uri="{28A0092B-C50C-407E-A947-70E740481C1C}">
                          <a14:useLocalDpi xmlns:a14="http://schemas.microsoft.com/office/drawing/2010/main" val="0"/>
                        </a:ext>
                      </a:extLst>
                    </a:blip>
                    <a:srcRect l="6377" b="21339"/>
                    <a:stretch>
                      <a:fillRect/>
                    </a:stretch>
                  </pic:blipFill>
                  <pic:spPr bwMode="auto">
                    <a:xfrm>
                      <a:off x="0" y="0"/>
                      <a:ext cx="1818164" cy="361384"/>
                    </a:xfrm>
                    <a:prstGeom prst="rect">
                      <a:avLst/>
                    </a:prstGeom>
                    <a:noFill/>
                  </pic:spPr>
                </pic:pic>
              </a:graphicData>
            </a:graphic>
            <wp14:sizeRelH relativeFrom="margin">
              <wp14:pctWidth>0</wp14:pctWidth>
            </wp14:sizeRelH>
            <wp14:sizeRelV relativeFrom="margin">
              <wp14:pctHeight>0</wp14:pctHeight>
            </wp14:sizeRelV>
          </wp:anchor>
        </w:drawing>
      </w:r>
      <w:r w:rsidRPr="00114580">
        <w:rPr>
          <w:noProof/>
          <w:sz w:val="20"/>
        </w:rPr>
        <w:drawing>
          <wp:anchor distT="0" distB="0" distL="114300" distR="114300" simplePos="0" relativeHeight="251661312" behindDoc="0" locked="0" layoutInCell="1" allowOverlap="1" wp14:anchorId="2D23DA95" wp14:editId="53854F2F">
            <wp:simplePos x="0" y="0"/>
            <wp:positionH relativeFrom="column">
              <wp:posOffset>1748790</wp:posOffset>
            </wp:positionH>
            <wp:positionV relativeFrom="paragraph">
              <wp:posOffset>60325</wp:posOffset>
            </wp:positionV>
            <wp:extent cx="1778000" cy="39433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78000" cy="394335"/>
                    </a:xfrm>
                    <a:prstGeom prst="rect">
                      <a:avLst/>
                    </a:prstGeom>
                    <a:noFill/>
                  </pic:spPr>
                </pic:pic>
              </a:graphicData>
            </a:graphic>
            <wp14:sizeRelH relativeFrom="margin">
              <wp14:pctWidth>0</wp14:pctWidth>
            </wp14:sizeRelH>
            <wp14:sizeRelV relativeFrom="margin">
              <wp14:pctHeight>0</wp14:pctHeight>
            </wp14:sizeRelV>
          </wp:anchor>
        </w:drawing>
      </w:r>
    </w:p>
    <w:sectPr w:rsidR="00A160B7" w:rsidRPr="003F4792" w:rsidSect="00ED1120">
      <w:headerReference w:type="even" r:id="rId26"/>
      <w:headerReference w:type="default" r:id="rId27"/>
      <w:footerReference w:type="even" r:id="rId28"/>
      <w:footerReference w:type="default" r:id="rId29"/>
      <w:headerReference w:type="first" r:id="rId30"/>
      <w:footerReference w:type="first" r:id="rId31"/>
      <w:pgSz w:w="11907" w:h="16840" w:code="9"/>
      <w:pgMar w:top="1134" w:right="1701" w:bottom="1134" w:left="1701" w:header="567" w:footer="56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C703" w16cex:dateUtc="2020-08-25T0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40B8E2" w16cid:durableId="22D4F7FD"/>
  <w16cid:commentId w16cid:paraId="2A2C58B3" w16cid:durableId="22EFC59F"/>
  <w16cid:commentId w16cid:paraId="686964DF" w16cid:durableId="22EFC5A0"/>
  <w16cid:commentId w16cid:paraId="1F189A46" w16cid:durableId="22EFC7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61DFA" w14:textId="77777777" w:rsidR="00403F9E" w:rsidRDefault="00403F9E" w:rsidP="0080531E">
      <w:pPr>
        <w:spacing w:before="0" w:after="0" w:line="240" w:lineRule="auto"/>
      </w:pPr>
      <w:r>
        <w:separator/>
      </w:r>
    </w:p>
    <w:p w14:paraId="672901E5" w14:textId="77777777" w:rsidR="00403F9E" w:rsidRDefault="00403F9E"/>
  </w:endnote>
  <w:endnote w:type="continuationSeparator" w:id="0">
    <w:p w14:paraId="016456DB" w14:textId="77777777" w:rsidR="00403F9E" w:rsidRDefault="00403F9E" w:rsidP="0080531E">
      <w:pPr>
        <w:spacing w:before="0" w:after="0" w:line="240" w:lineRule="auto"/>
      </w:pPr>
      <w:r>
        <w:continuationSeparator/>
      </w:r>
    </w:p>
    <w:p w14:paraId="0164C0CA" w14:textId="77777777" w:rsidR="00403F9E" w:rsidRDefault="00403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7316" w14:textId="27523578"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AE4F3B">
      <w:rPr>
        <w:noProof/>
      </w:rPr>
      <w:t>2</w:t>
    </w:r>
    <w:r w:rsidRPr="004F458A">
      <w:rPr>
        <w:b/>
      </w:rPr>
      <w:fldChar w:fldCharType="end"/>
    </w:r>
    <w:r>
      <w:tab/>
    </w:r>
    <w:r w:rsidR="0007175A">
      <w:t>Essential Freshwater:</w:t>
    </w:r>
    <w:r w:rsidR="00BB4EE4">
      <w:t xml:space="preserve"> </w:t>
    </w:r>
    <w:r w:rsidR="007E7217">
      <w:t>Agricultural intensification</w:t>
    </w:r>
    <w:r w:rsidR="0007175A">
      <w:t xml:space="preserve"> factsheet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4CA4" w14:textId="1792D9B6" w:rsidR="00E453AB" w:rsidRDefault="00E5210B" w:rsidP="00CD25E1">
    <w:pPr>
      <w:pStyle w:val="Footerodd"/>
    </w:pPr>
    <w:r>
      <w:tab/>
    </w:r>
    <w:r w:rsidR="00D06F51">
      <w:t>Essential Freshwater</w:t>
    </w:r>
    <w:r w:rsidR="0007175A">
      <w:t>:</w:t>
    </w:r>
    <w:r w:rsidR="00BB4EE4">
      <w:t xml:space="preserve"> </w:t>
    </w:r>
    <w:r w:rsidR="007E048A">
      <w:t>Agricultural i</w:t>
    </w:r>
    <w:r w:rsidR="003C6CAA" w:rsidRPr="003C6CAA">
      <w:t>ntensification</w:t>
    </w:r>
    <w:r w:rsidR="0007175A">
      <w:t xml:space="preserve"> factsheet</w:t>
    </w:r>
    <w:r>
      <w:tab/>
    </w:r>
    <w:r w:rsidR="008540A6">
      <w:fldChar w:fldCharType="begin"/>
    </w:r>
    <w:r w:rsidR="008540A6">
      <w:instrText xml:space="preserve"> PAGE   \* MERGEFORMAT </w:instrText>
    </w:r>
    <w:r w:rsidR="008540A6">
      <w:fldChar w:fldCharType="separate"/>
    </w:r>
    <w:r w:rsidR="00AE4F3B">
      <w:rPr>
        <w:noProof/>
      </w:rPr>
      <w:t>3</w:t>
    </w:r>
    <w:r w:rsidR="008540A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3716" w14:textId="77777777" w:rsidR="000F68B4" w:rsidRDefault="000F6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B3302" w14:textId="77777777" w:rsidR="00403F9E" w:rsidRDefault="00403F9E" w:rsidP="00CB5C5F">
      <w:pPr>
        <w:spacing w:before="0" w:after="80" w:line="240" w:lineRule="auto"/>
      </w:pPr>
      <w:r>
        <w:separator/>
      </w:r>
    </w:p>
  </w:footnote>
  <w:footnote w:type="continuationSeparator" w:id="0">
    <w:p w14:paraId="4431E80C" w14:textId="77777777" w:rsidR="00403F9E" w:rsidRDefault="00403F9E" w:rsidP="0080531E">
      <w:pPr>
        <w:spacing w:before="0" w:after="0" w:line="240" w:lineRule="auto"/>
      </w:pPr>
      <w:r>
        <w:continuationSeparator/>
      </w:r>
    </w:p>
    <w:p w14:paraId="499FF0E5" w14:textId="77777777" w:rsidR="00403F9E" w:rsidRDefault="00403F9E"/>
  </w:footnote>
  <w:footnote w:id="1">
    <w:p w14:paraId="7F5556C5" w14:textId="40DF57C7" w:rsidR="00FF26DC" w:rsidRDefault="00FF26DC">
      <w:pPr>
        <w:pStyle w:val="FootnoteText"/>
      </w:pPr>
      <w:r>
        <w:rPr>
          <w:rStyle w:val="FootnoteReference"/>
        </w:rPr>
        <w:footnoteRef/>
      </w:r>
      <w:r w:rsidR="009D4440">
        <w:t xml:space="preserve"> 5</w:t>
      </w:r>
      <w:r>
        <w:t xml:space="preserve"> August 2020</w:t>
      </w:r>
    </w:p>
  </w:footnote>
  <w:footnote w:id="2">
    <w:p w14:paraId="3D1CF681" w14:textId="31DCF123" w:rsidR="00821AB8" w:rsidRDefault="00821AB8" w:rsidP="00821AB8">
      <w:pPr>
        <w:pStyle w:val="FootnoteText"/>
        <w:tabs>
          <w:tab w:val="left" w:pos="1440"/>
        </w:tabs>
      </w:pPr>
      <w:r>
        <w:rPr>
          <w:rStyle w:val="FootnoteReference"/>
        </w:rPr>
        <w:footnoteRef/>
      </w:r>
      <w:r>
        <w:t xml:space="preserve"> </w:t>
      </w:r>
      <w:r w:rsidR="001739DE">
        <w:tab/>
      </w:r>
      <w:r w:rsidRPr="001739DE">
        <w:t>Farms with agricultural systems (pastoral or arable) of 20 ha or more, horticultural systems of 5 h</w:t>
      </w:r>
      <w:r w:rsidR="00E62803" w:rsidRPr="001739DE">
        <w:t>ectares</w:t>
      </w:r>
      <w:r w:rsidR="00047CF8" w:rsidRPr="001739DE">
        <w:t xml:space="preserve"> or </w:t>
      </w:r>
      <w:r w:rsidRPr="001739DE">
        <w:t>more, or any combination of 20 ha or more.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10004" w14:textId="77777777" w:rsidR="000F68B4" w:rsidRDefault="000F6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9BF19" w14:textId="77777777" w:rsidR="000F68B4" w:rsidRDefault="000F6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AD5AC" w14:textId="77777777" w:rsidR="000F68B4" w:rsidRDefault="000F6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DF4"/>
    <w:multiLevelType w:val="hybridMultilevel"/>
    <w:tmpl w:val="3F7CC7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A82673"/>
    <w:multiLevelType w:val="multilevel"/>
    <w:tmpl w:val="33A22176"/>
    <w:numStyleLink w:val="Bullets"/>
  </w:abstractNum>
  <w:abstractNum w:abstractNumId="2" w15:restartNumberingAfterBreak="0">
    <w:nsid w:val="06161B84"/>
    <w:multiLevelType w:val="hybridMultilevel"/>
    <w:tmpl w:val="5CC8C1A0"/>
    <w:lvl w:ilvl="0" w:tplc="DA2C8888">
      <w:numFmt w:val="bullet"/>
      <w:lvlText w:val="•"/>
      <w:lvlJc w:val="left"/>
      <w:pPr>
        <w:ind w:left="750" w:hanging="39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4"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5"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841591"/>
    <w:multiLevelType w:val="hybridMultilevel"/>
    <w:tmpl w:val="44980E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2E35EB"/>
    <w:multiLevelType w:val="multilevel"/>
    <w:tmpl w:val="4EE62280"/>
    <w:lvl w:ilvl="0">
      <w:start w:val="26"/>
      <w:numFmt w:val="decimal"/>
      <w:lvlText w:val="%1."/>
      <w:lvlJc w:val="left"/>
      <w:pPr>
        <w:ind w:left="360" w:hanging="360"/>
      </w:pPr>
      <w:rPr>
        <w:rFonts w:ascii="Arial" w:hAnsi="Arial" w:cs="Arial" w:hint="default"/>
        <w:b w:val="0"/>
        <w:sz w:val="22"/>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9" w15:restartNumberingAfterBreak="0">
    <w:nsid w:val="1EAD189E"/>
    <w:multiLevelType w:val="hybridMultilevel"/>
    <w:tmpl w:val="10D2B9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1"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2"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7930E3"/>
    <w:multiLevelType w:val="hybridMultilevel"/>
    <w:tmpl w:val="1C8A4C6A"/>
    <w:lvl w:ilvl="0" w:tplc="14090001">
      <w:start w:val="1"/>
      <w:numFmt w:val="bullet"/>
      <w:lvlText w:val=""/>
      <w:lvlJc w:val="left"/>
      <w:pPr>
        <w:ind w:left="775" w:hanging="360"/>
      </w:pPr>
      <w:rPr>
        <w:rFonts w:ascii="Symbol" w:hAnsi="Symbol" w:hint="default"/>
      </w:rPr>
    </w:lvl>
    <w:lvl w:ilvl="1" w:tplc="14090003" w:tentative="1">
      <w:start w:val="1"/>
      <w:numFmt w:val="bullet"/>
      <w:lvlText w:val="o"/>
      <w:lvlJc w:val="left"/>
      <w:pPr>
        <w:ind w:left="1495" w:hanging="360"/>
      </w:pPr>
      <w:rPr>
        <w:rFonts w:ascii="Courier New" w:hAnsi="Courier New" w:cs="Courier New" w:hint="default"/>
      </w:rPr>
    </w:lvl>
    <w:lvl w:ilvl="2" w:tplc="14090005" w:tentative="1">
      <w:start w:val="1"/>
      <w:numFmt w:val="bullet"/>
      <w:lvlText w:val=""/>
      <w:lvlJc w:val="left"/>
      <w:pPr>
        <w:ind w:left="2215" w:hanging="360"/>
      </w:pPr>
      <w:rPr>
        <w:rFonts w:ascii="Wingdings" w:hAnsi="Wingdings" w:hint="default"/>
      </w:rPr>
    </w:lvl>
    <w:lvl w:ilvl="3" w:tplc="14090001" w:tentative="1">
      <w:start w:val="1"/>
      <w:numFmt w:val="bullet"/>
      <w:lvlText w:val=""/>
      <w:lvlJc w:val="left"/>
      <w:pPr>
        <w:ind w:left="2935" w:hanging="360"/>
      </w:pPr>
      <w:rPr>
        <w:rFonts w:ascii="Symbol" w:hAnsi="Symbol" w:hint="default"/>
      </w:rPr>
    </w:lvl>
    <w:lvl w:ilvl="4" w:tplc="14090003" w:tentative="1">
      <w:start w:val="1"/>
      <w:numFmt w:val="bullet"/>
      <w:lvlText w:val="o"/>
      <w:lvlJc w:val="left"/>
      <w:pPr>
        <w:ind w:left="3655" w:hanging="360"/>
      </w:pPr>
      <w:rPr>
        <w:rFonts w:ascii="Courier New" w:hAnsi="Courier New" w:cs="Courier New" w:hint="default"/>
      </w:rPr>
    </w:lvl>
    <w:lvl w:ilvl="5" w:tplc="14090005" w:tentative="1">
      <w:start w:val="1"/>
      <w:numFmt w:val="bullet"/>
      <w:lvlText w:val=""/>
      <w:lvlJc w:val="left"/>
      <w:pPr>
        <w:ind w:left="4375" w:hanging="360"/>
      </w:pPr>
      <w:rPr>
        <w:rFonts w:ascii="Wingdings" w:hAnsi="Wingdings" w:hint="default"/>
      </w:rPr>
    </w:lvl>
    <w:lvl w:ilvl="6" w:tplc="14090001" w:tentative="1">
      <w:start w:val="1"/>
      <w:numFmt w:val="bullet"/>
      <w:lvlText w:val=""/>
      <w:lvlJc w:val="left"/>
      <w:pPr>
        <w:ind w:left="5095" w:hanging="360"/>
      </w:pPr>
      <w:rPr>
        <w:rFonts w:ascii="Symbol" w:hAnsi="Symbol" w:hint="default"/>
      </w:rPr>
    </w:lvl>
    <w:lvl w:ilvl="7" w:tplc="14090003" w:tentative="1">
      <w:start w:val="1"/>
      <w:numFmt w:val="bullet"/>
      <w:lvlText w:val="o"/>
      <w:lvlJc w:val="left"/>
      <w:pPr>
        <w:ind w:left="5815" w:hanging="360"/>
      </w:pPr>
      <w:rPr>
        <w:rFonts w:ascii="Courier New" w:hAnsi="Courier New" w:cs="Courier New" w:hint="default"/>
      </w:rPr>
    </w:lvl>
    <w:lvl w:ilvl="8" w:tplc="14090005" w:tentative="1">
      <w:start w:val="1"/>
      <w:numFmt w:val="bullet"/>
      <w:lvlText w:val=""/>
      <w:lvlJc w:val="left"/>
      <w:pPr>
        <w:ind w:left="6535" w:hanging="360"/>
      </w:pPr>
      <w:rPr>
        <w:rFonts w:ascii="Wingdings" w:hAnsi="Wingdings" w:hint="default"/>
      </w:rPr>
    </w:lvl>
  </w:abstractNum>
  <w:abstractNum w:abstractNumId="15"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7" w15:restartNumberingAfterBreak="0">
    <w:nsid w:val="2E6F201E"/>
    <w:multiLevelType w:val="multilevel"/>
    <w:tmpl w:val="C7440BB4"/>
    <w:numStyleLink w:val="Style2"/>
  </w:abstractNum>
  <w:abstractNum w:abstractNumId="18"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9"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92398"/>
    <w:multiLevelType w:val="multilevel"/>
    <w:tmpl w:val="33A22176"/>
    <w:numStyleLink w:val="Bullets"/>
  </w:abstractNum>
  <w:abstractNum w:abstractNumId="21"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7"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870203"/>
    <w:multiLevelType w:val="multilevel"/>
    <w:tmpl w:val="14090001"/>
    <w:numStyleLink w:val="Bulletss"/>
  </w:abstractNum>
  <w:abstractNum w:abstractNumId="29" w15:restartNumberingAfterBreak="0">
    <w:nsid w:val="4B165C68"/>
    <w:multiLevelType w:val="hybridMultilevel"/>
    <w:tmpl w:val="9E9E7C8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BF125C5"/>
    <w:multiLevelType w:val="hybridMultilevel"/>
    <w:tmpl w:val="EB8E23EA"/>
    <w:lvl w:ilvl="0" w:tplc="745A174E">
      <w:start w:val="6"/>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4DC25C32"/>
    <w:multiLevelType w:val="multilevel"/>
    <w:tmpl w:val="33A22176"/>
    <w:numStyleLink w:val="Bullets"/>
  </w:abstractNum>
  <w:abstractNum w:abstractNumId="32" w15:restartNumberingAfterBreak="0">
    <w:nsid w:val="4F3C659A"/>
    <w:multiLevelType w:val="hybridMultilevel"/>
    <w:tmpl w:val="0C72C6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3535234"/>
    <w:multiLevelType w:val="singleLevel"/>
    <w:tmpl w:val="B414D800"/>
    <w:lvl w:ilvl="0">
      <w:start w:val="1"/>
      <w:numFmt w:val="bullet"/>
      <w:pStyle w:val="Boxbullet"/>
      <w:lvlText w:val=""/>
      <w:lvlJc w:val="left"/>
      <w:pPr>
        <w:ind w:left="644" w:hanging="360"/>
      </w:pPr>
      <w:rPr>
        <w:rFonts w:ascii="Symbol" w:hAnsi="Symbol" w:hint="default"/>
        <w:color w:val="2C9986"/>
        <w:sz w:val="16"/>
      </w:rPr>
    </w:lvl>
  </w:abstractNum>
  <w:abstractNum w:abstractNumId="34"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C8F33DB"/>
    <w:multiLevelType w:val="hybridMultilevel"/>
    <w:tmpl w:val="1A8A8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CF1DD3"/>
    <w:multiLevelType w:val="hybridMultilevel"/>
    <w:tmpl w:val="E266F6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1EB4AEF"/>
    <w:multiLevelType w:val="hybridMultilevel"/>
    <w:tmpl w:val="0A0A8E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41" w15:restartNumberingAfterBreak="0">
    <w:nsid w:val="6C042717"/>
    <w:multiLevelType w:val="multilevel"/>
    <w:tmpl w:val="DCDEB9D0"/>
    <w:numStyleLink w:val="Style1"/>
  </w:abstractNum>
  <w:abstractNum w:abstractNumId="42"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F036B1"/>
    <w:multiLevelType w:val="hybridMultilevel"/>
    <w:tmpl w:val="6DAAA28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7B0673B"/>
    <w:multiLevelType w:val="hybridMultilevel"/>
    <w:tmpl w:val="14E037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AEB5067"/>
    <w:multiLevelType w:val="multilevel"/>
    <w:tmpl w:val="14090001"/>
    <w:numStyleLink w:val="Bulletss"/>
  </w:abstractNum>
  <w:abstractNum w:abstractNumId="47" w15:restartNumberingAfterBreak="0">
    <w:nsid w:val="7BF255DE"/>
    <w:multiLevelType w:val="hybridMultilevel"/>
    <w:tmpl w:val="CC6CC6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abstractNumId w:val="18"/>
  </w:num>
  <w:num w:numId="2">
    <w:abstractNumId w:val="33"/>
  </w:num>
  <w:num w:numId="3">
    <w:abstractNumId w:val="48"/>
  </w:num>
  <w:num w:numId="4">
    <w:abstractNumId w:val="23"/>
  </w:num>
  <w:num w:numId="5">
    <w:abstractNumId w:val="16"/>
  </w:num>
  <w:num w:numId="6">
    <w:abstractNumId w:val="11"/>
  </w:num>
  <w:num w:numId="7">
    <w:abstractNumId w:val="26"/>
  </w:num>
  <w:num w:numId="8">
    <w:abstractNumId w:val="25"/>
  </w:num>
  <w:num w:numId="9">
    <w:abstractNumId w:val="4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0"/>
  </w:num>
  <w:num w:numId="13">
    <w:abstractNumId w:val="15"/>
  </w:num>
  <w:num w:numId="14">
    <w:abstractNumId w:val="41"/>
  </w:num>
  <w:num w:numId="15">
    <w:abstractNumId w:val="24"/>
  </w:num>
  <w:num w:numId="16">
    <w:abstractNumId w:val="27"/>
  </w:num>
  <w:num w:numId="17">
    <w:abstractNumId w:val="1"/>
  </w:num>
  <w:num w:numId="18">
    <w:abstractNumId w:val="31"/>
  </w:num>
  <w:num w:numId="19">
    <w:abstractNumId w:val="42"/>
  </w:num>
  <w:num w:numId="20">
    <w:abstractNumId w:val="17"/>
  </w:num>
  <w:num w:numId="21">
    <w:abstractNumId w:val="34"/>
  </w:num>
  <w:num w:numId="22">
    <w:abstractNumId w:val="8"/>
  </w:num>
  <w:num w:numId="23">
    <w:abstractNumId w:val="36"/>
  </w:num>
  <w:num w:numId="24">
    <w:abstractNumId w:val="46"/>
  </w:num>
  <w:num w:numId="25">
    <w:abstractNumId w:val="28"/>
  </w:num>
  <w:num w:numId="26">
    <w:abstractNumId w:val="39"/>
  </w:num>
  <w:num w:numId="27">
    <w:abstractNumId w:val="20"/>
  </w:num>
  <w:num w:numId="28">
    <w:abstractNumId w:val="21"/>
  </w:num>
  <w:num w:numId="29">
    <w:abstractNumId w:val="12"/>
  </w:num>
  <w:num w:numId="30">
    <w:abstractNumId w:val="5"/>
  </w:num>
  <w:num w:numId="31">
    <w:abstractNumId w:val="4"/>
  </w:num>
  <w:num w:numId="32">
    <w:abstractNumId w:val="10"/>
  </w:num>
  <w:num w:numId="33">
    <w:abstractNumId w:val="13"/>
  </w:num>
  <w:num w:numId="34">
    <w:abstractNumId w:val="22"/>
  </w:num>
  <w:num w:numId="35">
    <w:abstractNumId w:val="19"/>
  </w:num>
  <w:num w:numId="36">
    <w:abstractNumId w:val="7"/>
  </w:num>
  <w:num w:numId="37">
    <w:abstractNumId w:val="30"/>
  </w:num>
  <w:num w:numId="38">
    <w:abstractNumId w:val="14"/>
  </w:num>
  <w:num w:numId="39">
    <w:abstractNumId w:val="38"/>
  </w:num>
  <w:num w:numId="40">
    <w:abstractNumId w:val="29"/>
  </w:num>
  <w:num w:numId="41">
    <w:abstractNumId w:val="44"/>
  </w:num>
  <w:num w:numId="42">
    <w:abstractNumId w:val="9"/>
  </w:num>
  <w:num w:numId="43">
    <w:abstractNumId w:val="47"/>
  </w:num>
  <w:num w:numId="44">
    <w:abstractNumId w:val="6"/>
  </w:num>
  <w:num w:numId="45">
    <w:abstractNumId w:val="2"/>
  </w:num>
  <w:num w:numId="46">
    <w:abstractNumId w:val="35"/>
  </w:num>
  <w:num w:numId="47">
    <w:abstractNumId w:val="45"/>
  </w:num>
  <w:num w:numId="48">
    <w:abstractNumId w:val="0"/>
  </w:num>
  <w:num w:numId="49">
    <w:abstractNumId w:val="37"/>
  </w:num>
  <w:num w:numId="50">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efaultTabStop w:val="397"/>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BB"/>
    <w:rsid w:val="00000792"/>
    <w:rsid w:val="00000F04"/>
    <w:rsid w:val="000020CF"/>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1DA"/>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2E6"/>
    <w:rsid w:val="00032A81"/>
    <w:rsid w:val="00032E5C"/>
    <w:rsid w:val="000340D8"/>
    <w:rsid w:val="0003427D"/>
    <w:rsid w:val="00034DFA"/>
    <w:rsid w:val="000357ED"/>
    <w:rsid w:val="00035E15"/>
    <w:rsid w:val="0003640E"/>
    <w:rsid w:val="0003688A"/>
    <w:rsid w:val="000368FC"/>
    <w:rsid w:val="00036DA3"/>
    <w:rsid w:val="00037364"/>
    <w:rsid w:val="000379BF"/>
    <w:rsid w:val="00037BEC"/>
    <w:rsid w:val="000400D9"/>
    <w:rsid w:val="0004035C"/>
    <w:rsid w:val="00040860"/>
    <w:rsid w:val="00040CED"/>
    <w:rsid w:val="00040EA1"/>
    <w:rsid w:val="0004205F"/>
    <w:rsid w:val="000423C6"/>
    <w:rsid w:val="00042EDB"/>
    <w:rsid w:val="0004372C"/>
    <w:rsid w:val="00044A50"/>
    <w:rsid w:val="00044C65"/>
    <w:rsid w:val="000458C7"/>
    <w:rsid w:val="00045991"/>
    <w:rsid w:val="00045E5C"/>
    <w:rsid w:val="00046288"/>
    <w:rsid w:val="00047941"/>
    <w:rsid w:val="00047CF8"/>
    <w:rsid w:val="00050745"/>
    <w:rsid w:val="000508CC"/>
    <w:rsid w:val="00050A22"/>
    <w:rsid w:val="00050B1B"/>
    <w:rsid w:val="00051074"/>
    <w:rsid w:val="0005144F"/>
    <w:rsid w:val="00051D42"/>
    <w:rsid w:val="000538A1"/>
    <w:rsid w:val="00055298"/>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157"/>
    <w:rsid w:val="000667E9"/>
    <w:rsid w:val="00067128"/>
    <w:rsid w:val="000675CD"/>
    <w:rsid w:val="00067872"/>
    <w:rsid w:val="000678AC"/>
    <w:rsid w:val="000703B2"/>
    <w:rsid w:val="00070FBF"/>
    <w:rsid w:val="000711EE"/>
    <w:rsid w:val="0007175A"/>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4CCE"/>
    <w:rsid w:val="00094D36"/>
    <w:rsid w:val="000953C6"/>
    <w:rsid w:val="000953F4"/>
    <w:rsid w:val="0009590C"/>
    <w:rsid w:val="000959E7"/>
    <w:rsid w:val="00095E7D"/>
    <w:rsid w:val="000964DE"/>
    <w:rsid w:val="000972AB"/>
    <w:rsid w:val="00097B40"/>
    <w:rsid w:val="00097D0E"/>
    <w:rsid w:val="000A0640"/>
    <w:rsid w:val="000A17EA"/>
    <w:rsid w:val="000A1C7A"/>
    <w:rsid w:val="000A2345"/>
    <w:rsid w:val="000A2394"/>
    <w:rsid w:val="000A31C1"/>
    <w:rsid w:val="000A32C5"/>
    <w:rsid w:val="000A3411"/>
    <w:rsid w:val="000A34CA"/>
    <w:rsid w:val="000A3D48"/>
    <w:rsid w:val="000A426F"/>
    <w:rsid w:val="000A4559"/>
    <w:rsid w:val="000A45FD"/>
    <w:rsid w:val="000A477B"/>
    <w:rsid w:val="000A558D"/>
    <w:rsid w:val="000A5611"/>
    <w:rsid w:val="000A563C"/>
    <w:rsid w:val="000A59C5"/>
    <w:rsid w:val="000A5DEA"/>
    <w:rsid w:val="000A5EBD"/>
    <w:rsid w:val="000A7658"/>
    <w:rsid w:val="000A7E0A"/>
    <w:rsid w:val="000A7F0F"/>
    <w:rsid w:val="000A7F4C"/>
    <w:rsid w:val="000B02BC"/>
    <w:rsid w:val="000B0498"/>
    <w:rsid w:val="000B08DE"/>
    <w:rsid w:val="000B1942"/>
    <w:rsid w:val="000B1BED"/>
    <w:rsid w:val="000B2240"/>
    <w:rsid w:val="000B2477"/>
    <w:rsid w:val="000B2600"/>
    <w:rsid w:val="000B36F9"/>
    <w:rsid w:val="000B4074"/>
    <w:rsid w:val="000B4732"/>
    <w:rsid w:val="000B48C9"/>
    <w:rsid w:val="000B4BCD"/>
    <w:rsid w:val="000B66DC"/>
    <w:rsid w:val="000B6D1F"/>
    <w:rsid w:val="000C062F"/>
    <w:rsid w:val="000C17E7"/>
    <w:rsid w:val="000C1DCE"/>
    <w:rsid w:val="000C1EE4"/>
    <w:rsid w:val="000C3270"/>
    <w:rsid w:val="000C577E"/>
    <w:rsid w:val="000D0293"/>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24B"/>
    <w:rsid w:val="000D72ED"/>
    <w:rsid w:val="000D770B"/>
    <w:rsid w:val="000D788E"/>
    <w:rsid w:val="000E12B0"/>
    <w:rsid w:val="000E1BC8"/>
    <w:rsid w:val="000E1D32"/>
    <w:rsid w:val="000E26D8"/>
    <w:rsid w:val="000E2B94"/>
    <w:rsid w:val="000E3156"/>
    <w:rsid w:val="000E35B6"/>
    <w:rsid w:val="000E397D"/>
    <w:rsid w:val="000E3BB8"/>
    <w:rsid w:val="000E3D10"/>
    <w:rsid w:val="000E3D9B"/>
    <w:rsid w:val="000E3DFD"/>
    <w:rsid w:val="000E4261"/>
    <w:rsid w:val="000E4697"/>
    <w:rsid w:val="000E4ECD"/>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0B73"/>
    <w:rsid w:val="000F1D43"/>
    <w:rsid w:val="000F1FFF"/>
    <w:rsid w:val="000F20AA"/>
    <w:rsid w:val="000F2651"/>
    <w:rsid w:val="000F348D"/>
    <w:rsid w:val="000F369A"/>
    <w:rsid w:val="000F4463"/>
    <w:rsid w:val="000F5285"/>
    <w:rsid w:val="000F52E0"/>
    <w:rsid w:val="000F53A9"/>
    <w:rsid w:val="000F6464"/>
    <w:rsid w:val="000F6628"/>
    <w:rsid w:val="000F68B4"/>
    <w:rsid w:val="000F6C25"/>
    <w:rsid w:val="000F76EB"/>
    <w:rsid w:val="000F78AE"/>
    <w:rsid w:val="000F7E25"/>
    <w:rsid w:val="001007EE"/>
    <w:rsid w:val="00100F76"/>
    <w:rsid w:val="0010148E"/>
    <w:rsid w:val="0010253C"/>
    <w:rsid w:val="00102690"/>
    <w:rsid w:val="00102BD1"/>
    <w:rsid w:val="0010486A"/>
    <w:rsid w:val="0010561C"/>
    <w:rsid w:val="00105C0F"/>
    <w:rsid w:val="00105E39"/>
    <w:rsid w:val="001061CB"/>
    <w:rsid w:val="00106561"/>
    <w:rsid w:val="00106919"/>
    <w:rsid w:val="00106A29"/>
    <w:rsid w:val="00106D63"/>
    <w:rsid w:val="001075F3"/>
    <w:rsid w:val="00107A01"/>
    <w:rsid w:val="00107C23"/>
    <w:rsid w:val="00110307"/>
    <w:rsid w:val="00110C7F"/>
    <w:rsid w:val="00110EE2"/>
    <w:rsid w:val="00111A88"/>
    <w:rsid w:val="00112092"/>
    <w:rsid w:val="0011221A"/>
    <w:rsid w:val="00113283"/>
    <w:rsid w:val="001137AE"/>
    <w:rsid w:val="00113B20"/>
    <w:rsid w:val="00114580"/>
    <w:rsid w:val="001147B3"/>
    <w:rsid w:val="001148F7"/>
    <w:rsid w:val="001149B2"/>
    <w:rsid w:val="00114C2D"/>
    <w:rsid w:val="00115125"/>
    <w:rsid w:val="001152F2"/>
    <w:rsid w:val="001157D7"/>
    <w:rsid w:val="001159C8"/>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2BE"/>
    <w:rsid w:val="001364D4"/>
    <w:rsid w:val="001371C8"/>
    <w:rsid w:val="001372ED"/>
    <w:rsid w:val="001414E0"/>
    <w:rsid w:val="00142B50"/>
    <w:rsid w:val="00143873"/>
    <w:rsid w:val="001439E9"/>
    <w:rsid w:val="00143C55"/>
    <w:rsid w:val="00144C6F"/>
    <w:rsid w:val="00145089"/>
    <w:rsid w:val="001451E7"/>
    <w:rsid w:val="001462E3"/>
    <w:rsid w:val="0014720C"/>
    <w:rsid w:val="001472C2"/>
    <w:rsid w:val="00147458"/>
    <w:rsid w:val="00147C86"/>
    <w:rsid w:val="00147E21"/>
    <w:rsid w:val="00150BA8"/>
    <w:rsid w:val="00150D19"/>
    <w:rsid w:val="0015181B"/>
    <w:rsid w:val="00151A9F"/>
    <w:rsid w:val="00152B87"/>
    <w:rsid w:val="00153A96"/>
    <w:rsid w:val="00153D1C"/>
    <w:rsid w:val="00153DB7"/>
    <w:rsid w:val="001543E2"/>
    <w:rsid w:val="00155B43"/>
    <w:rsid w:val="00156500"/>
    <w:rsid w:val="001565A2"/>
    <w:rsid w:val="001567C3"/>
    <w:rsid w:val="00156A12"/>
    <w:rsid w:val="00156DAA"/>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9DE"/>
    <w:rsid w:val="00173A1F"/>
    <w:rsid w:val="00173BC3"/>
    <w:rsid w:val="00173ECB"/>
    <w:rsid w:val="00174128"/>
    <w:rsid w:val="001751F5"/>
    <w:rsid w:val="00175C34"/>
    <w:rsid w:val="00175F9A"/>
    <w:rsid w:val="00176E98"/>
    <w:rsid w:val="00177930"/>
    <w:rsid w:val="00177996"/>
    <w:rsid w:val="00177EE7"/>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7564"/>
    <w:rsid w:val="00197EC2"/>
    <w:rsid w:val="00197ECE"/>
    <w:rsid w:val="001A13E1"/>
    <w:rsid w:val="001A1CED"/>
    <w:rsid w:val="001A279B"/>
    <w:rsid w:val="001A2DC3"/>
    <w:rsid w:val="001A2E87"/>
    <w:rsid w:val="001A3869"/>
    <w:rsid w:val="001A38C2"/>
    <w:rsid w:val="001A3F06"/>
    <w:rsid w:val="001A65C8"/>
    <w:rsid w:val="001A732E"/>
    <w:rsid w:val="001A7F30"/>
    <w:rsid w:val="001B06E2"/>
    <w:rsid w:val="001B103A"/>
    <w:rsid w:val="001B103D"/>
    <w:rsid w:val="001B1513"/>
    <w:rsid w:val="001B1767"/>
    <w:rsid w:val="001B2453"/>
    <w:rsid w:val="001B3D48"/>
    <w:rsid w:val="001B5AF9"/>
    <w:rsid w:val="001B625D"/>
    <w:rsid w:val="001B6600"/>
    <w:rsid w:val="001B6B9B"/>
    <w:rsid w:val="001B6C27"/>
    <w:rsid w:val="001B7126"/>
    <w:rsid w:val="001B7144"/>
    <w:rsid w:val="001B7E91"/>
    <w:rsid w:val="001C0BC5"/>
    <w:rsid w:val="001C147E"/>
    <w:rsid w:val="001C151B"/>
    <w:rsid w:val="001C19E5"/>
    <w:rsid w:val="001C3800"/>
    <w:rsid w:val="001C3C7B"/>
    <w:rsid w:val="001C4F82"/>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3348"/>
    <w:rsid w:val="001E494E"/>
    <w:rsid w:val="001E4B64"/>
    <w:rsid w:val="001E552A"/>
    <w:rsid w:val="001E57B9"/>
    <w:rsid w:val="001E6E8D"/>
    <w:rsid w:val="001E7EE4"/>
    <w:rsid w:val="001E7F76"/>
    <w:rsid w:val="001F0E82"/>
    <w:rsid w:val="001F0FAF"/>
    <w:rsid w:val="001F139F"/>
    <w:rsid w:val="001F16C6"/>
    <w:rsid w:val="001F23B8"/>
    <w:rsid w:val="001F2805"/>
    <w:rsid w:val="001F2E79"/>
    <w:rsid w:val="001F2F07"/>
    <w:rsid w:val="001F3123"/>
    <w:rsid w:val="001F376D"/>
    <w:rsid w:val="001F418C"/>
    <w:rsid w:val="001F4B2D"/>
    <w:rsid w:val="001F4F40"/>
    <w:rsid w:val="001F50E0"/>
    <w:rsid w:val="001F58B8"/>
    <w:rsid w:val="001F594C"/>
    <w:rsid w:val="001F66A7"/>
    <w:rsid w:val="001F69FC"/>
    <w:rsid w:val="001F6D62"/>
    <w:rsid w:val="001F7675"/>
    <w:rsid w:val="00200FAE"/>
    <w:rsid w:val="0020102D"/>
    <w:rsid w:val="002010E2"/>
    <w:rsid w:val="00201B73"/>
    <w:rsid w:val="00202517"/>
    <w:rsid w:val="00202ADB"/>
    <w:rsid w:val="00202BB7"/>
    <w:rsid w:val="0020344B"/>
    <w:rsid w:val="0020435B"/>
    <w:rsid w:val="00204533"/>
    <w:rsid w:val="002049F7"/>
    <w:rsid w:val="00205566"/>
    <w:rsid w:val="002063AA"/>
    <w:rsid w:val="00210549"/>
    <w:rsid w:val="0021069E"/>
    <w:rsid w:val="00210804"/>
    <w:rsid w:val="0021088F"/>
    <w:rsid w:val="00210BAD"/>
    <w:rsid w:val="002113FE"/>
    <w:rsid w:val="00211737"/>
    <w:rsid w:val="0021181B"/>
    <w:rsid w:val="0021230F"/>
    <w:rsid w:val="002125B0"/>
    <w:rsid w:val="00212A82"/>
    <w:rsid w:val="00214EA2"/>
    <w:rsid w:val="002160FA"/>
    <w:rsid w:val="002166DD"/>
    <w:rsid w:val="002168A2"/>
    <w:rsid w:val="00217747"/>
    <w:rsid w:val="00217867"/>
    <w:rsid w:val="002205E4"/>
    <w:rsid w:val="00220D67"/>
    <w:rsid w:val="002215F8"/>
    <w:rsid w:val="00221F80"/>
    <w:rsid w:val="0022273A"/>
    <w:rsid w:val="00222D28"/>
    <w:rsid w:val="00223CF4"/>
    <w:rsid w:val="00224220"/>
    <w:rsid w:val="00224398"/>
    <w:rsid w:val="00224A81"/>
    <w:rsid w:val="00224E91"/>
    <w:rsid w:val="00225190"/>
    <w:rsid w:val="00225B4C"/>
    <w:rsid w:val="00225E1E"/>
    <w:rsid w:val="00226129"/>
    <w:rsid w:val="0022614D"/>
    <w:rsid w:val="00226AA2"/>
    <w:rsid w:val="00227218"/>
    <w:rsid w:val="0022755C"/>
    <w:rsid w:val="0022770A"/>
    <w:rsid w:val="00227B8E"/>
    <w:rsid w:val="00227BEE"/>
    <w:rsid w:val="00227FB4"/>
    <w:rsid w:val="0023057E"/>
    <w:rsid w:val="002312BC"/>
    <w:rsid w:val="002337E5"/>
    <w:rsid w:val="00233C06"/>
    <w:rsid w:val="00233D23"/>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60B"/>
    <w:rsid w:val="00244AF8"/>
    <w:rsid w:val="00244BC5"/>
    <w:rsid w:val="00244E68"/>
    <w:rsid w:val="002456C5"/>
    <w:rsid w:val="00245ABE"/>
    <w:rsid w:val="00245C0B"/>
    <w:rsid w:val="00246EAE"/>
    <w:rsid w:val="00247116"/>
    <w:rsid w:val="002471E5"/>
    <w:rsid w:val="00250110"/>
    <w:rsid w:val="00250CD8"/>
    <w:rsid w:val="002517A8"/>
    <w:rsid w:val="00251EEE"/>
    <w:rsid w:val="00253177"/>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1146"/>
    <w:rsid w:val="00271294"/>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577A"/>
    <w:rsid w:val="00287649"/>
    <w:rsid w:val="00287DAB"/>
    <w:rsid w:val="00287FB6"/>
    <w:rsid w:val="00290047"/>
    <w:rsid w:val="002900C5"/>
    <w:rsid w:val="002901E0"/>
    <w:rsid w:val="0029075B"/>
    <w:rsid w:val="00290BB1"/>
    <w:rsid w:val="00290F4B"/>
    <w:rsid w:val="00291809"/>
    <w:rsid w:val="00291BC1"/>
    <w:rsid w:val="002933CA"/>
    <w:rsid w:val="00293A8F"/>
    <w:rsid w:val="00294090"/>
    <w:rsid w:val="00294BB6"/>
    <w:rsid w:val="00294F9A"/>
    <w:rsid w:val="00295155"/>
    <w:rsid w:val="00295D51"/>
    <w:rsid w:val="00296203"/>
    <w:rsid w:val="00296428"/>
    <w:rsid w:val="0029643D"/>
    <w:rsid w:val="0029706A"/>
    <w:rsid w:val="002972EE"/>
    <w:rsid w:val="00297F01"/>
    <w:rsid w:val="00297F2D"/>
    <w:rsid w:val="002A052D"/>
    <w:rsid w:val="002A0DF8"/>
    <w:rsid w:val="002A1928"/>
    <w:rsid w:val="002A1F1F"/>
    <w:rsid w:val="002A21B5"/>
    <w:rsid w:val="002A2631"/>
    <w:rsid w:val="002A2A0C"/>
    <w:rsid w:val="002A2BB6"/>
    <w:rsid w:val="002A2F55"/>
    <w:rsid w:val="002A30E0"/>
    <w:rsid w:val="002A310C"/>
    <w:rsid w:val="002A3521"/>
    <w:rsid w:val="002A35C5"/>
    <w:rsid w:val="002A37E1"/>
    <w:rsid w:val="002A3B61"/>
    <w:rsid w:val="002A402A"/>
    <w:rsid w:val="002A45AA"/>
    <w:rsid w:val="002A4B0B"/>
    <w:rsid w:val="002A4B6F"/>
    <w:rsid w:val="002A4FFF"/>
    <w:rsid w:val="002A533C"/>
    <w:rsid w:val="002A56E1"/>
    <w:rsid w:val="002A57BE"/>
    <w:rsid w:val="002A59BD"/>
    <w:rsid w:val="002A75CA"/>
    <w:rsid w:val="002A7889"/>
    <w:rsid w:val="002A799A"/>
    <w:rsid w:val="002A79BF"/>
    <w:rsid w:val="002B097D"/>
    <w:rsid w:val="002B11B2"/>
    <w:rsid w:val="002B18F7"/>
    <w:rsid w:val="002B1F87"/>
    <w:rsid w:val="002B3ED7"/>
    <w:rsid w:val="002B4778"/>
    <w:rsid w:val="002B6A6F"/>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079"/>
    <w:rsid w:val="002E272B"/>
    <w:rsid w:val="002E29F8"/>
    <w:rsid w:val="002E2C52"/>
    <w:rsid w:val="002E342B"/>
    <w:rsid w:val="002E3B81"/>
    <w:rsid w:val="002E3D08"/>
    <w:rsid w:val="002E3E1D"/>
    <w:rsid w:val="002E3EEA"/>
    <w:rsid w:val="002E4D08"/>
    <w:rsid w:val="002E4DA5"/>
    <w:rsid w:val="002E52B8"/>
    <w:rsid w:val="002E56E1"/>
    <w:rsid w:val="002E5DBF"/>
    <w:rsid w:val="002E5E01"/>
    <w:rsid w:val="002E60F5"/>
    <w:rsid w:val="002E6536"/>
    <w:rsid w:val="002E69F5"/>
    <w:rsid w:val="002E6CAA"/>
    <w:rsid w:val="002E73EC"/>
    <w:rsid w:val="002F023D"/>
    <w:rsid w:val="002F10EC"/>
    <w:rsid w:val="002F1136"/>
    <w:rsid w:val="002F1231"/>
    <w:rsid w:val="002F1521"/>
    <w:rsid w:val="002F15EE"/>
    <w:rsid w:val="002F275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457"/>
    <w:rsid w:val="0030386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4644"/>
    <w:rsid w:val="00315C29"/>
    <w:rsid w:val="0031611F"/>
    <w:rsid w:val="00317A33"/>
    <w:rsid w:val="00320339"/>
    <w:rsid w:val="0032080B"/>
    <w:rsid w:val="00321214"/>
    <w:rsid w:val="003213D5"/>
    <w:rsid w:val="00322BDC"/>
    <w:rsid w:val="003230D8"/>
    <w:rsid w:val="00323737"/>
    <w:rsid w:val="00323AD6"/>
    <w:rsid w:val="00323F27"/>
    <w:rsid w:val="003242EF"/>
    <w:rsid w:val="00325339"/>
    <w:rsid w:val="003255AA"/>
    <w:rsid w:val="00330C7D"/>
    <w:rsid w:val="003314B6"/>
    <w:rsid w:val="00331A20"/>
    <w:rsid w:val="00331E65"/>
    <w:rsid w:val="00333107"/>
    <w:rsid w:val="0033343B"/>
    <w:rsid w:val="0033393C"/>
    <w:rsid w:val="003357EE"/>
    <w:rsid w:val="003369BC"/>
    <w:rsid w:val="00337368"/>
    <w:rsid w:val="00337B4D"/>
    <w:rsid w:val="003407A9"/>
    <w:rsid w:val="00340BA3"/>
    <w:rsid w:val="00340BAF"/>
    <w:rsid w:val="00340C2B"/>
    <w:rsid w:val="00340F9A"/>
    <w:rsid w:val="00341018"/>
    <w:rsid w:val="003420D9"/>
    <w:rsid w:val="003423E0"/>
    <w:rsid w:val="00343D76"/>
    <w:rsid w:val="00344028"/>
    <w:rsid w:val="00344DFD"/>
    <w:rsid w:val="003451D3"/>
    <w:rsid w:val="0034582A"/>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8A1"/>
    <w:rsid w:val="00362CCF"/>
    <w:rsid w:val="003631DB"/>
    <w:rsid w:val="00364524"/>
    <w:rsid w:val="0036513A"/>
    <w:rsid w:val="00365237"/>
    <w:rsid w:val="0036559C"/>
    <w:rsid w:val="0036587E"/>
    <w:rsid w:val="003660CD"/>
    <w:rsid w:val="00366B08"/>
    <w:rsid w:val="00367496"/>
    <w:rsid w:val="003678BE"/>
    <w:rsid w:val="003700F8"/>
    <w:rsid w:val="00370949"/>
    <w:rsid w:val="0037243B"/>
    <w:rsid w:val="0037251C"/>
    <w:rsid w:val="0037272C"/>
    <w:rsid w:val="00372B9A"/>
    <w:rsid w:val="003731BF"/>
    <w:rsid w:val="00375791"/>
    <w:rsid w:val="00375826"/>
    <w:rsid w:val="00375994"/>
    <w:rsid w:val="00375C59"/>
    <w:rsid w:val="00375E05"/>
    <w:rsid w:val="00376BB7"/>
    <w:rsid w:val="00376C02"/>
    <w:rsid w:val="00376EEE"/>
    <w:rsid w:val="00377BA1"/>
    <w:rsid w:val="00377FF0"/>
    <w:rsid w:val="00380616"/>
    <w:rsid w:val="00381022"/>
    <w:rsid w:val="003814B8"/>
    <w:rsid w:val="00382909"/>
    <w:rsid w:val="00382EE1"/>
    <w:rsid w:val="00384258"/>
    <w:rsid w:val="00385131"/>
    <w:rsid w:val="00385ED3"/>
    <w:rsid w:val="0038620B"/>
    <w:rsid w:val="00387647"/>
    <w:rsid w:val="0038791A"/>
    <w:rsid w:val="00390056"/>
    <w:rsid w:val="003902B7"/>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9FE"/>
    <w:rsid w:val="003B3DAB"/>
    <w:rsid w:val="003B404D"/>
    <w:rsid w:val="003B4498"/>
    <w:rsid w:val="003B4B34"/>
    <w:rsid w:val="003B4CDA"/>
    <w:rsid w:val="003B4F2D"/>
    <w:rsid w:val="003B56B0"/>
    <w:rsid w:val="003B5BD9"/>
    <w:rsid w:val="003B64A3"/>
    <w:rsid w:val="003B6DB8"/>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6CAA"/>
    <w:rsid w:val="003C7712"/>
    <w:rsid w:val="003C7862"/>
    <w:rsid w:val="003C7ECD"/>
    <w:rsid w:val="003D007D"/>
    <w:rsid w:val="003D01A1"/>
    <w:rsid w:val="003D04D6"/>
    <w:rsid w:val="003D04F6"/>
    <w:rsid w:val="003D18CC"/>
    <w:rsid w:val="003D3583"/>
    <w:rsid w:val="003D391E"/>
    <w:rsid w:val="003D3B6F"/>
    <w:rsid w:val="003D40E8"/>
    <w:rsid w:val="003D4470"/>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2C"/>
    <w:rsid w:val="003E67E7"/>
    <w:rsid w:val="003E6B3C"/>
    <w:rsid w:val="003E6B95"/>
    <w:rsid w:val="003E70FF"/>
    <w:rsid w:val="003E7F1B"/>
    <w:rsid w:val="003F0B41"/>
    <w:rsid w:val="003F1E39"/>
    <w:rsid w:val="003F229D"/>
    <w:rsid w:val="003F25F0"/>
    <w:rsid w:val="003F2946"/>
    <w:rsid w:val="003F2D5B"/>
    <w:rsid w:val="003F4701"/>
    <w:rsid w:val="003F4792"/>
    <w:rsid w:val="003F5AD2"/>
    <w:rsid w:val="003F5CA4"/>
    <w:rsid w:val="003F6D50"/>
    <w:rsid w:val="003F7006"/>
    <w:rsid w:val="003F7507"/>
    <w:rsid w:val="003F7C36"/>
    <w:rsid w:val="003F7C72"/>
    <w:rsid w:val="003F7D10"/>
    <w:rsid w:val="00401000"/>
    <w:rsid w:val="004016C6"/>
    <w:rsid w:val="0040179A"/>
    <w:rsid w:val="00401856"/>
    <w:rsid w:val="00402789"/>
    <w:rsid w:val="004028A2"/>
    <w:rsid w:val="00402FEB"/>
    <w:rsid w:val="00403344"/>
    <w:rsid w:val="00403C82"/>
    <w:rsid w:val="00403F9E"/>
    <w:rsid w:val="00404C44"/>
    <w:rsid w:val="00404EE8"/>
    <w:rsid w:val="0040510D"/>
    <w:rsid w:val="0040512D"/>
    <w:rsid w:val="0040602F"/>
    <w:rsid w:val="00406711"/>
    <w:rsid w:val="00406AFB"/>
    <w:rsid w:val="00407382"/>
    <w:rsid w:val="0040791B"/>
    <w:rsid w:val="00407ADD"/>
    <w:rsid w:val="00411958"/>
    <w:rsid w:val="00411B29"/>
    <w:rsid w:val="00411B2A"/>
    <w:rsid w:val="00412973"/>
    <w:rsid w:val="00412D42"/>
    <w:rsid w:val="00412DA4"/>
    <w:rsid w:val="00412EB6"/>
    <w:rsid w:val="0041351F"/>
    <w:rsid w:val="004137C8"/>
    <w:rsid w:val="00413BF9"/>
    <w:rsid w:val="00413C25"/>
    <w:rsid w:val="00414670"/>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4CBD"/>
    <w:rsid w:val="004254D3"/>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0BE5"/>
    <w:rsid w:val="004425D9"/>
    <w:rsid w:val="00442DD7"/>
    <w:rsid w:val="00443244"/>
    <w:rsid w:val="00444AF6"/>
    <w:rsid w:val="0044519D"/>
    <w:rsid w:val="00445544"/>
    <w:rsid w:val="00445C0B"/>
    <w:rsid w:val="00446195"/>
    <w:rsid w:val="004469E7"/>
    <w:rsid w:val="00447CD0"/>
    <w:rsid w:val="00447FC2"/>
    <w:rsid w:val="004502F4"/>
    <w:rsid w:val="004506F4"/>
    <w:rsid w:val="004509D1"/>
    <w:rsid w:val="00450A42"/>
    <w:rsid w:val="004513A5"/>
    <w:rsid w:val="00451D50"/>
    <w:rsid w:val="00452EC4"/>
    <w:rsid w:val="00453340"/>
    <w:rsid w:val="00453426"/>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5AFC"/>
    <w:rsid w:val="00475AFF"/>
    <w:rsid w:val="00475D30"/>
    <w:rsid w:val="004765F4"/>
    <w:rsid w:val="00476B4D"/>
    <w:rsid w:val="00476CBC"/>
    <w:rsid w:val="00476E6C"/>
    <w:rsid w:val="00477282"/>
    <w:rsid w:val="00477947"/>
    <w:rsid w:val="00480FA1"/>
    <w:rsid w:val="00481FD7"/>
    <w:rsid w:val="00482DE5"/>
    <w:rsid w:val="00483266"/>
    <w:rsid w:val="0048352E"/>
    <w:rsid w:val="00483B23"/>
    <w:rsid w:val="004840D7"/>
    <w:rsid w:val="004841DB"/>
    <w:rsid w:val="004846F4"/>
    <w:rsid w:val="00485C26"/>
    <w:rsid w:val="00485EC0"/>
    <w:rsid w:val="0048735B"/>
    <w:rsid w:val="004875E1"/>
    <w:rsid w:val="00487B37"/>
    <w:rsid w:val="00490636"/>
    <w:rsid w:val="00490FF0"/>
    <w:rsid w:val="004910FE"/>
    <w:rsid w:val="00491198"/>
    <w:rsid w:val="00491257"/>
    <w:rsid w:val="004917E0"/>
    <w:rsid w:val="00491BF6"/>
    <w:rsid w:val="00491FED"/>
    <w:rsid w:val="00492F82"/>
    <w:rsid w:val="004943C2"/>
    <w:rsid w:val="00494918"/>
    <w:rsid w:val="00494C65"/>
    <w:rsid w:val="00494F0C"/>
    <w:rsid w:val="00495557"/>
    <w:rsid w:val="0049618D"/>
    <w:rsid w:val="004965EF"/>
    <w:rsid w:val="0049719D"/>
    <w:rsid w:val="00497978"/>
    <w:rsid w:val="00497FCD"/>
    <w:rsid w:val="004A0D1E"/>
    <w:rsid w:val="004A0E66"/>
    <w:rsid w:val="004A0EEC"/>
    <w:rsid w:val="004A130F"/>
    <w:rsid w:val="004A17EF"/>
    <w:rsid w:val="004A1BDA"/>
    <w:rsid w:val="004A22DA"/>
    <w:rsid w:val="004A2700"/>
    <w:rsid w:val="004A36C8"/>
    <w:rsid w:val="004A3721"/>
    <w:rsid w:val="004A3742"/>
    <w:rsid w:val="004A37B8"/>
    <w:rsid w:val="004A3D03"/>
    <w:rsid w:val="004A3ED3"/>
    <w:rsid w:val="004A47BC"/>
    <w:rsid w:val="004A4AC6"/>
    <w:rsid w:val="004A7C99"/>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B6E"/>
    <w:rsid w:val="004C2D68"/>
    <w:rsid w:val="004C2F56"/>
    <w:rsid w:val="004C339D"/>
    <w:rsid w:val="004C33E8"/>
    <w:rsid w:val="004C4307"/>
    <w:rsid w:val="004C4309"/>
    <w:rsid w:val="004C49E3"/>
    <w:rsid w:val="004C4E8A"/>
    <w:rsid w:val="004C514A"/>
    <w:rsid w:val="004C6572"/>
    <w:rsid w:val="004C6D4F"/>
    <w:rsid w:val="004C7541"/>
    <w:rsid w:val="004D1123"/>
    <w:rsid w:val="004D1E71"/>
    <w:rsid w:val="004D2CDF"/>
    <w:rsid w:val="004D33CE"/>
    <w:rsid w:val="004D4117"/>
    <w:rsid w:val="004D7C86"/>
    <w:rsid w:val="004E0197"/>
    <w:rsid w:val="004E1122"/>
    <w:rsid w:val="004E126A"/>
    <w:rsid w:val="004E1409"/>
    <w:rsid w:val="004E1A87"/>
    <w:rsid w:val="004E1BB0"/>
    <w:rsid w:val="004E3030"/>
    <w:rsid w:val="004E3311"/>
    <w:rsid w:val="004E38EC"/>
    <w:rsid w:val="004E3933"/>
    <w:rsid w:val="004E3C96"/>
    <w:rsid w:val="004E4549"/>
    <w:rsid w:val="004E4C83"/>
    <w:rsid w:val="004E4D53"/>
    <w:rsid w:val="004E4D84"/>
    <w:rsid w:val="004E4EBC"/>
    <w:rsid w:val="004E5104"/>
    <w:rsid w:val="004E5B06"/>
    <w:rsid w:val="004E5FA8"/>
    <w:rsid w:val="004E684C"/>
    <w:rsid w:val="004E6FF1"/>
    <w:rsid w:val="004E76DB"/>
    <w:rsid w:val="004E7B24"/>
    <w:rsid w:val="004F1F90"/>
    <w:rsid w:val="004F2401"/>
    <w:rsid w:val="004F298B"/>
    <w:rsid w:val="004F29D9"/>
    <w:rsid w:val="004F2A44"/>
    <w:rsid w:val="004F2DAD"/>
    <w:rsid w:val="004F34F7"/>
    <w:rsid w:val="004F47E6"/>
    <w:rsid w:val="004F4BE4"/>
    <w:rsid w:val="004F55D6"/>
    <w:rsid w:val="004F565A"/>
    <w:rsid w:val="004F571B"/>
    <w:rsid w:val="004F5B2E"/>
    <w:rsid w:val="004F64EB"/>
    <w:rsid w:val="004F7A74"/>
    <w:rsid w:val="00500250"/>
    <w:rsid w:val="00500264"/>
    <w:rsid w:val="00500824"/>
    <w:rsid w:val="00500DAB"/>
    <w:rsid w:val="00501144"/>
    <w:rsid w:val="005013EF"/>
    <w:rsid w:val="005019E0"/>
    <w:rsid w:val="0050211F"/>
    <w:rsid w:val="005022E7"/>
    <w:rsid w:val="00502A93"/>
    <w:rsid w:val="00504DA9"/>
    <w:rsid w:val="00506083"/>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227"/>
    <w:rsid w:val="0051785D"/>
    <w:rsid w:val="00517913"/>
    <w:rsid w:val="0052005F"/>
    <w:rsid w:val="00520200"/>
    <w:rsid w:val="00520E2D"/>
    <w:rsid w:val="00520F04"/>
    <w:rsid w:val="00521717"/>
    <w:rsid w:val="005224B2"/>
    <w:rsid w:val="00523B23"/>
    <w:rsid w:val="00523DFA"/>
    <w:rsid w:val="005249A9"/>
    <w:rsid w:val="005254BC"/>
    <w:rsid w:val="005256FC"/>
    <w:rsid w:val="00526C27"/>
    <w:rsid w:val="00526DDF"/>
    <w:rsid w:val="00526DFF"/>
    <w:rsid w:val="00527473"/>
    <w:rsid w:val="00527EF9"/>
    <w:rsid w:val="005305FF"/>
    <w:rsid w:val="00530C9B"/>
    <w:rsid w:val="00532334"/>
    <w:rsid w:val="005324AF"/>
    <w:rsid w:val="0053402C"/>
    <w:rsid w:val="00534090"/>
    <w:rsid w:val="00534ABA"/>
    <w:rsid w:val="00535EFD"/>
    <w:rsid w:val="00535FFF"/>
    <w:rsid w:val="0053616F"/>
    <w:rsid w:val="005368AD"/>
    <w:rsid w:val="005370BC"/>
    <w:rsid w:val="00537B35"/>
    <w:rsid w:val="00537DE7"/>
    <w:rsid w:val="00537EC4"/>
    <w:rsid w:val="00537FE4"/>
    <w:rsid w:val="0054027D"/>
    <w:rsid w:val="00541222"/>
    <w:rsid w:val="00541A8D"/>
    <w:rsid w:val="00544DA0"/>
    <w:rsid w:val="005454BD"/>
    <w:rsid w:val="00545582"/>
    <w:rsid w:val="005457E4"/>
    <w:rsid w:val="00546C49"/>
    <w:rsid w:val="0055010B"/>
    <w:rsid w:val="00550D59"/>
    <w:rsid w:val="0055110D"/>
    <w:rsid w:val="00551F81"/>
    <w:rsid w:val="0055210F"/>
    <w:rsid w:val="00552CD7"/>
    <w:rsid w:val="005533BE"/>
    <w:rsid w:val="00554FFB"/>
    <w:rsid w:val="005550B6"/>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D1C"/>
    <w:rsid w:val="00571E44"/>
    <w:rsid w:val="00573E61"/>
    <w:rsid w:val="0057411B"/>
    <w:rsid w:val="00574525"/>
    <w:rsid w:val="00574778"/>
    <w:rsid w:val="0057498F"/>
    <w:rsid w:val="00574DE9"/>
    <w:rsid w:val="00575DF4"/>
    <w:rsid w:val="0057765D"/>
    <w:rsid w:val="005777FC"/>
    <w:rsid w:val="005808EB"/>
    <w:rsid w:val="00580973"/>
    <w:rsid w:val="00580D37"/>
    <w:rsid w:val="00581749"/>
    <w:rsid w:val="00581FA0"/>
    <w:rsid w:val="00582B90"/>
    <w:rsid w:val="00583321"/>
    <w:rsid w:val="0058341E"/>
    <w:rsid w:val="00584F3A"/>
    <w:rsid w:val="005853AB"/>
    <w:rsid w:val="00585748"/>
    <w:rsid w:val="005859C5"/>
    <w:rsid w:val="00585C79"/>
    <w:rsid w:val="00586144"/>
    <w:rsid w:val="00587785"/>
    <w:rsid w:val="0058788D"/>
    <w:rsid w:val="00587B49"/>
    <w:rsid w:val="00587E29"/>
    <w:rsid w:val="00587FE6"/>
    <w:rsid w:val="00591698"/>
    <w:rsid w:val="00593B87"/>
    <w:rsid w:val="00593C1C"/>
    <w:rsid w:val="00594143"/>
    <w:rsid w:val="00594543"/>
    <w:rsid w:val="00594612"/>
    <w:rsid w:val="0059587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9D0"/>
    <w:rsid w:val="005A2B2C"/>
    <w:rsid w:val="005A2D6B"/>
    <w:rsid w:val="005A3252"/>
    <w:rsid w:val="005A33F7"/>
    <w:rsid w:val="005A40CF"/>
    <w:rsid w:val="005A4A9C"/>
    <w:rsid w:val="005A4BAE"/>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3FF5"/>
    <w:rsid w:val="005B58D4"/>
    <w:rsid w:val="005B5D40"/>
    <w:rsid w:val="005B5EFC"/>
    <w:rsid w:val="005B6412"/>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779"/>
    <w:rsid w:val="005D2800"/>
    <w:rsid w:val="005D610C"/>
    <w:rsid w:val="005D74E7"/>
    <w:rsid w:val="005D7F7B"/>
    <w:rsid w:val="005E3BCD"/>
    <w:rsid w:val="005E445A"/>
    <w:rsid w:val="005E4A87"/>
    <w:rsid w:val="005E4C37"/>
    <w:rsid w:val="005E4DA5"/>
    <w:rsid w:val="005E503E"/>
    <w:rsid w:val="005E59C7"/>
    <w:rsid w:val="005E5E7B"/>
    <w:rsid w:val="005E6095"/>
    <w:rsid w:val="005E6A3F"/>
    <w:rsid w:val="005E6B9C"/>
    <w:rsid w:val="005E6DB8"/>
    <w:rsid w:val="005E7228"/>
    <w:rsid w:val="005E7284"/>
    <w:rsid w:val="005E7BAC"/>
    <w:rsid w:val="005E7FDA"/>
    <w:rsid w:val="005F0C7A"/>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0AE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17B21"/>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3488"/>
    <w:rsid w:val="00633581"/>
    <w:rsid w:val="006339AF"/>
    <w:rsid w:val="00633C47"/>
    <w:rsid w:val="006348F7"/>
    <w:rsid w:val="0063512D"/>
    <w:rsid w:val="0063581A"/>
    <w:rsid w:val="006358FB"/>
    <w:rsid w:val="00635AE2"/>
    <w:rsid w:val="00635E1E"/>
    <w:rsid w:val="0063677C"/>
    <w:rsid w:val="00636972"/>
    <w:rsid w:val="00636B69"/>
    <w:rsid w:val="00636BC2"/>
    <w:rsid w:val="006404D1"/>
    <w:rsid w:val="00640F43"/>
    <w:rsid w:val="006412CA"/>
    <w:rsid w:val="006420DA"/>
    <w:rsid w:val="00643AC1"/>
    <w:rsid w:val="00643D62"/>
    <w:rsid w:val="00644A5E"/>
    <w:rsid w:val="00644A6C"/>
    <w:rsid w:val="00644D69"/>
    <w:rsid w:val="006457A8"/>
    <w:rsid w:val="00645EA0"/>
    <w:rsid w:val="00645F76"/>
    <w:rsid w:val="00646B24"/>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1C9"/>
    <w:rsid w:val="006629E4"/>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76162"/>
    <w:rsid w:val="0067710F"/>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1C7"/>
    <w:rsid w:val="00685BCF"/>
    <w:rsid w:val="00686C0F"/>
    <w:rsid w:val="006871D0"/>
    <w:rsid w:val="0068751F"/>
    <w:rsid w:val="006900D1"/>
    <w:rsid w:val="00690297"/>
    <w:rsid w:val="0069115A"/>
    <w:rsid w:val="006912F1"/>
    <w:rsid w:val="00691387"/>
    <w:rsid w:val="006927F2"/>
    <w:rsid w:val="006931E1"/>
    <w:rsid w:val="00693458"/>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6453"/>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4E2"/>
    <w:rsid w:val="006C187F"/>
    <w:rsid w:val="006C19BC"/>
    <w:rsid w:val="006C19D5"/>
    <w:rsid w:val="006C1B44"/>
    <w:rsid w:val="006C1F77"/>
    <w:rsid w:val="006C2211"/>
    <w:rsid w:val="006C3031"/>
    <w:rsid w:val="006C3607"/>
    <w:rsid w:val="006C3990"/>
    <w:rsid w:val="006C3ED2"/>
    <w:rsid w:val="006C3F2D"/>
    <w:rsid w:val="006C4233"/>
    <w:rsid w:val="006C42E7"/>
    <w:rsid w:val="006C4422"/>
    <w:rsid w:val="006C5CCA"/>
    <w:rsid w:val="006C625F"/>
    <w:rsid w:val="006C78A6"/>
    <w:rsid w:val="006C7AB4"/>
    <w:rsid w:val="006D006B"/>
    <w:rsid w:val="006D105C"/>
    <w:rsid w:val="006D30E7"/>
    <w:rsid w:val="006D48E7"/>
    <w:rsid w:val="006D4947"/>
    <w:rsid w:val="006D52DF"/>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980"/>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34F"/>
    <w:rsid w:val="00707A59"/>
    <w:rsid w:val="0071023D"/>
    <w:rsid w:val="0071046B"/>
    <w:rsid w:val="007107FD"/>
    <w:rsid w:val="00710AC6"/>
    <w:rsid w:val="00710C1D"/>
    <w:rsid w:val="00710C2B"/>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631"/>
    <w:rsid w:val="00714B6E"/>
    <w:rsid w:val="0071512F"/>
    <w:rsid w:val="007169AC"/>
    <w:rsid w:val="007169DD"/>
    <w:rsid w:val="00717020"/>
    <w:rsid w:val="00717679"/>
    <w:rsid w:val="00717B67"/>
    <w:rsid w:val="007206A2"/>
    <w:rsid w:val="00720B38"/>
    <w:rsid w:val="00720CA7"/>
    <w:rsid w:val="0072147B"/>
    <w:rsid w:val="0072181E"/>
    <w:rsid w:val="00721F06"/>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3857"/>
    <w:rsid w:val="007452A6"/>
    <w:rsid w:val="00745E01"/>
    <w:rsid w:val="0074604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62F"/>
    <w:rsid w:val="00772C3E"/>
    <w:rsid w:val="007736E8"/>
    <w:rsid w:val="00774ACE"/>
    <w:rsid w:val="00775343"/>
    <w:rsid w:val="00775823"/>
    <w:rsid w:val="00775F57"/>
    <w:rsid w:val="00776584"/>
    <w:rsid w:val="0077669D"/>
    <w:rsid w:val="007769EF"/>
    <w:rsid w:val="00776D4F"/>
    <w:rsid w:val="00776DDC"/>
    <w:rsid w:val="007770F9"/>
    <w:rsid w:val="00777179"/>
    <w:rsid w:val="00777945"/>
    <w:rsid w:val="00777D40"/>
    <w:rsid w:val="00780B8D"/>
    <w:rsid w:val="00780B8E"/>
    <w:rsid w:val="00781004"/>
    <w:rsid w:val="00781382"/>
    <w:rsid w:val="00781649"/>
    <w:rsid w:val="0078254E"/>
    <w:rsid w:val="00782628"/>
    <w:rsid w:val="007826AB"/>
    <w:rsid w:val="007840E2"/>
    <w:rsid w:val="0078569F"/>
    <w:rsid w:val="00785803"/>
    <w:rsid w:val="00785B3B"/>
    <w:rsid w:val="00785EB4"/>
    <w:rsid w:val="0078609A"/>
    <w:rsid w:val="00786F85"/>
    <w:rsid w:val="0078731A"/>
    <w:rsid w:val="00787487"/>
    <w:rsid w:val="007906F1"/>
    <w:rsid w:val="00790EDA"/>
    <w:rsid w:val="00791349"/>
    <w:rsid w:val="00791D85"/>
    <w:rsid w:val="00791DAF"/>
    <w:rsid w:val="007924CA"/>
    <w:rsid w:val="00793692"/>
    <w:rsid w:val="00794CBF"/>
    <w:rsid w:val="00795365"/>
    <w:rsid w:val="0079567E"/>
    <w:rsid w:val="00795EAD"/>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3624"/>
    <w:rsid w:val="007B5401"/>
    <w:rsid w:val="007B5B58"/>
    <w:rsid w:val="007B5FB4"/>
    <w:rsid w:val="007B6B2B"/>
    <w:rsid w:val="007B7949"/>
    <w:rsid w:val="007B7D30"/>
    <w:rsid w:val="007C0FA9"/>
    <w:rsid w:val="007C2413"/>
    <w:rsid w:val="007C3152"/>
    <w:rsid w:val="007C333B"/>
    <w:rsid w:val="007C3914"/>
    <w:rsid w:val="007C3CEA"/>
    <w:rsid w:val="007C3D92"/>
    <w:rsid w:val="007C3E98"/>
    <w:rsid w:val="007C5A8F"/>
    <w:rsid w:val="007C5B38"/>
    <w:rsid w:val="007C76E8"/>
    <w:rsid w:val="007D019C"/>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14B"/>
    <w:rsid w:val="007D674C"/>
    <w:rsid w:val="007D6B7B"/>
    <w:rsid w:val="007D6CF1"/>
    <w:rsid w:val="007D7131"/>
    <w:rsid w:val="007D7BEC"/>
    <w:rsid w:val="007D7CE3"/>
    <w:rsid w:val="007E048A"/>
    <w:rsid w:val="007E051A"/>
    <w:rsid w:val="007E0798"/>
    <w:rsid w:val="007E1B72"/>
    <w:rsid w:val="007E3EE3"/>
    <w:rsid w:val="007E57DE"/>
    <w:rsid w:val="007E5902"/>
    <w:rsid w:val="007E5E09"/>
    <w:rsid w:val="007E6719"/>
    <w:rsid w:val="007E68D3"/>
    <w:rsid w:val="007E68ED"/>
    <w:rsid w:val="007E69ED"/>
    <w:rsid w:val="007E7217"/>
    <w:rsid w:val="007E7B2D"/>
    <w:rsid w:val="007F0221"/>
    <w:rsid w:val="007F034B"/>
    <w:rsid w:val="007F07B9"/>
    <w:rsid w:val="007F0928"/>
    <w:rsid w:val="007F15CE"/>
    <w:rsid w:val="007F1E88"/>
    <w:rsid w:val="007F2CD7"/>
    <w:rsid w:val="007F3568"/>
    <w:rsid w:val="007F422D"/>
    <w:rsid w:val="007F45C4"/>
    <w:rsid w:val="007F4DBA"/>
    <w:rsid w:val="007F519C"/>
    <w:rsid w:val="007F534D"/>
    <w:rsid w:val="007F54A2"/>
    <w:rsid w:val="007F54FE"/>
    <w:rsid w:val="007F5535"/>
    <w:rsid w:val="007F5D32"/>
    <w:rsid w:val="007F72DC"/>
    <w:rsid w:val="007F795F"/>
    <w:rsid w:val="0080069C"/>
    <w:rsid w:val="008006FD"/>
    <w:rsid w:val="00800EF0"/>
    <w:rsid w:val="0080148D"/>
    <w:rsid w:val="0080156B"/>
    <w:rsid w:val="00801A3A"/>
    <w:rsid w:val="008025BF"/>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4D9C"/>
    <w:rsid w:val="00815D31"/>
    <w:rsid w:val="0081601F"/>
    <w:rsid w:val="00816064"/>
    <w:rsid w:val="008174B2"/>
    <w:rsid w:val="00817CFF"/>
    <w:rsid w:val="0082000D"/>
    <w:rsid w:val="0082037E"/>
    <w:rsid w:val="00820C9C"/>
    <w:rsid w:val="00820F55"/>
    <w:rsid w:val="00821474"/>
    <w:rsid w:val="00821572"/>
    <w:rsid w:val="00821AB8"/>
    <w:rsid w:val="00822310"/>
    <w:rsid w:val="00823543"/>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1FD6"/>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8FF"/>
    <w:rsid w:val="00866E37"/>
    <w:rsid w:val="00866F9E"/>
    <w:rsid w:val="008670D6"/>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DCC"/>
    <w:rsid w:val="00875F85"/>
    <w:rsid w:val="00876C6B"/>
    <w:rsid w:val="00876DC9"/>
    <w:rsid w:val="00877125"/>
    <w:rsid w:val="008777C2"/>
    <w:rsid w:val="008801C6"/>
    <w:rsid w:val="00881511"/>
    <w:rsid w:val="00882448"/>
    <w:rsid w:val="00882F1D"/>
    <w:rsid w:val="00883A4D"/>
    <w:rsid w:val="00883B21"/>
    <w:rsid w:val="00883F8F"/>
    <w:rsid w:val="00884235"/>
    <w:rsid w:val="00885285"/>
    <w:rsid w:val="00885985"/>
    <w:rsid w:val="00886699"/>
    <w:rsid w:val="0088709A"/>
    <w:rsid w:val="00887D2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C2A"/>
    <w:rsid w:val="008A1EDF"/>
    <w:rsid w:val="008A2695"/>
    <w:rsid w:val="008A2DC9"/>
    <w:rsid w:val="008A2FF1"/>
    <w:rsid w:val="008A32D4"/>
    <w:rsid w:val="008A367F"/>
    <w:rsid w:val="008A37AF"/>
    <w:rsid w:val="008A448D"/>
    <w:rsid w:val="008A4A55"/>
    <w:rsid w:val="008A506F"/>
    <w:rsid w:val="008A524F"/>
    <w:rsid w:val="008A528A"/>
    <w:rsid w:val="008A5298"/>
    <w:rsid w:val="008A535A"/>
    <w:rsid w:val="008A720F"/>
    <w:rsid w:val="008A7C72"/>
    <w:rsid w:val="008B04F2"/>
    <w:rsid w:val="008B0D0E"/>
    <w:rsid w:val="008B12BB"/>
    <w:rsid w:val="008B1411"/>
    <w:rsid w:val="008B17A2"/>
    <w:rsid w:val="008B25F2"/>
    <w:rsid w:val="008B2643"/>
    <w:rsid w:val="008B29B2"/>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263"/>
    <w:rsid w:val="008C2306"/>
    <w:rsid w:val="008C26D1"/>
    <w:rsid w:val="008C2B7F"/>
    <w:rsid w:val="008C3326"/>
    <w:rsid w:val="008C36AC"/>
    <w:rsid w:val="008C4849"/>
    <w:rsid w:val="008C4953"/>
    <w:rsid w:val="008C4E44"/>
    <w:rsid w:val="008C5A33"/>
    <w:rsid w:val="008C6255"/>
    <w:rsid w:val="008C684B"/>
    <w:rsid w:val="008C6ABD"/>
    <w:rsid w:val="008C6F18"/>
    <w:rsid w:val="008C7685"/>
    <w:rsid w:val="008D007A"/>
    <w:rsid w:val="008D07DE"/>
    <w:rsid w:val="008D0831"/>
    <w:rsid w:val="008D0E40"/>
    <w:rsid w:val="008D1891"/>
    <w:rsid w:val="008D1E7F"/>
    <w:rsid w:val="008D2367"/>
    <w:rsid w:val="008D427A"/>
    <w:rsid w:val="008D4DD5"/>
    <w:rsid w:val="008D5657"/>
    <w:rsid w:val="008D6554"/>
    <w:rsid w:val="008D6752"/>
    <w:rsid w:val="008D69E7"/>
    <w:rsid w:val="008D6FC1"/>
    <w:rsid w:val="008E0140"/>
    <w:rsid w:val="008E0688"/>
    <w:rsid w:val="008E0BEF"/>
    <w:rsid w:val="008E266D"/>
    <w:rsid w:val="008E2F0C"/>
    <w:rsid w:val="008E3E23"/>
    <w:rsid w:val="008E547B"/>
    <w:rsid w:val="008E54C6"/>
    <w:rsid w:val="008E5DF8"/>
    <w:rsid w:val="008E7EA9"/>
    <w:rsid w:val="008F0250"/>
    <w:rsid w:val="008F1067"/>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71E"/>
    <w:rsid w:val="00902E5B"/>
    <w:rsid w:val="00903FD9"/>
    <w:rsid w:val="00904CF5"/>
    <w:rsid w:val="00905259"/>
    <w:rsid w:val="0090556C"/>
    <w:rsid w:val="00905633"/>
    <w:rsid w:val="00905EAE"/>
    <w:rsid w:val="009060C4"/>
    <w:rsid w:val="00906C91"/>
    <w:rsid w:val="00906C95"/>
    <w:rsid w:val="00907656"/>
    <w:rsid w:val="00907E47"/>
    <w:rsid w:val="009110B2"/>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8FE"/>
    <w:rsid w:val="00925ACF"/>
    <w:rsid w:val="0092615D"/>
    <w:rsid w:val="00926546"/>
    <w:rsid w:val="009265A1"/>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6ECB"/>
    <w:rsid w:val="00947268"/>
    <w:rsid w:val="0094750E"/>
    <w:rsid w:val="00947C94"/>
    <w:rsid w:val="009507C8"/>
    <w:rsid w:val="0095115E"/>
    <w:rsid w:val="0095118A"/>
    <w:rsid w:val="00952468"/>
    <w:rsid w:val="00954767"/>
    <w:rsid w:val="0095487A"/>
    <w:rsid w:val="009548FB"/>
    <w:rsid w:val="0095538B"/>
    <w:rsid w:val="00957AF7"/>
    <w:rsid w:val="00960ACA"/>
    <w:rsid w:val="00960C4F"/>
    <w:rsid w:val="00961855"/>
    <w:rsid w:val="0096217C"/>
    <w:rsid w:val="009623E8"/>
    <w:rsid w:val="00962441"/>
    <w:rsid w:val="009631AF"/>
    <w:rsid w:val="00963277"/>
    <w:rsid w:val="00964B53"/>
    <w:rsid w:val="00964C3F"/>
    <w:rsid w:val="00964C6C"/>
    <w:rsid w:val="00965176"/>
    <w:rsid w:val="00965240"/>
    <w:rsid w:val="00965847"/>
    <w:rsid w:val="00965A3E"/>
    <w:rsid w:val="00965C48"/>
    <w:rsid w:val="00966E4A"/>
    <w:rsid w:val="00967041"/>
    <w:rsid w:val="00970918"/>
    <w:rsid w:val="0097099E"/>
    <w:rsid w:val="00970D19"/>
    <w:rsid w:val="00971761"/>
    <w:rsid w:val="0097216F"/>
    <w:rsid w:val="00972C3B"/>
    <w:rsid w:val="00973057"/>
    <w:rsid w:val="009738E3"/>
    <w:rsid w:val="00974D50"/>
    <w:rsid w:val="009751AF"/>
    <w:rsid w:val="00975326"/>
    <w:rsid w:val="00975617"/>
    <w:rsid w:val="00975DEA"/>
    <w:rsid w:val="00977CDF"/>
    <w:rsid w:val="0098043F"/>
    <w:rsid w:val="00981038"/>
    <w:rsid w:val="0098106E"/>
    <w:rsid w:val="00981511"/>
    <w:rsid w:val="00981C4E"/>
    <w:rsid w:val="00981D1C"/>
    <w:rsid w:val="00981E1C"/>
    <w:rsid w:val="00982118"/>
    <w:rsid w:val="0098287F"/>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719E"/>
    <w:rsid w:val="009A0169"/>
    <w:rsid w:val="009A1A8D"/>
    <w:rsid w:val="009A1B56"/>
    <w:rsid w:val="009A3C93"/>
    <w:rsid w:val="009A3FD0"/>
    <w:rsid w:val="009A51C7"/>
    <w:rsid w:val="009A5570"/>
    <w:rsid w:val="009A59EC"/>
    <w:rsid w:val="009A5C56"/>
    <w:rsid w:val="009A5CA8"/>
    <w:rsid w:val="009A6ED0"/>
    <w:rsid w:val="009A706A"/>
    <w:rsid w:val="009A71AB"/>
    <w:rsid w:val="009A7745"/>
    <w:rsid w:val="009A7C3D"/>
    <w:rsid w:val="009B0156"/>
    <w:rsid w:val="009B0295"/>
    <w:rsid w:val="009B05BA"/>
    <w:rsid w:val="009B1B0E"/>
    <w:rsid w:val="009B2596"/>
    <w:rsid w:val="009B3BD4"/>
    <w:rsid w:val="009B42B6"/>
    <w:rsid w:val="009B42CC"/>
    <w:rsid w:val="009B43D6"/>
    <w:rsid w:val="009B460A"/>
    <w:rsid w:val="009B5081"/>
    <w:rsid w:val="009B6985"/>
    <w:rsid w:val="009B69B3"/>
    <w:rsid w:val="009B7011"/>
    <w:rsid w:val="009B71E4"/>
    <w:rsid w:val="009C04EE"/>
    <w:rsid w:val="009C0CD4"/>
    <w:rsid w:val="009C15E7"/>
    <w:rsid w:val="009C17C8"/>
    <w:rsid w:val="009C28AE"/>
    <w:rsid w:val="009C385B"/>
    <w:rsid w:val="009C3E3C"/>
    <w:rsid w:val="009C4353"/>
    <w:rsid w:val="009C49C2"/>
    <w:rsid w:val="009C4E2D"/>
    <w:rsid w:val="009C5E5C"/>
    <w:rsid w:val="009C5FA6"/>
    <w:rsid w:val="009C62C0"/>
    <w:rsid w:val="009C6A88"/>
    <w:rsid w:val="009C765D"/>
    <w:rsid w:val="009C7ADA"/>
    <w:rsid w:val="009D000A"/>
    <w:rsid w:val="009D1A86"/>
    <w:rsid w:val="009D1E12"/>
    <w:rsid w:val="009D2DA9"/>
    <w:rsid w:val="009D2E93"/>
    <w:rsid w:val="009D2EA9"/>
    <w:rsid w:val="009D3038"/>
    <w:rsid w:val="009D34C0"/>
    <w:rsid w:val="009D35FB"/>
    <w:rsid w:val="009D4440"/>
    <w:rsid w:val="009D4BBE"/>
    <w:rsid w:val="009D4E16"/>
    <w:rsid w:val="009D5893"/>
    <w:rsid w:val="009D6620"/>
    <w:rsid w:val="009D6C54"/>
    <w:rsid w:val="009D72B0"/>
    <w:rsid w:val="009D77CE"/>
    <w:rsid w:val="009D7DE3"/>
    <w:rsid w:val="009E004A"/>
    <w:rsid w:val="009E017F"/>
    <w:rsid w:val="009E066B"/>
    <w:rsid w:val="009E1515"/>
    <w:rsid w:val="009E1CFF"/>
    <w:rsid w:val="009E1FEE"/>
    <w:rsid w:val="009E23EA"/>
    <w:rsid w:val="009E2D24"/>
    <w:rsid w:val="009E2EA0"/>
    <w:rsid w:val="009E305F"/>
    <w:rsid w:val="009E36FF"/>
    <w:rsid w:val="009E37D3"/>
    <w:rsid w:val="009E3D28"/>
    <w:rsid w:val="009E5028"/>
    <w:rsid w:val="009E50FB"/>
    <w:rsid w:val="009E5280"/>
    <w:rsid w:val="009E5386"/>
    <w:rsid w:val="009E5DD1"/>
    <w:rsid w:val="009E60AD"/>
    <w:rsid w:val="009E68C8"/>
    <w:rsid w:val="009E6AB5"/>
    <w:rsid w:val="009E6DAB"/>
    <w:rsid w:val="009E6F4B"/>
    <w:rsid w:val="009E703C"/>
    <w:rsid w:val="009E778F"/>
    <w:rsid w:val="009E7E4C"/>
    <w:rsid w:val="009F0294"/>
    <w:rsid w:val="009F08F5"/>
    <w:rsid w:val="009F0956"/>
    <w:rsid w:val="009F0EE5"/>
    <w:rsid w:val="009F1264"/>
    <w:rsid w:val="009F245B"/>
    <w:rsid w:val="009F25E6"/>
    <w:rsid w:val="009F2BE8"/>
    <w:rsid w:val="009F2F09"/>
    <w:rsid w:val="009F39A7"/>
    <w:rsid w:val="009F40B7"/>
    <w:rsid w:val="009F4188"/>
    <w:rsid w:val="009F4302"/>
    <w:rsid w:val="009F4393"/>
    <w:rsid w:val="009F4986"/>
    <w:rsid w:val="009F4BE9"/>
    <w:rsid w:val="009F4C42"/>
    <w:rsid w:val="009F62D3"/>
    <w:rsid w:val="009F674D"/>
    <w:rsid w:val="00A00112"/>
    <w:rsid w:val="00A008B5"/>
    <w:rsid w:val="00A017B4"/>
    <w:rsid w:val="00A01C53"/>
    <w:rsid w:val="00A01D38"/>
    <w:rsid w:val="00A01EEB"/>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238C"/>
    <w:rsid w:val="00A1263D"/>
    <w:rsid w:val="00A12AF2"/>
    <w:rsid w:val="00A12D8A"/>
    <w:rsid w:val="00A12E6C"/>
    <w:rsid w:val="00A136D0"/>
    <w:rsid w:val="00A1389A"/>
    <w:rsid w:val="00A13D1A"/>
    <w:rsid w:val="00A14DC2"/>
    <w:rsid w:val="00A14DD6"/>
    <w:rsid w:val="00A15D5E"/>
    <w:rsid w:val="00A160B7"/>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23F0"/>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2E09"/>
    <w:rsid w:val="00A432D1"/>
    <w:rsid w:val="00A43716"/>
    <w:rsid w:val="00A442C5"/>
    <w:rsid w:val="00A44712"/>
    <w:rsid w:val="00A44AF5"/>
    <w:rsid w:val="00A44B8B"/>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266C"/>
    <w:rsid w:val="00A637A0"/>
    <w:rsid w:val="00A63ECD"/>
    <w:rsid w:val="00A64093"/>
    <w:rsid w:val="00A640EB"/>
    <w:rsid w:val="00A64815"/>
    <w:rsid w:val="00A65043"/>
    <w:rsid w:val="00A66DF9"/>
    <w:rsid w:val="00A67824"/>
    <w:rsid w:val="00A704E4"/>
    <w:rsid w:val="00A7136A"/>
    <w:rsid w:val="00A71C44"/>
    <w:rsid w:val="00A72296"/>
    <w:rsid w:val="00A7388E"/>
    <w:rsid w:val="00A74548"/>
    <w:rsid w:val="00A74DF2"/>
    <w:rsid w:val="00A74E4D"/>
    <w:rsid w:val="00A75540"/>
    <w:rsid w:val="00A7592E"/>
    <w:rsid w:val="00A76C1F"/>
    <w:rsid w:val="00A77C8E"/>
    <w:rsid w:val="00A803FC"/>
    <w:rsid w:val="00A8071A"/>
    <w:rsid w:val="00A80DD9"/>
    <w:rsid w:val="00A80FCA"/>
    <w:rsid w:val="00A81CBC"/>
    <w:rsid w:val="00A82506"/>
    <w:rsid w:val="00A837CE"/>
    <w:rsid w:val="00A83DB5"/>
    <w:rsid w:val="00A83FBA"/>
    <w:rsid w:val="00A84636"/>
    <w:rsid w:val="00A85080"/>
    <w:rsid w:val="00A85F6A"/>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0497"/>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0BD"/>
    <w:rsid w:val="00AC154B"/>
    <w:rsid w:val="00AC155A"/>
    <w:rsid w:val="00AC1B72"/>
    <w:rsid w:val="00AC26FE"/>
    <w:rsid w:val="00AC350D"/>
    <w:rsid w:val="00AC3568"/>
    <w:rsid w:val="00AC3CF2"/>
    <w:rsid w:val="00AC478C"/>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3E53"/>
    <w:rsid w:val="00AD4FF4"/>
    <w:rsid w:val="00AD531D"/>
    <w:rsid w:val="00AD600C"/>
    <w:rsid w:val="00AD63D6"/>
    <w:rsid w:val="00AD6605"/>
    <w:rsid w:val="00AD6CD5"/>
    <w:rsid w:val="00AD733B"/>
    <w:rsid w:val="00AD7CA7"/>
    <w:rsid w:val="00AE0040"/>
    <w:rsid w:val="00AE184D"/>
    <w:rsid w:val="00AE1C03"/>
    <w:rsid w:val="00AE23E3"/>
    <w:rsid w:val="00AE2F65"/>
    <w:rsid w:val="00AE317E"/>
    <w:rsid w:val="00AE35A5"/>
    <w:rsid w:val="00AE4E2A"/>
    <w:rsid w:val="00AE4F3B"/>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2A7"/>
    <w:rsid w:val="00AF7966"/>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2A0E"/>
    <w:rsid w:val="00B131F8"/>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53"/>
    <w:rsid w:val="00B218B1"/>
    <w:rsid w:val="00B21A33"/>
    <w:rsid w:val="00B224AA"/>
    <w:rsid w:val="00B22998"/>
    <w:rsid w:val="00B229FE"/>
    <w:rsid w:val="00B2302B"/>
    <w:rsid w:val="00B23339"/>
    <w:rsid w:val="00B24363"/>
    <w:rsid w:val="00B2456E"/>
    <w:rsid w:val="00B24979"/>
    <w:rsid w:val="00B250A5"/>
    <w:rsid w:val="00B25651"/>
    <w:rsid w:val="00B26937"/>
    <w:rsid w:val="00B27A6A"/>
    <w:rsid w:val="00B30243"/>
    <w:rsid w:val="00B30421"/>
    <w:rsid w:val="00B30A5B"/>
    <w:rsid w:val="00B30DC8"/>
    <w:rsid w:val="00B315BB"/>
    <w:rsid w:val="00B31977"/>
    <w:rsid w:val="00B3235A"/>
    <w:rsid w:val="00B333FE"/>
    <w:rsid w:val="00B3382B"/>
    <w:rsid w:val="00B35094"/>
    <w:rsid w:val="00B350F0"/>
    <w:rsid w:val="00B357AC"/>
    <w:rsid w:val="00B35992"/>
    <w:rsid w:val="00B35E4B"/>
    <w:rsid w:val="00B35FCC"/>
    <w:rsid w:val="00B36518"/>
    <w:rsid w:val="00B36BC6"/>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47B35"/>
    <w:rsid w:val="00B50E18"/>
    <w:rsid w:val="00B513A9"/>
    <w:rsid w:val="00B51568"/>
    <w:rsid w:val="00B51610"/>
    <w:rsid w:val="00B5167B"/>
    <w:rsid w:val="00B520E3"/>
    <w:rsid w:val="00B52336"/>
    <w:rsid w:val="00B5388C"/>
    <w:rsid w:val="00B55CED"/>
    <w:rsid w:val="00B55D57"/>
    <w:rsid w:val="00B55F80"/>
    <w:rsid w:val="00B56015"/>
    <w:rsid w:val="00B56480"/>
    <w:rsid w:val="00B565D6"/>
    <w:rsid w:val="00B576A4"/>
    <w:rsid w:val="00B57784"/>
    <w:rsid w:val="00B57998"/>
    <w:rsid w:val="00B57CD0"/>
    <w:rsid w:val="00B57DA9"/>
    <w:rsid w:val="00B60177"/>
    <w:rsid w:val="00B60639"/>
    <w:rsid w:val="00B6308E"/>
    <w:rsid w:val="00B63399"/>
    <w:rsid w:val="00B63899"/>
    <w:rsid w:val="00B63D58"/>
    <w:rsid w:val="00B64E8A"/>
    <w:rsid w:val="00B65588"/>
    <w:rsid w:val="00B658D1"/>
    <w:rsid w:val="00B65958"/>
    <w:rsid w:val="00B66064"/>
    <w:rsid w:val="00B66995"/>
    <w:rsid w:val="00B671A1"/>
    <w:rsid w:val="00B675A6"/>
    <w:rsid w:val="00B6794D"/>
    <w:rsid w:val="00B67A7B"/>
    <w:rsid w:val="00B67B55"/>
    <w:rsid w:val="00B67C6C"/>
    <w:rsid w:val="00B7052D"/>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121"/>
    <w:rsid w:val="00B82543"/>
    <w:rsid w:val="00B82998"/>
    <w:rsid w:val="00B834B0"/>
    <w:rsid w:val="00B837F6"/>
    <w:rsid w:val="00B83DAE"/>
    <w:rsid w:val="00B843CF"/>
    <w:rsid w:val="00B84FB4"/>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7EEE"/>
    <w:rsid w:val="00BB0110"/>
    <w:rsid w:val="00BB0BAA"/>
    <w:rsid w:val="00BB1960"/>
    <w:rsid w:val="00BB2008"/>
    <w:rsid w:val="00BB28C2"/>
    <w:rsid w:val="00BB2CFC"/>
    <w:rsid w:val="00BB34DC"/>
    <w:rsid w:val="00BB35D0"/>
    <w:rsid w:val="00BB3AC4"/>
    <w:rsid w:val="00BB4999"/>
    <w:rsid w:val="00BB4BCD"/>
    <w:rsid w:val="00BB4EE4"/>
    <w:rsid w:val="00BB56C7"/>
    <w:rsid w:val="00BB5B62"/>
    <w:rsid w:val="00BB6502"/>
    <w:rsid w:val="00BB6BCD"/>
    <w:rsid w:val="00BB70F9"/>
    <w:rsid w:val="00BB7C9B"/>
    <w:rsid w:val="00BC0356"/>
    <w:rsid w:val="00BC1527"/>
    <w:rsid w:val="00BC2306"/>
    <w:rsid w:val="00BC2F31"/>
    <w:rsid w:val="00BC4036"/>
    <w:rsid w:val="00BC43A5"/>
    <w:rsid w:val="00BC4F0A"/>
    <w:rsid w:val="00BC509F"/>
    <w:rsid w:val="00BC51D2"/>
    <w:rsid w:val="00BC64BE"/>
    <w:rsid w:val="00BC7155"/>
    <w:rsid w:val="00BC74E1"/>
    <w:rsid w:val="00BC7550"/>
    <w:rsid w:val="00BD0B72"/>
    <w:rsid w:val="00BD2668"/>
    <w:rsid w:val="00BD3924"/>
    <w:rsid w:val="00BD450F"/>
    <w:rsid w:val="00BD4512"/>
    <w:rsid w:val="00BD52AA"/>
    <w:rsid w:val="00BE1061"/>
    <w:rsid w:val="00BE1321"/>
    <w:rsid w:val="00BE17EE"/>
    <w:rsid w:val="00BE2893"/>
    <w:rsid w:val="00BE2EB4"/>
    <w:rsid w:val="00BE2F5A"/>
    <w:rsid w:val="00BE37D3"/>
    <w:rsid w:val="00BE44E3"/>
    <w:rsid w:val="00BE522A"/>
    <w:rsid w:val="00BE57B5"/>
    <w:rsid w:val="00BE7A7C"/>
    <w:rsid w:val="00BF0A44"/>
    <w:rsid w:val="00BF0CEC"/>
    <w:rsid w:val="00BF1A44"/>
    <w:rsid w:val="00BF1EDF"/>
    <w:rsid w:val="00BF4D3D"/>
    <w:rsid w:val="00BF56E4"/>
    <w:rsid w:val="00BF5B8C"/>
    <w:rsid w:val="00BF66B7"/>
    <w:rsid w:val="00BF6A68"/>
    <w:rsid w:val="00BF7152"/>
    <w:rsid w:val="00BF73F0"/>
    <w:rsid w:val="00BF75B1"/>
    <w:rsid w:val="00BF75C9"/>
    <w:rsid w:val="00BF7BD3"/>
    <w:rsid w:val="00C00352"/>
    <w:rsid w:val="00C007CE"/>
    <w:rsid w:val="00C00A22"/>
    <w:rsid w:val="00C00F18"/>
    <w:rsid w:val="00C01D39"/>
    <w:rsid w:val="00C020A8"/>
    <w:rsid w:val="00C0226B"/>
    <w:rsid w:val="00C034A4"/>
    <w:rsid w:val="00C0378E"/>
    <w:rsid w:val="00C03DD0"/>
    <w:rsid w:val="00C04445"/>
    <w:rsid w:val="00C04A7F"/>
    <w:rsid w:val="00C04E2B"/>
    <w:rsid w:val="00C051AA"/>
    <w:rsid w:val="00C05740"/>
    <w:rsid w:val="00C060A0"/>
    <w:rsid w:val="00C0713A"/>
    <w:rsid w:val="00C07187"/>
    <w:rsid w:val="00C075C9"/>
    <w:rsid w:val="00C07FAD"/>
    <w:rsid w:val="00C106C4"/>
    <w:rsid w:val="00C111EA"/>
    <w:rsid w:val="00C11343"/>
    <w:rsid w:val="00C119AD"/>
    <w:rsid w:val="00C1228D"/>
    <w:rsid w:val="00C13F97"/>
    <w:rsid w:val="00C13FED"/>
    <w:rsid w:val="00C14E7D"/>
    <w:rsid w:val="00C16897"/>
    <w:rsid w:val="00C200C9"/>
    <w:rsid w:val="00C213C1"/>
    <w:rsid w:val="00C21D8E"/>
    <w:rsid w:val="00C22525"/>
    <w:rsid w:val="00C23DAD"/>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54F"/>
    <w:rsid w:val="00C577F7"/>
    <w:rsid w:val="00C60667"/>
    <w:rsid w:val="00C61AB9"/>
    <w:rsid w:val="00C61F84"/>
    <w:rsid w:val="00C62FF7"/>
    <w:rsid w:val="00C63135"/>
    <w:rsid w:val="00C637DC"/>
    <w:rsid w:val="00C63EE8"/>
    <w:rsid w:val="00C6432E"/>
    <w:rsid w:val="00C64BD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32E"/>
    <w:rsid w:val="00C76906"/>
    <w:rsid w:val="00C76B7C"/>
    <w:rsid w:val="00C76CC7"/>
    <w:rsid w:val="00C76F81"/>
    <w:rsid w:val="00C776A4"/>
    <w:rsid w:val="00C800DD"/>
    <w:rsid w:val="00C80920"/>
    <w:rsid w:val="00C80B03"/>
    <w:rsid w:val="00C81138"/>
    <w:rsid w:val="00C8243F"/>
    <w:rsid w:val="00C8289B"/>
    <w:rsid w:val="00C82D54"/>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37BA"/>
    <w:rsid w:val="00C949FC"/>
    <w:rsid w:val="00C960CF"/>
    <w:rsid w:val="00C96672"/>
    <w:rsid w:val="00C96678"/>
    <w:rsid w:val="00C96772"/>
    <w:rsid w:val="00C96B91"/>
    <w:rsid w:val="00C96CFA"/>
    <w:rsid w:val="00C96E5A"/>
    <w:rsid w:val="00C96EB5"/>
    <w:rsid w:val="00CA0257"/>
    <w:rsid w:val="00CA0917"/>
    <w:rsid w:val="00CA102B"/>
    <w:rsid w:val="00CA283D"/>
    <w:rsid w:val="00CA29D1"/>
    <w:rsid w:val="00CA2D90"/>
    <w:rsid w:val="00CA2DD6"/>
    <w:rsid w:val="00CA3247"/>
    <w:rsid w:val="00CA3752"/>
    <w:rsid w:val="00CA3999"/>
    <w:rsid w:val="00CA39C0"/>
    <w:rsid w:val="00CA5AD3"/>
    <w:rsid w:val="00CA62DD"/>
    <w:rsid w:val="00CA69BA"/>
    <w:rsid w:val="00CA7DE6"/>
    <w:rsid w:val="00CB0339"/>
    <w:rsid w:val="00CB059F"/>
    <w:rsid w:val="00CB0FD2"/>
    <w:rsid w:val="00CB110E"/>
    <w:rsid w:val="00CB225B"/>
    <w:rsid w:val="00CB2EF5"/>
    <w:rsid w:val="00CB33E4"/>
    <w:rsid w:val="00CB38D7"/>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35F"/>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89C"/>
    <w:rsid w:val="00CC7A11"/>
    <w:rsid w:val="00CD04A8"/>
    <w:rsid w:val="00CD051B"/>
    <w:rsid w:val="00CD06B0"/>
    <w:rsid w:val="00CD1DB1"/>
    <w:rsid w:val="00CD22B5"/>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4BB"/>
    <w:rsid w:val="00CE6A6D"/>
    <w:rsid w:val="00CE774C"/>
    <w:rsid w:val="00CE7B60"/>
    <w:rsid w:val="00CE7E3D"/>
    <w:rsid w:val="00CF012E"/>
    <w:rsid w:val="00CF04D4"/>
    <w:rsid w:val="00CF0B4C"/>
    <w:rsid w:val="00CF1680"/>
    <w:rsid w:val="00CF1BD7"/>
    <w:rsid w:val="00CF21A5"/>
    <w:rsid w:val="00CF2518"/>
    <w:rsid w:val="00CF2DDE"/>
    <w:rsid w:val="00CF344A"/>
    <w:rsid w:val="00CF39A0"/>
    <w:rsid w:val="00CF3C78"/>
    <w:rsid w:val="00CF3D1C"/>
    <w:rsid w:val="00CF4B12"/>
    <w:rsid w:val="00CF58FE"/>
    <w:rsid w:val="00CF5EBE"/>
    <w:rsid w:val="00CF5F90"/>
    <w:rsid w:val="00CF783B"/>
    <w:rsid w:val="00CF7D97"/>
    <w:rsid w:val="00CF7EEC"/>
    <w:rsid w:val="00D001C2"/>
    <w:rsid w:val="00D00779"/>
    <w:rsid w:val="00D009D8"/>
    <w:rsid w:val="00D012E1"/>
    <w:rsid w:val="00D01318"/>
    <w:rsid w:val="00D01665"/>
    <w:rsid w:val="00D01D1E"/>
    <w:rsid w:val="00D0200A"/>
    <w:rsid w:val="00D02580"/>
    <w:rsid w:val="00D03BF7"/>
    <w:rsid w:val="00D03F1E"/>
    <w:rsid w:val="00D0428E"/>
    <w:rsid w:val="00D04426"/>
    <w:rsid w:val="00D0482F"/>
    <w:rsid w:val="00D04A33"/>
    <w:rsid w:val="00D05892"/>
    <w:rsid w:val="00D062DE"/>
    <w:rsid w:val="00D06824"/>
    <w:rsid w:val="00D06C03"/>
    <w:rsid w:val="00D06C3C"/>
    <w:rsid w:val="00D06F51"/>
    <w:rsid w:val="00D1037A"/>
    <w:rsid w:val="00D10D09"/>
    <w:rsid w:val="00D1163E"/>
    <w:rsid w:val="00D12362"/>
    <w:rsid w:val="00D12A4F"/>
    <w:rsid w:val="00D14C15"/>
    <w:rsid w:val="00D15CB3"/>
    <w:rsid w:val="00D15F51"/>
    <w:rsid w:val="00D165EA"/>
    <w:rsid w:val="00D16E75"/>
    <w:rsid w:val="00D16ED5"/>
    <w:rsid w:val="00D202B1"/>
    <w:rsid w:val="00D20662"/>
    <w:rsid w:val="00D21291"/>
    <w:rsid w:val="00D21321"/>
    <w:rsid w:val="00D21C8A"/>
    <w:rsid w:val="00D2297E"/>
    <w:rsid w:val="00D22DE5"/>
    <w:rsid w:val="00D233BD"/>
    <w:rsid w:val="00D233D7"/>
    <w:rsid w:val="00D23CBB"/>
    <w:rsid w:val="00D25806"/>
    <w:rsid w:val="00D25E9D"/>
    <w:rsid w:val="00D25F1C"/>
    <w:rsid w:val="00D26DE6"/>
    <w:rsid w:val="00D26EE7"/>
    <w:rsid w:val="00D30718"/>
    <w:rsid w:val="00D30CC7"/>
    <w:rsid w:val="00D322FB"/>
    <w:rsid w:val="00D32475"/>
    <w:rsid w:val="00D32EF4"/>
    <w:rsid w:val="00D33610"/>
    <w:rsid w:val="00D33F81"/>
    <w:rsid w:val="00D34850"/>
    <w:rsid w:val="00D35060"/>
    <w:rsid w:val="00D3544F"/>
    <w:rsid w:val="00D369D4"/>
    <w:rsid w:val="00D36AD7"/>
    <w:rsid w:val="00D36E49"/>
    <w:rsid w:val="00D373E9"/>
    <w:rsid w:val="00D37C61"/>
    <w:rsid w:val="00D403FF"/>
    <w:rsid w:val="00D404C4"/>
    <w:rsid w:val="00D40966"/>
    <w:rsid w:val="00D40CE9"/>
    <w:rsid w:val="00D42115"/>
    <w:rsid w:val="00D42EFD"/>
    <w:rsid w:val="00D4496B"/>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3D1"/>
    <w:rsid w:val="00D63748"/>
    <w:rsid w:val="00D639F0"/>
    <w:rsid w:val="00D63C1B"/>
    <w:rsid w:val="00D63D76"/>
    <w:rsid w:val="00D645E4"/>
    <w:rsid w:val="00D64BFF"/>
    <w:rsid w:val="00D64DE1"/>
    <w:rsid w:val="00D64E3F"/>
    <w:rsid w:val="00D653D0"/>
    <w:rsid w:val="00D6692A"/>
    <w:rsid w:val="00D66E55"/>
    <w:rsid w:val="00D674E9"/>
    <w:rsid w:val="00D6799A"/>
    <w:rsid w:val="00D67C4D"/>
    <w:rsid w:val="00D7009C"/>
    <w:rsid w:val="00D70F17"/>
    <w:rsid w:val="00D712DA"/>
    <w:rsid w:val="00D719EF"/>
    <w:rsid w:val="00D72327"/>
    <w:rsid w:val="00D727E0"/>
    <w:rsid w:val="00D72B87"/>
    <w:rsid w:val="00D72C72"/>
    <w:rsid w:val="00D73FD6"/>
    <w:rsid w:val="00D74160"/>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1631"/>
    <w:rsid w:val="00DA2FD5"/>
    <w:rsid w:val="00DA4838"/>
    <w:rsid w:val="00DA4989"/>
    <w:rsid w:val="00DA5721"/>
    <w:rsid w:val="00DA6173"/>
    <w:rsid w:val="00DA7477"/>
    <w:rsid w:val="00DA7573"/>
    <w:rsid w:val="00DA77EC"/>
    <w:rsid w:val="00DA7BD4"/>
    <w:rsid w:val="00DB0191"/>
    <w:rsid w:val="00DB0359"/>
    <w:rsid w:val="00DB0EF6"/>
    <w:rsid w:val="00DB0F8A"/>
    <w:rsid w:val="00DB26A8"/>
    <w:rsid w:val="00DB27CF"/>
    <w:rsid w:val="00DB324C"/>
    <w:rsid w:val="00DB3FD3"/>
    <w:rsid w:val="00DB5C8D"/>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92C"/>
    <w:rsid w:val="00DC2BAE"/>
    <w:rsid w:val="00DC2CEE"/>
    <w:rsid w:val="00DC3177"/>
    <w:rsid w:val="00DC3257"/>
    <w:rsid w:val="00DC3279"/>
    <w:rsid w:val="00DC3BF1"/>
    <w:rsid w:val="00DC4D1D"/>
    <w:rsid w:val="00DC4D87"/>
    <w:rsid w:val="00DC54EB"/>
    <w:rsid w:val="00DC580A"/>
    <w:rsid w:val="00DC5B50"/>
    <w:rsid w:val="00DC66BC"/>
    <w:rsid w:val="00DC727F"/>
    <w:rsid w:val="00DC7E78"/>
    <w:rsid w:val="00DD0493"/>
    <w:rsid w:val="00DD05A6"/>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520"/>
    <w:rsid w:val="00DD752F"/>
    <w:rsid w:val="00DD7CCA"/>
    <w:rsid w:val="00DD7DF4"/>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7A3"/>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201"/>
    <w:rsid w:val="00E0655D"/>
    <w:rsid w:val="00E1024A"/>
    <w:rsid w:val="00E10B17"/>
    <w:rsid w:val="00E10B67"/>
    <w:rsid w:val="00E11213"/>
    <w:rsid w:val="00E12742"/>
    <w:rsid w:val="00E12AB9"/>
    <w:rsid w:val="00E12B67"/>
    <w:rsid w:val="00E1357D"/>
    <w:rsid w:val="00E13CBA"/>
    <w:rsid w:val="00E141D3"/>
    <w:rsid w:val="00E1436E"/>
    <w:rsid w:val="00E148E8"/>
    <w:rsid w:val="00E14941"/>
    <w:rsid w:val="00E1526B"/>
    <w:rsid w:val="00E1534B"/>
    <w:rsid w:val="00E15408"/>
    <w:rsid w:val="00E15743"/>
    <w:rsid w:val="00E15C52"/>
    <w:rsid w:val="00E15EDA"/>
    <w:rsid w:val="00E15F0B"/>
    <w:rsid w:val="00E160E8"/>
    <w:rsid w:val="00E16199"/>
    <w:rsid w:val="00E16311"/>
    <w:rsid w:val="00E1702C"/>
    <w:rsid w:val="00E20CC5"/>
    <w:rsid w:val="00E21637"/>
    <w:rsid w:val="00E21ACA"/>
    <w:rsid w:val="00E21C18"/>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621B"/>
    <w:rsid w:val="00E36F43"/>
    <w:rsid w:val="00E37752"/>
    <w:rsid w:val="00E37F0C"/>
    <w:rsid w:val="00E40ADF"/>
    <w:rsid w:val="00E418E3"/>
    <w:rsid w:val="00E423DE"/>
    <w:rsid w:val="00E42F07"/>
    <w:rsid w:val="00E4370F"/>
    <w:rsid w:val="00E4441D"/>
    <w:rsid w:val="00E445B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1C6D"/>
    <w:rsid w:val="00E625BE"/>
    <w:rsid w:val="00E62803"/>
    <w:rsid w:val="00E6284B"/>
    <w:rsid w:val="00E62D07"/>
    <w:rsid w:val="00E62DF6"/>
    <w:rsid w:val="00E63A22"/>
    <w:rsid w:val="00E63B8F"/>
    <w:rsid w:val="00E6543F"/>
    <w:rsid w:val="00E66037"/>
    <w:rsid w:val="00E661C0"/>
    <w:rsid w:val="00E663F5"/>
    <w:rsid w:val="00E66E97"/>
    <w:rsid w:val="00E701EA"/>
    <w:rsid w:val="00E70BD6"/>
    <w:rsid w:val="00E71305"/>
    <w:rsid w:val="00E72383"/>
    <w:rsid w:val="00E724D2"/>
    <w:rsid w:val="00E72BE0"/>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A15"/>
    <w:rsid w:val="00E85E56"/>
    <w:rsid w:val="00E860DD"/>
    <w:rsid w:val="00E8713D"/>
    <w:rsid w:val="00E90329"/>
    <w:rsid w:val="00E910D5"/>
    <w:rsid w:val="00E922C4"/>
    <w:rsid w:val="00E943AE"/>
    <w:rsid w:val="00E947B0"/>
    <w:rsid w:val="00E95C63"/>
    <w:rsid w:val="00E95D82"/>
    <w:rsid w:val="00E95F21"/>
    <w:rsid w:val="00E96273"/>
    <w:rsid w:val="00E96E97"/>
    <w:rsid w:val="00E97D49"/>
    <w:rsid w:val="00EA0251"/>
    <w:rsid w:val="00EA0263"/>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C0"/>
    <w:rsid w:val="00EB05DA"/>
    <w:rsid w:val="00EB190F"/>
    <w:rsid w:val="00EB235B"/>
    <w:rsid w:val="00EB2DD3"/>
    <w:rsid w:val="00EB31A3"/>
    <w:rsid w:val="00EB325B"/>
    <w:rsid w:val="00EB3E22"/>
    <w:rsid w:val="00EB693B"/>
    <w:rsid w:val="00EB7BA9"/>
    <w:rsid w:val="00EB7D75"/>
    <w:rsid w:val="00EB7EF4"/>
    <w:rsid w:val="00EC0B20"/>
    <w:rsid w:val="00EC0EE7"/>
    <w:rsid w:val="00EC1C3A"/>
    <w:rsid w:val="00EC1F51"/>
    <w:rsid w:val="00EC2B1D"/>
    <w:rsid w:val="00EC4233"/>
    <w:rsid w:val="00EC4544"/>
    <w:rsid w:val="00EC4A85"/>
    <w:rsid w:val="00EC57B2"/>
    <w:rsid w:val="00EC58F4"/>
    <w:rsid w:val="00EC650B"/>
    <w:rsid w:val="00EC7808"/>
    <w:rsid w:val="00EC7B52"/>
    <w:rsid w:val="00EC7BFA"/>
    <w:rsid w:val="00ED042E"/>
    <w:rsid w:val="00ED1120"/>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5406"/>
    <w:rsid w:val="00EE5855"/>
    <w:rsid w:val="00EE5EF8"/>
    <w:rsid w:val="00EE6964"/>
    <w:rsid w:val="00EE6A1D"/>
    <w:rsid w:val="00EE6D18"/>
    <w:rsid w:val="00EE7E7A"/>
    <w:rsid w:val="00EF223B"/>
    <w:rsid w:val="00EF29DE"/>
    <w:rsid w:val="00EF3978"/>
    <w:rsid w:val="00EF3AAC"/>
    <w:rsid w:val="00EF4D42"/>
    <w:rsid w:val="00EF4FD1"/>
    <w:rsid w:val="00EF521B"/>
    <w:rsid w:val="00EF5318"/>
    <w:rsid w:val="00EF700E"/>
    <w:rsid w:val="00EF708A"/>
    <w:rsid w:val="00EF72C3"/>
    <w:rsid w:val="00EF777B"/>
    <w:rsid w:val="00EF79CE"/>
    <w:rsid w:val="00F00152"/>
    <w:rsid w:val="00F00352"/>
    <w:rsid w:val="00F004FF"/>
    <w:rsid w:val="00F00B1B"/>
    <w:rsid w:val="00F00E37"/>
    <w:rsid w:val="00F010EE"/>
    <w:rsid w:val="00F01383"/>
    <w:rsid w:val="00F0167D"/>
    <w:rsid w:val="00F0177A"/>
    <w:rsid w:val="00F019D5"/>
    <w:rsid w:val="00F02500"/>
    <w:rsid w:val="00F032E2"/>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435"/>
    <w:rsid w:val="00F3769D"/>
    <w:rsid w:val="00F404E4"/>
    <w:rsid w:val="00F404F4"/>
    <w:rsid w:val="00F4143E"/>
    <w:rsid w:val="00F41CC5"/>
    <w:rsid w:val="00F41D25"/>
    <w:rsid w:val="00F423C2"/>
    <w:rsid w:val="00F433F8"/>
    <w:rsid w:val="00F433FE"/>
    <w:rsid w:val="00F43627"/>
    <w:rsid w:val="00F43781"/>
    <w:rsid w:val="00F438DB"/>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176"/>
    <w:rsid w:val="00F6159C"/>
    <w:rsid w:val="00F61714"/>
    <w:rsid w:val="00F6238F"/>
    <w:rsid w:val="00F63E59"/>
    <w:rsid w:val="00F64BE0"/>
    <w:rsid w:val="00F65B68"/>
    <w:rsid w:val="00F67846"/>
    <w:rsid w:val="00F67B42"/>
    <w:rsid w:val="00F67DC5"/>
    <w:rsid w:val="00F70B72"/>
    <w:rsid w:val="00F70DEF"/>
    <w:rsid w:val="00F70EA3"/>
    <w:rsid w:val="00F71398"/>
    <w:rsid w:val="00F7294C"/>
    <w:rsid w:val="00F72C5F"/>
    <w:rsid w:val="00F73549"/>
    <w:rsid w:val="00F75782"/>
    <w:rsid w:val="00F7775D"/>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3D1"/>
    <w:rsid w:val="00F90B12"/>
    <w:rsid w:val="00F90CBD"/>
    <w:rsid w:val="00F9109E"/>
    <w:rsid w:val="00F9177E"/>
    <w:rsid w:val="00F91E4F"/>
    <w:rsid w:val="00F91FDF"/>
    <w:rsid w:val="00F92AA1"/>
    <w:rsid w:val="00F92FDC"/>
    <w:rsid w:val="00F931D2"/>
    <w:rsid w:val="00F93431"/>
    <w:rsid w:val="00F93A4A"/>
    <w:rsid w:val="00F93D27"/>
    <w:rsid w:val="00F94BA4"/>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BB5"/>
    <w:rsid w:val="00FA7C85"/>
    <w:rsid w:val="00FB0B52"/>
    <w:rsid w:val="00FB12D8"/>
    <w:rsid w:val="00FB176A"/>
    <w:rsid w:val="00FB1CDC"/>
    <w:rsid w:val="00FB238A"/>
    <w:rsid w:val="00FB2446"/>
    <w:rsid w:val="00FB2C81"/>
    <w:rsid w:val="00FB3BC4"/>
    <w:rsid w:val="00FB3F9C"/>
    <w:rsid w:val="00FB3FDE"/>
    <w:rsid w:val="00FB4676"/>
    <w:rsid w:val="00FB4E20"/>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39A5"/>
    <w:rsid w:val="00FC43AD"/>
    <w:rsid w:val="00FC5876"/>
    <w:rsid w:val="00FC62F5"/>
    <w:rsid w:val="00FC731E"/>
    <w:rsid w:val="00FD035A"/>
    <w:rsid w:val="00FD19F1"/>
    <w:rsid w:val="00FD1A7E"/>
    <w:rsid w:val="00FD2CC3"/>
    <w:rsid w:val="00FD31BF"/>
    <w:rsid w:val="00FD3ABC"/>
    <w:rsid w:val="00FD3CC7"/>
    <w:rsid w:val="00FD4148"/>
    <w:rsid w:val="00FD4D5B"/>
    <w:rsid w:val="00FD6453"/>
    <w:rsid w:val="00FD67FD"/>
    <w:rsid w:val="00FD7CB2"/>
    <w:rsid w:val="00FD7D46"/>
    <w:rsid w:val="00FD7D8B"/>
    <w:rsid w:val="00FE0AF2"/>
    <w:rsid w:val="00FE1C47"/>
    <w:rsid w:val="00FE22DD"/>
    <w:rsid w:val="00FE2CFB"/>
    <w:rsid w:val="00FE38AD"/>
    <w:rsid w:val="00FE4A60"/>
    <w:rsid w:val="00FE54E0"/>
    <w:rsid w:val="00FE55F0"/>
    <w:rsid w:val="00FE6331"/>
    <w:rsid w:val="00FE685B"/>
    <w:rsid w:val="00FE6C12"/>
    <w:rsid w:val="00FE7894"/>
    <w:rsid w:val="00FF01FA"/>
    <w:rsid w:val="00FF21B5"/>
    <w:rsid w:val="00FF21C3"/>
    <w:rsid w:val="00FF26DC"/>
    <w:rsid w:val="00FF2A11"/>
    <w:rsid w:val="00FF2AA0"/>
    <w:rsid w:val="00FF373A"/>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A74A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3"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B4EE4"/>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5E6B9C"/>
    <w:pPr>
      <w:keepNext/>
      <w:tabs>
        <w:tab w:val="left" w:pos="851"/>
      </w:tabs>
      <w:spacing w:before="0" w:after="360" w:line="240" w:lineRule="auto"/>
      <w:jc w:val="left"/>
      <w:outlineLvl w:val="0"/>
    </w:pPr>
    <w:rPr>
      <w:b/>
      <w:bCs/>
      <w:color w:val="2C9986"/>
      <w:sz w:val="48"/>
      <w:szCs w:val="28"/>
    </w:rPr>
  </w:style>
  <w:style w:type="paragraph" w:styleId="Heading2">
    <w:name w:val="heading 2"/>
    <w:basedOn w:val="Normal"/>
    <w:next w:val="BodyText"/>
    <w:link w:val="Heading2Char"/>
    <w:qFormat/>
    <w:rsid w:val="005E6B9C"/>
    <w:pPr>
      <w:keepNext/>
      <w:tabs>
        <w:tab w:val="left" w:pos="851"/>
      </w:tabs>
      <w:spacing w:before="360" w:after="0" w:line="240" w:lineRule="auto"/>
      <w:jc w:val="left"/>
      <w:outlineLvl w:val="1"/>
    </w:pPr>
    <w:rPr>
      <w:b/>
      <w:bCs/>
      <w:color w:val="6FC7B7"/>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E148E8"/>
    <w:pPr>
      <w:outlineLvl w:val="3"/>
    </w:pPr>
    <w:rPr>
      <w:color w:val="0F7B7D"/>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B9C"/>
    <w:rPr>
      <w:rFonts w:eastAsia="Times New Roman"/>
      <w:b/>
      <w:bCs/>
      <w:color w:val="2C9986"/>
      <w:sz w:val="48"/>
      <w:szCs w:val="28"/>
    </w:rPr>
  </w:style>
  <w:style w:type="character" w:customStyle="1" w:styleId="Heading2Char">
    <w:name w:val="Heading 2 Char"/>
    <w:link w:val="Heading2"/>
    <w:rsid w:val="005E6B9C"/>
    <w:rPr>
      <w:rFonts w:eastAsia="Times New Roman"/>
      <w:b/>
      <w:bCs/>
      <w:color w:val="6FC7B7"/>
      <w:sz w:val="36"/>
      <w:szCs w:val="26"/>
    </w:rPr>
  </w:style>
  <w:style w:type="character" w:customStyle="1" w:styleId="Heading3Char">
    <w:name w:val="Heading 3 Char"/>
    <w:link w:val="Heading3"/>
    <w:rsid w:val="008B68EC"/>
    <w:rPr>
      <w:rFonts w:ascii="Calibri" w:eastAsia="Times New Roman" w:hAnsi="Calibri" w:cs="Times New Roman"/>
      <w:b/>
      <w:bCs/>
      <w:sz w:val="28"/>
      <w:lang w:eastAsia="en-NZ"/>
    </w:rPr>
  </w:style>
  <w:style w:type="character" w:customStyle="1" w:styleId="Heading4Char">
    <w:name w:val="Heading 4 Char"/>
    <w:link w:val="Heading4"/>
    <w:rsid w:val="00E148E8"/>
    <w:rPr>
      <w:rFonts w:eastAsia="Times New Roman"/>
      <w:b/>
      <w:bCs/>
      <w:color w:val="0F7B7D"/>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eastAsia="en-NZ"/>
    </w:rPr>
  </w:style>
  <w:style w:type="paragraph" w:customStyle="1" w:styleId="Box">
    <w:name w:val="Box"/>
    <w:basedOn w:val="Normal"/>
    <w:uiPriority w:val="1"/>
    <w:qFormat/>
    <w:rsid w:val="00545582"/>
    <w:pPr>
      <w:pBdr>
        <w:top w:val="single" w:sz="4" w:space="15" w:color="CBEBE5"/>
        <w:left w:val="single" w:sz="4" w:space="15" w:color="CBEBE5"/>
        <w:bottom w:val="single" w:sz="4" w:space="15" w:color="CBEBE5"/>
        <w:right w:val="single" w:sz="4" w:space="15" w:color="CBEBE5"/>
      </w:pBdr>
      <w:shd w:val="clear" w:color="auto" w:fill="CBEBE5"/>
      <w:ind w:left="284" w:right="284"/>
      <w:jc w:val="left"/>
    </w:pPr>
    <w:rPr>
      <w:color w:val="2C9986"/>
      <w:sz w:val="20"/>
    </w:rPr>
  </w:style>
  <w:style w:type="paragraph" w:customStyle="1" w:styleId="Boxbullet">
    <w:name w:val="Box bullet"/>
    <w:basedOn w:val="Box"/>
    <w:uiPriority w:val="1"/>
    <w:qFormat/>
    <w:rsid w:val="006C14E2"/>
    <w:pPr>
      <w:numPr>
        <w:numId w:val="2"/>
      </w:numPr>
      <w:tabs>
        <w:tab w:val="left" w:pos="680"/>
      </w:tabs>
      <w:spacing w:before="0"/>
    </w:pPr>
  </w:style>
  <w:style w:type="paragraph" w:customStyle="1" w:styleId="Boxheading">
    <w:name w:val="Box heading"/>
    <w:basedOn w:val="Box"/>
    <w:next w:val="Box"/>
    <w:uiPriority w:val="1"/>
    <w:qFormat/>
    <w:rsid w:val="00BB4EE4"/>
    <w:pPr>
      <w:keepNext/>
      <w:spacing w:after="0"/>
    </w:pPr>
    <w:rPr>
      <w:b/>
      <w:szCs w:val="20"/>
    </w:rPr>
  </w:style>
  <w:style w:type="paragraph" w:customStyle="1" w:styleId="Bullet">
    <w:name w:val="Bullet"/>
    <w:basedOn w:val="Normal"/>
    <w:link w:val="BulletChar"/>
    <w:qFormat/>
    <w:rsid w:val="008B5A2D"/>
    <w:pPr>
      <w:numPr>
        <w:numId w:val="34"/>
      </w:numPr>
      <w:tabs>
        <w:tab w:val="left" w:pos="397"/>
      </w:tabs>
      <w:spacing w:before="0" w:line="280" w:lineRule="exact"/>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5"/>
    <w:qFormat/>
    <w:rsid w:val="00EA64B4"/>
    <w:pPr>
      <w:keepNext/>
      <w:ind w:left="1134" w:hanging="1134"/>
      <w:jc w:val="left"/>
    </w:pPr>
    <w:rPr>
      <w:b/>
      <w:sz w:val="20"/>
    </w:rPr>
  </w:style>
  <w:style w:type="character" w:styleId="FootnoteReference">
    <w:name w:val="footnote reference"/>
    <w:uiPriority w:val="3"/>
    <w:rsid w:val="00EA64B4"/>
    <w:rPr>
      <w:rFonts w:ascii="Calibri" w:hAnsi="Calibri"/>
      <w:color w:val="183C47"/>
      <w:sz w:val="22"/>
      <w:vertAlign w:val="superscript"/>
    </w:rPr>
  </w:style>
  <w:style w:type="paragraph" w:styleId="FootnoteText">
    <w:name w:val="footnote text"/>
    <w:basedOn w:val="Normal"/>
    <w:link w:val="FootnoteTextChar"/>
    <w:uiPriority w:val="99"/>
    <w:qFormat/>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E148E8"/>
    <w:rPr>
      <w:b/>
      <w:color w:val="0F7B7D"/>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375791"/>
    <w:pPr>
      <w:spacing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semiHidden/>
    <w:rsid w:val="00624018"/>
    <w:pPr>
      <w:spacing w:line="360" w:lineRule="auto"/>
      <w:jc w:val="center"/>
    </w:pPr>
    <w:rPr>
      <w:b/>
      <w:color w:val="17556C"/>
      <w:sz w:val="52"/>
    </w:rPr>
  </w:style>
  <w:style w:type="character" w:customStyle="1" w:styleId="TitleChar">
    <w:name w:val="Title Char"/>
    <w:link w:val="Title"/>
    <w:uiPriority w:val="2"/>
    <w:semiHidden/>
    <w:rsid w:val="00BB4EE4"/>
    <w:rPr>
      <w:rFonts w:eastAsia="Times New Roman"/>
      <w:b/>
      <w:color w:val="17556C"/>
      <w:sz w:val="52"/>
      <w:szCs w:val="22"/>
    </w:rPr>
  </w:style>
  <w:style w:type="paragraph" w:styleId="Subtitle">
    <w:name w:val="Subtitle"/>
    <w:basedOn w:val="Title"/>
    <w:link w:val="SubtitleChar"/>
    <w:uiPriority w:val="2"/>
    <w:semiHidden/>
    <w:rsid w:val="00D94120"/>
    <w:pPr>
      <w:spacing w:before="600" w:line="240" w:lineRule="auto"/>
    </w:pPr>
    <w:rPr>
      <w:sz w:val="36"/>
      <w:szCs w:val="36"/>
    </w:rPr>
  </w:style>
  <w:style w:type="character" w:customStyle="1" w:styleId="SubtitleChar">
    <w:name w:val="Subtitle Char"/>
    <w:link w:val="Subtitle"/>
    <w:uiPriority w:val="2"/>
    <w:semiHidden/>
    <w:rsid w:val="00BB4EE4"/>
    <w:rPr>
      <w:rFonts w:eastAsia="Times New Roman"/>
      <w:b/>
      <w:color w:val="17556C"/>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5"/>
      </w:numPr>
      <w:spacing w:before="0"/>
      <w:ind w:firstLin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3"/>
      </w:numPr>
    </w:pPr>
  </w:style>
  <w:style w:type="numbering" w:customStyle="1" w:styleId="Bullets">
    <w:name w:val="Bullets"/>
    <w:uiPriority w:val="99"/>
    <w:rsid w:val="00B07CE9"/>
    <w:pPr>
      <w:numPr>
        <w:numId w:val="16"/>
      </w:numPr>
    </w:pPr>
  </w:style>
  <w:style w:type="numbering" w:customStyle="1" w:styleId="Style2">
    <w:name w:val="Style2"/>
    <w:uiPriority w:val="99"/>
    <w:rsid w:val="008E0688"/>
    <w:pPr>
      <w:numPr>
        <w:numId w:val="19"/>
      </w:numPr>
    </w:pPr>
  </w:style>
  <w:style w:type="numbering" w:customStyle="1" w:styleId="Bulletss">
    <w:name w:val="Bulletss"/>
    <w:uiPriority w:val="99"/>
    <w:rsid w:val="00602FF4"/>
    <w:pPr>
      <w:numPr>
        <w:numId w:val="23"/>
      </w:numPr>
    </w:pPr>
  </w:style>
  <w:style w:type="paragraph" w:customStyle="1" w:styleId="Greenbullet-casestudytables">
    <w:name w:val="Green bullet - case study tables"/>
    <w:basedOn w:val="Bullet"/>
    <w:uiPriority w:val="1"/>
    <w:rsid w:val="005C760E"/>
    <w:pPr>
      <w:numPr>
        <w:numId w:val="31"/>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33"/>
      </w:numPr>
    </w:pPr>
  </w:style>
  <w:style w:type="table" w:customStyle="1" w:styleId="Greenbox">
    <w:name w:val="Green box"/>
    <w:basedOn w:val="TableNormal"/>
    <w:uiPriority w:val="99"/>
    <w:rsid w:val="007E5E09"/>
    <w:tblPr/>
    <w:tcPr>
      <w:shd w:val="clear" w:color="auto" w:fill="6FC7B7"/>
    </w:tcPr>
  </w:style>
  <w:style w:type="paragraph" w:styleId="CommentText">
    <w:name w:val="annotation text"/>
    <w:basedOn w:val="Normal"/>
    <w:link w:val="CommentTextChar"/>
    <w:uiPriority w:val="99"/>
    <w:rsid w:val="00297F2D"/>
    <w:pPr>
      <w:spacing w:line="240" w:lineRule="auto"/>
    </w:pPr>
    <w:rPr>
      <w:sz w:val="20"/>
      <w:szCs w:val="20"/>
    </w:rPr>
  </w:style>
  <w:style w:type="character" w:customStyle="1" w:styleId="CommentTextChar">
    <w:name w:val="Comment Text Char"/>
    <w:basedOn w:val="DefaultParagraphFont"/>
    <w:link w:val="CommentText"/>
    <w:uiPriority w:val="99"/>
    <w:rsid w:val="00297F2D"/>
    <w:rPr>
      <w:rFonts w:eastAsia="Times New Roman"/>
    </w:rPr>
  </w:style>
  <w:style w:type="paragraph" w:customStyle="1" w:styleId="Default">
    <w:name w:val="Default"/>
    <w:semiHidden/>
    <w:rsid w:val="001B625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672075860">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fe.govt.nz/publications/fresh-water/essential-freshwater-intensive-winter-grazing" TargetMode="External"/><Relationship Id="rId18" Type="http://schemas.openxmlformats.org/officeDocument/2006/relationships/hyperlink" Target="https://www.mfe.govt.nz/publications/fresh-water/national-policy-statement-freshwater-management-202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fe.govt.nz/fresh-water/freshwater-guidance/factsheets-policies-and-regulations-essential-freshwater"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mfe.govt.nz/publications/fresh-water/national-policy-statement-freshwater-management-2020" TargetMode="External"/><Relationship Id="rId17" Type="http://schemas.openxmlformats.org/officeDocument/2006/relationships/hyperlink" Target="http://www.legislation.govt.nz/regulation/public/2020/0176/latest/LMS351161.html"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govt.nz/regulation/public/2020/0175/latest/LMS379869.html" TargetMode="External"/><Relationship Id="rId20" Type="http://schemas.openxmlformats.org/officeDocument/2006/relationships/hyperlink" Target="https://www.mfe.govt.nz/fresh-water/freshwater-acts-and-regulations/regulations-freshwater-farm-plans-and-reporting-of-sal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2020/0174/latest/LMS364099.html" TargetMode="External"/><Relationship Id="rId24" Type="http://schemas.openxmlformats.org/officeDocument/2006/relationships/image" Target="media/image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govt.nz/regulation/public/2020/0174/latest/LMS364099.html" TargetMode="External"/><Relationship Id="rId23" Type="http://schemas.openxmlformats.org/officeDocument/2006/relationships/image" Target="media/image2.jpeg"/><Relationship Id="rId28" Type="http://schemas.openxmlformats.org/officeDocument/2006/relationships/footer" Target="footer1.xml"/><Relationship Id="rId10" Type="http://schemas.openxmlformats.org/officeDocument/2006/relationships/hyperlink" Target="https://www.mfe.govt.nz/fresh-water/freshwater-guidance/factsheets-policies-and-regulations-essential-freshwater" TargetMode="External"/><Relationship Id="rId19" Type="http://schemas.openxmlformats.org/officeDocument/2006/relationships/hyperlink" Target="https://www.mfe.govt.nz/rma/improving-our-resource-management-syste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fe.govt.nz/publications/fresh-water/essential-freshwater-te-mana-o-te-wai-factsheet" TargetMode="External"/><Relationship Id="rId14" Type="http://schemas.openxmlformats.org/officeDocument/2006/relationships/hyperlink" Target="https://www.mfe.govt.nz/publications/fresh-water/national-policy-statement-freshwater-management-2020" TargetMode="External"/><Relationship Id="rId22" Type="http://schemas.openxmlformats.org/officeDocument/2006/relationships/hyperlink" Target="https://www.mfe.govt.nz/fresh-water/freshwater-guidance/factsheets-policies-and-regulations-essential-freshwater" TargetMode="External"/><Relationship Id="rId27" Type="http://schemas.openxmlformats.org/officeDocument/2006/relationships/header" Target="header2.xml"/><Relationship Id="rId30" Type="http://schemas.openxmlformats.org/officeDocument/2006/relationships/header" Target="header3.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4B628-02AF-48D8-8C33-7436F314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1493</Words>
  <Characters>8096</Characters>
  <Application>Microsoft Office Word</Application>
  <DocSecurity>0</DocSecurity>
  <Lines>142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Links>
    <vt:vector size="6" baseType="variant">
      <vt:variant>
        <vt:i4>6684730</vt:i4>
      </vt:variant>
      <vt:variant>
        <vt:i4>0</vt:i4>
      </vt:variant>
      <vt:variant>
        <vt:i4>0</vt:i4>
      </vt:variant>
      <vt:variant>
        <vt:i4>5</vt:i4>
      </vt:variant>
      <vt:variant>
        <vt:lpwstr>http://www.mfe.govt.nz/xxx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2020-09-30T22:45:00Z</dcterms:created>
  <dcterms:modified xsi:type="dcterms:W3CDTF">2020-09-30T22:45:00Z</dcterms:modified>
</cp:coreProperties>
</file>