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6165F" w14:textId="77777777" w:rsidR="00071FEA" w:rsidRDefault="00071FEA" w:rsidP="00071FEA">
      <w:pPr>
        <w:pStyle w:val="Heading1"/>
      </w:pPr>
      <w:r>
        <w:rPr>
          <w:noProof/>
        </w:rPr>
        <w:drawing>
          <wp:inline distT="0" distB="0" distL="0" distR="0" wp14:anchorId="4137E067" wp14:editId="17A89747">
            <wp:extent cx="5760085" cy="2301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on for healthy waterways VI MfE MPI left aligned 20x8cm masthe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85" cy="2301240"/>
                    </a:xfrm>
                    <a:prstGeom prst="rect">
                      <a:avLst/>
                    </a:prstGeom>
                  </pic:spPr>
                </pic:pic>
              </a:graphicData>
            </a:graphic>
          </wp:inline>
        </w:drawing>
      </w:r>
    </w:p>
    <w:p w14:paraId="5B052762" w14:textId="77777777" w:rsidR="00CF64F9" w:rsidRPr="00071FEA" w:rsidRDefault="00CF64F9" w:rsidP="00071FEA">
      <w:pPr>
        <w:pStyle w:val="Heading1"/>
      </w:pPr>
      <w:r w:rsidRPr="00071FEA">
        <w:t xml:space="preserve">Support and advice available to farmers and communities </w:t>
      </w:r>
    </w:p>
    <w:p w14:paraId="6FC4B184" w14:textId="6B2AD0DE" w:rsidR="00CF64F9" w:rsidRDefault="00CF64F9" w:rsidP="00CF64F9">
      <w:pPr>
        <w:pStyle w:val="BodyText"/>
      </w:pPr>
      <w:r>
        <w:t xml:space="preserve">This information sheet is one of a series explaining the new Action for healthy waterways regulations and how they will work. </w:t>
      </w:r>
      <w:r w:rsidR="000250D3">
        <w:rPr>
          <w:b/>
        </w:rPr>
        <w:t>This sheet focuses on how the G</w:t>
      </w:r>
      <w:r w:rsidRPr="00757EDF">
        <w:rPr>
          <w:b/>
        </w:rPr>
        <w:t xml:space="preserve">overnment is supporting </w:t>
      </w:r>
      <w:r w:rsidR="00071FEA">
        <w:t xml:space="preserve">changes to </w:t>
      </w:r>
      <w:r w:rsidR="000250D3">
        <w:t>improve land-</w:t>
      </w:r>
      <w:r w:rsidRPr="00757EDF">
        <w:t xml:space="preserve">use practices and </w:t>
      </w:r>
      <w:r>
        <w:t xml:space="preserve">achieve better </w:t>
      </w:r>
      <w:r w:rsidRPr="00757EDF">
        <w:t>freshwater outcomes</w:t>
      </w:r>
      <w:r w:rsidRPr="0000286B">
        <w:t>.</w:t>
      </w:r>
      <w:r>
        <w:t xml:space="preserve"> </w:t>
      </w:r>
    </w:p>
    <w:p w14:paraId="67DB09C4" w14:textId="77777777" w:rsidR="00CF64F9" w:rsidRDefault="00CF64F9" w:rsidP="00CF64F9">
      <w:pPr>
        <w:pStyle w:val="BodyText"/>
      </w:pPr>
      <w:r w:rsidRPr="009E4193">
        <w:rPr>
          <w:b/>
        </w:rPr>
        <w:t>Information on new investment announced in</w:t>
      </w:r>
      <w:r>
        <w:rPr>
          <w:b/>
        </w:rPr>
        <w:t xml:space="preserve"> Budget 2020 is also provided.</w:t>
      </w:r>
    </w:p>
    <w:p w14:paraId="591284EF" w14:textId="77777777" w:rsidR="00CF64F9" w:rsidRDefault="00CF64F9" w:rsidP="00CF64F9">
      <w:pPr>
        <w:pStyle w:val="Heading2"/>
      </w:pPr>
      <w:r>
        <w:t>Support and funding you can apply for now</w:t>
      </w:r>
    </w:p>
    <w:p w14:paraId="3682B1C5" w14:textId="77777777" w:rsidR="00CF64F9" w:rsidRPr="00692C01" w:rsidRDefault="00CF64F9" w:rsidP="00071FEA">
      <w:pPr>
        <w:pStyle w:val="BodyText"/>
      </w:pPr>
      <w:r w:rsidRPr="00692C01">
        <w:t>The programmes listed below can link farmers and growers with advice and support</w:t>
      </w:r>
      <w:r>
        <w:t>, and some can</w:t>
      </w:r>
      <w:r w:rsidRPr="00692C01">
        <w:t xml:space="preserve"> contribute funding for projects to improve environmental outcomes on farm. This is not an exhaustive list. More information is available at the websites listed at the end of this section.</w:t>
      </w:r>
    </w:p>
    <w:p w14:paraId="4EEAB073" w14:textId="7AD31ADD" w:rsidR="00CF64F9" w:rsidRPr="00071FEA" w:rsidRDefault="00CF64F9" w:rsidP="00071FEA">
      <w:pPr>
        <w:pStyle w:val="Heading3"/>
        <w:rPr>
          <w:rStyle w:val="Heading3Char"/>
          <w:b/>
          <w:bCs/>
        </w:rPr>
      </w:pPr>
      <w:r w:rsidRPr="00071FEA">
        <w:rPr>
          <w:rStyle w:val="Heading3Char"/>
          <w:b/>
          <w:bCs/>
        </w:rPr>
        <w:t xml:space="preserve">Sustainable Food &amp; Fibre Futures </w:t>
      </w:r>
      <w:r w:rsidR="000250D3">
        <w:rPr>
          <w:rStyle w:val="Heading3Char"/>
          <w:b/>
          <w:bCs/>
        </w:rPr>
        <w:t>–</w:t>
      </w:r>
      <w:r w:rsidRPr="00071FEA">
        <w:rPr>
          <w:rStyle w:val="Heading3Char"/>
          <w:b/>
          <w:bCs/>
        </w:rPr>
        <w:t xml:space="preserve"> support for innovative projects </w:t>
      </w:r>
    </w:p>
    <w:p w14:paraId="1C801C79" w14:textId="2196E015" w:rsidR="00CF64F9" w:rsidRPr="00DF1AF0" w:rsidRDefault="00CF64F9" w:rsidP="00071FEA">
      <w:pPr>
        <w:pStyle w:val="BodyText"/>
        <w:rPr>
          <w:b/>
          <w:bCs/>
        </w:rPr>
      </w:pPr>
      <w:r w:rsidRPr="00DF1AF0">
        <w:t>Sustainable Food &amp; Fi</w:t>
      </w:r>
      <w:r w:rsidR="000250D3">
        <w:t>bre Futures (SFF Futures) is a Ministry for Primary Industries (</w:t>
      </w:r>
      <w:r w:rsidRPr="00DF1AF0">
        <w:t>MPI</w:t>
      </w:r>
      <w:r w:rsidR="000250D3">
        <w:t>)</w:t>
      </w:r>
      <w:r w:rsidRPr="00DF1AF0">
        <w:t xml:space="preserve"> programme </w:t>
      </w:r>
      <w:r w:rsidRPr="4EC9062A">
        <w:t xml:space="preserve">that co-invests in projects that aim to make a difference to New Zealand’s agriculture, food and fibre sector. </w:t>
      </w:r>
      <w:r w:rsidR="000D61A4" w:rsidRPr="00DF1AF0">
        <w:t>SFF Futures</w:t>
      </w:r>
      <w:r w:rsidR="000D61A4" w:rsidRPr="4EC9062A" w:rsidDel="000D61A4">
        <w:t xml:space="preserve"> </w:t>
      </w:r>
      <w:r w:rsidRPr="4EC9062A">
        <w:t xml:space="preserve">can co-invest in a range of projects – from small, one-off initiatives needing a small grant to long-running, multi-million-dollar partnerships. </w:t>
      </w:r>
      <w:r w:rsidRPr="00DF1AF0">
        <w:rPr>
          <w:rFonts w:eastAsia="Calibri"/>
        </w:rPr>
        <w:t xml:space="preserve">It may be a new product or service, or a better way of doing something. </w:t>
      </w:r>
      <w:r w:rsidRPr="4EC9062A">
        <w:t xml:space="preserve">You contribute co-investment (financial and/or in-kind) over the life of the project. </w:t>
      </w:r>
    </w:p>
    <w:p w14:paraId="79D1089F" w14:textId="1F3F6500" w:rsidR="00CF64F9" w:rsidRDefault="00CF64F9" w:rsidP="00071FEA">
      <w:pPr>
        <w:pStyle w:val="BodyText"/>
      </w:pPr>
      <w:r>
        <w:t xml:space="preserve">Projects can </w:t>
      </w:r>
      <w:r w:rsidRPr="00085A1C">
        <w:t>include developing new products or</w:t>
      </w:r>
      <w:r>
        <w:t xml:space="preserve"> </w:t>
      </w:r>
      <w:r w:rsidRPr="00085A1C">
        <w:t>services, undertaking research, boosting environmental outcomes, increasing skills and</w:t>
      </w:r>
      <w:r>
        <w:t xml:space="preserve"> </w:t>
      </w:r>
      <w:r w:rsidRPr="00085A1C">
        <w:t>capability, and knowledge and information sharing.</w:t>
      </w:r>
    </w:p>
    <w:p w14:paraId="07C8D656" w14:textId="77777777" w:rsidR="000250D3" w:rsidRPr="00071FEA" w:rsidRDefault="000250D3" w:rsidP="000250D3">
      <w:pPr>
        <w:keepNext/>
        <w:pBdr>
          <w:top w:val="single" w:sz="4" w:space="15" w:color="CBEBE5"/>
          <w:left w:val="single" w:sz="4" w:space="15" w:color="CBEBE5"/>
          <w:bottom w:val="single" w:sz="4" w:space="15" w:color="CBEBE5"/>
          <w:right w:val="single" w:sz="4" w:space="15" w:color="CBEBE5"/>
        </w:pBdr>
        <w:shd w:val="clear" w:color="auto" w:fill="CBEBE5"/>
        <w:spacing w:after="0"/>
        <w:ind w:left="284" w:right="284"/>
        <w:jc w:val="left"/>
        <w:rPr>
          <w:b/>
          <w:color w:val="2C9986"/>
          <w:sz w:val="24"/>
        </w:rPr>
      </w:pPr>
      <w:r w:rsidRPr="00071FEA">
        <w:rPr>
          <w:b/>
          <w:color w:val="2C9986"/>
          <w:sz w:val="24"/>
        </w:rPr>
        <w:t>More information</w:t>
      </w:r>
    </w:p>
    <w:p w14:paraId="3ED36880" w14:textId="77777777" w:rsidR="000250D3" w:rsidRPr="00071FEA" w:rsidRDefault="000250D3" w:rsidP="000250D3">
      <w:pPr>
        <w:keepNext/>
        <w:pBdr>
          <w:top w:val="single" w:sz="4" w:space="15" w:color="CBEBE5"/>
          <w:left w:val="single" w:sz="4" w:space="15" w:color="CBEBE5"/>
          <w:bottom w:val="single" w:sz="4" w:space="15" w:color="CBEBE5"/>
          <w:right w:val="single" w:sz="4" w:space="15" w:color="CBEBE5"/>
        </w:pBdr>
        <w:shd w:val="clear" w:color="auto" w:fill="CBEBE5"/>
        <w:spacing w:after="0" w:line="240" w:lineRule="auto"/>
        <w:ind w:left="284" w:right="284"/>
        <w:jc w:val="left"/>
        <w:rPr>
          <w:color w:val="2C9986"/>
        </w:rPr>
      </w:pPr>
      <w:r w:rsidRPr="00071FEA">
        <w:rPr>
          <w:color w:val="2C9986"/>
        </w:rPr>
        <w:t xml:space="preserve">Information about the types of projects </w:t>
      </w:r>
      <w:r>
        <w:rPr>
          <w:color w:val="2C9986"/>
        </w:rPr>
        <w:t>SFF Futures</w:t>
      </w:r>
      <w:r w:rsidRPr="00071FEA">
        <w:rPr>
          <w:color w:val="2C9986"/>
        </w:rPr>
        <w:t xml:space="preserve"> </w:t>
      </w:r>
      <w:r>
        <w:rPr>
          <w:color w:val="2C9986"/>
        </w:rPr>
        <w:t xml:space="preserve">can </w:t>
      </w:r>
      <w:r w:rsidRPr="00071FEA">
        <w:rPr>
          <w:color w:val="2C9986"/>
        </w:rPr>
        <w:t xml:space="preserve">co-invest in, contact details, and guidelines for applicants are available at </w:t>
      </w:r>
      <w:hyperlink r:id="rId12" w:history="1">
        <w:r w:rsidRPr="00071FEA">
          <w:rPr>
            <w:b/>
            <w:color w:val="2C9986"/>
          </w:rPr>
          <w:t>www.sff-futures.mpi.govt.nz</w:t>
        </w:r>
      </w:hyperlink>
      <w:r w:rsidRPr="00071FEA">
        <w:rPr>
          <w:color w:val="2C9986"/>
        </w:rPr>
        <w:t>.</w:t>
      </w:r>
    </w:p>
    <w:p w14:paraId="4F5CC65F" w14:textId="77777777" w:rsidR="000250D3" w:rsidRPr="00071FEA" w:rsidRDefault="000250D3" w:rsidP="000250D3">
      <w:pPr>
        <w:keepNext/>
        <w:pBdr>
          <w:top w:val="single" w:sz="4" w:space="15" w:color="CBEBE5"/>
          <w:left w:val="single" w:sz="4" w:space="15" w:color="CBEBE5"/>
          <w:bottom w:val="single" w:sz="4" w:space="15" w:color="CBEBE5"/>
          <w:right w:val="single" w:sz="4" w:space="15" w:color="CBEBE5"/>
        </w:pBdr>
        <w:shd w:val="clear" w:color="auto" w:fill="CBEBE5"/>
        <w:spacing w:after="0" w:line="240" w:lineRule="auto"/>
        <w:ind w:left="284" w:right="284"/>
        <w:jc w:val="left"/>
        <w:rPr>
          <w:color w:val="2C9986"/>
        </w:rPr>
      </w:pPr>
      <w:r w:rsidRPr="00071FEA">
        <w:rPr>
          <w:color w:val="2C9986"/>
        </w:rPr>
        <w:t xml:space="preserve">You can also email the team at </w:t>
      </w:r>
      <w:r w:rsidRPr="00071FEA">
        <w:rPr>
          <w:b/>
          <w:color w:val="2C9986"/>
        </w:rPr>
        <w:t>sff.futures@mpi.govt.nz</w:t>
      </w:r>
      <w:r w:rsidRPr="00071FEA">
        <w:rPr>
          <w:color w:val="2C9986"/>
        </w:rPr>
        <w:t>.</w:t>
      </w:r>
    </w:p>
    <w:p w14:paraId="5E126E71" w14:textId="77777777" w:rsidR="000250D3" w:rsidRDefault="000250D3" w:rsidP="00071FEA">
      <w:pPr>
        <w:pStyle w:val="BodyText"/>
      </w:pPr>
    </w:p>
    <w:p w14:paraId="51C7BA86" w14:textId="77777777" w:rsidR="00CF64F9" w:rsidRPr="00071FEA" w:rsidRDefault="00CF64F9" w:rsidP="00071FEA">
      <w:pPr>
        <w:pStyle w:val="Heading3"/>
        <w:rPr>
          <w:rStyle w:val="Heading3Char"/>
          <w:b/>
          <w:bCs/>
        </w:rPr>
      </w:pPr>
      <w:r w:rsidRPr="00071FEA">
        <w:rPr>
          <w:rStyle w:val="Heading3Char"/>
          <w:b/>
          <w:bCs/>
        </w:rPr>
        <w:lastRenderedPageBreak/>
        <w:t>Māori Agribusiness Extension (MABx) Programme</w:t>
      </w:r>
    </w:p>
    <w:p w14:paraId="764B8430" w14:textId="18432975" w:rsidR="00CF64F9" w:rsidRPr="000250D3" w:rsidRDefault="00CF64F9" w:rsidP="000250D3">
      <w:pPr>
        <w:pStyle w:val="BodyText"/>
        <w:spacing w:after="240"/>
      </w:pPr>
      <w:r w:rsidRPr="000250D3">
        <w:t>MABx helps Māori land trustees or agribusinesses connect with others to undertake change</w:t>
      </w:r>
      <w:r w:rsidR="000250D3">
        <w:t xml:space="preserve"> with confidence</w:t>
      </w:r>
      <w:r w:rsidRPr="000250D3">
        <w:t>. It focuses on providing shared, group-learning opportunities and exploring sustainable system changes to deliver better environmental and economic outcomes.</w:t>
      </w:r>
    </w:p>
    <w:p w14:paraId="4A1B19A7" w14:textId="77777777" w:rsidR="00071FEA" w:rsidRPr="00071FEA" w:rsidRDefault="00071FEA" w:rsidP="00071FEA">
      <w:pPr>
        <w:keepNext/>
        <w:pBdr>
          <w:top w:val="single" w:sz="4" w:space="15" w:color="CBEBE5"/>
          <w:left w:val="single" w:sz="4" w:space="15" w:color="CBEBE5"/>
          <w:bottom w:val="single" w:sz="4" w:space="15" w:color="CBEBE5"/>
          <w:right w:val="single" w:sz="4" w:space="15" w:color="CBEBE5"/>
        </w:pBdr>
        <w:shd w:val="clear" w:color="auto" w:fill="CBEBE5"/>
        <w:spacing w:after="0"/>
        <w:ind w:left="284" w:right="284"/>
        <w:jc w:val="left"/>
        <w:rPr>
          <w:b/>
          <w:color w:val="2C9986"/>
          <w:sz w:val="24"/>
        </w:rPr>
      </w:pPr>
      <w:bookmarkStart w:id="0" w:name="_Funding_and_advice"/>
      <w:bookmarkEnd w:id="0"/>
      <w:r w:rsidRPr="00071FEA">
        <w:rPr>
          <w:b/>
          <w:color w:val="2C9986"/>
          <w:sz w:val="24"/>
        </w:rPr>
        <w:t>More information</w:t>
      </w:r>
    </w:p>
    <w:p w14:paraId="0CB3EB05" w14:textId="70FD280D" w:rsidR="00071FEA" w:rsidRPr="00071FEA" w:rsidRDefault="00071FEA" w:rsidP="00071FEA">
      <w:pPr>
        <w:keepNext/>
        <w:pBdr>
          <w:top w:val="single" w:sz="4" w:space="15" w:color="CBEBE5"/>
          <w:left w:val="single" w:sz="4" w:space="15" w:color="CBEBE5"/>
          <w:bottom w:val="single" w:sz="4" w:space="15" w:color="CBEBE5"/>
          <w:right w:val="single" w:sz="4" w:space="15" w:color="CBEBE5"/>
        </w:pBdr>
        <w:shd w:val="clear" w:color="auto" w:fill="CBEBE5"/>
        <w:spacing w:after="0"/>
        <w:ind w:left="284" w:right="284"/>
        <w:jc w:val="left"/>
        <w:rPr>
          <w:color w:val="2C9986"/>
        </w:rPr>
      </w:pPr>
      <w:r w:rsidRPr="00071FEA">
        <w:rPr>
          <w:color w:val="2C9986"/>
        </w:rPr>
        <w:t xml:space="preserve">To find out how </w:t>
      </w:r>
      <w:r w:rsidR="000D61A4">
        <w:rPr>
          <w:color w:val="2C9986"/>
        </w:rPr>
        <w:t>the MABx Programme</w:t>
      </w:r>
      <w:r w:rsidRPr="00071FEA">
        <w:rPr>
          <w:color w:val="2C9986"/>
        </w:rPr>
        <w:t xml:space="preserve"> can help, email the team at </w:t>
      </w:r>
      <w:hyperlink r:id="rId13" w:history="1">
        <w:r w:rsidRPr="00071FEA">
          <w:rPr>
            <w:b/>
            <w:color w:val="2C9986"/>
          </w:rPr>
          <w:t>maoriagribusiness@mpi.govt.nz</w:t>
        </w:r>
      </w:hyperlink>
      <w:r w:rsidRPr="00071FEA">
        <w:rPr>
          <w:color w:val="2C9986"/>
        </w:rPr>
        <w:t xml:space="preserve"> or visit our website: </w:t>
      </w:r>
      <w:hyperlink r:id="rId14" w:history="1">
        <w:r w:rsidRPr="00071FEA">
          <w:rPr>
            <w:b/>
            <w:color w:val="2C9986"/>
          </w:rPr>
          <w:t>www.mpi.govt.nz/maori-agribusiness</w:t>
        </w:r>
      </w:hyperlink>
      <w:r w:rsidRPr="00071FEA">
        <w:rPr>
          <w:color w:val="2C9986"/>
        </w:rPr>
        <w:t>.</w:t>
      </w:r>
    </w:p>
    <w:p w14:paraId="6D4BE000" w14:textId="77777777" w:rsidR="00CF64F9" w:rsidRPr="00071FEA" w:rsidRDefault="00CF64F9" w:rsidP="00071FEA">
      <w:pPr>
        <w:pStyle w:val="Heading3"/>
      </w:pPr>
      <w:r w:rsidRPr="00071FEA">
        <w:t>Advice and funding for planting trees to improve or protect water quality</w:t>
      </w:r>
    </w:p>
    <w:p w14:paraId="12DD6141" w14:textId="77777777" w:rsidR="00CF64F9" w:rsidRPr="000250D3" w:rsidRDefault="00CF64F9" w:rsidP="000250D3">
      <w:pPr>
        <w:pStyle w:val="BodyText"/>
      </w:pPr>
      <w:r w:rsidRPr="000250D3">
        <w:rPr>
          <w:b/>
        </w:rPr>
        <w:t>The One Billion Trees (1BT) Fund</w:t>
      </w:r>
      <w:r w:rsidRPr="000250D3">
        <w:t xml:space="preserve"> can help you plant the right tree, in the right place, for the right purpose. </w:t>
      </w:r>
    </w:p>
    <w:p w14:paraId="51E8BAD3" w14:textId="04F874B4" w:rsidR="00CF64F9" w:rsidRPr="000250D3" w:rsidRDefault="00CF64F9" w:rsidP="000250D3">
      <w:pPr>
        <w:pStyle w:val="BodyText"/>
        <w:spacing w:after="240"/>
      </w:pPr>
      <w:r w:rsidRPr="000250D3">
        <w:t>1BT Direct Grants are available to help landowners with the costs of planting trees or reverting land back to native forest. 1BT Partnership Funding support</w:t>
      </w:r>
      <w:r w:rsidR="000D61A4" w:rsidRPr="000250D3">
        <w:t>s</w:t>
      </w:r>
      <w:r w:rsidRPr="000250D3">
        <w:t xml:space="preserve"> projects such as catchment restoration, workforce development, </w:t>
      </w:r>
      <w:r w:rsidR="000250D3" w:rsidRPr="000250D3">
        <w:t xml:space="preserve">and </w:t>
      </w:r>
      <w:r w:rsidRPr="000250D3">
        <w:t>scientific or technological innovations. A current focus is on supporting landowners to plant trees to restore erosion-prone land, and to plant higher value exotic species (often hardwoods) and indigenous plantation forestry (including Mānuka). Generally, a contribution either financially and/or in-kind</w:t>
      </w:r>
      <w:r w:rsidR="000D61A4" w:rsidRPr="000250D3">
        <w:t xml:space="preserve"> is required</w:t>
      </w:r>
      <w:r w:rsidRPr="000250D3">
        <w:t>.</w:t>
      </w:r>
    </w:p>
    <w:p w14:paraId="6854240A" w14:textId="77777777" w:rsidR="00AC4774" w:rsidRPr="00AC4774" w:rsidRDefault="00AC4774" w:rsidP="00AC4774">
      <w:pPr>
        <w:keepNext/>
        <w:pBdr>
          <w:top w:val="single" w:sz="4" w:space="15" w:color="CBEBE5"/>
          <w:left w:val="single" w:sz="4" w:space="15" w:color="CBEBE5"/>
          <w:bottom w:val="single" w:sz="4" w:space="15" w:color="CBEBE5"/>
          <w:right w:val="single" w:sz="4" w:space="15" w:color="CBEBE5"/>
        </w:pBdr>
        <w:shd w:val="clear" w:color="auto" w:fill="CBEBE5"/>
        <w:spacing w:after="0"/>
        <w:ind w:left="284" w:right="284"/>
        <w:jc w:val="left"/>
        <w:rPr>
          <w:b/>
          <w:color w:val="2C9986"/>
          <w:sz w:val="24"/>
        </w:rPr>
      </w:pPr>
      <w:r w:rsidRPr="00AC4774">
        <w:rPr>
          <w:b/>
          <w:color w:val="2C9986"/>
          <w:sz w:val="24"/>
        </w:rPr>
        <w:t>More information</w:t>
      </w:r>
    </w:p>
    <w:p w14:paraId="7EF78957" w14:textId="14D9631A" w:rsidR="00AC4774" w:rsidRPr="00AC4774" w:rsidRDefault="00AC4774" w:rsidP="00AC4774">
      <w:pPr>
        <w:pBdr>
          <w:top w:val="single" w:sz="4" w:space="15" w:color="CBEBE5"/>
          <w:left w:val="single" w:sz="4" w:space="15" w:color="CBEBE5"/>
          <w:bottom w:val="single" w:sz="4" w:space="15" w:color="CBEBE5"/>
          <w:right w:val="single" w:sz="4" w:space="15" w:color="CBEBE5"/>
        </w:pBdr>
        <w:shd w:val="clear" w:color="auto" w:fill="CBEBE5"/>
        <w:ind w:left="284" w:right="284"/>
        <w:jc w:val="left"/>
        <w:rPr>
          <w:bCs/>
          <w:color w:val="2C9986"/>
        </w:rPr>
      </w:pPr>
      <w:r w:rsidRPr="00AC4774">
        <w:rPr>
          <w:color w:val="2C9986"/>
        </w:rPr>
        <w:t>Information about Direct Grants and Partnership Funding</w:t>
      </w:r>
      <w:r w:rsidRPr="00AC4774">
        <w:rPr>
          <w:bCs/>
          <w:color w:val="2C9986"/>
        </w:rPr>
        <w:t>,</w:t>
      </w:r>
      <w:r w:rsidRPr="00AC4774">
        <w:rPr>
          <w:color w:val="2C9986"/>
        </w:rPr>
        <w:t xml:space="preserve"> including One Billion Trees application criteria, is available at </w:t>
      </w:r>
      <w:hyperlink r:id="rId15" w:history="1">
        <w:r w:rsidRPr="00AC4774">
          <w:rPr>
            <w:b/>
            <w:color w:val="2C9986"/>
          </w:rPr>
          <w:t>www.mpi.govt.nz/1BT</w:t>
        </w:r>
      </w:hyperlink>
      <w:r w:rsidR="000250D3">
        <w:rPr>
          <w:color w:val="2C9986"/>
        </w:rPr>
        <w:t xml:space="preserve"> o</w:t>
      </w:r>
      <w:r w:rsidRPr="00AC4774">
        <w:rPr>
          <w:color w:val="2C9986"/>
        </w:rPr>
        <w:t xml:space="preserve">r email the team at </w:t>
      </w:r>
      <w:hyperlink r:id="rId16" w:history="1">
        <w:r w:rsidRPr="00AC4774">
          <w:rPr>
            <w:b/>
            <w:color w:val="2C9986"/>
          </w:rPr>
          <w:t>1bt@mpi.govt.nz</w:t>
        </w:r>
      </w:hyperlink>
      <w:r w:rsidRPr="00AC4774">
        <w:rPr>
          <w:color w:val="2C9986"/>
        </w:rPr>
        <w:t>.</w:t>
      </w:r>
    </w:p>
    <w:p w14:paraId="795CDC84" w14:textId="77777777" w:rsidR="00AC4774" w:rsidRPr="00AC4774" w:rsidRDefault="00AC4774" w:rsidP="000250D3">
      <w:pPr>
        <w:pStyle w:val="BodyText"/>
      </w:pPr>
      <w:r w:rsidRPr="00AC4774">
        <w:t xml:space="preserve">If you have areas of less productive or erosion-prone land on your farm, trees can help keep it stable, and you could benefit from on-farm forest planting by earning carbon credits through the </w:t>
      </w:r>
      <w:r w:rsidRPr="00AC4774">
        <w:rPr>
          <w:b/>
        </w:rPr>
        <w:t>New Zealand</w:t>
      </w:r>
      <w:r w:rsidRPr="00AC4774">
        <w:t xml:space="preserve"> </w:t>
      </w:r>
      <w:r w:rsidRPr="00AC4774">
        <w:rPr>
          <w:b/>
          <w:bCs/>
        </w:rPr>
        <w:t>Emissions Trading Scheme</w:t>
      </w:r>
      <w:r w:rsidRPr="00AC4774">
        <w:t xml:space="preserve"> (NZ ETS).</w:t>
      </w:r>
    </w:p>
    <w:p w14:paraId="1CE2E732" w14:textId="3E2D327C" w:rsidR="000250D3" w:rsidRDefault="00CF64F9" w:rsidP="000250D3">
      <w:pPr>
        <w:pStyle w:val="BodyText"/>
        <w:spacing w:after="240"/>
        <w:rPr>
          <w:rFonts w:asciiTheme="minorHAnsi" w:hAnsiTheme="minorHAnsi" w:cstheme="minorHAnsi"/>
        </w:rPr>
      </w:pPr>
      <w:r>
        <w:t>Te Uru Rākau</w:t>
      </w:r>
      <w:r w:rsidRPr="4EC9062A">
        <w:t xml:space="preserve"> funds the </w:t>
      </w:r>
      <w:r w:rsidRPr="00DF1AF0">
        <w:t>Hill Country Erosion (HCE) Programme</w:t>
      </w:r>
      <w:r w:rsidRPr="4EC9062A">
        <w:t xml:space="preserve"> to both plan for and treat erosion-prone land using sustainable management practices. It</w:t>
      </w:r>
      <w:r>
        <w:t xml:space="preserve"> is</w:t>
      </w:r>
      <w:r w:rsidRPr="4EC9062A">
        <w:t xml:space="preserve"> run through a number of regional councils and unitary authorities. The HCE Fund complements the One Billion Trees Fund, and you can apply for grants from both funds for different planting activities.</w:t>
      </w:r>
      <w:r>
        <w:t xml:space="preserve"> </w:t>
      </w:r>
      <w:r w:rsidRPr="00862302">
        <w:rPr>
          <w:rFonts w:asciiTheme="minorHAnsi" w:hAnsiTheme="minorHAnsi" w:cstheme="minorHAnsi"/>
        </w:rPr>
        <w:t>For the Gisborne district</w:t>
      </w:r>
      <w:r>
        <w:rPr>
          <w:rFonts w:asciiTheme="minorHAnsi" w:hAnsiTheme="minorHAnsi" w:cstheme="minorHAnsi"/>
        </w:rPr>
        <w:t>,</w:t>
      </w:r>
      <w:r w:rsidRPr="00862302">
        <w:rPr>
          <w:rFonts w:asciiTheme="minorHAnsi" w:hAnsiTheme="minorHAnsi" w:cstheme="minorHAnsi"/>
        </w:rPr>
        <w:t xml:space="preserve"> there </w:t>
      </w:r>
      <w:r>
        <w:rPr>
          <w:rFonts w:asciiTheme="minorHAnsi" w:hAnsiTheme="minorHAnsi" w:cstheme="minorHAnsi"/>
        </w:rPr>
        <w:t xml:space="preserve">is </w:t>
      </w:r>
      <w:r w:rsidR="000250D3" w:rsidRPr="00862302">
        <w:rPr>
          <w:rFonts w:asciiTheme="minorHAnsi" w:hAnsiTheme="minorHAnsi" w:cstheme="minorHAnsi"/>
        </w:rPr>
        <w:t>additional funding available through the Erosion Control Funding Programme (ECFP), which is</w:t>
      </w:r>
      <w:r w:rsidR="000250D3">
        <w:rPr>
          <w:rFonts w:asciiTheme="minorHAnsi" w:hAnsiTheme="minorHAnsi" w:cstheme="minorHAnsi"/>
          <w:b/>
          <w:bCs/>
        </w:rPr>
        <w:t xml:space="preserve"> </w:t>
      </w:r>
      <w:r w:rsidR="000250D3" w:rsidRPr="00862302">
        <w:rPr>
          <w:rFonts w:asciiTheme="minorHAnsi" w:hAnsiTheme="minorHAnsi" w:cstheme="minorHAnsi"/>
        </w:rPr>
        <w:t>focused on reducing wide-scale erosion problems.</w:t>
      </w:r>
    </w:p>
    <w:p w14:paraId="385D0E8E" w14:textId="77777777" w:rsidR="000250D3" w:rsidRPr="00AC4774" w:rsidRDefault="000250D3" w:rsidP="000250D3">
      <w:pPr>
        <w:keepNext/>
        <w:pBdr>
          <w:top w:val="single" w:sz="4" w:space="15" w:color="CBEBE5"/>
          <w:left w:val="single" w:sz="4" w:space="15" w:color="CBEBE5"/>
          <w:bottom w:val="single" w:sz="4" w:space="15" w:color="CBEBE5"/>
          <w:right w:val="single" w:sz="4" w:space="15" w:color="CBEBE5"/>
        </w:pBdr>
        <w:shd w:val="clear" w:color="auto" w:fill="CBEBE5"/>
        <w:spacing w:after="0"/>
        <w:ind w:left="284" w:right="284"/>
        <w:jc w:val="left"/>
        <w:rPr>
          <w:b/>
          <w:color w:val="2C9986"/>
          <w:sz w:val="24"/>
        </w:rPr>
      </w:pPr>
      <w:r w:rsidRPr="00AC4774">
        <w:rPr>
          <w:b/>
          <w:color w:val="2C9986"/>
          <w:sz w:val="24"/>
        </w:rPr>
        <w:t>More information</w:t>
      </w:r>
    </w:p>
    <w:p w14:paraId="65042285" w14:textId="289FFADA" w:rsidR="000250D3" w:rsidRPr="00AC4774" w:rsidRDefault="000250D3" w:rsidP="000250D3">
      <w:pPr>
        <w:keepNext/>
        <w:pBdr>
          <w:top w:val="single" w:sz="4" w:space="15" w:color="CBEBE5"/>
          <w:left w:val="single" w:sz="4" w:space="15" w:color="CBEBE5"/>
          <w:bottom w:val="single" w:sz="4" w:space="15" w:color="CBEBE5"/>
          <w:right w:val="single" w:sz="4" w:space="15" w:color="CBEBE5"/>
        </w:pBdr>
        <w:shd w:val="clear" w:color="auto" w:fill="CBEBE5"/>
        <w:spacing w:after="0"/>
        <w:ind w:left="284" w:right="284"/>
        <w:jc w:val="left"/>
        <w:rPr>
          <w:rFonts w:cs="Calibri"/>
          <w:b/>
          <w:color w:val="2C9986"/>
        </w:rPr>
      </w:pPr>
      <w:r w:rsidRPr="00AC4774">
        <w:rPr>
          <w:color w:val="2C9986"/>
        </w:rPr>
        <w:t xml:space="preserve">Information about the HCE Programme is available at </w:t>
      </w:r>
      <w:hyperlink r:id="rId17" w:history="1">
        <w:r w:rsidRPr="00AC4774">
          <w:rPr>
            <w:color w:val="2C9986"/>
          </w:rPr>
          <w:t>www.mpi.govt.nz/hce</w:t>
        </w:r>
      </w:hyperlink>
      <w:r>
        <w:rPr>
          <w:color w:val="2C9986"/>
        </w:rPr>
        <w:t xml:space="preserve"> or </w:t>
      </w:r>
      <w:r w:rsidRPr="00AC4774">
        <w:rPr>
          <w:color w:val="2C9986"/>
        </w:rPr>
        <w:t xml:space="preserve">email </w:t>
      </w:r>
      <w:r w:rsidRPr="00AC4774">
        <w:rPr>
          <w:b/>
          <w:color w:val="2C9986"/>
        </w:rPr>
        <w:t>forestgrants@mpi.govt.nz</w:t>
      </w:r>
      <w:r w:rsidRPr="00AC4774">
        <w:rPr>
          <w:color w:val="2C9986"/>
        </w:rPr>
        <w:t>.</w:t>
      </w:r>
      <w:r w:rsidRPr="00AC4774">
        <w:rPr>
          <w:rFonts w:cs="Calibri"/>
          <w:b/>
          <w:color w:val="2C9986"/>
        </w:rPr>
        <w:t xml:space="preserve"> </w:t>
      </w:r>
    </w:p>
    <w:p w14:paraId="6AAD2659" w14:textId="77777777" w:rsidR="000250D3" w:rsidRPr="00AC4774" w:rsidRDefault="000250D3" w:rsidP="000250D3">
      <w:pPr>
        <w:keepNext/>
        <w:pBdr>
          <w:top w:val="single" w:sz="4" w:space="15" w:color="CBEBE5"/>
          <w:left w:val="single" w:sz="4" w:space="15" w:color="CBEBE5"/>
          <w:bottom w:val="single" w:sz="4" w:space="15" w:color="CBEBE5"/>
          <w:right w:val="single" w:sz="4" w:space="15" w:color="CBEBE5"/>
        </w:pBdr>
        <w:shd w:val="clear" w:color="auto" w:fill="CBEBE5"/>
        <w:spacing w:after="0"/>
        <w:ind w:left="284" w:right="284"/>
        <w:jc w:val="left"/>
        <w:rPr>
          <w:color w:val="2C9986"/>
        </w:rPr>
      </w:pPr>
      <w:r w:rsidRPr="00AC4774">
        <w:rPr>
          <w:rFonts w:cs="Calibri"/>
          <w:color w:val="2C9986"/>
        </w:rPr>
        <w:t xml:space="preserve">For information about planting trees to earn carbon credits in the NZ ETS, phone </w:t>
      </w:r>
      <w:r w:rsidRPr="00AC4774">
        <w:rPr>
          <w:rFonts w:cs="Calibri"/>
          <w:color w:val="2C9986"/>
        </w:rPr>
        <w:br/>
        <w:t xml:space="preserve">0800 CLIMATE (0800 25 46 28) or email </w:t>
      </w:r>
      <w:r w:rsidRPr="00AC4774">
        <w:rPr>
          <w:rFonts w:cs="Calibri"/>
          <w:b/>
          <w:color w:val="2C9986"/>
        </w:rPr>
        <w:t>climatechange@mpi.govt.nz</w:t>
      </w:r>
      <w:r w:rsidRPr="00AC4774">
        <w:rPr>
          <w:rFonts w:cs="Calibri"/>
          <w:color w:val="2C9986"/>
        </w:rPr>
        <w:t xml:space="preserve">. </w:t>
      </w:r>
    </w:p>
    <w:p w14:paraId="66F68494" w14:textId="77777777" w:rsidR="000250D3" w:rsidRPr="000250D3" w:rsidRDefault="000250D3" w:rsidP="000250D3">
      <w:pPr>
        <w:pStyle w:val="BodyText"/>
        <w:rPr>
          <w:b/>
          <w:bCs/>
        </w:rPr>
      </w:pPr>
    </w:p>
    <w:p w14:paraId="2FCE3D66" w14:textId="39369624" w:rsidR="00CF64F9" w:rsidRPr="009031F3" w:rsidRDefault="00CF64F9" w:rsidP="000250D3">
      <w:pPr>
        <w:pStyle w:val="Heading3"/>
        <w:spacing w:after="240"/>
        <w:rPr>
          <w:rStyle w:val="Heading3Char"/>
          <w:b/>
        </w:rPr>
      </w:pPr>
      <w:r w:rsidRPr="009031F3">
        <w:rPr>
          <w:rStyle w:val="Heading3Char"/>
          <w:b/>
        </w:rPr>
        <w:lastRenderedPageBreak/>
        <w:t>Advice and guidance</w:t>
      </w:r>
      <w:r w:rsidR="000250D3">
        <w:rPr>
          <w:rStyle w:val="Heading3Char"/>
          <w:b/>
        </w:rPr>
        <w:t xml:space="preserve"> from others with experience – rural support t</w:t>
      </w:r>
      <w:r w:rsidRPr="009031F3">
        <w:rPr>
          <w:rStyle w:val="Heading3Char"/>
          <w:b/>
        </w:rPr>
        <w:t>rusts</w:t>
      </w:r>
    </w:p>
    <w:p w14:paraId="16163019" w14:textId="77777777" w:rsidR="00AC4774" w:rsidRPr="00AC4774" w:rsidRDefault="00AC4774" w:rsidP="00AC4774">
      <w:pPr>
        <w:keepNext/>
        <w:pBdr>
          <w:top w:val="single" w:sz="4" w:space="15" w:color="CBEBE5"/>
          <w:left w:val="single" w:sz="4" w:space="15" w:color="CBEBE5"/>
          <w:bottom w:val="single" w:sz="4" w:space="15" w:color="CBEBE5"/>
          <w:right w:val="single" w:sz="4" w:space="15" w:color="CBEBE5"/>
        </w:pBdr>
        <w:shd w:val="clear" w:color="auto" w:fill="CBEBE5"/>
        <w:spacing w:after="0"/>
        <w:ind w:left="284" w:right="284"/>
        <w:jc w:val="left"/>
        <w:rPr>
          <w:b/>
          <w:color w:val="2C9986"/>
          <w:sz w:val="24"/>
        </w:rPr>
      </w:pPr>
      <w:r w:rsidRPr="00AC4774">
        <w:rPr>
          <w:b/>
          <w:color w:val="2C9986"/>
          <w:sz w:val="24"/>
        </w:rPr>
        <w:t>Rural support trusts</w:t>
      </w:r>
    </w:p>
    <w:p w14:paraId="6C3FF1D7" w14:textId="77777777" w:rsidR="00AC4774" w:rsidRPr="00AC4774" w:rsidRDefault="00AC4774" w:rsidP="00AC4774">
      <w:pPr>
        <w:pBdr>
          <w:top w:val="single" w:sz="4" w:space="15" w:color="CBEBE5"/>
          <w:left w:val="single" w:sz="4" w:space="15" w:color="CBEBE5"/>
          <w:bottom w:val="single" w:sz="4" w:space="15" w:color="CBEBE5"/>
          <w:right w:val="single" w:sz="4" w:space="15" w:color="CBEBE5"/>
        </w:pBdr>
        <w:shd w:val="clear" w:color="auto" w:fill="CBEBE5"/>
        <w:ind w:left="284" w:right="284"/>
        <w:jc w:val="left"/>
        <w:rPr>
          <w:color w:val="2C9986"/>
          <w:sz w:val="20"/>
        </w:rPr>
      </w:pPr>
      <w:r w:rsidRPr="00AC4774">
        <w:rPr>
          <w:color w:val="2C9986"/>
          <w:sz w:val="20"/>
        </w:rPr>
        <w:t>Are you concerned about someone – a family member, partner, worker, yourself?</w:t>
      </w:r>
    </w:p>
    <w:p w14:paraId="6C2DBF3C" w14:textId="77777777" w:rsidR="00AC4774" w:rsidRPr="00AC4774" w:rsidRDefault="00AC4774" w:rsidP="00AC4774">
      <w:pPr>
        <w:pBdr>
          <w:top w:val="single" w:sz="4" w:space="15" w:color="CBEBE5"/>
          <w:left w:val="single" w:sz="4" w:space="15" w:color="CBEBE5"/>
          <w:bottom w:val="single" w:sz="4" w:space="15" w:color="CBEBE5"/>
          <w:right w:val="single" w:sz="4" w:space="15" w:color="CBEBE5"/>
        </w:pBdr>
        <w:shd w:val="clear" w:color="auto" w:fill="CBEBE5"/>
        <w:ind w:left="284" w:right="284"/>
        <w:jc w:val="left"/>
        <w:rPr>
          <w:color w:val="2C9986"/>
          <w:sz w:val="20"/>
        </w:rPr>
      </w:pPr>
      <w:r w:rsidRPr="00AC4774">
        <w:rPr>
          <w:color w:val="2C9986"/>
          <w:sz w:val="20"/>
        </w:rPr>
        <w:t xml:space="preserve">Your local rural support trust is a great place to start for a free and confidential chat. Rural support trusts have people experienced in farming, getting through adverse events, and stress management and, with your agreement, can put you in touch with other services that can help. </w:t>
      </w:r>
    </w:p>
    <w:p w14:paraId="320E63FF" w14:textId="77777777" w:rsidR="00AC4774" w:rsidRPr="00AC4774" w:rsidRDefault="00AC4774" w:rsidP="00AC4774">
      <w:pPr>
        <w:pBdr>
          <w:top w:val="single" w:sz="4" w:space="15" w:color="CBEBE5"/>
          <w:left w:val="single" w:sz="4" w:space="15" w:color="CBEBE5"/>
          <w:bottom w:val="single" w:sz="4" w:space="15" w:color="CBEBE5"/>
          <w:right w:val="single" w:sz="4" w:space="15" w:color="CBEBE5"/>
        </w:pBdr>
        <w:shd w:val="clear" w:color="auto" w:fill="CBEBE5"/>
        <w:ind w:left="284" w:right="284"/>
        <w:jc w:val="left"/>
        <w:rPr>
          <w:color w:val="2C9986"/>
          <w:sz w:val="20"/>
        </w:rPr>
      </w:pPr>
      <w:r w:rsidRPr="00AC4774">
        <w:rPr>
          <w:color w:val="2C9986"/>
          <w:sz w:val="20"/>
        </w:rPr>
        <w:t>Call 0800 787 254 (0800 RURAL HELP) to arrange a free and confidential chat on the phone, at your place or somewhere else that suits you.</w:t>
      </w:r>
    </w:p>
    <w:p w14:paraId="6D1F0992" w14:textId="77777777" w:rsidR="00CF64F9" w:rsidRPr="00AC4774" w:rsidRDefault="00AC4774" w:rsidP="00AC4774">
      <w:pPr>
        <w:pBdr>
          <w:top w:val="single" w:sz="4" w:space="15" w:color="CBEBE5"/>
          <w:left w:val="single" w:sz="4" w:space="15" w:color="CBEBE5"/>
          <w:bottom w:val="single" w:sz="4" w:space="15" w:color="CBEBE5"/>
          <w:right w:val="single" w:sz="4" w:space="15" w:color="CBEBE5"/>
        </w:pBdr>
        <w:shd w:val="clear" w:color="auto" w:fill="CBEBE5"/>
        <w:ind w:left="284" w:right="284"/>
        <w:jc w:val="left"/>
        <w:rPr>
          <w:b/>
          <w:bCs/>
          <w:color w:val="2C9986"/>
          <w:sz w:val="20"/>
        </w:rPr>
      </w:pPr>
      <w:r w:rsidRPr="00AC4774">
        <w:rPr>
          <w:b/>
          <w:bCs/>
          <w:color w:val="2C9986"/>
          <w:sz w:val="20"/>
        </w:rPr>
        <w:t>www.rural-support.org.nz</w:t>
      </w:r>
    </w:p>
    <w:p w14:paraId="5ABF215F" w14:textId="77777777" w:rsidR="00CF64F9" w:rsidRPr="00C47609" w:rsidRDefault="00CF64F9" w:rsidP="00CF64F9">
      <w:pPr>
        <w:pStyle w:val="Heading3"/>
      </w:pPr>
      <w:r>
        <w:t xml:space="preserve">Links to industry, </w:t>
      </w:r>
      <w:r w:rsidRPr="00C47609">
        <w:t>community</w:t>
      </w:r>
      <w:r>
        <w:t>, government</w:t>
      </w:r>
      <w:r w:rsidRPr="00C47609">
        <w:t xml:space="preserve"> and on-farm </w:t>
      </w:r>
      <w:r>
        <w:t xml:space="preserve">environmental </w:t>
      </w:r>
      <w:r w:rsidRPr="00C47609">
        <w:t>projects</w:t>
      </w:r>
    </w:p>
    <w:p w14:paraId="717012C0" w14:textId="77777777" w:rsidR="00CF64F9" w:rsidRDefault="00CF64F9" w:rsidP="000250D3">
      <w:pPr>
        <w:pStyle w:val="BodyText"/>
      </w:pPr>
      <w:r>
        <w:t>The following</w:t>
      </w:r>
      <w:r w:rsidRPr="00C47609">
        <w:t xml:space="preserve"> websites contain numerous case studies of </w:t>
      </w:r>
      <w:r>
        <w:t xml:space="preserve">growers, </w:t>
      </w:r>
      <w:r w:rsidRPr="00C47609">
        <w:t xml:space="preserve">farmers and communities who have been taking care of their land for generations, and others who have started more recently to make changes. </w:t>
      </w:r>
    </w:p>
    <w:p w14:paraId="738C3666" w14:textId="77777777" w:rsidR="00CF64F9" w:rsidRPr="00C47609" w:rsidRDefault="00CF64F9" w:rsidP="000250D3">
      <w:pPr>
        <w:pStyle w:val="BodyText"/>
      </w:pPr>
      <w:r w:rsidRPr="00C47609">
        <w:t>There are also links to sources of funding support to make improvements on your farm. Many councils also offer direct support and/or advice.</w:t>
      </w:r>
    </w:p>
    <w:p w14:paraId="650FE18F" w14:textId="77777777" w:rsidR="00CF64F9" w:rsidRPr="00BF7C32" w:rsidRDefault="00CF64F9" w:rsidP="000250D3">
      <w:pPr>
        <w:pStyle w:val="BodyText"/>
        <w:rPr>
          <w:rStyle w:val="Hyperlink"/>
          <w:rFonts w:cs="Calibri"/>
        </w:rPr>
      </w:pPr>
      <w:r w:rsidRPr="00292738">
        <w:t>The Provincial Growth Fund can support projects that benefit the region</w:t>
      </w:r>
      <w:r>
        <w:br/>
      </w:r>
      <w:hyperlink r:id="rId18" w:history="1">
        <w:r w:rsidRPr="00BF7C32">
          <w:rPr>
            <w:rStyle w:val="Hyperlink"/>
            <w:rFonts w:cs="Calibri"/>
          </w:rPr>
          <w:t>https://www.growregions.govt.nz/get-funding/</w:t>
        </w:r>
      </w:hyperlink>
    </w:p>
    <w:p w14:paraId="2D4D2A8E" w14:textId="77777777" w:rsidR="00CF64F9" w:rsidRPr="00F41FA4" w:rsidRDefault="00CF64F9" w:rsidP="000250D3">
      <w:pPr>
        <w:pStyle w:val="BodyText"/>
        <w:rPr>
          <w:rStyle w:val="Hyperlink"/>
        </w:rPr>
      </w:pPr>
      <w:r>
        <w:t>Beef + Lamb NZ – Introduction to freshwater quality</w:t>
      </w:r>
      <w:r>
        <w:rPr>
          <w:color w:val="2C9986"/>
        </w:rPr>
        <w:br/>
      </w:r>
      <w:hyperlink r:id="rId19" w:history="1">
        <w:r w:rsidRPr="00F41FA4">
          <w:rPr>
            <w:rStyle w:val="Hyperlink"/>
            <w:rFonts w:cs="Calibri"/>
          </w:rPr>
          <w:t>https://beeflambnz.com/knowledge-hub/module/introduction-freshwater-quality</w:t>
        </w:r>
      </w:hyperlink>
      <w:r w:rsidRPr="00F41FA4">
        <w:rPr>
          <w:rStyle w:val="Hyperlink"/>
          <w:rFonts w:cs="Calibri"/>
        </w:rPr>
        <w:t xml:space="preserve"> </w:t>
      </w:r>
    </w:p>
    <w:p w14:paraId="046649E1" w14:textId="77777777" w:rsidR="00CF64F9" w:rsidRPr="00F41FA4" w:rsidRDefault="00CF64F9" w:rsidP="000250D3">
      <w:pPr>
        <w:pStyle w:val="BodyText"/>
        <w:rPr>
          <w:rStyle w:val="Hyperlink"/>
          <w:rFonts w:cs="Calibri"/>
        </w:rPr>
      </w:pPr>
      <w:r>
        <w:t xml:space="preserve">Beef + Lamb NZ – Stock and water management </w:t>
      </w:r>
      <w:r>
        <w:br/>
      </w:r>
      <w:hyperlink r:id="rId20" w:history="1">
        <w:r w:rsidRPr="003677A0">
          <w:rPr>
            <w:rStyle w:val="Hyperlink"/>
            <w:rFonts w:cs="Calibri"/>
          </w:rPr>
          <w:t>https://beeflambnz.com/knowledge-hub/module/stock-water-management</w:t>
        </w:r>
      </w:hyperlink>
    </w:p>
    <w:p w14:paraId="632CEA5E" w14:textId="77777777" w:rsidR="00CF64F9" w:rsidRPr="00C47609" w:rsidRDefault="00CF64F9" w:rsidP="000250D3">
      <w:pPr>
        <w:pStyle w:val="BodyText"/>
        <w:rPr>
          <w:rStyle w:val="Hyperlink"/>
          <w:rFonts w:cs="Calibri"/>
        </w:rPr>
      </w:pPr>
      <w:r w:rsidRPr="00C47609">
        <w:t>DairyNZ – advice on caring for waterways</w:t>
      </w:r>
      <w:r w:rsidRPr="00C47609">
        <w:br/>
      </w:r>
      <w:hyperlink r:id="rId21" w:history="1">
        <w:r w:rsidRPr="00C47609">
          <w:rPr>
            <w:rStyle w:val="Hyperlink"/>
            <w:rFonts w:cs="Calibri"/>
          </w:rPr>
          <w:t>www.dairynz.co.nz/environment/waterways/</w:t>
        </w:r>
      </w:hyperlink>
    </w:p>
    <w:p w14:paraId="4D2809BD" w14:textId="77777777" w:rsidR="00CF64F9" w:rsidRPr="00AD5970" w:rsidRDefault="00CF64F9" w:rsidP="000250D3">
      <w:pPr>
        <w:pStyle w:val="BodyText"/>
        <w:rPr>
          <w:rStyle w:val="Hyperlink"/>
          <w:rFonts w:cs="Calibri"/>
          <w:color w:val="000000"/>
        </w:rPr>
      </w:pPr>
      <w:r w:rsidRPr="007D474C">
        <w:rPr>
          <w:rStyle w:val="Hyperlink"/>
          <w:rFonts w:cs="Calibri"/>
          <w:color w:val="000000"/>
        </w:rPr>
        <w:t>DairyNZ – advice on managing nitrogen fertiliser</w:t>
      </w:r>
      <w:r w:rsidR="00AD5970">
        <w:rPr>
          <w:rStyle w:val="Hyperlink"/>
          <w:rFonts w:cs="Calibri"/>
          <w:color w:val="000000"/>
        </w:rPr>
        <w:br/>
      </w:r>
      <w:hyperlink r:id="rId22" w:history="1">
        <w:r w:rsidRPr="00C47609">
          <w:rPr>
            <w:rStyle w:val="Hyperlink"/>
            <w:rFonts w:cs="Calibri"/>
          </w:rPr>
          <w:t>https://www.dairynz.co.nz/media/5788746/tech_series_december_2017_web.pdf</w:t>
        </w:r>
      </w:hyperlink>
      <w:r w:rsidRPr="00C47609">
        <w:rPr>
          <w:rStyle w:val="Hyperlink"/>
          <w:rFonts w:cs="Calibri"/>
        </w:rPr>
        <w:t xml:space="preserve"> </w:t>
      </w:r>
    </w:p>
    <w:p w14:paraId="140A7F97" w14:textId="77777777" w:rsidR="00CF64F9" w:rsidRPr="00C47609" w:rsidRDefault="00CF64F9" w:rsidP="000250D3">
      <w:pPr>
        <w:pStyle w:val="BodyText"/>
        <w:rPr>
          <w:rStyle w:val="Hyperlink"/>
          <w:rFonts w:cs="Calibri"/>
        </w:rPr>
      </w:pPr>
      <w:r w:rsidRPr="00C47609">
        <w:lastRenderedPageBreak/>
        <w:t>Ministry for the Environment – Good Farming Practice working group and guides</w:t>
      </w:r>
      <w:r w:rsidRPr="00C47609">
        <w:br/>
      </w:r>
      <w:hyperlink r:id="rId23" w:history="1">
        <w:r w:rsidRPr="00C47609">
          <w:rPr>
            <w:rStyle w:val="Hyperlink"/>
            <w:rFonts w:cs="Calibri"/>
          </w:rPr>
          <w:t>www.mfe.govt.nz/fresh-water/we-all-have-role-play/land</w:t>
        </w:r>
      </w:hyperlink>
    </w:p>
    <w:p w14:paraId="71CD74DB" w14:textId="77777777" w:rsidR="00CF64F9" w:rsidRPr="00C47609" w:rsidRDefault="00CF64F9" w:rsidP="000250D3">
      <w:pPr>
        <w:pStyle w:val="BodyText"/>
        <w:rPr>
          <w:rStyle w:val="Hyperlink"/>
          <w:rFonts w:cs="Calibri"/>
        </w:rPr>
      </w:pPr>
      <w:r w:rsidRPr="00C47609">
        <w:rPr>
          <w:color w:val="000000"/>
        </w:rPr>
        <w:t>Ministry for the Environment - Freshwater Improvement fund and projects</w:t>
      </w:r>
      <w:r w:rsidRPr="00C47609">
        <w:rPr>
          <w:color w:val="000000"/>
        </w:rPr>
        <w:br/>
      </w:r>
      <w:hyperlink r:id="rId24" w:history="1">
        <w:r w:rsidRPr="00C47609">
          <w:rPr>
            <w:rStyle w:val="Hyperlink"/>
            <w:rFonts w:cs="Calibri"/>
          </w:rPr>
          <w:t>www.mfe.govt.nz/more/funding/freshwater-improvement-fund/freshwater-improvement-fund-projects/table-of-projects</w:t>
        </w:r>
      </w:hyperlink>
    </w:p>
    <w:p w14:paraId="7208EDD1" w14:textId="77777777" w:rsidR="00CF64F9" w:rsidRPr="00C47609" w:rsidRDefault="00CF64F9" w:rsidP="000250D3">
      <w:pPr>
        <w:pStyle w:val="BodyText"/>
        <w:rPr>
          <w:rStyle w:val="Hyperlink"/>
          <w:rFonts w:cs="Calibri"/>
          <w:color w:val="000000"/>
        </w:rPr>
      </w:pPr>
      <w:r w:rsidRPr="00C47609">
        <w:rPr>
          <w:color w:val="000000"/>
        </w:rPr>
        <w:t>Ministry for Primary Industries – guidance on healthy waterways and links to other information</w:t>
      </w:r>
      <w:r w:rsidRPr="00C47609">
        <w:rPr>
          <w:color w:val="000000"/>
        </w:rPr>
        <w:br/>
      </w:r>
      <w:hyperlink r:id="rId25" w:history="1">
        <w:r w:rsidRPr="00C47609">
          <w:rPr>
            <w:rStyle w:val="Hyperlink"/>
            <w:rFonts w:cs="Calibri"/>
          </w:rPr>
          <w:t>www.mpi.govt.nz/growing-and-harvesting/land-care-and-farm-management/farm-management-for-healthy-waterways/</w:t>
        </w:r>
      </w:hyperlink>
    </w:p>
    <w:p w14:paraId="5B98594B" w14:textId="77777777" w:rsidR="00CF64F9" w:rsidRPr="00C47609" w:rsidRDefault="00CF64F9" w:rsidP="000250D3">
      <w:pPr>
        <w:pStyle w:val="BodyText"/>
        <w:rPr>
          <w:rStyle w:val="Hyperlink"/>
          <w:rFonts w:cs="Calibri"/>
        </w:rPr>
      </w:pPr>
      <w:r w:rsidRPr="00C47609">
        <w:rPr>
          <w:color w:val="000000"/>
        </w:rPr>
        <w:t>Ministry for Primary Industries – hill country erosion programme</w:t>
      </w:r>
      <w:r w:rsidRPr="00C47609">
        <w:rPr>
          <w:color w:val="000000"/>
        </w:rPr>
        <w:br/>
      </w:r>
      <w:hyperlink r:id="rId26" w:history="1">
        <w:r w:rsidRPr="00C47609">
          <w:rPr>
            <w:rStyle w:val="Hyperlink"/>
            <w:rFonts w:cs="Calibri"/>
          </w:rPr>
          <w:t>www.mpi.govt.nz/funding-and-programmes/environment-and-natural-resources/hill-country-erosion-programme/funded-hill-country-erosion-programmes/</w:t>
        </w:r>
      </w:hyperlink>
    </w:p>
    <w:p w14:paraId="7EA68183" w14:textId="77777777" w:rsidR="00CF64F9" w:rsidRPr="00C47609" w:rsidRDefault="00CF64F9" w:rsidP="000250D3">
      <w:pPr>
        <w:pStyle w:val="BodyText"/>
        <w:rPr>
          <w:rStyle w:val="Hyperlink"/>
          <w:rFonts w:cs="Calibri"/>
        </w:rPr>
      </w:pPr>
      <w:r w:rsidRPr="00C47609">
        <w:t>NZ Landcare Trust – find out how to set up a catchment group</w:t>
      </w:r>
      <w:r w:rsidRPr="00C47609">
        <w:br/>
      </w:r>
      <w:hyperlink r:id="rId27" w:history="1">
        <w:r w:rsidRPr="00C47609">
          <w:rPr>
            <w:rStyle w:val="Hyperlink"/>
            <w:rFonts w:cs="Calibri"/>
          </w:rPr>
          <w:t>www.landcare.org.nz/resource-item/starting-a-catchment-group</w:t>
        </w:r>
      </w:hyperlink>
    </w:p>
    <w:p w14:paraId="54C374AD" w14:textId="77777777" w:rsidR="00CF64F9" w:rsidRPr="00C47609" w:rsidRDefault="00CF64F9" w:rsidP="00CF64F9">
      <w:pPr>
        <w:pStyle w:val="Bullet"/>
        <w:rPr>
          <w:rStyle w:val="Hyperlink"/>
          <w:rFonts w:cs="Calibri"/>
        </w:rPr>
      </w:pPr>
      <w:r w:rsidRPr="00C47609">
        <w:rPr>
          <w:color w:val="000000"/>
        </w:rPr>
        <w:t>One Billion Trees – Matariki Tu Rākau community planting projects</w:t>
      </w:r>
      <w:r w:rsidRPr="00C47609">
        <w:rPr>
          <w:color w:val="000000"/>
        </w:rPr>
        <w:br/>
      </w:r>
      <w:hyperlink r:id="rId28" w:history="1">
        <w:r w:rsidRPr="00C47609">
          <w:rPr>
            <w:rStyle w:val="Hyperlink"/>
            <w:rFonts w:cs="Calibri"/>
          </w:rPr>
          <w:t>www.teururakau.govt.nz/funding-and-programmes/forestry/planting-one-billion-trees/matariki-tu-rakau/</w:t>
        </w:r>
      </w:hyperlink>
    </w:p>
    <w:p w14:paraId="695FF4E0" w14:textId="77777777" w:rsidR="00CF64F9" w:rsidRPr="00AC4774" w:rsidRDefault="00CF64F9" w:rsidP="00CF64F9">
      <w:pPr>
        <w:pStyle w:val="Bullet"/>
        <w:rPr>
          <w:rFonts w:cs="Calibri"/>
          <w:color w:val="2C9986"/>
        </w:rPr>
      </w:pPr>
      <w:r w:rsidRPr="00C47609">
        <w:rPr>
          <w:color w:val="000000"/>
        </w:rPr>
        <w:t>One Billion Trees – landowner planting grants</w:t>
      </w:r>
      <w:r w:rsidRPr="00C47609">
        <w:rPr>
          <w:color w:val="000000"/>
        </w:rPr>
        <w:br/>
      </w:r>
      <w:hyperlink r:id="rId29" w:anchor="landowner" w:history="1">
        <w:r w:rsidRPr="00C47609">
          <w:rPr>
            <w:rStyle w:val="Hyperlink"/>
            <w:rFonts w:cs="Calibri"/>
          </w:rPr>
          <w:t>www.teururakau.govt.nz/funding-and-programmes/forestry/planting-one-billion-trees/one-billion-tree-fund/#landowner</w:t>
        </w:r>
      </w:hyperlink>
    </w:p>
    <w:p w14:paraId="21422206" w14:textId="692294D1" w:rsidR="00CF64F9" w:rsidRPr="00CC1DDA" w:rsidRDefault="00CF64F9" w:rsidP="00AC4774">
      <w:pPr>
        <w:pStyle w:val="Heading2"/>
      </w:pPr>
      <w:r>
        <w:t xml:space="preserve">Investing </w:t>
      </w:r>
      <w:r w:rsidR="001E32D5">
        <w:t>in</w:t>
      </w:r>
      <w:r>
        <w:t xml:space="preserve"> </w:t>
      </w:r>
      <w:r w:rsidR="001E32D5">
        <w:t>our</w:t>
      </w:r>
      <w:r w:rsidR="00DE6EA0">
        <w:t xml:space="preserve"> </w:t>
      </w:r>
      <w:r w:rsidRPr="00372DEE">
        <w:t xml:space="preserve">environment </w:t>
      </w:r>
      <w:r>
        <w:t xml:space="preserve">and </w:t>
      </w:r>
      <w:r w:rsidR="001E32D5">
        <w:t>our</w:t>
      </w:r>
      <w:r w:rsidR="00DE6EA0">
        <w:t xml:space="preserve"> primary sector</w:t>
      </w:r>
    </w:p>
    <w:p w14:paraId="01200232" w14:textId="4C30B8DC" w:rsidR="00CF64F9" w:rsidRPr="00A068B0" w:rsidRDefault="00CF64F9" w:rsidP="000250D3">
      <w:pPr>
        <w:pStyle w:val="BodyText"/>
      </w:pPr>
      <w:r>
        <w:t xml:space="preserve">In announcing the Action for </w:t>
      </w:r>
      <w:r w:rsidR="000250D3">
        <w:t>healthy waterways package, the G</w:t>
      </w:r>
      <w:r>
        <w:t>overnment has been clear that our food and fibre sectors will play a</w:t>
      </w:r>
      <w:r w:rsidRPr="00A068B0">
        <w:t xml:space="preserve"> critical role in New Zealand’s economic future, including as we recover from the impacts of </w:t>
      </w:r>
      <w:r>
        <w:t>COVID</w:t>
      </w:r>
      <w:r w:rsidRPr="00A068B0">
        <w:t>-19.</w:t>
      </w:r>
    </w:p>
    <w:p w14:paraId="4400EC9D" w14:textId="6EB406B1" w:rsidR="00CF64F9" w:rsidRDefault="00CF64F9" w:rsidP="000250D3">
      <w:pPr>
        <w:pStyle w:val="BodyText"/>
      </w:pPr>
      <w:r>
        <w:t xml:space="preserve">The Government continues to be committed to supporting the transition to a more sustainable economy </w:t>
      </w:r>
      <w:r w:rsidR="00DE6EA0">
        <w:t xml:space="preserve">as well as </w:t>
      </w:r>
      <w:r>
        <w:t>improving freshwater outcomes.</w:t>
      </w:r>
    </w:p>
    <w:p w14:paraId="72822291" w14:textId="15B09CD4" w:rsidR="00CF64F9" w:rsidRPr="00D25C18" w:rsidRDefault="00DE6EA0" w:rsidP="000250D3">
      <w:pPr>
        <w:pStyle w:val="BodyText"/>
        <w:rPr>
          <w:b/>
        </w:rPr>
      </w:pPr>
      <w:r>
        <w:t xml:space="preserve">Through </w:t>
      </w:r>
      <w:r w:rsidR="00CF64F9" w:rsidRPr="00D25C18">
        <w:t xml:space="preserve">investment of over $700 million from Budget 2020 </w:t>
      </w:r>
      <w:r>
        <w:t>(</w:t>
      </w:r>
      <w:r w:rsidR="00CF64F9">
        <w:t>from July 2020</w:t>
      </w:r>
      <w:r>
        <w:t>)</w:t>
      </w:r>
      <w:r w:rsidR="00233A75">
        <w:t>,</w:t>
      </w:r>
      <w:r w:rsidR="00CF64F9">
        <w:t xml:space="preserve"> </w:t>
      </w:r>
      <w:r w:rsidR="00233A75">
        <w:t>t</w:t>
      </w:r>
      <w:r w:rsidRPr="00D25C18">
        <w:t xml:space="preserve">he primary sector, iwi/Māori, local government and their communities will be supported in </w:t>
      </w:r>
      <w:r w:rsidR="00233A75">
        <w:t xml:space="preserve">implementing </w:t>
      </w:r>
      <w:r w:rsidR="00CF64F9" w:rsidRPr="00D25C18">
        <w:t xml:space="preserve">freshwater-related activity. </w:t>
      </w:r>
    </w:p>
    <w:p w14:paraId="057510B0" w14:textId="64CAF1FA" w:rsidR="00CF64F9" w:rsidRPr="005E262D" w:rsidRDefault="00304656" w:rsidP="000250D3">
      <w:pPr>
        <w:pStyle w:val="BodyText"/>
        <w:rPr>
          <w:color w:val="000000"/>
        </w:rPr>
      </w:pPr>
      <w:r>
        <w:rPr>
          <w:color w:val="000000"/>
        </w:rPr>
        <w:t xml:space="preserve">Budget 2020 makes a </w:t>
      </w:r>
      <w:r w:rsidR="00CF64F9" w:rsidRPr="005E262D">
        <w:rPr>
          <w:color w:val="000000"/>
        </w:rPr>
        <w:t xml:space="preserve">$232 million investment </w:t>
      </w:r>
      <w:r w:rsidR="008F0A34" w:rsidRPr="00D25C18">
        <w:t xml:space="preserve">targeted specifically at increasing jobs </w:t>
      </w:r>
      <w:r w:rsidR="00CF64F9" w:rsidRPr="005E262D">
        <w:rPr>
          <w:color w:val="000000"/>
        </w:rPr>
        <w:t>in the primary sector and rural New Zealand</w:t>
      </w:r>
      <w:r>
        <w:rPr>
          <w:color w:val="000000"/>
        </w:rPr>
        <w:t>,</w:t>
      </w:r>
      <w:r w:rsidR="008F0A34">
        <w:rPr>
          <w:color w:val="000000"/>
        </w:rPr>
        <w:t xml:space="preserve"> </w:t>
      </w:r>
      <w:r w:rsidR="008F0A34" w:rsidRPr="005E262D">
        <w:rPr>
          <w:color w:val="000000"/>
        </w:rPr>
        <w:t xml:space="preserve">and </w:t>
      </w:r>
      <w:r w:rsidR="008F0A34">
        <w:rPr>
          <w:color w:val="000000"/>
        </w:rPr>
        <w:t xml:space="preserve">sector growth </w:t>
      </w:r>
      <w:r w:rsidR="008F0A34" w:rsidRPr="005E262D">
        <w:rPr>
          <w:color w:val="000000"/>
        </w:rPr>
        <w:t>opportunities</w:t>
      </w:r>
      <w:r w:rsidR="008F0A34">
        <w:rPr>
          <w:color w:val="000000"/>
        </w:rPr>
        <w:t>, including:</w:t>
      </w:r>
    </w:p>
    <w:p w14:paraId="770DD4B9" w14:textId="7778240A" w:rsidR="00CF64F9" w:rsidRPr="000250D3" w:rsidRDefault="00CF64F9" w:rsidP="000250D3">
      <w:pPr>
        <w:pStyle w:val="Bullet"/>
        <w:numPr>
          <w:ilvl w:val="0"/>
          <w:numId w:val="37"/>
        </w:numPr>
        <w:ind w:left="426" w:hanging="426"/>
      </w:pPr>
      <w:r w:rsidRPr="000250D3">
        <w:t>$100 million committed to control wilding pines and $28m to control wallabies to protect farmers from costly pests and also provide hundreds of jobs for p</w:t>
      </w:r>
      <w:r w:rsidR="00DB118B">
        <w:t>eople most affected by COVID-19</w:t>
      </w:r>
    </w:p>
    <w:p w14:paraId="68A6C486" w14:textId="1D84132E" w:rsidR="00CF64F9" w:rsidRPr="000250D3" w:rsidRDefault="00CF64F9" w:rsidP="000250D3">
      <w:pPr>
        <w:pStyle w:val="Bullet"/>
        <w:numPr>
          <w:ilvl w:val="0"/>
          <w:numId w:val="37"/>
        </w:numPr>
        <w:ind w:left="426" w:hanging="426"/>
      </w:pPr>
      <w:r w:rsidRPr="000250D3">
        <w:t>$</w:t>
      </w:r>
      <w:r w:rsidR="00304656" w:rsidRPr="000250D3">
        <w:t>45.3</w:t>
      </w:r>
      <w:r w:rsidRPr="000250D3">
        <w:t xml:space="preserve"> million for the horticulture sector over four years to help it seize opportunities for future growth</w:t>
      </w:r>
    </w:p>
    <w:p w14:paraId="60CE4AAE" w14:textId="04EAEDE7" w:rsidR="00304656" w:rsidRPr="000250D3" w:rsidRDefault="00304656" w:rsidP="000250D3">
      <w:pPr>
        <w:pStyle w:val="Bullet"/>
        <w:numPr>
          <w:ilvl w:val="0"/>
          <w:numId w:val="37"/>
        </w:numPr>
        <w:ind w:left="426" w:hanging="426"/>
      </w:pPr>
      <w:r w:rsidRPr="000250D3">
        <w:t xml:space="preserve">$19.3 million to help attract and train recently unemployed New Zealanders to grow the primary sector workforce by 10,000 </w:t>
      </w:r>
      <w:r w:rsidR="00DB118B">
        <w:t>people over the next four years</w:t>
      </w:r>
    </w:p>
    <w:p w14:paraId="6513D4AB" w14:textId="0C83F59E" w:rsidR="00304656" w:rsidRPr="000250D3" w:rsidRDefault="00304656" w:rsidP="000250D3">
      <w:pPr>
        <w:pStyle w:val="Bullet"/>
        <w:numPr>
          <w:ilvl w:val="0"/>
          <w:numId w:val="37"/>
        </w:numPr>
        <w:ind w:left="426" w:hanging="426"/>
      </w:pPr>
      <w:r w:rsidRPr="000250D3">
        <w:t>$20.2 million to help rural and fishing communities recover from COVID-19</w:t>
      </w:r>
      <w:r w:rsidR="00DB118B">
        <w:t>.</w:t>
      </w:r>
      <w:r w:rsidRPr="000250D3">
        <w:t xml:space="preserve"> </w:t>
      </w:r>
    </w:p>
    <w:p w14:paraId="5C92BCE1" w14:textId="77777777" w:rsidR="00D56685" w:rsidRDefault="00304656" w:rsidP="005821C6">
      <w:pPr>
        <w:pStyle w:val="Bullet"/>
        <w:spacing w:before="240" w:line="240" w:lineRule="auto"/>
        <w:rPr>
          <w:color w:val="000000"/>
        </w:rPr>
      </w:pPr>
      <w:r>
        <w:rPr>
          <w:color w:val="000000"/>
        </w:rPr>
        <w:t xml:space="preserve">Direct investment in environmental projects includes:  </w:t>
      </w:r>
    </w:p>
    <w:p w14:paraId="0464EE11" w14:textId="288A001C" w:rsidR="00CF64F9" w:rsidRDefault="005821C6" w:rsidP="00DB118B">
      <w:pPr>
        <w:pStyle w:val="Bullet"/>
        <w:numPr>
          <w:ilvl w:val="0"/>
          <w:numId w:val="34"/>
        </w:numPr>
        <w:spacing w:line="240" w:lineRule="auto"/>
        <w:ind w:left="425" w:hanging="425"/>
        <w:rPr>
          <w:color w:val="000000"/>
        </w:rPr>
      </w:pPr>
      <w:r>
        <w:rPr>
          <w:color w:val="000000"/>
        </w:rPr>
        <w:t>a</w:t>
      </w:r>
      <w:r w:rsidR="00CF64F9" w:rsidRPr="006E4CB2">
        <w:rPr>
          <w:color w:val="000000"/>
        </w:rPr>
        <w:t>n additional $10 million of Catchment Group funding has been established through Te Uru Rākau</w:t>
      </w:r>
      <w:r>
        <w:rPr>
          <w:color w:val="000000"/>
        </w:rPr>
        <w:t xml:space="preserve"> to provide</w:t>
      </w:r>
      <w:r w:rsidR="00CF64F9" w:rsidRPr="006E4CB2">
        <w:rPr>
          <w:color w:val="000000"/>
        </w:rPr>
        <w:t xml:space="preserve"> support to existing catchment groups for projects not previously </w:t>
      </w:r>
      <w:r w:rsidR="00CF64F9" w:rsidRPr="006E4CB2">
        <w:rPr>
          <w:color w:val="000000"/>
        </w:rPr>
        <w:lastRenderedPageBreak/>
        <w:t xml:space="preserve">eligible for </w:t>
      </w:r>
      <w:r w:rsidR="00DE6EA0">
        <w:rPr>
          <w:color w:val="000000"/>
        </w:rPr>
        <w:t>One Billion Trees</w:t>
      </w:r>
      <w:r w:rsidR="00DE6EA0" w:rsidRPr="006E4CB2">
        <w:rPr>
          <w:color w:val="000000"/>
        </w:rPr>
        <w:t xml:space="preserve"> </w:t>
      </w:r>
      <w:r w:rsidR="00CF64F9" w:rsidRPr="006E4CB2">
        <w:rPr>
          <w:color w:val="000000"/>
        </w:rPr>
        <w:t>funding</w:t>
      </w:r>
      <w:r>
        <w:rPr>
          <w:color w:val="000000"/>
        </w:rPr>
        <w:t xml:space="preserve">. These include </w:t>
      </w:r>
      <w:r w:rsidR="00CF64F9" w:rsidRPr="006E4CB2">
        <w:rPr>
          <w:color w:val="000000"/>
        </w:rPr>
        <w:t>planting of non-tree species (</w:t>
      </w:r>
      <w:r>
        <w:rPr>
          <w:color w:val="000000"/>
        </w:rPr>
        <w:t>eg,</w:t>
      </w:r>
      <w:r w:rsidR="00CF64F9" w:rsidRPr="006E4CB2">
        <w:rPr>
          <w:color w:val="000000"/>
        </w:rPr>
        <w:t xml:space="preserve"> grasses and shrubs), planting smaller areas and narrower riparian margins</w:t>
      </w:r>
      <w:r>
        <w:rPr>
          <w:color w:val="000000"/>
        </w:rPr>
        <w:t>,</w:t>
      </w:r>
      <w:r w:rsidR="00CF64F9" w:rsidRPr="006E4CB2">
        <w:rPr>
          <w:color w:val="000000"/>
        </w:rPr>
        <w:t xml:space="preserve"> and activities th</w:t>
      </w:r>
      <w:r>
        <w:rPr>
          <w:color w:val="000000"/>
        </w:rPr>
        <w:t>at underpin successful planting</w:t>
      </w:r>
      <w:r w:rsidR="00CF64F9" w:rsidRPr="006E4CB2">
        <w:rPr>
          <w:color w:val="000000"/>
        </w:rPr>
        <w:t xml:space="preserve"> such as pest control and capability support</w:t>
      </w:r>
    </w:p>
    <w:p w14:paraId="2F0DABFD" w14:textId="4D6B87D2" w:rsidR="00CF64F9" w:rsidRPr="00FF6DD0" w:rsidRDefault="00CF64F9" w:rsidP="00DB118B">
      <w:pPr>
        <w:pStyle w:val="Bullet"/>
        <w:numPr>
          <w:ilvl w:val="0"/>
          <w:numId w:val="34"/>
        </w:numPr>
        <w:spacing w:line="240" w:lineRule="auto"/>
        <w:ind w:left="425" w:hanging="425"/>
        <w:rPr>
          <w:color w:val="000000"/>
        </w:rPr>
      </w:pPr>
      <w:r w:rsidRPr="00FF6DD0">
        <w:rPr>
          <w:color w:val="000000"/>
        </w:rPr>
        <w:t xml:space="preserve">$55 </w:t>
      </w:r>
      <w:r>
        <w:rPr>
          <w:color w:val="000000"/>
        </w:rPr>
        <w:t xml:space="preserve">million </w:t>
      </w:r>
      <w:r w:rsidRPr="004F6B3D">
        <w:rPr>
          <w:color w:val="000000"/>
        </w:rPr>
        <w:t xml:space="preserve">from July 2020 </w:t>
      </w:r>
      <w:r w:rsidRPr="00FF6DD0">
        <w:rPr>
          <w:color w:val="000000"/>
        </w:rPr>
        <w:t>through the Freshwater Improvement Fund which supports projects tha</w:t>
      </w:r>
      <w:r w:rsidR="005821C6">
        <w:rPr>
          <w:color w:val="000000"/>
        </w:rPr>
        <w:t>t help communities manage fresh</w:t>
      </w:r>
      <w:r w:rsidRPr="00FF6DD0">
        <w:rPr>
          <w:color w:val="000000"/>
        </w:rPr>
        <w:t>water within environmental limits</w:t>
      </w:r>
    </w:p>
    <w:p w14:paraId="3A8BCA06" w14:textId="47D79396" w:rsidR="00CF64F9" w:rsidRPr="00AD5970" w:rsidRDefault="00CF64F9" w:rsidP="00DB118B">
      <w:pPr>
        <w:pStyle w:val="Bullet"/>
        <w:numPr>
          <w:ilvl w:val="0"/>
          <w:numId w:val="34"/>
        </w:numPr>
        <w:spacing w:line="240" w:lineRule="auto"/>
        <w:ind w:left="425" w:hanging="425"/>
        <w:rPr>
          <w:color w:val="000000"/>
        </w:rPr>
      </w:pPr>
      <w:r w:rsidRPr="004F6B3D">
        <w:rPr>
          <w:color w:val="000000"/>
        </w:rPr>
        <w:t xml:space="preserve">$100 million from the Provincial Growth Fund for waterway fencing, riparian planting and stock water reticulation (see </w:t>
      </w:r>
      <w:hyperlink r:id="rId30" w:history="1">
        <w:r w:rsidRPr="00AD5970">
          <w:rPr>
            <w:rStyle w:val="Hyperlink"/>
          </w:rPr>
          <w:t>https://www.growregions.govt.nz/</w:t>
        </w:r>
      </w:hyperlink>
      <w:r w:rsidRPr="00AD5970">
        <w:rPr>
          <w:rStyle w:val="Hyperlink"/>
        </w:rPr>
        <w:t xml:space="preserve"> </w:t>
      </w:r>
      <w:r w:rsidRPr="004F6B3D">
        <w:rPr>
          <w:color w:val="000000"/>
        </w:rPr>
        <w:t>to find a regional investment advisor you can talk to)</w:t>
      </w:r>
    </w:p>
    <w:p w14:paraId="1FD21C1A" w14:textId="4DE20F32" w:rsidR="00FB5EA5" w:rsidRDefault="005821C6" w:rsidP="00DB118B">
      <w:pPr>
        <w:pStyle w:val="Bullet"/>
        <w:numPr>
          <w:ilvl w:val="0"/>
          <w:numId w:val="34"/>
        </w:numPr>
        <w:spacing w:line="240" w:lineRule="auto"/>
        <w:ind w:left="425" w:hanging="425"/>
        <w:rPr>
          <w:rFonts w:cs="Calibri"/>
          <w:color w:val="000000"/>
          <w:szCs w:val="22"/>
        </w:rPr>
      </w:pPr>
      <w:r>
        <w:rPr>
          <w:color w:val="000000"/>
        </w:rPr>
        <w:t>a</w:t>
      </w:r>
      <w:r w:rsidR="00CF64F9" w:rsidRPr="00FB5EA5">
        <w:rPr>
          <w:color w:val="000000"/>
        </w:rPr>
        <w:t xml:space="preserve"> $433 million package </w:t>
      </w:r>
      <w:r w:rsidR="00304656">
        <w:rPr>
          <w:color w:val="000000"/>
        </w:rPr>
        <w:t>to</w:t>
      </w:r>
      <w:r>
        <w:rPr>
          <w:color w:val="000000"/>
        </w:rPr>
        <w:t xml:space="preserve"> fund 4</w:t>
      </w:r>
      <w:r w:rsidR="00CF64F9" w:rsidRPr="00FB5EA5">
        <w:rPr>
          <w:color w:val="000000"/>
        </w:rPr>
        <w:t xml:space="preserve">000 jobs over five years in regional environmental projects, which will include restoring mini wetlands, stabilising river banks, removing sediment, and providing for fish passage.  </w:t>
      </w:r>
      <w:r w:rsidR="0039095F">
        <w:rPr>
          <w:rFonts w:cs="Calibri"/>
          <w:color w:val="000000"/>
          <w:szCs w:val="22"/>
        </w:rPr>
        <w:t>D</w:t>
      </w:r>
      <w:r w:rsidR="00FB5EA5">
        <w:rPr>
          <w:rFonts w:cs="Calibri"/>
          <w:color w:val="000000"/>
          <w:szCs w:val="22"/>
        </w:rPr>
        <w:t xml:space="preserve">etails on how this money will be invested will be available on the Ministry for the Environment’s website once confirmed. </w:t>
      </w:r>
    </w:p>
    <w:p w14:paraId="67EF466F" w14:textId="7DC1F771" w:rsidR="00CF64F9" w:rsidRPr="00FB5EA5" w:rsidRDefault="005821C6" w:rsidP="0039095F">
      <w:pPr>
        <w:pStyle w:val="NormalWeb"/>
        <w:shd w:val="clear" w:color="auto" w:fill="FFFFFF"/>
        <w:spacing w:before="0" w:beforeAutospacing="0" w:after="240" w:afterAutospacing="0"/>
        <w:textAlignment w:val="baseline"/>
        <w:rPr>
          <w:rFonts w:ascii="Calibri" w:hAnsi="Calibri"/>
          <w:b/>
          <w:bCs/>
          <w:color w:val="6FC7B7"/>
          <w:sz w:val="36"/>
          <w:szCs w:val="26"/>
        </w:rPr>
      </w:pPr>
      <w:r>
        <w:rPr>
          <w:rFonts w:ascii="Calibri" w:hAnsi="Calibri"/>
          <w:b/>
          <w:bCs/>
          <w:color w:val="6FC7B7"/>
          <w:sz w:val="36"/>
          <w:szCs w:val="26"/>
        </w:rPr>
        <w:t>Vision for the primary s</w:t>
      </w:r>
      <w:r w:rsidR="00CF64F9" w:rsidRPr="00FB5EA5">
        <w:rPr>
          <w:rFonts w:ascii="Calibri" w:hAnsi="Calibri"/>
          <w:b/>
          <w:bCs/>
          <w:color w:val="6FC7B7"/>
          <w:sz w:val="36"/>
          <w:szCs w:val="26"/>
        </w:rPr>
        <w:t>ector – fit for a better world means healthy freshwater</w:t>
      </w:r>
    </w:p>
    <w:p w14:paraId="616E0DAD" w14:textId="50DD33B7" w:rsidR="00CF64F9" w:rsidRDefault="005821C6" w:rsidP="00CF64F9">
      <w:pPr>
        <w:pStyle w:val="NormalWeb"/>
        <w:shd w:val="clear" w:color="auto" w:fill="FFFFFF"/>
        <w:spacing w:before="0" w:beforeAutospacing="0" w:after="240" w:afterAutospacing="0"/>
        <w:textAlignment w:val="baseline"/>
        <w:rPr>
          <w:rFonts w:ascii="Calibri" w:hAnsi="Calibri" w:cs="Calibri"/>
          <w:color w:val="000000"/>
          <w:sz w:val="22"/>
          <w:szCs w:val="22"/>
        </w:rPr>
      </w:pPr>
      <w:r>
        <w:rPr>
          <w:rFonts w:ascii="Calibri" w:hAnsi="Calibri" w:cs="Calibri"/>
          <w:color w:val="000000"/>
          <w:sz w:val="22"/>
          <w:szCs w:val="22"/>
        </w:rPr>
        <w:t>The Primary Sector Council’s v</w:t>
      </w:r>
      <w:r w:rsidR="00CF64F9">
        <w:rPr>
          <w:rFonts w:ascii="Calibri" w:hAnsi="Calibri" w:cs="Calibri"/>
          <w:color w:val="000000"/>
          <w:sz w:val="22"/>
          <w:szCs w:val="22"/>
        </w:rPr>
        <w:t>ision f</w:t>
      </w:r>
      <w:r>
        <w:rPr>
          <w:rFonts w:ascii="Calibri" w:hAnsi="Calibri" w:cs="Calibri"/>
          <w:color w:val="000000"/>
          <w:sz w:val="22"/>
          <w:szCs w:val="22"/>
        </w:rPr>
        <w:t>or the future of New Zealand’s agriculture, food and fibres s</w:t>
      </w:r>
      <w:r w:rsidR="00CF64F9">
        <w:rPr>
          <w:rFonts w:ascii="Calibri" w:hAnsi="Calibri" w:cs="Calibri"/>
          <w:color w:val="000000"/>
          <w:sz w:val="22"/>
          <w:szCs w:val="22"/>
        </w:rPr>
        <w:t>ector,</w:t>
      </w:r>
      <w:r>
        <w:rPr>
          <w:rFonts w:ascii="Calibri" w:hAnsi="Calibri" w:cs="Calibri"/>
          <w:color w:val="000000"/>
          <w:sz w:val="22"/>
          <w:szCs w:val="22"/>
        </w:rPr>
        <w:t xml:space="preserve"> which was </w:t>
      </w:r>
      <w:r w:rsidR="00CF64F9">
        <w:rPr>
          <w:rFonts w:ascii="Calibri" w:hAnsi="Calibri" w:cs="Calibri"/>
          <w:color w:val="000000"/>
          <w:sz w:val="22"/>
          <w:szCs w:val="22"/>
        </w:rPr>
        <w:t>launched in December 2019, is c</w:t>
      </w:r>
      <w:r w:rsidR="00CF64F9" w:rsidRPr="00E3162B">
        <w:rPr>
          <w:rFonts w:ascii="Calibri" w:hAnsi="Calibri" w:cs="Calibri"/>
          <w:color w:val="000000"/>
          <w:sz w:val="22"/>
          <w:szCs w:val="22"/>
        </w:rPr>
        <w:t>ommitted to meeting the greatest challenge</w:t>
      </w:r>
      <w:r w:rsidR="00CF64F9">
        <w:rPr>
          <w:rFonts w:ascii="Calibri" w:hAnsi="Calibri" w:cs="Calibri"/>
          <w:color w:val="000000"/>
          <w:sz w:val="22"/>
          <w:szCs w:val="22"/>
        </w:rPr>
        <w:t>s</w:t>
      </w:r>
      <w:r w:rsidR="00CF64F9" w:rsidRPr="00E3162B">
        <w:rPr>
          <w:rFonts w:ascii="Calibri" w:hAnsi="Calibri" w:cs="Calibri"/>
          <w:color w:val="000000"/>
          <w:sz w:val="22"/>
          <w:szCs w:val="22"/>
        </w:rPr>
        <w:t xml:space="preserve"> humanity</w:t>
      </w:r>
      <w:r>
        <w:rPr>
          <w:rFonts w:ascii="Calibri" w:hAnsi="Calibri" w:cs="Calibri"/>
          <w:color w:val="000000"/>
          <w:sz w:val="22"/>
          <w:szCs w:val="22"/>
        </w:rPr>
        <w:t xml:space="preserve"> faces; rapidly moving to a low-carbon emissions society;</w:t>
      </w:r>
      <w:r w:rsidR="00CF64F9" w:rsidRPr="00E3162B">
        <w:rPr>
          <w:rFonts w:ascii="Calibri" w:hAnsi="Calibri" w:cs="Calibri"/>
          <w:color w:val="000000"/>
          <w:sz w:val="22"/>
          <w:szCs w:val="22"/>
        </w:rPr>
        <w:t xml:space="preserve"> res</w:t>
      </w:r>
      <w:r>
        <w:rPr>
          <w:rFonts w:ascii="Calibri" w:hAnsi="Calibri" w:cs="Calibri"/>
          <w:color w:val="000000"/>
          <w:sz w:val="22"/>
          <w:szCs w:val="22"/>
        </w:rPr>
        <w:t xml:space="preserve">toring the health of our water; </w:t>
      </w:r>
      <w:r w:rsidR="00CF64F9" w:rsidRPr="00E3162B">
        <w:rPr>
          <w:rFonts w:ascii="Calibri" w:hAnsi="Calibri" w:cs="Calibri"/>
          <w:color w:val="000000"/>
          <w:sz w:val="22"/>
          <w:szCs w:val="22"/>
        </w:rPr>
        <w:t>reversing the decline in biodiversity</w:t>
      </w:r>
      <w:r>
        <w:rPr>
          <w:rFonts w:ascii="Calibri" w:hAnsi="Calibri" w:cs="Calibri"/>
          <w:color w:val="000000"/>
          <w:sz w:val="22"/>
          <w:szCs w:val="22"/>
        </w:rPr>
        <w:t>;</w:t>
      </w:r>
      <w:r w:rsidR="00CF64F9" w:rsidRPr="00E3162B">
        <w:rPr>
          <w:rFonts w:ascii="Calibri" w:hAnsi="Calibri" w:cs="Calibri"/>
          <w:color w:val="000000"/>
          <w:sz w:val="22"/>
          <w:szCs w:val="22"/>
        </w:rPr>
        <w:t xml:space="preserve"> and at the same time, feeding our people.</w:t>
      </w:r>
    </w:p>
    <w:p w14:paraId="0C4AC292" w14:textId="77777777" w:rsidR="005821C6" w:rsidRDefault="005821C6" w:rsidP="00CF64F9">
      <w:pPr>
        <w:pStyle w:val="NormalWeb"/>
        <w:shd w:val="clear" w:color="auto" w:fill="FFFFFF"/>
        <w:spacing w:before="0" w:beforeAutospacing="0" w:after="240" w:afterAutospacing="0"/>
        <w:textAlignment w:val="baseline"/>
        <w:rPr>
          <w:rFonts w:ascii="Calibri" w:hAnsi="Calibri" w:cs="Calibri"/>
          <w:color w:val="000000"/>
          <w:sz w:val="22"/>
          <w:szCs w:val="22"/>
        </w:rPr>
      </w:pPr>
      <w:r>
        <w:rPr>
          <w:rFonts w:ascii="Calibri" w:hAnsi="Calibri" w:cs="Calibri"/>
          <w:color w:val="000000"/>
          <w:sz w:val="22"/>
          <w:szCs w:val="22"/>
        </w:rPr>
        <w:t>This v</w:t>
      </w:r>
      <w:r w:rsidR="00CF64F9">
        <w:rPr>
          <w:rFonts w:ascii="Calibri" w:hAnsi="Calibri" w:cs="Calibri"/>
          <w:color w:val="000000"/>
          <w:sz w:val="22"/>
          <w:szCs w:val="22"/>
        </w:rPr>
        <w:t xml:space="preserve">ision was developed after consulting with hundreds of New Zealanders from all parts of the agriculture, food and fibre industries and rural communities. </w:t>
      </w:r>
    </w:p>
    <w:p w14:paraId="30B87A07" w14:textId="4876C6D1" w:rsidR="00CF64F9" w:rsidRPr="00934A49" w:rsidRDefault="00CF64F9" w:rsidP="005821C6">
      <w:pPr>
        <w:pStyle w:val="BodyText"/>
        <w:rPr>
          <w:szCs w:val="20"/>
        </w:rPr>
      </w:pPr>
      <w:r>
        <w:t xml:space="preserve">Central to </w:t>
      </w:r>
      <w:r w:rsidR="005821C6">
        <w:t>the vision</w:t>
      </w:r>
      <w:r>
        <w:t xml:space="preserve"> is Te Taiao </w:t>
      </w:r>
      <w:r w:rsidR="005821C6">
        <w:t>–</w:t>
      </w:r>
      <w:r>
        <w:t xml:space="preserve"> a holistic framework for how our food is produced and how value chains will b</w:t>
      </w:r>
      <w:r w:rsidR="005821C6">
        <w:t>e shaped for a sustainable, low-</w:t>
      </w:r>
      <w:r>
        <w:t>carbon future. </w:t>
      </w:r>
    </w:p>
    <w:p w14:paraId="302E1E88" w14:textId="02F409D6" w:rsidR="00CF64F9" w:rsidRDefault="00CF64F9" w:rsidP="005821C6">
      <w:pPr>
        <w:pStyle w:val="BodyText"/>
      </w:pPr>
      <w:r>
        <w:t>A</w:t>
      </w:r>
      <w:r w:rsidRPr="002128AF">
        <w:t xml:space="preserve">chieving </w:t>
      </w:r>
      <w:r>
        <w:t>this vision f</w:t>
      </w:r>
      <w:r w:rsidR="005821C6">
        <w:t>or the future of New Zealand’s food and fibre s</w:t>
      </w:r>
      <w:r>
        <w:t xml:space="preserve">ectors </w:t>
      </w:r>
      <w:r w:rsidRPr="002128AF">
        <w:t>will be supported by the Government’s decisions</w:t>
      </w:r>
      <w:r>
        <w:t xml:space="preserve"> on Actions for healthy waterways.</w:t>
      </w:r>
    </w:p>
    <w:p w14:paraId="27F8778B" w14:textId="79AC349F" w:rsidR="00AD5970" w:rsidRDefault="00AD5970">
      <w:pPr>
        <w:spacing w:before="0" w:after="0" w:line="240" w:lineRule="auto"/>
        <w:jc w:val="left"/>
        <w:rPr>
          <w:b/>
          <w:bCs/>
          <w:sz w:val="28"/>
        </w:rPr>
      </w:pPr>
    </w:p>
    <w:p w14:paraId="1EF72DAC" w14:textId="77777777" w:rsidR="005821C6" w:rsidRDefault="005821C6" w:rsidP="00D010E9">
      <w:pPr>
        <w:pStyle w:val="Heading3"/>
      </w:pPr>
    </w:p>
    <w:p w14:paraId="43F550E9" w14:textId="77777777" w:rsidR="005821C6" w:rsidRDefault="005821C6" w:rsidP="00D010E9">
      <w:pPr>
        <w:pStyle w:val="Heading3"/>
      </w:pPr>
    </w:p>
    <w:p w14:paraId="103EB042" w14:textId="77777777" w:rsidR="005821C6" w:rsidRDefault="005821C6" w:rsidP="00D010E9">
      <w:pPr>
        <w:pStyle w:val="Heading3"/>
      </w:pPr>
    </w:p>
    <w:p w14:paraId="50069F84" w14:textId="77777777" w:rsidR="005821C6" w:rsidRDefault="005821C6" w:rsidP="00D010E9">
      <w:pPr>
        <w:pStyle w:val="Heading3"/>
      </w:pPr>
    </w:p>
    <w:p w14:paraId="020ECF90" w14:textId="46D40D14" w:rsidR="00A160B7" w:rsidRPr="00502035" w:rsidRDefault="00A160B7" w:rsidP="00D010E9">
      <w:pPr>
        <w:pStyle w:val="Heading3"/>
      </w:pPr>
      <w:r w:rsidRPr="00502035">
        <w:t>Disclaimer</w:t>
      </w:r>
    </w:p>
    <w:p w14:paraId="0D3D8668" w14:textId="77777777" w:rsidR="00A160B7" w:rsidRPr="00C96B91" w:rsidRDefault="00A160B7" w:rsidP="00FD06E7">
      <w:pPr>
        <w:pStyle w:val="BodyText"/>
        <w:spacing w:after="0"/>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w:t>
      </w:r>
      <w:r w:rsidR="00870C35">
        <w:rPr>
          <w:sz w:val="18"/>
        </w:rPr>
        <w:t>obtained from this publication.</w:t>
      </w:r>
    </w:p>
    <w:p w14:paraId="0C59F504" w14:textId="77777777" w:rsidR="00A160B7" w:rsidRDefault="00A160B7" w:rsidP="007B0AD7">
      <w:pPr>
        <w:pStyle w:val="BodyText"/>
        <w:spacing w:after="240"/>
        <w:rPr>
          <w:sz w:val="18"/>
        </w:rPr>
      </w:pPr>
      <w:r w:rsidRPr="00C96B91">
        <w:rPr>
          <w:sz w:val="18"/>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14:paraId="72194B85" w14:textId="77777777" w:rsidR="00AD5970" w:rsidRDefault="00AD5970" w:rsidP="007B0AD7">
      <w:pPr>
        <w:pStyle w:val="BodyText"/>
        <w:spacing w:after="240"/>
        <w:rPr>
          <w:sz w:val="18"/>
        </w:rPr>
      </w:pPr>
    </w:p>
    <w:p w14:paraId="4F731D49" w14:textId="77777777" w:rsidR="00AD5970" w:rsidRPr="00C96B91" w:rsidRDefault="00AD5970" w:rsidP="007B0AD7">
      <w:pPr>
        <w:pStyle w:val="BodyText"/>
        <w:spacing w:after="240"/>
        <w:rPr>
          <w:sz w:val="18"/>
        </w:rPr>
      </w:pPr>
    </w:p>
    <w:p w14:paraId="7EC75C96" w14:textId="238F2457" w:rsidR="00AD5970" w:rsidRPr="00A620F3" w:rsidRDefault="007B0AD7" w:rsidP="007B0AD7">
      <w:pPr>
        <w:pStyle w:val="Imprint"/>
        <w:spacing w:after="0" w:line="240" w:lineRule="auto"/>
        <w:rPr>
          <w:sz w:val="20"/>
          <w:szCs w:val="20"/>
        </w:rPr>
      </w:pPr>
      <w:r w:rsidRPr="00A620F3">
        <w:rPr>
          <w:noProof/>
          <w:sz w:val="20"/>
          <w:szCs w:val="20"/>
        </w:rPr>
        <w:drawing>
          <wp:anchor distT="0" distB="0" distL="114300" distR="114300" simplePos="0" relativeHeight="251658245" behindDoc="1" locked="0" layoutInCell="1" allowOverlap="1" wp14:anchorId="39C039B0" wp14:editId="1E71E5F0">
            <wp:simplePos x="0" y="0"/>
            <wp:positionH relativeFrom="column">
              <wp:posOffset>3937000</wp:posOffset>
            </wp:positionH>
            <wp:positionV relativeFrom="paragraph">
              <wp:posOffset>686093</wp:posOffset>
            </wp:positionV>
            <wp:extent cx="1557020" cy="333375"/>
            <wp:effectExtent l="0" t="0" r="5080" b="9525"/>
            <wp:wrapTight wrapText="bothSides">
              <wp:wrapPolygon edited="0">
                <wp:start x="0" y="0"/>
                <wp:lineTo x="0" y="20983"/>
                <wp:lineTo x="21406" y="20983"/>
                <wp:lineTo x="21406" y="0"/>
                <wp:lineTo x="0" y="0"/>
              </wp:wrapPolygon>
            </wp:wrapTight>
            <wp:docPr id="4" name="Picture 5"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of-govt_NZ_Gov"/>
                    <pic:cNvPicPr>
                      <a:picLocks noChangeAspect="1" noChangeArrowheads="1"/>
                    </pic:cNvPicPr>
                  </pic:nvPicPr>
                  <pic:blipFill>
                    <a:blip r:embed="rId31" cstate="print">
                      <a:extLst>
                        <a:ext uri="{28A0092B-C50C-407E-A947-70E740481C1C}">
                          <a14:useLocalDpi xmlns:a14="http://schemas.microsoft.com/office/drawing/2010/main" val="0"/>
                        </a:ext>
                      </a:extLst>
                    </a:blip>
                    <a:srcRect l="6377" b="21339"/>
                    <a:stretch>
                      <a:fillRect/>
                    </a:stretch>
                  </pic:blipFill>
                  <pic:spPr bwMode="auto">
                    <a:xfrm>
                      <a:off x="0" y="0"/>
                      <a:ext cx="1557020" cy="333375"/>
                    </a:xfrm>
                    <a:prstGeom prst="rect">
                      <a:avLst/>
                    </a:prstGeom>
                    <a:noFill/>
                  </pic:spPr>
                </pic:pic>
              </a:graphicData>
            </a:graphic>
            <wp14:sizeRelH relativeFrom="page">
              <wp14:pctWidth>0</wp14:pctWidth>
            </wp14:sizeRelH>
            <wp14:sizeRelV relativeFrom="page">
              <wp14:pctHeight>0</wp14:pctHeight>
            </wp14:sizeRelV>
          </wp:anchor>
        </w:drawing>
      </w:r>
      <w:r w:rsidRPr="00A620F3">
        <w:rPr>
          <w:noProof/>
          <w:sz w:val="20"/>
          <w:szCs w:val="20"/>
        </w:rPr>
        <w:drawing>
          <wp:anchor distT="0" distB="0" distL="114300" distR="114300" simplePos="0" relativeHeight="251658242" behindDoc="0" locked="0" layoutInCell="1" allowOverlap="1" wp14:anchorId="128EE93A" wp14:editId="0F962306">
            <wp:simplePos x="0" y="0"/>
            <wp:positionH relativeFrom="column">
              <wp:posOffset>1925320</wp:posOffset>
            </wp:positionH>
            <wp:positionV relativeFrom="paragraph">
              <wp:posOffset>664699</wp:posOffset>
            </wp:positionV>
            <wp:extent cx="1789430" cy="427990"/>
            <wp:effectExtent l="0" t="0" r="1270" b="0"/>
            <wp:wrapSquare wrapText="bothSides"/>
            <wp:docPr id="7" name="Picture 7" descr="M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PI log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89430" cy="427990"/>
                    </a:xfrm>
                    <a:prstGeom prst="rect">
                      <a:avLst/>
                    </a:prstGeom>
                    <a:noFill/>
                  </pic:spPr>
                </pic:pic>
              </a:graphicData>
            </a:graphic>
            <wp14:sizeRelH relativeFrom="page">
              <wp14:pctWidth>0</wp14:pctWidth>
            </wp14:sizeRelH>
            <wp14:sizeRelV relativeFrom="page">
              <wp14:pctHeight>0</wp14:pctHeight>
            </wp14:sizeRelV>
          </wp:anchor>
        </w:drawing>
      </w:r>
      <w:r w:rsidRPr="00A620F3">
        <w:rPr>
          <w:noProof/>
          <w:sz w:val="20"/>
          <w:szCs w:val="20"/>
        </w:rPr>
        <w:drawing>
          <wp:anchor distT="0" distB="0" distL="114300" distR="114300" simplePos="0" relativeHeight="251658243" behindDoc="0" locked="0" layoutInCell="1" allowOverlap="1" wp14:anchorId="0DCA6590" wp14:editId="28A70A9F">
            <wp:simplePos x="0" y="0"/>
            <wp:positionH relativeFrom="column">
              <wp:posOffset>5715</wp:posOffset>
            </wp:positionH>
            <wp:positionV relativeFrom="paragraph">
              <wp:posOffset>666115</wp:posOffset>
            </wp:positionV>
            <wp:extent cx="1612265" cy="511175"/>
            <wp:effectExtent l="0" t="0" r="6985" b="3175"/>
            <wp:wrapSquare wrapText="bothSides"/>
            <wp:docPr id="8" name="Picture 8" descr="MFE logo BW JPEG (39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FE logo BW JPEG (39707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12265" cy="511175"/>
                    </a:xfrm>
                    <a:prstGeom prst="rect">
                      <a:avLst/>
                    </a:prstGeom>
                    <a:noFill/>
                  </pic:spPr>
                </pic:pic>
              </a:graphicData>
            </a:graphic>
            <wp14:sizeRelH relativeFrom="page">
              <wp14:pctWidth>0</wp14:pctWidth>
            </wp14:sizeRelH>
            <wp14:sizeRelV relativeFrom="page">
              <wp14:pctHeight>0</wp14:pctHeight>
            </wp14:sizeRelV>
          </wp:anchor>
        </w:drawing>
      </w:r>
      <w:r w:rsidR="00A160B7" w:rsidRPr="00A620F3">
        <w:rPr>
          <w:sz w:val="20"/>
          <w:szCs w:val="20"/>
        </w:rPr>
        <w:t xml:space="preserve">Published in </w:t>
      </w:r>
      <w:r w:rsidR="0075378E" w:rsidRPr="00A620F3">
        <w:rPr>
          <w:sz w:val="20"/>
          <w:szCs w:val="20"/>
        </w:rPr>
        <w:t>May</w:t>
      </w:r>
      <w:r w:rsidR="00761FCE" w:rsidRPr="00A620F3">
        <w:rPr>
          <w:sz w:val="20"/>
          <w:szCs w:val="20"/>
        </w:rPr>
        <w:t xml:space="preserve"> 2020</w:t>
      </w:r>
      <w:r w:rsidR="001A13E1" w:rsidRPr="00A620F3">
        <w:rPr>
          <w:sz w:val="20"/>
          <w:szCs w:val="20"/>
        </w:rPr>
        <w:t xml:space="preserve"> </w:t>
      </w:r>
      <w:r w:rsidR="00395051" w:rsidRPr="00A620F3">
        <w:rPr>
          <w:sz w:val="20"/>
          <w:szCs w:val="20"/>
        </w:rPr>
        <w:t xml:space="preserve">by the </w:t>
      </w:r>
      <w:r w:rsidRPr="00A620F3">
        <w:rPr>
          <w:sz w:val="20"/>
          <w:szCs w:val="20"/>
        </w:rPr>
        <w:br/>
      </w:r>
      <w:r w:rsidR="00A160B7" w:rsidRPr="00A620F3">
        <w:rPr>
          <w:sz w:val="20"/>
          <w:szCs w:val="20"/>
        </w:rPr>
        <w:t xml:space="preserve">Ministry for the Environment </w:t>
      </w:r>
      <w:r w:rsidR="005B5B3E" w:rsidRPr="00A620F3">
        <w:rPr>
          <w:sz w:val="20"/>
          <w:szCs w:val="20"/>
        </w:rPr>
        <w:t>and Ministry for Primary Industries</w:t>
      </w:r>
      <w:r w:rsidRPr="00A620F3">
        <w:rPr>
          <w:sz w:val="20"/>
          <w:szCs w:val="20"/>
        </w:rPr>
        <w:br/>
      </w:r>
      <w:r w:rsidR="00A160B7" w:rsidRPr="00A620F3">
        <w:rPr>
          <w:sz w:val="20"/>
          <w:szCs w:val="20"/>
        </w:rPr>
        <w:t xml:space="preserve">Publication number: INFO </w:t>
      </w:r>
      <w:r w:rsidR="00CF64F9">
        <w:rPr>
          <w:sz w:val="20"/>
          <w:szCs w:val="20"/>
        </w:rPr>
        <w:t>946</w:t>
      </w:r>
      <w:bookmarkStart w:id="1" w:name="_GoBack"/>
      <w:bookmarkEnd w:id="1"/>
    </w:p>
    <w:sectPr w:rsidR="00AD5970" w:rsidRPr="00A620F3" w:rsidSect="000250D3">
      <w:footerReference w:type="even" r:id="rId34"/>
      <w:footerReference w:type="default" r:id="rId35"/>
      <w:pgSz w:w="11907" w:h="16840" w:code="9"/>
      <w:pgMar w:top="1440" w:right="1440" w:bottom="1134" w:left="1440" w:header="567" w:footer="454"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7D05" w16cex:dateUtc="2020-05-19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44F5FE" w16cid:durableId="226F7CD6"/>
  <w16cid:commentId w16cid:paraId="18E1C0B3" w16cid:durableId="226F7D05"/>
  <w16cid:commentId w16cid:paraId="62710177" w16cid:durableId="225E9C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A37F3" w14:textId="77777777" w:rsidR="000B51D8" w:rsidRDefault="000B51D8" w:rsidP="0080531E">
      <w:pPr>
        <w:spacing w:before="0" w:after="0" w:line="240" w:lineRule="auto"/>
      </w:pPr>
      <w:r>
        <w:separator/>
      </w:r>
    </w:p>
    <w:p w14:paraId="78712184" w14:textId="77777777" w:rsidR="000B51D8" w:rsidRDefault="000B51D8"/>
  </w:endnote>
  <w:endnote w:type="continuationSeparator" w:id="0">
    <w:p w14:paraId="0914DEB2" w14:textId="77777777" w:rsidR="000B51D8" w:rsidRDefault="000B51D8" w:rsidP="0080531E">
      <w:pPr>
        <w:spacing w:before="0" w:after="0" w:line="240" w:lineRule="auto"/>
      </w:pPr>
      <w:r>
        <w:continuationSeparator/>
      </w:r>
    </w:p>
    <w:p w14:paraId="00B006F8" w14:textId="77777777" w:rsidR="000B51D8" w:rsidRDefault="000B51D8"/>
  </w:endnote>
  <w:endnote w:type="continuationNotice" w:id="1">
    <w:p w14:paraId="5A747FF0" w14:textId="77777777" w:rsidR="000B51D8" w:rsidRDefault="000B51D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5BB3C" w14:textId="5679E50B" w:rsidR="003E6272" w:rsidRDefault="003E6272" w:rsidP="00CD25E1">
    <w:pPr>
      <w:pStyle w:val="Footereven"/>
    </w:pPr>
    <w:r w:rsidRPr="004F458A">
      <w:rPr>
        <w:b/>
      </w:rPr>
      <w:fldChar w:fldCharType="begin"/>
    </w:r>
    <w:r w:rsidRPr="004F458A">
      <w:instrText xml:space="preserve"> PAGE </w:instrText>
    </w:r>
    <w:r w:rsidRPr="004F458A">
      <w:rPr>
        <w:b/>
      </w:rPr>
      <w:fldChar w:fldCharType="separate"/>
    </w:r>
    <w:r w:rsidR="005821C6">
      <w:rPr>
        <w:noProof/>
      </w:rPr>
      <w:t>4</w:t>
    </w:r>
    <w:r w:rsidRPr="004F458A">
      <w:rPr>
        <w:b/>
      </w:rPr>
      <w:fldChar w:fldCharType="end"/>
    </w:r>
    <w:r>
      <w:tab/>
    </w:r>
    <w:r w:rsidR="000250D3">
      <w:t>Action for healthy waterways – S</w:t>
    </w:r>
    <w:r w:rsidR="000250D3" w:rsidRPr="00AD5970">
      <w:t>upport and advice to farmers and communities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62AF" w14:textId="0366A176" w:rsidR="003E6272" w:rsidRDefault="003E6272" w:rsidP="00CD25E1">
    <w:pPr>
      <w:pStyle w:val="Footerodd"/>
    </w:pPr>
    <w:r>
      <w:tab/>
    </w:r>
    <w:r w:rsidR="000250D3">
      <w:t>Action for healthy waterways – S</w:t>
    </w:r>
    <w:r w:rsidR="00AD5970" w:rsidRPr="00AD5970">
      <w:t>upport and advice to farmers and communities</w:t>
    </w:r>
    <w:r>
      <w:tab/>
    </w:r>
    <w:r>
      <w:fldChar w:fldCharType="begin"/>
    </w:r>
    <w:r>
      <w:instrText xml:space="preserve"> PAGE   \* MERGEFORMAT </w:instrText>
    </w:r>
    <w:r>
      <w:fldChar w:fldCharType="separate"/>
    </w:r>
    <w:r w:rsidR="005821C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BAFAD" w14:textId="77777777" w:rsidR="000B51D8" w:rsidRDefault="000B51D8" w:rsidP="00CB5C5F">
      <w:pPr>
        <w:spacing w:before="0" w:after="80" w:line="240" w:lineRule="auto"/>
      </w:pPr>
      <w:r>
        <w:separator/>
      </w:r>
    </w:p>
  </w:footnote>
  <w:footnote w:type="continuationSeparator" w:id="0">
    <w:p w14:paraId="43E99833" w14:textId="77777777" w:rsidR="000B51D8" w:rsidRDefault="000B51D8" w:rsidP="0080531E">
      <w:pPr>
        <w:spacing w:before="0" w:after="0" w:line="240" w:lineRule="auto"/>
      </w:pPr>
      <w:r>
        <w:continuationSeparator/>
      </w:r>
    </w:p>
    <w:p w14:paraId="7380A714" w14:textId="77777777" w:rsidR="000B51D8" w:rsidRDefault="000B51D8"/>
  </w:footnote>
  <w:footnote w:type="continuationNotice" w:id="1">
    <w:p w14:paraId="128CC123" w14:textId="77777777" w:rsidR="000B51D8" w:rsidRDefault="000B51D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1D3"/>
    <w:multiLevelType w:val="multilevel"/>
    <w:tmpl w:val="F73E9738"/>
    <w:lvl w:ilvl="0">
      <w:start w:val="1"/>
      <w:numFmt w:val="decimal"/>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13E15244"/>
    <w:multiLevelType w:val="hybridMultilevel"/>
    <w:tmpl w:val="F1CA72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D795310"/>
    <w:multiLevelType w:val="hybridMultilevel"/>
    <w:tmpl w:val="00A63A9A"/>
    <w:lvl w:ilvl="0" w:tplc="DE3E7D8A">
      <w:start w:val="1"/>
      <w:numFmt w:val="decimal"/>
      <w:lvlText w:val="%1."/>
      <w:lvlJc w:val="left"/>
      <w:pPr>
        <w:ind w:left="570" w:hanging="57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01E59A5"/>
    <w:multiLevelType w:val="hybridMultilevel"/>
    <w:tmpl w:val="BF20D600"/>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251F43BD"/>
    <w:multiLevelType w:val="hybridMultilevel"/>
    <w:tmpl w:val="90CEC29C"/>
    <w:lvl w:ilvl="0" w:tplc="BDFAC4BA">
      <w:numFmt w:val="bullet"/>
      <w:lvlText w:val=""/>
      <w:lvlJc w:val="left"/>
      <w:pPr>
        <w:ind w:left="360" w:hanging="360"/>
      </w:pPr>
      <w:rPr>
        <w:rFonts w:ascii="Wingdings" w:eastAsia="Times New Roman" w:hAnsi="Wingdings" w:cs="Times New Roman" w:hint="default"/>
        <w:sz w:val="3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3C314F"/>
    <w:multiLevelType w:val="hybridMultilevel"/>
    <w:tmpl w:val="E23A6ADC"/>
    <w:lvl w:ilvl="0" w:tplc="44A01864">
      <w:start w:val="1"/>
      <w:numFmt w:val="bullet"/>
      <w:lvlText w:val=""/>
      <w:lvlJc w:val="left"/>
      <w:pPr>
        <w:ind w:left="360" w:hanging="360"/>
      </w:pPr>
      <w:rPr>
        <w:rFonts w:ascii="Symbol" w:hAnsi="Symbol" w:hint="default"/>
        <w:sz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A232934"/>
    <w:multiLevelType w:val="hybridMultilevel"/>
    <w:tmpl w:val="D850FD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794" w:firstLine="397"/>
      </w:pPr>
      <w:rPr>
        <w:rFonts w:ascii="Calibri" w:hAnsi="Calibri" w:cs="Arial" w:hint="default"/>
        <w:b w:val="0"/>
        <w:i w:val="0"/>
        <w:sz w:val="22"/>
        <w:szCs w:val="22"/>
      </w:rPr>
    </w:lvl>
    <w:lvl w:ilvl="1">
      <w:start w:val="1"/>
      <w:numFmt w:val="lowerLetter"/>
      <w:lvlText w:val="%2."/>
      <w:lvlJc w:val="left"/>
      <w:pPr>
        <w:ind w:left="1191" w:firstLine="397"/>
      </w:pPr>
      <w:rPr>
        <w:rFonts w:hint="default"/>
      </w:rPr>
    </w:lvl>
    <w:lvl w:ilvl="2">
      <w:start w:val="1"/>
      <w:numFmt w:val="lowerRoman"/>
      <w:lvlText w:val="%3."/>
      <w:lvlJc w:val="right"/>
      <w:pPr>
        <w:ind w:left="1588" w:firstLine="397"/>
      </w:pPr>
      <w:rPr>
        <w:rFonts w:hint="default"/>
      </w:rPr>
    </w:lvl>
    <w:lvl w:ilvl="3">
      <w:start w:val="1"/>
      <w:numFmt w:val="decimal"/>
      <w:lvlText w:val="%4."/>
      <w:lvlJc w:val="left"/>
      <w:pPr>
        <w:ind w:left="1985" w:firstLine="397"/>
      </w:pPr>
      <w:rPr>
        <w:rFonts w:hint="default"/>
      </w:rPr>
    </w:lvl>
    <w:lvl w:ilvl="4">
      <w:start w:val="1"/>
      <w:numFmt w:val="lowerLetter"/>
      <w:lvlText w:val="%5."/>
      <w:lvlJc w:val="left"/>
      <w:pPr>
        <w:ind w:left="2382" w:firstLine="397"/>
      </w:pPr>
      <w:rPr>
        <w:rFonts w:hint="default"/>
      </w:rPr>
    </w:lvl>
    <w:lvl w:ilvl="5">
      <w:start w:val="1"/>
      <w:numFmt w:val="lowerRoman"/>
      <w:lvlText w:val="%6."/>
      <w:lvlJc w:val="right"/>
      <w:pPr>
        <w:ind w:left="2779" w:firstLine="397"/>
      </w:pPr>
      <w:rPr>
        <w:rFonts w:hint="default"/>
      </w:rPr>
    </w:lvl>
    <w:lvl w:ilvl="6">
      <w:start w:val="1"/>
      <w:numFmt w:val="decimal"/>
      <w:lvlText w:val="%7."/>
      <w:lvlJc w:val="left"/>
      <w:pPr>
        <w:ind w:left="3176" w:firstLine="397"/>
      </w:pPr>
      <w:rPr>
        <w:rFonts w:hint="default"/>
      </w:rPr>
    </w:lvl>
    <w:lvl w:ilvl="7">
      <w:start w:val="1"/>
      <w:numFmt w:val="lowerLetter"/>
      <w:lvlText w:val="%8."/>
      <w:lvlJc w:val="left"/>
      <w:pPr>
        <w:ind w:left="3573" w:firstLine="397"/>
      </w:pPr>
      <w:rPr>
        <w:rFonts w:hint="default"/>
      </w:rPr>
    </w:lvl>
    <w:lvl w:ilvl="8">
      <w:start w:val="1"/>
      <w:numFmt w:val="lowerRoman"/>
      <w:lvlText w:val="%9."/>
      <w:lvlJc w:val="right"/>
      <w:pPr>
        <w:ind w:left="3970" w:firstLine="397"/>
      </w:pPr>
      <w:rPr>
        <w:rFonts w:hint="default"/>
      </w:rPr>
    </w:lvl>
  </w:abstractNum>
  <w:abstractNum w:abstractNumId="13"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4" w15:restartNumberingAfterBreak="0">
    <w:nsid w:val="35011289"/>
    <w:multiLevelType w:val="multilevel"/>
    <w:tmpl w:val="1B888B98"/>
    <w:lvl w:ilvl="0">
      <w:start w:val="1"/>
      <w:numFmt w:val="decimal"/>
      <w:lvlText w:val="%1."/>
      <w:lvlJc w:val="left"/>
      <w:pPr>
        <w:ind w:left="1070" w:hanging="360"/>
      </w:pPr>
      <w:rPr>
        <w:rFonts w:ascii="Arial" w:hAnsi="Arial" w:cs="Arial" w:hint="default"/>
        <w:b w:val="0"/>
        <w:i w:val="0"/>
        <w:sz w:val="22"/>
        <w:szCs w:val="24"/>
      </w:rPr>
    </w:lvl>
    <w:lvl w:ilvl="1">
      <w:start w:val="1"/>
      <w:numFmt w:val="decimal"/>
      <w:lvlText w:val="%1.%2."/>
      <w:lvlJc w:val="left"/>
      <w:pPr>
        <w:ind w:left="1926" w:hanging="432"/>
      </w:pPr>
      <w:rPr>
        <w:rFonts w:hint="default"/>
        <w:b w:val="0"/>
        <w:i w:val="0"/>
      </w:r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15" w15:restartNumberingAfterBreak="0">
    <w:nsid w:val="369D61D2"/>
    <w:multiLevelType w:val="hybridMultilevel"/>
    <w:tmpl w:val="0B30AB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9D6056C"/>
    <w:multiLevelType w:val="hybridMultilevel"/>
    <w:tmpl w:val="6E74F2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D465A16"/>
    <w:multiLevelType w:val="multilevel"/>
    <w:tmpl w:val="35127440"/>
    <w:lvl w:ilvl="0">
      <w:start w:val="1"/>
      <w:numFmt w:val="bullet"/>
      <w:lvlText w:val=""/>
      <w:lvlJc w:val="left"/>
      <w:pPr>
        <w:tabs>
          <w:tab w:val="num" w:pos="397"/>
        </w:tabs>
        <w:ind w:left="397" w:hanging="397"/>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5A6CA1"/>
    <w:multiLevelType w:val="hybridMultilevel"/>
    <w:tmpl w:val="35DCA3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2"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535234"/>
    <w:multiLevelType w:val="singleLevel"/>
    <w:tmpl w:val="B414D800"/>
    <w:lvl w:ilvl="0">
      <w:start w:val="1"/>
      <w:numFmt w:val="bullet"/>
      <w:pStyle w:val="Boxbullet"/>
      <w:lvlText w:val=""/>
      <w:lvlJc w:val="left"/>
      <w:pPr>
        <w:ind w:left="644" w:hanging="360"/>
      </w:pPr>
      <w:rPr>
        <w:rFonts w:ascii="Symbol" w:hAnsi="Symbol" w:hint="default"/>
        <w:color w:val="2C9986"/>
        <w:sz w:val="16"/>
      </w:rPr>
    </w:lvl>
  </w:abstractNum>
  <w:abstractNum w:abstractNumId="24" w15:restartNumberingAfterBreak="0">
    <w:nsid w:val="53F11A1D"/>
    <w:multiLevelType w:val="hybridMultilevel"/>
    <w:tmpl w:val="145096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8573E3"/>
    <w:multiLevelType w:val="hybridMultilevel"/>
    <w:tmpl w:val="4830AF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AC61896"/>
    <w:multiLevelType w:val="multilevel"/>
    <w:tmpl w:val="F470086A"/>
    <w:lvl w:ilvl="0">
      <w:start w:val="1"/>
      <w:numFmt w:val="decimal"/>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D10EA1"/>
    <w:multiLevelType w:val="multilevel"/>
    <w:tmpl w:val="F73E9738"/>
    <w:lvl w:ilvl="0">
      <w:start w:val="1"/>
      <w:numFmt w:val="decimal"/>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DE484D"/>
    <w:multiLevelType w:val="multilevel"/>
    <w:tmpl w:val="F73E9738"/>
    <w:lvl w:ilvl="0">
      <w:start w:val="1"/>
      <w:numFmt w:val="decimal"/>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F436F2"/>
    <w:multiLevelType w:val="hybridMultilevel"/>
    <w:tmpl w:val="EC5E89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9A77963"/>
    <w:multiLevelType w:val="hybridMultilevel"/>
    <w:tmpl w:val="1B84EEC4"/>
    <w:lvl w:ilvl="0" w:tplc="44A01864">
      <w:start w:val="1"/>
      <w:numFmt w:val="bullet"/>
      <w:lvlText w:val=""/>
      <w:lvlJc w:val="left"/>
      <w:pPr>
        <w:ind w:left="72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7D25CB"/>
    <w:multiLevelType w:val="multilevel"/>
    <w:tmpl w:val="472E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E026CF"/>
    <w:multiLevelType w:val="multilevel"/>
    <w:tmpl w:val="3C4A6E86"/>
    <w:lvl w:ilvl="0">
      <w:start w:val="1"/>
      <w:numFmt w:val="decimal"/>
      <w:pStyle w:val="Numberedlist1"/>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19"/>
  </w:num>
  <w:num w:numId="4">
    <w:abstractNumId w:val="12"/>
  </w:num>
  <w:num w:numId="5">
    <w:abstractNumId w:val="6"/>
  </w:num>
  <w:num w:numId="6">
    <w:abstractNumId w:val="21"/>
  </w:num>
  <w:num w:numId="7">
    <w:abstractNumId w:val="20"/>
  </w:num>
  <w:num w:numId="8">
    <w:abstractNumId w:val="3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2"/>
  </w:num>
  <w:num w:numId="12">
    <w:abstractNumId w:val="32"/>
  </w:num>
  <w:num w:numId="13">
    <w:abstractNumId w:val="27"/>
  </w:num>
  <w:num w:numId="14">
    <w:abstractNumId w:val="2"/>
  </w:num>
  <w:num w:numId="15">
    <w:abstractNumId w:val="8"/>
  </w:num>
  <w:num w:numId="16">
    <w:abstractNumId w:val="17"/>
  </w:num>
  <w:num w:numId="17">
    <w:abstractNumId w:val="35"/>
  </w:num>
  <w:num w:numId="18">
    <w:abstractNumId w:val="16"/>
  </w:num>
  <w:num w:numId="19">
    <w:abstractNumId w:val="26"/>
  </w:num>
  <w:num w:numId="20">
    <w:abstractNumId w:val="1"/>
  </w:num>
  <w:num w:numId="21">
    <w:abstractNumId w:val="28"/>
  </w:num>
  <w:num w:numId="22">
    <w:abstractNumId w:val="29"/>
  </w:num>
  <w:num w:numId="23">
    <w:abstractNumId w:val="0"/>
  </w:num>
  <w:num w:numId="24">
    <w:abstractNumId w:val="17"/>
  </w:num>
  <w:num w:numId="25">
    <w:abstractNumId w:val="14"/>
  </w:num>
  <w:num w:numId="26">
    <w:abstractNumId w:val="10"/>
  </w:num>
  <w:num w:numId="27">
    <w:abstractNumId w:val="34"/>
  </w:num>
  <w:num w:numId="28">
    <w:abstractNumId w:val="15"/>
  </w:num>
  <w:num w:numId="29">
    <w:abstractNumId w:val="4"/>
  </w:num>
  <w:num w:numId="30">
    <w:abstractNumId w:val="5"/>
  </w:num>
  <w:num w:numId="31">
    <w:abstractNumId w:val="7"/>
  </w:num>
  <w:num w:numId="32">
    <w:abstractNumId w:val="30"/>
  </w:num>
  <w:num w:numId="33">
    <w:abstractNumId w:val="18"/>
  </w:num>
  <w:num w:numId="34">
    <w:abstractNumId w:val="3"/>
  </w:num>
  <w:num w:numId="35">
    <w:abstractNumId w:val="24"/>
  </w:num>
  <w:num w:numId="36">
    <w:abstractNumId w:val="25"/>
  </w:num>
  <w:num w:numId="37">
    <w:abstractNumId w:val="31"/>
  </w:num>
  <w:num w:numId="3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397"/>
  <w:evenAndOddHeaders/>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59"/>
    <w:rsid w:val="00000792"/>
    <w:rsid w:val="00000F04"/>
    <w:rsid w:val="00003C4F"/>
    <w:rsid w:val="00004E0A"/>
    <w:rsid w:val="00004FD3"/>
    <w:rsid w:val="0000520A"/>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062B"/>
    <w:rsid w:val="00020781"/>
    <w:rsid w:val="00021910"/>
    <w:rsid w:val="00022E8D"/>
    <w:rsid w:val="0002348A"/>
    <w:rsid w:val="00024708"/>
    <w:rsid w:val="00024EE7"/>
    <w:rsid w:val="000250D3"/>
    <w:rsid w:val="00025A4D"/>
    <w:rsid w:val="00025F96"/>
    <w:rsid w:val="00025FAB"/>
    <w:rsid w:val="00026E89"/>
    <w:rsid w:val="000275A3"/>
    <w:rsid w:val="000300A4"/>
    <w:rsid w:val="00030558"/>
    <w:rsid w:val="00030699"/>
    <w:rsid w:val="00030725"/>
    <w:rsid w:val="00030DB8"/>
    <w:rsid w:val="00031A83"/>
    <w:rsid w:val="0003213A"/>
    <w:rsid w:val="000323B3"/>
    <w:rsid w:val="00032A81"/>
    <w:rsid w:val="000340D8"/>
    <w:rsid w:val="0003427D"/>
    <w:rsid w:val="00034DFA"/>
    <w:rsid w:val="0003544C"/>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206"/>
    <w:rsid w:val="00044839"/>
    <w:rsid w:val="00044A50"/>
    <w:rsid w:val="00044C65"/>
    <w:rsid w:val="000458C7"/>
    <w:rsid w:val="00045991"/>
    <w:rsid w:val="00045E5C"/>
    <w:rsid w:val="00046288"/>
    <w:rsid w:val="00047941"/>
    <w:rsid w:val="00050A22"/>
    <w:rsid w:val="0005144F"/>
    <w:rsid w:val="000517E5"/>
    <w:rsid w:val="00051D42"/>
    <w:rsid w:val="00052E0E"/>
    <w:rsid w:val="000538A1"/>
    <w:rsid w:val="00055375"/>
    <w:rsid w:val="00056319"/>
    <w:rsid w:val="0005635E"/>
    <w:rsid w:val="000564E7"/>
    <w:rsid w:val="00056770"/>
    <w:rsid w:val="000567A1"/>
    <w:rsid w:val="00057386"/>
    <w:rsid w:val="00057EEF"/>
    <w:rsid w:val="0006117C"/>
    <w:rsid w:val="000619CB"/>
    <w:rsid w:val="00062387"/>
    <w:rsid w:val="000640F0"/>
    <w:rsid w:val="0006434D"/>
    <w:rsid w:val="000643A1"/>
    <w:rsid w:val="00064679"/>
    <w:rsid w:val="00064A13"/>
    <w:rsid w:val="00064AF4"/>
    <w:rsid w:val="00064DB1"/>
    <w:rsid w:val="00065BA3"/>
    <w:rsid w:val="00065D3B"/>
    <w:rsid w:val="000660FF"/>
    <w:rsid w:val="000667E9"/>
    <w:rsid w:val="00067128"/>
    <w:rsid w:val="000675CD"/>
    <w:rsid w:val="00067872"/>
    <w:rsid w:val="000678AC"/>
    <w:rsid w:val="000703B2"/>
    <w:rsid w:val="00070FBF"/>
    <w:rsid w:val="000711EE"/>
    <w:rsid w:val="0007180E"/>
    <w:rsid w:val="00071AE4"/>
    <w:rsid w:val="00071CB5"/>
    <w:rsid w:val="00071CCB"/>
    <w:rsid w:val="00071D03"/>
    <w:rsid w:val="00071FEA"/>
    <w:rsid w:val="0007232B"/>
    <w:rsid w:val="000735A2"/>
    <w:rsid w:val="0007517E"/>
    <w:rsid w:val="00075FE1"/>
    <w:rsid w:val="000760F5"/>
    <w:rsid w:val="00076667"/>
    <w:rsid w:val="00077473"/>
    <w:rsid w:val="00077481"/>
    <w:rsid w:val="00077495"/>
    <w:rsid w:val="000775B6"/>
    <w:rsid w:val="000776F9"/>
    <w:rsid w:val="000779AE"/>
    <w:rsid w:val="00077EE0"/>
    <w:rsid w:val="000802F9"/>
    <w:rsid w:val="0008145A"/>
    <w:rsid w:val="0008162D"/>
    <w:rsid w:val="000831C8"/>
    <w:rsid w:val="00083F5E"/>
    <w:rsid w:val="00084901"/>
    <w:rsid w:val="00084FDB"/>
    <w:rsid w:val="0008501F"/>
    <w:rsid w:val="0008505C"/>
    <w:rsid w:val="00085C27"/>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044D"/>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66BD"/>
    <w:rsid w:val="000A6C8D"/>
    <w:rsid w:val="000A7658"/>
    <w:rsid w:val="000A7F0F"/>
    <w:rsid w:val="000A7F4C"/>
    <w:rsid w:val="000B02BC"/>
    <w:rsid w:val="000B0498"/>
    <w:rsid w:val="000B1942"/>
    <w:rsid w:val="000B1BED"/>
    <w:rsid w:val="000B2240"/>
    <w:rsid w:val="000B2477"/>
    <w:rsid w:val="000B2600"/>
    <w:rsid w:val="000B36F9"/>
    <w:rsid w:val="000B4074"/>
    <w:rsid w:val="000B415B"/>
    <w:rsid w:val="000B4732"/>
    <w:rsid w:val="000B4BCD"/>
    <w:rsid w:val="000B51D8"/>
    <w:rsid w:val="000B61F2"/>
    <w:rsid w:val="000B66DC"/>
    <w:rsid w:val="000B6D1F"/>
    <w:rsid w:val="000C062F"/>
    <w:rsid w:val="000C17E7"/>
    <w:rsid w:val="000C25A3"/>
    <w:rsid w:val="000C3270"/>
    <w:rsid w:val="000C41EA"/>
    <w:rsid w:val="000C4833"/>
    <w:rsid w:val="000C4F2F"/>
    <w:rsid w:val="000C56A0"/>
    <w:rsid w:val="000C577E"/>
    <w:rsid w:val="000C5B20"/>
    <w:rsid w:val="000C62C3"/>
    <w:rsid w:val="000D04BA"/>
    <w:rsid w:val="000D0B6E"/>
    <w:rsid w:val="000D0D65"/>
    <w:rsid w:val="000D12E0"/>
    <w:rsid w:val="000D1944"/>
    <w:rsid w:val="000D1D68"/>
    <w:rsid w:val="000D1DD9"/>
    <w:rsid w:val="000D2172"/>
    <w:rsid w:val="000D293C"/>
    <w:rsid w:val="000D2BC1"/>
    <w:rsid w:val="000D337B"/>
    <w:rsid w:val="000D3646"/>
    <w:rsid w:val="000D385A"/>
    <w:rsid w:val="000D38C2"/>
    <w:rsid w:val="000D3CA7"/>
    <w:rsid w:val="000D5B16"/>
    <w:rsid w:val="000D5FD6"/>
    <w:rsid w:val="000D61A4"/>
    <w:rsid w:val="000D6201"/>
    <w:rsid w:val="000D6488"/>
    <w:rsid w:val="000D683F"/>
    <w:rsid w:val="000D68CE"/>
    <w:rsid w:val="000D7088"/>
    <w:rsid w:val="000D770B"/>
    <w:rsid w:val="000D788E"/>
    <w:rsid w:val="000E117A"/>
    <w:rsid w:val="000E12B0"/>
    <w:rsid w:val="000E1BC8"/>
    <w:rsid w:val="000E1D32"/>
    <w:rsid w:val="000E26D8"/>
    <w:rsid w:val="000E2B94"/>
    <w:rsid w:val="000E3156"/>
    <w:rsid w:val="000E31A0"/>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93"/>
    <w:rsid w:val="000F02F8"/>
    <w:rsid w:val="000F0409"/>
    <w:rsid w:val="000F049F"/>
    <w:rsid w:val="000F0642"/>
    <w:rsid w:val="000F07FA"/>
    <w:rsid w:val="000F0B5E"/>
    <w:rsid w:val="000F0B73"/>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598"/>
    <w:rsid w:val="001007EE"/>
    <w:rsid w:val="00100C16"/>
    <w:rsid w:val="00100F76"/>
    <w:rsid w:val="0010148E"/>
    <w:rsid w:val="00101D26"/>
    <w:rsid w:val="001021D5"/>
    <w:rsid w:val="0010253C"/>
    <w:rsid w:val="00102BD1"/>
    <w:rsid w:val="0010486A"/>
    <w:rsid w:val="0010561C"/>
    <w:rsid w:val="00105C0F"/>
    <w:rsid w:val="00105E39"/>
    <w:rsid w:val="00106561"/>
    <w:rsid w:val="00106A29"/>
    <w:rsid w:val="00106D63"/>
    <w:rsid w:val="001071ED"/>
    <w:rsid w:val="001075F3"/>
    <w:rsid w:val="00107A01"/>
    <w:rsid w:val="00107C23"/>
    <w:rsid w:val="00110307"/>
    <w:rsid w:val="00110C7F"/>
    <w:rsid w:val="00110EE2"/>
    <w:rsid w:val="00111A88"/>
    <w:rsid w:val="0011211F"/>
    <w:rsid w:val="0011221A"/>
    <w:rsid w:val="00113283"/>
    <w:rsid w:val="001137AE"/>
    <w:rsid w:val="00113856"/>
    <w:rsid w:val="00113B20"/>
    <w:rsid w:val="001147B3"/>
    <w:rsid w:val="001148F7"/>
    <w:rsid w:val="001149B2"/>
    <w:rsid w:val="00114C2D"/>
    <w:rsid w:val="00115125"/>
    <w:rsid w:val="001152F2"/>
    <w:rsid w:val="001157D7"/>
    <w:rsid w:val="00115D61"/>
    <w:rsid w:val="00116382"/>
    <w:rsid w:val="00116484"/>
    <w:rsid w:val="00116ACF"/>
    <w:rsid w:val="00116D5C"/>
    <w:rsid w:val="001172B2"/>
    <w:rsid w:val="00117F9B"/>
    <w:rsid w:val="00121211"/>
    <w:rsid w:val="00121628"/>
    <w:rsid w:val="0012167D"/>
    <w:rsid w:val="00122189"/>
    <w:rsid w:val="00122280"/>
    <w:rsid w:val="00122D42"/>
    <w:rsid w:val="00123345"/>
    <w:rsid w:val="0012395D"/>
    <w:rsid w:val="00123C46"/>
    <w:rsid w:val="0012470B"/>
    <w:rsid w:val="00125C75"/>
    <w:rsid w:val="00125C7E"/>
    <w:rsid w:val="00127945"/>
    <w:rsid w:val="00127D94"/>
    <w:rsid w:val="00127E90"/>
    <w:rsid w:val="001302C1"/>
    <w:rsid w:val="001306D3"/>
    <w:rsid w:val="001310BF"/>
    <w:rsid w:val="00132383"/>
    <w:rsid w:val="00133E73"/>
    <w:rsid w:val="00133FDB"/>
    <w:rsid w:val="001349FB"/>
    <w:rsid w:val="00134E65"/>
    <w:rsid w:val="00134F4A"/>
    <w:rsid w:val="0013541D"/>
    <w:rsid w:val="00135E4E"/>
    <w:rsid w:val="00136246"/>
    <w:rsid w:val="001364D4"/>
    <w:rsid w:val="001371C8"/>
    <w:rsid w:val="001372ED"/>
    <w:rsid w:val="0013788B"/>
    <w:rsid w:val="00137A63"/>
    <w:rsid w:val="00137E8B"/>
    <w:rsid w:val="001414E0"/>
    <w:rsid w:val="001427B9"/>
    <w:rsid w:val="00142B50"/>
    <w:rsid w:val="00143873"/>
    <w:rsid w:val="001439E9"/>
    <w:rsid w:val="00143C55"/>
    <w:rsid w:val="00144C6F"/>
    <w:rsid w:val="00145089"/>
    <w:rsid w:val="001451E7"/>
    <w:rsid w:val="001462E3"/>
    <w:rsid w:val="0014720C"/>
    <w:rsid w:val="001472C2"/>
    <w:rsid w:val="00147458"/>
    <w:rsid w:val="00147E21"/>
    <w:rsid w:val="00147E2D"/>
    <w:rsid w:val="00150BA8"/>
    <w:rsid w:val="00150D19"/>
    <w:rsid w:val="0015181B"/>
    <w:rsid w:val="00151A9F"/>
    <w:rsid w:val="00151EF8"/>
    <w:rsid w:val="00152867"/>
    <w:rsid w:val="00152B87"/>
    <w:rsid w:val="00153A96"/>
    <w:rsid w:val="00153D1C"/>
    <w:rsid w:val="001543E2"/>
    <w:rsid w:val="0015460A"/>
    <w:rsid w:val="001556D5"/>
    <w:rsid w:val="00155B43"/>
    <w:rsid w:val="001565A2"/>
    <w:rsid w:val="001567C3"/>
    <w:rsid w:val="00156A12"/>
    <w:rsid w:val="00157B3F"/>
    <w:rsid w:val="00157F8A"/>
    <w:rsid w:val="00160613"/>
    <w:rsid w:val="00160C3D"/>
    <w:rsid w:val="00161B24"/>
    <w:rsid w:val="00161C41"/>
    <w:rsid w:val="00161DD5"/>
    <w:rsid w:val="00162B3A"/>
    <w:rsid w:val="001633A4"/>
    <w:rsid w:val="001634D6"/>
    <w:rsid w:val="00164162"/>
    <w:rsid w:val="001648DD"/>
    <w:rsid w:val="00165705"/>
    <w:rsid w:val="00166389"/>
    <w:rsid w:val="00166E03"/>
    <w:rsid w:val="001675C4"/>
    <w:rsid w:val="00167E4C"/>
    <w:rsid w:val="00171449"/>
    <w:rsid w:val="0017199C"/>
    <w:rsid w:val="00171C7E"/>
    <w:rsid w:val="00171F35"/>
    <w:rsid w:val="00172552"/>
    <w:rsid w:val="00172873"/>
    <w:rsid w:val="00172CF7"/>
    <w:rsid w:val="0017319E"/>
    <w:rsid w:val="00173A1F"/>
    <w:rsid w:val="00173BC3"/>
    <w:rsid w:val="00174128"/>
    <w:rsid w:val="00174BCF"/>
    <w:rsid w:val="001751F5"/>
    <w:rsid w:val="00175C34"/>
    <w:rsid w:val="00175F9A"/>
    <w:rsid w:val="00176E98"/>
    <w:rsid w:val="001774E2"/>
    <w:rsid w:val="00177996"/>
    <w:rsid w:val="00180B3F"/>
    <w:rsid w:val="00180C83"/>
    <w:rsid w:val="00180CE5"/>
    <w:rsid w:val="0018175B"/>
    <w:rsid w:val="001820A3"/>
    <w:rsid w:val="0018332A"/>
    <w:rsid w:val="00183B21"/>
    <w:rsid w:val="00183D80"/>
    <w:rsid w:val="001842C8"/>
    <w:rsid w:val="00184759"/>
    <w:rsid w:val="00184B69"/>
    <w:rsid w:val="00185044"/>
    <w:rsid w:val="001850DB"/>
    <w:rsid w:val="0018599C"/>
    <w:rsid w:val="001869EE"/>
    <w:rsid w:val="00186D00"/>
    <w:rsid w:val="0018743A"/>
    <w:rsid w:val="00190A57"/>
    <w:rsid w:val="00190B3F"/>
    <w:rsid w:val="0019122C"/>
    <w:rsid w:val="001914FA"/>
    <w:rsid w:val="00191908"/>
    <w:rsid w:val="00192DF3"/>
    <w:rsid w:val="0019301F"/>
    <w:rsid w:val="00193286"/>
    <w:rsid w:val="0019351E"/>
    <w:rsid w:val="001937B8"/>
    <w:rsid w:val="001943EA"/>
    <w:rsid w:val="00194BB7"/>
    <w:rsid w:val="00194CC5"/>
    <w:rsid w:val="001951B2"/>
    <w:rsid w:val="001962E8"/>
    <w:rsid w:val="00197564"/>
    <w:rsid w:val="00197EC2"/>
    <w:rsid w:val="00197ECE"/>
    <w:rsid w:val="001A13E1"/>
    <w:rsid w:val="001A1CED"/>
    <w:rsid w:val="001A279B"/>
    <w:rsid w:val="001A2DC3"/>
    <w:rsid w:val="001A2E87"/>
    <w:rsid w:val="001A3869"/>
    <w:rsid w:val="001A38C2"/>
    <w:rsid w:val="001A65C8"/>
    <w:rsid w:val="001A732E"/>
    <w:rsid w:val="001A7408"/>
    <w:rsid w:val="001A7F30"/>
    <w:rsid w:val="001B06E2"/>
    <w:rsid w:val="001B103A"/>
    <w:rsid w:val="001B103D"/>
    <w:rsid w:val="001B140D"/>
    <w:rsid w:val="001B1513"/>
    <w:rsid w:val="001B1767"/>
    <w:rsid w:val="001B2453"/>
    <w:rsid w:val="001B3D48"/>
    <w:rsid w:val="001B5867"/>
    <w:rsid w:val="001B5AF9"/>
    <w:rsid w:val="001B6600"/>
    <w:rsid w:val="001B6B9B"/>
    <w:rsid w:val="001B6C27"/>
    <w:rsid w:val="001B7126"/>
    <w:rsid w:val="001B7144"/>
    <w:rsid w:val="001B7546"/>
    <w:rsid w:val="001B7E91"/>
    <w:rsid w:val="001C147E"/>
    <w:rsid w:val="001C151B"/>
    <w:rsid w:val="001C19E5"/>
    <w:rsid w:val="001C3800"/>
    <w:rsid w:val="001C3C7B"/>
    <w:rsid w:val="001C414A"/>
    <w:rsid w:val="001C5CC9"/>
    <w:rsid w:val="001C6122"/>
    <w:rsid w:val="001C6587"/>
    <w:rsid w:val="001C69BE"/>
    <w:rsid w:val="001C6DB5"/>
    <w:rsid w:val="001C71AC"/>
    <w:rsid w:val="001C7316"/>
    <w:rsid w:val="001C7E5C"/>
    <w:rsid w:val="001D00CC"/>
    <w:rsid w:val="001D0294"/>
    <w:rsid w:val="001D0494"/>
    <w:rsid w:val="001D07B7"/>
    <w:rsid w:val="001D1719"/>
    <w:rsid w:val="001D171B"/>
    <w:rsid w:val="001D1732"/>
    <w:rsid w:val="001D1E2E"/>
    <w:rsid w:val="001D2203"/>
    <w:rsid w:val="001D255C"/>
    <w:rsid w:val="001D2DEF"/>
    <w:rsid w:val="001D30BB"/>
    <w:rsid w:val="001D418C"/>
    <w:rsid w:val="001D488C"/>
    <w:rsid w:val="001D4CDF"/>
    <w:rsid w:val="001D4F88"/>
    <w:rsid w:val="001D5351"/>
    <w:rsid w:val="001D578D"/>
    <w:rsid w:val="001D5818"/>
    <w:rsid w:val="001D582B"/>
    <w:rsid w:val="001D653A"/>
    <w:rsid w:val="001D7DEE"/>
    <w:rsid w:val="001E02CB"/>
    <w:rsid w:val="001E14FD"/>
    <w:rsid w:val="001E180F"/>
    <w:rsid w:val="001E1C64"/>
    <w:rsid w:val="001E1CEC"/>
    <w:rsid w:val="001E26FD"/>
    <w:rsid w:val="001E2961"/>
    <w:rsid w:val="001E2ECB"/>
    <w:rsid w:val="001E32D5"/>
    <w:rsid w:val="001E4846"/>
    <w:rsid w:val="001E494E"/>
    <w:rsid w:val="001E4B64"/>
    <w:rsid w:val="001E552A"/>
    <w:rsid w:val="001E57B9"/>
    <w:rsid w:val="001E6E8D"/>
    <w:rsid w:val="001E77B6"/>
    <w:rsid w:val="001E7EE4"/>
    <w:rsid w:val="001E7F76"/>
    <w:rsid w:val="001E7FB3"/>
    <w:rsid w:val="001F0E82"/>
    <w:rsid w:val="001F0FAF"/>
    <w:rsid w:val="001F139F"/>
    <w:rsid w:val="001F2805"/>
    <w:rsid w:val="001F2E79"/>
    <w:rsid w:val="001F2F07"/>
    <w:rsid w:val="001F3123"/>
    <w:rsid w:val="001F376D"/>
    <w:rsid w:val="001F418C"/>
    <w:rsid w:val="001F4801"/>
    <w:rsid w:val="001F4B2D"/>
    <w:rsid w:val="001F4F40"/>
    <w:rsid w:val="001F50E0"/>
    <w:rsid w:val="001F594C"/>
    <w:rsid w:val="001F69FC"/>
    <w:rsid w:val="001F6D62"/>
    <w:rsid w:val="001F7675"/>
    <w:rsid w:val="001F7B2D"/>
    <w:rsid w:val="001F7B4A"/>
    <w:rsid w:val="00200FAE"/>
    <w:rsid w:val="0020102D"/>
    <w:rsid w:val="002010E2"/>
    <w:rsid w:val="00201B73"/>
    <w:rsid w:val="00202517"/>
    <w:rsid w:val="00202ADB"/>
    <w:rsid w:val="00202BB7"/>
    <w:rsid w:val="0020435B"/>
    <w:rsid w:val="00204533"/>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5E0"/>
    <w:rsid w:val="00223CF4"/>
    <w:rsid w:val="00224220"/>
    <w:rsid w:val="00224398"/>
    <w:rsid w:val="00224A81"/>
    <w:rsid w:val="00224D88"/>
    <w:rsid w:val="00224E91"/>
    <w:rsid w:val="00225B4C"/>
    <w:rsid w:val="00225E1E"/>
    <w:rsid w:val="00226129"/>
    <w:rsid w:val="0022614D"/>
    <w:rsid w:val="00226AA2"/>
    <w:rsid w:val="00227218"/>
    <w:rsid w:val="0022770A"/>
    <w:rsid w:val="00227B8E"/>
    <w:rsid w:val="00227BEE"/>
    <w:rsid w:val="00227FB4"/>
    <w:rsid w:val="0023057E"/>
    <w:rsid w:val="002312BC"/>
    <w:rsid w:val="002320C3"/>
    <w:rsid w:val="002337E5"/>
    <w:rsid w:val="00233A75"/>
    <w:rsid w:val="00233C06"/>
    <w:rsid w:val="00233D23"/>
    <w:rsid w:val="00233F24"/>
    <w:rsid w:val="00234BBB"/>
    <w:rsid w:val="002356F4"/>
    <w:rsid w:val="002359E2"/>
    <w:rsid w:val="00235CEE"/>
    <w:rsid w:val="00235F02"/>
    <w:rsid w:val="002361DC"/>
    <w:rsid w:val="00236D28"/>
    <w:rsid w:val="00237FE4"/>
    <w:rsid w:val="00240475"/>
    <w:rsid w:val="00240656"/>
    <w:rsid w:val="00241610"/>
    <w:rsid w:val="00241AED"/>
    <w:rsid w:val="00241C3C"/>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472CF"/>
    <w:rsid w:val="002504DD"/>
    <w:rsid w:val="00250E65"/>
    <w:rsid w:val="002517A8"/>
    <w:rsid w:val="00251EEE"/>
    <w:rsid w:val="00252503"/>
    <w:rsid w:val="00253177"/>
    <w:rsid w:val="002538B8"/>
    <w:rsid w:val="0025396F"/>
    <w:rsid w:val="00254319"/>
    <w:rsid w:val="0025539F"/>
    <w:rsid w:val="002554A0"/>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384"/>
    <w:rsid w:val="002655AE"/>
    <w:rsid w:val="0026591F"/>
    <w:rsid w:val="00265A65"/>
    <w:rsid w:val="002660F0"/>
    <w:rsid w:val="00266B57"/>
    <w:rsid w:val="002675B6"/>
    <w:rsid w:val="00267A99"/>
    <w:rsid w:val="00270271"/>
    <w:rsid w:val="00271461"/>
    <w:rsid w:val="00272174"/>
    <w:rsid w:val="002721A6"/>
    <w:rsid w:val="002722E0"/>
    <w:rsid w:val="00272CC5"/>
    <w:rsid w:val="002730EC"/>
    <w:rsid w:val="00273100"/>
    <w:rsid w:val="002735CC"/>
    <w:rsid w:val="00274588"/>
    <w:rsid w:val="00274A67"/>
    <w:rsid w:val="00274AA2"/>
    <w:rsid w:val="002756EF"/>
    <w:rsid w:val="00275708"/>
    <w:rsid w:val="00275A4A"/>
    <w:rsid w:val="002768CF"/>
    <w:rsid w:val="00276F82"/>
    <w:rsid w:val="00276FB5"/>
    <w:rsid w:val="002805DF"/>
    <w:rsid w:val="0028092D"/>
    <w:rsid w:val="002815D9"/>
    <w:rsid w:val="00282317"/>
    <w:rsid w:val="002827C2"/>
    <w:rsid w:val="00282D25"/>
    <w:rsid w:val="00282DF9"/>
    <w:rsid w:val="00283A44"/>
    <w:rsid w:val="0028529F"/>
    <w:rsid w:val="00285687"/>
    <w:rsid w:val="00286BAB"/>
    <w:rsid w:val="00287649"/>
    <w:rsid w:val="00287DAB"/>
    <w:rsid w:val="00287FB6"/>
    <w:rsid w:val="002900C5"/>
    <w:rsid w:val="002901E0"/>
    <w:rsid w:val="0029075B"/>
    <w:rsid w:val="00290BB1"/>
    <w:rsid w:val="00291BC1"/>
    <w:rsid w:val="00292FE9"/>
    <w:rsid w:val="002933CA"/>
    <w:rsid w:val="00293A8F"/>
    <w:rsid w:val="00294851"/>
    <w:rsid w:val="00295155"/>
    <w:rsid w:val="00295D51"/>
    <w:rsid w:val="00296203"/>
    <w:rsid w:val="00296428"/>
    <w:rsid w:val="0029643D"/>
    <w:rsid w:val="00296BDE"/>
    <w:rsid w:val="0029706A"/>
    <w:rsid w:val="002972EE"/>
    <w:rsid w:val="00297408"/>
    <w:rsid w:val="00297F01"/>
    <w:rsid w:val="00297F3F"/>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3DA5"/>
    <w:rsid w:val="002A402A"/>
    <w:rsid w:val="002A45AA"/>
    <w:rsid w:val="002A4B0B"/>
    <w:rsid w:val="002A4B6F"/>
    <w:rsid w:val="002A4FFF"/>
    <w:rsid w:val="002A533C"/>
    <w:rsid w:val="002A56E1"/>
    <w:rsid w:val="002A57BE"/>
    <w:rsid w:val="002A59BD"/>
    <w:rsid w:val="002A746E"/>
    <w:rsid w:val="002A75CA"/>
    <w:rsid w:val="002A7889"/>
    <w:rsid w:val="002A799A"/>
    <w:rsid w:val="002B097D"/>
    <w:rsid w:val="002B11B2"/>
    <w:rsid w:val="002B18F7"/>
    <w:rsid w:val="002B3ED7"/>
    <w:rsid w:val="002B4778"/>
    <w:rsid w:val="002B4CE5"/>
    <w:rsid w:val="002B6B77"/>
    <w:rsid w:val="002B75B2"/>
    <w:rsid w:val="002B79B7"/>
    <w:rsid w:val="002C08AF"/>
    <w:rsid w:val="002C141D"/>
    <w:rsid w:val="002C19C0"/>
    <w:rsid w:val="002C2485"/>
    <w:rsid w:val="002C25E0"/>
    <w:rsid w:val="002C2A2D"/>
    <w:rsid w:val="002C2FC2"/>
    <w:rsid w:val="002C3532"/>
    <w:rsid w:val="002C36C0"/>
    <w:rsid w:val="002C3928"/>
    <w:rsid w:val="002C3B33"/>
    <w:rsid w:val="002C435E"/>
    <w:rsid w:val="002C43BB"/>
    <w:rsid w:val="002C44AB"/>
    <w:rsid w:val="002C49FC"/>
    <w:rsid w:val="002C5E39"/>
    <w:rsid w:val="002C5FA2"/>
    <w:rsid w:val="002C6A43"/>
    <w:rsid w:val="002C78F7"/>
    <w:rsid w:val="002C7A02"/>
    <w:rsid w:val="002C7BD4"/>
    <w:rsid w:val="002D0107"/>
    <w:rsid w:val="002D062E"/>
    <w:rsid w:val="002D0D43"/>
    <w:rsid w:val="002D12FD"/>
    <w:rsid w:val="002D15C2"/>
    <w:rsid w:val="002D2828"/>
    <w:rsid w:val="002D2B10"/>
    <w:rsid w:val="002D34D1"/>
    <w:rsid w:val="002D386A"/>
    <w:rsid w:val="002D4100"/>
    <w:rsid w:val="002D43BF"/>
    <w:rsid w:val="002D477F"/>
    <w:rsid w:val="002D4F07"/>
    <w:rsid w:val="002D4F48"/>
    <w:rsid w:val="002D519B"/>
    <w:rsid w:val="002D621E"/>
    <w:rsid w:val="002D66DA"/>
    <w:rsid w:val="002D7027"/>
    <w:rsid w:val="002D70DC"/>
    <w:rsid w:val="002D758B"/>
    <w:rsid w:val="002D79BC"/>
    <w:rsid w:val="002D7C70"/>
    <w:rsid w:val="002D7E58"/>
    <w:rsid w:val="002E0D31"/>
    <w:rsid w:val="002E0EFA"/>
    <w:rsid w:val="002E1073"/>
    <w:rsid w:val="002E12EC"/>
    <w:rsid w:val="002E146D"/>
    <w:rsid w:val="002E272B"/>
    <w:rsid w:val="002E29F8"/>
    <w:rsid w:val="002E2C52"/>
    <w:rsid w:val="002E2EF4"/>
    <w:rsid w:val="002E342B"/>
    <w:rsid w:val="002E3B81"/>
    <w:rsid w:val="002E3D08"/>
    <w:rsid w:val="002E3E1D"/>
    <w:rsid w:val="002E3EEA"/>
    <w:rsid w:val="002E42F2"/>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71C"/>
    <w:rsid w:val="00301D0A"/>
    <w:rsid w:val="003027B8"/>
    <w:rsid w:val="0030293F"/>
    <w:rsid w:val="00302947"/>
    <w:rsid w:val="00302C50"/>
    <w:rsid w:val="003031C2"/>
    <w:rsid w:val="00303861"/>
    <w:rsid w:val="00304656"/>
    <w:rsid w:val="00304FFF"/>
    <w:rsid w:val="00305557"/>
    <w:rsid w:val="0030561F"/>
    <w:rsid w:val="00305CA3"/>
    <w:rsid w:val="00306E5C"/>
    <w:rsid w:val="0030795E"/>
    <w:rsid w:val="00307C19"/>
    <w:rsid w:val="00310732"/>
    <w:rsid w:val="00310BC9"/>
    <w:rsid w:val="00311762"/>
    <w:rsid w:val="00311E98"/>
    <w:rsid w:val="00312215"/>
    <w:rsid w:val="0031249C"/>
    <w:rsid w:val="003125C3"/>
    <w:rsid w:val="00312896"/>
    <w:rsid w:val="00312A7E"/>
    <w:rsid w:val="00313B9A"/>
    <w:rsid w:val="00313EAC"/>
    <w:rsid w:val="003142F4"/>
    <w:rsid w:val="0031454E"/>
    <w:rsid w:val="0031611F"/>
    <w:rsid w:val="00316FC5"/>
    <w:rsid w:val="00317A33"/>
    <w:rsid w:val="00320092"/>
    <w:rsid w:val="00320339"/>
    <w:rsid w:val="00321214"/>
    <w:rsid w:val="003213D5"/>
    <w:rsid w:val="003225DF"/>
    <w:rsid w:val="00323737"/>
    <w:rsid w:val="00323AD6"/>
    <w:rsid w:val="00323F27"/>
    <w:rsid w:val="003242EF"/>
    <w:rsid w:val="00325339"/>
    <w:rsid w:val="003255AA"/>
    <w:rsid w:val="00325EC7"/>
    <w:rsid w:val="003268B7"/>
    <w:rsid w:val="003314B6"/>
    <w:rsid w:val="0033197E"/>
    <w:rsid w:val="003319A7"/>
    <w:rsid w:val="00331A20"/>
    <w:rsid w:val="00331E65"/>
    <w:rsid w:val="00333107"/>
    <w:rsid w:val="0033343B"/>
    <w:rsid w:val="0033393C"/>
    <w:rsid w:val="003357EE"/>
    <w:rsid w:val="00336355"/>
    <w:rsid w:val="0033671B"/>
    <w:rsid w:val="00337368"/>
    <w:rsid w:val="00337B4D"/>
    <w:rsid w:val="003406F0"/>
    <w:rsid w:val="003407A9"/>
    <w:rsid w:val="00340BA3"/>
    <w:rsid w:val="00340BAF"/>
    <w:rsid w:val="00340C2B"/>
    <w:rsid w:val="00340F9A"/>
    <w:rsid w:val="00341018"/>
    <w:rsid w:val="003420D9"/>
    <w:rsid w:val="003423E0"/>
    <w:rsid w:val="00343829"/>
    <w:rsid w:val="00343D76"/>
    <w:rsid w:val="00344DFD"/>
    <w:rsid w:val="003451D3"/>
    <w:rsid w:val="00346631"/>
    <w:rsid w:val="00346AAD"/>
    <w:rsid w:val="00346D96"/>
    <w:rsid w:val="0034736A"/>
    <w:rsid w:val="0034747C"/>
    <w:rsid w:val="00347B6C"/>
    <w:rsid w:val="00347CF7"/>
    <w:rsid w:val="00350EF3"/>
    <w:rsid w:val="00351065"/>
    <w:rsid w:val="0035151C"/>
    <w:rsid w:val="00352254"/>
    <w:rsid w:val="003522A3"/>
    <w:rsid w:val="003527AA"/>
    <w:rsid w:val="00352891"/>
    <w:rsid w:val="00353929"/>
    <w:rsid w:val="00353F9E"/>
    <w:rsid w:val="003540D1"/>
    <w:rsid w:val="003545BF"/>
    <w:rsid w:val="0035586A"/>
    <w:rsid w:val="0035611A"/>
    <w:rsid w:val="00356C3D"/>
    <w:rsid w:val="00360B75"/>
    <w:rsid w:val="0036151C"/>
    <w:rsid w:val="00361A9B"/>
    <w:rsid w:val="00361E96"/>
    <w:rsid w:val="00362CCF"/>
    <w:rsid w:val="003631DB"/>
    <w:rsid w:val="0036347B"/>
    <w:rsid w:val="00364524"/>
    <w:rsid w:val="0036513A"/>
    <w:rsid w:val="00365237"/>
    <w:rsid w:val="0036559C"/>
    <w:rsid w:val="0036587E"/>
    <w:rsid w:val="003660CD"/>
    <w:rsid w:val="00366B08"/>
    <w:rsid w:val="00367496"/>
    <w:rsid w:val="003678BE"/>
    <w:rsid w:val="003700F8"/>
    <w:rsid w:val="00370949"/>
    <w:rsid w:val="00371EFA"/>
    <w:rsid w:val="0037243B"/>
    <w:rsid w:val="0037251C"/>
    <w:rsid w:val="0037272C"/>
    <w:rsid w:val="00372B9A"/>
    <w:rsid w:val="003731BF"/>
    <w:rsid w:val="00373FC8"/>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57DD"/>
    <w:rsid w:val="0038620B"/>
    <w:rsid w:val="00387647"/>
    <w:rsid w:val="0038791A"/>
    <w:rsid w:val="00390056"/>
    <w:rsid w:val="0039055C"/>
    <w:rsid w:val="00390718"/>
    <w:rsid w:val="00390767"/>
    <w:rsid w:val="00390883"/>
    <w:rsid w:val="0039095F"/>
    <w:rsid w:val="00391470"/>
    <w:rsid w:val="003920C4"/>
    <w:rsid w:val="00392184"/>
    <w:rsid w:val="00392652"/>
    <w:rsid w:val="00392B41"/>
    <w:rsid w:val="00393237"/>
    <w:rsid w:val="0039456F"/>
    <w:rsid w:val="003945C8"/>
    <w:rsid w:val="0039480D"/>
    <w:rsid w:val="00395051"/>
    <w:rsid w:val="00395446"/>
    <w:rsid w:val="00396725"/>
    <w:rsid w:val="003976E3"/>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40"/>
    <w:rsid w:val="003A55B4"/>
    <w:rsid w:val="003A61B6"/>
    <w:rsid w:val="003A623F"/>
    <w:rsid w:val="003A71AD"/>
    <w:rsid w:val="003A7D1D"/>
    <w:rsid w:val="003B06CE"/>
    <w:rsid w:val="003B1119"/>
    <w:rsid w:val="003B1688"/>
    <w:rsid w:val="003B1FA4"/>
    <w:rsid w:val="003B1FE6"/>
    <w:rsid w:val="003B3106"/>
    <w:rsid w:val="003B3974"/>
    <w:rsid w:val="003B39E0"/>
    <w:rsid w:val="003B3DAB"/>
    <w:rsid w:val="003B404D"/>
    <w:rsid w:val="003B4B34"/>
    <w:rsid w:val="003B4CDA"/>
    <w:rsid w:val="003B4F2D"/>
    <w:rsid w:val="003B5889"/>
    <w:rsid w:val="003B5BD9"/>
    <w:rsid w:val="003B64A3"/>
    <w:rsid w:val="003B6DB8"/>
    <w:rsid w:val="003B719C"/>
    <w:rsid w:val="003B72B9"/>
    <w:rsid w:val="003C0887"/>
    <w:rsid w:val="003C08AF"/>
    <w:rsid w:val="003C18D7"/>
    <w:rsid w:val="003C2EDD"/>
    <w:rsid w:val="003C3220"/>
    <w:rsid w:val="003C3A47"/>
    <w:rsid w:val="003C3A79"/>
    <w:rsid w:val="003C48F2"/>
    <w:rsid w:val="003C5177"/>
    <w:rsid w:val="003C52B0"/>
    <w:rsid w:val="003C5911"/>
    <w:rsid w:val="003C5CDB"/>
    <w:rsid w:val="003C6465"/>
    <w:rsid w:val="003C65E4"/>
    <w:rsid w:val="003C7712"/>
    <w:rsid w:val="003C7862"/>
    <w:rsid w:val="003C7BB0"/>
    <w:rsid w:val="003C7ECD"/>
    <w:rsid w:val="003D007D"/>
    <w:rsid w:val="003D01A1"/>
    <w:rsid w:val="003D04D6"/>
    <w:rsid w:val="003D04F6"/>
    <w:rsid w:val="003D18CC"/>
    <w:rsid w:val="003D27D4"/>
    <w:rsid w:val="003D2F1B"/>
    <w:rsid w:val="003D3583"/>
    <w:rsid w:val="003D391E"/>
    <w:rsid w:val="003D3B6F"/>
    <w:rsid w:val="003D40E8"/>
    <w:rsid w:val="003D455E"/>
    <w:rsid w:val="003D5785"/>
    <w:rsid w:val="003D5A2D"/>
    <w:rsid w:val="003D5A9D"/>
    <w:rsid w:val="003D62C0"/>
    <w:rsid w:val="003D65F6"/>
    <w:rsid w:val="003D6911"/>
    <w:rsid w:val="003D6957"/>
    <w:rsid w:val="003D7E4B"/>
    <w:rsid w:val="003E0035"/>
    <w:rsid w:val="003E0C14"/>
    <w:rsid w:val="003E0D6F"/>
    <w:rsid w:val="003E1591"/>
    <w:rsid w:val="003E1ACF"/>
    <w:rsid w:val="003E216C"/>
    <w:rsid w:val="003E236E"/>
    <w:rsid w:val="003E252A"/>
    <w:rsid w:val="003E259D"/>
    <w:rsid w:val="003E26BA"/>
    <w:rsid w:val="003E2906"/>
    <w:rsid w:val="003E2969"/>
    <w:rsid w:val="003E2C1A"/>
    <w:rsid w:val="003E330F"/>
    <w:rsid w:val="003E3478"/>
    <w:rsid w:val="003E4E74"/>
    <w:rsid w:val="003E53F9"/>
    <w:rsid w:val="003E5F7D"/>
    <w:rsid w:val="003E6272"/>
    <w:rsid w:val="003E6520"/>
    <w:rsid w:val="003E672C"/>
    <w:rsid w:val="003E67E7"/>
    <w:rsid w:val="003E6B3C"/>
    <w:rsid w:val="003E6B95"/>
    <w:rsid w:val="003E6EB4"/>
    <w:rsid w:val="003E70FF"/>
    <w:rsid w:val="003E7F1B"/>
    <w:rsid w:val="003F0B41"/>
    <w:rsid w:val="003F1E39"/>
    <w:rsid w:val="003F229D"/>
    <w:rsid w:val="003F25F0"/>
    <w:rsid w:val="003F2D5B"/>
    <w:rsid w:val="003F30F4"/>
    <w:rsid w:val="003F4701"/>
    <w:rsid w:val="003F4792"/>
    <w:rsid w:val="003F5AD2"/>
    <w:rsid w:val="003F5BBC"/>
    <w:rsid w:val="003F5CA4"/>
    <w:rsid w:val="003F6D50"/>
    <w:rsid w:val="003F7006"/>
    <w:rsid w:val="003F733E"/>
    <w:rsid w:val="003F7507"/>
    <w:rsid w:val="003F7C72"/>
    <w:rsid w:val="003F7D10"/>
    <w:rsid w:val="00401000"/>
    <w:rsid w:val="004016C6"/>
    <w:rsid w:val="0040179A"/>
    <w:rsid w:val="00401856"/>
    <w:rsid w:val="004028A2"/>
    <w:rsid w:val="00402FEB"/>
    <w:rsid w:val="00403344"/>
    <w:rsid w:val="00403C82"/>
    <w:rsid w:val="00404BED"/>
    <w:rsid w:val="00404C44"/>
    <w:rsid w:val="00404EE8"/>
    <w:rsid w:val="0040510D"/>
    <w:rsid w:val="0040512D"/>
    <w:rsid w:val="0040602F"/>
    <w:rsid w:val="00406AFB"/>
    <w:rsid w:val="00406DD2"/>
    <w:rsid w:val="00407382"/>
    <w:rsid w:val="0040791B"/>
    <w:rsid w:val="00411958"/>
    <w:rsid w:val="00411B2A"/>
    <w:rsid w:val="00412973"/>
    <w:rsid w:val="00412D42"/>
    <w:rsid w:val="00412DA4"/>
    <w:rsid w:val="00412EB6"/>
    <w:rsid w:val="0041351F"/>
    <w:rsid w:val="00413586"/>
    <w:rsid w:val="004137C8"/>
    <w:rsid w:val="00413BF9"/>
    <w:rsid w:val="00413C25"/>
    <w:rsid w:val="00414491"/>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C46"/>
    <w:rsid w:val="004327E6"/>
    <w:rsid w:val="004329DC"/>
    <w:rsid w:val="00432AC6"/>
    <w:rsid w:val="00433203"/>
    <w:rsid w:val="00433606"/>
    <w:rsid w:val="00433CE2"/>
    <w:rsid w:val="00434C5E"/>
    <w:rsid w:val="00435765"/>
    <w:rsid w:val="004360B6"/>
    <w:rsid w:val="00436163"/>
    <w:rsid w:val="004362E5"/>
    <w:rsid w:val="00436356"/>
    <w:rsid w:val="0043740D"/>
    <w:rsid w:val="00440722"/>
    <w:rsid w:val="004425D9"/>
    <w:rsid w:val="00443244"/>
    <w:rsid w:val="0044337E"/>
    <w:rsid w:val="00444AF6"/>
    <w:rsid w:val="0044519D"/>
    <w:rsid w:val="004451EF"/>
    <w:rsid w:val="00445544"/>
    <w:rsid w:val="00445C0B"/>
    <w:rsid w:val="00445ECA"/>
    <w:rsid w:val="00446195"/>
    <w:rsid w:val="00447CD0"/>
    <w:rsid w:val="00447E61"/>
    <w:rsid w:val="00447FC2"/>
    <w:rsid w:val="004502F4"/>
    <w:rsid w:val="004506F4"/>
    <w:rsid w:val="004509D1"/>
    <w:rsid w:val="00450A42"/>
    <w:rsid w:val="004513A5"/>
    <w:rsid w:val="0045189A"/>
    <w:rsid w:val="00451D50"/>
    <w:rsid w:val="0045239A"/>
    <w:rsid w:val="004523E1"/>
    <w:rsid w:val="00452EC4"/>
    <w:rsid w:val="00453340"/>
    <w:rsid w:val="00453426"/>
    <w:rsid w:val="00453775"/>
    <w:rsid w:val="00453890"/>
    <w:rsid w:val="00454380"/>
    <w:rsid w:val="0045470C"/>
    <w:rsid w:val="004552C8"/>
    <w:rsid w:val="0045536C"/>
    <w:rsid w:val="00455A07"/>
    <w:rsid w:val="00455A9D"/>
    <w:rsid w:val="00455AEB"/>
    <w:rsid w:val="0045603C"/>
    <w:rsid w:val="00456053"/>
    <w:rsid w:val="00456068"/>
    <w:rsid w:val="00456896"/>
    <w:rsid w:val="00456ADA"/>
    <w:rsid w:val="00456B0D"/>
    <w:rsid w:val="0045770D"/>
    <w:rsid w:val="0045790F"/>
    <w:rsid w:val="00457A5F"/>
    <w:rsid w:val="00457D63"/>
    <w:rsid w:val="00457E21"/>
    <w:rsid w:val="0046007E"/>
    <w:rsid w:val="0046024B"/>
    <w:rsid w:val="00460E36"/>
    <w:rsid w:val="00461155"/>
    <w:rsid w:val="00461F7D"/>
    <w:rsid w:val="0046218C"/>
    <w:rsid w:val="004623D4"/>
    <w:rsid w:val="00462D14"/>
    <w:rsid w:val="00463944"/>
    <w:rsid w:val="0046512A"/>
    <w:rsid w:val="00465234"/>
    <w:rsid w:val="00465588"/>
    <w:rsid w:val="00465B24"/>
    <w:rsid w:val="00466858"/>
    <w:rsid w:val="00466D0F"/>
    <w:rsid w:val="00467544"/>
    <w:rsid w:val="004676BA"/>
    <w:rsid w:val="0046784C"/>
    <w:rsid w:val="00467ECB"/>
    <w:rsid w:val="004710C3"/>
    <w:rsid w:val="00471459"/>
    <w:rsid w:val="00472274"/>
    <w:rsid w:val="004722D4"/>
    <w:rsid w:val="00472D9C"/>
    <w:rsid w:val="00473B60"/>
    <w:rsid w:val="00473B8F"/>
    <w:rsid w:val="00473ED7"/>
    <w:rsid w:val="00474DBB"/>
    <w:rsid w:val="00475AFF"/>
    <w:rsid w:val="00475D30"/>
    <w:rsid w:val="004765F4"/>
    <w:rsid w:val="00476B4D"/>
    <w:rsid w:val="00476CBC"/>
    <w:rsid w:val="00476E6C"/>
    <w:rsid w:val="00477282"/>
    <w:rsid w:val="004773AA"/>
    <w:rsid w:val="00477947"/>
    <w:rsid w:val="00480FA1"/>
    <w:rsid w:val="00481FD7"/>
    <w:rsid w:val="00482DE5"/>
    <w:rsid w:val="00483266"/>
    <w:rsid w:val="0048352E"/>
    <w:rsid w:val="00483B23"/>
    <w:rsid w:val="004840D7"/>
    <w:rsid w:val="004846F4"/>
    <w:rsid w:val="0048548E"/>
    <w:rsid w:val="00485C26"/>
    <w:rsid w:val="00485EC0"/>
    <w:rsid w:val="004875E1"/>
    <w:rsid w:val="00487B37"/>
    <w:rsid w:val="00490636"/>
    <w:rsid w:val="00490FF0"/>
    <w:rsid w:val="004910FE"/>
    <w:rsid w:val="00491198"/>
    <w:rsid w:val="004917E0"/>
    <w:rsid w:val="00491BF6"/>
    <w:rsid w:val="00491FED"/>
    <w:rsid w:val="00492F82"/>
    <w:rsid w:val="00493196"/>
    <w:rsid w:val="00494321"/>
    <w:rsid w:val="004943C2"/>
    <w:rsid w:val="00494918"/>
    <w:rsid w:val="00494C65"/>
    <w:rsid w:val="00494F0C"/>
    <w:rsid w:val="00495557"/>
    <w:rsid w:val="0049618D"/>
    <w:rsid w:val="004965EF"/>
    <w:rsid w:val="004969B8"/>
    <w:rsid w:val="00496A9F"/>
    <w:rsid w:val="0049719D"/>
    <w:rsid w:val="00497FCD"/>
    <w:rsid w:val="004A05A2"/>
    <w:rsid w:val="004A0D1E"/>
    <w:rsid w:val="004A0E66"/>
    <w:rsid w:val="004A0EEC"/>
    <w:rsid w:val="004A130F"/>
    <w:rsid w:val="004A17EF"/>
    <w:rsid w:val="004A1BDA"/>
    <w:rsid w:val="004A22DA"/>
    <w:rsid w:val="004A2700"/>
    <w:rsid w:val="004A2C74"/>
    <w:rsid w:val="004A36C8"/>
    <w:rsid w:val="004A3721"/>
    <w:rsid w:val="004A3742"/>
    <w:rsid w:val="004A37B8"/>
    <w:rsid w:val="004A3ED3"/>
    <w:rsid w:val="004A47BC"/>
    <w:rsid w:val="004A4AC6"/>
    <w:rsid w:val="004A7279"/>
    <w:rsid w:val="004B1199"/>
    <w:rsid w:val="004B16C4"/>
    <w:rsid w:val="004B1867"/>
    <w:rsid w:val="004B2A64"/>
    <w:rsid w:val="004B41DA"/>
    <w:rsid w:val="004B470D"/>
    <w:rsid w:val="004B4764"/>
    <w:rsid w:val="004B4846"/>
    <w:rsid w:val="004B5394"/>
    <w:rsid w:val="004B5BDD"/>
    <w:rsid w:val="004B6298"/>
    <w:rsid w:val="004B6398"/>
    <w:rsid w:val="004B6E9E"/>
    <w:rsid w:val="004B6F83"/>
    <w:rsid w:val="004B7C29"/>
    <w:rsid w:val="004C06E5"/>
    <w:rsid w:val="004C1B7D"/>
    <w:rsid w:val="004C1E3C"/>
    <w:rsid w:val="004C20D2"/>
    <w:rsid w:val="004C25F0"/>
    <w:rsid w:val="004C26DD"/>
    <w:rsid w:val="004C2B5D"/>
    <w:rsid w:val="004C2B6E"/>
    <w:rsid w:val="004C2D68"/>
    <w:rsid w:val="004C2F56"/>
    <w:rsid w:val="004C339D"/>
    <w:rsid w:val="004C33E8"/>
    <w:rsid w:val="004C4307"/>
    <w:rsid w:val="004C4309"/>
    <w:rsid w:val="004C49E3"/>
    <w:rsid w:val="004C4E8A"/>
    <w:rsid w:val="004C514A"/>
    <w:rsid w:val="004C5424"/>
    <w:rsid w:val="004C6572"/>
    <w:rsid w:val="004C6D4F"/>
    <w:rsid w:val="004C7541"/>
    <w:rsid w:val="004D0380"/>
    <w:rsid w:val="004D1123"/>
    <w:rsid w:val="004D1E71"/>
    <w:rsid w:val="004D2A52"/>
    <w:rsid w:val="004D2CDF"/>
    <w:rsid w:val="004D33CE"/>
    <w:rsid w:val="004D4DB4"/>
    <w:rsid w:val="004D5970"/>
    <w:rsid w:val="004D5FB8"/>
    <w:rsid w:val="004D7C86"/>
    <w:rsid w:val="004E0197"/>
    <w:rsid w:val="004E0C98"/>
    <w:rsid w:val="004E1122"/>
    <w:rsid w:val="004E1409"/>
    <w:rsid w:val="004E1A87"/>
    <w:rsid w:val="004E1BB0"/>
    <w:rsid w:val="004E2F84"/>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0365"/>
    <w:rsid w:val="004F1F90"/>
    <w:rsid w:val="004F2401"/>
    <w:rsid w:val="004F272E"/>
    <w:rsid w:val="004F2A44"/>
    <w:rsid w:val="004F2DAD"/>
    <w:rsid w:val="004F34F7"/>
    <w:rsid w:val="004F55D6"/>
    <w:rsid w:val="004F565A"/>
    <w:rsid w:val="004F571B"/>
    <w:rsid w:val="004F5977"/>
    <w:rsid w:val="004F5F54"/>
    <w:rsid w:val="004F64EB"/>
    <w:rsid w:val="004F66FA"/>
    <w:rsid w:val="004F7A74"/>
    <w:rsid w:val="00500250"/>
    <w:rsid w:val="00500264"/>
    <w:rsid w:val="00500824"/>
    <w:rsid w:val="00500DAB"/>
    <w:rsid w:val="00501144"/>
    <w:rsid w:val="005013EF"/>
    <w:rsid w:val="005019E0"/>
    <w:rsid w:val="0050211F"/>
    <w:rsid w:val="005022E7"/>
    <w:rsid w:val="00502A93"/>
    <w:rsid w:val="00506083"/>
    <w:rsid w:val="00506B86"/>
    <w:rsid w:val="00506EEC"/>
    <w:rsid w:val="00506FD4"/>
    <w:rsid w:val="005107FF"/>
    <w:rsid w:val="00510CBC"/>
    <w:rsid w:val="0051102D"/>
    <w:rsid w:val="005112A5"/>
    <w:rsid w:val="00511F48"/>
    <w:rsid w:val="00512448"/>
    <w:rsid w:val="0051253A"/>
    <w:rsid w:val="0051266C"/>
    <w:rsid w:val="0051304E"/>
    <w:rsid w:val="00513B72"/>
    <w:rsid w:val="00515277"/>
    <w:rsid w:val="005158C2"/>
    <w:rsid w:val="00515F73"/>
    <w:rsid w:val="005165ED"/>
    <w:rsid w:val="005169DE"/>
    <w:rsid w:val="0051785D"/>
    <w:rsid w:val="00517913"/>
    <w:rsid w:val="0052005F"/>
    <w:rsid w:val="00520200"/>
    <w:rsid w:val="00520E2D"/>
    <w:rsid w:val="00520F04"/>
    <w:rsid w:val="00521717"/>
    <w:rsid w:val="005224B2"/>
    <w:rsid w:val="00522DFC"/>
    <w:rsid w:val="00522E32"/>
    <w:rsid w:val="005238C7"/>
    <w:rsid w:val="00523B23"/>
    <w:rsid w:val="00523DFA"/>
    <w:rsid w:val="005249A9"/>
    <w:rsid w:val="005254BC"/>
    <w:rsid w:val="005256FC"/>
    <w:rsid w:val="00526C27"/>
    <w:rsid w:val="00526DFF"/>
    <w:rsid w:val="00527473"/>
    <w:rsid w:val="00527EF9"/>
    <w:rsid w:val="005305FF"/>
    <w:rsid w:val="00530C9B"/>
    <w:rsid w:val="00532334"/>
    <w:rsid w:val="005324AF"/>
    <w:rsid w:val="00532FB9"/>
    <w:rsid w:val="0053402C"/>
    <w:rsid w:val="00534090"/>
    <w:rsid w:val="00534830"/>
    <w:rsid w:val="00534ABA"/>
    <w:rsid w:val="00535FFF"/>
    <w:rsid w:val="0053616F"/>
    <w:rsid w:val="005368AD"/>
    <w:rsid w:val="005370BC"/>
    <w:rsid w:val="00537B35"/>
    <w:rsid w:val="00537DE7"/>
    <w:rsid w:val="00537EC4"/>
    <w:rsid w:val="00537FE4"/>
    <w:rsid w:val="0054021C"/>
    <w:rsid w:val="0054027D"/>
    <w:rsid w:val="00541222"/>
    <w:rsid w:val="00541A8D"/>
    <w:rsid w:val="00544BC1"/>
    <w:rsid w:val="00544DA0"/>
    <w:rsid w:val="005454BD"/>
    <w:rsid w:val="00545582"/>
    <w:rsid w:val="005457E4"/>
    <w:rsid w:val="00546C49"/>
    <w:rsid w:val="0055010B"/>
    <w:rsid w:val="00550D59"/>
    <w:rsid w:val="0055110D"/>
    <w:rsid w:val="00551F81"/>
    <w:rsid w:val="0055210F"/>
    <w:rsid w:val="00552B48"/>
    <w:rsid w:val="00552CD7"/>
    <w:rsid w:val="005533BE"/>
    <w:rsid w:val="00554FFB"/>
    <w:rsid w:val="005568DE"/>
    <w:rsid w:val="005568EE"/>
    <w:rsid w:val="00557C50"/>
    <w:rsid w:val="005606B6"/>
    <w:rsid w:val="005608D6"/>
    <w:rsid w:val="00560B1F"/>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30D"/>
    <w:rsid w:val="00573E61"/>
    <w:rsid w:val="00573FC5"/>
    <w:rsid w:val="0057411B"/>
    <w:rsid w:val="00574525"/>
    <w:rsid w:val="00574778"/>
    <w:rsid w:val="0057498F"/>
    <w:rsid w:val="00574DE9"/>
    <w:rsid w:val="00574F22"/>
    <w:rsid w:val="00575DF4"/>
    <w:rsid w:val="00576E4D"/>
    <w:rsid w:val="0057765D"/>
    <w:rsid w:val="005777FC"/>
    <w:rsid w:val="005808EB"/>
    <w:rsid w:val="00580AE5"/>
    <w:rsid w:val="00580D37"/>
    <w:rsid w:val="00581FA0"/>
    <w:rsid w:val="005821C6"/>
    <w:rsid w:val="00582B90"/>
    <w:rsid w:val="00582FA7"/>
    <w:rsid w:val="00583321"/>
    <w:rsid w:val="0058341E"/>
    <w:rsid w:val="00584F3A"/>
    <w:rsid w:val="005853AB"/>
    <w:rsid w:val="00585748"/>
    <w:rsid w:val="005859C5"/>
    <w:rsid w:val="00585C79"/>
    <w:rsid w:val="00586144"/>
    <w:rsid w:val="00587785"/>
    <w:rsid w:val="0058788D"/>
    <w:rsid w:val="00587E29"/>
    <w:rsid w:val="00587FE6"/>
    <w:rsid w:val="00591698"/>
    <w:rsid w:val="00591AE0"/>
    <w:rsid w:val="00593756"/>
    <w:rsid w:val="00593B87"/>
    <w:rsid w:val="00593C1C"/>
    <w:rsid w:val="005940D0"/>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4D8D"/>
    <w:rsid w:val="005B5B3E"/>
    <w:rsid w:val="005B5D40"/>
    <w:rsid w:val="005B5EFC"/>
    <w:rsid w:val="005B6412"/>
    <w:rsid w:val="005B68A7"/>
    <w:rsid w:val="005B6AC3"/>
    <w:rsid w:val="005C0372"/>
    <w:rsid w:val="005C055E"/>
    <w:rsid w:val="005C0FA1"/>
    <w:rsid w:val="005C1615"/>
    <w:rsid w:val="005C1D98"/>
    <w:rsid w:val="005C1DA5"/>
    <w:rsid w:val="005C2559"/>
    <w:rsid w:val="005C2873"/>
    <w:rsid w:val="005C2DE1"/>
    <w:rsid w:val="005C34FC"/>
    <w:rsid w:val="005C3B5C"/>
    <w:rsid w:val="005C3C7F"/>
    <w:rsid w:val="005C5143"/>
    <w:rsid w:val="005C5639"/>
    <w:rsid w:val="005C5742"/>
    <w:rsid w:val="005C760E"/>
    <w:rsid w:val="005C7BA2"/>
    <w:rsid w:val="005C7E9E"/>
    <w:rsid w:val="005D05E1"/>
    <w:rsid w:val="005D13F2"/>
    <w:rsid w:val="005D18C9"/>
    <w:rsid w:val="005D1B72"/>
    <w:rsid w:val="005D2471"/>
    <w:rsid w:val="005D2779"/>
    <w:rsid w:val="005D3643"/>
    <w:rsid w:val="005D610C"/>
    <w:rsid w:val="005D70B4"/>
    <w:rsid w:val="005D74E7"/>
    <w:rsid w:val="005D7F7B"/>
    <w:rsid w:val="005E04C9"/>
    <w:rsid w:val="005E3BCD"/>
    <w:rsid w:val="005E4A87"/>
    <w:rsid w:val="005E4DA5"/>
    <w:rsid w:val="005E503E"/>
    <w:rsid w:val="005E59C7"/>
    <w:rsid w:val="005E5E7B"/>
    <w:rsid w:val="005E6095"/>
    <w:rsid w:val="005E6A3F"/>
    <w:rsid w:val="005E6B9C"/>
    <w:rsid w:val="005E6DB8"/>
    <w:rsid w:val="005E7228"/>
    <w:rsid w:val="005E7280"/>
    <w:rsid w:val="005E7284"/>
    <w:rsid w:val="005E7BAC"/>
    <w:rsid w:val="005F0E5C"/>
    <w:rsid w:val="005F134E"/>
    <w:rsid w:val="005F1365"/>
    <w:rsid w:val="005F2C1F"/>
    <w:rsid w:val="005F2E44"/>
    <w:rsid w:val="005F342E"/>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4BED"/>
    <w:rsid w:val="00615411"/>
    <w:rsid w:val="0061599E"/>
    <w:rsid w:val="00615AC7"/>
    <w:rsid w:val="006162E6"/>
    <w:rsid w:val="006171A5"/>
    <w:rsid w:val="00617B21"/>
    <w:rsid w:val="00620309"/>
    <w:rsid w:val="0062159D"/>
    <w:rsid w:val="00621680"/>
    <w:rsid w:val="00621EC5"/>
    <w:rsid w:val="006223E0"/>
    <w:rsid w:val="006224D0"/>
    <w:rsid w:val="00622BCE"/>
    <w:rsid w:val="00622E29"/>
    <w:rsid w:val="00623643"/>
    <w:rsid w:val="00623FAE"/>
    <w:rsid w:val="00624018"/>
    <w:rsid w:val="006240C4"/>
    <w:rsid w:val="00625304"/>
    <w:rsid w:val="0062581B"/>
    <w:rsid w:val="006261F4"/>
    <w:rsid w:val="00627633"/>
    <w:rsid w:val="0063164E"/>
    <w:rsid w:val="0063191D"/>
    <w:rsid w:val="00631A41"/>
    <w:rsid w:val="006333D3"/>
    <w:rsid w:val="00633488"/>
    <w:rsid w:val="00633581"/>
    <w:rsid w:val="006339AF"/>
    <w:rsid w:val="00633C47"/>
    <w:rsid w:val="006348F7"/>
    <w:rsid w:val="0063512D"/>
    <w:rsid w:val="006358FB"/>
    <w:rsid w:val="00635AE2"/>
    <w:rsid w:val="00635E1E"/>
    <w:rsid w:val="0063677C"/>
    <w:rsid w:val="00636972"/>
    <w:rsid w:val="00636B69"/>
    <w:rsid w:val="00636BC2"/>
    <w:rsid w:val="00636C9D"/>
    <w:rsid w:val="006375AE"/>
    <w:rsid w:val="006404D1"/>
    <w:rsid w:val="00640F0D"/>
    <w:rsid w:val="00640F43"/>
    <w:rsid w:val="006412CA"/>
    <w:rsid w:val="006420DA"/>
    <w:rsid w:val="00643AC1"/>
    <w:rsid w:val="00643D62"/>
    <w:rsid w:val="00644A5E"/>
    <w:rsid w:val="00644A6C"/>
    <w:rsid w:val="00644D69"/>
    <w:rsid w:val="006457A8"/>
    <w:rsid w:val="00645862"/>
    <w:rsid w:val="00645EA0"/>
    <w:rsid w:val="00645F76"/>
    <w:rsid w:val="00646B24"/>
    <w:rsid w:val="00646EB0"/>
    <w:rsid w:val="0064714D"/>
    <w:rsid w:val="0064727D"/>
    <w:rsid w:val="00647B32"/>
    <w:rsid w:val="00647C27"/>
    <w:rsid w:val="00650E54"/>
    <w:rsid w:val="006519E6"/>
    <w:rsid w:val="00651CDE"/>
    <w:rsid w:val="00652326"/>
    <w:rsid w:val="00652907"/>
    <w:rsid w:val="00652E06"/>
    <w:rsid w:val="00653FC4"/>
    <w:rsid w:val="00654F91"/>
    <w:rsid w:val="00655361"/>
    <w:rsid w:val="00656253"/>
    <w:rsid w:val="00656799"/>
    <w:rsid w:val="00656B77"/>
    <w:rsid w:val="00656E72"/>
    <w:rsid w:val="00657380"/>
    <w:rsid w:val="00657414"/>
    <w:rsid w:val="006578A1"/>
    <w:rsid w:val="0066137B"/>
    <w:rsid w:val="0066174E"/>
    <w:rsid w:val="00661B43"/>
    <w:rsid w:val="00661BBB"/>
    <w:rsid w:val="00661E57"/>
    <w:rsid w:val="006629E4"/>
    <w:rsid w:val="00663E47"/>
    <w:rsid w:val="006644A7"/>
    <w:rsid w:val="00664AD5"/>
    <w:rsid w:val="00664BDE"/>
    <w:rsid w:val="0066565B"/>
    <w:rsid w:val="006659F1"/>
    <w:rsid w:val="00665C44"/>
    <w:rsid w:val="00666284"/>
    <w:rsid w:val="006667F3"/>
    <w:rsid w:val="006679B4"/>
    <w:rsid w:val="00667AEA"/>
    <w:rsid w:val="006704FA"/>
    <w:rsid w:val="00670687"/>
    <w:rsid w:val="00670DC5"/>
    <w:rsid w:val="00671203"/>
    <w:rsid w:val="00671652"/>
    <w:rsid w:val="00671E13"/>
    <w:rsid w:val="00671FAA"/>
    <w:rsid w:val="00673450"/>
    <w:rsid w:val="00675DA5"/>
    <w:rsid w:val="0068012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1C7"/>
    <w:rsid w:val="00685B61"/>
    <w:rsid w:val="00685BCF"/>
    <w:rsid w:val="00686531"/>
    <w:rsid w:val="006871D0"/>
    <w:rsid w:val="0068751F"/>
    <w:rsid w:val="006900D1"/>
    <w:rsid w:val="00690297"/>
    <w:rsid w:val="006905DE"/>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B91"/>
    <w:rsid w:val="006A2E9C"/>
    <w:rsid w:val="006A35E0"/>
    <w:rsid w:val="006A377F"/>
    <w:rsid w:val="006A384A"/>
    <w:rsid w:val="006A3875"/>
    <w:rsid w:val="006A3D40"/>
    <w:rsid w:val="006A42F8"/>
    <w:rsid w:val="006A561D"/>
    <w:rsid w:val="006A5A0C"/>
    <w:rsid w:val="006A5BA0"/>
    <w:rsid w:val="006A5BB1"/>
    <w:rsid w:val="006A5F88"/>
    <w:rsid w:val="006A6453"/>
    <w:rsid w:val="006A6B8E"/>
    <w:rsid w:val="006A7D95"/>
    <w:rsid w:val="006B120D"/>
    <w:rsid w:val="006B13C1"/>
    <w:rsid w:val="006B19B8"/>
    <w:rsid w:val="006B2CC0"/>
    <w:rsid w:val="006B2CC7"/>
    <w:rsid w:val="006B3AF9"/>
    <w:rsid w:val="006B44C5"/>
    <w:rsid w:val="006B555F"/>
    <w:rsid w:val="006B620B"/>
    <w:rsid w:val="006B6242"/>
    <w:rsid w:val="006B6C7C"/>
    <w:rsid w:val="006B6EA4"/>
    <w:rsid w:val="006B77BB"/>
    <w:rsid w:val="006B7F8F"/>
    <w:rsid w:val="006B7FC5"/>
    <w:rsid w:val="006C055E"/>
    <w:rsid w:val="006C0994"/>
    <w:rsid w:val="006C0D13"/>
    <w:rsid w:val="006C14E2"/>
    <w:rsid w:val="006C187F"/>
    <w:rsid w:val="006C19BC"/>
    <w:rsid w:val="006C19D5"/>
    <w:rsid w:val="006C1B44"/>
    <w:rsid w:val="006C1F77"/>
    <w:rsid w:val="006C2211"/>
    <w:rsid w:val="006C3031"/>
    <w:rsid w:val="006C3607"/>
    <w:rsid w:val="006C37E6"/>
    <w:rsid w:val="006C3990"/>
    <w:rsid w:val="006C3DDD"/>
    <w:rsid w:val="006C3ED2"/>
    <w:rsid w:val="006C4233"/>
    <w:rsid w:val="006C42E7"/>
    <w:rsid w:val="006C4422"/>
    <w:rsid w:val="006C572A"/>
    <w:rsid w:val="006C5CCA"/>
    <w:rsid w:val="006C625F"/>
    <w:rsid w:val="006C65C4"/>
    <w:rsid w:val="006C6B86"/>
    <w:rsid w:val="006C6D4E"/>
    <w:rsid w:val="006C78A6"/>
    <w:rsid w:val="006C7AB4"/>
    <w:rsid w:val="006D006B"/>
    <w:rsid w:val="006D105C"/>
    <w:rsid w:val="006D30E7"/>
    <w:rsid w:val="006D48E7"/>
    <w:rsid w:val="006D4947"/>
    <w:rsid w:val="006D53AA"/>
    <w:rsid w:val="006D5F16"/>
    <w:rsid w:val="006D63AD"/>
    <w:rsid w:val="006D6764"/>
    <w:rsid w:val="006D67D9"/>
    <w:rsid w:val="006D6C93"/>
    <w:rsid w:val="006D7573"/>
    <w:rsid w:val="006E0340"/>
    <w:rsid w:val="006E06F9"/>
    <w:rsid w:val="006E07A9"/>
    <w:rsid w:val="006E0D91"/>
    <w:rsid w:val="006E1706"/>
    <w:rsid w:val="006E1F9E"/>
    <w:rsid w:val="006E239E"/>
    <w:rsid w:val="006E3813"/>
    <w:rsid w:val="006E3CB2"/>
    <w:rsid w:val="006E3DA8"/>
    <w:rsid w:val="006E443D"/>
    <w:rsid w:val="006E5DAA"/>
    <w:rsid w:val="006E7006"/>
    <w:rsid w:val="006F00E7"/>
    <w:rsid w:val="006F0F6E"/>
    <w:rsid w:val="006F1224"/>
    <w:rsid w:val="006F1A14"/>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6CB"/>
    <w:rsid w:val="006F5CC1"/>
    <w:rsid w:val="006F67A5"/>
    <w:rsid w:val="006F762D"/>
    <w:rsid w:val="00700492"/>
    <w:rsid w:val="0070167E"/>
    <w:rsid w:val="00701E1B"/>
    <w:rsid w:val="00702ED0"/>
    <w:rsid w:val="00703C09"/>
    <w:rsid w:val="0070434A"/>
    <w:rsid w:val="007044D1"/>
    <w:rsid w:val="007048C4"/>
    <w:rsid w:val="00704950"/>
    <w:rsid w:val="00704CC4"/>
    <w:rsid w:val="00705345"/>
    <w:rsid w:val="00705496"/>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69AC"/>
    <w:rsid w:val="007169DD"/>
    <w:rsid w:val="00717679"/>
    <w:rsid w:val="007178B1"/>
    <w:rsid w:val="00717B67"/>
    <w:rsid w:val="00720614"/>
    <w:rsid w:val="007206A2"/>
    <w:rsid w:val="00720B38"/>
    <w:rsid w:val="00720CA7"/>
    <w:rsid w:val="0072147B"/>
    <w:rsid w:val="0072181E"/>
    <w:rsid w:val="00722267"/>
    <w:rsid w:val="0072285E"/>
    <w:rsid w:val="00722C62"/>
    <w:rsid w:val="0072321F"/>
    <w:rsid w:val="00723295"/>
    <w:rsid w:val="007238E2"/>
    <w:rsid w:val="007239B4"/>
    <w:rsid w:val="00723BA7"/>
    <w:rsid w:val="00724446"/>
    <w:rsid w:val="00724584"/>
    <w:rsid w:val="007248CD"/>
    <w:rsid w:val="00724AA1"/>
    <w:rsid w:val="00724D39"/>
    <w:rsid w:val="0072522D"/>
    <w:rsid w:val="00725A19"/>
    <w:rsid w:val="00726356"/>
    <w:rsid w:val="007268C7"/>
    <w:rsid w:val="00726AAB"/>
    <w:rsid w:val="00727077"/>
    <w:rsid w:val="00730B8F"/>
    <w:rsid w:val="00730EA6"/>
    <w:rsid w:val="00730F08"/>
    <w:rsid w:val="00731C15"/>
    <w:rsid w:val="00732045"/>
    <w:rsid w:val="007322A0"/>
    <w:rsid w:val="00732C1A"/>
    <w:rsid w:val="00733CDC"/>
    <w:rsid w:val="00734B9A"/>
    <w:rsid w:val="00735695"/>
    <w:rsid w:val="007360CB"/>
    <w:rsid w:val="00736BB1"/>
    <w:rsid w:val="00737566"/>
    <w:rsid w:val="00741BA2"/>
    <w:rsid w:val="00741CF4"/>
    <w:rsid w:val="00741DCC"/>
    <w:rsid w:val="00741DE2"/>
    <w:rsid w:val="007421A1"/>
    <w:rsid w:val="007427FE"/>
    <w:rsid w:val="00742C51"/>
    <w:rsid w:val="00743445"/>
    <w:rsid w:val="0074587B"/>
    <w:rsid w:val="00745E01"/>
    <w:rsid w:val="0074666B"/>
    <w:rsid w:val="007468D6"/>
    <w:rsid w:val="00746BFF"/>
    <w:rsid w:val="00746C50"/>
    <w:rsid w:val="007473E1"/>
    <w:rsid w:val="00747897"/>
    <w:rsid w:val="00747E47"/>
    <w:rsid w:val="00750192"/>
    <w:rsid w:val="007504E1"/>
    <w:rsid w:val="00750544"/>
    <w:rsid w:val="00750804"/>
    <w:rsid w:val="007509AB"/>
    <w:rsid w:val="00751689"/>
    <w:rsid w:val="007524AA"/>
    <w:rsid w:val="007524BD"/>
    <w:rsid w:val="00753744"/>
    <w:rsid w:val="0075378E"/>
    <w:rsid w:val="00753A93"/>
    <w:rsid w:val="00755663"/>
    <w:rsid w:val="00756386"/>
    <w:rsid w:val="00756603"/>
    <w:rsid w:val="007575C0"/>
    <w:rsid w:val="00757D2F"/>
    <w:rsid w:val="0076000E"/>
    <w:rsid w:val="00760C00"/>
    <w:rsid w:val="007610E9"/>
    <w:rsid w:val="00761728"/>
    <w:rsid w:val="00761C6C"/>
    <w:rsid w:val="00761FCE"/>
    <w:rsid w:val="00762B72"/>
    <w:rsid w:val="00763CCB"/>
    <w:rsid w:val="007642B4"/>
    <w:rsid w:val="00764C45"/>
    <w:rsid w:val="00765209"/>
    <w:rsid w:val="00766277"/>
    <w:rsid w:val="0076656A"/>
    <w:rsid w:val="00766701"/>
    <w:rsid w:val="00766911"/>
    <w:rsid w:val="00767793"/>
    <w:rsid w:val="007679D8"/>
    <w:rsid w:val="007701FE"/>
    <w:rsid w:val="00770803"/>
    <w:rsid w:val="00771319"/>
    <w:rsid w:val="007713E8"/>
    <w:rsid w:val="00771794"/>
    <w:rsid w:val="00771CCF"/>
    <w:rsid w:val="00771F7D"/>
    <w:rsid w:val="00772C3E"/>
    <w:rsid w:val="007736E8"/>
    <w:rsid w:val="00774ACE"/>
    <w:rsid w:val="00774D5C"/>
    <w:rsid w:val="00775823"/>
    <w:rsid w:val="00775F57"/>
    <w:rsid w:val="00776584"/>
    <w:rsid w:val="007769EF"/>
    <w:rsid w:val="00776D4F"/>
    <w:rsid w:val="00776DDC"/>
    <w:rsid w:val="007770F9"/>
    <w:rsid w:val="00777179"/>
    <w:rsid w:val="00777945"/>
    <w:rsid w:val="00777D40"/>
    <w:rsid w:val="00780B8D"/>
    <w:rsid w:val="00780B8E"/>
    <w:rsid w:val="00781355"/>
    <w:rsid w:val="00781649"/>
    <w:rsid w:val="00782398"/>
    <w:rsid w:val="00782451"/>
    <w:rsid w:val="0078254E"/>
    <w:rsid w:val="00782628"/>
    <w:rsid w:val="007826AB"/>
    <w:rsid w:val="00783215"/>
    <w:rsid w:val="00783AAF"/>
    <w:rsid w:val="007840E2"/>
    <w:rsid w:val="007850E2"/>
    <w:rsid w:val="0078569F"/>
    <w:rsid w:val="00785803"/>
    <w:rsid w:val="00785EB4"/>
    <w:rsid w:val="0078609A"/>
    <w:rsid w:val="00786172"/>
    <w:rsid w:val="00786F85"/>
    <w:rsid w:val="0078731A"/>
    <w:rsid w:val="00787487"/>
    <w:rsid w:val="00787785"/>
    <w:rsid w:val="007906F1"/>
    <w:rsid w:val="00790EDA"/>
    <w:rsid w:val="00791349"/>
    <w:rsid w:val="00791D85"/>
    <w:rsid w:val="00791DAF"/>
    <w:rsid w:val="007924CA"/>
    <w:rsid w:val="00792781"/>
    <w:rsid w:val="00792C5B"/>
    <w:rsid w:val="00794CBF"/>
    <w:rsid w:val="00795365"/>
    <w:rsid w:val="0079567E"/>
    <w:rsid w:val="007961D5"/>
    <w:rsid w:val="00796A6F"/>
    <w:rsid w:val="00796C5D"/>
    <w:rsid w:val="00797B06"/>
    <w:rsid w:val="00797B9C"/>
    <w:rsid w:val="007A0006"/>
    <w:rsid w:val="007A0483"/>
    <w:rsid w:val="007A0C7E"/>
    <w:rsid w:val="007A1065"/>
    <w:rsid w:val="007A1C46"/>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0AD7"/>
    <w:rsid w:val="007B1027"/>
    <w:rsid w:val="007B1691"/>
    <w:rsid w:val="007B174F"/>
    <w:rsid w:val="007B1863"/>
    <w:rsid w:val="007B1D75"/>
    <w:rsid w:val="007B22E0"/>
    <w:rsid w:val="007B28CA"/>
    <w:rsid w:val="007B358D"/>
    <w:rsid w:val="007B5401"/>
    <w:rsid w:val="007B567F"/>
    <w:rsid w:val="007B5FB4"/>
    <w:rsid w:val="007B6B2B"/>
    <w:rsid w:val="007B7949"/>
    <w:rsid w:val="007B7D30"/>
    <w:rsid w:val="007C08ED"/>
    <w:rsid w:val="007C0FA9"/>
    <w:rsid w:val="007C1494"/>
    <w:rsid w:val="007C2413"/>
    <w:rsid w:val="007C2B62"/>
    <w:rsid w:val="007C2C9B"/>
    <w:rsid w:val="007C3152"/>
    <w:rsid w:val="007C333B"/>
    <w:rsid w:val="007C3914"/>
    <w:rsid w:val="007C3CEA"/>
    <w:rsid w:val="007C3D92"/>
    <w:rsid w:val="007C3E98"/>
    <w:rsid w:val="007C46D5"/>
    <w:rsid w:val="007C5A8F"/>
    <w:rsid w:val="007C5B38"/>
    <w:rsid w:val="007C76E8"/>
    <w:rsid w:val="007D01E6"/>
    <w:rsid w:val="007D035E"/>
    <w:rsid w:val="007D0396"/>
    <w:rsid w:val="007D0644"/>
    <w:rsid w:val="007D0BFB"/>
    <w:rsid w:val="007D1801"/>
    <w:rsid w:val="007D1FE0"/>
    <w:rsid w:val="007D20BB"/>
    <w:rsid w:val="007D261E"/>
    <w:rsid w:val="007D2F61"/>
    <w:rsid w:val="007D3004"/>
    <w:rsid w:val="007D3D0E"/>
    <w:rsid w:val="007D3D33"/>
    <w:rsid w:val="007D41C2"/>
    <w:rsid w:val="007D474C"/>
    <w:rsid w:val="007D4F02"/>
    <w:rsid w:val="007D674C"/>
    <w:rsid w:val="007D6B7B"/>
    <w:rsid w:val="007D6CF1"/>
    <w:rsid w:val="007D7131"/>
    <w:rsid w:val="007D7BEC"/>
    <w:rsid w:val="007D7CE3"/>
    <w:rsid w:val="007E051A"/>
    <w:rsid w:val="007E0798"/>
    <w:rsid w:val="007E14F8"/>
    <w:rsid w:val="007E1B72"/>
    <w:rsid w:val="007E3EE3"/>
    <w:rsid w:val="007E4B18"/>
    <w:rsid w:val="007E57DE"/>
    <w:rsid w:val="007E5902"/>
    <w:rsid w:val="007E5E09"/>
    <w:rsid w:val="007E6719"/>
    <w:rsid w:val="007E68ED"/>
    <w:rsid w:val="007E69ED"/>
    <w:rsid w:val="007E7B2D"/>
    <w:rsid w:val="007F0221"/>
    <w:rsid w:val="007F034B"/>
    <w:rsid w:val="007F07B9"/>
    <w:rsid w:val="007F0928"/>
    <w:rsid w:val="007F15CE"/>
    <w:rsid w:val="007F1E88"/>
    <w:rsid w:val="007F2A7D"/>
    <w:rsid w:val="007F2CD7"/>
    <w:rsid w:val="007F3568"/>
    <w:rsid w:val="007F422D"/>
    <w:rsid w:val="007F4DBA"/>
    <w:rsid w:val="007F519C"/>
    <w:rsid w:val="007F534D"/>
    <w:rsid w:val="007F54A2"/>
    <w:rsid w:val="007F54FE"/>
    <w:rsid w:val="007F5535"/>
    <w:rsid w:val="007F5D32"/>
    <w:rsid w:val="007F6090"/>
    <w:rsid w:val="007F72DC"/>
    <w:rsid w:val="007F795F"/>
    <w:rsid w:val="0080069C"/>
    <w:rsid w:val="008006FD"/>
    <w:rsid w:val="0080148D"/>
    <w:rsid w:val="0080156B"/>
    <w:rsid w:val="00801A3A"/>
    <w:rsid w:val="008039E4"/>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2F56"/>
    <w:rsid w:val="0081345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3DB"/>
    <w:rsid w:val="008257B8"/>
    <w:rsid w:val="00825BBF"/>
    <w:rsid w:val="008260ED"/>
    <w:rsid w:val="0082699D"/>
    <w:rsid w:val="00826E6B"/>
    <w:rsid w:val="008275FD"/>
    <w:rsid w:val="00830BA1"/>
    <w:rsid w:val="00830EB2"/>
    <w:rsid w:val="00831652"/>
    <w:rsid w:val="0083202E"/>
    <w:rsid w:val="00832488"/>
    <w:rsid w:val="00832BD9"/>
    <w:rsid w:val="0083304F"/>
    <w:rsid w:val="008334C9"/>
    <w:rsid w:val="00834122"/>
    <w:rsid w:val="008352C5"/>
    <w:rsid w:val="008355A2"/>
    <w:rsid w:val="008358A6"/>
    <w:rsid w:val="008359FB"/>
    <w:rsid w:val="00835C56"/>
    <w:rsid w:val="008360FC"/>
    <w:rsid w:val="00836E81"/>
    <w:rsid w:val="008377C1"/>
    <w:rsid w:val="00837C90"/>
    <w:rsid w:val="00837EB1"/>
    <w:rsid w:val="0084042B"/>
    <w:rsid w:val="008409BB"/>
    <w:rsid w:val="0084184A"/>
    <w:rsid w:val="0084188E"/>
    <w:rsid w:val="00842294"/>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47F35"/>
    <w:rsid w:val="008508E0"/>
    <w:rsid w:val="00851728"/>
    <w:rsid w:val="00851A7C"/>
    <w:rsid w:val="00851DFF"/>
    <w:rsid w:val="00853084"/>
    <w:rsid w:val="00853142"/>
    <w:rsid w:val="00853EA2"/>
    <w:rsid w:val="008540A6"/>
    <w:rsid w:val="00854420"/>
    <w:rsid w:val="00854481"/>
    <w:rsid w:val="00857591"/>
    <w:rsid w:val="00857E88"/>
    <w:rsid w:val="008606B0"/>
    <w:rsid w:val="008612DB"/>
    <w:rsid w:val="00861A97"/>
    <w:rsid w:val="00861B57"/>
    <w:rsid w:val="00862AC4"/>
    <w:rsid w:val="00863276"/>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01EE"/>
    <w:rsid w:val="00870C35"/>
    <w:rsid w:val="008713D6"/>
    <w:rsid w:val="00871643"/>
    <w:rsid w:val="0087183E"/>
    <w:rsid w:val="0087202F"/>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09CF"/>
    <w:rsid w:val="00881511"/>
    <w:rsid w:val="00882448"/>
    <w:rsid w:val="00882F1D"/>
    <w:rsid w:val="00883A4D"/>
    <w:rsid w:val="00883B21"/>
    <w:rsid w:val="00883F8F"/>
    <w:rsid w:val="00884235"/>
    <w:rsid w:val="00885285"/>
    <w:rsid w:val="00885985"/>
    <w:rsid w:val="00886699"/>
    <w:rsid w:val="00886918"/>
    <w:rsid w:val="0088709A"/>
    <w:rsid w:val="00887718"/>
    <w:rsid w:val="00887D2A"/>
    <w:rsid w:val="0089199F"/>
    <w:rsid w:val="00891C32"/>
    <w:rsid w:val="00891D79"/>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0B76"/>
    <w:rsid w:val="008A11B6"/>
    <w:rsid w:val="008A13BD"/>
    <w:rsid w:val="008A1596"/>
    <w:rsid w:val="008A1EDF"/>
    <w:rsid w:val="008A2695"/>
    <w:rsid w:val="008A2DC9"/>
    <w:rsid w:val="008A2FF1"/>
    <w:rsid w:val="008A32D4"/>
    <w:rsid w:val="008A367F"/>
    <w:rsid w:val="008A3712"/>
    <w:rsid w:val="008A37AF"/>
    <w:rsid w:val="008A448D"/>
    <w:rsid w:val="008A4A55"/>
    <w:rsid w:val="008A506F"/>
    <w:rsid w:val="008A528A"/>
    <w:rsid w:val="008A5298"/>
    <w:rsid w:val="008A535A"/>
    <w:rsid w:val="008A5C59"/>
    <w:rsid w:val="008A720F"/>
    <w:rsid w:val="008A7C72"/>
    <w:rsid w:val="008B04F2"/>
    <w:rsid w:val="008B0D0E"/>
    <w:rsid w:val="008B0D76"/>
    <w:rsid w:val="008B12BB"/>
    <w:rsid w:val="008B1411"/>
    <w:rsid w:val="008B17A2"/>
    <w:rsid w:val="008B25F2"/>
    <w:rsid w:val="008B2643"/>
    <w:rsid w:val="008B2FAE"/>
    <w:rsid w:val="008B3317"/>
    <w:rsid w:val="008B3B01"/>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5932"/>
    <w:rsid w:val="008C6255"/>
    <w:rsid w:val="008C684B"/>
    <w:rsid w:val="008C6ABD"/>
    <w:rsid w:val="008C6F18"/>
    <w:rsid w:val="008C7685"/>
    <w:rsid w:val="008D007A"/>
    <w:rsid w:val="008D07DE"/>
    <w:rsid w:val="008D0831"/>
    <w:rsid w:val="008D0E40"/>
    <w:rsid w:val="008D1E7F"/>
    <w:rsid w:val="008D2367"/>
    <w:rsid w:val="008D3D04"/>
    <w:rsid w:val="008D427A"/>
    <w:rsid w:val="008D4DD5"/>
    <w:rsid w:val="008D5657"/>
    <w:rsid w:val="008D6752"/>
    <w:rsid w:val="008D69E7"/>
    <w:rsid w:val="008D6FC1"/>
    <w:rsid w:val="008D7922"/>
    <w:rsid w:val="008E0140"/>
    <w:rsid w:val="008E0688"/>
    <w:rsid w:val="008E0BEF"/>
    <w:rsid w:val="008E13DD"/>
    <w:rsid w:val="008E266D"/>
    <w:rsid w:val="008E2F0C"/>
    <w:rsid w:val="008E3E23"/>
    <w:rsid w:val="008E547B"/>
    <w:rsid w:val="008E5DF8"/>
    <w:rsid w:val="008E6DB5"/>
    <w:rsid w:val="008F0250"/>
    <w:rsid w:val="008F05A5"/>
    <w:rsid w:val="008F0A34"/>
    <w:rsid w:val="008F11F4"/>
    <w:rsid w:val="008F1952"/>
    <w:rsid w:val="008F254D"/>
    <w:rsid w:val="008F26A5"/>
    <w:rsid w:val="008F310B"/>
    <w:rsid w:val="008F322B"/>
    <w:rsid w:val="008F34CB"/>
    <w:rsid w:val="008F3519"/>
    <w:rsid w:val="008F3AD3"/>
    <w:rsid w:val="008F3CA7"/>
    <w:rsid w:val="008F443F"/>
    <w:rsid w:val="008F5DE5"/>
    <w:rsid w:val="008F5E42"/>
    <w:rsid w:val="008F605A"/>
    <w:rsid w:val="008F63B1"/>
    <w:rsid w:val="008F6973"/>
    <w:rsid w:val="008F6E6A"/>
    <w:rsid w:val="008F7AA7"/>
    <w:rsid w:val="00900771"/>
    <w:rsid w:val="00900947"/>
    <w:rsid w:val="00900EB8"/>
    <w:rsid w:val="00900FBA"/>
    <w:rsid w:val="00901117"/>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18F6"/>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27F66"/>
    <w:rsid w:val="0093036E"/>
    <w:rsid w:val="00931224"/>
    <w:rsid w:val="00931DAA"/>
    <w:rsid w:val="009333D3"/>
    <w:rsid w:val="009339B6"/>
    <w:rsid w:val="00933B4C"/>
    <w:rsid w:val="00933DC4"/>
    <w:rsid w:val="00934161"/>
    <w:rsid w:val="0093431B"/>
    <w:rsid w:val="009346D6"/>
    <w:rsid w:val="00934743"/>
    <w:rsid w:val="0093487E"/>
    <w:rsid w:val="00934FFE"/>
    <w:rsid w:val="00935D98"/>
    <w:rsid w:val="00936405"/>
    <w:rsid w:val="00936514"/>
    <w:rsid w:val="00936B64"/>
    <w:rsid w:val="009379C4"/>
    <w:rsid w:val="0094041A"/>
    <w:rsid w:val="00940D32"/>
    <w:rsid w:val="0094190D"/>
    <w:rsid w:val="00942354"/>
    <w:rsid w:val="00942681"/>
    <w:rsid w:val="00943A7E"/>
    <w:rsid w:val="00943E42"/>
    <w:rsid w:val="00943E5D"/>
    <w:rsid w:val="00944506"/>
    <w:rsid w:val="00944728"/>
    <w:rsid w:val="00944EA8"/>
    <w:rsid w:val="009453E8"/>
    <w:rsid w:val="00945664"/>
    <w:rsid w:val="00945BA3"/>
    <w:rsid w:val="00946ECB"/>
    <w:rsid w:val="00947268"/>
    <w:rsid w:val="0094750E"/>
    <w:rsid w:val="00947C94"/>
    <w:rsid w:val="00950305"/>
    <w:rsid w:val="009507C8"/>
    <w:rsid w:val="009509BA"/>
    <w:rsid w:val="0095115E"/>
    <w:rsid w:val="0095118A"/>
    <w:rsid w:val="00951580"/>
    <w:rsid w:val="009520E8"/>
    <w:rsid w:val="00952468"/>
    <w:rsid w:val="00954767"/>
    <w:rsid w:val="0095487A"/>
    <w:rsid w:val="009548FB"/>
    <w:rsid w:val="0095538B"/>
    <w:rsid w:val="00957AF7"/>
    <w:rsid w:val="00960ACA"/>
    <w:rsid w:val="00960C4F"/>
    <w:rsid w:val="009612D0"/>
    <w:rsid w:val="0096217C"/>
    <w:rsid w:val="00962441"/>
    <w:rsid w:val="00963277"/>
    <w:rsid w:val="00964B53"/>
    <w:rsid w:val="00964C3F"/>
    <w:rsid w:val="00964C6C"/>
    <w:rsid w:val="00965176"/>
    <w:rsid w:val="00965240"/>
    <w:rsid w:val="00965847"/>
    <w:rsid w:val="00965A3E"/>
    <w:rsid w:val="00965C48"/>
    <w:rsid w:val="00966E4A"/>
    <w:rsid w:val="00967041"/>
    <w:rsid w:val="00967B88"/>
    <w:rsid w:val="00970918"/>
    <w:rsid w:val="0097099E"/>
    <w:rsid w:val="00970F46"/>
    <w:rsid w:val="00971761"/>
    <w:rsid w:val="0097216F"/>
    <w:rsid w:val="00972C3B"/>
    <w:rsid w:val="00973057"/>
    <w:rsid w:val="00974D50"/>
    <w:rsid w:val="009751AF"/>
    <w:rsid w:val="00975326"/>
    <w:rsid w:val="00975DEA"/>
    <w:rsid w:val="00977C49"/>
    <w:rsid w:val="00977CDF"/>
    <w:rsid w:val="0098043F"/>
    <w:rsid w:val="00981038"/>
    <w:rsid w:val="0098106E"/>
    <w:rsid w:val="00981511"/>
    <w:rsid w:val="00981D1C"/>
    <w:rsid w:val="00981E1C"/>
    <w:rsid w:val="00982118"/>
    <w:rsid w:val="009826C3"/>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86D"/>
    <w:rsid w:val="00992A0E"/>
    <w:rsid w:val="00993819"/>
    <w:rsid w:val="0099399E"/>
    <w:rsid w:val="00993F14"/>
    <w:rsid w:val="0099413C"/>
    <w:rsid w:val="00994230"/>
    <w:rsid w:val="0099479E"/>
    <w:rsid w:val="009950C6"/>
    <w:rsid w:val="009951D8"/>
    <w:rsid w:val="00995355"/>
    <w:rsid w:val="0099586F"/>
    <w:rsid w:val="0099719E"/>
    <w:rsid w:val="009A0169"/>
    <w:rsid w:val="009A1B56"/>
    <w:rsid w:val="009A3C93"/>
    <w:rsid w:val="009A3FD0"/>
    <w:rsid w:val="009A4307"/>
    <w:rsid w:val="009A51C7"/>
    <w:rsid w:val="009A59EC"/>
    <w:rsid w:val="009A5BAD"/>
    <w:rsid w:val="009A5C16"/>
    <w:rsid w:val="009A5C56"/>
    <w:rsid w:val="009A5CA8"/>
    <w:rsid w:val="009A6ED0"/>
    <w:rsid w:val="009A706A"/>
    <w:rsid w:val="009A71AB"/>
    <w:rsid w:val="009A7745"/>
    <w:rsid w:val="009A777E"/>
    <w:rsid w:val="009A7C3D"/>
    <w:rsid w:val="009B0156"/>
    <w:rsid w:val="009B0295"/>
    <w:rsid w:val="009B05BA"/>
    <w:rsid w:val="009B1B0E"/>
    <w:rsid w:val="009B2596"/>
    <w:rsid w:val="009B349B"/>
    <w:rsid w:val="009B42B6"/>
    <w:rsid w:val="009B42CC"/>
    <w:rsid w:val="009B43D6"/>
    <w:rsid w:val="009B5081"/>
    <w:rsid w:val="009B6985"/>
    <w:rsid w:val="009B69B3"/>
    <w:rsid w:val="009B7011"/>
    <w:rsid w:val="009B71E4"/>
    <w:rsid w:val="009C04EE"/>
    <w:rsid w:val="009C0CD4"/>
    <w:rsid w:val="009C15E7"/>
    <w:rsid w:val="009C17C8"/>
    <w:rsid w:val="009C28AE"/>
    <w:rsid w:val="009C385B"/>
    <w:rsid w:val="009C3E3C"/>
    <w:rsid w:val="009C4353"/>
    <w:rsid w:val="009C49C2"/>
    <w:rsid w:val="009C4E2D"/>
    <w:rsid w:val="009C62C0"/>
    <w:rsid w:val="009C6A88"/>
    <w:rsid w:val="009C755C"/>
    <w:rsid w:val="009C765D"/>
    <w:rsid w:val="009C7ADA"/>
    <w:rsid w:val="009D000A"/>
    <w:rsid w:val="009D16E3"/>
    <w:rsid w:val="009D1A86"/>
    <w:rsid w:val="009D1E12"/>
    <w:rsid w:val="009D2DA9"/>
    <w:rsid w:val="009D2E93"/>
    <w:rsid w:val="009D2EA9"/>
    <w:rsid w:val="009D3038"/>
    <w:rsid w:val="009D34C0"/>
    <w:rsid w:val="009D35FB"/>
    <w:rsid w:val="009D3AF6"/>
    <w:rsid w:val="009D4BBE"/>
    <w:rsid w:val="009D4E16"/>
    <w:rsid w:val="009D5893"/>
    <w:rsid w:val="009D6620"/>
    <w:rsid w:val="009D6C54"/>
    <w:rsid w:val="009D72B0"/>
    <w:rsid w:val="009D75AC"/>
    <w:rsid w:val="009D77CE"/>
    <w:rsid w:val="009D7DA5"/>
    <w:rsid w:val="009D7DE3"/>
    <w:rsid w:val="009E004A"/>
    <w:rsid w:val="009E066B"/>
    <w:rsid w:val="009E0828"/>
    <w:rsid w:val="009E1515"/>
    <w:rsid w:val="009E192A"/>
    <w:rsid w:val="009E1CFF"/>
    <w:rsid w:val="009E1FEE"/>
    <w:rsid w:val="009E23EA"/>
    <w:rsid w:val="009E2D24"/>
    <w:rsid w:val="009E2EA0"/>
    <w:rsid w:val="009E305F"/>
    <w:rsid w:val="009E36FF"/>
    <w:rsid w:val="009E37D3"/>
    <w:rsid w:val="009E3D28"/>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881"/>
    <w:rsid w:val="009F39A7"/>
    <w:rsid w:val="009F40B7"/>
    <w:rsid w:val="009F4188"/>
    <w:rsid w:val="009F4302"/>
    <w:rsid w:val="009F4393"/>
    <w:rsid w:val="009F4BE9"/>
    <w:rsid w:val="009F62D3"/>
    <w:rsid w:val="00A00112"/>
    <w:rsid w:val="00A008B5"/>
    <w:rsid w:val="00A00CF7"/>
    <w:rsid w:val="00A017B4"/>
    <w:rsid w:val="00A01C53"/>
    <w:rsid w:val="00A01D38"/>
    <w:rsid w:val="00A02414"/>
    <w:rsid w:val="00A025B9"/>
    <w:rsid w:val="00A0355C"/>
    <w:rsid w:val="00A03A13"/>
    <w:rsid w:val="00A040CD"/>
    <w:rsid w:val="00A04429"/>
    <w:rsid w:val="00A05E9F"/>
    <w:rsid w:val="00A05F85"/>
    <w:rsid w:val="00A06446"/>
    <w:rsid w:val="00A06697"/>
    <w:rsid w:val="00A06C40"/>
    <w:rsid w:val="00A07885"/>
    <w:rsid w:val="00A07F4F"/>
    <w:rsid w:val="00A10586"/>
    <w:rsid w:val="00A10A48"/>
    <w:rsid w:val="00A110DA"/>
    <w:rsid w:val="00A1132B"/>
    <w:rsid w:val="00A11930"/>
    <w:rsid w:val="00A11E10"/>
    <w:rsid w:val="00A1238C"/>
    <w:rsid w:val="00A125C6"/>
    <w:rsid w:val="00A1263D"/>
    <w:rsid w:val="00A12AF2"/>
    <w:rsid w:val="00A12D8A"/>
    <w:rsid w:val="00A12E6C"/>
    <w:rsid w:val="00A12F1F"/>
    <w:rsid w:val="00A136D0"/>
    <w:rsid w:val="00A13D1A"/>
    <w:rsid w:val="00A14978"/>
    <w:rsid w:val="00A14DC2"/>
    <w:rsid w:val="00A14DD6"/>
    <w:rsid w:val="00A15D5E"/>
    <w:rsid w:val="00A160B7"/>
    <w:rsid w:val="00A161F8"/>
    <w:rsid w:val="00A164CA"/>
    <w:rsid w:val="00A169FA"/>
    <w:rsid w:val="00A1766A"/>
    <w:rsid w:val="00A200F4"/>
    <w:rsid w:val="00A206C9"/>
    <w:rsid w:val="00A208C9"/>
    <w:rsid w:val="00A20C27"/>
    <w:rsid w:val="00A20E7D"/>
    <w:rsid w:val="00A216BC"/>
    <w:rsid w:val="00A21FA3"/>
    <w:rsid w:val="00A23931"/>
    <w:rsid w:val="00A23FD6"/>
    <w:rsid w:val="00A25317"/>
    <w:rsid w:val="00A25706"/>
    <w:rsid w:val="00A25D84"/>
    <w:rsid w:val="00A26029"/>
    <w:rsid w:val="00A262E4"/>
    <w:rsid w:val="00A268EA"/>
    <w:rsid w:val="00A31C19"/>
    <w:rsid w:val="00A31CE0"/>
    <w:rsid w:val="00A31FA9"/>
    <w:rsid w:val="00A322FD"/>
    <w:rsid w:val="00A326BF"/>
    <w:rsid w:val="00A328EF"/>
    <w:rsid w:val="00A333BF"/>
    <w:rsid w:val="00A33825"/>
    <w:rsid w:val="00A3398F"/>
    <w:rsid w:val="00A35583"/>
    <w:rsid w:val="00A363EF"/>
    <w:rsid w:val="00A36DFE"/>
    <w:rsid w:val="00A370FD"/>
    <w:rsid w:val="00A3773E"/>
    <w:rsid w:val="00A3798C"/>
    <w:rsid w:val="00A37AAB"/>
    <w:rsid w:val="00A37DD9"/>
    <w:rsid w:val="00A40ED7"/>
    <w:rsid w:val="00A40F83"/>
    <w:rsid w:val="00A412BA"/>
    <w:rsid w:val="00A41416"/>
    <w:rsid w:val="00A4200D"/>
    <w:rsid w:val="00A424BF"/>
    <w:rsid w:val="00A4258E"/>
    <w:rsid w:val="00A432D1"/>
    <w:rsid w:val="00A43716"/>
    <w:rsid w:val="00A4412F"/>
    <w:rsid w:val="00A442C5"/>
    <w:rsid w:val="00A44712"/>
    <w:rsid w:val="00A44AF5"/>
    <w:rsid w:val="00A44B8B"/>
    <w:rsid w:val="00A44DA8"/>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1F65"/>
    <w:rsid w:val="00A620F3"/>
    <w:rsid w:val="00A62261"/>
    <w:rsid w:val="00A637A0"/>
    <w:rsid w:val="00A63ECD"/>
    <w:rsid w:val="00A64093"/>
    <w:rsid w:val="00A640EB"/>
    <w:rsid w:val="00A64815"/>
    <w:rsid w:val="00A65043"/>
    <w:rsid w:val="00A66DF9"/>
    <w:rsid w:val="00A67174"/>
    <w:rsid w:val="00A704E4"/>
    <w:rsid w:val="00A7136A"/>
    <w:rsid w:val="00A71C44"/>
    <w:rsid w:val="00A72296"/>
    <w:rsid w:val="00A72605"/>
    <w:rsid w:val="00A7388E"/>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4C40"/>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497"/>
    <w:rsid w:val="00AB0EBD"/>
    <w:rsid w:val="00AB2151"/>
    <w:rsid w:val="00AB298F"/>
    <w:rsid w:val="00AB2C59"/>
    <w:rsid w:val="00AB2C8A"/>
    <w:rsid w:val="00AB42B6"/>
    <w:rsid w:val="00AB4D67"/>
    <w:rsid w:val="00AB545D"/>
    <w:rsid w:val="00AB54D7"/>
    <w:rsid w:val="00AB57D3"/>
    <w:rsid w:val="00AB6886"/>
    <w:rsid w:val="00AB6AE4"/>
    <w:rsid w:val="00AB6E00"/>
    <w:rsid w:val="00AB6F37"/>
    <w:rsid w:val="00AB70F0"/>
    <w:rsid w:val="00AB769E"/>
    <w:rsid w:val="00AB7D55"/>
    <w:rsid w:val="00AC0681"/>
    <w:rsid w:val="00AC154B"/>
    <w:rsid w:val="00AC155A"/>
    <w:rsid w:val="00AC1B72"/>
    <w:rsid w:val="00AC1D36"/>
    <w:rsid w:val="00AC26FE"/>
    <w:rsid w:val="00AC350D"/>
    <w:rsid w:val="00AC3568"/>
    <w:rsid w:val="00AC3CF2"/>
    <w:rsid w:val="00AC3D72"/>
    <w:rsid w:val="00AC4774"/>
    <w:rsid w:val="00AC47EC"/>
    <w:rsid w:val="00AC4E5D"/>
    <w:rsid w:val="00AC6C53"/>
    <w:rsid w:val="00AC6E85"/>
    <w:rsid w:val="00AC7284"/>
    <w:rsid w:val="00AC7A36"/>
    <w:rsid w:val="00AC7CE6"/>
    <w:rsid w:val="00AD0171"/>
    <w:rsid w:val="00AD0828"/>
    <w:rsid w:val="00AD0B13"/>
    <w:rsid w:val="00AD0E69"/>
    <w:rsid w:val="00AD103D"/>
    <w:rsid w:val="00AD1541"/>
    <w:rsid w:val="00AD159C"/>
    <w:rsid w:val="00AD17FA"/>
    <w:rsid w:val="00AD19EC"/>
    <w:rsid w:val="00AD2717"/>
    <w:rsid w:val="00AD34C1"/>
    <w:rsid w:val="00AD3DC4"/>
    <w:rsid w:val="00AD3E53"/>
    <w:rsid w:val="00AD4FF4"/>
    <w:rsid w:val="00AD531D"/>
    <w:rsid w:val="00AD5970"/>
    <w:rsid w:val="00AD600C"/>
    <w:rsid w:val="00AD63D6"/>
    <w:rsid w:val="00AD6CD5"/>
    <w:rsid w:val="00AD733B"/>
    <w:rsid w:val="00AD7CA7"/>
    <w:rsid w:val="00AE0040"/>
    <w:rsid w:val="00AE184D"/>
    <w:rsid w:val="00AE1C03"/>
    <w:rsid w:val="00AE23E3"/>
    <w:rsid w:val="00AE2F65"/>
    <w:rsid w:val="00AE317E"/>
    <w:rsid w:val="00AE35A5"/>
    <w:rsid w:val="00AE4BF2"/>
    <w:rsid w:val="00AE4C32"/>
    <w:rsid w:val="00AE4E2A"/>
    <w:rsid w:val="00AE5CF9"/>
    <w:rsid w:val="00AE5DB6"/>
    <w:rsid w:val="00AE6C3C"/>
    <w:rsid w:val="00AE702E"/>
    <w:rsid w:val="00AE73E0"/>
    <w:rsid w:val="00AF03C0"/>
    <w:rsid w:val="00AF166F"/>
    <w:rsid w:val="00AF1957"/>
    <w:rsid w:val="00AF1C03"/>
    <w:rsid w:val="00AF39AF"/>
    <w:rsid w:val="00AF3E3B"/>
    <w:rsid w:val="00AF3E5A"/>
    <w:rsid w:val="00AF46FE"/>
    <w:rsid w:val="00AF486F"/>
    <w:rsid w:val="00AF509E"/>
    <w:rsid w:val="00AF548B"/>
    <w:rsid w:val="00AF55E0"/>
    <w:rsid w:val="00AF5666"/>
    <w:rsid w:val="00AF5870"/>
    <w:rsid w:val="00AF6619"/>
    <w:rsid w:val="00AF6CFD"/>
    <w:rsid w:val="00AF6D3F"/>
    <w:rsid w:val="00AF7469"/>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69A4"/>
    <w:rsid w:val="00B0784C"/>
    <w:rsid w:val="00B07AD5"/>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0B1"/>
    <w:rsid w:val="00B21736"/>
    <w:rsid w:val="00B218B1"/>
    <w:rsid w:val="00B21A33"/>
    <w:rsid w:val="00B224AA"/>
    <w:rsid w:val="00B22998"/>
    <w:rsid w:val="00B229FE"/>
    <w:rsid w:val="00B2302B"/>
    <w:rsid w:val="00B23704"/>
    <w:rsid w:val="00B241EA"/>
    <w:rsid w:val="00B24363"/>
    <w:rsid w:val="00B2456E"/>
    <w:rsid w:val="00B2486F"/>
    <w:rsid w:val="00B24979"/>
    <w:rsid w:val="00B250A5"/>
    <w:rsid w:val="00B25651"/>
    <w:rsid w:val="00B26937"/>
    <w:rsid w:val="00B26A10"/>
    <w:rsid w:val="00B27A6A"/>
    <w:rsid w:val="00B30243"/>
    <w:rsid w:val="00B30421"/>
    <w:rsid w:val="00B30DC8"/>
    <w:rsid w:val="00B315BB"/>
    <w:rsid w:val="00B31977"/>
    <w:rsid w:val="00B3235A"/>
    <w:rsid w:val="00B333FE"/>
    <w:rsid w:val="00B3382B"/>
    <w:rsid w:val="00B35094"/>
    <w:rsid w:val="00B350F0"/>
    <w:rsid w:val="00B355ED"/>
    <w:rsid w:val="00B357AC"/>
    <w:rsid w:val="00B35992"/>
    <w:rsid w:val="00B35E4B"/>
    <w:rsid w:val="00B35FCC"/>
    <w:rsid w:val="00B36518"/>
    <w:rsid w:val="00B378CC"/>
    <w:rsid w:val="00B415F6"/>
    <w:rsid w:val="00B41615"/>
    <w:rsid w:val="00B41FD8"/>
    <w:rsid w:val="00B420DF"/>
    <w:rsid w:val="00B428E2"/>
    <w:rsid w:val="00B42A2C"/>
    <w:rsid w:val="00B42A5C"/>
    <w:rsid w:val="00B42A98"/>
    <w:rsid w:val="00B42C64"/>
    <w:rsid w:val="00B433DD"/>
    <w:rsid w:val="00B43661"/>
    <w:rsid w:val="00B448EF"/>
    <w:rsid w:val="00B44E2E"/>
    <w:rsid w:val="00B47493"/>
    <w:rsid w:val="00B474C8"/>
    <w:rsid w:val="00B474DF"/>
    <w:rsid w:val="00B47915"/>
    <w:rsid w:val="00B50E18"/>
    <w:rsid w:val="00B513A9"/>
    <w:rsid w:val="00B51568"/>
    <w:rsid w:val="00B51610"/>
    <w:rsid w:val="00B5167B"/>
    <w:rsid w:val="00B520E3"/>
    <w:rsid w:val="00B52336"/>
    <w:rsid w:val="00B5388C"/>
    <w:rsid w:val="00B53AB3"/>
    <w:rsid w:val="00B55CED"/>
    <w:rsid w:val="00B55D57"/>
    <w:rsid w:val="00B55F80"/>
    <w:rsid w:val="00B56480"/>
    <w:rsid w:val="00B565D6"/>
    <w:rsid w:val="00B576A4"/>
    <w:rsid w:val="00B57998"/>
    <w:rsid w:val="00B57CD0"/>
    <w:rsid w:val="00B57DA9"/>
    <w:rsid w:val="00B60177"/>
    <w:rsid w:val="00B60639"/>
    <w:rsid w:val="00B60CBE"/>
    <w:rsid w:val="00B6308E"/>
    <w:rsid w:val="00B63449"/>
    <w:rsid w:val="00B63D58"/>
    <w:rsid w:val="00B64E8A"/>
    <w:rsid w:val="00B65588"/>
    <w:rsid w:val="00B658D1"/>
    <w:rsid w:val="00B65958"/>
    <w:rsid w:val="00B66064"/>
    <w:rsid w:val="00B66995"/>
    <w:rsid w:val="00B671A1"/>
    <w:rsid w:val="00B675A6"/>
    <w:rsid w:val="00B677E8"/>
    <w:rsid w:val="00B6794D"/>
    <w:rsid w:val="00B67B55"/>
    <w:rsid w:val="00B67C6C"/>
    <w:rsid w:val="00B705BC"/>
    <w:rsid w:val="00B70C61"/>
    <w:rsid w:val="00B70E5A"/>
    <w:rsid w:val="00B7220D"/>
    <w:rsid w:val="00B749B6"/>
    <w:rsid w:val="00B7509A"/>
    <w:rsid w:val="00B7613E"/>
    <w:rsid w:val="00B766C1"/>
    <w:rsid w:val="00B76966"/>
    <w:rsid w:val="00B76B96"/>
    <w:rsid w:val="00B76C3D"/>
    <w:rsid w:val="00B76EFB"/>
    <w:rsid w:val="00B77129"/>
    <w:rsid w:val="00B77C37"/>
    <w:rsid w:val="00B807BF"/>
    <w:rsid w:val="00B809B1"/>
    <w:rsid w:val="00B82543"/>
    <w:rsid w:val="00B8272E"/>
    <w:rsid w:val="00B82998"/>
    <w:rsid w:val="00B834B0"/>
    <w:rsid w:val="00B837F6"/>
    <w:rsid w:val="00B83DAE"/>
    <w:rsid w:val="00B84FB4"/>
    <w:rsid w:val="00B8540C"/>
    <w:rsid w:val="00B8756E"/>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7448"/>
    <w:rsid w:val="00BA7EEE"/>
    <w:rsid w:val="00BB2008"/>
    <w:rsid w:val="00BB2CFC"/>
    <w:rsid w:val="00BB34DC"/>
    <w:rsid w:val="00BB35D0"/>
    <w:rsid w:val="00BB3AC4"/>
    <w:rsid w:val="00BB4999"/>
    <w:rsid w:val="00BB4BCD"/>
    <w:rsid w:val="00BB56C7"/>
    <w:rsid w:val="00BB5B62"/>
    <w:rsid w:val="00BB6005"/>
    <w:rsid w:val="00BB6502"/>
    <w:rsid w:val="00BB6BCD"/>
    <w:rsid w:val="00BB70F9"/>
    <w:rsid w:val="00BB7C9B"/>
    <w:rsid w:val="00BC0124"/>
    <w:rsid w:val="00BC0CBF"/>
    <w:rsid w:val="00BC1527"/>
    <w:rsid w:val="00BC2306"/>
    <w:rsid w:val="00BC2F31"/>
    <w:rsid w:val="00BC3E2B"/>
    <w:rsid w:val="00BC4036"/>
    <w:rsid w:val="00BC4F0A"/>
    <w:rsid w:val="00BC509F"/>
    <w:rsid w:val="00BC51D2"/>
    <w:rsid w:val="00BC64BE"/>
    <w:rsid w:val="00BC7155"/>
    <w:rsid w:val="00BC7550"/>
    <w:rsid w:val="00BD0B72"/>
    <w:rsid w:val="00BD23CD"/>
    <w:rsid w:val="00BD2668"/>
    <w:rsid w:val="00BD2D75"/>
    <w:rsid w:val="00BD37ED"/>
    <w:rsid w:val="00BD3924"/>
    <w:rsid w:val="00BD450F"/>
    <w:rsid w:val="00BD4512"/>
    <w:rsid w:val="00BD52AA"/>
    <w:rsid w:val="00BD54A4"/>
    <w:rsid w:val="00BD5C1D"/>
    <w:rsid w:val="00BD7500"/>
    <w:rsid w:val="00BE1061"/>
    <w:rsid w:val="00BE1321"/>
    <w:rsid w:val="00BE18AC"/>
    <w:rsid w:val="00BE2893"/>
    <w:rsid w:val="00BE2EB4"/>
    <w:rsid w:val="00BE2F5A"/>
    <w:rsid w:val="00BE37D3"/>
    <w:rsid w:val="00BE4A22"/>
    <w:rsid w:val="00BE522A"/>
    <w:rsid w:val="00BE57B5"/>
    <w:rsid w:val="00BE7975"/>
    <w:rsid w:val="00BE7A7C"/>
    <w:rsid w:val="00BF0A44"/>
    <w:rsid w:val="00BF0CEC"/>
    <w:rsid w:val="00BF1A44"/>
    <w:rsid w:val="00BF1EDF"/>
    <w:rsid w:val="00BF3E05"/>
    <w:rsid w:val="00BF4D3D"/>
    <w:rsid w:val="00BF5B65"/>
    <w:rsid w:val="00BF5B8C"/>
    <w:rsid w:val="00BF646F"/>
    <w:rsid w:val="00BF66B7"/>
    <w:rsid w:val="00BF6885"/>
    <w:rsid w:val="00BF6A68"/>
    <w:rsid w:val="00BF6CB3"/>
    <w:rsid w:val="00BF7152"/>
    <w:rsid w:val="00BF73F0"/>
    <w:rsid w:val="00BF75B1"/>
    <w:rsid w:val="00BF75C9"/>
    <w:rsid w:val="00BF7BD3"/>
    <w:rsid w:val="00C00352"/>
    <w:rsid w:val="00C007CE"/>
    <w:rsid w:val="00C00A22"/>
    <w:rsid w:val="00C00F18"/>
    <w:rsid w:val="00C01D39"/>
    <w:rsid w:val="00C01FEE"/>
    <w:rsid w:val="00C020A8"/>
    <w:rsid w:val="00C034A4"/>
    <w:rsid w:val="00C036B6"/>
    <w:rsid w:val="00C03DD0"/>
    <w:rsid w:val="00C04445"/>
    <w:rsid w:val="00C04A7F"/>
    <w:rsid w:val="00C04C8E"/>
    <w:rsid w:val="00C04E2B"/>
    <w:rsid w:val="00C051AA"/>
    <w:rsid w:val="00C051CB"/>
    <w:rsid w:val="00C059FF"/>
    <w:rsid w:val="00C060A0"/>
    <w:rsid w:val="00C07187"/>
    <w:rsid w:val="00C075C9"/>
    <w:rsid w:val="00C07765"/>
    <w:rsid w:val="00C07CCE"/>
    <w:rsid w:val="00C07FAD"/>
    <w:rsid w:val="00C106C4"/>
    <w:rsid w:val="00C1089D"/>
    <w:rsid w:val="00C111EA"/>
    <w:rsid w:val="00C119AD"/>
    <w:rsid w:val="00C1228D"/>
    <w:rsid w:val="00C13476"/>
    <w:rsid w:val="00C13FED"/>
    <w:rsid w:val="00C14E7D"/>
    <w:rsid w:val="00C16559"/>
    <w:rsid w:val="00C16897"/>
    <w:rsid w:val="00C175DC"/>
    <w:rsid w:val="00C200C9"/>
    <w:rsid w:val="00C20356"/>
    <w:rsid w:val="00C21D8E"/>
    <w:rsid w:val="00C22525"/>
    <w:rsid w:val="00C23DBB"/>
    <w:rsid w:val="00C23E6A"/>
    <w:rsid w:val="00C23FE1"/>
    <w:rsid w:val="00C2410D"/>
    <w:rsid w:val="00C24BAF"/>
    <w:rsid w:val="00C25F8B"/>
    <w:rsid w:val="00C26462"/>
    <w:rsid w:val="00C265C0"/>
    <w:rsid w:val="00C26B9E"/>
    <w:rsid w:val="00C272EF"/>
    <w:rsid w:val="00C2732B"/>
    <w:rsid w:val="00C2753F"/>
    <w:rsid w:val="00C276A8"/>
    <w:rsid w:val="00C27975"/>
    <w:rsid w:val="00C300BC"/>
    <w:rsid w:val="00C318B0"/>
    <w:rsid w:val="00C318F7"/>
    <w:rsid w:val="00C319D2"/>
    <w:rsid w:val="00C31F85"/>
    <w:rsid w:val="00C32534"/>
    <w:rsid w:val="00C326EE"/>
    <w:rsid w:val="00C3283F"/>
    <w:rsid w:val="00C32951"/>
    <w:rsid w:val="00C32C02"/>
    <w:rsid w:val="00C32CFC"/>
    <w:rsid w:val="00C33235"/>
    <w:rsid w:val="00C33264"/>
    <w:rsid w:val="00C33677"/>
    <w:rsid w:val="00C34137"/>
    <w:rsid w:val="00C3476B"/>
    <w:rsid w:val="00C34A09"/>
    <w:rsid w:val="00C3514F"/>
    <w:rsid w:val="00C35240"/>
    <w:rsid w:val="00C365A8"/>
    <w:rsid w:val="00C368B3"/>
    <w:rsid w:val="00C368DD"/>
    <w:rsid w:val="00C36F07"/>
    <w:rsid w:val="00C37214"/>
    <w:rsid w:val="00C372E8"/>
    <w:rsid w:val="00C409DC"/>
    <w:rsid w:val="00C40B1B"/>
    <w:rsid w:val="00C40E88"/>
    <w:rsid w:val="00C416A3"/>
    <w:rsid w:val="00C41785"/>
    <w:rsid w:val="00C41FC1"/>
    <w:rsid w:val="00C434C2"/>
    <w:rsid w:val="00C43940"/>
    <w:rsid w:val="00C43F43"/>
    <w:rsid w:val="00C44342"/>
    <w:rsid w:val="00C44694"/>
    <w:rsid w:val="00C44744"/>
    <w:rsid w:val="00C457C1"/>
    <w:rsid w:val="00C46625"/>
    <w:rsid w:val="00C46870"/>
    <w:rsid w:val="00C4746B"/>
    <w:rsid w:val="00C47545"/>
    <w:rsid w:val="00C47593"/>
    <w:rsid w:val="00C47609"/>
    <w:rsid w:val="00C5044B"/>
    <w:rsid w:val="00C506BD"/>
    <w:rsid w:val="00C50E55"/>
    <w:rsid w:val="00C51426"/>
    <w:rsid w:val="00C51622"/>
    <w:rsid w:val="00C51FB3"/>
    <w:rsid w:val="00C5215B"/>
    <w:rsid w:val="00C5223C"/>
    <w:rsid w:val="00C52A35"/>
    <w:rsid w:val="00C53213"/>
    <w:rsid w:val="00C53917"/>
    <w:rsid w:val="00C541DE"/>
    <w:rsid w:val="00C54C11"/>
    <w:rsid w:val="00C54C67"/>
    <w:rsid w:val="00C54E65"/>
    <w:rsid w:val="00C56145"/>
    <w:rsid w:val="00C56324"/>
    <w:rsid w:val="00C5653B"/>
    <w:rsid w:val="00C565A3"/>
    <w:rsid w:val="00C570A2"/>
    <w:rsid w:val="00C57758"/>
    <w:rsid w:val="00C577F7"/>
    <w:rsid w:val="00C60667"/>
    <w:rsid w:val="00C6165A"/>
    <w:rsid w:val="00C61AB9"/>
    <w:rsid w:val="00C61F84"/>
    <w:rsid w:val="00C62FD0"/>
    <w:rsid w:val="00C62FF7"/>
    <w:rsid w:val="00C63135"/>
    <w:rsid w:val="00C637DC"/>
    <w:rsid w:val="00C63D33"/>
    <w:rsid w:val="00C63EE8"/>
    <w:rsid w:val="00C6432E"/>
    <w:rsid w:val="00C65076"/>
    <w:rsid w:val="00C65718"/>
    <w:rsid w:val="00C65C81"/>
    <w:rsid w:val="00C6653E"/>
    <w:rsid w:val="00C66772"/>
    <w:rsid w:val="00C66D2B"/>
    <w:rsid w:val="00C67580"/>
    <w:rsid w:val="00C6781C"/>
    <w:rsid w:val="00C67EA1"/>
    <w:rsid w:val="00C70AEE"/>
    <w:rsid w:val="00C71D15"/>
    <w:rsid w:val="00C7234D"/>
    <w:rsid w:val="00C7244E"/>
    <w:rsid w:val="00C726C9"/>
    <w:rsid w:val="00C72801"/>
    <w:rsid w:val="00C72811"/>
    <w:rsid w:val="00C72C0A"/>
    <w:rsid w:val="00C73E67"/>
    <w:rsid w:val="00C73FAD"/>
    <w:rsid w:val="00C74AE1"/>
    <w:rsid w:val="00C7563F"/>
    <w:rsid w:val="00C757B8"/>
    <w:rsid w:val="00C76906"/>
    <w:rsid w:val="00C76B7C"/>
    <w:rsid w:val="00C76CC7"/>
    <w:rsid w:val="00C76F81"/>
    <w:rsid w:val="00C776A4"/>
    <w:rsid w:val="00C77D9E"/>
    <w:rsid w:val="00C800DD"/>
    <w:rsid w:val="00C80920"/>
    <w:rsid w:val="00C80B03"/>
    <w:rsid w:val="00C8243F"/>
    <w:rsid w:val="00C8289B"/>
    <w:rsid w:val="00C82C6E"/>
    <w:rsid w:val="00C82D54"/>
    <w:rsid w:val="00C82F3B"/>
    <w:rsid w:val="00C837C4"/>
    <w:rsid w:val="00C83829"/>
    <w:rsid w:val="00C83EDD"/>
    <w:rsid w:val="00C84BF1"/>
    <w:rsid w:val="00C84CA2"/>
    <w:rsid w:val="00C85A36"/>
    <w:rsid w:val="00C85CD1"/>
    <w:rsid w:val="00C86C56"/>
    <w:rsid w:val="00C8773E"/>
    <w:rsid w:val="00C90601"/>
    <w:rsid w:val="00C90C35"/>
    <w:rsid w:val="00C90D16"/>
    <w:rsid w:val="00C9116A"/>
    <w:rsid w:val="00C9265D"/>
    <w:rsid w:val="00C92824"/>
    <w:rsid w:val="00C92C59"/>
    <w:rsid w:val="00C937BA"/>
    <w:rsid w:val="00C949FC"/>
    <w:rsid w:val="00C95A43"/>
    <w:rsid w:val="00C960CF"/>
    <w:rsid w:val="00C96672"/>
    <w:rsid w:val="00C96678"/>
    <w:rsid w:val="00C96772"/>
    <w:rsid w:val="00C96B91"/>
    <w:rsid w:val="00C96CFA"/>
    <w:rsid w:val="00C96E5A"/>
    <w:rsid w:val="00C96EB5"/>
    <w:rsid w:val="00CA0257"/>
    <w:rsid w:val="00CA0917"/>
    <w:rsid w:val="00CA102B"/>
    <w:rsid w:val="00CA1150"/>
    <w:rsid w:val="00CA279C"/>
    <w:rsid w:val="00CA283D"/>
    <w:rsid w:val="00CA29D1"/>
    <w:rsid w:val="00CA2DD6"/>
    <w:rsid w:val="00CA3247"/>
    <w:rsid w:val="00CA3752"/>
    <w:rsid w:val="00CA3999"/>
    <w:rsid w:val="00CA39C0"/>
    <w:rsid w:val="00CA5AD3"/>
    <w:rsid w:val="00CA62DD"/>
    <w:rsid w:val="00CA69BA"/>
    <w:rsid w:val="00CA7DE6"/>
    <w:rsid w:val="00CB0339"/>
    <w:rsid w:val="00CB0601"/>
    <w:rsid w:val="00CB110E"/>
    <w:rsid w:val="00CB225B"/>
    <w:rsid w:val="00CB2630"/>
    <w:rsid w:val="00CB2E1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51F"/>
    <w:rsid w:val="00CB761C"/>
    <w:rsid w:val="00CB76B5"/>
    <w:rsid w:val="00CB7AD6"/>
    <w:rsid w:val="00CC0495"/>
    <w:rsid w:val="00CC110F"/>
    <w:rsid w:val="00CC11B8"/>
    <w:rsid w:val="00CC1AF9"/>
    <w:rsid w:val="00CC20E0"/>
    <w:rsid w:val="00CC2818"/>
    <w:rsid w:val="00CC2F7A"/>
    <w:rsid w:val="00CC3A70"/>
    <w:rsid w:val="00CC4033"/>
    <w:rsid w:val="00CC40B8"/>
    <w:rsid w:val="00CC4F32"/>
    <w:rsid w:val="00CC5444"/>
    <w:rsid w:val="00CC5631"/>
    <w:rsid w:val="00CC62A6"/>
    <w:rsid w:val="00CC676C"/>
    <w:rsid w:val="00CC7A11"/>
    <w:rsid w:val="00CD04A8"/>
    <w:rsid w:val="00CD051B"/>
    <w:rsid w:val="00CD06B0"/>
    <w:rsid w:val="00CD1DB1"/>
    <w:rsid w:val="00CD22B5"/>
    <w:rsid w:val="00CD25E1"/>
    <w:rsid w:val="00CD2C3F"/>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A3A"/>
    <w:rsid w:val="00CE5BDE"/>
    <w:rsid w:val="00CE5C53"/>
    <w:rsid w:val="00CE695B"/>
    <w:rsid w:val="00CE6A6D"/>
    <w:rsid w:val="00CE774C"/>
    <w:rsid w:val="00CE7E3D"/>
    <w:rsid w:val="00CF012E"/>
    <w:rsid w:val="00CF04D4"/>
    <w:rsid w:val="00CF0B4C"/>
    <w:rsid w:val="00CF1680"/>
    <w:rsid w:val="00CF1BD7"/>
    <w:rsid w:val="00CF21A5"/>
    <w:rsid w:val="00CF2518"/>
    <w:rsid w:val="00CF2DDE"/>
    <w:rsid w:val="00CF30F8"/>
    <w:rsid w:val="00CF344A"/>
    <w:rsid w:val="00CF39A0"/>
    <w:rsid w:val="00CF3D1C"/>
    <w:rsid w:val="00CF4B12"/>
    <w:rsid w:val="00CF52DB"/>
    <w:rsid w:val="00CF58FE"/>
    <w:rsid w:val="00CF5EBE"/>
    <w:rsid w:val="00CF64F9"/>
    <w:rsid w:val="00CF783B"/>
    <w:rsid w:val="00CF7D97"/>
    <w:rsid w:val="00CF7EEC"/>
    <w:rsid w:val="00D001C2"/>
    <w:rsid w:val="00D002D3"/>
    <w:rsid w:val="00D00779"/>
    <w:rsid w:val="00D009D8"/>
    <w:rsid w:val="00D010E9"/>
    <w:rsid w:val="00D012E1"/>
    <w:rsid w:val="00D01318"/>
    <w:rsid w:val="00D01665"/>
    <w:rsid w:val="00D01D1E"/>
    <w:rsid w:val="00D02580"/>
    <w:rsid w:val="00D028C5"/>
    <w:rsid w:val="00D02ADC"/>
    <w:rsid w:val="00D0355D"/>
    <w:rsid w:val="00D03BF7"/>
    <w:rsid w:val="00D03F1E"/>
    <w:rsid w:val="00D0428E"/>
    <w:rsid w:val="00D04426"/>
    <w:rsid w:val="00D0482F"/>
    <w:rsid w:val="00D04A33"/>
    <w:rsid w:val="00D05892"/>
    <w:rsid w:val="00D06824"/>
    <w:rsid w:val="00D06C03"/>
    <w:rsid w:val="00D071EE"/>
    <w:rsid w:val="00D10014"/>
    <w:rsid w:val="00D1037A"/>
    <w:rsid w:val="00D10D09"/>
    <w:rsid w:val="00D1163E"/>
    <w:rsid w:val="00D12362"/>
    <w:rsid w:val="00D12A4F"/>
    <w:rsid w:val="00D14C15"/>
    <w:rsid w:val="00D15096"/>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718"/>
    <w:rsid w:val="00D307E8"/>
    <w:rsid w:val="00D322FB"/>
    <w:rsid w:val="00D32475"/>
    <w:rsid w:val="00D329AF"/>
    <w:rsid w:val="00D32EF4"/>
    <w:rsid w:val="00D33F81"/>
    <w:rsid w:val="00D3456D"/>
    <w:rsid w:val="00D34850"/>
    <w:rsid w:val="00D35060"/>
    <w:rsid w:val="00D369D4"/>
    <w:rsid w:val="00D36AD7"/>
    <w:rsid w:val="00D373E9"/>
    <w:rsid w:val="00D37C61"/>
    <w:rsid w:val="00D403FF"/>
    <w:rsid w:val="00D404C4"/>
    <w:rsid w:val="00D40619"/>
    <w:rsid w:val="00D40CE9"/>
    <w:rsid w:val="00D42115"/>
    <w:rsid w:val="00D42EFD"/>
    <w:rsid w:val="00D43FC5"/>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6685"/>
    <w:rsid w:val="00D56DAD"/>
    <w:rsid w:val="00D572B2"/>
    <w:rsid w:val="00D5730B"/>
    <w:rsid w:val="00D57549"/>
    <w:rsid w:val="00D57F53"/>
    <w:rsid w:val="00D60CAB"/>
    <w:rsid w:val="00D610FD"/>
    <w:rsid w:val="00D612AF"/>
    <w:rsid w:val="00D619F3"/>
    <w:rsid w:val="00D62A5B"/>
    <w:rsid w:val="00D62B43"/>
    <w:rsid w:val="00D62ECD"/>
    <w:rsid w:val="00D636B5"/>
    <w:rsid w:val="00D63748"/>
    <w:rsid w:val="00D639F0"/>
    <w:rsid w:val="00D63C1B"/>
    <w:rsid w:val="00D63D76"/>
    <w:rsid w:val="00D64116"/>
    <w:rsid w:val="00D64BFF"/>
    <w:rsid w:val="00D64DE1"/>
    <w:rsid w:val="00D64DF4"/>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C2"/>
    <w:rsid w:val="00D76CF2"/>
    <w:rsid w:val="00D76E7C"/>
    <w:rsid w:val="00D770A3"/>
    <w:rsid w:val="00D77FFD"/>
    <w:rsid w:val="00D80551"/>
    <w:rsid w:val="00D80AC4"/>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4F5"/>
    <w:rsid w:val="00D907CB"/>
    <w:rsid w:val="00D91BF2"/>
    <w:rsid w:val="00D928F5"/>
    <w:rsid w:val="00D93AF3"/>
    <w:rsid w:val="00D93C1C"/>
    <w:rsid w:val="00D94026"/>
    <w:rsid w:val="00D94120"/>
    <w:rsid w:val="00D951DD"/>
    <w:rsid w:val="00D952ED"/>
    <w:rsid w:val="00D95604"/>
    <w:rsid w:val="00D957FA"/>
    <w:rsid w:val="00D9664C"/>
    <w:rsid w:val="00D97404"/>
    <w:rsid w:val="00D975A3"/>
    <w:rsid w:val="00D979D0"/>
    <w:rsid w:val="00DA08B6"/>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118B"/>
    <w:rsid w:val="00DB26A8"/>
    <w:rsid w:val="00DB27CF"/>
    <w:rsid w:val="00DB2A74"/>
    <w:rsid w:val="00DB324C"/>
    <w:rsid w:val="00DB3FD3"/>
    <w:rsid w:val="00DB5F2A"/>
    <w:rsid w:val="00DB621A"/>
    <w:rsid w:val="00DB6F45"/>
    <w:rsid w:val="00DB72B7"/>
    <w:rsid w:val="00DB7546"/>
    <w:rsid w:val="00DC0624"/>
    <w:rsid w:val="00DC0FC3"/>
    <w:rsid w:val="00DC1A58"/>
    <w:rsid w:val="00DC1AC0"/>
    <w:rsid w:val="00DC1CDD"/>
    <w:rsid w:val="00DC1D8E"/>
    <w:rsid w:val="00DC20C3"/>
    <w:rsid w:val="00DC227A"/>
    <w:rsid w:val="00DC2360"/>
    <w:rsid w:val="00DC26E4"/>
    <w:rsid w:val="00DC292C"/>
    <w:rsid w:val="00DC2BAE"/>
    <w:rsid w:val="00DC2CEE"/>
    <w:rsid w:val="00DC2E77"/>
    <w:rsid w:val="00DC3257"/>
    <w:rsid w:val="00DC3279"/>
    <w:rsid w:val="00DC3BF1"/>
    <w:rsid w:val="00DC4D1D"/>
    <w:rsid w:val="00DC4D87"/>
    <w:rsid w:val="00DC54EB"/>
    <w:rsid w:val="00DC580A"/>
    <w:rsid w:val="00DC5B50"/>
    <w:rsid w:val="00DC66BC"/>
    <w:rsid w:val="00DC727F"/>
    <w:rsid w:val="00DC7E78"/>
    <w:rsid w:val="00DD0493"/>
    <w:rsid w:val="00DD0924"/>
    <w:rsid w:val="00DD0996"/>
    <w:rsid w:val="00DD0CBF"/>
    <w:rsid w:val="00DD1071"/>
    <w:rsid w:val="00DD12FD"/>
    <w:rsid w:val="00DD1576"/>
    <w:rsid w:val="00DD25FF"/>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2BA"/>
    <w:rsid w:val="00DE545C"/>
    <w:rsid w:val="00DE5C9F"/>
    <w:rsid w:val="00DE6C41"/>
    <w:rsid w:val="00DE6EA0"/>
    <w:rsid w:val="00DE734E"/>
    <w:rsid w:val="00DE7887"/>
    <w:rsid w:val="00DE7BF8"/>
    <w:rsid w:val="00DF0DC3"/>
    <w:rsid w:val="00DF14F9"/>
    <w:rsid w:val="00DF1C2D"/>
    <w:rsid w:val="00DF1C44"/>
    <w:rsid w:val="00DF1FAE"/>
    <w:rsid w:val="00DF2AD9"/>
    <w:rsid w:val="00DF2D83"/>
    <w:rsid w:val="00DF2E16"/>
    <w:rsid w:val="00DF54D0"/>
    <w:rsid w:val="00DF580C"/>
    <w:rsid w:val="00DF5C1A"/>
    <w:rsid w:val="00DF6BCB"/>
    <w:rsid w:val="00DF6D45"/>
    <w:rsid w:val="00DF7042"/>
    <w:rsid w:val="00DF78FD"/>
    <w:rsid w:val="00DF7EFE"/>
    <w:rsid w:val="00E00E15"/>
    <w:rsid w:val="00E00F63"/>
    <w:rsid w:val="00E01210"/>
    <w:rsid w:val="00E016A3"/>
    <w:rsid w:val="00E0192E"/>
    <w:rsid w:val="00E01D50"/>
    <w:rsid w:val="00E02664"/>
    <w:rsid w:val="00E02C4D"/>
    <w:rsid w:val="00E031A5"/>
    <w:rsid w:val="00E0341B"/>
    <w:rsid w:val="00E0348F"/>
    <w:rsid w:val="00E035A6"/>
    <w:rsid w:val="00E038F5"/>
    <w:rsid w:val="00E03D67"/>
    <w:rsid w:val="00E04510"/>
    <w:rsid w:val="00E04784"/>
    <w:rsid w:val="00E05569"/>
    <w:rsid w:val="00E05A6C"/>
    <w:rsid w:val="00E05C90"/>
    <w:rsid w:val="00E05F59"/>
    <w:rsid w:val="00E0655D"/>
    <w:rsid w:val="00E1024A"/>
    <w:rsid w:val="00E10422"/>
    <w:rsid w:val="00E10B17"/>
    <w:rsid w:val="00E10B67"/>
    <w:rsid w:val="00E11BA3"/>
    <w:rsid w:val="00E12742"/>
    <w:rsid w:val="00E12AB9"/>
    <w:rsid w:val="00E12B67"/>
    <w:rsid w:val="00E130EB"/>
    <w:rsid w:val="00E13CA1"/>
    <w:rsid w:val="00E141D3"/>
    <w:rsid w:val="00E1436E"/>
    <w:rsid w:val="00E14941"/>
    <w:rsid w:val="00E1526B"/>
    <w:rsid w:val="00E1534B"/>
    <w:rsid w:val="00E15408"/>
    <w:rsid w:val="00E15743"/>
    <w:rsid w:val="00E15C52"/>
    <w:rsid w:val="00E15EDA"/>
    <w:rsid w:val="00E15F0B"/>
    <w:rsid w:val="00E160E8"/>
    <w:rsid w:val="00E16199"/>
    <w:rsid w:val="00E16311"/>
    <w:rsid w:val="00E163C1"/>
    <w:rsid w:val="00E16CED"/>
    <w:rsid w:val="00E1702C"/>
    <w:rsid w:val="00E20CC5"/>
    <w:rsid w:val="00E21ACA"/>
    <w:rsid w:val="00E22B80"/>
    <w:rsid w:val="00E22C0E"/>
    <w:rsid w:val="00E22CFF"/>
    <w:rsid w:val="00E231CD"/>
    <w:rsid w:val="00E231E1"/>
    <w:rsid w:val="00E23888"/>
    <w:rsid w:val="00E23B9C"/>
    <w:rsid w:val="00E23CE3"/>
    <w:rsid w:val="00E23CF7"/>
    <w:rsid w:val="00E23E76"/>
    <w:rsid w:val="00E24527"/>
    <w:rsid w:val="00E249DB"/>
    <w:rsid w:val="00E253A3"/>
    <w:rsid w:val="00E25402"/>
    <w:rsid w:val="00E259B0"/>
    <w:rsid w:val="00E25AF8"/>
    <w:rsid w:val="00E26AEC"/>
    <w:rsid w:val="00E2757B"/>
    <w:rsid w:val="00E2792D"/>
    <w:rsid w:val="00E30828"/>
    <w:rsid w:val="00E309A0"/>
    <w:rsid w:val="00E30B37"/>
    <w:rsid w:val="00E3109C"/>
    <w:rsid w:val="00E311D1"/>
    <w:rsid w:val="00E31891"/>
    <w:rsid w:val="00E31C2D"/>
    <w:rsid w:val="00E32432"/>
    <w:rsid w:val="00E33B1E"/>
    <w:rsid w:val="00E34277"/>
    <w:rsid w:val="00E3621B"/>
    <w:rsid w:val="00E3627F"/>
    <w:rsid w:val="00E36F43"/>
    <w:rsid w:val="00E37752"/>
    <w:rsid w:val="00E37814"/>
    <w:rsid w:val="00E37F0C"/>
    <w:rsid w:val="00E40ADF"/>
    <w:rsid w:val="00E418E3"/>
    <w:rsid w:val="00E419B4"/>
    <w:rsid w:val="00E423DE"/>
    <w:rsid w:val="00E42F07"/>
    <w:rsid w:val="00E4370F"/>
    <w:rsid w:val="00E4441D"/>
    <w:rsid w:val="00E453AB"/>
    <w:rsid w:val="00E462E6"/>
    <w:rsid w:val="00E463A0"/>
    <w:rsid w:val="00E47839"/>
    <w:rsid w:val="00E50BF3"/>
    <w:rsid w:val="00E51CDE"/>
    <w:rsid w:val="00E51D60"/>
    <w:rsid w:val="00E5210B"/>
    <w:rsid w:val="00E52F5C"/>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669"/>
    <w:rsid w:val="00E63A22"/>
    <w:rsid w:val="00E63B8F"/>
    <w:rsid w:val="00E6543F"/>
    <w:rsid w:val="00E661C0"/>
    <w:rsid w:val="00E663F5"/>
    <w:rsid w:val="00E66E97"/>
    <w:rsid w:val="00E701EA"/>
    <w:rsid w:val="00E70BD6"/>
    <w:rsid w:val="00E71305"/>
    <w:rsid w:val="00E71C15"/>
    <w:rsid w:val="00E72383"/>
    <w:rsid w:val="00E724D2"/>
    <w:rsid w:val="00E72D9F"/>
    <w:rsid w:val="00E73228"/>
    <w:rsid w:val="00E73C41"/>
    <w:rsid w:val="00E74933"/>
    <w:rsid w:val="00E74EDC"/>
    <w:rsid w:val="00E75737"/>
    <w:rsid w:val="00E75875"/>
    <w:rsid w:val="00E75886"/>
    <w:rsid w:val="00E75D6E"/>
    <w:rsid w:val="00E76007"/>
    <w:rsid w:val="00E76181"/>
    <w:rsid w:val="00E76E14"/>
    <w:rsid w:val="00E770F2"/>
    <w:rsid w:val="00E77EAC"/>
    <w:rsid w:val="00E81069"/>
    <w:rsid w:val="00E817AD"/>
    <w:rsid w:val="00E817EF"/>
    <w:rsid w:val="00E8184F"/>
    <w:rsid w:val="00E81D07"/>
    <w:rsid w:val="00E828D5"/>
    <w:rsid w:val="00E82D81"/>
    <w:rsid w:val="00E83259"/>
    <w:rsid w:val="00E839BE"/>
    <w:rsid w:val="00E83CAC"/>
    <w:rsid w:val="00E84C89"/>
    <w:rsid w:val="00E85E56"/>
    <w:rsid w:val="00E860DD"/>
    <w:rsid w:val="00E8713D"/>
    <w:rsid w:val="00E90329"/>
    <w:rsid w:val="00E90CAB"/>
    <w:rsid w:val="00E910D5"/>
    <w:rsid w:val="00E922C4"/>
    <w:rsid w:val="00E92618"/>
    <w:rsid w:val="00E9336A"/>
    <w:rsid w:val="00E943AE"/>
    <w:rsid w:val="00E943DD"/>
    <w:rsid w:val="00E947B0"/>
    <w:rsid w:val="00E95D82"/>
    <w:rsid w:val="00E95F21"/>
    <w:rsid w:val="00E96273"/>
    <w:rsid w:val="00E96E97"/>
    <w:rsid w:val="00E97D49"/>
    <w:rsid w:val="00EA0251"/>
    <w:rsid w:val="00EA0263"/>
    <w:rsid w:val="00EA1065"/>
    <w:rsid w:val="00EA1434"/>
    <w:rsid w:val="00EA3C3E"/>
    <w:rsid w:val="00EA4694"/>
    <w:rsid w:val="00EA4821"/>
    <w:rsid w:val="00EA48D3"/>
    <w:rsid w:val="00EA546B"/>
    <w:rsid w:val="00EA57C5"/>
    <w:rsid w:val="00EA5D7E"/>
    <w:rsid w:val="00EA5F31"/>
    <w:rsid w:val="00EA5F8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196"/>
    <w:rsid w:val="00EB7BA9"/>
    <w:rsid w:val="00EB7D75"/>
    <w:rsid w:val="00EC0B20"/>
    <w:rsid w:val="00EC0D9B"/>
    <w:rsid w:val="00EC0E69"/>
    <w:rsid w:val="00EC0EE7"/>
    <w:rsid w:val="00EC1063"/>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47F0"/>
    <w:rsid w:val="00ED548F"/>
    <w:rsid w:val="00ED58A2"/>
    <w:rsid w:val="00ED58C3"/>
    <w:rsid w:val="00ED5C71"/>
    <w:rsid w:val="00ED5EEE"/>
    <w:rsid w:val="00ED667C"/>
    <w:rsid w:val="00ED68B7"/>
    <w:rsid w:val="00ED7966"/>
    <w:rsid w:val="00EE01CC"/>
    <w:rsid w:val="00EE04EE"/>
    <w:rsid w:val="00EE0590"/>
    <w:rsid w:val="00EE1760"/>
    <w:rsid w:val="00EE287D"/>
    <w:rsid w:val="00EE3B32"/>
    <w:rsid w:val="00EE3CFF"/>
    <w:rsid w:val="00EE3F39"/>
    <w:rsid w:val="00EE414C"/>
    <w:rsid w:val="00EE44FE"/>
    <w:rsid w:val="00EE49D0"/>
    <w:rsid w:val="00EE4F8C"/>
    <w:rsid w:val="00EE5406"/>
    <w:rsid w:val="00EE5EF8"/>
    <w:rsid w:val="00EE6964"/>
    <w:rsid w:val="00EE6A1D"/>
    <w:rsid w:val="00EE6D18"/>
    <w:rsid w:val="00EE7E7A"/>
    <w:rsid w:val="00EF08B4"/>
    <w:rsid w:val="00EF1F31"/>
    <w:rsid w:val="00EF223B"/>
    <w:rsid w:val="00EF29DE"/>
    <w:rsid w:val="00EF3978"/>
    <w:rsid w:val="00EF3AAC"/>
    <w:rsid w:val="00EF40A4"/>
    <w:rsid w:val="00EF4A34"/>
    <w:rsid w:val="00EF4D42"/>
    <w:rsid w:val="00EF4FD1"/>
    <w:rsid w:val="00EF5318"/>
    <w:rsid w:val="00EF56AE"/>
    <w:rsid w:val="00EF708A"/>
    <w:rsid w:val="00EF72C3"/>
    <w:rsid w:val="00EF79CE"/>
    <w:rsid w:val="00F00152"/>
    <w:rsid w:val="00F00352"/>
    <w:rsid w:val="00F00B1B"/>
    <w:rsid w:val="00F00E37"/>
    <w:rsid w:val="00F010EE"/>
    <w:rsid w:val="00F01383"/>
    <w:rsid w:val="00F0167D"/>
    <w:rsid w:val="00F0177A"/>
    <w:rsid w:val="00F019D5"/>
    <w:rsid w:val="00F02500"/>
    <w:rsid w:val="00F0280C"/>
    <w:rsid w:val="00F032E2"/>
    <w:rsid w:val="00F037E3"/>
    <w:rsid w:val="00F03FF2"/>
    <w:rsid w:val="00F04F9E"/>
    <w:rsid w:val="00F06A47"/>
    <w:rsid w:val="00F0717F"/>
    <w:rsid w:val="00F0747A"/>
    <w:rsid w:val="00F07849"/>
    <w:rsid w:val="00F07882"/>
    <w:rsid w:val="00F07883"/>
    <w:rsid w:val="00F10177"/>
    <w:rsid w:val="00F10D83"/>
    <w:rsid w:val="00F10E82"/>
    <w:rsid w:val="00F1196B"/>
    <w:rsid w:val="00F11A6A"/>
    <w:rsid w:val="00F11BBD"/>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1B49"/>
    <w:rsid w:val="00F22337"/>
    <w:rsid w:val="00F22D65"/>
    <w:rsid w:val="00F23175"/>
    <w:rsid w:val="00F23518"/>
    <w:rsid w:val="00F23FB0"/>
    <w:rsid w:val="00F23FDE"/>
    <w:rsid w:val="00F24738"/>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4E7"/>
    <w:rsid w:val="00F32C70"/>
    <w:rsid w:val="00F34E02"/>
    <w:rsid w:val="00F3549E"/>
    <w:rsid w:val="00F365A7"/>
    <w:rsid w:val="00F3681C"/>
    <w:rsid w:val="00F36A4C"/>
    <w:rsid w:val="00F3769D"/>
    <w:rsid w:val="00F37E1F"/>
    <w:rsid w:val="00F404F4"/>
    <w:rsid w:val="00F4143E"/>
    <w:rsid w:val="00F41AB9"/>
    <w:rsid w:val="00F41CC5"/>
    <w:rsid w:val="00F41D25"/>
    <w:rsid w:val="00F423C2"/>
    <w:rsid w:val="00F42613"/>
    <w:rsid w:val="00F433F8"/>
    <w:rsid w:val="00F433FE"/>
    <w:rsid w:val="00F43627"/>
    <w:rsid w:val="00F43781"/>
    <w:rsid w:val="00F4463C"/>
    <w:rsid w:val="00F45B8C"/>
    <w:rsid w:val="00F473A5"/>
    <w:rsid w:val="00F473F3"/>
    <w:rsid w:val="00F474B8"/>
    <w:rsid w:val="00F478CA"/>
    <w:rsid w:val="00F47CE2"/>
    <w:rsid w:val="00F501F3"/>
    <w:rsid w:val="00F50A98"/>
    <w:rsid w:val="00F50B27"/>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57A26"/>
    <w:rsid w:val="00F608AB"/>
    <w:rsid w:val="00F60BE7"/>
    <w:rsid w:val="00F6159C"/>
    <w:rsid w:val="00F61714"/>
    <w:rsid w:val="00F6238F"/>
    <w:rsid w:val="00F63E59"/>
    <w:rsid w:val="00F64BE0"/>
    <w:rsid w:val="00F64F2F"/>
    <w:rsid w:val="00F65B68"/>
    <w:rsid w:val="00F67846"/>
    <w:rsid w:val="00F67AAF"/>
    <w:rsid w:val="00F67B42"/>
    <w:rsid w:val="00F70B72"/>
    <w:rsid w:val="00F70DEF"/>
    <w:rsid w:val="00F70EA3"/>
    <w:rsid w:val="00F71398"/>
    <w:rsid w:val="00F7218B"/>
    <w:rsid w:val="00F7294C"/>
    <w:rsid w:val="00F72C5F"/>
    <w:rsid w:val="00F73549"/>
    <w:rsid w:val="00F74DB2"/>
    <w:rsid w:val="00F75782"/>
    <w:rsid w:val="00F76FAA"/>
    <w:rsid w:val="00F77B1A"/>
    <w:rsid w:val="00F77D82"/>
    <w:rsid w:val="00F80A57"/>
    <w:rsid w:val="00F80C1D"/>
    <w:rsid w:val="00F81130"/>
    <w:rsid w:val="00F818F7"/>
    <w:rsid w:val="00F8325D"/>
    <w:rsid w:val="00F832A9"/>
    <w:rsid w:val="00F832B0"/>
    <w:rsid w:val="00F83307"/>
    <w:rsid w:val="00F833A5"/>
    <w:rsid w:val="00F844D3"/>
    <w:rsid w:val="00F84629"/>
    <w:rsid w:val="00F84B71"/>
    <w:rsid w:val="00F84F0E"/>
    <w:rsid w:val="00F8519E"/>
    <w:rsid w:val="00F856CE"/>
    <w:rsid w:val="00F85FF5"/>
    <w:rsid w:val="00F86BB4"/>
    <w:rsid w:val="00F870F5"/>
    <w:rsid w:val="00F87370"/>
    <w:rsid w:val="00F902D2"/>
    <w:rsid w:val="00F90B12"/>
    <w:rsid w:val="00F90CBD"/>
    <w:rsid w:val="00F9109E"/>
    <w:rsid w:val="00F9177E"/>
    <w:rsid w:val="00F917FB"/>
    <w:rsid w:val="00F91E4F"/>
    <w:rsid w:val="00F91FDF"/>
    <w:rsid w:val="00F92AA1"/>
    <w:rsid w:val="00F92FDC"/>
    <w:rsid w:val="00F931D2"/>
    <w:rsid w:val="00F93431"/>
    <w:rsid w:val="00F93A4A"/>
    <w:rsid w:val="00F93D27"/>
    <w:rsid w:val="00F94850"/>
    <w:rsid w:val="00F95A7D"/>
    <w:rsid w:val="00F95DD6"/>
    <w:rsid w:val="00F96370"/>
    <w:rsid w:val="00F97940"/>
    <w:rsid w:val="00F97BA3"/>
    <w:rsid w:val="00F97EA2"/>
    <w:rsid w:val="00F97F0D"/>
    <w:rsid w:val="00FA0B0A"/>
    <w:rsid w:val="00FA121C"/>
    <w:rsid w:val="00FA1407"/>
    <w:rsid w:val="00FA1A68"/>
    <w:rsid w:val="00FA1B1A"/>
    <w:rsid w:val="00FA2747"/>
    <w:rsid w:val="00FA2A20"/>
    <w:rsid w:val="00FA2A33"/>
    <w:rsid w:val="00FA2C8F"/>
    <w:rsid w:val="00FA2CF7"/>
    <w:rsid w:val="00FA3410"/>
    <w:rsid w:val="00FA360B"/>
    <w:rsid w:val="00FA3860"/>
    <w:rsid w:val="00FA3A50"/>
    <w:rsid w:val="00FA4763"/>
    <w:rsid w:val="00FA4830"/>
    <w:rsid w:val="00FA4E0A"/>
    <w:rsid w:val="00FA5032"/>
    <w:rsid w:val="00FA6980"/>
    <w:rsid w:val="00FA6CDF"/>
    <w:rsid w:val="00FA7BB5"/>
    <w:rsid w:val="00FA7C85"/>
    <w:rsid w:val="00FB12D8"/>
    <w:rsid w:val="00FB176A"/>
    <w:rsid w:val="00FB1CDC"/>
    <w:rsid w:val="00FB238A"/>
    <w:rsid w:val="00FB2446"/>
    <w:rsid w:val="00FB2C81"/>
    <w:rsid w:val="00FB3BC4"/>
    <w:rsid w:val="00FB3DEC"/>
    <w:rsid w:val="00FB3F9C"/>
    <w:rsid w:val="00FB3FDE"/>
    <w:rsid w:val="00FB4676"/>
    <w:rsid w:val="00FB5552"/>
    <w:rsid w:val="00FB5789"/>
    <w:rsid w:val="00FB5BE5"/>
    <w:rsid w:val="00FB5EA5"/>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5DE0"/>
    <w:rsid w:val="00FC62F5"/>
    <w:rsid w:val="00FC731E"/>
    <w:rsid w:val="00FD035A"/>
    <w:rsid w:val="00FD06E7"/>
    <w:rsid w:val="00FD19F1"/>
    <w:rsid w:val="00FD1A7E"/>
    <w:rsid w:val="00FD2CC3"/>
    <w:rsid w:val="00FD31BF"/>
    <w:rsid w:val="00FD3CC7"/>
    <w:rsid w:val="00FD4148"/>
    <w:rsid w:val="00FD4D5B"/>
    <w:rsid w:val="00FD6453"/>
    <w:rsid w:val="00FD6556"/>
    <w:rsid w:val="00FD67FD"/>
    <w:rsid w:val="00FD7CB2"/>
    <w:rsid w:val="00FD7D46"/>
    <w:rsid w:val="00FD7D8B"/>
    <w:rsid w:val="00FE0AF2"/>
    <w:rsid w:val="00FE1C47"/>
    <w:rsid w:val="00FE22DD"/>
    <w:rsid w:val="00FE2CFB"/>
    <w:rsid w:val="00FE3567"/>
    <w:rsid w:val="00FE4A60"/>
    <w:rsid w:val="00FE54E0"/>
    <w:rsid w:val="00FE55F0"/>
    <w:rsid w:val="00FE6331"/>
    <w:rsid w:val="00FE685B"/>
    <w:rsid w:val="00FE6C10"/>
    <w:rsid w:val="00FE6C12"/>
    <w:rsid w:val="00FE6D54"/>
    <w:rsid w:val="00FE7894"/>
    <w:rsid w:val="00FF018A"/>
    <w:rsid w:val="00FF01FA"/>
    <w:rsid w:val="00FF21B5"/>
    <w:rsid w:val="00FF21C3"/>
    <w:rsid w:val="00FF27CE"/>
    <w:rsid w:val="00FF2A11"/>
    <w:rsid w:val="00FF2A80"/>
    <w:rsid w:val="00FF2AA0"/>
    <w:rsid w:val="00FF3F6C"/>
    <w:rsid w:val="00FF4603"/>
    <w:rsid w:val="00FF4B07"/>
    <w:rsid w:val="00FF4BFC"/>
    <w:rsid w:val="00FF4C11"/>
    <w:rsid w:val="00FF56B9"/>
    <w:rsid w:val="00FF57E8"/>
    <w:rsid w:val="00FF58C0"/>
    <w:rsid w:val="00FF5948"/>
    <w:rsid w:val="00FF6B71"/>
    <w:rsid w:val="00FF6EDF"/>
    <w:rsid w:val="00FF6EEA"/>
    <w:rsid w:val="00FF70C7"/>
    <w:rsid w:val="00FF77DF"/>
    <w:rsid w:val="00FF79D8"/>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ACD4E6"/>
  <w15:chartTrackingRefBased/>
  <w15:docId w15:val="{47CE155E-7014-48EF-9960-950A9ACE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1702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E6B9C"/>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D028C5"/>
    <w:pPr>
      <w:keepNext/>
      <w:tabs>
        <w:tab w:val="left" w:pos="851"/>
      </w:tabs>
      <w:spacing w:before="360" w:line="240" w:lineRule="auto"/>
      <w:jc w:val="left"/>
      <w:outlineLvl w:val="1"/>
    </w:pPr>
    <w:rPr>
      <w:b/>
      <w:bCs/>
      <w:color w:val="6FC7B7"/>
      <w:sz w:val="36"/>
      <w:szCs w:val="26"/>
    </w:rPr>
  </w:style>
  <w:style w:type="paragraph" w:styleId="Heading3">
    <w:name w:val="heading 3"/>
    <w:basedOn w:val="Normal"/>
    <w:next w:val="BodyText"/>
    <w:link w:val="Heading3Char"/>
    <w:qFormat/>
    <w:rsid w:val="00BF646F"/>
    <w:pPr>
      <w:keepNext/>
      <w:tabs>
        <w:tab w:val="left" w:pos="851"/>
      </w:tabs>
      <w:spacing w:before="360" w:line="240" w:lineRule="auto"/>
      <w:jc w:val="left"/>
      <w:outlineLvl w:val="2"/>
    </w:pPr>
    <w:rPr>
      <w:b/>
      <w:bCs/>
      <w:sz w:val="28"/>
    </w:rPr>
  </w:style>
  <w:style w:type="paragraph" w:styleId="Heading4">
    <w:name w:val="heading 4"/>
    <w:basedOn w:val="Heading3"/>
    <w:next w:val="BodyText"/>
    <w:link w:val="Heading4Char"/>
    <w:qFormat/>
    <w:rsid w:val="005E6B9C"/>
    <w:pPr>
      <w:outlineLvl w:val="3"/>
    </w:pPr>
    <w:rPr>
      <w:color w:val="6FC7B7"/>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B9C"/>
    <w:rPr>
      <w:rFonts w:eastAsia="Times New Roman"/>
      <w:b/>
      <w:bCs/>
      <w:color w:val="2C9986"/>
      <w:sz w:val="48"/>
      <w:szCs w:val="28"/>
    </w:rPr>
  </w:style>
  <w:style w:type="character" w:customStyle="1" w:styleId="Heading2Char">
    <w:name w:val="Heading 2 Char"/>
    <w:link w:val="Heading2"/>
    <w:rsid w:val="00D028C5"/>
    <w:rPr>
      <w:rFonts w:eastAsia="Times New Roman"/>
      <w:b/>
      <w:bCs/>
      <w:color w:val="6FC7B7"/>
      <w:sz w:val="36"/>
      <w:szCs w:val="26"/>
    </w:rPr>
  </w:style>
  <w:style w:type="character" w:customStyle="1" w:styleId="Heading3Char">
    <w:name w:val="Heading 3 Char"/>
    <w:link w:val="Heading3"/>
    <w:rsid w:val="00BF646F"/>
    <w:rPr>
      <w:rFonts w:eastAsia="Times New Roman"/>
      <w:b/>
      <w:bCs/>
      <w:sz w:val="28"/>
      <w:szCs w:val="22"/>
    </w:rPr>
  </w:style>
  <w:style w:type="character" w:customStyle="1" w:styleId="Heading4Char">
    <w:name w:val="Heading 4 Char"/>
    <w:link w:val="Heading4"/>
    <w:rsid w:val="005E6B9C"/>
    <w:rPr>
      <w:rFonts w:eastAsia="Times New Roman"/>
      <w:b/>
      <w:bCs/>
      <w:color w:val="6FC7B7"/>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545582"/>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Boxbullet">
    <w:name w:val="Box bullet"/>
    <w:basedOn w:val="Box"/>
    <w:uiPriority w:val="1"/>
    <w:qFormat/>
    <w:rsid w:val="006C14E2"/>
    <w:pPr>
      <w:numPr>
        <w:numId w:val="2"/>
      </w:numPr>
      <w:tabs>
        <w:tab w:val="left" w:pos="680"/>
      </w:tabs>
      <w:spacing w:before="0"/>
    </w:pPr>
  </w:style>
  <w:style w:type="paragraph" w:customStyle="1" w:styleId="Boxheading">
    <w:name w:val="Box heading"/>
    <w:basedOn w:val="Box"/>
    <w:next w:val="Box"/>
    <w:uiPriority w:val="1"/>
    <w:qFormat/>
    <w:rsid w:val="009118F6"/>
    <w:pPr>
      <w:keepNext/>
      <w:spacing w:after="0"/>
    </w:pPr>
    <w:rPr>
      <w:b/>
      <w:sz w:val="24"/>
    </w:rPr>
  </w:style>
  <w:style w:type="paragraph" w:customStyle="1" w:styleId="Bullet">
    <w:name w:val="Bullet"/>
    <w:basedOn w:val="Normal"/>
    <w:link w:val="BulletChar"/>
    <w:qFormat/>
    <w:rsid w:val="008B5A2D"/>
    <w:pPr>
      <w:spacing w:before="0"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3"/>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aliases w:val="Char,Footnote Text Char1,Footnote Text Char Char,Footnote Text Char1 Char Char,Footnote Text Char Char Char Char,Footnote Text Char1 Char Char Char Char,Footnote Text Char Char Char Char Char Char"/>
    <w:basedOn w:val="Normal"/>
    <w:link w:val="FootnoteTextChar"/>
    <w:uiPriority w:val="99"/>
    <w:qFormat/>
    <w:rsid w:val="00EA64B4"/>
    <w:pPr>
      <w:spacing w:before="0" w:after="60" w:line="240" w:lineRule="atLeast"/>
      <w:ind w:left="284" w:hanging="284"/>
      <w:jc w:val="left"/>
    </w:pPr>
    <w:rPr>
      <w:sz w:val="19"/>
    </w:rPr>
  </w:style>
  <w:style w:type="character" w:customStyle="1" w:styleId="FootnoteTextChar">
    <w:name w:val="Footnote Text Char"/>
    <w:aliases w:val="Char Char,Footnote Text Char1 Char,Footnote Text Char Char Char,Footnote Text Char1 Char Char Char,Footnote Text Char Char Char Char Char,Footnote Text Char1 Char Char Char Char Char,Footnote Text Char Char Char Char Char Char Char"/>
    <w:link w:val="FootnoteText"/>
    <w:uiPriority w:val="99"/>
    <w:rsid w:val="00BE2893"/>
    <w:rPr>
      <w:rFonts w:ascii="Calibri" w:eastAsia="Times New Roman" w:hAnsi="Calibri"/>
      <w:sz w:val="19"/>
      <w:lang w:eastAsia="en-NZ"/>
    </w:rPr>
  </w:style>
  <w:style w:type="character" w:styleId="Hyperlink">
    <w:name w:val="Hyperlink"/>
    <w:uiPriority w:val="99"/>
    <w:qFormat/>
    <w:rsid w:val="001A13E1"/>
    <w:rPr>
      <w:color w:val="2C9986"/>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4"/>
      </w:numPr>
      <w:spacing w:before="0"/>
      <w:ind w:firstLine="0"/>
      <w:jc w:val="left"/>
    </w:pPr>
  </w:style>
  <w:style w:type="paragraph" w:customStyle="1" w:styleId="Sub-lista">
    <w:name w:val="Sub-list a"/>
    <w:aliases w:val="b"/>
    <w:basedOn w:val="Normal"/>
    <w:uiPriority w:val="2"/>
    <w:rsid w:val="00E21ACA"/>
    <w:pPr>
      <w:numPr>
        <w:numId w:val="5"/>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523DFA"/>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8"/>
      </w:numPr>
      <w:ind w:left="568" w:hanging="284"/>
    </w:pPr>
  </w:style>
  <w:style w:type="paragraph" w:styleId="ListParagraph">
    <w:name w:val="List Paragraph"/>
    <w:aliases w:val="List Paragraph1,Recommendation,List Paragraph11,TOC style,lp1,Bullet OSM,Proposal Bullet List,Rec para,Dot pt,F5 List Paragraph,List Paragraph Char Char Char,Indicator Text,Numbered Para 1,Colorful List - Accent 11,L,bulleted list"/>
    <w:basedOn w:val="Normal"/>
    <w:link w:val="ListParagraphChar"/>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imes New Roman" w:hAnsi="Arial"/>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eastAsia="Times New Roman"/>
      <w:sz w:val="22"/>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0"/>
      </w:numPr>
    </w:pPr>
  </w:style>
  <w:style w:type="numbering" w:customStyle="1" w:styleId="Bullets">
    <w:name w:val="Bullets"/>
    <w:uiPriority w:val="99"/>
    <w:rsid w:val="00B07CE9"/>
    <w:pPr>
      <w:numPr>
        <w:numId w:val="11"/>
      </w:numPr>
    </w:pPr>
  </w:style>
  <w:style w:type="numbering" w:customStyle="1" w:styleId="Style2">
    <w:name w:val="Style2"/>
    <w:uiPriority w:val="99"/>
    <w:rsid w:val="008E0688"/>
    <w:pPr>
      <w:numPr>
        <w:numId w:val="12"/>
      </w:numPr>
    </w:pPr>
  </w:style>
  <w:style w:type="numbering" w:customStyle="1" w:styleId="Bulletss">
    <w:name w:val="Bulletss"/>
    <w:uiPriority w:val="99"/>
    <w:rsid w:val="00602FF4"/>
    <w:pPr>
      <w:numPr>
        <w:numId w:val="13"/>
      </w:numPr>
    </w:pPr>
  </w:style>
  <w:style w:type="paragraph" w:customStyle="1" w:styleId="Greenbullet-casestudytables">
    <w:name w:val="Green bullet - case study tables"/>
    <w:basedOn w:val="Bullet"/>
    <w:uiPriority w:val="1"/>
    <w:rsid w:val="005C760E"/>
    <w:pPr>
      <w:numPr>
        <w:numId w:val="14"/>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15"/>
      </w:numPr>
    </w:pPr>
  </w:style>
  <w:style w:type="paragraph" w:customStyle="1" w:styleId="Style4">
    <w:name w:val="Style4"/>
    <w:basedOn w:val="Box"/>
    <w:next w:val="BoxBullet0"/>
    <w:rsid w:val="00AB0497"/>
    <w:rPr>
      <w:color w:val="6FC7B7"/>
    </w:rPr>
  </w:style>
  <w:style w:type="table" w:customStyle="1" w:styleId="Greenbox">
    <w:name w:val="Green box"/>
    <w:basedOn w:val="TableNormal"/>
    <w:uiPriority w:val="99"/>
    <w:rsid w:val="007E5E09"/>
    <w:tblPr/>
    <w:tcPr>
      <w:shd w:val="clear" w:color="auto" w:fill="6FC7B7"/>
    </w:tcPr>
  </w:style>
  <w:style w:type="paragraph" w:customStyle="1" w:styleId="Numberedlist1">
    <w:name w:val="Numbered list 1"/>
    <w:basedOn w:val="Bullet"/>
    <w:link w:val="Numberedlist1Char"/>
    <w:qFormat/>
    <w:rsid w:val="00BF646F"/>
    <w:pPr>
      <w:numPr>
        <w:numId w:val="17"/>
      </w:numPr>
    </w:pPr>
  </w:style>
  <w:style w:type="paragraph" w:styleId="CommentText">
    <w:name w:val="annotation text"/>
    <w:basedOn w:val="Normal"/>
    <w:link w:val="CommentTextChar"/>
    <w:uiPriority w:val="99"/>
    <w:rsid w:val="00D028C5"/>
    <w:rPr>
      <w:sz w:val="20"/>
      <w:szCs w:val="20"/>
    </w:rPr>
  </w:style>
  <w:style w:type="character" w:customStyle="1" w:styleId="Numberedlist1Char">
    <w:name w:val="Numbered list 1 Char"/>
    <w:link w:val="Numberedlist1"/>
    <w:rsid w:val="00BF646F"/>
    <w:rPr>
      <w:rFonts w:eastAsia="Times New Roman"/>
      <w:sz w:val="22"/>
    </w:rPr>
  </w:style>
  <w:style w:type="character" w:customStyle="1" w:styleId="CommentTextChar">
    <w:name w:val="Comment Text Char"/>
    <w:link w:val="CommentText"/>
    <w:uiPriority w:val="99"/>
    <w:rsid w:val="00D028C5"/>
    <w:rPr>
      <w:rFonts w:eastAsia="Times New Roman"/>
    </w:rPr>
  </w:style>
  <w:style w:type="character" w:customStyle="1" w:styleId="ListParagraphChar">
    <w:name w:val="List Paragraph Char"/>
    <w:aliases w:val="List Paragraph1 Char,Recommendation Char,List Paragraph11 Char,TOC style Char,lp1 Char,Bullet OSM Char,Proposal Bullet List Char,Rec para Char,Dot pt Char,F5 List Paragraph Char,List Paragraph Char Char Char Char,Indicator Text Char"/>
    <w:link w:val="ListParagraph"/>
    <w:uiPriority w:val="34"/>
    <w:qFormat/>
    <w:locked/>
    <w:rsid w:val="005D13F2"/>
    <w:rPr>
      <w:rFonts w:ascii="Times New Roman" w:eastAsia="Times New Roman" w:hAnsi="Times New Roman"/>
      <w:sz w:val="22"/>
      <w:lang w:eastAsia="en-GB"/>
    </w:rPr>
  </w:style>
  <w:style w:type="paragraph" w:customStyle="1" w:styleId="xmsonormal">
    <w:name w:val="x_msonormal"/>
    <w:basedOn w:val="Normal"/>
    <w:uiPriority w:val="99"/>
    <w:rsid w:val="005D13F2"/>
    <w:pPr>
      <w:spacing w:before="0" w:after="0" w:line="240" w:lineRule="auto"/>
      <w:jc w:val="left"/>
    </w:pPr>
    <w:rPr>
      <w:rFonts w:eastAsia="Calibri" w:cs="Calibri"/>
    </w:rPr>
  </w:style>
  <w:style w:type="character" w:customStyle="1" w:styleId="UnresolvedMention1">
    <w:name w:val="Unresolved Mention1"/>
    <w:basedOn w:val="DefaultParagraphFont"/>
    <w:uiPriority w:val="99"/>
    <w:semiHidden/>
    <w:unhideWhenUsed/>
    <w:rsid w:val="00E3627F"/>
    <w:rPr>
      <w:color w:val="605E5C"/>
      <w:shd w:val="clear" w:color="auto" w:fill="E1DFDD"/>
    </w:rPr>
  </w:style>
  <w:style w:type="paragraph" w:styleId="NormalWeb">
    <w:name w:val="Normal (Web)"/>
    <w:basedOn w:val="Normal"/>
    <w:uiPriority w:val="99"/>
    <w:unhideWhenUsed/>
    <w:rsid w:val="00BD7500"/>
    <w:pPr>
      <w:spacing w:before="100" w:beforeAutospacing="1" w:after="100" w:afterAutospacing="1" w:line="240" w:lineRule="auto"/>
      <w:jc w:val="left"/>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352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5200">
      <w:bodyDiv w:val="1"/>
      <w:marLeft w:val="0"/>
      <w:marRight w:val="0"/>
      <w:marTop w:val="0"/>
      <w:marBottom w:val="0"/>
      <w:divBdr>
        <w:top w:val="none" w:sz="0" w:space="0" w:color="auto"/>
        <w:left w:val="none" w:sz="0" w:space="0" w:color="auto"/>
        <w:bottom w:val="none" w:sz="0" w:space="0" w:color="auto"/>
        <w:right w:val="none" w:sz="0" w:space="0" w:color="auto"/>
      </w:divBdr>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580260813">
      <w:bodyDiv w:val="1"/>
      <w:marLeft w:val="0"/>
      <w:marRight w:val="0"/>
      <w:marTop w:val="0"/>
      <w:marBottom w:val="0"/>
      <w:divBdr>
        <w:top w:val="none" w:sz="0" w:space="0" w:color="auto"/>
        <w:left w:val="none" w:sz="0" w:space="0" w:color="auto"/>
        <w:bottom w:val="none" w:sz="0" w:space="0" w:color="auto"/>
        <w:right w:val="none" w:sz="0" w:space="0" w:color="auto"/>
      </w:divBdr>
    </w:div>
    <w:div w:id="620114311">
      <w:bodyDiv w:val="1"/>
      <w:marLeft w:val="0"/>
      <w:marRight w:val="0"/>
      <w:marTop w:val="0"/>
      <w:marBottom w:val="0"/>
      <w:divBdr>
        <w:top w:val="none" w:sz="0" w:space="0" w:color="auto"/>
        <w:left w:val="none" w:sz="0" w:space="0" w:color="auto"/>
        <w:bottom w:val="none" w:sz="0" w:space="0" w:color="auto"/>
        <w:right w:val="none" w:sz="0" w:space="0" w:color="auto"/>
      </w:divBdr>
    </w:div>
    <w:div w:id="821972457">
      <w:bodyDiv w:val="1"/>
      <w:marLeft w:val="0"/>
      <w:marRight w:val="0"/>
      <w:marTop w:val="0"/>
      <w:marBottom w:val="0"/>
      <w:divBdr>
        <w:top w:val="none" w:sz="0" w:space="0" w:color="auto"/>
        <w:left w:val="none" w:sz="0" w:space="0" w:color="auto"/>
        <w:bottom w:val="none" w:sz="0" w:space="0" w:color="auto"/>
        <w:right w:val="none" w:sz="0" w:space="0" w:color="auto"/>
      </w:divBdr>
    </w:div>
    <w:div w:id="1065949413">
      <w:bodyDiv w:val="1"/>
      <w:marLeft w:val="0"/>
      <w:marRight w:val="0"/>
      <w:marTop w:val="0"/>
      <w:marBottom w:val="0"/>
      <w:divBdr>
        <w:top w:val="none" w:sz="0" w:space="0" w:color="auto"/>
        <w:left w:val="none" w:sz="0" w:space="0" w:color="auto"/>
        <w:bottom w:val="none" w:sz="0" w:space="0" w:color="auto"/>
        <w:right w:val="none" w:sz="0" w:space="0" w:color="auto"/>
      </w:divBdr>
    </w:div>
    <w:div w:id="1077635821">
      <w:bodyDiv w:val="1"/>
      <w:marLeft w:val="0"/>
      <w:marRight w:val="0"/>
      <w:marTop w:val="0"/>
      <w:marBottom w:val="0"/>
      <w:divBdr>
        <w:top w:val="none" w:sz="0" w:space="0" w:color="auto"/>
        <w:left w:val="none" w:sz="0" w:space="0" w:color="auto"/>
        <w:bottom w:val="none" w:sz="0" w:space="0" w:color="auto"/>
        <w:right w:val="none" w:sz="0" w:space="0" w:color="auto"/>
      </w:divBdr>
    </w:div>
    <w:div w:id="1486123367">
      <w:bodyDiv w:val="1"/>
      <w:marLeft w:val="0"/>
      <w:marRight w:val="0"/>
      <w:marTop w:val="0"/>
      <w:marBottom w:val="0"/>
      <w:divBdr>
        <w:top w:val="none" w:sz="0" w:space="0" w:color="auto"/>
        <w:left w:val="none" w:sz="0" w:space="0" w:color="auto"/>
        <w:bottom w:val="none" w:sz="0" w:space="0" w:color="auto"/>
        <w:right w:val="none" w:sz="0" w:space="0" w:color="auto"/>
      </w:divBdr>
    </w:div>
    <w:div w:id="1486892443">
      <w:bodyDiv w:val="1"/>
      <w:marLeft w:val="0"/>
      <w:marRight w:val="0"/>
      <w:marTop w:val="0"/>
      <w:marBottom w:val="0"/>
      <w:divBdr>
        <w:top w:val="none" w:sz="0" w:space="0" w:color="auto"/>
        <w:left w:val="none" w:sz="0" w:space="0" w:color="auto"/>
        <w:bottom w:val="none" w:sz="0" w:space="0" w:color="auto"/>
        <w:right w:val="none" w:sz="0" w:space="0" w:color="auto"/>
      </w:divBdr>
    </w:div>
    <w:div w:id="1529489611">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55600205">
      <w:bodyDiv w:val="1"/>
      <w:marLeft w:val="0"/>
      <w:marRight w:val="0"/>
      <w:marTop w:val="0"/>
      <w:marBottom w:val="0"/>
      <w:divBdr>
        <w:top w:val="none" w:sz="0" w:space="0" w:color="auto"/>
        <w:left w:val="none" w:sz="0" w:space="0" w:color="auto"/>
        <w:bottom w:val="none" w:sz="0" w:space="0" w:color="auto"/>
        <w:right w:val="none" w:sz="0" w:space="0" w:color="auto"/>
      </w:divBdr>
    </w:div>
    <w:div w:id="1667513256">
      <w:bodyDiv w:val="1"/>
      <w:marLeft w:val="0"/>
      <w:marRight w:val="0"/>
      <w:marTop w:val="0"/>
      <w:marBottom w:val="0"/>
      <w:divBdr>
        <w:top w:val="none" w:sz="0" w:space="0" w:color="auto"/>
        <w:left w:val="none" w:sz="0" w:space="0" w:color="auto"/>
        <w:bottom w:val="none" w:sz="0" w:space="0" w:color="auto"/>
        <w:right w:val="none" w:sz="0" w:space="0" w:color="auto"/>
      </w:divBdr>
    </w:div>
    <w:div w:id="17720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puna.mfe.govt.nz/otcsdav/nodes/13367874/maoriagribusiness%40mpi.govt.nz" TargetMode="External"/><Relationship Id="rId18" Type="http://schemas.openxmlformats.org/officeDocument/2006/relationships/hyperlink" Target="https://www.growregions.govt.nz/get-funding/" TargetMode="External"/><Relationship Id="rId26" Type="http://schemas.openxmlformats.org/officeDocument/2006/relationships/hyperlink" Target="http://www.mpi.govt.nz/funding-and-programmes/environment-and-natural-resources/hill-country-erosion-programme/funded-hill-country-erosion-programmes/" TargetMode="External"/><Relationship Id="rId3" Type="http://schemas.openxmlformats.org/officeDocument/2006/relationships/customXml" Target="../customXml/item3.xml"/><Relationship Id="rId21" Type="http://schemas.openxmlformats.org/officeDocument/2006/relationships/hyperlink" Target="http://www.dairynz.co.nz/environment/waterways/" TargetMode="External"/><Relationship Id="rId34" Type="http://schemas.openxmlformats.org/officeDocument/2006/relationships/footer" Target="footer1.xm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tepuna.mfe.govt.nz/otcsdav/nodes/13367874/www.sff-futures.mpi.govt.nz" TargetMode="External"/><Relationship Id="rId17" Type="http://schemas.openxmlformats.org/officeDocument/2006/relationships/hyperlink" Target="http://www.mpi.govt.nz/hce" TargetMode="External"/><Relationship Id="rId25" Type="http://schemas.openxmlformats.org/officeDocument/2006/relationships/hyperlink" Target="http://www.mpi.govt.nz/growing-and-harvesting/land-care-and-farm-management/farm-management-for-healthy-waterways/" TargetMode="External"/><Relationship Id="rId33"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tepuna.mfe.govt.nz/otcsdav/nodes/13367874/mailto_1bt%40mpi.govt.nz" TargetMode="External"/><Relationship Id="rId20" Type="http://schemas.openxmlformats.org/officeDocument/2006/relationships/hyperlink" Target="https://aus01.safelinks.protection.outlook.com/?url=https%3A%2F%2Fbeeflambnz.com%2Fknowledge-hub%2Fmodule%2Fstock-water-management&amp;data=02%7C01%7C%7Ccf8a71ab377b4aec5e0708d7fd2d18d6%7C86a17c5953f04879ae2a81a4457ca402%7C0%7C0%7C637256242437553749&amp;sdata=T9hkK%2FUmJ1fiMgfQ3WQyZMHAbe7VUwSqKcV0q0hnkNY%3D&amp;reserved=0" TargetMode="External"/><Relationship Id="rId29" Type="http://schemas.openxmlformats.org/officeDocument/2006/relationships/hyperlink" Target="http://www.teururakau.govt.nz/funding-and-programmes/forestry/planting-one-billion-trees/one-billion-tree-fu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fe.govt.nz/more/funding/freshwater-improvement-fund/freshwater-improvement-fund-projects/table-of-projects"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pi.govt.nz/1BT" TargetMode="External"/><Relationship Id="rId23" Type="http://schemas.openxmlformats.org/officeDocument/2006/relationships/hyperlink" Target="http://www.mfe.govt.nz/fresh-water/we-all-have-role-play/land" TargetMode="External"/><Relationship Id="rId28" Type="http://schemas.openxmlformats.org/officeDocument/2006/relationships/hyperlink" Target="http://www.teururakau.govt.nz/funding-and-programmes/forestry/planting-one-billion-trees/matariki-tu-rak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us01.safelinks.protection.outlook.com/?url=https%3A%2F%2Fbeeflambnz.com%2Fknowledge-hub%2Fmodule%2Fintroduction-freshwater-quality&amp;data=02%7C01%7C%7Ccf8a71ab377b4aec5e0708d7fd2d18d6%7C86a17c5953f04879ae2a81a4457ca402%7C0%7C0%7C637256242437553749&amp;sdata=%2BZ%2FBEGzjgLdZNVHLndVDsPa%2F1tJTDHf5shvU6j2B7XY%3D&amp;reserved=0" TargetMode="External"/><Relationship Id="rId3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puna.mfe.govt.nz/otcsdav/nodes/13367874/maori-agribusiness__" TargetMode="External"/><Relationship Id="rId22" Type="http://schemas.openxmlformats.org/officeDocument/2006/relationships/hyperlink" Target="https://www.dairynz.co.nz/media/5788746/tech_series_december_2017_web.pdf" TargetMode="External"/><Relationship Id="rId27" Type="http://schemas.openxmlformats.org/officeDocument/2006/relationships/hyperlink" Target="http://www.landcare.org.nz/resource-item/starting-a-catchment-group" TargetMode="External"/><Relationship Id="rId30" Type="http://schemas.openxmlformats.org/officeDocument/2006/relationships/hyperlink" Target="https://www.growregions.govt.nz/" TargetMode="External"/><Relationship Id="rId35" Type="http://schemas.openxmlformats.org/officeDocument/2006/relationships/footer" Target="footer2.xml"/><Relationship Id="rId48"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8768af36-db3c-4a01-ae1c-c7a2a3c7b9cb">
      <Value>1</Value>
    </TaxCatchAll>
    <TaxKeywordTaxHTField xmlns="8768af36-db3c-4a01-ae1c-c7a2a3c7b9cb">
      <Terms xmlns="http://schemas.microsoft.com/office/infopath/2007/PartnerControls"/>
    </TaxKeywordTaxHTField>
    <PingarLastProcessed xmlns="8768af36-db3c-4a01-ae1c-c7a2a3c7b9cb" xsi:nil="true"/>
    <o558b53c574544aeb5485f1cb54e00fa xmlns="8768af36-db3c-4a01-ae1c-c7a2a3c7b9cb">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o558b53c574544aeb5485f1cb54e00fa>
    <c486320ff011486a933056b604951c92 xmlns="8768af36-db3c-4a01-ae1c-c7a2a3c7b9cb">
      <Terms xmlns="http://schemas.microsoft.com/office/infopath/2007/PartnerControls"/>
    </c486320ff011486a933056b604951c9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76DB06A8DE65FD43B96ED7D368262DA4" ma:contentTypeVersion="8" ma:contentTypeDescription="Create a new Word Document" ma:contentTypeScope="" ma:versionID="627cad42baa23f466d10aac69d24659b">
  <xsd:schema xmlns:xsd="http://www.w3.org/2001/XMLSchema" xmlns:xs="http://www.w3.org/2001/XMLSchema" xmlns:p="http://schemas.microsoft.com/office/2006/metadata/properties" xmlns:ns3="01be4277-2979-4a68-876d-b92b25fceece" xmlns:ns4="8768af36-db3c-4a01-ae1c-c7a2a3c7b9cb" targetNamespace="http://schemas.microsoft.com/office/2006/metadata/properties" ma:root="true" ma:fieldsID="ae7630be5fdbf3e1279cec9cfebc8c2d" ns3:_="" ns4:_="">
    <xsd:import namespace="01be4277-2979-4a68-876d-b92b25fceece"/>
    <xsd:import namespace="8768af36-db3c-4a01-ae1c-c7a2a3c7b9cb"/>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c486320ff011486a933056b604951c92" minOccurs="0"/>
                <xsd:element ref="ns4:PingarLastProcessed" minOccurs="0"/>
                <xsd:element ref="ns4:o558b53c574544aeb5485f1cb54e00f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b069b61c-ac59-45e7-ad62-f4c737cd97c2" ma:anchorId="d7ae1b56-52e3-442f-8f1e-af36b28047e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68af36-db3c-4a01-ae1c-c7a2a3c7b9cb"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9c78179-bf84-48f7-8174-11cd2c048a21}" ma:internalName="TaxCatchAll" ma:showField="CatchAllData" ma:web="8768af36-db3c-4a01-ae1c-c7a2a3c7b9c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9c78179-bf84-48f7-8174-11cd2c048a21}" ma:internalName="TaxCatchAllLabel" ma:readOnly="true" ma:showField="CatchAllDataLabel" ma:web="8768af36-db3c-4a01-ae1c-c7a2a3c7b9cb">
      <xsd:complexType>
        <xsd:complexContent>
          <xsd:extension base="dms:MultiChoiceLookup">
            <xsd:sequence>
              <xsd:element name="Value" type="dms:Lookup" maxOccurs="unbounded" minOccurs="0" nillable="true"/>
            </xsd:sequence>
          </xsd:extension>
        </xsd:complexContent>
      </xsd:complexType>
    </xsd:element>
    <xsd:element name="c486320ff011486a933056b604951c92" ma:index="15" nillable="true" ma:taxonomy="true" ma:internalName="c486320ff011486a933056b604951c92" ma:taxonomyFieldName="PingarMPI_Terms" ma:displayName="Derived Terms" ma:fieldId="{c486320f-f011-486a-9330-56b604951c92}"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6" nillable="true" ma:displayName="PingarLastProcessed" ma:format="DateTime" ma:internalName="PingarLastProcessed">
      <xsd:simpleType>
        <xsd:restriction base="dms:DateTime"/>
      </xsd:simpleType>
    </xsd:element>
    <xsd:element name="o558b53c574544aeb5485f1cb54e00fa" ma:index="18" nillable="true" ma:taxonomy="true" ma:internalName="o558b53c574544aeb5485f1cb54e00fa" ma:taxonomyFieldName="MPISecurityClassification" ma:displayName="Security Classification" ma:default="1;#None|cf402fa0-b6a8-49a7-a22e-a95b6152c608" ma:fieldId="{8558b53c-5745-44ae-b548-5f1cb54e00fa}"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BBDCE-F40D-452E-84E3-0A7F0265E1E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8768af36-db3c-4a01-ae1c-c7a2a3c7b9cb"/>
    <ds:schemaRef ds:uri="http://schemas.openxmlformats.org/package/2006/metadata/core-properties"/>
    <ds:schemaRef ds:uri="01be4277-2979-4a68-876d-b92b25fceece"/>
    <ds:schemaRef ds:uri="http://www.w3.org/XML/1998/namespace"/>
  </ds:schemaRefs>
</ds:datastoreItem>
</file>

<file path=customXml/itemProps2.xml><?xml version="1.0" encoding="utf-8"?>
<ds:datastoreItem xmlns:ds="http://schemas.openxmlformats.org/officeDocument/2006/customXml" ds:itemID="{4B026D5C-F9AE-4780-A41C-386B13B47B8F}">
  <ds:schemaRefs>
    <ds:schemaRef ds:uri="http://schemas.microsoft.com/sharepoint/v3/contenttype/forms"/>
  </ds:schemaRefs>
</ds:datastoreItem>
</file>

<file path=customXml/itemProps3.xml><?xml version="1.0" encoding="utf-8"?>
<ds:datastoreItem xmlns:ds="http://schemas.openxmlformats.org/officeDocument/2006/customXml" ds:itemID="{F4852132-9814-4EAF-93C7-A1BA0064C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8768af36-db3c-4a01-ae1c-c7a2a3c7b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F556C-65D1-4E41-95D3-5B9D7E72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Action for healthy waterways support and advice available to farmers and communities 28 May 10.30am</vt:lpstr>
    </vt:vector>
  </TitlesOfParts>
  <Company>Ministry for the Environment</Company>
  <LinksUpToDate>false</LinksUpToDate>
  <CharactersWithSpaces>13618</CharactersWithSpaces>
  <SharedDoc>false</SharedDoc>
  <HLinks>
    <vt:vector size="18" baseType="variant">
      <vt:variant>
        <vt:i4>786521</vt:i4>
      </vt:variant>
      <vt:variant>
        <vt:i4>6</vt:i4>
      </vt:variant>
      <vt:variant>
        <vt:i4>0</vt:i4>
      </vt:variant>
      <vt:variant>
        <vt:i4>5</vt:i4>
      </vt:variant>
      <vt:variant>
        <vt:lpwstr>https://beeflambnz.com/wintergrazing/pre-grazing</vt:lpwstr>
      </vt:variant>
      <vt:variant>
        <vt:lpwstr/>
      </vt:variant>
      <vt:variant>
        <vt:i4>5308420</vt:i4>
      </vt:variant>
      <vt:variant>
        <vt:i4>3</vt:i4>
      </vt:variant>
      <vt:variant>
        <vt:i4>0</vt:i4>
      </vt:variant>
      <vt:variant>
        <vt:i4>5</vt:i4>
      </vt:variant>
      <vt:variant>
        <vt:lpwstr>https://www.stats.govt.nz/indicators/groundwater-quality</vt:lpwstr>
      </vt:variant>
      <vt:variant>
        <vt:lpwstr/>
      </vt:variant>
      <vt:variant>
        <vt:i4>5308439</vt:i4>
      </vt:variant>
      <vt:variant>
        <vt:i4>0</vt:i4>
      </vt:variant>
      <vt:variant>
        <vt:i4>0</vt:i4>
      </vt:variant>
      <vt:variant>
        <vt:i4>5</vt:i4>
      </vt:variant>
      <vt:variant>
        <vt:lpwstr>https://www.stats.govt.nz/indicators/river-water-quality-nitrogen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for healthy waterways support and advice available to farmers and communities 28 May 10.30am</dc:title>
  <dc:subject/>
  <dc:creator>Ministry for the Environment</dc:creator>
  <cp:keywords/>
  <cp:lastModifiedBy>Dee Warring</cp:lastModifiedBy>
  <cp:revision>5</cp:revision>
  <dcterms:created xsi:type="dcterms:W3CDTF">2020-05-27T22:47:00Z</dcterms:created>
  <dcterms:modified xsi:type="dcterms:W3CDTF">2020-05-28T00:32:00Z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0x0101005496552013C0BA46BE88192D5C6EB20B00BC7B51C3C3DA487E91D1E0ED95F8C85C0076DB06A8DE65FD43B96ED7D368262DA4</vt:lpwstr>
  </property>
  <property fmtid="{D5CDD505-2E9C-101B-9397-08002B2CF9AE}" pid="3" name="TaxKeyword">
    <vt:lpwstr/>
  </property>
  <property fmtid="{D5CDD505-2E9C-101B-9397-08002B2CF9AE}" pid="4" name="MPISecurityClassification">
    <vt:lpwstr>1;#None|cf402fa0-b6a8-49a7-a22e-a95b6152c608</vt:lpwstr>
  </property>
  <property fmtid="{D5CDD505-2E9C-101B-9397-08002B2CF9AE}" pid="5" name="RecordPoint_ActiveItemUniqueId">
    <vt:lpwstr>{4389fb57-5e4d-43dd-8ba0-e79251cd2e39}</vt:lpwstr>
  </property>
  <property fmtid="{D5CDD505-2E9C-101B-9397-08002B2CF9AE}" pid="6" name="MPIYear">
    <vt:lpwstr/>
  </property>
  <property fmtid="{D5CDD505-2E9C-101B-9397-08002B2CF9AE}" pid="7" name="C3Topic">
    <vt:lpwstr/>
  </property>
  <property fmtid="{D5CDD505-2E9C-101B-9397-08002B2CF9AE}" pid="8" name="RecordPoint_WorkflowType">
    <vt:lpwstr>ActiveSubmitStub</vt:lpwstr>
  </property>
  <property fmtid="{D5CDD505-2E9C-101B-9397-08002B2CF9AE}" pid="9" name="PingarMPI_Terms">
    <vt:lpwstr/>
  </property>
  <property fmtid="{D5CDD505-2E9C-101B-9397-08002B2CF9AE}" pid="10" name="RecordPoint_SubmissionDate">
    <vt:lpwstr/>
  </property>
  <property fmtid="{D5CDD505-2E9C-101B-9397-08002B2CF9AE}" pid="11" name="RecordPoint_RecordNumberSubmitted">
    <vt:lpwstr/>
  </property>
  <property fmtid="{D5CDD505-2E9C-101B-9397-08002B2CF9AE}" pid="12" name="RecordPoint_ActiveItemListId">
    <vt:lpwstr>{61198d3b-a6b1-4794-a4d3-709e15c575b1}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RecordPoint_ActiveItemWebId">
    <vt:lpwstr>{d1ee961b-de20-47dc-a73c-05900f62f5b5}</vt:lpwstr>
  </property>
  <property fmtid="{D5CDD505-2E9C-101B-9397-08002B2CF9AE}" pid="17" name="RecordPoint_ActiveItemSiteId">
    <vt:lpwstr>{c1fca386-5a34-4e07-b5de-9e8b4c43cb39}</vt:lpwstr>
  </property>
</Properties>
</file>