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7A468" w14:textId="10EAEE3D" w:rsidR="00452EC4" w:rsidRPr="00343D57" w:rsidRDefault="006C2C70" w:rsidP="006C2C70">
      <w:pPr>
        <w:pStyle w:val="BodyText"/>
        <w:rPr>
          <w:b/>
        </w:rPr>
      </w:pPr>
      <w:r>
        <w:rPr>
          <w:b/>
          <w:noProof/>
        </w:rPr>
        <w:drawing>
          <wp:anchor distT="0" distB="0" distL="114300" distR="114300" simplePos="0" relativeHeight="251674624" behindDoc="1" locked="0" layoutInCell="1" allowOverlap="1" wp14:anchorId="37487F20" wp14:editId="24164550">
            <wp:simplePos x="0" y="0"/>
            <wp:positionH relativeFrom="page">
              <wp:posOffset>7620</wp:posOffset>
            </wp:positionH>
            <wp:positionV relativeFrom="page">
              <wp:posOffset>9525</wp:posOffset>
            </wp:positionV>
            <wp:extent cx="7543800" cy="10669270"/>
            <wp:effectExtent l="0" t="0" r="0" b="0"/>
            <wp:wrapTight wrapText="bothSides">
              <wp:wrapPolygon edited="0">
                <wp:start x="0" y="0"/>
                <wp:lineTo x="0" y="21559"/>
                <wp:lineTo x="21545" y="21559"/>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cover-Reducing-the-imapct-of-plas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669270"/>
                    </a:xfrm>
                    <a:prstGeom prst="rect">
                      <a:avLst/>
                    </a:prstGeom>
                  </pic:spPr>
                </pic:pic>
              </a:graphicData>
            </a:graphic>
            <wp14:sizeRelH relativeFrom="page">
              <wp14:pctWidth>0</wp14:pctWidth>
            </wp14:sizeRelH>
            <wp14:sizeRelV relativeFrom="page">
              <wp14:pctHeight>0</wp14:pctHeight>
            </wp14:sizeRelV>
          </wp:anchor>
        </w:drawing>
      </w:r>
      <w:r w:rsidRPr="006C2C70">
        <w:rPr>
          <w:b/>
        </w:rPr>
        <w:t>Di</w:t>
      </w:r>
      <w:r w:rsidR="00452EC4" w:rsidRPr="00343D57">
        <w:rPr>
          <w:b/>
        </w:rPr>
        <w:t>sclaimer</w:t>
      </w:r>
    </w:p>
    <w:p w14:paraId="6EA1E0ED" w14:textId="62DDF441" w:rsidR="00343D57" w:rsidRPr="00343D57" w:rsidRDefault="00343D57" w:rsidP="00BD1252">
      <w:pPr>
        <w:pStyle w:val="BodyText"/>
      </w:pPr>
      <w:r w:rsidRPr="00343D57">
        <w:lastRenderedPageBreak/>
        <w:t xml:space="preserve">The opinions and options contained in this document are for consultation purposes only and do not reflect final Government policy. Please seek specific legal advice from a qualified professional person before undertaking any action based on the contents of this publication. The contents of this discussion document must not be construed as legal advice. </w:t>
      </w:r>
      <w:r>
        <w:t>T</w:t>
      </w:r>
      <w:r w:rsidRPr="00343D57">
        <w:t>he Ministry for Environment does not accept any responsibility or liability whatsoever whether in contract, tort, equity or otherwise for any action taken as a result of reading, or reliance placed on the Ministry because of having read, any part, or all, of the information in</w:t>
      </w:r>
      <w:r>
        <w:t xml:space="preserve"> this document.</w:t>
      </w:r>
      <w:r w:rsidRPr="00343D57">
        <w:t xml:space="preserve"> </w:t>
      </w:r>
    </w:p>
    <w:p w14:paraId="2D57C5BF" w14:textId="77777777" w:rsidR="00452EC4" w:rsidRPr="00D15E40" w:rsidRDefault="00452EC4" w:rsidP="00452EC4">
      <w:pPr>
        <w:pStyle w:val="Imprint"/>
      </w:pPr>
    </w:p>
    <w:p w14:paraId="04BAA9F1" w14:textId="77777777" w:rsidR="00452EC4" w:rsidRPr="00D15E40" w:rsidRDefault="00452EC4" w:rsidP="00452EC4">
      <w:pPr>
        <w:pStyle w:val="Imprint"/>
      </w:pPr>
    </w:p>
    <w:p w14:paraId="081641F2" w14:textId="665C075A" w:rsidR="00452EC4" w:rsidRPr="00D15E40" w:rsidRDefault="00452EC4" w:rsidP="00452EC4">
      <w:pPr>
        <w:pStyle w:val="Imprint"/>
      </w:pPr>
      <w:r w:rsidRPr="00D15E40">
        <w:t xml:space="preserve">This </w:t>
      </w:r>
      <w:r w:rsidR="00775F57" w:rsidRPr="00D15E40">
        <w:t>document</w:t>
      </w:r>
      <w:r w:rsidRPr="00D15E40">
        <w:t xml:space="preserve"> may be cited as:</w:t>
      </w:r>
      <w:r w:rsidR="00775F57" w:rsidRPr="00D15E40">
        <w:t xml:space="preserve"> Ministry for the Environment. </w:t>
      </w:r>
      <w:r w:rsidR="008A3ADD" w:rsidRPr="00D15E40">
        <w:t>2020</w:t>
      </w:r>
      <w:r w:rsidR="00775F57" w:rsidRPr="00D15E40">
        <w:t xml:space="preserve">. </w:t>
      </w:r>
      <w:r w:rsidR="008A3ADD" w:rsidRPr="00D15E40">
        <w:rPr>
          <w:i/>
        </w:rPr>
        <w:t>Reducing the impact of plastic on our environment – moving away from hard-to-recycle and single-use items</w:t>
      </w:r>
      <w:r w:rsidR="00775F57" w:rsidRPr="00D15E40">
        <w:t>. Wellington: Ministry for the Environment.</w:t>
      </w:r>
    </w:p>
    <w:p w14:paraId="58EC9326" w14:textId="77777777" w:rsidR="0080531E" w:rsidRPr="00D15E40" w:rsidRDefault="0080531E" w:rsidP="0080531E">
      <w:pPr>
        <w:pStyle w:val="Imprint"/>
      </w:pPr>
    </w:p>
    <w:p w14:paraId="06D5F627" w14:textId="77777777" w:rsidR="0080531E" w:rsidRPr="00D15E40" w:rsidRDefault="0080531E" w:rsidP="0080531E">
      <w:pPr>
        <w:pStyle w:val="Imprint"/>
      </w:pPr>
    </w:p>
    <w:p w14:paraId="5950D796" w14:textId="77777777" w:rsidR="0080531E" w:rsidRPr="00D15E40" w:rsidRDefault="0080531E" w:rsidP="0080531E">
      <w:pPr>
        <w:pStyle w:val="Imprint"/>
      </w:pPr>
    </w:p>
    <w:p w14:paraId="5EE0F956" w14:textId="5F5A6C67" w:rsidR="00713B5F" w:rsidRPr="00D15E40" w:rsidRDefault="00713B5F" w:rsidP="0080531E">
      <w:pPr>
        <w:pStyle w:val="Imprint"/>
      </w:pPr>
    </w:p>
    <w:p w14:paraId="23E19670" w14:textId="20551F54" w:rsidR="00713B5F" w:rsidRPr="00D15E40" w:rsidRDefault="00713B5F" w:rsidP="0080531E">
      <w:pPr>
        <w:pStyle w:val="Imprint"/>
      </w:pPr>
    </w:p>
    <w:p w14:paraId="7C9FAEC8" w14:textId="1501239F" w:rsidR="00713B5F" w:rsidRPr="00D15E40" w:rsidRDefault="00713B5F" w:rsidP="0080531E">
      <w:pPr>
        <w:pStyle w:val="Imprint"/>
      </w:pPr>
    </w:p>
    <w:p w14:paraId="67C05311" w14:textId="77777777" w:rsidR="00713B5F" w:rsidRPr="00D15E40" w:rsidRDefault="00713B5F" w:rsidP="0080531E">
      <w:pPr>
        <w:pStyle w:val="Imprint"/>
      </w:pPr>
    </w:p>
    <w:p w14:paraId="2EE6BF7E" w14:textId="4F079C54" w:rsidR="0080531E" w:rsidRPr="00D15E40" w:rsidRDefault="0080531E" w:rsidP="0080531E">
      <w:pPr>
        <w:pStyle w:val="Imprint"/>
      </w:pPr>
      <w:r w:rsidRPr="00D15E40">
        <w:t xml:space="preserve">Published </w:t>
      </w:r>
      <w:r w:rsidRPr="003D7D97">
        <w:t xml:space="preserve">in </w:t>
      </w:r>
      <w:r w:rsidR="0007036A" w:rsidRPr="003D7D97">
        <w:t>August</w:t>
      </w:r>
      <w:r w:rsidR="008A3ADD" w:rsidRPr="003D7D97">
        <w:t xml:space="preserve">, 2020 </w:t>
      </w:r>
      <w:r w:rsidRPr="003D7D97">
        <w:t>by the</w:t>
      </w:r>
      <w:r w:rsidRPr="00D15E40">
        <w:br/>
        <w:t xml:space="preserve">Ministry for the Environment </w:t>
      </w:r>
      <w:r w:rsidRPr="00D15E40">
        <w:br/>
        <w:t>Manatū Mō Te Taiao</w:t>
      </w:r>
      <w:r w:rsidRPr="00D15E40">
        <w:br/>
        <w:t>PO Box 10362, Wellington 6143, New Zealand</w:t>
      </w:r>
    </w:p>
    <w:p w14:paraId="654CFDF1" w14:textId="3A768CB3" w:rsidR="0080531E" w:rsidRPr="00D15E40" w:rsidRDefault="0080531E" w:rsidP="0080531E">
      <w:pPr>
        <w:pStyle w:val="Imprint"/>
        <w:tabs>
          <w:tab w:val="left" w:pos="720"/>
        </w:tabs>
        <w:ind w:left="720" w:hanging="720"/>
      </w:pPr>
      <w:r w:rsidRPr="00D15E40">
        <w:t xml:space="preserve">ISBN: </w:t>
      </w:r>
      <w:r w:rsidRPr="00D15E40">
        <w:tab/>
      </w:r>
      <w:r w:rsidR="003D7D97">
        <w:t>978-1-99-003308-7 (online)</w:t>
      </w:r>
    </w:p>
    <w:p w14:paraId="55B6F718" w14:textId="60550E48" w:rsidR="0080531E" w:rsidRPr="00D15E40" w:rsidRDefault="0080531E" w:rsidP="0080531E">
      <w:pPr>
        <w:pStyle w:val="Imprint"/>
        <w:ind w:left="720" w:hanging="720"/>
      </w:pPr>
      <w:r w:rsidRPr="00D15E40">
        <w:t xml:space="preserve">Publication number: </w:t>
      </w:r>
      <w:r w:rsidR="003D7D97">
        <w:t>ME 1520</w:t>
      </w:r>
    </w:p>
    <w:p w14:paraId="673226D0" w14:textId="276B4557" w:rsidR="0080531E" w:rsidRPr="00D15E40" w:rsidRDefault="0080531E" w:rsidP="00593E94">
      <w:pPr>
        <w:pStyle w:val="Imprint"/>
        <w:spacing w:after="80"/>
      </w:pPr>
      <w:r w:rsidRPr="00D15E40">
        <w:t xml:space="preserve">© Crown copyright New Zealand </w:t>
      </w:r>
      <w:r w:rsidR="0007036A" w:rsidRPr="00D15E40">
        <w:t>2020</w:t>
      </w:r>
    </w:p>
    <w:p w14:paraId="0A07E444" w14:textId="77777777" w:rsidR="00C04705" w:rsidRPr="00D15E40" w:rsidRDefault="0080531E" w:rsidP="00593E94">
      <w:pPr>
        <w:pStyle w:val="Imprint"/>
        <w:spacing w:before="240" w:after="0"/>
        <w:rPr>
          <w:rStyle w:val="Hyperlink"/>
          <w:color w:val="auto"/>
        </w:rPr>
      </w:pPr>
      <w:r w:rsidRPr="00D15E40">
        <w:t>This document is available on the Ministry for</w:t>
      </w:r>
      <w:r w:rsidR="004C4E8A" w:rsidRPr="00D15E40">
        <w:t xml:space="preserve"> the Environment </w:t>
      </w:r>
      <w:r w:rsidR="00CB557F" w:rsidRPr="00D15E40">
        <w:t>website</w:t>
      </w:r>
      <w:r w:rsidRPr="00D15E40">
        <w:t xml:space="preserve">: </w:t>
      </w:r>
      <w:hyperlink r:id="rId9" w:history="1">
        <w:r w:rsidRPr="00D15E40">
          <w:rPr>
            <w:rStyle w:val="Hyperlink"/>
          </w:rPr>
          <w:t>www.mfe.govt.nz</w:t>
        </w:r>
      </w:hyperlink>
      <w:r w:rsidR="00B51610" w:rsidRPr="00D15E40">
        <w:rPr>
          <w:rStyle w:val="Hyperlink"/>
          <w:color w:val="auto"/>
        </w:rPr>
        <w:t>.</w:t>
      </w:r>
    </w:p>
    <w:p w14:paraId="6BCCAAFD" w14:textId="77777777" w:rsidR="00A84FE1" w:rsidRPr="00D15E40" w:rsidRDefault="00A84FE1" w:rsidP="00A84FE1">
      <w:pPr>
        <w:pStyle w:val="Imprint"/>
        <w:spacing w:before="240" w:after="0"/>
      </w:pPr>
      <w:r w:rsidRPr="00D15E40">
        <w:rPr>
          <w:noProof/>
        </w:rPr>
        <w:drawing>
          <wp:inline distT="0" distB="0" distL="0" distR="0" wp14:anchorId="5E47CEC0" wp14:editId="2A955B0D">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25C8A525" w14:textId="77777777" w:rsidR="0080531E" w:rsidRPr="00D15E40" w:rsidRDefault="0080531E" w:rsidP="00A84FE1">
      <w:pPr>
        <w:sectPr w:rsidR="0080531E" w:rsidRPr="00D15E40" w:rsidSect="001D0BBA">
          <w:footerReference w:type="even" r:id="rId11"/>
          <w:pgSz w:w="11907" w:h="16840" w:code="9"/>
          <w:pgMar w:top="1134" w:right="1701" w:bottom="1134" w:left="1701" w:header="567" w:footer="567" w:gutter="0"/>
          <w:pgNumType w:fmt="lowerRoman"/>
          <w:cols w:space="720"/>
        </w:sectPr>
      </w:pPr>
    </w:p>
    <w:p w14:paraId="24B8AECE" w14:textId="77777777" w:rsidR="00173470" w:rsidRPr="00D15E40" w:rsidRDefault="00173470" w:rsidP="0030573E">
      <w:pPr>
        <w:pStyle w:val="Heading"/>
        <w:spacing w:after="240"/>
      </w:pPr>
      <w:r w:rsidRPr="00D15E40">
        <w:lastRenderedPageBreak/>
        <w:t>Contents</w:t>
      </w:r>
    </w:p>
    <w:p w14:paraId="7950A1A9" w14:textId="48E3FB27" w:rsidR="0030573E" w:rsidRDefault="00173470">
      <w:pPr>
        <w:pStyle w:val="TOC1"/>
        <w:rPr>
          <w:rFonts w:asciiTheme="minorHAnsi" w:hAnsiTheme="minorHAnsi"/>
          <w:noProof/>
        </w:rPr>
      </w:pPr>
      <w:r w:rsidRPr="00D15E40">
        <w:rPr>
          <w:color w:val="0092CF"/>
          <w:sz w:val="21"/>
          <w:szCs w:val="21"/>
        </w:rPr>
        <w:fldChar w:fldCharType="begin"/>
      </w:r>
      <w:r w:rsidRPr="00D15E40">
        <w:rPr>
          <w:color w:val="0092CF"/>
          <w:sz w:val="21"/>
          <w:szCs w:val="21"/>
        </w:rPr>
        <w:instrText xml:space="preserve"> TOC \h \z \t "Heading 1,1,Heading 2,2" </w:instrText>
      </w:r>
      <w:r w:rsidRPr="00D15E40">
        <w:rPr>
          <w:color w:val="0092CF"/>
          <w:sz w:val="21"/>
          <w:szCs w:val="21"/>
        </w:rPr>
        <w:fldChar w:fldCharType="separate"/>
      </w:r>
      <w:hyperlink w:anchor="_Toc47348848" w:history="1">
        <w:r w:rsidR="0030573E" w:rsidRPr="00BE0EED">
          <w:rPr>
            <w:rStyle w:val="Hyperlink"/>
            <w:noProof/>
          </w:rPr>
          <w:t>Message from the Associate Minister for the Environment</w:t>
        </w:r>
        <w:r w:rsidR="0030573E">
          <w:rPr>
            <w:noProof/>
            <w:webHidden/>
          </w:rPr>
          <w:tab/>
        </w:r>
        <w:r w:rsidR="0030573E">
          <w:rPr>
            <w:noProof/>
            <w:webHidden/>
          </w:rPr>
          <w:fldChar w:fldCharType="begin"/>
        </w:r>
        <w:r w:rsidR="0030573E">
          <w:rPr>
            <w:noProof/>
            <w:webHidden/>
          </w:rPr>
          <w:instrText xml:space="preserve"> PAGEREF _Toc47348848 \h </w:instrText>
        </w:r>
        <w:r w:rsidR="0030573E">
          <w:rPr>
            <w:noProof/>
            <w:webHidden/>
          </w:rPr>
        </w:r>
        <w:r w:rsidR="0030573E">
          <w:rPr>
            <w:noProof/>
            <w:webHidden/>
          </w:rPr>
          <w:fldChar w:fldCharType="separate"/>
        </w:r>
        <w:r w:rsidR="008B1F99">
          <w:rPr>
            <w:noProof/>
            <w:webHidden/>
          </w:rPr>
          <w:t>5</w:t>
        </w:r>
        <w:r w:rsidR="0030573E">
          <w:rPr>
            <w:noProof/>
            <w:webHidden/>
          </w:rPr>
          <w:fldChar w:fldCharType="end"/>
        </w:r>
      </w:hyperlink>
    </w:p>
    <w:p w14:paraId="2556CAAE" w14:textId="62F83D38" w:rsidR="0030573E" w:rsidRDefault="00CF3AA5">
      <w:pPr>
        <w:pStyle w:val="TOC1"/>
        <w:rPr>
          <w:rFonts w:asciiTheme="minorHAnsi" w:hAnsiTheme="minorHAnsi"/>
          <w:noProof/>
        </w:rPr>
      </w:pPr>
      <w:hyperlink w:anchor="_Toc47348849" w:history="1">
        <w:r w:rsidR="0030573E" w:rsidRPr="00BE0EED">
          <w:rPr>
            <w:rStyle w:val="Hyperlink"/>
            <w:noProof/>
          </w:rPr>
          <w:t>Glossary</w:t>
        </w:r>
        <w:r w:rsidR="0030573E">
          <w:rPr>
            <w:noProof/>
            <w:webHidden/>
          </w:rPr>
          <w:tab/>
        </w:r>
        <w:r w:rsidR="0030573E">
          <w:rPr>
            <w:noProof/>
            <w:webHidden/>
          </w:rPr>
          <w:fldChar w:fldCharType="begin"/>
        </w:r>
        <w:r w:rsidR="0030573E">
          <w:rPr>
            <w:noProof/>
            <w:webHidden/>
          </w:rPr>
          <w:instrText xml:space="preserve"> PAGEREF _Toc47348849 \h </w:instrText>
        </w:r>
        <w:r w:rsidR="0030573E">
          <w:rPr>
            <w:noProof/>
            <w:webHidden/>
          </w:rPr>
        </w:r>
        <w:r w:rsidR="0030573E">
          <w:rPr>
            <w:noProof/>
            <w:webHidden/>
          </w:rPr>
          <w:fldChar w:fldCharType="separate"/>
        </w:r>
        <w:r w:rsidR="008B1F99">
          <w:rPr>
            <w:noProof/>
            <w:webHidden/>
          </w:rPr>
          <w:t>7</w:t>
        </w:r>
        <w:r w:rsidR="0030573E">
          <w:rPr>
            <w:noProof/>
            <w:webHidden/>
          </w:rPr>
          <w:fldChar w:fldCharType="end"/>
        </w:r>
      </w:hyperlink>
    </w:p>
    <w:p w14:paraId="0DAA3979" w14:textId="3F86D085" w:rsidR="0030573E" w:rsidRDefault="00CF3AA5">
      <w:pPr>
        <w:pStyle w:val="TOC1"/>
        <w:rPr>
          <w:rFonts w:asciiTheme="minorHAnsi" w:hAnsiTheme="minorHAnsi"/>
          <w:noProof/>
        </w:rPr>
      </w:pPr>
      <w:hyperlink w:anchor="_Toc47348850" w:history="1">
        <w:r w:rsidR="0030573E" w:rsidRPr="00BE0EED">
          <w:rPr>
            <w:rStyle w:val="Hyperlink"/>
            <w:noProof/>
          </w:rPr>
          <w:t>Introduction</w:t>
        </w:r>
        <w:r w:rsidR="0030573E">
          <w:rPr>
            <w:noProof/>
            <w:webHidden/>
          </w:rPr>
          <w:tab/>
        </w:r>
        <w:r w:rsidR="0030573E">
          <w:rPr>
            <w:noProof/>
            <w:webHidden/>
          </w:rPr>
          <w:fldChar w:fldCharType="begin"/>
        </w:r>
        <w:r w:rsidR="0030573E">
          <w:rPr>
            <w:noProof/>
            <w:webHidden/>
          </w:rPr>
          <w:instrText xml:space="preserve"> PAGEREF _Toc47348850 \h </w:instrText>
        </w:r>
        <w:r w:rsidR="0030573E">
          <w:rPr>
            <w:noProof/>
            <w:webHidden/>
          </w:rPr>
        </w:r>
        <w:r w:rsidR="0030573E">
          <w:rPr>
            <w:noProof/>
            <w:webHidden/>
          </w:rPr>
          <w:fldChar w:fldCharType="separate"/>
        </w:r>
        <w:r w:rsidR="008B1F99">
          <w:rPr>
            <w:noProof/>
            <w:webHidden/>
          </w:rPr>
          <w:t>8</w:t>
        </w:r>
        <w:r w:rsidR="0030573E">
          <w:rPr>
            <w:noProof/>
            <w:webHidden/>
          </w:rPr>
          <w:fldChar w:fldCharType="end"/>
        </w:r>
      </w:hyperlink>
    </w:p>
    <w:p w14:paraId="566B9CA4" w14:textId="1DB75EE8" w:rsidR="0030573E" w:rsidRDefault="00CF3AA5">
      <w:pPr>
        <w:pStyle w:val="TOC2"/>
        <w:rPr>
          <w:rFonts w:asciiTheme="minorHAnsi" w:hAnsiTheme="minorHAnsi"/>
          <w:noProof/>
        </w:rPr>
      </w:pPr>
      <w:hyperlink w:anchor="_Toc47348851" w:history="1">
        <w:r w:rsidR="0030573E" w:rsidRPr="00BE0EED">
          <w:rPr>
            <w:rStyle w:val="Hyperlink"/>
            <w:noProof/>
          </w:rPr>
          <w:t>About this consultation</w:t>
        </w:r>
        <w:r w:rsidR="0030573E">
          <w:rPr>
            <w:noProof/>
            <w:webHidden/>
          </w:rPr>
          <w:tab/>
        </w:r>
        <w:r w:rsidR="0030573E">
          <w:rPr>
            <w:noProof/>
            <w:webHidden/>
          </w:rPr>
          <w:fldChar w:fldCharType="begin"/>
        </w:r>
        <w:r w:rsidR="0030573E">
          <w:rPr>
            <w:noProof/>
            <w:webHidden/>
          </w:rPr>
          <w:instrText xml:space="preserve"> PAGEREF _Toc47348851 \h </w:instrText>
        </w:r>
        <w:r w:rsidR="0030573E">
          <w:rPr>
            <w:noProof/>
            <w:webHidden/>
          </w:rPr>
        </w:r>
        <w:r w:rsidR="0030573E">
          <w:rPr>
            <w:noProof/>
            <w:webHidden/>
          </w:rPr>
          <w:fldChar w:fldCharType="separate"/>
        </w:r>
        <w:r w:rsidR="008B1F99">
          <w:rPr>
            <w:noProof/>
            <w:webHidden/>
          </w:rPr>
          <w:t>8</w:t>
        </w:r>
        <w:r w:rsidR="0030573E">
          <w:rPr>
            <w:noProof/>
            <w:webHidden/>
          </w:rPr>
          <w:fldChar w:fldCharType="end"/>
        </w:r>
      </w:hyperlink>
    </w:p>
    <w:p w14:paraId="79651691" w14:textId="32BD162C" w:rsidR="0030573E" w:rsidRDefault="00CF3AA5">
      <w:pPr>
        <w:pStyle w:val="TOC2"/>
        <w:rPr>
          <w:rFonts w:asciiTheme="minorHAnsi" w:hAnsiTheme="minorHAnsi"/>
          <w:noProof/>
        </w:rPr>
      </w:pPr>
      <w:hyperlink w:anchor="_Toc47348852" w:history="1">
        <w:r w:rsidR="0030573E" w:rsidRPr="00BE0EED">
          <w:rPr>
            <w:rStyle w:val="Hyperlink"/>
            <w:noProof/>
          </w:rPr>
          <w:t>Understanding the problem of plastics</w:t>
        </w:r>
        <w:r w:rsidR="0030573E">
          <w:rPr>
            <w:noProof/>
            <w:webHidden/>
          </w:rPr>
          <w:tab/>
        </w:r>
        <w:r w:rsidR="0030573E">
          <w:rPr>
            <w:noProof/>
            <w:webHidden/>
          </w:rPr>
          <w:fldChar w:fldCharType="begin"/>
        </w:r>
        <w:r w:rsidR="0030573E">
          <w:rPr>
            <w:noProof/>
            <w:webHidden/>
          </w:rPr>
          <w:instrText xml:space="preserve"> PAGEREF _Toc47348852 \h </w:instrText>
        </w:r>
        <w:r w:rsidR="0030573E">
          <w:rPr>
            <w:noProof/>
            <w:webHidden/>
          </w:rPr>
        </w:r>
        <w:r w:rsidR="0030573E">
          <w:rPr>
            <w:noProof/>
            <w:webHidden/>
          </w:rPr>
          <w:fldChar w:fldCharType="separate"/>
        </w:r>
        <w:r w:rsidR="008B1F99">
          <w:rPr>
            <w:noProof/>
            <w:webHidden/>
          </w:rPr>
          <w:t>10</w:t>
        </w:r>
        <w:r w:rsidR="0030573E">
          <w:rPr>
            <w:noProof/>
            <w:webHidden/>
          </w:rPr>
          <w:fldChar w:fldCharType="end"/>
        </w:r>
      </w:hyperlink>
    </w:p>
    <w:p w14:paraId="361FB475" w14:textId="1476AD58" w:rsidR="0030573E" w:rsidRDefault="00CF3AA5">
      <w:pPr>
        <w:pStyle w:val="TOC2"/>
        <w:rPr>
          <w:rFonts w:asciiTheme="minorHAnsi" w:hAnsiTheme="minorHAnsi"/>
          <w:noProof/>
        </w:rPr>
      </w:pPr>
      <w:hyperlink w:anchor="_Toc47348853" w:history="1">
        <w:r w:rsidR="0030573E" w:rsidRPr="00BE0EED">
          <w:rPr>
            <w:rStyle w:val="Hyperlink"/>
            <w:noProof/>
          </w:rPr>
          <w:t>Problems with recyclability and design</w:t>
        </w:r>
        <w:r w:rsidR="0030573E">
          <w:rPr>
            <w:noProof/>
            <w:webHidden/>
          </w:rPr>
          <w:tab/>
        </w:r>
        <w:r w:rsidR="0030573E">
          <w:rPr>
            <w:noProof/>
            <w:webHidden/>
          </w:rPr>
          <w:fldChar w:fldCharType="begin"/>
        </w:r>
        <w:r w:rsidR="0030573E">
          <w:rPr>
            <w:noProof/>
            <w:webHidden/>
          </w:rPr>
          <w:instrText xml:space="preserve"> PAGEREF _Toc47348853 \h </w:instrText>
        </w:r>
        <w:r w:rsidR="0030573E">
          <w:rPr>
            <w:noProof/>
            <w:webHidden/>
          </w:rPr>
        </w:r>
        <w:r w:rsidR="0030573E">
          <w:rPr>
            <w:noProof/>
            <w:webHidden/>
          </w:rPr>
          <w:fldChar w:fldCharType="separate"/>
        </w:r>
        <w:r w:rsidR="008B1F99">
          <w:rPr>
            <w:noProof/>
            <w:webHidden/>
          </w:rPr>
          <w:t>14</w:t>
        </w:r>
        <w:r w:rsidR="0030573E">
          <w:rPr>
            <w:noProof/>
            <w:webHidden/>
          </w:rPr>
          <w:fldChar w:fldCharType="end"/>
        </w:r>
      </w:hyperlink>
    </w:p>
    <w:p w14:paraId="795AC90A" w14:textId="47194F51" w:rsidR="0030573E" w:rsidRDefault="00CF3AA5">
      <w:pPr>
        <w:pStyle w:val="TOC2"/>
        <w:rPr>
          <w:rFonts w:asciiTheme="minorHAnsi" w:hAnsiTheme="minorHAnsi"/>
          <w:noProof/>
        </w:rPr>
      </w:pPr>
      <w:hyperlink w:anchor="_Toc47348854" w:history="1">
        <w:r w:rsidR="0030573E" w:rsidRPr="00BE0EED">
          <w:rPr>
            <w:rStyle w:val="Hyperlink"/>
            <w:noProof/>
          </w:rPr>
          <w:t>Problems with single-use plastic items</w:t>
        </w:r>
        <w:r w:rsidR="0030573E">
          <w:rPr>
            <w:noProof/>
            <w:webHidden/>
          </w:rPr>
          <w:tab/>
        </w:r>
        <w:r w:rsidR="0030573E">
          <w:rPr>
            <w:noProof/>
            <w:webHidden/>
          </w:rPr>
          <w:fldChar w:fldCharType="begin"/>
        </w:r>
        <w:r w:rsidR="0030573E">
          <w:rPr>
            <w:noProof/>
            <w:webHidden/>
          </w:rPr>
          <w:instrText xml:space="preserve"> PAGEREF _Toc47348854 \h </w:instrText>
        </w:r>
        <w:r w:rsidR="0030573E">
          <w:rPr>
            <w:noProof/>
            <w:webHidden/>
          </w:rPr>
        </w:r>
        <w:r w:rsidR="0030573E">
          <w:rPr>
            <w:noProof/>
            <w:webHidden/>
          </w:rPr>
          <w:fldChar w:fldCharType="separate"/>
        </w:r>
        <w:r w:rsidR="008B1F99">
          <w:rPr>
            <w:noProof/>
            <w:webHidden/>
          </w:rPr>
          <w:t>18</w:t>
        </w:r>
        <w:r w:rsidR="0030573E">
          <w:rPr>
            <w:noProof/>
            <w:webHidden/>
          </w:rPr>
          <w:fldChar w:fldCharType="end"/>
        </w:r>
      </w:hyperlink>
    </w:p>
    <w:p w14:paraId="2ADF6AFD" w14:textId="060BFFE7" w:rsidR="0030573E" w:rsidRDefault="00CF3AA5">
      <w:pPr>
        <w:pStyle w:val="TOC2"/>
        <w:rPr>
          <w:rFonts w:asciiTheme="minorHAnsi" w:hAnsiTheme="minorHAnsi"/>
          <w:noProof/>
        </w:rPr>
      </w:pPr>
      <w:hyperlink w:anchor="_Toc47348855" w:history="1">
        <w:r w:rsidR="0030573E" w:rsidRPr="00BE0EED">
          <w:rPr>
            <w:rStyle w:val="Hyperlink"/>
            <w:noProof/>
          </w:rPr>
          <w:t>Summary of the current problem</w:t>
        </w:r>
        <w:r w:rsidR="0030573E">
          <w:rPr>
            <w:noProof/>
            <w:webHidden/>
          </w:rPr>
          <w:tab/>
        </w:r>
        <w:r w:rsidR="0030573E">
          <w:rPr>
            <w:noProof/>
            <w:webHidden/>
          </w:rPr>
          <w:fldChar w:fldCharType="begin"/>
        </w:r>
        <w:r w:rsidR="0030573E">
          <w:rPr>
            <w:noProof/>
            <w:webHidden/>
          </w:rPr>
          <w:instrText xml:space="preserve"> PAGEREF _Toc47348855 \h </w:instrText>
        </w:r>
        <w:r w:rsidR="0030573E">
          <w:rPr>
            <w:noProof/>
            <w:webHidden/>
          </w:rPr>
        </w:r>
        <w:r w:rsidR="0030573E">
          <w:rPr>
            <w:noProof/>
            <w:webHidden/>
          </w:rPr>
          <w:fldChar w:fldCharType="separate"/>
        </w:r>
        <w:r w:rsidR="008B1F99">
          <w:rPr>
            <w:noProof/>
            <w:webHidden/>
          </w:rPr>
          <w:t>20</w:t>
        </w:r>
        <w:r w:rsidR="0030573E">
          <w:rPr>
            <w:noProof/>
            <w:webHidden/>
          </w:rPr>
          <w:fldChar w:fldCharType="end"/>
        </w:r>
      </w:hyperlink>
    </w:p>
    <w:p w14:paraId="5818242E" w14:textId="513DB456" w:rsidR="0030573E" w:rsidRDefault="00CF3AA5">
      <w:pPr>
        <w:pStyle w:val="TOC2"/>
        <w:rPr>
          <w:rFonts w:asciiTheme="minorHAnsi" w:hAnsiTheme="minorHAnsi"/>
          <w:noProof/>
        </w:rPr>
      </w:pPr>
      <w:hyperlink w:anchor="_Toc47348856" w:history="1">
        <w:r w:rsidR="0030573E" w:rsidRPr="00BE0EED">
          <w:rPr>
            <w:rStyle w:val="Hyperlink"/>
            <w:noProof/>
          </w:rPr>
          <w:t>Policy objectives</w:t>
        </w:r>
        <w:r w:rsidR="0030573E">
          <w:rPr>
            <w:noProof/>
            <w:webHidden/>
          </w:rPr>
          <w:tab/>
        </w:r>
        <w:r w:rsidR="0030573E">
          <w:rPr>
            <w:noProof/>
            <w:webHidden/>
          </w:rPr>
          <w:fldChar w:fldCharType="begin"/>
        </w:r>
        <w:r w:rsidR="0030573E">
          <w:rPr>
            <w:noProof/>
            <w:webHidden/>
          </w:rPr>
          <w:instrText xml:space="preserve"> PAGEREF _Toc47348856 \h </w:instrText>
        </w:r>
        <w:r w:rsidR="0030573E">
          <w:rPr>
            <w:noProof/>
            <w:webHidden/>
          </w:rPr>
        </w:r>
        <w:r w:rsidR="0030573E">
          <w:rPr>
            <w:noProof/>
            <w:webHidden/>
          </w:rPr>
          <w:fldChar w:fldCharType="separate"/>
        </w:r>
        <w:r w:rsidR="008B1F99">
          <w:rPr>
            <w:noProof/>
            <w:webHidden/>
          </w:rPr>
          <w:t>21</w:t>
        </w:r>
        <w:r w:rsidR="0030573E">
          <w:rPr>
            <w:noProof/>
            <w:webHidden/>
          </w:rPr>
          <w:fldChar w:fldCharType="end"/>
        </w:r>
      </w:hyperlink>
    </w:p>
    <w:p w14:paraId="3130E25C" w14:textId="1E76A21A" w:rsidR="0030573E" w:rsidRDefault="00CF3AA5">
      <w:pPr>
        <w:pStyle w:val="TOC2"/>
        <w:rPr>
          <w:rFonts w:asciiTheme="minorHAnsi" w:hAnsiTheme="minorHAnsi"/>
          <w:noProof/>
        </w:rPr>
      </w:pPr>
      <w:hyperlink w:anchor="_Toc47348857" w:history="1">
        <w:r w:rsidR="0030573E" w:rsidRPr="00BE0EED">
          <w:rPr>
            <w:rStyle w:val="Hyperlink"/>
            <w:noProof/>
          </w:rPr>
          <w:t>International analysis</w:t>
        </w:r>
        <w:r w:rsidR="0030573E">
          <w:rPr>
            <w:noProof/>
            <w:webHidden/>
          </w:rPr>
          <w:tab/>
        </w:r>
        <w:r w:rsidR="0030573E">
          <w:rPr>
            <w:noProof/>
            <w:webHidden/>
          </w:rPr>
          <w:fldChar w:fldCharType="begin"/>
        </w:r>
        <w:r w:rsidR="0030573E">
          <w:rPr>
            <w:noProof/>
            <w:webHidden/>
          </w:rPr>
          <w:instrText xml:space="preserve"> PAGEREF _Toc47348857 \h </w:instrText>
        </w:r>
        <w:r w:rsidR="0030573E">
          <w:rPr>
            <w:noProof/>
            <w:webHidden/>
          </w:rPr>
        </w:r>
        <w:r w:rsidR="0030573E">
          <w:rPr>
            <w:noProof/>
            <w:webHidden/>
          </w:rPr>
          <w:fldChar w:fldCharType="separate"/>
        </w:r>
        <w:r w:rsidR="008B1F99">
          <w:rPr>
            <w:noProof/>
            <w:webHidden/>
          </w:rPr>
          <w:t>21</w:t>
        </w:r>
        <w:r w:rsidR="0030573E">
          <w:rPr>
            <w:noProof/>
            <w:webHidden/>
          </w:rPr>
          <w:fldChar w:fldCharType="end"/>
        </w:r>
      </w:hyperlink>
    </w:p>
    <w:p w14:paraId="3B68C19B" w14:textId="6ABCECCF" w:rsidR="0030573E" w:rsidRDefault="00CF3AA5">
      <w:pPr>
        <w:pStyle w:val="TOC1"/>
        <w:rPr>
          <w:rFonts w:asciiTheme="minorHAnsi" w:hAnsiTheme="minorHAnsi"/>
          <w:noProof/>
        </w:rPr>
      </w:pPr>
      <w:hyperlink w:anchor="_Toc47348858" w:history="1">
        <w:r w:rsidR="0030573E" w:rsidRPr="00BE0EED">
          <w:rPr>
            <w:rStyle w:val="Hyperlink"/>
            <w:noProof/>
          </w:rPr>
          <w:t>Options for shifting away from hard-to-recycle and single-use plastics</w:t>
        </w:r>
        <w:r w:rsidR="0030573E">
          <w:rPr>
            <w:noProof/>
            <w:webHidden/>
          </w:rPr>
          <w:tab/>
        </w:r>
        <w:r w:rsidR="0030573E">
          <w:rPr>
            <w:noProof/>
            <w:webHidden/>
          </w:rPr>
          <w:fldChar w:fldCharType="begin"/>
        </w:r>
        <w:r w:rsidR="0030573E">
          <w:rPr>
            <w:noProof/>
            <w:webHidden/>
          </w:rPr>
          <w:instrText xml:space="preserve"> PAGEREF _Toc47348858 \h </w:instrText>
        </w:r>
        <w:r w:rsidR="0030573E">
          <w:rPr>
            <w:noProof/>
            <w:webHidden/>
          </w:rPr>
        </w:r>
        <w:r w:rsidR="0030573E">
          <w:rPr>
            <w:noProof/>
            <w:webHidden/>
          </w:rPr>
          <w:fldChar w:fldCharType="separate"/>
        </w:r>
        <w:r w:rsidR="008B1F99">
          <w:rPr>
            <w:noProof/>
            <w:webHidden/>
          </w:rPr>
          <w:t>26</w:t>
        </w:r>
        <w:r w:rsidR="0030573E">
          <w:rPr>
            <w:noProof/>
            <w:webHidden/>
          </w:rPr>
          <w:fldChar w:fldCharType="end"/>
        </w:r>
      </w:hyperlink>
    </w:p>
    <w:p w14:paraId="3CD83D83" w14:textId="4F72BFE2" w:rsidR="0030573E" w:rsidRDefault="00CF3AA5">
      <w:pPr>
        <w:pStyle w:val="TOC2"/>
        <w:rPr>
          <w:rFonts w:asciiTheme="minorHAnsi" w:hAnsiTheme="minorHAnsi"/>
          <w:noProof/>
        </w:rPr>
      </w:pPr>
      <w:hyperlink w:anchor="_Toc47348859" w:history="1">
        <w:r w:rsidR="0030573E" w:rsidRPr="00BE0EED">
          <w:rPr>
            <w:rStyle w:val="Hyperlink"/>
            <w:noProof/>
          </w:rPr>
          <w:t>Summary of options</w:t>
        </w:r>
        <w:r w:rsidR="0030573E">
          <w:rPr>
            <w:noProof/>
            <w:webHidden/>
          </w:rPr>
          <w:tab/>
        </w:r>
        <w:r w:rsidR="0030573E">
          <w:rPr>
            <w:noProof/>
            <w:webHidden/>
          </w:rPr>
          <w:fldChar w:fldCharType="begin"/>
        </w:r>
        <w:r w:rsidR="0030573E">
          <w:rPr>
            <w:noProof/>
            <w:webHidden/>
          </w:rPr>
          <w:instrText xml:space="preserve"> PAGEREF _Toc47348859 \h </w:instrText>
        </w:r>
        <w:r w:rsidR="0030573E">
          <w:rPr>
            <w:noProof/>
            <w:webHidden/>
          </w:rPr>
        </w:r>
        <w:r w:rsidR="0030573E">
          <w:rPr>
            <w:noProof/>
            <w:webHidden/>
          </w:rPr>
          <w:fldChar w:fldCharType="separate"/>
        </w:r>
        <w:r w:rsidR="008B1F99">
          <w:rPr>
            <w:noProof/>
            <w:webHidden/>
          </w:rPr>
          <w:t>26</w:t>
        </w:r>
        <w:r w:rsidR="0030573E">
          <w:rPr>
            <w:noProof/>
            <w:webHidden/>
          </w:rPr>
          <w:fldChar w:fldCharType="end"/>
        </w:r>
      </w:hyperlink>
    </w:p>
    <w:p w14:paraId="4EBC9B23" w14:textId="3E9AA245" w:rsidR="0030573E" w:rsidRDefault="00CF3AA5">
      <w:pPr>
        <w:pStyle w:val="TOC2"/>
        <w:rPr>
          <w:rFonts w:asciiTheme="minorHAnsi" w:hAnsiTheme="minorHAnsi"/>
          <w:noProof/>
        </w:rPr>
      </w:pPr>
      <w:hyperlink w:anchor="_Toc47348860" w:history="1">
        <w:r w:rsidR="0030573E" w:rsidRPr="00BE0EED">
          <w:rPr>
            <w:rStyle w:val="Hyperlink"/>
            <w:noProof/>
          </w:rPr>
          <w:t>Assessing the options</w:t>
        </w:r>
        <w:r w:rsidR="0030573E">
          <w:rPr>
            <w:noProof/>
            <w:webHidden/>
          </w:rPr>
          <w:tab/>
        </w:r>
        <w:r w:rsidR="0030573E">
          <w:rPr>
            <w:noProof/>
            <w:webHidden/>
          </w:rPr>
          <w:fldChar w:fldCharType="begin"/>
        </w:r>
        <w:r w:rsidR="0030573E">
          <w:rPr>
            <w:noProof/>
            <w:webHidden/>
          </w:rPr>
          <w:instrText xml:space="preserve"> PAGEREF _Toc47348860 \h </w:instrText>
        </w:r>
        <w:r w:rsidR="0030573E">
          <w:rPr>
            <w:noProof/>
            <w:webHidden/>
          </w:rPr>
        </w:r>
        <w:r w:rsidR="0030573E">
          <w:rPr>
            <w:noProof/>
            <w:webHidden/>
          </w:rPr>
          <w:fldChar w:fldCharType="separate"/>
        </w:r>
        <w:r w:rsidR="008B1F99">
          <w:rPr>
            <w:noProof/>
            <w:webHidden/>
          </w:rPr>
          <w:t>31</w:t>
        </w:r>
        <w:r w:rsidR="0030573E">
          <w:rPr>
            <w:noProof/>
            <w:webHidden/>
          </w:rPr>
          <w:fldChar w:fldCharType="end"/>
        </w:r>
      </w:hyperlink>
    </w:p>
    <w:p w14:paraId="349871AC" w14:textId="35E15F5B" w:rsidR="0030573E" w:rsidRDefault="00CF3AA5">
      <w:pPr>
        <w:pStyle w:val="TOC1"/>
        <w:rPr>
          <w:rFonts w:asciiTheme="minorHAnsi" w:hAnsiTheme="minorHAnsi"/>
          <w:noProof/>
        </w:rPr>
      </w:pPr>
      <w:hyperlink w:anchor="_Toc47348861" w:history="1">
        <w:r w:rsidR="0030573E" w:rsidRPr="00BE0EED">
          <w:rPr>
            <w:rStyle w:val="Hyperlink"/>
            <w:noProof/>
          </w:rPr>
          <w:t>Proposal 1:  Phase out hard-to-recycle plastics</w:t>
        </w:r>
        <w:r w:rsidR="0030573E">
          <w:rPr>
            <w:noProof/>
            <w:webHidden/>
          </w:rPr>
          <w:tab/>
        </w:r>
        <w:r w:rsidR="0030573E">
          <w:rPr>
            <w:noProof/>
            <w:webHidden/>
          </w:rPr>
          <w:fldChar w:fldCharType="begin"/>
        </w:r>
        <w:r w:rsidR="0030573E">
          <w:rPr>
            <w:noProof/>
            <w:webHidden/>
          </w:rPr>
          <w:instrText xml:space="preserve"> PAGEREF _Toc47348861 \h </w:instrText>
        </w:r>
        <w:r w:rsidR="0030573E">
          <w:rPr>
            <w:noProof/>
            <w:webHidden/>
          </w:rPr>
        </w:r>
        <w:r w:rsidR="0030573E">
          <w:rPr>
            <w:noProof/>
            <w:webHidden/>
          </w:rPr>
          <w:fldChar w:fldCharType="separate"/>
        </w:r>
        <w:r w:rsidR="008B1F99">
          <w:rPr>
            <w:noProof/>
            <w:webHidden/>
          </w:rPr>
          <w:t>37</w:t>
        </w:r>
        <w:r w:rsidR="0030573E">
          <w:rPr>
            <w:noProof/>
            <w:webHidden/>
          </w:rPr>
          <w:fldChar w:fldCharType="end"/>
        </w:r>
      </w:hyperlink>
    </w:p>
    <w:p w14:paraId="574D92CC" w14:textId="4098D47B" w:rsidR="0030573E" w:rsidRDefault="00CF3AA5">
      <w:pPr>
        <w:pStyle w:val="TOC2"/>
        <w:rPr>
          <w:rFonts w:asciiTheme="minorHAnsi" w:hAnsiTheme="minorHAnsi"/>
          <w:noProof/>
        </w:rPr>
      </w:pPr>
      <w:hyperlink w:anchor="_Toc47348862" w:history="1">
        <w:r w:rsidR="0030573E" w:rsidRPr="00BE0EED">
          <w:rPr>
            <w:rStyle w:val="Hyperlink"/>
            <w:noProof/>
          </w:rPr>
          <w:t>Reducing the impact of PVC and polystyrene</w:t>
        </w:r>
        <w:r w:rsidR="0030573E">
          <w:rPr>
            <w:noProof/>
            <w:webHidden/>
          </w:rPr>
          <w:tab/>
        </w:r>
        <w:r w:rsidR="0030573E">
          <w:rPr>
            <w:noProof/>
            <w:webHidden/>
          </w:rPr>
          <w:fldChar w:fldCharType="begin"/>
        </w:r>
        <w:r w:rsidR="0030573E">
          <w:rPr>
            <w:noProof/>
            <w:webHidden/>
          </w:rPr>
          <w:instrText xml:space="preserve"> PAGEREF _Toc47348862 \h </w:instrText>
        </w:r>
        <w:r w:rsidR="0030573E">
          <w:rPr>
            <w:noProof/>
            <w:webHidden/>
          </w:rPr>
        </w:r>
        <w:r w:rsidR="0030573E">
          <w:rPr>
            <w:noProof/>
            <w:webHidden/>
          </w:rPr>
          <w:fldChar w:fldCharType="separate"/>
        </w:r>
        <w:r w:rsidR="008B1F99">
          <w:rPr>
            <w:noProof/>
            <w:webHidden/>
          </w:rPr>
          <w:t>37</w:t>
        </w:r>
        <w:r w:rsidR="0030573E">
          <w:rPr>
            <w:noProof/>
            <w:webHidden/>
          </w:rPr>
          <w:fldChar w:fldCharType="end"/>
        </w:r>
      </w:hyperlink>
    </w:p>
    <w:p w14:paraId="5605889B" w14:textId="0D54FB18" w:rsidR="0030573E" w:rsidRDefault="00CF3AA5">
      <w:pPr>
        <w:pStyle w:val="TOC2"/>
        <w:rPr>
          <w:rFonts w:asciiTheme="minorHAnsi" w:hAnsiTheme="minorHAnsi"/>
          <w:noProof/>
        </w:rPr>
      </w:pPr>
      <w:hyperlink w:anchor="_Toc47348863" w:history="1">
        <w:r w:rsidR="0030573E" w:rsidRPr="00BE0EED">
          <w:rPr>
            <w:rStyle w:val="Hyperlink"/>
            <w:noProof/>
          </w:rPr>
          <w:t>Preventing harm from oxo-degradable plastics</w:t>
        </w:r>
        <w:r w:rsidR="0030573E">
          <w:rPr>
            <w:noProof/>
            <w:webHidden/>
          </w:rPr>
          <w:tab/>
        </w:r>
        <w:r w:rsidR="0030573E">
          <w:rPr>
            <w:noProof/>
            <w:webHidden/>
          </w:rPr>
          <w:fldChar w:fldCharType="begin"/>
        </w:r>
        <w:r w:rsidR="0030573E">
          <w:rPr>
            <w:noProof/>
            <w:webHidden/>
          </w:rPr>
          <w:instrText xml:space="preserve"> PAGEREF _Toc47348863 \h </w:instrText>
        </w:r>
        <w:r w:rsidR="0030573E">
          <w:rPr>
            <w:noProof/>
            <w:webHidden/>
          </w:rPr>
        </w:r>
        <w:r w:rsidR="0030573E">
          <w:rPr>
            <w:noProof/>
            <w:webHidden/>
          </w:rPr>
          <w:fldChar w:fldCharType="separate"/>
        </w:r>
        <w:r w:rsidR="008B1F99">
          <w:rPr>
            <w:noProof/>
            <w:webHidden/>
          </w:rPr>
          <w:t>41</w:t>
        </w:r>
        <w:r w:rsidR="0030573E">
          <w:rPr>
            <w:noProof/>
            <w:webHidden/>
          </w:rPr>
          <w:fldChar w:fldCharType="end"/>
        </w:r>
      </w:hyperlink>
    </w:p>
    <w:p w14:paraId="2D567CC0" w14:textId="2F876319" w:rsidR="0030573E" w:rsidRDefault="00CF3AA5">
      <w:pPr>
        <w:pStyle w:val="TOC2"/>
        <w:rPr>
          <w:rFonts w:asciiTheme="minorHAnsi" w:hAnsiTheme="minorHAnsi"/>
          <w:noProof/>
        </w:rPr>
      </w:pPr>
      <w:hyperlink w:anchor="_Toc47348864" w:history="1">
        <w:r w:rsidR="0030573E" w:rsidRPr="00BE0EED">
          <w:rPr>
            <w:rStyle w:val="Hyperlink"/>
            <w:noProof/>
          </w:rPr>
          <w:t>Impacts of implementation</w:t>
        </w:r>
        <w:r w:rsidR="0030573E">
          <w:rPr>
            <w:noProof/>
            <w:webHidden/>
          </w:rPr>
          <w:tab/>
        </w:r>
        <w:r w:rsidR="0030573E">
          <w:rPr>
            <w:noProof/>
            <w:webHidden/>
          </w:rPr>
          <w:fldChar w:fldCharType="begin"/>
        </w:r>
        <w:r w:rsidR="0030573E">
          <w:rPr>
            <w:noProof/>
            <w:webHidden/>
          </w:rPr>
          <w:instrText xml:space="preserve"> PAGEREF _Toc47348864 \h </w:instrText>
        </w:r>
        <w:r w:rsidR="0030573E">
          <w:rPr>
            <w:noProof/>
            <w:webHidden/>
          </w:rPr>
        </w:r>
        <w:r w:rsidR="0030573E">
          <w:rPr>
            <w:noProof/>
            <w:webHidden/>
          </w:rPr>
          <w:fldChar w:fldCharType="separate"/>
        </w:r>
        <w:r w:rsidR="008B1F99">
          <w:rPr>
            <w:noProof/>
            <w:webHidden/>
          </w:rPr>
          <w:t>42</w:t>
        </w:r>
        <w:r w:rsidR="0030573E">
          <w:rPr>
            <w:noProof/>
            <w:webHidden/>
          </w:rPr>
          <w:fldChar w:fldCharType="end"/>
        </w:r>
      </w:hyperlink>
    </w:p>
    <w:p w14:paraId="69FC8E71" w14:textId="7CAA4DE1" w:rsidR="0030573E" w:rsidRDefault="00CF3AA5">
      <w:pPr>
        <w:pStyle w:val="TOC1"/>
        <w:rPr>
          <w:rFonts w:asciiTheme="minorHAnsi" w:hAnsiTheme="minorHAnsi"/>
          <w:noProof/>
        </w:rPr>
      </w:pPr>
      <w:hyperlink w:anchor="_Toc47348865" w:history="1">
        <w:r w:rsidR="0030573E" w:rsidRPr="00BE0EED">
          <w:rPr>
            <w:rStyle w:val="Hyperlink"/>
            <w:rFonts w:eastAsia="Times New Roman"/>
            <w:noProof/>
          </w:rPr>
          <w:t>Proposal 2:  Take action on single-use plastic items</w:t>
        </w:r>
        <w:r w:rsidR="0030573E">
          <w:rPr>
            <w:noProof/>
            <w:webHidden/>
          </w:rPr>
          <w:tab/>
        </w:r>
        <w:r w:rsidR="0030573E">
          <w:rPr>
            <w:noProof/>
            <w:webHidden/>
          </w:rPr>
          <w:fldChar w:fldCharType="begin"/>
        </w:r>
        <w:r w:rsidR="0030573E">
          <w:rPr>
            <w:noProof/>
            <w:webHidden/>
          </w:rPr>
          <w:instrText xml:space="preserve"> PAGEREF _Toc47348865 \h </w:instrText>
        </w:r>
        <w:r w:rsidR="0030573E">
          <w:rPr>
            <w:noProof/>
            <w:webHidden/>
          </w:rPr>
        </w:r>
        <w:r w:rsidR="0030573E">
          <w:rPr>
            <w:noProof/>
            <w:webHidden/>
          </w:rPr>
          <w:fldChar w:fldCharType="separate"/>
        </w:r>
        <w:r w:rsidR="008B1F99">
          <w:rPr>
            <w:noProof/>
            <w:webHidden/>
          </w:rPr>
          <w:t>47</w:t>
        </w:r>
        <w:r w:rsidR="0030573E">
          <w:rPr>
            <w:noProof/>
            <w:webHidden/>
          </w:rPr>
          <w:fldChar w:fldCharType="end"/>
        </w:r>
      </w:hyperlink>
    </w:p>
    <w:p w14:paraId="18F163D6" w14:textId="21D63160" w:rsidR="0030573E" w:rsidRDefault="00CF3AA5">
      <w:pPr>
        <w:pStyle w:val="TOC2"/>
        <w:rPr>
          <w:rFonts w:asciiTheme="minorHAnsi" w:hAnsiTheme="minorHAnsi"/>
          <w:noProof/>
        </w:rPr>
      </w:pPr>
      <w:hyperlink w:anchor="_Toc47348866" w:history="1">
        <w:r w:rsidR="0030573E" w:rsidRPr="00BE0EED">
          <w:rPr>
            <w:rStyle w:val="Hyperlink"/>
            <w:noProof/>
          </w:rPr>
          <w:t>Single-use items for phase-out</w:t>
        </w:r>
        <w:r w:rsidR="0030573E">
          <w:rPr>
            <w:noProof/>
            <w:webHidden/>
          </w:rPr>
          <w:tab/>
        </w:r>
        <w:r w:rsidR="0030573E">
          <w:rPr>
            <w:noProof/>
            <w:webHidden/>
          </w:rPr>
          <w:fldChar w:fldCharType="begin"/>
        </w:r>
        <w:r w:rsidR="0030573E">
          <w:rPr>
            <w:noProof/>
            <w:webHidden/>
          </w:rPr>
          <w:instrText xml:space="preserve"> PAGEREF _Toc47348866 \h </w:instrText>
        </w:r>
        <w:r w:rsidR="0030573E">
          <w:rPr>
            <w:noProof/>
            <w:webHidden/>
          </w:rPr>
        </w:r>
        <w:r w:rsidR="0030573E">
          <w:rPr>
            <w:noProof/>
            <w:webHidden/>
          </w:rPr>
          <w:fldChar w:fldCharType="separate"/>
        </w:r>
        <w:r w:rsidR="008B1F99">
          <w:rPr>
            <w:noProof/>
            <w:webHidden/>
          </w:rPr>
          <w:t>47</w:t>
        </w:r>
        <w:r w:rsidR="0030573E">
          <w:rPr>
            <w:noProof/>
            <w:webHidden/>
          </w:rPr>
          <w:fldChar w:fldCharType="end"/>
        </w:r>
      </w:hyperlink>
    </w:p>
    <w:p w14:paraId="7F8FD9F6" w14:textId="333D0C0F" w:rsidR="0030573E" w:rsidRDefault="00CF3AA5">
      <w:pPr>
        <w:pStyle w:val="TOC2"/>
        <w:rPr>
          <w:rFonts w:asciiTheme="minorHAnsi" w:hAnsiTheme="minorHAnsi"/>
          <w:noProof/>
        </w:rPr>
      </w:pPr>
      <w:hyperlink w:anchor="_Toc47348867" w:history="1">
        <w:r w:rsidR="0030573E" w:rsidRPr="00BE0EED">
          <w:rPr>
            <w:rStyle w:val="Hyperlink"/>
            <w:noProof/>
          </w:rPr>
          <w:t>Impacts of implementation</w:t>
        </w:r>
        <w:r w:rsidR="0030573E">
          <w:rPr>
            <w:noProof/>
            <w:webHidden/>
          </w:rPr>
          <w:tab/>
        </w:r>
        <w:r w:rsidR="0030573E">
          <w:rPr>
            <w:noProof/>
            <w:webHidden/>
          </w:rPr>
          <w:fldChar w:fldCharType="begin"/>
        </w:r>
        <w:r w:rsidR="0030573E">
          <w:rPr>
            <w:noProof/>
            <w:webHidden/>
          </w:rPr>
          <w:instrText xml:space="preserve"> PAGEREF _Toc47348867 \h </w:instrText>
        </w:r>
        <w:r w:rsidR="0030573E">
          <w:rPr>
            <w:noProof/>
            <w:webHidden/>
          </w:rPr>
        </w:r>
        <w:r w:rsidR="0030573E">
          <w:rPr>
            <w:noProof/>
            <w:webHidden/>
          </w:rPr>
          <w:fldChar w:fldCharType="separate"/>
        </w:r>
        <w:r w:rsidR="008B1F99">
          <w:rPr>
            <w:noProof/>
            <w:webHidden/>
          </w:rPr>
          <w:t>51</w:t>
        </w:r>
        <w:r w:rsidR="0030573E">
          <w:rPr>
            <w:noProof/>
            <w:webHidden/>
          </w:rPr>
          <w:fldChar w:fldCharType="end"/>
        </w:r>
      </w:hyperlink>
    </w:p>
    <w:p w14:paraId="4CA9AEAC" w14:textId="6F7DFA6A" w:rsidR="0030573E" w:rsidRDefault="00CF3AA5">
      <w:pPr>
        <w:pStyle w:val="TOC1"/>
        <w:rPr>
          <w:rFonts w:asciiTheme="minorHAnsi" w:hAnsiTheme="minorHAnsi"/>
          <w:noProof/>
        </w:rPr>
      </w:pPr>
      <w:hyperlink w:anchor="_Toc47348868" w:history="1">
        <w:r w:rsidR="0030573E" w:rsidRPr="00BE0EED">
          <w:rPr>
            <w:rStyle w:val="Hyperlink"/>
            <w:noProof/>
          </w:rPr>
          <w:t>Compliance, monitoring and enforcement of regulations</w:t>
        </w:r>
        <w:r w:rsidR="0030573E">
          <w:rPr>
            <w:noProof/>
            <w:webHidden/>
          </w:rPr>
          <w:tab/>
        </w:r>
        <w:r w:rsidR="0030573E">
          <w:rPr>
            <w:noProof/>
            <w:webHidden/>
          </w:rPr>
          <w:fldChar w:fldCharType="begin"/>
        </w:r>
        <w:r w:rsidR="0030573E">
          <w:rPr>
            <w:noProof/>
            <w:webHidden/>
          </w:rPr>
          <w:instrText xml:space="preserve"> PAGEREF _Toc47348868 \h </w:instrText>
        </w:r>
        <w:r w:rsidR="0030573E">
          <w:rPr>
            <w:noProof/>
            <w:webHidden/>
          </w:rPr>
        </w:r>
        <w:r w:rsidR="0030573E">
          <w:rPr>
            <w:noProof/>
            <w:webHidden/>
          </w:rPr>
          <w:fldChar w:fldCharType="separate"/>
        </w:r>
        <w:r w:rsidR="008B1F99">
          <w:rPr>
            <w:noProof/>
            <w:webHidden/>
          </w:rPr>
          <w:t>54</w:t>
        </w:r>
        <w:r w:rsidR="0030573E">
          <w:rPr>
            <w:noProof/>
            <w:webHidden/>
          </w:rPr>
          <w:fldChar w:fldCharType="end"/>
        </w:r>
      </w:hyperlink>
    </w:p>
    <w:p w14:paraId="249EE383" w14:textId="3C196EDB" w:rsidR="0030573E" w:rsidRDefault="00CF3AA5">
      <w:pPr>
        <w:pStyle w:val="TOC1"/>
        <w:rPr>
          <w:rFonts w:asciiTheme="minorHAnsi" w:hAnsiTheme="minorHAnsi"/>
          <w:noProof/>
        </w:rPr>
      </w:pPr>
      <w:hyperlink w:anchor="_Toc47348869" w:history="1">
        <w:r w:rsidR="0030573E" w:rsidRPr="00BE0EED">
          <w:rPr>
            <w:rStyle w:val="Hyperlink"/>
            <w:noProof/>
          </w:rPr>
          <w:t>How to give feedback</w:t>
        </w:r>
        <w:r w:rsidR="0030573E">
          <w:rPr>
            <w:noProof/>
            <w:webHidden/>
          </w:rPr>
          <w:tab/>
        </w:r>
        <w:r w:rsidR="0030573E">
          <w:rPr>
            <w:noProof/>
            <w:webHidden/>
          </w:rPr>
          <w:fldChar w:fldCharType="begin"/>
        </w:r>
        <w:r w:rsidR="0030573E">
          <w:rPr>
            <w:noProof/>
            <w:webHidden/>
          </w:rPr>
          <w:instrText xml:space="preserve"> PAGEREF _Toc47348869 \h </w:instrText>
        </w:r>
        <w:r w:rsidR="0030573E">
          <w:rPr>
            <w:noProof/>
            <w:webHidden/>
          </w:rPr>
        </w:r>
        <w:r w:rsidR="0030573E">
          <w:rPr>
            <w:noProof/>
            <w:webHidden/>
          </w:rPr>
          <w:fldChar w:fldCharType="separate"/>
        </w:r>
        <w:r w:rsidR="008B1F99">
          <w:rPr>
            <w:noProof/>
            <w:webHidden/>
          </w:rPr>
          <w:t>55</w:t>
        </w:r>
        <w:r w:rsidR="0030573E">
          <w:rPr>
            <w:noProof/>
            <w:webHidden/>
          </w:rPr>
          <w:fldChar w:fldCharType="end"/>
        </w:r>
      </w:hyperlink>
    </w:p>
    <w:p w14:paraId="7E8AE90F" w14:textId="44DB0D04" w:rsidR="0030573E" w:rsidRDefault="00CF3AA5">
      <w:pPr>
        <w:pStyle w:val="TOC2"/>
        <w:rPr>
          <w:rFonts w:asciiTheme="minorHAnsi" w:hAnsiTheme="minorHAnsi"/>
          <w:noProof/>
        </w:rPr>
      </w:pPr>
      <w:hyperlink w:anchor="_Toc47348870" w:history="1">
        <w:r w:rsidR="0030573E" w:rsidRPr="00BE0EED">
          <w:rPr>
            <w:rStyle w:val="Hyperlink"/>
            <w:noProof/>
          </w:rPr>
          <w:t>Answering the questions (making a submission)</w:t>
        </w:r>
        <w:r w:rsidR="0030573E">
          <w:rPr>
            <w:noProof/>
            <w:webHidden/>
          </w:rPr>
          <w:tab/>
        </w:r>
        <w:r w:rsidR="0030573E">
          <w:rPr>
            <w:noProof/>
            <w:webHidden/>
          </w:rPr>
          <w:fldChar w:fldCharType="begin"/>
        </w:r>
        <w:r w:rsidR="0030573E">
          <w:rPr>
            <w:noProof/>
            <w:webHidden/>
          </w:rPr>
          <w:instrText xml:space="preserve"> PAGEREF _Toc47348870 \h </w:instrText>
        </w:r>
        <w:r w:rsidR="0030573E">
          <w:rPr>
            <w:noProof/>
            <w:webHidden/>
          </w:rPr>
        </w:r>
        <w:r w:rsidR="0030573E">
          <w:rPr>
            <w:noProof/>
            <w:webHidden/>
          </w:rPr>
          <w:fldChar w:fldCharType="separate"/>
        </w:r>
        <w:r w:rsidR="008B1F99">
          <w:rPr>
            <w:noProof/>
            <w:webHidden/>
          </w:rPr>
          <w:t>55</w:t>
        </w:r>
        <w:r w:rsidR="0030573E">
          <w:rPr>
            <w:noProof/>
            <w:webHidden/>
          </w:rPr>
          <w:fldChar w:fldCharType="end"/>
        </w:r>
      </w:hyperlink>
    </w:p>
    <w:p w14:paraId="321BE7CD" w14:textId="05618309" w:rsidR="0030573E" w:rsidRDefault="00CF3AA5">
      <w:pPr>
        <w:pStyle w:val="TOC2"/>
        <w:rPr>
          <w:rFonts w:asciiTheme="minorHAnsi" w:hAnsiTheme="minorHAnsi"/>
          <w:noProof/>
        </w:rPr>
      </w:pPr>
      <w:hyperlink w:anchor="_Toc47348871" w:history="1">
        <w:r w:rsidR="0030573E" w:rsidRPr="00BE0EED">
          <w:rPr>
            <w:rStyle w:val="Hyperlink"/>
            <w:noProof/>
          </w:rPr>
          <w:t>How to give your feedback</w:t>
        </w:r>
        <w:r w:rsidR="0030573E">
          <w:rPr>
            <w:noProof/>
            <w:webHidden/>
          </w:rPr>
          <w:tab/>
        </w:r>
        <w:r w:rsidR="0030573E">
          <w:rPr>
            <w:noProof/>
            <w:webHidden/>
          </w:rPr>
          <w:fldChar w:fldCharType="begin"/>
        </w:r>
        <w:r w:rsidR="0030573E">
          <w:rPr>
            <w:noProof/>
            <w:webHidden/>
          </w:rPr>
          <w:instrText xml:space="preserve"> PAGEREF _Toc47348871 \h </w:instrText>
        </w:r>
        <w:r w:rsidR="0030573E">
          <w:rPr>
            <w:noProof/>
            <w:webHidden/>
          </w:rPr>
        </w:r>
        <w:r w:rsidR="0030573E">
          <w:rPr>
            <w:noProof/>
            <w:webHidden/>
          </w:rPr>
          <w:fldChar w:fldCharType="separate"/>
        </w:r>
        <w:r w:rsidR="008B1F99">
          <w:rPr>
            <w:noProof/>
            <w:webHidden/>
          </w:rPr>
          <w:t>55</w:t>
        </w:r>
        <w:r w:rsidR="0030573E">
          <w:rPr>
            <w:noProof/>
            <w:webHidden/>
          </w:rPr>
          <w:fldChar w:fldCharType="end"/>
        </w:r>
      </w:hyperlink>
    </w:p>
    <w:p w14:paraId="739866FB" w14:textId="51F64D1C" w:rsidR="0030573E" w:rsidRDefault="00CF3AA5">
      <w:pPr>
        <w:pStyle w:val="TOC2"/>
        <w:rPr>
          <w:rFonts w:asciiTheme="minorHAnsi" w:hAnsiTheme="minorHAnsi"/>
          <w:noProof/>
        </w:rPr>
      </w:pPr>
      <w:hyperlink w:anchor="_Toc47348872" w:history="1">
        <w:r w:rsidR="0030573E" w:rsidRPr="00BE0EED">
          <w:rPr>
            <w:rStyle w:val="Hyperlink"/>
            <w:noProof/>
          </w:rPr>
          <w:t>Contact for queries</w:t>
        </w:r>
        <w:r w:rsidR="0030573E">
          <w:rPr>
            <w:noProof/>
            <w:webHidden/>
          </w:rPr>
          <w:tab/>
        </w:r>
        <w:r w:rsidR="0030573E">
          <w:rPr>
            <w:noProof/>
            <w:webHidden/>
          </w:rPr>
          <w:fldChar w:fldCharType="begin"/>
        </w:r>
        <w:r w:rsidR="0030573E">
          <w:rPr>
            <w:noProof/>
            <w:webHidden/>
          </w:rPr>
          <w:instrText xml:space="preserve"> PAGEREF _Toc47348872 \h </w:instrText>
        </w:r>
        <w:r w:rsidR="0030573E">
          <w:rPr>
            <w:noProof/>
            <w:webHidden/>
          </w:rPr>
        </w:r>
        <w:r w:rsidR="0030573E">
          <w:rPr>
            <w:noProof/>
            <w:webHidden/>
          </w:rPr>
          <w:fldChar w:fldCharType="separate"/>
        </w:r>
        <w:r w:rsidR="008B1F99">
          <w:rPr>
            <w:noProof/>
            <w:webHidden/>
          </w:rPr>
          <w:t>56</w:t>
        </w:r>
        <w:r w:rsidR="0030573E">
          <w:rPr>
            <w:noProof/>
            <w:webHidden/>
          </w:rPr>
          <w:fldChar w:fldCharType="end"/>
        </w:r>
      </w:hyperlink>
    </w:p>
    <w:p w14:paraId="38B39E46" w14:textId="591A35A3" w:rsidR="0030573E" w:rsidRDefault="00CF3AA5">
      <w:pPr>
        <w:pStyle w:val="TOC2"/>
        <w:rPr>
          <w:rFonts w:asciiTheme="minorHAnsi" w:hAnsiTheme="minorHAnsi"/>
          <w:noProof/>
        </w:rPr>
      </w:pPr>
      <w:hyperlink w:anchor="_Toc47348873" w:history="1">
        <w:r w:rsidR="0030573E" w:rsidRPr="00BE0EED">
          <w:rPr>
            <w:rStyle w:val="Hyperlink"/>
            <w:noProof/>
          </w:rPr>
          <w:t>Publishing and releasing submissions</w:t>
        </w:r>
        <w:r w:rsidR="0030573E">
          <w:rPr>
            <w:noProof/>
            <w:webHidden/>
          </w:rPr>
          <w:tab/>
        </w:r>
        <w:r w:rsidR="0030573E">
          <w:rPr>
            <w:noProof/>
            <w:webHidden/>
          </w:rPr>
          <w:fldChar w:fldCharType="begin"/>
        </w:r>
        <w:r w:rsidR="0030573E">
          <w:rPr>
            <w:noProof/>
            <w:webHidden/>
          </w:rPr>
          <w:instrText xml:space="preserve"> PAGEREF _Toc47348873 \h </w:instrText>
        </w:r>
        <w:r w:rsidR="0030573E">
          <w:rPr>
            <w:noProof/>
            <w:webHidden/>
          </w:rPr>
        </w:r>
        <w:r w:rsidR="0030573E">
          <w:rPr>
            <w:noProof/>
            <w:webHidden/>
          </w:rPr>
          <w:fldChar w:fldCharType="separate"/>
        </w:r>
        <w:r w:rsidR="008B1F99">
          <w:rPr>
            <w:noProof/>
            <w:webHidden/>
          </w:rPr>
          <w:t>56</w:t>
        </w:r>
        <w:r w:rsidR="0030573E">
          <w:rPr>
            <w:noProof/>
            <w:webHidden/>
          </w:rPr>
          <w:fldChar w:fldCharType="end"/>
        </w:r>
      </w:hyperlink>
    </w:p>
    <w:p w14:paraId="5DCBBD44" w14:textId="71DD83BD" w:rsidR="0030573E" w:rsidRDefault="00CF3AA5">
      <w:pPr>
        <w:pStyle w:val="TOC2"/>
        <w:rPr>
          <w:rFonts w:asciiTheme="minorHAnsi" w:hAnsiTheme="minorHAnsi"/>
          <w:noProof/>
        </w:rPr>
      </w:pPr>
      <w:hyperlink w:anchor="_Toc47348874" w:history="1">
        <w:r w:rsidR="0030573E" w:rsidRPr="00BE0EED">
          <w:rPr>
            <w:rStyle w:val="Hyperlink"/>
            <w:noProof/>
          </w:rPr>
          <w:t>Questions in this document</w:t>
        </w:r>
        <w:r w:rsidR="0030573E">
          <w:rPr>
            <w:noProof/>
            <w:webHidden/>
          </w:rPr>
          <w:tab/>
        </w:r>
        <w:r w:rsidR="0030573E">
          <w:rPr>
            <w:noProof/>
            <w:webHidden/>
          </w:rPr>
          <w:fldChar w:fldCharType="begin"/>
        </w:r>
        <w:r w:rsidR="0030573E">
          <w:rPr>
            <w:noProof/>
            <w:webHidden/>
          </w:rPr>
          <w:instrText xml:space="preserve"> PAGEREF _Toc47348874 \h </w:instrText>
        </w:r>
        <w:r w:rsidR="0030573E">
          <w:rPr>
            <w:noProof/>
            <w:webHidden/>
          </w:rPr>
        </w:r>
        <w:r w:rsidR="0030573E">
          <w:rPr>
            <w:noProof/>
            <w:webHidden/>
          </w:rPr>
          <w:fldChar w:fldCharType="separate"/>
        </w:r>
        <w:r w:rsidR="008B1F99">
          <w:rPr>
            <w:noProof/>
            <w:webHidden/>
          </w:rPr>
          <w:t>57</w:t>
        </w:r>
        <w:r w:rsidR="0030573E">
          <w:rPr>
            <w:noProof/>
            <w:webHidden/>
          </w:rPr>
          <w:fldChar w:fldCharType="end"/>
        </w:r>
      </w:hyperlink>
    </w:p>
    <w:p w14:paraId="6C28D1BC" w14:textId="0ACCFC81" w:rsidR="0030573E" w:rsidRDefault="00CF3AA5">
      <w:pPr>
        <w:pStyle w:val="TOC1"/>
        <w:rPr>
          <w:rFonts w:asciiTheme="minorHAnsi" w:hAnsiTheme="minorHAnsi"/>
          <w:noProof/>
        </w:rPr>
      </w:pPr>
      <w:hyperlink w:anchor="_Toc47348875" w:history="1">
        <w:r w:rsidR="0030573E" w:rsidRPr="00BE0EED">
          <w:rPr>
            <w:rStyle w:val="Hyperlink"/>
            <w:rFonts w:eastAsia="Times New Roman" w:cs="Times New Roman"/>
            <w:noProof/>
          </w:rPr>
          <w:t>Appendix 1: International measures to address pollution from plastic packaging and single-use plastics</w:t>
        </w:r>
        <w:r w:rsidR="0030573E">
          <w:rPr>
            <w:noProof/>
            <w:webHidden/>
          </w:rPr>
          <w:tab/>
        </w:r>
        <w:r w:rsidR="0030573E">
          <w:rPr>
            <w:noProof/>
            <w:webHidden/>
          </w:rPr>
          <w:fldChar w:fldCharType="begin"/>
        </w:r>
        <w:r w:rsidR="0030573E">
          <w:rPr>
            <w:noProof/>
            <w:webHidden/>
          </w:rPr>
          <w:instrText xml:space="preserve"> PAGEREF _Toc47348875 \h </w:instrText>
        </w:r>
        <w:r w:rsidR="0030573E">
          <w:rPr>
            <w:noProof/>
            <w:webHidden/>
          </w:rPr>
        </w:r>
        <w:r w:rsidR="0030573E">
          <w:rPr>
            <w:noProof/>
            <w:webHidden/>
          </w:rPr>
          <w:fldChar w:fldCharType="separate"/>
        </w:r>
        <w:r w:rsidR="008B1F99">
          <w:rPr>
            <w:noProof/>
            <w:webHidden/>
          </w:rPr>
          <w:t>59</w:t>
        </w:r>
        <w:r w:rsidR="0030573E">
          <w:rPr>
            <w:noProof/>
            <w:webHidden/>
          </w:rPr>
          <w:fldChar w:fldCharType="end"/>
        </w:r>
      </w:hyperlink>
    </w:p>
    <w:p w14:paraId="7503190C" w14:textId="66606C66" w:rsidR="0030573E" w:rsidRDefault="00CF3AA5">
      <w:pPr>
        <w:pStyle w:val="TOC1"/>
        <w:rPr>
          <w:rFonts w:asciiTheme="minorHAnsi" w:hAnsiTheme="minorHAnsi"/>
          <w:noProof/>
        </w:rPr>
      </w:pPr>
      <w:hyperlink w:anchor="_Toc47348876" w:history="1">
        <w:r w:rsidR="0030573E" w:rsidRPr="00BE0EED">
          <w:rPr>
            <w:rStyle w:val="Hyperlink"/>
            <w:rFonts w:eastAsia="Times New Roman" w:cs="Times New Roman"/>
            <w:noProof/>
          </w:rPr>
          <w:t>Appendix 2:  Analysis of single-use plastic items</w:t>
        </w:r>
        <w:r w:rsidR="0030573E">
          <w:rPr>
            <w:noProof/>
            <w:webHidden/>
          </w:rPr>
          <w:tab/>
        </w:r>
        <w:r w:rsidR="0030573E">
          <w:rPr>
            <w:noProof/>
            <w:webHidden/>
          </w:rPr>
          <w:fldChar w:fldCharType="begin"/>
        </w:r>
        <w:r w:rsidR="0030573E">
          <w:rPr>
            <w:noProof/>
            <w:webHidden/>
          </w:rPr>
          <w:instrText xml:space="preserve"> PAGEREF _Toc47348876 \h </w:instrText>
        </w:r>
        <w:r w:rsidR="0030573E">
          <w:rPr>
            <w:noProof/>
            <w:webHidden/>
          </w:rPr>
        </w:r>
        <w:r w:rsidR="0030573E">
          <w:rPr>
            <w:noProof/>
            <w:webHidden/>
          </w:rPr>
          <w:fldChar w:fldCharType="separate"/>
        </w:r>
        <w:r w:rsidR="008B1F99">
          <w:rPr>
            <w:noProof/>
            <w:webHidden/>
          </w:rPr>
          <w:t>64</w:t>
        </w:r>
        <w:r w:rsidR="0030573E">
          <w:rPr>
            <w:noProof/>
            <w:webHidden/>
          </w:rPr>
          <w:fldChar w:fldCharType="end"/>
        </w:r>
      </w:hyperlink>
    </w:p>
    <w:p w14:paraId="12E4D607" w14:textId="383DA7BC" w:rsidR="0030573E" w:rsidRDefault="00CF3AA5">
      <w:pPr>
        <w:pStyle w:val="TOC1"/>
        <w:rPr>
          <w:rFonts w:asciiTheme="minorHAnsi" w:hAnsiTheme="minorHAnsi"/>
          <w:noProof/>
        </w:rPr>
      </w:pPr>
      <w:hyperlink w:anchor="_Toc47348877" w:history="1">
        <w:r w:rsidR="0030573E" w:rsidRPr="00BE0EED">
          <w:rPr>
            <w:rStyle w:val="Hyperlink"/>
            <w:rFonts w:eastAsia="Times New Roman" w:cs="Times New Roman"/>
            <w:noProof/>
          </w:rPr>
          <w:t>References</w:t>
        </w:r>
        <w:r w:rsidR="0030573E">
          <w:rPr>
            <w:noProof/>
            <w:webHidden/>
          </w:rPr>
          <w:tab/>
        </w:r>
        <w:r w:rsidR="0030573E">
          <w:rPr>
            <w:noProof/>
            <w:webHidden/>
          </w:rPr>
          <w:fldChar w:fldCharType="begin"/>
        </w:r>
        <w:r w:rsidR="0030573E">
          <w:rPr>
            <w:noProof/>
            <w:webHidden/>
          </w:rPr>
          <w:instrText xml:space="preserve"> PAGEREF _Toc47348877 \h </w:instrText>
        </w:r>
        <w:r w:rsidR="0030573E">
          <w:rPr>
            <w:noProof/>
            <w:webHidden/>
          </w:rPr>
        </w:r>
        <w:r w:rsidR="0030573E">
          <w:rPr>
            <w:noProof/>
            <w:webHidden/>
          </w:rPr>
          <w:fldChar w:fldCharType="separate"/>
        </w:r>
        <w:r w:rsidR="008B1F99">
          <w:rPr>
            <w:noProof/>
            <w:webHidden/>
          </w:rPr>
          <w:t>71</w:t>
        </w:r>
        <w:r w:rsidR="0030573E">
          <w:rPr>
            <w:noProof/>
            <w:webHidden/>
          </w:rPr>
          <w:fldChar w:fldCharType="end"/>
        </w:r>
      </w:hyperlink>
    </w:p>
    <w:p w14:paraId="6278C9FB" w14:textId="6FF376F9" w:rsidR="007811A5" w:rsidRPr="00D15E40" w:rsidRDefault="00173470" w:rsidP="00F46C99">
      <w:pPr>
        <w:pStyle w:val="Heading"/>
      </w:pPr>
      <w:r w:rsidRPr="00D15E40">
        <w:lastRenderedPageBreak/>
        <w:fldChar w:fldCharType="end"/>
      </w:r>
      <w:r w:rsidR="007811A5" w:rsidRPr="00D15E40">
        <w:t>Figures</w:t>
      </w:r>
    </w:p>
    <w:p w14:paraId="667318FB" w14:textId="7B90C41D" w:rsidR="00F46C99" w:rsidRPr="00D15E40" w:rsidRDefault="00F46C99">
      <w:pPr>
        <w:pStyle w:val="TableofFigures"/>
        <w:tabs>
          <w:tab w:val="right" w:pos="8551"/>
        </w:tabs>
        <w:rPr>
          <w:rFonts w:asciiTheme="minorHAnsi" w:hAnsiTheme="minorHAnsi"/>
          <w:noProof/>
        </w:rPr>
      </w:pPr>
      <w:r w:rsidRPr="00D15E40">
        <w:fldChar w:fldCharType="begin"/>
      </w:r>
      <w:r w:rsidRPr="00D15E40">
        <w:instrText xml:space="preserve"> TOC \h \z \t "Figure heading" \c </w:instrText>
      </w:r>
      <w:r w:rsidRPr="00D15E40">
        <w:fldChar w:fldCharType="separate"/>
      </w:r>
      <w:hyperlink w:anchor="_Toc47109684" w:history="1">
        <w:r w:rsidRPr="00D15E40">
          <w:rPr>
            <w:rStyle w:val="Hyperlink"/>
            <w:noProof/>
          </w:rPr>
          <w:t xml:space="preserve">Figure 1: </w:t>
        </w:r>
        <w:r w:rsidRPr="00D15E40">
          <w:rPr>
            <w:rFonts w:asciiTheme="minorHAnsi" w:hAnsiTheme="minorHAnsi"/>
            <w:noProof/>
          </w:rPr>
          <w:tab/>
        </w:r>
        <w:r w:rsidRPr="00D15E40">
          <w:rPr>
            <w:rStyle w:val="Hyperlink"/>
            <w:noProof/>
          </w:rPr>
          <w:t>The linear economy</w:t>
        </w:r>
        <w:r w:rsidRPr="00D15E40">
          <w:rPr>
            <w:noProof/>
            <w:webHidden/>
          </w:rPr>
          <w:tab/>
        </w:r>
        <w:r w:rsidRPr="00D15E40">
          <w:rPr>
            <w:noProof/>
            <w:webHidden/>
          </w:rPr>
          <w:fldChar w:fldCharType="begin"/>
        </w:r>
        <w:r w:rsidRPr="00D15E40">
          <w:rPr>
            <w:noProof/>
            <w:webHidden/>
          </w:rPr>
          <w:instrText xml:space="preserve"> PAGEREF _Toc47109684 \h </w:instrText>
        </w:r>
        <w:r w:rsidRPr="00D15E40">
          <w:rPr>
            <w:noProof/>
            <w:webHidden/>
          </w:rPr>
        </w:r>
        <w:r w:rsidRPr="00D15E40">
          <w:rPr>
            <w:noProof/>
            <w:webHidden/>
          </w:rPr>
          <w:fldChar w:fldCharType="separate"/>
        </w:r>
        <w:r w:rsidR="008B1F99">
          <w:rPr>
            <w:noProof/>
            <w:webHidden/>
          </w:rPr>
          <w:t>12</w:t>
        </w:r>
        <w:r w:rsidRPr="00D15E40">
          <w:rPr>
            <w:noProof/>
            <w:webHidden/>
          </w:rPr>
          <w:fldChar w:fldCharType="end"/>
        </w:r>
      </w:hyperlink>
    </w:p>
    <w:p w14:paraId="689253D0" w14:textId="4FF18D77" w:rsidR="00F46C99" w:rsidRPr="00D15E40" w:rsidRDefault="00CF3AA5">
      <w:pPr>
        <w:pStyle w:val="TableofFigures"/>
        <w:tabs>
          <w:tab w:val="right" w:pos="8551"/>
        </w:tabs>
        <w:rPr>
          <w:rFonts w:asciiTheme="minorHAnsi" w:hAnsiTheme="minorHAnsi"/>
          <w:noProof/>
        </w:rPr>
      </w:pPr>
      <w:hyperlink w:anchor="_Toc47109685" w:history="1">
        <w:r w:rsidR="00F46C99" w:rsidRPr="00D15E40">
          <w:rPr>
            <w:rStyle w:val="Hyperlink"/>
            <w:noProof/>
          </w:rPr>
          <w:t xml:space="preserve">Figure 2: </w:t>
        </w:r>
        <w:r w:rsidR="00F46C99" w:rsidRPr="00D15E40">
          <w:rPr>
            <w:rFonts w:asciiTheme="minorHAnsi" w:hAnsiTheme="minorHAnsi"/>
            <w:noProof/>
          </w:rPr>
          <w:tab/>
        </w:r>
        <w:r w:rsidR="00F46C99" w:rsidRPr="00D15E40">
          <w:rPr>
            <w:rStyle w:val="Hyperlink"/>
            <w:noProof/>
          </w:rPr>
          <w:t>The circular economy</w:t>
        </w:r>
        <w:r w:rsidR="00F46C99" w:rsidRPr="00D15E40">
          <w:rPr>
            <w:noProof/>
            <w:webHidden/>
          </w:rPr>
          <w:tab/>
        </w:r>
        <w:r w:rsidR="00F46C99" w:rsidRPr="00D15E40">
          <w:rPr>
            <w:noProof/>
            <w:webHidden/>
          </w:rPr>
          <w:fldChar w:fldCharType="begin"/>
        </w:r>
        <w:r w:rsidR="00F46C99" w:rsidRPr="00D15E40">
          <w:rPr>
            <w:noProof/>
            <w:webHidden/>
          </w:rPr>
          <w:instrText xml:space="preserve"> PAGEREF _Toc47109685 \h </w:instrText>
        </w:r>
        <w:r w:rsidR="00F46C99" w:rsidRPr="00D15E40">
          <w:rPr>
            <w:noProof/>
            <w:webHidden/>
          </w:rPr>
        </w:r>
        <w:r w:rsidR="00F46C99" w:rsidRPr="00D15E40">
          <w:rPr>
            <w:noProof/>
            <w:webHidden/>
          </w:rPr>
          <w:fldChar w:fldCharType="separate"/>
        </w:r>
        <w:r w:rsidR="008B1F99">
          <w:rPr>
            <w:noProof/>
            <w:webHidden/>
          </w:rPr>
          <w:t>13</w:t>
        </w:r>
        <w:r w:rsidR="00F46C99" w:rsidRPr="00D15E40">
          <w:rPr>
            <w:noProof/>
            <w:webHidden/>
          </w:rPr>
          <w:fldChar w:fldCharType="end"/>
        </w:r>
      </w:hyperlink>
    </w:p>
    <w:p w14:paraId="50A6425B" w14:textId="25511C11" w:rsidR="00F46C99" w:rsidRPr="00D15E40" w:rsidRDefault="00CF3AA5">
      <w:pPr>
        <w:pStyle w:val="TableofFigures"/>
        <w:tabs>
          <w:tab w:val="right" w:pos="8551"/>
        </w:tabs>
        <w:rPr>
          <w:rFonts w:asciiTheme="minorHAnsi" w:hAnsiTheme="minorHAnsi"/>
          <w:noProof/>
        </w:rPr>
      </w:pPr>
      <w:hyperlink w:anchor="_Toc47109686" w:history="1">
        <w:r w:rsidR="00F46C99" w:rsidRPr="00D15E40">
          <w:rPr>
            <w:rStyle w:val="Hyperlink"/>
            <w:noProof/>
          </w:rPr>
          <w:t>Figure 3:</w:t>
        </w:r>
        <w:r w:rsidR="00F46C99" w:rsidRPr="00D15E40">
          <w:rPr>
            <w:rFonts w:asciiTheme="minorHAnsi" w:hAnsiTheme="minorHAnsi"/>
            <w:noProof/>
          </w:rPr>
          <w:tab/>
        </w:r>
        <w:r w:rsidR="00F46C99" w:rsidRPr="00D15E40">
          <w:rPr>
            <w:rStyle w:val="Hyperlink"/>
            <w:noProof/>
          </w:rPr>
          <w:t>Ease of recycling different types of plastic</w:t>
        </w:r>
        <w:r w:rsidR="00F46C99" w:rsidRPr="00D15E40">
          <w:rPr>
            <w:noProof/>
            <w:webHidden/>
          </w:rPr>
          <w:tab/>
        </w:r>
        <w:r w:rsidR="00F46C99" w:rsidRPr="00D15E40">
          <w:rPr>
            <w:noProof/>
            <w:webHidden/>
          </w:rPr>
          <w:fldChar w:fldCharType="begin"/>
        </w:r>
        <w:r w:rsidR="00F46C99" w:rsidRPr="00D15E40">
          <w:rPr>
            <w:noProof/>
            <w:webHidden/>
          </w:rPr>
          <w:instrText xml:space="preserve"> PAGEREF _Toc47109686 \h </w:instrText>
        </w:r>
        <w:r w:rsidR="00F46C99" w:rsidRPr="00D15E40">
          <w:rPr>
            <w:noProof/>
            <w:webHidden/>
          </w:rPr>
        </w:r>
        <w:r w:rsidR="00F46C99" w:rsidRPr="00D15E40">
          <w:rPr>
            <w:noProof/>
            <w:webHidden/>
          </w:rPr>
          <w:fldChar w:fldCharType="separate"/>
        </w:r>
        <w:r w:rsidR="008B1F99">
          <w:rPr>
            <w:noProof/>
            <w:webHidden/>
          </w:rPr>
          <w:t>15</w:t>
        </w:r>
        <w:r w:rsidR="00F46C99" w:rsidRPr="00D15E40">
          <w:rPr>
            <w:noProof/>
            <w:webHidden/>
          </w:rPr>
          <w:fldChar w:fldCharType="end"/>
        </w:r>
      </w:hyperlink>
    </w:p>
    <w:p w14:paraId="154C7733" w14:textId="54D94576" w:rsidR="00F46C99" w:rsidRPr="00D15E40" w:rsidRDefault="00CF3AA5">
      <w:pPr>
        <w:pStyle w:val="TableofFigures"/>
        <w:tabs>
          <w:tab w:val="right" w:pos="8551"/>
        </w:tabs>
        <w:rPr>
          <w:rFonts w:asciiTheme="minorHAnsi" w:hAnsiTheme="minorHAnsi"/>
          <w:noProof/>
        </w:rPr>
      </w:pPr>
      <w:hyperlink w:anchor="_Toc47109687" w:history="1">
        <w:r w:rsidR="00F46C99" w:rsidRPr="00D15E40">
          <w:rPr>
            <w:rStyle w:val="Hyperlink"/>
            <w:noProof/>
          </w:rPr>
          <w:t>Figure 4:</w:t>
        </w:r>
        <w:r w:rsidR="00F46C99" w:rsidRPr="00D15E40">
          <w:rPr>
            <w:rFonts w:asciiTheme="minorHAnsi" w:hAnsiTheme="minorHAnsi"/>
            <w:noProof/>
          </w:rPr>
          <w:tab/>
        </w:r>
        <w:r w:rsidR="00F46C99" w:rsidRPr="00D15E40">
          <w:rPr>
            <w:rStyle w:val="Hyperlink"/>
            <w:i/>
            <w:noProof/>
          </w:rPr>
          <w:t>Rethinking Plastics</w:t>
        </w:r>
        <w:r w:rsidR="00F46C99" w:rsidRPr="00D15E40">
          <w:rPr>
            <w:rStyle w:val="Hyperlink"/>
            <w:noProof/>
          </w:rPr>
          <w:t>: waste hierarchy (the 6 Rs)</w:t>
        </w:r>
        <w:r w:rsidR="00F46C99" w:rsidRPr="00D15E40">
          <w:rPr>
            <w:noProof/>
            <w:webHidden/>
          </w:rPr>
          <w:tab/>
        </w:r>
        <w:r w:rsidR="00F46C99" w:rsidRPr="00D15E40">
          <w:rPr>
            <w:noProof/>
            <w:webHidden/>
          </w:rPr>
          <w:fldChar w:fldCharType="begin"/>
        </w:r>
        <w:r w:rsidR="00F46C99" w:rsidRPr="00D15E40">
          <w:rPr>
            <w:noProof/>
            <w:webHidden/>
          </w:rPr>
          <w:instrText xml:space="preserve"> PAGEREF _Toc47109687 \h </w:instrText>
        </w:r>
        <w:r w:rsidR="00F46C99" w:rsidRPr="00D15E40">
          <w:rPr>
            <w:noProof/>
            <w:webHidden/>
          </w:rPr>
        </w:r>
        <w:r w:rsidR="00F46C99" w:rsidRPr="00D15E40">
          <w:rPr>
            <w:noProof/>
            <w:webHidden/>
          </w:rPr>
          <w:fldChar w:fldCharType="separate"/>
        </w:r>
        <w:r w:rsidR="008B1F99">
          <w:rPr>
            <w:noProof/>
            <w:webHidden/>
          </w:rPr>
          <w:t>19</w:t>
        </w:r>
        <w:r w:rsidR="00F46C99" w:rsidRPr="00D15E40">
          <w:rPr>
            <w:noProof/>
            <w:webHidden/>
          </w:rPr>
          <w:fldChar w:fldCharType="end"/>
        </w:r>
      </w:hyperlink>
    </w:p>
    <w:p w14:paraId="3A8DFBC7" w14:textId="3185A6B6" w:rsidR="00F46C99" w:rsidRPr="00D15E40" w:rsidRDefault="00F46C99" w:rsidP="007811A5">
      <w:pPr>
        <w:pStyle w:val="BodyText"/>
      </w:pPr>
      <w:r w:rsidRPr="00D15E40">
        <w:fldChar w:fldCharType="end"/>
      </w:r>
    </w:p>
    <w:p w14:paraId="5E0EEE1A" w14:textId="7DD14876" w:rsidR="00F46C99" w:rsidRPr="00D15E40" w:rsidRDefault="00F46C99" w:rsidP="007811A5">
      <w:pPr>
        <w:pStyle w:val="BodyText"/>
      </w:pPr>
    </w:p>
    <w:p w14:paraId="60D5E215" w14:textId="084F2C5B" w:rsidR="00F46C99" w:rsidRPr="00D15E40" w:rsidRDefault="00F46C99" w:rsidP="007811A5">
      <w:pPr>
        <w:pStyle w:val="BodyText"/>
      </w:pPr>
    </w:p>
    <w:p w14:paraId="606541AC" w14:textId="2B0F1BD4" w:rsidR="00F46C99" w:rsidRPr="00D15E40" w:rsidRDefault="00F46C99" w:rsidP="00F46C99">
      <w:pPr>
        <w:pStyle w:val="Heading"/>
      </w:pPr>
      <w:r w:rsidRPr="00D15E40">
        <w:t>Tables</w:t>
      </w:r>
    </w:p>
    <w:p w14:paraId="518CEF65" w14:textId="257AECCA" w:rsidR="00AE7885" w:rsidRPr="00D15E40" w:rsidRDefault="00F46C99">
      <w:pPr>
        <w:pStyle w:val="TableofFigures"/>
        <w:tabs>
          <w:tab w:val="right" w:pos="8551"/>
        </w:tabs>
        <w:rPr>
          <w:rFonts w:asciiTheme="minorHAnsi" w:hAnsiTheme="minorHAnsi"/>
          <w:noProof/>
        </w:rPr>
      </w:pPr>
      <w:r w:rsidRPr="00D15E40">
        <w:fldChar w:fldCharType="begin"/>
      </w:r>
      <w:r w:rsidRPr="00D15E40">
        <w:instrText xml:space="preserve"> TOC \h \z \t "Table heading" \c </w:instrText>
      </w:r>
      <w:r w:rsidRPr="00D15E40">
        <w:fldChar w:fldCharType="separate"/>
      </w:r>
      <w:hyperlink w:anchor="_Toc47109941" w:history="1">
        <w:r w:rsidR="00AE7885" w:rsidRPr="00D15E40">
          <w:rPr>
            <w:rStyle w:val="Hyperlink"/>
            <w:noProof/>
          </w:rPr>
          <w:t>Table 1:</w:t>
        </w:r>
        <w:r w:rsidR="00AE7885" w:rsidRPr="00D15E40">
          <w:rPr>
            <w:rFonts w:asciiTheme="minorHAnsi" w:hAnsiTheme="minorHAnsi"/>
            <w:noProof/>
          </w:rPr>
          <w:tab/>
        </w:r>
        <w:r w:rsidR="00AE7885" w:rsidRPr="00D15E40">
          <w:rPr>
            <w:rStyle w:val="Hyperlink"/>
            <w:noProof/>
          </w:rPr>
          <w:t>Waste and resource efficiency projects</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_Toc47109941 \h </w:instrText>
        </w:r>
        <w:r w:rsidR="00AE7885" w:rsidRPr="00D15E40">
          <w:rPr>
            <w:noProof/>
            <w:webHidden/>
          </w:rPr>
        </w:r>
        <w:r w:rsidR="00AE7885" w:rsidRPr="00D15E40">
          <w:rPr>
            <w:noProof/>
            <w:webHidden/>
          </w:rPr>
          <w:fldChar w:fldCharType="separate"/>
        </w:r>
        <w:r w:rsidR="008B1F99">
          <w:rPr>
            <w:noProof/>
            <w:webHidden/>
          </w:rPr>
          <w:t>9</w:t>
        </w:r>
        <w:r w:rsidR="00AE7885" w:rsidRPr="00D15E40">
          <w:rPr>
            <w:noProof/>
            <w:webHidden/>
          </w:rPr>
          <w:fldChar w:fldCharType="end"/>
        </w:r>
      </w:hyperlink>
    </w:p>
    <w:p w14:paraId="26C8CCFC" w14:textId="749FC683" w:rsidR="00AE7885" w:rsidRPr="00D15E40" w:rsidRDefault="00CF3AA5">
      <w:pPr>
        <w:pStyle w:val="TableofFigures"/>
        <w:tabs>
          <w:tab w:val="right" w:pos="8551"/>
        </w:tabs>
        <w:rPr>
          <w:rFonts w:asciiTheme="minorHAnsi" w:hAnsiTheme="minorHAnsi"/>
          <w:noProof/>
        </w:rPr>
      </w:pPr>
      <w:hyperlink w:anchor="_Toc47109942" w:history="1">
        <w:r w:rsidR="00AE7885" w:rsidRPr="00D15E40">
          <w:rPr>
            <w:rStyle w:val="Hyperlink"/>
            <w:noProof/>
          </w:rPr>
          <w:t>Table 2:</w:t>
        </w:r>
        <w:r w:rsidR="00AE7885" w:rsidRPr="00D15E40">
          <w:rPr>
            <w:rFonts w:asciiTheme="minorHAnsi" w:hAnsiTheme="minorHAnsi"/>
            <w:noProof/>
          </w:rPr>
          <w:tab/>
        </w:r>
        <w:r w:rsidR="00AE7885" w:rsidRPr="00D15E40">
          <w:rPr>
            <w:rStyle w:val="Hyperlink"/>
            <w:noProof/>
          </w:rPr>
          <w:t>Examples of phase-outs of single-use plastic items</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_Toc47109942 \h </w:instrText>
        </w:r>
        <w:r w:rsidR="00AE7885" w:rsidRPr="00D15E40">
          <w:rPr>
            <w:noProof/>
            <w:webHidden/>
          </w:rPr>
        </w:r>
        <w:r w:rsidR="00AE7885" w:rsidRPr="00D15E40">
          <w:rPr>
            <w:noProof/>
            <w:webHidden/>
          </w:rPr>
          <w:fldChar w:fldCharType="separate"/>
        </w:r>
        <w:r w:rsidR="008B1F99">
          <w:rPr>
            <w:noProof/>
            <w:webHidden/>
          </w:rPr>
          <w:t>25</w:t>
        </w:r>
        <w:r w:rsidR="00AE7885" w:rsidRPr="00D15E40">
          <w:rPr>
            <w:noProof/>
            <w:webHidden/>
          </w:rPr>
          <w:fldChar w:fldCharType="end"/>
        </w:r>
      </w:hyperlink>
    </w:p>
    <w:p w14:paraId="006CAA7B" w14:textId="061B545C" w:rsidR="00AE7885" w:rsidRPr="00D15E40" w:rsidRDefault="00CF3AA5">
      <w:pPr>
        <w:pStyle w:val="TableofFigures"/>
        <w:tabs>
          <w:tab w:val="right" w:pos="8551"/>
        </w:tabs>
        <w:rPr>
          <w:rFonts w:asciiTheme="minorHAnsi" w:hAnsiTheme="minorHAnsi"/>
          <w:noProof/>
        </w:rPr>
      </w:pPr>
      <w:hyperlink w:anchor="_Toc47109943" w:history="1">
        <w:r w:rsidR="00AE7885" w:rsidRPr="00D15E40">
          <w:rPr>
            <w:rStyle w:val="Hyperlink"/>
            <w:noProof/>
          </w:rPr>
          <w:t xml:space="preserve">Table 3: </w:t>
        </w:r>
        <w:r w:rsidR="00AE7885" w:rsidRPr="00D15E40">
          <w:rPr>
            <w:rFonts w:asciiTheme="minorHAnsi" w:hAnsiTheme="minorHAnsi"/>
            <w:noProof/>
          </w:rPr>
          <w:tab/>
        </w:r>
        <w:r w:rsidR="00AE7885" w:rsidRPr="00D15E40">
          <w:rPr>
            <w:rStyle w:val="Hyperlink"/>
            <w:noProof/>
          </w:rPr>
          <w:t>Criteria for assessing options to significantly reduce or eliminate hard</w:t>
        </w:r>
        <w:r w:rsidR="00AE7885" w:rsidRPr="00D15E40">
          <w:rPr>
            <w:rStyle w:val="Hyperlink"/>
            <w:noProof/>
          </w:rPr>
          <w:noBreakHyphen/>
          <w:t>to</w:t>
        </w:r>
        <w:r w:rsidR="00AE7885" w:rsidRPr="00D15E40">
          <w:rPr>
            <w:rStyle w:val="Hyperlink"/>
            <w:noProof/>
          </w:rPr>
          <w:noBreakHyphen/>
          <w:t>recycle packaging and single-use items</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_Toc47109943 \h </w:instrText>
        </w:r>
        <w:r w:rsidR="00AE7885" w:rsidRPr="00D15E40">
          <w:rPr>
            <w:noProof/>
            <w:webHidden/>
          </w:rPr>
        </w:r>
        <w:r w:rsidR="00AE7885" w:rsidRPr="00D15E40">
          <w:rPr>
            <w:noProof/>
            <w:webHidden/>
          </w:rPr>
          <w:fldChar w:fldCharType="separate"/>
        </w:r>
        <w:r w:rsidR="008B1F99">
          <w:rPr>
            <w:noProof/>
            <w:webHidden/>
          </w:rPr>
          <w:t>33</w:t>
        </w:r>
        <w:r w:rsidR="00AE7885" w:rsidRPr="00D15E40">
          <w:rPr>
            <w:noProof/>
            <w:webHidden/>
          </w:rPr>
          <w:fldChar w:fldCharType="end"/>
        </w:r>
      </w:hyperlink>
    </w:p>
    <w:p w14:paraId="63D4D65F" w14:textId="1EF54E40" w:rsidR="00AE7885" w:rsidRPr="00D15E40" w:rsidRDefault="00CF3AA5">
      <w:pPr>
        <w:pStyle w:val="TableofFigures"/>
        <w:tabs>
          <w:tab w:val="right" w:pos="8551"/>
        </w:tabs>
        <w:rPr>
          <w:rFonts w:asciiTheme="minorHAnsi" w:hAnsiTheme="minorHAnsi"/>
          <w:noProof/>
        </w:rPr>
      </w:pPr>
      <w:hyperlink w:anchor="_Toc47109944" w:history="1">
        <w:r w:rsidR="00AE7885" w:rsidRPr="00D15E40">
          <w:rPr>
            <w:rStyle w:val="Hyperlink"/>
            <w:noProof/>
          </w:rPr>
          <w:t>Table 4:</w:t>
        </w:r>
        <w:r w:rsidR="00AE7885" w:rsidRPr="00D15E40">
          <w:rPr>
            <w:rFonts w:asciiTheme="minorHAnsi" w:hAnsiTheme="minorHAnsi"/>
            <w:noProof/>
          </w:rPr>
          <w:tab/>
        </w:r>
        <w:r w:rsidR="00AE7885" w:rsidRPr="00D15E40">
          <w:rPr>
            <w:rStyle w:val="Hyperlink"/>
            <w:noProof/>
          </w:rPr>
          <w:t>Proposed scope for stage 1 and 2 phase-outs</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_Toc47109944 \h </w:instrText>
        </w:r>
        <w:r w:rsidR="00AE7885" w:rsidRPr="00D15E40">
          <w:rPr>
            <w:noProof/>
            <w:webHidden/>
          </w:rPr>
        </w:r>
        <w:r w:rsidR="00AE7885" w:rsidRPr="00D15E40">
          <w:rPr>
            <w:noProof/>
            <w:webHidden/>
          </w:rPr>
          <w:fldChar w:fldCharType="separate"/>
        </w:r>
        <w:r w:rsidR="008B1F99">
          <w:rPr>
            <w:noProof/>
            <w:webHidden/>
          </w:rPr>
          <w:t>38</w:t>
        </w:r>
        <w:r w:rsidR="00AE7885" w:rsidRPr="00D15E40">
          <w:rPr>
            <w:noProof/>
            <w:webHidden/>
          </w:rPr>
          <w:fldChar w:fldCharType="end"/>
        </w:r>
      </w:hyperlink>
    </w:p>
    <w:p w14:paraId="7730E25C" w14:textId="015865CA" w:rsidR="00AE7885" w:rsidRPr="00D15E40" w:rsidRDefault="00CF3AA5">
      <w:pPr>
        <w:pStyle w:val="TableofFigures"/>
        <w:tabs>
          <w:tab w:val="right" w:pos="8551"/>
        </w:tabs>
        <w:rPr>
          <w:rFonts w:asciiTheme="minorHAnsi" w:hAnsiTheme="minorHAnsi"/>
          <w:noProof/>
        </w:rPr>
      </w:pPr>
      <w:hyperlink w:anchor="_Toc47109945" w:history="1">
        <w:r w:rsidR="00AE7885" w:rsidRPr="00D15E40">
          <w:rPr>
            <w:rStyle w:val="Hyperlink"/>
            <w:noProof/>
          </w:rPr>
          <w:t xml:space="preserve">Table 5: </w:t>
        </w:r>
        <w:r w:rsidR="00AE7885" w:rsidRPr="00D15E40">
          <w:rPr>
            <w:rFonts w:asciiTheme="minorHAnsi" w:hAnsiTheme="minorHAnsi"/>
            <w:noProof/>
          </w:rPr>
          <w:tab/>
        </w:r>
        <w:r w:rsidR="00AE7885" w:rsidRPr="00D15E40">
          <w:rPr>
            <w:rStyle w:val="Hyperlink"/>
            <w:noProof/>
          </w:rPr>
          <w:t>Examples of alternatives for hard-to-recycle items made from PVC and polystyrene</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_Toc47109945 \h </w:instrText>
        </w:r>
        <w:r w:rsidR="00AE7885" w:rsidRPr="00D15E40">
          <w:rPr>
            <w:noProof/>
            <w:webHidden/>
          </w:rPr>
        </w:r>
        <w:r w:rsidR="00AE7885" w:rsidRPr="00D15E40">
          <w:rPr>
            <w:noProof/>
            <w:webHidden/>
          </w:rPr>
          <w:fldChar w:fldCharType="separate"/>
        </w:r>
        <w:r w:rsidR="008B1F99">
          <w:rPr>
            <w:noProof/>
            <w:webHidden/>
          </w:rPr>
          <w:t>40</w:t>
        </w:r>
        <w:r w:rsidR="00AE7885" w:rsidRPr="00D15E40">
          <w:rPr>
            <w:noProof/>
            <w:webHidden/>
          </w:rPr>
          <w:fldChar w:fldCharType="end"/>
        </w:r>
      </w:hyperlink>
    </w:p>
    <w:p w14:paraId="2968E5A6" w14:textId="60A99550" w:rsidR="00AE7885" w:rsidRPr="00D15E40" w:rsidRDefault="00CF3AA5">
      <w:pPr>
        <w:pStyle w:val="TableofFigures"/>
        <w:tabs>
          <w:tab w:val="right" w:pos="8551"/>
        </w:tabs>
        <w:rPr>
          <w:rFonts w:asciiTheme="minorHAnsi" w:hAnsiTheme="minorHAnsi"/>
          <w:noProof/>
        </w:rPr>
      </w:pPr>
      <w:hyperlink w:anchor="_Toc47109946" w:history="1">
        <w:r w:rsidR="00AE7885" w:rsidRPr="00D15E40">
          <w:rPr>
            <w:rStyle w:val="Hyperlink"/>
            <w:noProof/>
          </w:rPr>
          <w:t>Table 6:</w:t>
        </w:r>
        <w:r w:rsidR="00AE7885" w:rsidRPr="00D15E40">
          <w:rPr>
            <w:rFonts w:asciiTheme="minorHAnsi" w:hAnsiTheme="minorHAnsi"/>
            <w:noProof/>
          </w:rPr>
          <w:tab/>
        </w:r>
        <w:r w:rsidR="00AE7885" w:rsidRPr="00D15E40">
          <w:rPr>
            <w:rStyle w:val="Hyperlink"/>
            <w:noProof/>
          </w:rPr>
          <w:t>Estimated costs and benefits of a mandatory phase-out on PVC, polystyrene packaging and oxo-degradable plastics</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_Toc47109946 \h </w:instrText>
        </w:r>
        <w:r w:rsidR="00AE7885" w:rsidRPr="00D15E40">
          <w:rPr>
            <w:noProof/>
            <w:webHidden/>
          </w:rPr>
        </w:r>
        <w:r w:rsidR="00AE7885" w:rsidRPr="00D15E40">
          <w:rPr>
            <w:noProof/>
            <w:webHidden/>
          </w:rPr>
          <w:fldChar w:fldCharType="separate"/>
        </w:r>
        <w:r w:rsidR="008B1F99">
          <w:rPr>
            <w:noProof/>
            <w:webHidden/>
          </w:rPr>
          <w:t>42</w:t>
        </w:r>
        <w:r w:rsidR="00AE7885" w:rsidRPr="00D15E40">
          <w:rPr>
            <w:noProof/>
            <w:webHidden/>
          </w:rPr>
          <w:fldChar w:fldCharType="end"/>
        </w:r>
      </w:hyperlink>
    </w:p>
    <w:p w14:paraId="383EDF75" w14:textId="336DB52B" w:rsidR="00AE7885" w:rsidRPr="00D15E40" w:rsidRDefault="00CF3AA5">
      <w:pPr>
        <w:pStyle w:val="TableofFigures"/>
        <w:tabs>
          <w:tab w:val="right" w:pos="8551"/>
        </w:tabs>
        <w:rPr>
          <w:rFonts w:asciiTheme="minorHAnsi" w:hAnsiTheme="minorHAnsi"/>
          <w:noProof/>
        </w:rPr>
      </w:pPr>
      <w:hyperlink w:anchor="_Toc47109947" w:history="1">
        <w:r w:rsidR="00AE7885" w:rsidRPr="00D15E40">
          <w:rPr>
            <w:rStyle w:val="Hyperlink"/>
            <w:noProof/>
          </w:rPr>
          <w:t>Table 7:</w:t>
        </w:r>
        <w:r w:rsidR="00AE7885" w:rsidRPr="00D15E40">
          <w:rPr>
            <w:rFonts w:asciiTheme="minorHAnsi" w:hAnsiTheme="minorHAnsi"/>
            <w:noProof/>
          </w:rPr>
          <w:tab/>
        </w:r>
        <w:r w:rsidR="00AE7885" w:rsidRPr="00D15E40">
          <w:rPr>
            <w:rStyle w:val="Hyperlink"/>
            <w:noProof/>
          </w:rPr>
          <w:t>Single-use plastic items to consider for phase-out</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_Toc47109947 \h </w:instrText>
        </w:r>
        <w:r w:rsidR="00AE7885" w:rsidRPr="00D15E40">
          <w:rPr>
            <w:noProof/>
            <w:webHidden/>
          </w:rPr>
        </w:r>
        <w:r w:rsidR="00AE7885" w:rsidRPr="00D15E40">
          <w:rPr>
            <w:noProof/>
            <w:webHidden/>
          </w:rPr>
          <w:fldChar w:fldCharType="separate"/>
        </w:r>
        <w:r w:rsidR="008B1F99">
          <w:rPr>
            <w:noProof/>
            <w:webHidden/>
          </w:rPr>
          <w:t>47</w:t>
        </w:r>
        <w:r w:rsidR="00AE7885" w:rsidRPr="00D15E40">
          <w:rPr>
            <w:noProof/>
            <w:webHidden/>
          </w:rPr>
          <w:fldChar w:fldCharType="end"/>
        </w:r>
      </w:hyperlink>
    </w:p>
    <w:p w14:paraId="5F0F5049" w14:textId="793112FF" w:rsidR="00AE7885" w:rsidRPr="00D15E40" w:rsidRDefault="00CF3AA5">
      <w:pPr>
        <w:pStyle w:val="TableofFigures"/>
        <w:tabs>
          <w:tab w:val="right" w:pos="8551"/>
        </w:tabs>
        <w:rPr>
          <w:rFonts w:asciiTheme="minorHAnsi" w:hAnsiTheme="minorHAnsi"/>
          <w:noProof/>
        </w:rPr>
      </w:pPr>
      <w:hyperlink w:anchor="_Toc47109948" w:history="1">
        <w:r w:rsidR="00AE7885" w:rsidRPr="00D15E40">
          <w:rPr>
            <w:rStyle w:val="Hyperlink"/>
            <w:noProof/>
          </w:rPr>
          <w:t xml:space="preserve">Table 8: </w:t>
        </w:r>
        <w:r w:rsidR="00AE7885" w:rsidRPr="00D15E40">
          <w:rPr>
            <w:rFonts w:asciiTheme="minorHAnsi" w:hAnsiTheme="minorHAnsi"/>
            <w:noProof/>
          </w:rPr>
          <w:tab/>
        </w:r>
        <w:r w:rsidR="00AE7885" w:rsidRPr="00D15E40">
          <w:rPr>
            <w:rStyle w:val="Hyperlink"/>
            <w:noProof/>
          </w:rPr>
          <w:t>Estimated costs, benefits and impact of phasing out single-use items</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_Toc47109948 \h </w:instrText>
        </w:r>
        <w:r w:rsidR="00AE7885" w:rsidRPr="00D15E40">
          <w:rPr>
            <w:noProof/>
            <w:webHidden/>
          </w:rPr>
        </w:r>
        <w:r w:rsidR="00AE7885" w:rsidRPr="00D15E40">
          <w:rPr>
            <w:noProof/>
            <w:webHidden/>
          </w:rPr>
          <w:fldChar w:fldCharType="separate"/>
        </w:r>
        <w:r w:rsidR="008B1F99">
          <w:rPr>
            <w:noProof/>
            <w:webHidden/>
          </w:rPr>
          <w:t>52</w:t>
        </w:r>
        <w:r w:rsidR="00AE7885" w:rsidRPr="00D15E40">
          <w:rPr>
            <w:noProof/>
            <w:webHidden/>
          </w:rPr>
          <w:fldChar w:fldCharType="end"/>
        </w:r>
      </w:hyperlink>
    </w:p>
    <w:p w14:paraId="6987F6FB" w14:textId="268E20EB" w:rsidR="00AE7885" w:rsidRPr="00D15E40" w:rsidRDefault="00CF3AA5">
      <w:pPr>
        <w:pStyle w:val="TableofFigures"/>
        <w:tabs>
          <w:tab w:val="right" w:pos="8551"/>
        </w:tabs>
        <w:rPr>
          <w:rFonts w:asciiTheme="minorHAnsi" w:hAnsiTheme="minorHAnsi"/>
          <w:noProof/>
        </w:rPr>
      </w:pPr>
      <w:hyperlink w:anchor="_Toc47109949" w:history="1">
        <w:r w:rsidR="00AE7885" w:rsidRPr="00D15E40">
          <w:rPr>
            <w:rStyle w:val="Hyperlink"/>
            <w:noProof/>
          </w:rPr>
          <w:t xml:space="preserve">Table 9: </w:t>
        </w:r>
        <w:r w:rsidR="00AE7885" w:rsidRPr="00D15E40">
          <w:rPr>
            <w:rFonts w:asciiTheme="minorHAnsi" w:hAnsiTheme="minorHAnsi"/>
            <w:noProof/>
          </w:rPr>
          <w:tab/>
        </w:r>
        <w:r w:rsidR="00AE7885" w:rsidRPr="00D15E40">
          <w:rPr>
            <w:rStyle w:val="Hyperlink"/>
            <w:noProof/>
          </w:rPr>
          <w:t>International examples of initiatives to reduce plastic waste and pollution</w:t>
        </w:r>
        <w:r w:rsidR="00AE7885" w:rsidRPr="00D15E40">
          <w:rPr>
            <w:noProof/>
            <w:webHidden/>
          </w:rPr>
          <w:tab/>
        </w:r>
        <w:r w:rsidR="00AE7885" w:rsidRPr="00D15E40">
          <w:rPr>
            <w:noProof/>
            <w:webHidden/>
          </w:rPr>
          <w:fldChar w:fldCharType="begin"/>
        </w:r>
        <w:r w:rsidR="00AE7885" w:rsidRPr="00D15E40">
          <w:rPr>
            <w:noProof/>
            <w:webHidden/>
          </w:rPr>
          <w:instrText xml:space="preserve"> PAGEREF _Toc47109949 \h </w:instrText>
        </w:r>
        <w:r w:rsidR="00AE7885" w:rsidRPr="00D15E40">
          <w:rPr>
            <w:noProof/>
            <w:webHidden/>
          </w:rPr>
        </w:r>
        <w:r w:rsidR="00AE7885" w:rsidRPr="00D15E40">
          <w:rPr>
            <w:noProof/>
            <w:webHidden/>
          </w:rPr>
          <w:fldChar w:fldCharType="separate"/>
        </w:r>
        <w:r w:rsidR="008B1F99">
          <w:rPr>
            <w:noProof/>
            <w:webHidden/>
          </w:rPr>
          <w:t>59</w:t>
        </w:r>
        <w:r w:rsidR="00AE7885" w:rsidRPr="00D15E40">
          <w:rPr>
            <w:noProof/>
            <w:webHidden/>
          </w:rPr>
          <w:fldChar w:fldCharType="end"/>
        </w:r>
      </w:hyperlink>
    </w:p>
    <w:p w14:paraId="7DAB5AE5" w14:textId="201ADBB2" w:rsidR="00F46C99" w:rsidRPr="00D15E40" w:rsidRDefault="00F46C99" w:rsidP="003219C9">
      <w:pPr>
        <w:pStyle w:val="BodyText"/>
      </w:pPr>
      <w:r w:rsidRPr="00D15E40">
        <w:fldChar w:fldCharType="end"/>
      </w:r>
    </w:p>
    <w:p w14:paraId="17133CE6" w14:textId="77777777" w:rsidR="007811A5" w:rsidRPr="00D15E40" w:rsidRDefault="007811A5" w:rsidP="003219C9">
      <w:pPr>
        <w:pStyle w:val="BodyText"/>
      </w:pPr>
      <w:r w:rsidRPr="00D15E40">
        <w:br w:type="page"/>
      </w:r>
    </w:p>
    <w:p w14:paraId="6DFDED7E" w14:textId="05CA4AD4" w:rsidR="009C20A2" w:rsidRPr="00D15E40" w:rsidRDefault="009C20A2" w:rsidP="000307BF">
      <w:pPr>
        <w:pStyle w:val="Heading1"/>
        <w:rPr>
          <w:rStyle w:val="Heading1Char"/>
          <w:b/>
        </w:rPr>
      </w:pPr>
      <w:bookmarkStart w:id="0" w:name="_Toc47348848"/>
      <w:bookmarkStart w:id="1" w:name="_Toc345760336"/>
      <w:r w:rsidRPr="00D15E40">
        <w:rPr>
          <w:rStyle w:val="Heading1Char"/>
          <w:b/>
        </w:rPr>
        <w:lastRenderedPageBreak/>
        <w:t>Message from the</w:t>
      </w:r>
      <w:r w:rsidR="003B3F5B" w:rsidRPr="00D15E40">
        <w:rPr>
          <w:rStyle w:val="Heading1Char"/>
          <w:b/>
        </w:rPr>
        <w:t xml:space="preserve"> Associate</w:t>
      </w:r>
      <w:r w:rsidR="003219C9" w:rsidRPr="00D15E40">
        <w:rPr>
          <w:rStyle w:val="Heading1Char"/>
          <w:b/>
        </w:rPr>
        <w:t xml:space="preserve"> </w:t>
      </w:r>
      <w:r w:rsidR="003B3F5B" w:rsidRPr="00D15E40">
        <w:rPr>
          <w:rStyle w:val="Heading1Char"/>
          <w:b/>
        </w:rPr>
        <w:t>Minister for</w:t>
      </w:r>
      <w:r w:rsidR="003219C9" w:rsidRPr="00D15E40">
        <w:rPr>
          <w:rStyle w:val="Heading1Char"/>
          <w:b/>
        </w:rPr>
        <w:t> </w:t>
      </w:r>
      <w:r w:rsidR="003B3F5B" w:rsidRPr="00D15E40">
        <w:rPr>
          <w:rStyle w:val="Heading1Char"/>
          <w:b/>
        </w:rPr>
        <w:t>the</w:t>
      </w:r>
      <w:r w:rsidR="00D97BB9" w:rsidRPr="00D15E40">
        <w:rPr>
          <w:rStyle w:val="Heading1Char"/>
          <w:b/>
        </w:rPr>
        <w:t> </w:t>
      </w:r>
      <w:r w:rsidR="003B3F5B" w:rsidRPr="00D15E40">
        <w:rPr>
          <w:rStyle w:val="Heading1Char"/>
          <w:b/>
        </w:rPr>
        <w:t>Environment</w:t>
      </w:r>
      <w:bookmarkEnd w:id="0"/>
    </w:p>
    <w:p w14:paraId="69BFC1E3" w14:textId="0F109BBD" w:rsidR="008A3ADD" w:rsidRPr="00D15E40" w:rsidRDefault="00D63A32" w:rsidP="00A4146C">
      <w:pPr>
        <w:pStyle w:val="BodyText"/>
      </w:pPr>
      <w:bookmarkStart w:id="2" w:name="_Toc44501574"/>
      <w:bookmarkStart w:id="3" w:name="_Toc31783020"/>
      <w:r w:rsidRPr="00D15E40">
        <w:rPr>
          <w:noProof/>
        </w:rPr>
        <w:drawing>
          <wp:anchor distT="0" distB="0" distL="114300" distR="114300" simplePos="0" relativeHeight="251673600" behindDoc="1" locked="0" layoutInCell="1" allowOverlap="1" wp14:anchorId="3AE1396D" wp14:editId="3ED2D950">
            <wp:simplePos x="0" y="0"/>
            <wp:positionH relativeFrom="margin">
              <wp:posOffset>3768725</wp:posOffset>
            </wp:positionH>
            <wp:positionV relativeFrom="margin">
              <wp:posOffset>1119241</wp:posOffset>
            </wp:positionV>
            <wp:extent cx="1634490" cy="1609725"/>
            <wp:effectExtent l="19050" t="19050" r="22860" b="28575"/>
            <wp:wrapTight wrapText="bothSides">
              <wp:wrapPolygon edited="0">
                <wp:start x="-252" y="-256"/>
                <wp:lineTo x="-252" y="21728"/>
                <wp:lineTo x="21650" y="21728"/>
                <wp:lineTo x="21650" y="-256"/>
                <wp:lineTo x="-252" y="-25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ster_Eugenie_Sage_-_approved_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4490" cy="160972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8A3ADD" w:rsidRPr="00D15E40">
        <w:t>Plastic waste is one of the greatest challenges of modern life</w:t>
      </w:r>
      <w:r w:rsidR="00840689" w:rsidRPr="00D15E40">
        <w:t>.</w:t>
      </w:r>
      <w:r w:rsidR="008A3ADD" w:rsidRPr="00D15E40">
        <w:t xml:space="preserve"> </w:t>
      </w:r>
      <w:r w:rsidR="00840689" w:rsidRPr="00D15E40">
        <w:t>N</w:t>
      </w:r>
      <w:r w:rsidR="008A3ADD" w:rsidRPr="00D15E40">
        <w:t xml:space="preserve">early 70 per cent of New Zealanders </w:t>
      </w:r>
      <w:r w:rsidR="00840689" w:rsidRPr="00D15E40">
        <w:t>have</w:t>
      </w:r>
      <w:r w:rsidR="008A3ADD" w:rsidRPr="00D15E40">
        <w:t xml:space="preserve"> high concern</w:t>
      </w:r>
      <w:r w:rsidR="00840689" w:rsidRPr="00D15E40">
        <w:t>s</w:t>
      </w:r>
      <w:r w:rsidR="008A3ADD" w:rsidRPr="00D15E40">
        <w:t xml:space="preserve"> about</w:t>
      </w:r>
      <w:r w:rsidRPr="00D15E40">
        <w:t> </w:t>
      </w:r>
      <w:r w:rsidR="008A3ADD" w:rsidRPr="00D15E40">
        <w:t xml:space="preserve">the build-up of plastic in our environment, according to the 2020 Colmar Brunton </w:t>
      </w:r>
      <w:r w:rsidR="008A3ADD" w:rsidRPr="00D15E40">
        <w:rPr>
          <w:i/>
        </w:rPr>
        <w:t>Better Futures</w:t>
      </w:r>
      <w:r w:rsidR="008A3ADD" w:rsidRPr="00D15E40">
        <w:t xml:space="preserve"> survey. </w:t>
      </w:r>
    </w:p>
    <w:p w14:paraId="0CEFE7EB" w14:textId="77777777" w:rsidR="008A3ADD" w:rsidRPr="00D15E40" w:rsidRDefault="008A3ADD" w:rsidP="00A4146C">
      <w:pPr>
        <w:pStyle w:val="BodyText"/>
      </w:pPr>
      <w:r w:rsidRPr="00D15E40">
        <w:t xml:space="preserve">Yet despite our concern, we have one of the highest rates of per capita waste production in the developed world. </w:t>
      </w:r>
    </w:p>
    <w:p w14:paraId="35F6C5FD" w14:textId="2E365390" w:rsidR="008A3ADD" w:rsidRPr="00D15E40" w:rsidRDefault="008A3ADD" w:rsidP="00A4146C">
      <w:pPr>
        <w:pStyle w:val="BodyText"/>
      </w:pPr>
      <w:r w:rsidRPr="00D15E40">
        <w:t>Our current recycling system is vulnerable</w:t>
      </w:r>
      <w:r w:rsidR="00840689" w:rsidRPr="00D15E40">
        <w:t>,</w:t>
      </w:r>
      <w:r w:rsidRPr="00D15E40">
        <w:t xml:space="preserve"> and we are only recovering a small volume of plastic waste for further use or</w:t>
      </w:r>
      <w:r w:rsidR="003219C9" w:rsidRPr="00D15E40">
        <w:t> </w:t>
      </w:r>
      <w:r w:rsidRPr="00D15E40">
        <w:t>recycling.</w:t>
      </w:r>
      <w:r w:rsidR="006A4196" w:rsidRPr="00D15E40">
        <w:t xml:space="preserve"> </w:t>
      </w:r>
    </w:p>
    <w:p w14:paraId="0EDADA22" w14:textId="7F8B459B" w:rsidR="008A3ADD" w:rsidRPr="00D15E40" w:rsidRDefault="008A3ADD" w:rsidP="00A4146C">
      <w:pPr>
        <w:pStyle w:val="BodyText"/>
      </w:pPr>
      <w:r w:rsidRPr="00D15E40">
        <w:t xml:space="preserve">Too </w:t>
      </w:r>
      <w:r w:rsidR="0019516D" w:rsidRPr="00D15E40">
        <w:t>m</w:t>
      </w:r>
      <w:r w:rsidR="00812E0C" w:rsidRPr="00D15E40">
        <w:t>uch</w:t>
      </w:r>
      <w:r w:rsidR="0019516D" w:rsidRPr="00D15E40">
        <w:t xml:space="preserve"> </w:t>
      </w:r>
      <w:r w:rsidRPr="00D15E40">
        <w:t>of the plastic packaging and items we make are used only once and then thrown away. The recent flooding of Fox River</w:t>
      </w:r>
      <w:r w:rsidR="007E616C" w:rsidRPr="00D15E40">
        <w:t>,</w:t>
      </w:r>
      <w:r w:rsidRPr="00D15E40">
        <w:t xml:space="preserve"> </w:t>
      </w:r>
      <w:r w:rsidR="007E616C" w:rsidRPr="00D15E40">
        <w:t>which</w:t>
      </w:r>
      <w:r w:rsidRPr="00D15E40">
        <w:t xml:space="preserve"> expos</w:t>
      </w:r>
      <w:r w:rsidR="007E616C" w:rsidRPr="00D15E40">
        <w:t>ed</w:t>
      </w:r>
      <w:r w:rsidRPr="00D15E40">
        <w:t xml:space="preserve"> the </w:t>
      </w:r>
      <w:r w:rsidR="007E1B20" w:rsidRPr="00D15E40">
        <w:t>closed</w:t>
      </w:r>
      <w:r w:rsidR="007E616C" w:rsidRPr="00D15E40">
        <w:t xml:space="preserve"> </w:t>
      </w:r>
      <w:r w:rsidRPr="00D15E40">
        <w:t>Fox Glacier landfill</w:t>
      </w:r>
      <w:r w:rsidR="007E616C" w:rsidRPr="00D15E40">
        <w:t>,</w:t>
      </w:r>
      <w:r w:rsidRPr="00D15E40">
        <w:t xml:space="preserve"> is a reminder that our current rate</w:t>
      </w:r>
      <w:r w:rsidR="007E616C" w:rsidRPr="00D15E40">
        <w:t>s</w:t>
      </w:r>
      <w:r w:rsidRPr="00D15E40">
        <w:t xml:space="preserve"> of consumption and disposal </w:t>
      </w:r>
      <w:r w:rsidR="007E616C" w:rsidRPr="00D15E40">
        <w:t xml:space="preserve">are </w:t>
      </w:r>
      <w:r w:rsidRPr="00D15E40">
        <w:t xml:space="preserve">not sustainable. </w:t>
      </w:r>
    </w:p>
    <w:p w14:paraId="770E0560" w14:textId="5A13BCB0" w:rsidR="008A3ADD" w:rsidRPr="00D15E40" w:rsidRDefault="008A3ADD" w:rsidP="00A4146C">
      <w:pPr>
        <w:pStyle w:val="BodyText"/>
      </w:pPr>
      <w:r w:rsidRPr="00D15E40">
        <w:t xml:space="preserve">We can do better. </w:t>
      </w:r>
      <w:r w:rsidR="00812E0C" w:rsidRPr="00D15E40">
        <w:t xml:space="preserve">The </w:t>
      </w:r>
      <w:r w:rsidRPr="00D15E40">
        <w:rPr>
          <w:i/>
        </w:rPr>
        <w:t>Rethinking Plastics in Aotearoa New Zealand</w:t>
      </w:r>
      <w:r w:rsidR="00812E0C" w:rsidRPr="00D15E40">
        <w:rPr>
          <w:i/>
        </w:rPr>
        <w:t xml:space="preserve"> </w:t>
      </w:r>
      <w:r w:rsidR="00812E0C" w:rsidRPr="00D15E40">
        <w:t>report</w:t>
      </w:r>
      <w:r w:rsidRPr="00D15E40">
        <w:rPr>
          <w:i/>
        </w:rPr>
        <w:t xml:space="preserve">, </w:t>
      </w:r>
      <w:r w:rsidRPr="00D15E40">
        <w:t>produced by the Office of the Prime Minister’s Chief Science Advisor, paints a vision for a new future. One based on best practice being standard practice, reuse being the new norm, and a New Zealand where significantly less plastic enter</w:t>
      </w:r>
      <w:r w:rsidR="007E616C" w:rsidRPr="00D15E40">
        <w:t>s</w:t>
      </w:r>
      <w:r w:rsidRPr="00D15E40">
        <w:t xml:space="preserve"> our environment as waste and litter. </w:t>
      </w:r>
    </w:p>
    <w:p w14:paraId="11C9C7A3" w14:textId="29CE890B" w:rsidR="008A3ADD" w:rsidRPr="00D15E40" w:rsidRDefault="008A3ADD" w:rsidP="00A4146C">
      <w:pPr>
        <w:pStyle w:val="BodyText"/>
      </w:pPr>
      <w:r w:rsidRPr="00D15E40">
        <w:t xml:space="preserve">It will take more than just one action to make this change. A long-term shift is required across several years and through the collective effort of individuals, communities, industry and business, academics, scientists and innovators, iwi, local and central </w:t>
      </w:r>
      <w:r w:rsidR="0020462E" w:rsidRPr="00D15E40">
        <w:t>g</w:t>
      </w:r>
      <w:r w:rsidRPr="00D15E40">
        <w:t xml:space="preserve">overnment. </w:t>
      </w:r>
    </w:p>
    <w:p w14:paraId="666B0C8D" w14:textId="4C944841" w:rsidR="008A3ADD" w:rsidRPr="00D15E40" w:rsidRDefault="0007616D" w:rsidP="00A4146C">
      <w:pPr>
        <w:pStyle w:val="BodyText"/>
      </w:pPr>
      <w:r w:rsidRPr="00D15E40">
        <w:t xml:space="preserve">The </w:t>
      </w:r>
      <w:r w:rsidR="008A3ADD" w:rsidRPr="00D15E40">
        <w:t xml:space="preserve">Government can </w:t>
      </w:r>
      <w:r w:rsidRPr="00D15E40">
        <w:t>lead the change,</w:t>
      </w:r>
      <w:r w:rsidR="008A3ADD" w:rsidRPr="00D15E40">
        <w:t xml:space="preserve"> </w:t>
      </w:r>
      <w:r w:rsidRPr="00D15E40">
        <w:t xml:space="preserve">taking </w:t>
      </w:r>
      <w:r w:rsidR="008A3ADD" w:rsidRPr="00D15E40">
        <w:t xml:space="preserve">clear and decisive action to drive change, increase recyclability and encourage reuse. </w:t>
      </w:r>
    </w:p>
    <w:p w14:paraId="6BE76090" w14:textId="608C90BB" w:rsidR="008A3ADD" w:rsidRPr="00D15E40" w:rsidRDefault="008A3ADD" w:rsidP="00A4146C">
      <w:pPr>
        <w:pStyle w:val="BodyText"/>
      </w:pPr>
      <w:r w:rsidRPr="00D15E40">
        <w:t>The Government has an ambitious work programme aimed at turning around our record on waste and moving us closer to a low</w:t>
      </w:r>
      <w:r w:rsidR="0007616D" w:rsidRPr="00D15E40">
        <w:t>-</w:t>
      </w:r>
      <w:r w:rsidRPr="00D15E40">
        <w:t>waste, sustainable and inclusive economy.</w:t>
      </w:r>
      <w:r w:rsidR="006A4196" w:rsidRPr="00D15E40">
        <w:t xml:space="preserve"> </w:t>
      </w:r>
    </w:p>
    <w:p w14:paraId="40755D41" w14:textId="77777777" w:rsidR="008A3ADD" w:rsidRPr="00D15E40" w:rsidRDefault="008A3ADD" w:rsidP="00A4146C">
      <w:pPr>
        <w:pStyle w:val="BodyText"/>
      </w:pPr>
      <w:r w:rsidRPr="00D15E40">
        <w:t xml:space="preserve">Over the past two years, our programme has included: </w:t>
      </w:r>
    </w:p>
    <w:p w14:paraId="71876F10" w14:textId="2892A8BA" w:rsidR="008A3ADD" w:rsidRPr="00D15E40" w:rsidRDefault="008A3ADD" w:rsidP="007F779C">
      <w:pPr>
        <w:pStyle w:val="Bullet"/>
      </w:pPr>
      <w:r w:rsidRPr="00D15E40">
        <w:t xml:space="preserve">investing in more onshore recycling infrastructure </w:t>
      </w:r>
      <w:r w:rsidR="0007616D" w:rsidRPr="00D15E40">
        <w:t>to</w:t>
      </w:r>
      <w:r w:rsidRPr="00D15E40">
        <w:t xml:space="preserve"> recycle</w:t>
      </w:r>
      <w:r w:rsidR="0007616D" w:rsidRPr="00D15E40">
        <w:t xml:space="preserve"> products </w:t>
      </w:r>
      <w:r w:rsidRPr="00D15E40">
        <w:t>for further use</w:t>
      </w:r>
    </w:p>
    <w:p w14:paraId="73BC9A97" w14:textId="5F6CEB59" w:rsidR="008A3ADD" w:rsidRPr="00D15E40" w:rsidRDefault="008A3ADD" w:rsidP="007F779C">
      <w:pPr>
        <w:pStyle w:val="Bullet"/>
      </w:pPr>
      <w:r w:rsidRPr="00D15E40">
        <w:t xml:space="preserve">beginning </w:t>
      </w:r>
      <w:r w:rsidR="0007616D" w:rsidRPr="00D15E40">
        <w:t>to</w:t>
      </w:r>
      <w:r w:rsidRPr="00D15E40">
        <w:t xml:space="preserve"> design a </w:t>
      </w:r>
      <w:r w:rsidR="0007616D" w:rsidRPr="00D15E40">
        <w:t xml:space="preserve">return scheme for </w:t>
      </w:r>
      <w:r w:rsidRPr="00D15E40">
        <w:t>beverage container</w:t>
      </w:r>
      <w:r w:rsidR="0007616D" w:rsidRPr="00D15E40">
        <w:t>s,</w:t>
      </w:r>
      <w:r w:rsidRPr="00D15E40">
        <w:t xml:space="preserve"> to recover the many </w:t>
      </w:r>
      <w:r w:rsidR="0019516D" w:rsidRPr="00D15E40">
        <w:t xml:space="preserve">millions </w:t>
      </w:r>
      <w:r w:rsidRPr="00D15E40">
        <w:t xml:space="preserve">of containers used each year </w:t>
      </w:r>
    </w:p>
    <w:p w14:paraId="258394B5" w14:textId="77777777" w:rsidR="008A3ADD" w:rsidRPr="00D15E40" w:rsidRDefault="008A3ADD" w:rsidP="007F779C">
      <w:pPr>
        <w:pStyle w:val="Bullet"/>
      </w:pPr>
      <w:r w:rsidRPr="00D15E40">
        <w:t xml:space="preserve">banning microbeads and single-use plastic shopping bags </w:t>
      </w:r>
    </w:p>
    <w:p w14:paraId="43ECB55A" w14:textId="77777777" w:rsidR="008A3ADD" w:rsidRPr="00D15E40" w:rsidRDefault="008A3ADD" w:rsidP="007F779C">
      <w:pPr>
        <w:pStyle w:val="Bullet"/>
      </w:pPr>
      <w:r w:rsidRPr="00D15E40">
        <w:t>public education campaigns and work with business and industry to encourage behaviour change and reduce waste</w:t>
      </w:r>
    </w:p>
    <w:p w14:paraId="6AF6101D" w14:textId="20185854" w:rsidR="008A3ADD" w:rsidRPr="00D15E40" w:rsidRDefault="008A3ADD" w:rsidP="007F779C">
      <w:pPr>
        <w:pStyle w:val="Bullet"/>
      </w:pPr>
      <w:r w:rsidRPr="00D15E40">
        <w:t>regulated product stewardship to manage certain harmful products at the end of their life – such as plastic packaging, tyres, e-waste and farm plastics</w:t>
      </w:r>
    </w:p>
    <w:p w14:paraId="7CD5213E" w14:textId="7D77FBA6" w:rsidR="008A3ADD" w:rsidRPr="00D15E40" w:rsidRDefault="008A3ADD" w:rsidP="007F779C">
      <w:pPr>
        <w:pStyle w:val="Bullet"/>
      </w:pPr>
      <w:r w:rsidRPr="00D15E40">
        <w:t>a nationwide</w:t>
      </w:r>
      <w:r w:rsidR="0007616D" w:rsidRPr="00D15E40">
        <w:t>,</w:t>
      </w:r>
      <w:r w:rsidRPr="00D15E40">
        <w:t xml:space="preserve"> historic landfill risk assessment, following the massive waste clean-up after flooding exposed the closed Fox Glacier landfill</w:t>
      </w:r>
    </w:p>
    <w:p w14:paraId="17693958" w14:textId="768CD877" w:rsidR="008A3ADD" w:rsidRPr="00D15E40" w:rsidRDefault="0007616D" w:rsidP="007F779C">
      <w:pPr>
        <w:pStyle w:val="Bullet"/>
      </w:pPr>
      <w:r w:rsidRPr="00D15E40">
        <w:lastRenderedPageBreak/>
        <w:t>expanding and raising</w:t>
      </w:r>
      <w:r w:rsidR="008A3ADD" w:rsidRPr="00D15E40">
        <w:t xml:space="preserve"> the levy on waste</w:t>
      </w:r>
      <w:r w:rsidR="0019516D" w:rsidRPr="00D15E40">
        <w:t xml:space="preserve"> sent</w:t>
      </w:r>
      <w:r w:rsidR="008A3ADD" w:rsidRPr="00D15E40">
        <w:t xml:space="preserve"> to landfill</w:t>
      </w:r>
      <w:r w:rsidRPr="00D15E40">
        <w:t>,</w:t>
      </w:r>
      <w:r w:rsidR="008A3ADD" w:rsidRPr="00D15E40">
        <w:t xml:space="preserve"> to encourage waste reduction and </w:t>
      </w:r>
      <w:r w:rsidR="008F208E" w:rsidRPr="00D15E40">
        <w:t xml:space="preserve">fund </w:t>
      </w:r>
      <w:r w:rsidR="008A3ADD" w:rsidRPr="00D15E40">
        <w:t xml:space="preserve">further investment in </w:t>
      </w:r>
      <w:r w:rsidR="008F208E" w:rsidRPr="00D15E40">
        <w:t xml:space="preserve">minimising </w:t>
      </w:r>
      <w:r w:rsidR="008A3ADD" w:rsidRPr="00D15E40">
        <w:t>waste.</w:t>
      </w:r>
    </w:p>
    <w:p w14:paraId="626BA4C6" w14:textId="3E9D7997" w:rsidR="008A3ADD" w:rsidRPr="00D15E40" w:rsidRDefault="008A3ADD" w:rsidP="007F779C">
      <w:pPr>
        <w:pStyle w:val="BodyText"/>
      </w:pPr>
      <w:r w:rsidRPr="00D15E40">
        <w:t>New Zealanders embrace</w:t>
      </w:r>
      <w:r w:rsidR="008F208E" w:rsidRPr="00D15E40">
        <w:t>d</w:t>
      </w:r>
      <w:r w:rsidRPr="00D15E40">
        <w:t xml:space="preserve"> the plastic bag ban in 2019. This started a public conversation </w:t>
      </w:r>
      <w:r w:rsidR="008F208E" w:rsidRPr="00D15E40">
        <w:t>about</w:t>
      </w:r>
      <w:r w:rsidR="00B7689A" w:rsidRPr="00D15E40">
        <w:t> </w:t>
      </w:r>
      <w:r w:rsidRPr="00D15E40">
        <w:t>plastic waste, and a growing momentum among individuals and businesses motivated to</w:t>
      </w:r>
      <w:r w:rsidR="007F779C" w:rsidRPr="00D15E40">
        <w:t> </w:t>
      </w:r>
      <w:r w:rsidRPr="00D15E40">
        <w:t xml:space="preserve">do more. </w:t>
      </w:r>
    </w:p>
    <w:p w14:paraId="569D3531" w14:textId="53634E86" w:rsidR="008A3ADD" w:rsidRPr="00D15E40" w:rsidRDefault="008A3ADD" w:rsidP="007F779C">
      <w:pPr>
        <w:pStyle w:val="BodyText"/>
      </w:pPr>
      <w:r w:rsidRPr="00D15E40">
        <w:t xml:space="preserve">This consultation document proposes </w:t>
      </w:r>
      <w:r w:rsidR="00812E0C" w:rsidRPr="00D15E40">
        <w:t xml:space="preserve">that </w:t>
      </w:r>
      <w:r w:rsidRPr="00D15E40">
        <w:t>we take more action to phase out certain types of hard-to-recycle plastic packaging and some single-use plastic items. It encourages us to rethink the way we use plastic. For some</w:t>
      </w:r>
      <w:r w:rsidR="008F208E" w:rsidRPr="00D15E40">
        <w:t>,</w:t>
      </w:r>
      <w:r w:rsidRPr="00D15E40">
        <w:t xml:space="preserve"> the change needed will be easy</w:t>
      </w:r>
      <w:r w:rsidR="008F208E" w:rsidRPr="00D15E40">
        <w:t>,</w:t>
      </w:r>
      <w:r w:rsidRPr="00D15E40">
        <w:t xml:space="preserve"> but for others it will require significant</w:t>
      </w:r>
      <w:r w:rsidR="00CB0C71" w:rsidRPr="00D15E40">
        <w:t xml:space="preserve"> shifts in behaviour</w:t>
      </w:r>
      <w:r w:rsidRPr="00D15E40">
        <w:t xml:space="preserve">. </w:t>
      </w:r>
    </w:p>
    <w:p w14:paraId="0EDA9D89" w14:textId="11807EBB" w:rsidR="008A3ADD" w:rsidRPr="00D15E40" w:rsidRDefault="008A3ADD" w:rsidP="007F779C">
      <w:pPr>
        <w:pStyle w:val="BodyText"/>
      </w:pPr>
      <w:r w:rsidRPr="00D15E40">
        <w:t>Moving away from hard-to-recycle and single-use plastic</w:t>
      </w:r>
      <w:r w:rsidR="008F208E" w:rsidRPr="00D15E40">
        <w:t>s</w:t>
      </w:r>
      <w:r w:rsidRPr="00D15E40">
        <w:t xml:space="preserve"> will help </w:t>
      </w:r>
      <w:r w:rsidR="008F208E" w:rsidRPr="00D15E40">
        <w:t xml:space="preserve">clean up </w:t>
      </w:r>
      <w:r w:rsidRPr="00D15E40">
        <w:t>our towns, cities, beaches, moana and whenua. It will also improve the functioning of our resource recovery system</w:t>
      </w:r>
      <w:r w:rsidR="008F208E" w:rsidRPr="00D15E40">
        <w:t>,</w:t>
      </w:r>
      <w:r w:rsidRPr="00D15E40">
        <w:t xml:space="preserve"> and reduce waste to landfill. </w:t>
      </w:r>
    </w:p>
    <w:p w14:paraId="4AFD8FAF" w14:textId="46779744" w:rsidR="008A3ADD" w:rsidRPr="00D15E40" w:rsidRDefault="008A3ADD" w:rsidP="009E0DCA"/>
    <w:p w14:paraId="0865E582" w14:textId="5018507D" w:rsidR="00B275F8" w:rsidRPr="00D15E40" w:rsidRDefault="00B275F8" w:rsidP="009E0DCA"/>
    <w:p w14:paraId="2B57C45B" w14:textId="353B4DB5" w:rsidR="00E041A8" w:rsidRPr="00D15E40" w:rsidRDefault="00840689" w:rsidP="00E041A8">
      <w:pPr>
        <w:pStyle w:val="BodyText"/>
        <w:rPr>
          <w:rStyle w:val="Heading1Char"/>
          <w:rFonts w:eastAsiaTheme="minorEastAsia" w:cstheme="minorBidi"/>
          <w:b w:val="0"/>
          <w:bCs w:val="0"/>
          <w:color w:val="auto"/>
          <w:sz w:val="22"/>
          <w:szCs w:val="22"/>
        </w:rPr>
      </w:pPr>
      <w:r w:rsidRPr="00D15E40">
        <w:rPr>
          <w:rFonts w:asciiTheme="minorHAnsi" w:hAnsiTheme="minorHAnsi" w:cstheme="minorHAnsi"/>
        </w:rPr>
        <w:t>Hon Eugenie Sage</w:t>
      </w:r>
      <w:r w:rsidRPr="00D15E40">
        <w:rPr>
          <w:rFonts w:asciiTheme="minorHAnsi" w:hAnsiTheme="minorHAnsi" w:cstheme="minorHAnsi"/>
        </w:rPr>
        <w:br/>
        <w:t>Associate Minister for the Environment</w:t>
      </w:r>
      <w:r w:rsidRPr="00D15E40">
        <w:rPr>
          <w:rFonts w:asciiTheme="minorHAnsi" w:hAnsiTheme="minorHAnsi" w:cstheme="minorHAnsi"/>
        </w:rPr>
        <w:br/>
      </w:r>
      <w:r w:rsidR="00E041A8" w:rsidRPr="00D15E40">
        <w:rPr>
          <w:rStyle w:val="Heading1Char"/>
          <w:rFonts w:eastAsiaTheme="minorEastAsia" w:cstheme="minorBidi"/>
          <w:b w:val="0"/>
          <w:bCs w:val="0"/>
          <w:color w:val="auto"/>
          <w:sz w:val="22"/>
          <w:szCs w:val="22"/>
        </w:rPr>
        <w:br w:type="page"/>
      </w:r>
    </w:p>
    <w:p w14:paraId="295E74B0" w14:textId="125393BF" w:rsidR="00BA49BA" w:rsidRPr="00D15E40" w:rsidRDefault="00BA49BA" w:rsidP="00E041A8">
      <w:pPr>
        <w:pStyle w:val="Heading1"/>
        <w:rPr>
          <w:rStyle w:val="Heading1Char"/>
          <w:b/>
          <w:bCs/>
        </w:rPr>
      </w:pPr>
      <w:bookmarkStart w:id="4" w:name="_Toc47348849"/>
      <w:r w:rsidRPr="00D15E40">
        <w:rPr>
          <w:rStyle w:val="Heading1Char"/>
          <w:b/>
          <w:bCs/>
        </w:rPr>
        <w:lastRenderedPageBreak/>
        <w:t>Glossary</w:t>
      </w:r>
      <w:bookmarkEnd w:id="4"/>
    </w:p>
    <w:tbl>
      <w:tblPr>
        <w:tblW w:w="8505" w:type="dxa"/>
        <w:tblBorders>
          <w:top w:val="single" w:sz="8" w:space="0" w:color="1C556C"/>
          <w:left w:val="single" w:sz="8" w:space="0" w:color="1C556C"/>
          <w:bottom w:val="single" w:sz="8" w:space="0" w:color="1C556C"/>
          <w:right w:val="single" w:sz="8" w:space="0" w:color="1C556C"/>
        </w:tblBorders>
        <w:tblLook w:val="04A0" w:firstRow="1" w:lastRow="0" w:firstColumn="1" w:lastColumn="0" w:noHBand="0" w:noVBand="1"/>
      </w:tblPr>
      <w:tblGrid>
        <w:gridCol w:w="2268"/>
        <w:gridCol w:w="6237"/>
      </w:tblGrid>
      <w:tr w:rsidR="000C35EE" w:rsidRPr="00D15E40" w14:paraId="7F5D5525" w14:textId="77777777" w:rsidTr="00EF7E03">
        <w:tc>
          <w:tcPr>
            <w:tcW w:w="2268" w:type="dxa"/>
            <w:tcBorders>
              <w:top w:val="single" w:sz="8" w:space="0" w:color="1C556C"/>
              <w:left w:val="nil"/>
              <w:bottom w:val="single" w:sz="4" w:space="0" w:color="2F5496"/>
              <w:right w:val="nil"/>
            </w:tcBorders>
            <w:shd w:val="clear" w:color="auto" w:fill="1C556C"/>
            <w:hideMark/>
          </w:tcPr>
          <w:p w14:paraId="3F54A247" w14:textId="77777777" w:rsidR="000C35EE" w:rsidRPr="00D15E40" w:rsidRDefault="000C35EE" w:rsidP="00EF7E03">
            <w:pPr>
              <w:pStyle w:val="TableTextbold"/>
              <w:rPr>
                <w:b w:val="0"/>
                <w:bCs/>
                <w:color w:val="FFFFFF"/>
              </w:rPr>
            </w:pPr>
            <w:r w:rsidRPr="00D15E40">
              <w:rPr>
                <w:color w:val="FFFFFF"/>
              </w:rPr>
              <w:t>Term</w:t>
            </w:r>
          </w:p>
        </w:tc>
        <w:tc>
          <w:tcPr>
            <w:tcW w:w="6237" w:type="dxa"/>
            <w:tcBorders>
              <w:top w:val="single" w:sz="8" w:space="0" w:color="1C556C"/>
              <w:left w:val="nil"/>
              <w:bottom w:val="single" w:sz="4" w:space="0" w:color="2F5496"/>
              <w:right w:val="nil"/>
            </w:tcBorders>
            <w:shd w:val="clear" w:color="auto" w:fill="1C556C"/>
            <w:hideMark/>
          </w:tcPr>
          <w:p w14:paraId="2CE24427" w14:textId="77777777" w:rsidR="000C35EE" w:rsidRPr="00D15E40" w:rsidRDefault="000C35EE" w:rsidP="00EF7E03">
            <w:pPr>
              <w:pStyle w:val="TableTextbold"/>
              <w:rPr>
                <w:b w:val="0"/>
                <w:bCs/>
                <w:color w:val="FFFFFF"/>
              </w:rPr>
            </w:pPr>
            <w:r w:rsidRPr="00D15E40">
              <w:rPr>
                <w:color w:val="FFFFFF"/>
              </w:rPr>
              <w:t>Definition</w:t>
            </w:r>
          </w:p>
        </w:tc>
      </w:tr>
      <w:tr w:rsidR="000C35EE" w:rsidRPr="00D15E40" w14:paraId="16845F1D" w14:textId="77777777" w:rsidTr="00EF7E03">
        <w:tc>
          <w:tcPr>
            <w:tcW w:w="2268" w:type="dxa"/>
            <w:tcBorders>
              <w:top w:val="single" w:sz="4" w:space="0" w:color="2F5496"/>
              <w:left w:val="nil"/>
              <w:bottom w:val="single" w:sz="4" w:space="0" w:color="2F5496"/>
              <w:right w:val="single" w:sz="4" w:space="0" w:color="2F5496"/>
            </w:tcBorders>
            <w:shd w:val="clear" w:color="auto" w:fill="auto"/>
            <w:hideMark/>
          </w:tcPr>
          <w:p w14:paraId="3A98697F" w14:textId="77777777" w:rsidR="000C35EE" w:rsidRPr="00D15E40" w:rsidRDefault="000C35EE" w:rsidP="00EF7E03">
            <w:pPr>
              <w:pStyle w:val="TableText"/>
              <w:rPr>
                <w:bCs/>
              </w:rPr>
            </w:pPr>
            <w:r w:rsidRPr="00D15E40">
              <w:rPr>
                <w:bCs/>
              </w:rPr>
              <w:t xml:space="preserve">Basel Convention for Transboundary Movements of Hazardous Waste </w:t>
            </w:r>
          </w:p>
        </w:tc>
        <w:tc>
          <w:tcPr>
            <w:tcW w:w="6237" w:type="dxa"/>
            <w:tcBorders>
              <w:top w:val="single" w:sz="4" w:space="0" w:color="2F5496"/>
              <w:left w:val="single" w:sz="4" w:space="0" w:color="2F5496"/>
              <w:bottom w:val="single" w:sz="4" w:space="0" w:color="2F5496"/>
              <w:right w:val="nil"/>
            </w:tcBorders>
            <w:shd w:val="clear" w:color="auto" w:fill="auto"/>
            <w:hideMark/>
          </w:tcPr>
          <w:p w14:paraId="10482BE4" w14:textId="77777777" w:rsidR="000C35EE" w:rsidRPr="00D15E40" w:rsidRDefault="000C35EE" w:rsidP="00EF7E03">
            <w:pPr>
              <w:pStyle w:val="TableText"/>
            </w:pPr>
            <w:r w:rsidRPr="00D15E40">
              <w:t xml:space="preserve">The convention aims to protect human health and the environment from the dangers posed by hazardous and other waste, and regulates the international movement of those wastes. It requires prior informed consent from importing countries for transboundary movements of waste listed under the convention. </w:t>
            </w:r>
          </w:p>
          <w:p w14:paraId="3BC88433" w14:textId="77777777" w:rsidR="000C35EE" w:rsidRPr="00D15E40" w:rsidRDefault="000C35EE" w:rsidP="00EF7E03">
            <w:pPr>
              <w:pStyle w:val="TableText"/>
            </w:pPr>
            <w:r w:rsidRPr="00D15E40">
              <w:t>The convention also aims to reduce the generation of hazardous and other waste, and requires environmentally sound management.</w:t>
            </w:r>
          </w:p>
        </w:tc>
      </w:tr>
      <w:tr w:rsidR="000C35EE" w:rsidRPr="00D15E40" w14:paraId="1BFA6354" w14:textId="77777777" w:rsidTr="00EF7E03">
        <w:tc>
          <w:tcPr>
            <w:tcW w:w="2268" w:type="dxa"/>
            <w:tcBorders>
              <w:top w:val="single" w:sz="4" w:space="0" w:color="2F5496"/>
              <w:left w:val="nil"/>
              <w:bottom w:val="single" w:sz="4" w:space="0" w:color="2F5496"/>
              <w:right w:val="single" w:sz="4" w:space="0" w:color="2F5496"/>
            </w:tcBorders>
            <w:shd w:val="clear" w:color="auto" w:fill="auto"/>
          </w:tcPr>
          <w:p w14:paraId="6F41930E" w14:textId="77777777" w:rsidR="000C35EE" w:rsidRPr="00D15E40" w:rsidRDefault="000C35EE" w:rsidP="00EF7E03">
            <w:pPr>
              <w:pStyle w:val="TableText"/>
              <w:rPr>
                <w:bCs/>
                <w:highlight w:val="yellow"/>
              </w:rPr>
            </w:pPr>
            <w:r w:rsidRPr="00D15E40">
              <w:rPr>
                <w:bCs/>
              </w:rPr>
              <w:t>Biodegradable</w:t>
            </w:r>
          </w:p>
        </w:tc>
        <w:tc>
          <w:tcPr>
            <w:tcW w:w="6237" w:type="dxa"/>
            <w:tcBorders>
              <w:top w:val="single" w:sz="4" w:space="0" w:color="2F5496"/>
              <w:left w:val="single" w:sz="4" w:space="0" w:color="2F5496"/>
              <w:bottom w:val="single" w:sz="4" w:space="0" w:color="2F5496"/>
              <w:right w:val="nil"/>
            </w:tcBorders>
            <w:shd w:val="clear" w:color="auto" w:fill="auto"/>
          </w:tcPr>
          <w:p w14:paraId="41B370C7" w14:textId="77777777" w:rsidR="000C35EE" w:rsidRPr="00D15E40" w:rsidRDefault="000C35EE" w:rsidP="00EF7E03">
            <w:pPr>
              <w:pStyle w:val="TableText"/>
            </w:pPr>
            <w:r w:rsidRPr="00D15E40">
              <w:t>Something that can decompose or break down naturally and in a way that is not harmful</w:t>
            </w:r>
          </w:p>
        </w:tc>
      </w:tr>
      <w:tr w:rsidR="000C35EE" w:rsidRPr="00D15E40" w14:paraId="3EAFABCE"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6FC1499B" w14:textId="1480BA11" w:rsidR="000C35EE" w:rsidRPr="00D15E40" w:rsidRDefault="000C35EE" w:rsidP="00EF7E03">
            <w:pPr>
              <w:pStyle w:val="TableText"/>
              <w:rPr>
                <w:b/>
                <w:bCs/>
                <w:highlight w:val="yellow"/>
              </w:rPr>
            </w:pPr>
            <w:r w:rsidRPr="00D15E40">
              <w:rPr>
                <w:bCs/>
              </w:rPr>
              <w:t xml:space="preserve">Circular </w:t>
            </w:r>
            <w:r w:rsidR="00BD1252">
              <w:rPr>
                <w:bCs/>
              </w:rPr>
              <w:t>e</w:t>
            </w:r>
            <w:r w:rsidRPr="00D15E40">
              <w:rPr>
                <w:bCs/>
              </w:rPr>
              <w:t>conomy</w:t>
            </w:r>
          </w:p>
        </w:tc>
        <w:tc>
          <w:tcPr>
            <w:tcW w:w="6237" w:type="dxa"/>
            <w:tcBorders>
              <w:top w:val="single" w:sz="8" w:space="0" w:color="1C556C"/>
              <w:left w:val="single" w:sz="4" w:space="0" w:color="2F5496"/>
              <w:bottom w:val="single" w:sz="8" w:space="0" w:color="1C556C"/>
              <w:right w:val="nil"/>
            </w:tcBorders>
            <w:shd w:val="clear" w:color="auto" w:fill="auto"/>
          </w:tcPr>
          <w:p w14:paraId="6531B312" w14:textId="3E9CFB6E" w:rsidR="000C35EE" w:rsidRPr="00D15E40" w:rsidRDefault="000C35EE" w:rsidP="00EF7E03">
            <w:pPr>
              <w:pStyle w:val="TableText"/>
            </w:pPr>
            <w:r w:rsidRPr="00D15E40">
              <w:t xml:space="preserve">An approach where resources are cycled </w:t>
            </w:r>
            <w:r w:rsidR="007E1269">
              <w:t xml:space="preserve">through the economy </w:t>
            </w:r>
            <w:r w:rsidRPr="00D15E40">
              <w:t xml:space="preserve">(make, use, return) and waste is designed out of production. </w:t>
            </w:r>
          </w:p>
        </w:tc>
      </w:tr>
      <w:tr w:rsidR="000C35EE" w:rsidRPr="00D15E40" w14:paraId="72E006AB"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745ED7BF" w14:textId="77777777" w:rsidR="000C35EE" w:rsidRPr="00D15E40" w:rsidRDefault="000C35EE" w:rsidP="00EF7E03">
            <w:pPr>
              <w:pStyle w:val="TableText"/>
              <w:spacing w:after="0"/>
              <w:rPr>
                <w:bCs/>
              </w:rPr>
            </w:pPr>
            <w:r w:rsidRPr="00D15E40">
              <w:rPr>
                <w:bCs/>
              </w:rPr>
              <w:t xml:space="preserve">Foamed plastic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7587B963" w14:textId="44448968" w:rsidR="000C35EE" w:rsidRPr="00D15E40" w:rsidRDefault="000C35EE" w:rsidP="000C35EE">
            <w:pPr>
              <w:pStyle w:val="TableText"/>
            </w:pPr>
            <w:r w:rsidRPr="00D15E40">
              <w:t xml:space="preserve">A plastic converted into a sponge like mass, which may be flexible or rigid </w:t>
            </w:r>
          </w:p>
        </w:tc>
      </w:tr>
      <w:tr w:rsidR="000C35EE" w:rsidRPr="00D15E40" w14:paraId="7E1E8908"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176CCA21" w14:textId="77777777" w:rsidR="000C35EE" w:rsidRPr="00D15E40" w:rsidRDefault="000C35EE" w:rsidP="00EF7E03">
            <w:pPr>
              <w:pStyle w:val="TableText"/>
              <w:spacing w:after="0"/>
              <w:rPr>
                <w:bCs/>
              </w:rPr>
            </w:pPr>
            <w:r w:rsidRPr="00D15E40">
              <w:rPr>
                <w:bCs/>
              </w:rPr>
              <w:t xml:space="preserve">Hard-to-recycle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43931F24" w14:textId="1176B1D3" w:rsidR="000C35EE" w:rsidRPr="00D15E40" w:rsidRDefault="000C35EE" w:rsidP="00EF7E03">
            <w:pPr>
              <w:pStyle w:val="TableText"/>
            </w:pPr>
            <w:r w:rsidRPr="00D15E40">
              <w:t>Limited markets for recycling</w:t>
            </w:r>
            <w:r w:rsidR="006A4196" w:rsidRPr="00D15E40">
              <w:t xml:space="preserve"> </w:t>
            </w:r>
            <w:r w:rsidRPr="00D15E40">
              <w:t>or technically difficult to recycle</w:t>
            </w:r>
          </w:p>
        </w:tc>
      </w:tr>
      <w:tr w:rsidR="000C35EE" w:rsidRPr="00D15E40" w14:paraId="744B0065"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747BF9C1" w14:textId="77777777" w:rsidR="000C35EE" w:rsidRPr="00D15E40" w:rsidRDefault="000C35EE" w:rsidP="00EF7E03">
            <w:pPr>
              <w:pStyle w:val="TableText"/>
              <w:spacing w:after="0"/>
              <w:rPr>
                <w:bCs/>
              </w:rPr>
            </w:pPr>
            <w:r w:rsidRPr="00D15E40">
              <w:rPr>
                <w:bCs/>
              </w:rPr>
              <w:t xml:space="preserve">Kaitiakitanga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53295913" w14:textId="77777777" w:rsidR="000C35EE" w:rsidRPr="00D15E40" w:rsidRDefault="000C35EE" w:rsidP="00EF7E03">
            <w:pPr>
              <w:pStyle w:val="TableText"/>
            </w:pPr>
            <w:r w:rsidRPr="00D15E40">
              <w:t xml:space="preserve">Guardianship, protection of the environment </w:t>
            </w:r>
          </w:p>
        </w:tc>
      </w:tr>
      <w:tr w:rsidR="000C35EE" w:rsidRPr="00D15E40" w14:paraId="40141E84"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7C5B225E" w14:textId="77777777" w:rsidR="000C35EE" w:rsidRPr="00D15E40" w:rsidRDefault="000C35EE" w:rsidP="00EF7E03">
            <w:pPr>
              <w:pStyle w:val="TableText"/>
              <w:spacing w:after="0"/>
              <w:rPr>
                <w:bCs/>
              </w:rPr>
            </w:pPr>
            <w:r w:rsidRPr="00D15E40">
              <w:rPr>
                <w:bCs/>
              </w:rPr>
              <w:t xml:space="preserve">Lasering labels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4F425DC5" w14:textId="77777777" w:rsidR="000C35EE" w:rsidRPr="00D15E40" w:rsidRDefault="000C35EE" w:rsidP="00EF7E03">
            <w:pPr>
              <w:pStyle w:val="TableText"/>
            </w:pPr>
            <w:r w:rsidRPr="00D15E40">
              <w:t>An alternative to plastic produce stickers, which uses laser technology to etch a label onto the fruit or vegetable</w:t>
            </w:r>
          </w:p>
        </w:tc>
      </w:tr>
      <w:tr w:rsidR="000C35EE" w:rsidRPr="00D15E40" w14:paraId="5081EADE"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5EE38086" w14:textId="77777777" w:rsidR="000C35EE" w:rsidRPr="00D15E40" w:rsidRDefault="000C35EE" w:rsidP="00EF7E03">
            <w:pPr>
              <w:pStyle w:val="TableText"/>
              <w:spacing w:after="0"/>
              <w:rPr>
                <w:bCs/>
              </w:rPr>
            </w:pPr>
            <w:r w:rsidRPr="00D15E40">
              <w:rPr>
                <w:bCs/>
              </w:rPr>
              <w:t xml:space="preserve">Linear economy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58C674F6" w14:textId="04F15407" w:rsidR="000C35EE" w:rsidRPr="00D15E40" w:rsidRDefault="000C35EE" w:rsidP="000C35EE">
            <w:pPr>
              <w:pStyle w:val="TableText"/>
            </w:pPr>
            <w:r w:rsidRPr="00D15E40">
              <w:t>Our current economic system of taking resources, making products and disposing of them</w:t>
            </w:r>
          </w:p>
        </w:tc>
      </w:tr>
      <w:tr w:rsidR="000C35EE" w:rsidRPr="00D15E40" w14:paraId="35F46604"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231C16E6" w14:textId="77777777" w:rsidR="000C35EE" w:rsidRPr="00D15E40" w:rsidRDefault="000C35EE" w:rsidP="00EF7E03">
            <w:pPr>
              <w:pStyle w:val="TableText"/>
              <w:spacing w:after="0"/>
              <w:rPr>
                <w:bCs/>
              </w:rPr>
            </w:pPr>
            <w:r w:rsidRPr="00D15E40">
              <w:rPr>
                <w:bCs/>
              </w:rPr>
              <w:t>Mauri</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07A73DA4" w14:textId="77777777" w:rsidR="000C35EE" w:rsidRPr="00D15E40" w:rsidRDefault="000C35EE" w:rsidP="00EF7E03">
            <w:pPr>
              <w:pStyle w:val="TableText"/>
            </w:pPr>
            <w:r w:rsidRPr="00D15E40">
              <w:t xml:space="preserve">The life force </w:t>
            </w:r>
          </w:p>
        </w:tc>
      </w:tr>
      <w:tr w:rsidR="000C35EE" w:rsidRPr="00D15E40" w14:paraId="251660C8"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7BFA6C16" w14:textId="77777777" w:rsidR="000C35EE" w:rsidRPr="00D15E40" w:rsidRDefault="000C35EE" w:rsidP="00EF7E03">
            <w:pPr>
              <w:pStyle w:val="TableText"/>
              <w:spacing w:after="0"/>
              <w:rPr>
                <w:bCs/>
              </w:rPr>
            </w:pPr>
            <w:r w:rsidRPr="00D15E40">
              <w:rPr>
                <w:bCs/>
              </w:rPr>
              <w:t xml:space="preserve">Microbeads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51117084" w14:textId="310C180E" w:rsidR="000C35EE" w:rsidRPr="00D15E40" w:rsidRDefault="000C35EE" w:rsidP="000C35EE">
            <w:pPr>
              <w:pStyle w:val="TableText"/>
            </w:pPr>
            <w:r w:rsidRPr="00D15E40">
              <w:t>Manufactured solid plastic particles less than one millimetre in dimension</w:t>
            </w:r>
          </w:p>
        </w:tc>
      </w:tr>
      <w:tr w:rsidR="000C35EE" w:rsidRPr="00D15E40" w14:paraId="0173151F"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668B908D" w14:textId="77777777" w:rsidR="000C35EE" w:rsidRPr="00D15E40" w:rsidRDefault="000C35EE" w:rsidP="00EF7E03">
            <w:pPr>
              <w:pStyle w:val="TableText"/>
              <w:spacing w:after="0"/>
              <w:rPr>
                <w:bCs/>
              </w:rPr>
            </w:pPr>
            <w:r w:rsidRPr="00D15E40">
              <w:rPr>
                <w:bCs/>
              </w:rPr>
              <w:t>Microplastics</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13355E65" w14:textId="77777777" w:rsidR="000C35EE" w:rsidRPr="00D15E40" w:rsidRDefault="000C35EE" w:rsidP="00EF7E03">
            <w:pPr>
              <w:pStyle w:val="TableText"/>
            </w:pPr>
            <w:r w:rsidRPr="00D15E40">
              <w:t>Small plastic fragments less than 5mm in length</w:t>
            </w:r>
          </w:p>
        </w:tc>
      </w:tr>
      <w:tr w:rsidR="000C35EE" w:rsidRPr="00D15E40" w14:paraId="58231F6D"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36FE043A" w14:textId="77777777" w:rsidR="000C35EE" w:rsidRPr="00D15E40" w:rsidRDefault="000C35EE" w:rsidP="00EF7E03">
            <w:pPr>
              <w:pStyle w:val="TableText"/>
              <w:spacing w:after="0"/>
              <w:rPr>
                <w:bCs/>
              </w:rPr>
            </w:pPr>
            <w:r w:rsidRPr="00D15E40">
              <w:rPr>
                <w:bCs/>
              </w:rPr>
              <w:t xml:space="preserve">Moana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49F5073A" w14:textId="77777777" w:rsidR="000C35EE" w:rsidRPr="00D15E40" w:rsidRDefault="000C35EE" w:rsidP="00EF7E03">
            <w:pPr>
              <w:pStyle w:val="TableText"/>
            </w:pPr>
            <w:r w:rsidRPr="00D15E40">
              <w:t xml:space="preserve">Ocean </w:t>
            </w:r>
          </w:p>
        </w:tc>
      </w:tr>
      <w:tr w:rsidR="000C35EE" w:rsidRPr="00D15E40" w14:paraId="15E17AE8"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56796CE4" w14:textId="77777777" w:rsidR="000C35EE" w:rsidRPr="00D15E40" w:rsidRDefault="000C35EE" w:rsidP="00EF7E03">
            <w:pPr>
              <w:pStyle w:val="TableText"/>
              <w:spacing w:after="0"/>
              <w:rPr>
                <w:bCs/>
              </w:rPr>
            </w:pPr>
            <w:r w:rsidRPr="00D15E40">
              <w:rPr>
                <w:bCs/>
              </w:rPr>
              <w:t xml:space="preserve">Onshore recycling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0B534DEF" w14:textId="77777777" w:rsidR="000C35EE" w:rsidRPr="00D15E40" w:rsidRDefault="000C35EE" w:rsidP="00EF7E03">
            <w:pPr>
              <w:pStyle w:val="TableText"/>
            </w:pPr>
            <w:r w:rsidRPr="00D15E40">
              <w:t xml:space="preserve">Recycling that occurs in New Zealand </w:t>
            </w:r>
          </w:p>
        </w:tc>
      </w:tr>
      <w:tr w:rsidR="00D67103" w:rsidRPr="00D15E40" w14:paraId="10CA996F"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499F9156" w14:textId="3D963234" w:rsidR="00D67103" w:rsidRPr="00D15E40" w:rsidRDefault="00D67103" w:rsidP="00EF7E03">
            <w:pPr>
              <w:pStyle w:val="TableText"/>
              <w:spacing w:after="0"/>
              <w:rPr>
                <w:bCs/>
              </w:rPr>
            </w:pPr>
            <w:r>
              <w:rPr>
                <w:bCs/>
              </w:rPr>
              <w:t>Oxo-degradable plastic</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09976A03" w14:textId="354D041F" w:rsidR="00D67103" w:rsidRPr="00D15E40" w:rsidRDefault="00D67103" w:rsidP="00EF7E03">
            <w:pPr>
              <w:pStyle w:val="TableText"/>
            </w:pPr>
            <w:r>
              <w:t xml:space="preserve">A type of plastic that contains an additive causing it </w:t>
            </w:r>
            <w:r w:rsidR="00530AA6">
              <w:t xml:space="preserve">to </w:t>
            </w:r>
            <w:r>
              <w:t xml:space="preserve">degrade quickly when exposed to light or oxygen. </w:t>
            </w:r>
          </w:p>
        </w:tc>
      </w:tr>
      <w:tr w:rsidR="000C35EE" w:rsidRPr="00D15E40" w14:paraId="6665CF9D" w14:textId="77777777" w:rsidTr="00EF7E03">
        <w:tc>
          <w:tcPr>
            <w:tcW w:w="2268" w:type="dxa"/>
            <w:tcBorders>
              <w:top w:val="single" w:sz="8" w:space="0" w:color="1C556C"/>
              <w:left w:val="nil"/>
              <w:bottom w:val="single" w:sz="8" w:space="0" w:color="1C556C"/>
              <w:right w:val="single" w:sz="4" w:space="0" w:color="2F5496"/>
            </w:tcBorders>
            <w:shd w:val="clear" w:color="auto" w:fill="auto"/>
          </w:tcPr>
          <w:p w14:paraId="0634C8C9" w14:textId="77777777" w:rsidR="000C35EE" w:rsidRPr="00D15E40" w:rsidRDefault="000C35EE" w:rsidP="00EF7E03">
            <w:pPr>
              <w:pStyle w:val="TableText"/>
              <w:spacing w:after="0"/>
              <w:rPr>
                <w:bCs/>
              </w:rPr>
            </w:pPr>
            <w:r w:rsidRPr="00D15E40">
              <w:rPr>
                <w:bCs/>
              </w:rPr>
              <w:t xml:space="preserve">Phase-out </w:t>
            </w:r>
          </w:p>
        </w:tc>
        <w:tc>
          <w:tcPr>
            <w:tcW w:w="6237" w:type="dxa"/>
            <w:tcBorders>
              <w:top w:val="single" w:sz="8" w:space="0" w:color="1C556C"/>
              <w:left w:val="single" w:sz="4" w:space="0" w:color="2F5496"/>
              <w:bottom w:val="single" w:sz="8" w:space="0" w:color="1C556C"/>
              <w:right w:val="nil"/>
            </w:tcBorders>
            <w:shd w:val="clear" w:color="auto" w:fill="auto"/>
            <w:vAlign w:val="center"/>
          </w:tcPr>
          <w:p w14:paraId="32078AD5" w14:textId="77777777" w:rsidR="000C35EE" w:rsidRPr="00D15E40" w:rsidRDefault="000C35EE" w:rsidP="00EF7E03">
            <w:pPr>
              <w:pStyle w:val="TableText"/>
            </w:pPr>
            <w:r w:rsidRPr="00D15E40">
              <w:t xml:space="preserve">A plan to stop using something. For the purpose of this document, a mandatory phase-out can also be described as a ban. </w:t>
            </w:r>
          </w:p>
        </w:tc>
      </w:tr>
      <w:tr w:rsidR="000C35EE" w:rsidRPr="00D15E40" w14:paraId="170FCFFA"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6ADAA9C0" w14:textId="77777777" w:rsidR="000C35EE" w:rsidRPr="00D15E40" w:rsidRDefault="000C35EE" w:rsidP="00EF7E03">
            <w:pPr>
              <w:pStyle w:val="TableText"/>
              <w:spacing w:after="0"/>
              <w:rPr>
                <w:bCs/>
              </w:rPr>
            </w:pPr>
            <w:r w:rsidRPr="00D15E40">
              <w:rPr>
                <w:bCs/>
              </w:rPr>
              <w:t>Plastic resin</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61AF2448" w14:textId="77777777" w:rsidR="000C35EE" w:rsidRPr="00D15E40" w:rsidRDefault="000C35EE" w:rsidP="00EF7E03">
            <w:pPr>
              <w:pStyle w:val="TableText"/>
            </w:pPr>
            <w:r w:rsidRPr="00D15E40">
              <w:t>Core ingredient for making plastic products (most resins are made from oil but some can be made from bio-based sources like cornstarch)</w:t>
            </w:r>
          </w:p>
        </w:tc>
      </w:tr>
      <w:tr w:rsidR="000C35EE" w:rsidRPr="00D15E40" w14:paraId="4BCC4C77"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54AA59EC" w14:textId="77777777" w:rsidR="000C35EE" w:rsidRPr="00D15E40" w:rsidRDefault="000C35EE" w:rsidP="00EF7E03">
            <w:pPr>
              <w:pStyle w:val="TableText"/>
              <w:spacing w:after="0"/>
              <w:rPr>
                <w:bCs/>
              </w:rPr>
            </w:pPr>
            <w:r w:rsidRPr="00D15E40">
              <w:rPr>
                <w:bCs/>
              </w:rPr>
              <w:t>Product stewardship</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2648A41A" w14:textId="77777777" w:rsidR="000C35EE" w:rsidRPr="00D15E40" w:rsidRDefault="000C35EE" w:rsidP="00EF7E03">
            <w:pPr>
              <w:pStyle w:val="TableText"/>
            </w:pPr>
            <w:r w:rsidRPr="00D15E40">
              <w:t xml:space="preserve">Product stewardship is an approach to managing the environmental impacts of different products and materials. Product stewardship shares the responsibility for reducing a products environmental impact across producers, brand owners, importers, retailers and consumers. </w:t>
            </w:r>
          </w:p>
        </w:tc>
      </w:tr>
      <w:tr w:rsidR="000C35EE" w:rsidRPr="00D15E40" w14:paraId="574661B9"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779E54F5" w14:textId="77777777" w:rsidR="000C35EE" w:rsidRPr="00D15E40" w:rsidRDefault="000C35EE" w:rsidP="00EF7E03">
            <w:pPr>
              <w:pStyle w:val="TableText"/>
              <w:spacing w:after="0"/>
              <w:rPr>
                <w:bCs/>
              </w:rPr>
            </w:pPr>
            <w:r w:rsidRPr="00D15E40">
              <w:rPr>
                <w:bCs/>
              </w:rPr>
              <w:t xml:space="preserve">Recycling stream </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102E3225" w14:textId="77777777" w:rsidR="000C35EE" w:rsidRPr="00D15E40" w:rsidRDefault="000C35EE" w:rsidP="00EF7E03">
            <w:pPr>
              <w:pStyle w:val="TableText"/>
            </w:pPr>
            <w:r w:rsidRPr="00D15E40">
              <w:t>Materials collected for recycling (as opposed to materials sent to landfill)</w:t>
            </w:r>
          </w:p>
        </w:tc>
      </w:tr>
      <w:tr w:rsidR="000C35EE" w:rsidRPr="00D15E40" w14:paraId="4D97CCB9"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421FDD75" w14:textId="77777777" w:rsidR="000C35EE" w:rsidRPr="00D15E40" w:rsidRDefault="000C35EE" w:rsidP="00EF7E03">
            <w:pPr>
              <w:pStyle w:val="TableText"/>
              <w:spacing w:after="0"/>
              <w:rPr>
                <w:bCs/>
              </w:rPr>
            </w:pPr>
            <w:r w:rsidRPr="00D15E40">
              <w:rPr>
                <w:bCs/>
              </w:rPr>
              <w:t>Waste hierarchy</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5B7FB6E1" w14:textId="77777777" w:rsidR="000C35EE" w:rsidRPr="00D15E40" w:rsidRDefault="000C35EE" w:rsidP="00EF7E03">
            <w:pPr>
              <w:pStyle w:val="TableText"/>
            </w:pPr>
            <w:r w:rsidRPr="00D15E40">
              <w:t>A framework for establishing the order of preference for different waste management options for a product</w:t>
            </w:r>
          </w:p>
        </w:tc>
      </w:tr>
      <w:tr w:rsidR="000C35EE" w:rsidRPr="00D15E40" w14:paraId="0541285F"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5395C021" w14:textId="77777777" w:rsidR="000C35EE" w:rsidRPr="00D15E40" w:rsidRDefault="000C35EE" w:rsidP="00EF7E03">
            <w:pPr>
              <w:pStyle w:val="TableText"/>
              <w:spacing w:after="0"/>
              <w:rPr>
                <w:bCs/>
              </w:rPr>
            </w:pPr>
            <w:r w:rsidRPr="00D15E40">
              <w:rPr>
                <w:bCs/>
              </w:rPr>
              <w:t xml:space="preserve">Waste minimisation </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32F8938C" w14:textId="77777777" w:rsidR="000C35EE" w:rsidRPr="00D15E40" w:rsidRDefault="000C35EE" w:rsidP="00EF7E03">
            <w:pPr>
              <w:pStyle w:val="TableText"/>
            </w:pPr>
            <w:r w:rsidRPr="00D15E40">
              <w:t xml:space="preserve">Reducing the amount of waste that we create </w:t>
            </w:r>
          </w:p>
        </w:tc>
      </w:tr>
      <w:tr w:rsidR="000C35EE" w:rsidRPr="00D15E40" w14:paraId="2CB769C9"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2FB67511" w14:textId="77777777" w:rsidR="000C35EE" w:rsidRPr="00D15E40" w:rsidRDefault="000C35EE" w:rsidP="00EF7E03">
            <w:pPr>
              <w:pStyle w:val="TableText"/>
              <w:spacing w:after="0"/>
              <w:rPr>
                <w:bCs/>
              </w:rPr>
            </w:pPr>
            <w:r w:rsidRPr="00D15E40">
              <w:rPr>
                <w:bCs/>
              </w:rPr>
              <w:t xml:space="preserve">Whenua </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05B5DBA1" w14:textId="77777777" w:rsidR="000C35EE" w:rsidRPr="00D15E40" w:rsidRDefault="000C35EE" w:rsidP="00EF7E03">
            <w:pPr>
              <w:pStyle w:val="TableText"/>
            </w:pPr>
            <w:r w:rsidRPr="00D15E40">
              <w:t xml:space="preserve">Land </w:t>
            </w:r>
          </w:p>
        </w:tc>
      </w:tr>
      <w:tr w:rsidR="000C35EE" w:rsidRPr="00D15E40" w14:paraId="4CC8A4E0" w14:textId="77777777" w:rsidTr="00EF7E03">
        <w:tc>
          <w:tcPr>
            <w:tcW w:w="2268" w:type="dxa"/>
            <w:tcBorders>
              <w:top w:val="single" w:sz="8" w:space="0" w:color="1C556C"/>
              <w:left w:val="nil"/>
              <w:bottom w:val="single" w:sz="4" w:space="0" w:color="auto"/>
              <w:right w:val="single" w:sz="4" w:space="0" w:color="2F5496"/>
            </w:tcBorders>
            <w:shd w:val="clear" w:color="auto" w:fill="auto"/>
          </w:tcPr>
          <w:p w14:paraId="136203A3" w14:textId="77777777" w:rsidR="000C35EE" w:rsidRPr="00D15E40" w:rsidRDefault="000C35EE" w:rsidP="00EF7E03">
            <w:pPr>
              <w:pStyle w:val="TableText"/>
              <w:spacing w:after="0"/>
              <w:rPr>
                <w:bCs/>
              </w:rPr>
            </w:pPr>
            <w:r w:rsidRPr="00D15E40">
              <w:rPr>
                <w:bCs/>
              </w:rPr>
              <w:t xml:space="preserve">WMA </w:t>
            </w:r>
          </w:p>
        </w:tc>
        <w:tc>
          <w:tcPr>
            <w:tcW w:w="6237" w:type="dxa"/>
            <w:tcBorders>
              <w:top w:val="single" w:sz="8" w:space="0" w:color="1C556C"/>
              <w:left w:val="single" w:sz="4" w:space="0" w:color="2F5496"/>
              <w:bottom w:val="single" w:sz="4" w:space="0" w:color="auto"/>
              <w:right w:val="nil"/>
            </w:tcBorders>
            <w:shd w:val="clear" w:color="auto" w:fill="auto"/>
            <w:vAlign w:val="center"/>
          </w:tcPr>
          <w:p w14:paraId="32323FDC" w14:textId="466D16BD" w:rsidR="000C35EE" w:rsidRPr="00D15E40" w:rsidRDefault="000C35EE" w:rsidP="000C35EE">
            <w:pPr>
              <w:pStyle w:val="TableText"/>
            </w:pPr>
            <w:r w:rsidRPr="00D15E40">
              <w:t xml:space="preserve">Waste Minimisation Act 2008. The Act encourages a reduction in the amount of waste we generate and dispose of in New Zealand. </w:t>
            </w:r>
          </w:p>
        </w:tc>
      </w:tr>
    </w:tbl>
    <w:p w14:paraId="66DC9DE6" w14:textId="77777777" w:rsidR="00BA49BA" w:rsidRPr="00D15E40" w:rsidRDefault="00BA49BA" w:rsidP="009E0DCA">
      <w:pPr>
        <w:pStyle w:val="BodyText"/>
      </w:pPr>
    </w:p>
    <w:p w14:paraId="60B9AB64" w14:textId="47CDC7F7" w:rsidR="009C20A2" w:rsidRPr="00D15E40" w:rsidRDefault="009C20A2" w:rsidP="007B6BA6">
      <w:pPr>
        <w:pStyle w:val="Heading1"/>
        <w:rPr>
          <w:rStyle w:val="Heading1Char"/>
          <w:bCs/>
        </w:rPr>
      </w:pPr>
      <w:bookmarkStart w:id="5" w:name="_Toc47348850"/>
      <w:r w:rsidRPr="00D15E40">
        <w:rPr>
          <w:rStyle w:val="Heading1Char"/>
          <w:b/>
          <w:bCs/>
        </w:rPr>
        <w:lastRenderedPageBreak/>
        <w:t>Introduction</w:t>
      </w:r>
      <w:bookmarkEnd w:id="2"/>
      <w:bookmarkEnd w:id="5"/>
    </w:p>
    <w:p w14:paraId="4DF10666" w14:textId="77777777" w:rsidR="009C20A2" w:rsidRPr="00D15E40" w:rsidRDefault="009C20A2" w:rsidP="00E041A8">
      <w:pPr>
        <w:pStyle w:val="Heading2"/>
        <w:spacing w:before="240"/>
      </w:pPr>
      <w:bookmarkStart w:id="6" w:name="_Toc44501575"/>
      <w:bookmarkStart w:id="7" w:name="_Toc47348851"/>
      <w:r w:rsidRPr="00D15E40">
        <w:t>About this consultation</w:t>
      </w:r>
      <w:bookmarkEnd w:id="3"/>
      <w:bookmarkEnd w:id="6"/>
      <w:bookmarkEnd w:id="7"/>
    </w:p>
    <w:p w14:paraId="7DD6E267" w14:textId="6CF4DEC9" w:rsidR="007B6BA6" w:rsidRPr="00D15E40" w:rsidRDefault="009C20A2" w:rsidP="00E041A8">
      <w:pPr>
        <w:pStyle w:val="BodyText"/>
      </w:pPr>
      <w:r w:rsidRPr="00D15E40">
        <w:t xml:space="preserve">This consultation document </w:t>
      </w:r>
      <w:r w:rsidR="008F208E" w:rsidRPr="00D15E40">
        <w:t>seeks</w:t>
      </w:r>
      <w:r w:rsidRPr="00D15E40">
        <w:t xml:space="preserve"> feedback on t</w:t>
      </w:r>
      <w:r w:rsidR="00255E3B" w:rsidRPr="00D15E40">
        <w:t>wo proposals related to plastic</w:t>
      </w:r>
      <w:r w:rsidR="00EF7E03" w:rsidRPr="00D15E40">
        <w:t xml:space="preserve"> design, use and</w:t>
      </w:r>
      <w:r w:rsidR="00B7689A" w:rsidRPr="00D15E40">
        <w:t> </w:t>
      </w:r>
      <w:r w:rsidR="00EF7E03" w:rsidRPr="00D15E40">
        <w:t>disposal.</w:t>
      </w:r>
    </w:p>
    <w:p w14:paraId="0B928BC0" w14:textId="703DD97D" w:rsidR="008D1008" w:rsidRPr="00D15E40" w:rsidRDefault="003B006A" w:rsidP="00E041A8">
      <w:pPr>
        <w:pStyle w:val="BodyText"/>
      </w:pPr>
      <w:r w:rsidRPr="00D15E40">
        <w:t>The proposals reflect a commitment</w:t>
      </w:r>
      <w:r w:rsidR="008D1008" w:rsidRPr="00D15E40">
        <w:t xml:space="preserve"> by the Government in December 2019</w:t>
      </w:r>
      <w:r w:rsidRPr="00D15E40">
        <w:t>,</w:t>
      </w:r>
      <w:r w:rsidR="008D1008" w:rsidRPr="00D15E40">
        <w:t xml:space="preserve"> in response to a report by the Office of the Prime Minister’s Chief Science Advisor</w:t>
      </w:r>
      <w:r w:rsidR="008F208E" w:rsidRPr="00D15E40">
        <w:t xml:space="preserve"> – </w:t>
      </w:r>
      <w:r w:rsidR="008F208E" w:rsidRPr="00D15E40">
        <w:rPr>
          <w:i/>
        </w:rPr>
        <w:t>Rethinking Plastics in Aotearoa New Zealand</w:t>
      </w:r>
      <w:r w:rsidR="008F208E" w:rsidRPr="00D15E40">
        <w:t>. This</w:t>
      </w:r>
      <w:r w:rsidR="007E1269">
        <w:t xml:space="preserve"> report</w:t>
      </w:r>
      <w:r w:rsidR="008D1008" w:rsidRPr="00D15E40">
        <w:t xml:space="preserve"> set out recommendations for how we reduce the impact of plastics on our environment</w:t>
      </w:r>
      <w:r w:rsidR="008F208E" w:rsidRPr="00D15E40">
        <w:t>,</w:t>
      </w:r>
      <w:r w:rsidRPr="00D15E40">
        <w:t xml:space="preserve"> yet retain some of</w:t>
      </w:r>
      <w:r w:rsidR="008D1008" w:rsidRPr="00D15E40">
        <w:t xml:space="preserve"> the benefits</w:t>
      </w:r>
      <w:r w:rsidR="007E1269">
        <w:t xml:space="preserve"> that</w:t>
      </w:r>
      <w:r w:rsidR="008D1008" w:rsidRPr="00D15E40">
        <w:t xml:space="preserve"> plastic offer</w:t>
      </w:r>
      <w:r w:rsidRPr="00D15E40">
        <w:t>s</w:t>
      </w:r>
      <w:r w:rsidR="008D1008" w:rsidRPr="00D15E40">
        <w:t xml:space="preserve"> to modern society. </w:t>
      </w:r>
    </w:p>
    <w:p w14:paraId="0C2AB333" w14:textId="7CA0BA47" w:rsidR="009E0DCA" w:rsidRPr="00D15E40" w:rsidRDefault="00305EF5" w:rsidP="00E041A8">
      <w:pPr>
        <w:pStyle w:val="BodyText"/>
      </w:pPr>
      <w:r w:rsidRPr="00D15E40">
        <w:rPr>
          <w:rFonts w:asciiTheme="minorHAnsi" w:hAnsiTheme="minorHAnsi" w:cstheme="minorHAnsi"/>
          <w:b/>
        </w:rPr>
        <w:t xml:space="preserve">Proposal 1: </w:t>
      </w:r>
      <w:r w:rsidR="009E0DCA" w:rsidRPr="00D15E40">
        <w:t xml:space="preserve">The Government is looking to move away from hard-to-recycle plastics, starting with a phase-out of: </w:t>
      </w:r>
    </w:p>
    <w:p w14:paraId="0D22F291" w14:textId="77777777" w:rsidR="00255E3B" w:rsidRPr="00D15E40" w:rsidRDefault="009E0DCA" w:rsidP="00E041A8">
      <w:pPr>
        <w:pStyle w:val="Bullet"/>
      </w:pPr>
      <w:r w:rsidRPr="00D15E40">
        <w:t xml:space="preserve">some polyvinyl chloride (PVC) and polystyrene packaging </w:t>
      </w:r>
    </w:p>
    <w:p w14:paraId="4DA3919C" w14:textId="1B6B8336" w:rsidR="00B774CE" w:rsidRPr="00D15E40" w:rsidRDefault="00305EF5" w:rsidP="00E041A8">
      <w:pPr>
        <w:pStyle w:val="Bullet"/>
      </w:pPr>
      <w:r w:rsidRPr="00D15E40">
        <w:t xml:space="preserve">all </w:t>
      </w:r>
      <w:r w:rsidR="009E0DCA" w:rsidRPr="00D15E40">
        <w:t xml:space="preserve">oxo-degradable plastic </w:t>
      </w:r>
      <w:r w:rsidRPr="00D15E40">
        <w:t>products</w:t>
      </w:r>
      <w:r w:rsidR="009E0DCA" w:rsidRPr="00D15E40">
        <w:t xml:space="preserve">. </w:t>
      </w:r>
    </w:p>
    <w:p w14:paraId="21E4C9D3" w14:textId="1CED7BAB" w:rsidR="00B774CE" w:rsidRPr="00D15E40" w:rsidRDefault="009E0DCA" w:rsidP="00E041A8">
      <w:pPr>
        <w:pStyle w:val="BodyText"/>
      </w:pPr>
      <w:r w:rsidRPr="00D15E40">
        <w:t xml:space="preserve">This is part of a long-term shift toward a more circular economy for plastics where packaging materials are made of higher value materials that are easier to recycle. </w:t>
      </w:r>
    </w:p>
    <w:p w14:paraId="1E76B96C" w14:textId="3A6BDA55" w:rsidR="009E0DCA" w:rsidRPr="00D15E40" w:rsidRDefault="009E0DCA" w:rsidP="00E041A8">
      <w:pPr>
        <w:pStyle w:val="BodyText"/>
        <w:spacing w:after="240"/>
      </w:pPr>
      <w:r w:rsidRPr="00D15E40">
        <w:rPr>
          <w:rFonts w:asciiTheme="minorHAnsi" w:hAnsiTheme="minorHAnsi" w:cstheme="minorHAnsi"/>
          <w:b/>
        </w:rPr>
        <w:t>Proposal 2:</w:t>
      </w:r>
      <w:r w:rsidR="00305EF5" w:rsidRPr="00D15E40">
        <w:rPr>
          <w:rFonts w:asciiTheme="minorHAnsi" w:hAnsiTheme="minorHAnsi" w:cstheme="minorHAnsi"/>
          <w:b/>
        </w:rPr>
        <w:t xml:space="preserve"> </w:t>
      </w:r>
      <w:r w:rsidR="00EF7E03" w:rsidRPr="00D15E40">
        <w:t xml:space="preserve">The Government </w:t>
      </w:r>
      <w:r w:rsidRPr="00D15E40">
        <w:t>also seek</w:t>
      </w:r>
      <w:r w:rsidR="00EF7E03" w:rsidRPr="00D15E40">
        <w:t xml:space="preserve">s </w:t>
      </w:r>
      <w:r w:rsidRPr="00D15E40">
        <w:t>feedback on</w:t>
      </w:r>
      <w:r w:rsidR="00EF7E03" w:rsidRPr="00D15E40">
        <w:t xml:space="preserve"> a phase-</w:t>
      </w:r>
      <w:r w:rsidRPr="00D15E40">
        <w:t>out</w:t>
      </w:r>
      <w:r w:rsidR="00EF7E03" w:rsidRPr="00D15E40">
        <w:t xml:space="preserve"> of</w:t>
      </w:r>
      <w:r w:rsidRPr="00D15E40">
        <w:t xml:space="preserve"> some single-use plastic items. Moving away from single-use items in the future will help to encourage reuse, reduce waste to landfill, and minimise harm to the environment from plastic litter.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B36DE8" w:rsidRPr="00D15E40" w14:paraId="05160D59" w14:textId="77777777" w:rsidTr="00B36DE8">
        <w:tc>
          <w:tcPr>
            <w:tcW w:w="8505" w:type="dxa"/>
            <w:tcBorders>
              <w:top w:val="nil"/>
              <w:left w:val="single" w:sz="4" w:space="0" w:color="CFE5E5"/>
              <w:bottom w:val="single" w:sz="4" w:space="0" w:color="CFE5E5"/>
              <w:right w:val="single" w:sz="4" w:space="0" w:color="CFE5E5"/>
            </w:tcBorders>
            <w:shd w:val="clear" w:color="auto" w:fill="CFE5E5"/>
          </w:tcPr>
          <w:p w14:paraId="601499ED" w14:textId="77777777" w:rsidR="00924A23" w:rsidRPr="00D15E40" w:rsidRDefault="00924A23" w:rsidP="00924A23">
            <w:pPr>
              <w:pStyle w:val="Greenheading-casestudytables"/>
            </w:pPr>
            <w:r w:rsidRPr="00D15E40">
              <w:t>Wording in this document</w:t>
            </w:r>
          </w:p>
          <w:p w14:paraId="116200BA" w14:textId="77777777" w:rsidR="00924A23" w:rsidRPr="00D15E40" w:rsidRDefault="00924A23" w:rsidP="00924A23">
            <w:pPr>
              <w:pStyle w:val="Greentext-casestudytables"/>
            </w:pPr>
            <w:r w:rsidRPr="00D15E40">
              <w:t xml:space="preserve">The two categories of plastic proposed for phase-out are: </w:t>
            </w:r>
            <w:r w:rsidRPr="00D15E40">
              <w:rPr>
                <w:b/>
                <w:bCs/>
              </w:rPr>
              <w:t>hard-to-recycle plastics and some single-use plastic items</w:t>
            </w:r>
            <w:r w:rsidRPr="00D15E40">
              <w:t xml:space="preserve">. </w:t>
            </w:r>
          </w:p>
          <w:p w14:paraId="77C29B0F" w14:textId="77777777" w:rsidR="00924A23" w:rsidRPr="00D15E40" w:rsidRDefault="00924A23" w:rsidP="00924A23">
            <w:pPr>
              <w:pStyle w:val="Greentext-casestudytables"/>
              <w:spacing w:before="0"/>
            </w:pPr>
            <w:r w:rsidRPr="00D15E40">
              <w:t>For ease of reading, these are also referred to as ‘</w:t>
            </w:r>
            <w:r w:rsidRPr="00D15E40">
              <w:rPr>
                <w:b/>
                <w:bCs/>
              </w:rPr>
              <w:t>the targeted plastics</w:t>
            </w:r>
            <w:r w:rsidRPr="00D15E40">
              <w:t>’ or ‘</w:t>
            </w:r>
            <w:r w:rsidRPr="00D15E40">
              <w:rPr>
                <w:b/>
                <w:bCs/>
              </w:rPr>
              <w:t>the targeted items</w:t>
            </w:r>
            <w:r w:rsidRPr="00D15E40">
              <w:t xml:space="preserve">’. </w:t>
            </w:r>
          </w:p>
          <w:p w14:paraId="14470EF8" w14:textId="7FC39731" w:rsidR="00B36DE8" w:rsidRPr="00D15E40" w:rsidRDefault="00924A23" w:rsidP="00924A23">
            <w:pPr>
              <w:pStyle w:val="Greentext-casestudytables"/>
              <w:spacing w:before="0" w:after="240"/>
            </w:pPr>
            <w:r w:rsidRPr="00D15E40">
              <w:t xml:space="preserve">Unless stated, the word polystyrene refers to both </w:t>
            </w:r>
            <w:r w:rsidRPr="00D15E40">
              <w:rPr>
                <w:b/>
                <w:bCs/>
              </w:rPr>
              <w:t>hard polystyrene</w:t>
            </w:r>
            <w:r w:rsidRPr="00D15E40">
              <w:t xml:space="preserve"> and </w:t>
            </w:r>
            <w:r w:rsidRPr="00D15E40">
              <w:rPr>
                <w:b/>
                <w:bCs/>
              </w:rPr>
              <w:t>expanded polystyrene</w:t>
            </w:r>
            <w:r w:rsidRPr="00D15E40">
              <w:t>.</w:t>
            </w:r>
          </w:p>
        </w:tc>
      </w:tr>
    </w:tbl>
    <w:p w14:paraId="13949E4C" w14:textId="71DEB14F" w:rsidR="009C20A2" w:rsidRPr="00D15E40" w:rsidRDefault="009C20A2" w:rsidP="00E041A8">
      <w:pPr>
        <w:pStyle w:val="Heading3"/>
        <w:spacing w:before="480"/>
      </w:pPr>
      <w:bookmarkStart w:id="8" w:name="_Toc44501576"/>
      <w:r w:rsidRPr="00D15E40">
        <w:t xml:space="preserve">Work is already underway </w:t>
      </w:r>
      <w:r w:rsidR="00E342B6" w:rsidRPr="00D15E40">
        <w:t>for a low-waste future</w:t>
      </w:r>
      <w:bookmarkEnd w:id="8"/>
    </w:p>
    <w:p w14:paraId="02F1EB40" w14:textId="6318603C" w:rsidR="009C20A2" w:rsidRPr="00D15E40" w:rsidRDefault="009C20A2" w:rsidP="00E041A8">
      <w:pPr>
        <w:pStyle w:val="BodyText"/>
        <w:rPr>
          <w:b/>
          <w:bCs/>
        </w:rPr>
      </w:pPr>
      <w:r w:rsidRPr="00D15E40">
        <w:t>Th</w:t>
      </w:r>
      <w:r w:rsidR="008826F1" w:rsidRPr="00D15E40">
        <w:t>e proposals</w:t>
      </w:r>
      <w:r w:rsidRPr="00D15E40">
        <w:t xml:space="preserve"> complement an existing work programme </w:t>
      </w:r>
      <w:r w:rsidR="000A4BE2" w:rsidRPr="00D15E40">
        <w:t>to reduce the impact of plastic on the</w:t>
      </w:r>
      <w:r w:rsidR="00B00F13" w:rsidRPr="00D15E40">
        <w:t> </w:t>
      </w:r>
      <w:r w:rsidR="000A4BE2" w:rsidRPr="00D15E40">
        <w:t>environment and drive behaviour change. The programme</w:t>
      </w:r>
      <w:r w:rsidRPr="00D15E40">
        <w:t xml:space="preserve"> has the following vision for New</w:t>
      </w:r>
      <w:r w:rsidR="00B00F13" w:rsidRPr="00D15E40">
        <w:t> </w:t>
      </w:r>
      <w:r w:rsidRPr="00D15E40">
        <w:t>Zealand:</w:t>
      </w:r>
      <w:r w:rsidR="006A4196" w:rsidRPr="00D15E40">
        <w:t xml:space="preserve"> </w:t>
      </w:r>
    </w:p>
    <w:p w14:paraId="13D9B8E4" w14:textId="238F16B3" w:rsidR="009C20A2" w:rsidRPr="00D15E40" w:rsidRDefault="00237859" w:rsidP="00B00F13">
      <w:pPr>
        <w:pStyle w:val="Quote"/>
      </w:pPr>
      <w:r w:rsidRPr="00D15E40">
        <w:t>We</w:t>
      </w:r>
      <w:r w:rsidR="009C20A2" w:rsidRPr="00D15E40">
        <w:t xml:space="preserve"> will combine sustainable patterns of production and consumption with a world</w:t>
      </w:r>
      <w:r w:rsidR="00E342B6" w:rsidRPr="00D15E40">
        <w:t>-</w:t>
      </w:r>
      <w:r w:rsidR="009C20A2" w:rsidRPr="00D15E40">
        <w:t xml:space="preserve">leading and resilient system for reducing, recycling and managing our waste responsibly. We will embrace kaitiakitanga </w:t>
      </w:r>
      <w:r w:rsidR="00E342B6" w:rsidRPr="00D15E40">
        <w:t xml:space="preserve">(protecting and looking after the environment) </w:t>
      </w:r>
      <w:r w:rsidR="009C20A2" w:rsidRPr="00D15E40">
        <w:t>and innovation to:</w:t>
      </w:r>
    </w:p>
    <w:p w14:paraId="2296CAD7" w14:textId="74D449E0" w:rsidR="009C20A2" w:rsidRPr="00D15E40" w:rsidRDefault="009C20A2" w:rsidP="00B00F13">
      <w:pPr>
        <w:pStyle w:val="Bullet"/>
        <w:tabs>
          <w:tab w:val="clear" w:pos="397"/>
        </w:tabs>
        <w:spacing w:after="60"/>
        <w:ind w:left="964" w:right="567"/>
        <w:rPr>
          <w:sz w:val="20"/>
          <w:szCs w:val="18"/>
        </w:rPr>
      </w:pPr>
      <w:r w:rsidRPr="00D15E40">
        <w:rPr>
          <w:sz w:val="20"/>
          <w:szCs w:val="18"/>
        </w:rPr>
        <w:t>use and reuse resources efficiently</w:t>
      </w:r>
      <w:r w:rsidR="00237859" w:rsidRPr="00D15E40">
        <w:rPr>
          <w:sz w:val="20"/>
          <w:szCs w:val="18"/>
        </w:rPr>
        <w:t>, to r</w:t>
      </w:r>
      <w:r w:rsidRPr="00D15E40">
        <w:rPr>
          <w:sz w:val="20"/>
          <w:szCs w:val="18"/>
        </w:rPr>
        <w:t>educe</w:t>
      </w:r>
      <w:r w:rsidR="007B6BA6" w:rsidRPr="00D15E40">
        <w:rPr>
          <w:sz w:val="20"/>
          <w:szCs w:val="18"/>
        </w:rPr>
        <w:t xml:space="preserve"> the amount of waste we produce</w:t>
      </w:r>
    </w:p>
    <w:p w14:paraId="0DF05394" w14:textId="59B441AA" w:rsidR="009C20A2" w:rsidRPr="00D15E40" w:rsidRDefault="009C20A2" w:rsidP="00B00F13">
      <w:pPr>
        <w:pStyle w:val="Bullet"/>
        <w:tabs>
          <w:tab w:val="clear" w:pos="397"/>
        </w:tabs>
        <w:spacing w:after="60"/>
        <w:ind w:left="964" w:right="567"/>
        <w:rPr>
          <w:sz w:val="20"/>
          <w:szCs w:val="18"/>
        </w:rPr>
      </w:pPr>
      <w:r w:rsidRPr="00D15E40">
        <w:rPr>
          <w:sz w:val="20"/>
          <w:szCs w:val="18"/>
        </w:rPr>
        <w:t>recycle or recover value from a</w:t>
      </w:r>
      <w:r w:rsidR="007B6BA6" w:rsidRPr="00D15E40">
        <w:rPr>
          <w:sz w:val="20"/>
          <w:szCs w:val="18"/>
        </w:rPr>
        <w:t>s much of our waste as possible</w:t>
      </w:r>
    </w:p>
    <w:p w14:paraId="57C31474" w14:textId="77777777" w:rsidR="009C20A2" w:rsidRPr="00D15E40" w:rsidRDefault="009C20A2" w:rsidP="00B00F13">
      <w:pPr>
        <w:pStyle w:val="Bullet"/>
        <w:tabs>
          <w:tab w:val="clear" w:pos="397"/>
        </w:tabs>
        <w:ind w:left="964" w:right="567"/>
        <w:rPr>
          <w:sz w:val="20"/>
          <w:szCs w:val="18"/>
        </w:rPr>
      </w:pPr>
      <w:r w:rsidRPr="00D15E40">
        <w:rPr>
          <w:sz w:val="20"/>
          <w:szCs w:val="18"/>
        </w:rPr>
        <w:t>manage residual waste effectively to minimise the risk of environmental harm.</w:t>
      </w:r>
    </w:p>
    <w:p w14:paraId="71F48F1D" w14:textId="0B99507A" w:rsidR="009C20A2" w:rsidRPr="00D15E40" w:rsidRDefault="009C20A2" w:rsidP="00B00F13">
      <w:pPr>
        <w:pStyle w:val="BodyText"/>
      </w:pPr>
      <w:r w:rsidRPr="00D15E40">
        <w:lastRenderedPageBreak/>
        <w:t xml:space="preserve">Projects that complement this policy proposal are </w:t>
      </w:r>
      <w:r w:rsidR="00915DD6" w:rsidRPr="00D15E40">
        <w:t xml:space="preserve">listed </w:t>
      </w:r>
      <w:r w:rsidR="003B006A" w:rsidRPr="00D15E40">
        <w:t>i</w:t>
      </w:r>
      <w:r w:rsidRPr="00D15E40">
        <w:t>n table 1. The</w:t>
      </w:r>
      <w:r w:rsidR="00237859" w:rsidRPr="00D15E40">
        <w:t>y</w:t>
      </w:r>
      <w:r w:rsidRPr="00D15E40">
        <w:t xml:space="preserve"> </w:t>
      </w:r>
      <w:r w:rsidR="003B006A" w:rsidRPr="00D15E40">
        <w:t>represent the Government</w:t>
      </w:r>
      <w:r w:rsidR="00CB0C71" w:rsidRPr="00D15E40">
        <w:t>’</w:t>
      </w:r>
      <w:r w:rsidR="003B006A" w:rsidRPr="00D15E40">
        <w:t>s wider progress toward a more circular economy</w:t>
      </w:r>
      <w:r w:rsidR="00237859" w:rsidRPr="00D15E40">
        <w:t>. They also</w:t>
      </w:r>
      <w:r w:rsidR="003B006A" w:rsidRPr="00D15E40">
        <w:t xml:space="preserve"> </w:t>
      </w:r>
      <w:r w:rsidR="00291671" w:rsidRPr="00D15E40">
        <w:t xml:space="preserve">show </w:t>
      </w:r>
      <w:r w:rsidRPr="00D15E40">
        <w:t xml:space="preserve">that </w:t>
      </w:r>
      <w:r w:rsidR="00291671" w:rsidRPr="00D15E40">
        <w:t>we need</w:t>
      </w:r>
      <w:r w:rsidR="007656DD" w:rsidRPr="00D15E40">
        <w:t> </w:t>
      </w:r>
      <w:r w:rsidRPr="00D15E40">
        <w:t>a</w:t>
      </w:r>
      <w:r w:rsidR="00B00F13" w:rsidRPr="00D15E40">
        <w:t> </w:t>
      </w:r>
      <w:r w:rsidRPr="00D15E40">
        <w:t xml:space="preserve">system approach to rethink the way we use plastics, </w:t>
      </w:r>
      <w:r w:rsidR="00237859" w:rsidRPr="00D15E40">
        <w:t xml:space="preserve">encourage </w:t>
      </w:r>
      <w:r w:rsidRPr="00D15E40">
        <w:t>behaviour change</w:t>
      </w:r>
      <w:r w:rsidR="007B6BA6" w:rsidRPr="00D15E40">
        <w:t>,</w:t>
      </w:r>
      <w:r w:rsidRPr="00D15E40">
        <w:t xml:space="preserve"> and</w:t>
      </w:r>
      <w:r w:rsidR="007656DD" w:rsidRPr="00D15E40">
        <w:t> </w:t>
      </w:r>
      <w:r w:rsidRPr="00D15E40">
        <w:t>stimulate innovation.</w:t>
      </w:r>
      <w:r w:rsidR="003B006A" w:rsidRPr="00D15E40">
        <w:t xml:space="preserve"> </w:t>
      </w:r>
    </w:p>
    <w:p w14:paraId="4E2337BB" w14:textId="3CA6C427" w:rsidR="009C20A2" w:rsidRPr="00D15E40" w:rsidRDefault="009C20A2" w:rsidP="00140A5A">
      <w:pPr>
        <w:pStyle w:val="Tableheading"/>
      </w:pPr>
      <w:bookmarkStart w:id="9" w:name="_Toc47109941"/>
      <w:bookmarkStart w:id="10" w:name="_Toc45015082"/>
      <w:r w:rsidRPr="00D15E40">
        <w:t>Table 1:</w:t>
      </w:r>
      <w:r w:rsidRPr="00D15E40">
        <w:tab/>
      </w:r>
      <w:r w:rsidR="00237859" w:rsidRPr="00D15E40">
        <w:t>W</w:t>
      </w:r>
      <w:r w:rsidRPr="00D15E40">
        <w:t>aste and resource efficiency projects</w:t>
      </w:r>
      <w:bookmarkEnd w:id="9"/>
      <w:r w:rsidRPr="00D15E40">
        <w:t xml:space="preserve"> </w:t>
      </w:r>
      <w:bookmarkEnd w:id="10"/>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261"/>
        <w:gridCol w:w="5244"/>
      </w:tblGrid>
      <w:tr w:rsidR="009C20A2" w:rsidRPr="00D15E40" w14:paraId="4838B827" w14:textId="77777777" w:rsidTr="003979FF">
        <w:trPr>
          <w:tblHeader/>
        </w:trPr>
        <w:tc>
          <w:tcPr>
            <w:tcW w:w="3261" w:type="dxa"/>
            <w:shd w:val="clear" w:color="auto" w:fill="1C556C"/>
          </w:tcPr>
          <w:p w14:paraId="381DE5DD" w14:textId="77777777" w:rsidR="009C20A2" w:rsidRPr="00D15E40" w:rsidRDefault="009C20A2" w:rsidP="00B00F13">
            <w:pPr>
              <w:pStyle w:val="TableTextbold"/>
              <w:jc w:val="left"/>
              <w:rPr>
                <w:rFonts w:asciiTheme="minorHAnsi" w:hAnsiTheme="minorHAnsi" w:cstheme="minorHAnsi"/>
                <w:color w:val="FFFFFF" w:themeColor="background1"/>
              </w:rPr>
            </w:pPr>
            <w:r w:rsidRPr="00D15E40">
              <w:rPr>
                <w:rFonts w:asciiTheme="minorHAnsi" w:hAnsiTheme="minorHAnsi" w:cstheme="minorHAnsi"/>
                <w:color w:val="FFFFFF" w:themeColor="background1"/>
              </w:rPr>
              <w:t>Project</w:t>
            </w:r>
          </w:p>
        </w:tc>
        <w:tc>
          <w:tcPr>
            <w:tcW w:w="5244" w:type="dxa"/>
            <w:shd w:val="clear" w:color="auto" w:fill="1C556C"/>
          </w:tcPr>
          <w:p w14:paraId="6E081C75" w14:textId="77777777" w:rsidR="009C20A2" w:rsidRPr="00D15E40" w:rsidRDefault="00237BE1" w:rsidP="00B00F13">
            <w:pPr>
              <w:pStyle w:val="TableTextbold"/>
              <w:jc w:val="left"/>
              <w:rPr>
                <w:rFonts w:asciiTheme="minorHAnsi" w:hAnsiTheme="minorHAnsi" w:cstheme="minorHAnsi"/>
                <w:color w:val="FFFFFF" w:themeColor="background1"/>
              </w:rPr>
            </w:pPr>
            <w:r w:rsidRPr="00D15E40">
              <w:rPr>
                <w:rFonts w:asciiTheme="minorHAnsi" w:hAnsiTheme="minorHAnsi" w:cstheme="minorHAnsi"/>
                <w:color w:val="FFFFFF" w:themeColor="background1"/>
              </w:rPr>
              <w:t>Description and o</w:t>
            </w:r>
            <w:r w:rsidR="009C20A2" w:rsidRPr="00D15E40">
              <w:rPr>
                <w:rFonts w:asciiTheme="minorHAnsi" w:hAnsiTheme="minorHAnsi" w:cstheme="minorHAnsi"/>
                <w:color w:val="FFFFFF" w:themeColor="background1"/>
              </w:rPr>
              <w:t>utcomes</w:t>
            </w:r>
          </w:p>
        </w:tc>
      </w:tr>
      <w:tr w:rsidR="009C20A2" w:rsidRPr="00D15E40" w14:paraId="04A7ACA6" w14:textId="77777777" w:rsidTr="003979FF">
        <w:tc>
          <w:tcPr>
            <w:tcW w:w="3261" w:type="dxa"/>
            <w:shd w:val="clear" w:color="auto" w:fill="auto"/>
          </w:tcPr>
          <w:p w14:paraId="42FD8F8D" w14:textId="22562288" w:rsidR="009139F3" w:rsidRPr="00D15E40" w:rsidRDefault="009C20A2" w:rsidP="00B00F13">
            <w:pPr>
              <w:pStyle w:val="TableTextbold"/>
              <w:jc w:val="left"/>
            </w:pPr>
            <w:r w:rsidRPr="00D15E40">
              <w:t>Design</w:t>
            </w:r>
            <w:r w:rsidR="00AB588C" w:rsidRPr="00D15E40">
              <w:t>ing</w:t>
            </w:r>
            <w:r w:rsidRPr="00D15E40">
              <w:t xml:space="preserve"> a container return scheme (CRS) for beverage containers</w:t>
            </w:r>
          </w:p>
        </w:tc>
        <w:tc>
          <w:tcPr>
            <w:tcW w:w="5244" w:type="dxa"/>
            <w:shd w:val="clear" w:color="auto" w:fill="auto"/>
          </w:tcPr>
          <w:p w14:paraId="7FA1FE5A" w14:textId="00982370" w:rsidR="009C20A2" w:rsidRPr="00D15E40" w:rsidRDefault="003A1B29" w:rsidP="007E1269">
            <w:pPr>
              <w:pStyle w:val="TableText"/>
              <w:jc w:val="left"/>
            </w:pPr>
            <w:r w:rsidRPr="00D15E40">
              <w:t xml:space="preserve">We are funding a project to co-design a </w:t>
            </w:r>
            <w:r w:rsidR="00922939" w:rsidRPr="00D15E40">
              <w:t>c</w:t>
            </w:r>
            <w:r w:rsidRPr="00D15E40">
              <w:t xml:space="preserve">ontainer </w:t>
            </w:r>
            <w:r w:rsidR="00922939" w:rsidRPr="00D15E40">
              <w:t>r</w:t>
            </w:r>
            <w:r w:rsidRPr="00D15E40">
              <w:t xml:space="preserve">eturn </w:t>
            </w:r>
            <w:r w:rsidR="00922939" w:rsidRPr="00D15E40">
              <w:t>s</w:t>
            </w:r>
            <w:r w:rsidRPr="00D15E40">
              <w:t xml:space="preserve">cheme (CRS) for New Zealand. Final recommendations </w:t>
            </w:r>
            <w:r w:rsidR="00CB0C71" w:rsidRPr="00D15E40">
              <w:t xml:space="preserve">are </w:t>
            </w:r>
            <w:r w:rsidRPr="00D15E40">
              <w:t xml:space="preserve">due in late 2020. </w:t>
            </w:r>
            <w:r w:rsidR="007E1269">
              <w:t xml:space="preserve">If implemented in the future, a </w:t>
            </w:r>
            <w:r w:rsidR="00922939" w:rsidRPr="00D15E40">
              <w:t>scheme</w:t>
            </w:r>
            <w:r w:rsidRPr="00D15E40">
              <w:t xml:space="preserve"> could recover a range of containers for recycling and refilling, including high-value plastic</w:t>
            </w:r>
            <w:r w:rsidR="00994F4E" w:rsidRPr="00D15E40">
              <w:t>s l</w:t>
            </w:r>
            <w:r w:rsidRPr="00D15E40">
              <w:t xml:space="preserve">ike </w:t>
            </w:r>
            <w:r w:rsidR="00994F4E" w:rsidRPr="00D15E40">
              <w:t>p</w:t>
            </w:r>
            <w:r w:rsidRPr="00D15E40">
              <w:t xml:space="preserve">olyethylene terephthalate (PET, plastic type 1) and </w:t>
            </w:r>
            <w:r w:rsidR="00994F4E" w:rsidRPr="00D15E40">
              <w:t>h</w:t>
            </w:r>
            <w:r w:rsidRPr="00D15E40">
              <w:t xml:space="preserve">igh-density </w:t>
            </w:r>
            <w:r w:rsidR="00994F4E" w:rsidRPr="00D15E40">
              <w:t>p</w:t>
            </w:r>
            <w:r w:rsidRPr="00D15E40">
              <w:t xml:space="preserve">olyethylene (HDPE, plastic type 2). </w:t>
            </w:r>
            <w:r w:rsidR="007E1269">
              <w:t>After</w:t>
            </w:r>
            <w:r w:rsidR="007E1269" w:rsidRPr="00074E77">
              <w:t xml:space="preserve"> a decision on whether or not to implement a scheme, it would likely take a further two to three years before a scheme could be operational</w:t>
            </w:r>
            <w:r w:rsidR="007E1269">
              <w:t xml:space="preserve"> (2023)</w:t>
            </w:r>
            <w:r w:rsidR="007E1269" w:rsidRPr="00074E77">
              <w:t xml:space="preserve">. </w:t>
            </w:r>
            <w:r w:rsidRPr="00D15E40">
              <w:t xml:space="preserve">There would also be public consultation on the regulations to support </w:t>
            </w:r>
            <w:r w:rsidR="00994F4E" w:rsidRPr="00D15E40">
              <w:t>it</w:t>
            </w:r>
            <w:r w:rsidRPr="00D15E40">
              <w:t>.</w:t>
            </w:r>
          </w:p>
        </w:tc>
      </w:tr>
      <w:tr w:rsidR="000F7DC1" w:rsidRPr="00D15E40" w14:paraId="724D81A6" w14:textId="77777777" w:rsidTr="003979FF">
        <w:tc>
          <w:tcPr>
            <w:tcW w:w="3261" w:type="dxa"/>
            <w:shd w:val="clear" w:color="auto" w:fill="auto"/>
          </w:tcPr>
          <w:p w14:paraId="2F9709CA" w14:textId="26952655" w:rsidR="000F7DC1" w:rsidRPr="00D15E40" w:rsidRDefault="000F7DC1" w:rsidP="000F7DC1">
            <w:pPr>
              <w:pStyle w:val="TableTextbold"/>
              <w:jc w:val="left"/>
            </w:pPr>
            <w:r w:rsidRPr="00D15E40">
              <w:t>Regulated product stewardship for problematic waste materials (including plastic packaging)</w:t>
            </w:r>
          </w:p>
        </w:tc>
        <w:tc>
          <w:tcPr>
            <w:tcW w:w="5244" w:type="dxa"/>
            <w:shd w:val="clear" w:color="auto" w:fill="auto"/>
          </w:tcPr>
          <w:p w14:paraId="505F47AC" w14:textId="74E67B17" w:rsidR="000F7DC1" w:rsidRPr="00D15E40" w:rsidRDefault="000F7DC1" w:rsidP="00BD1252">
            <w:pPr>
              <w:pStyle w:val="TableText"/>
              <w:jc w:val="left"/>
            </w:pPr>
            <w:r>
              <w:t>Product stewardship schemes for packaging will ensure the plastic packaging that remains in use (i</w:t>
            </w:r>
            <w:r w:rsidR="00BD1252">
              <w:t>e,</w:t>
            </w:r>
            <w:r>
              <w:t xml:space="preserve"> is not phased out) is supported by systems to collect and recycle the packaging materials for further use. </w:t>
            </w:r>
          </w:p>
        </w:tc>
      </w:tr>
      <w:tr w:rsidR="000F7DC1" w:rsidRPr="00D15E40" w14:paraId="3DC788A5" w14:textId="77777777" w:rsidTr="003979FF">
        <w:tc>
          <w:tcPr>
            <w:tcW w:w="3261" w:type="dxa"/>
          </w:tcPr>
          <w:p w14:paraId="2273BA4A" w14:textId="2E097A54" w:rsidR="000F7DC1" w:rsidRPr="00D15E40" w:rsidRDefault="000F7DC1" w:rsidP="000F7DC1">
            <w:pPr>
              <w:pStyle w:val="TableTextbold"/>
              <w:jc w:val="left"/>
            </w:pPr>
            <w:r w:rsidRPr="00D15E40">
              <w:t xml:space="preserve">Expanding and increasing the waste disposal levy </w:t>
            </w:r>
          </w:p>
        </w:tc>
        <w:tc>
          <w:tcPr>
            <w:tcW w:w="5244" w:type="dxa"/>
          </w:tcPr>
          <w:p w14:paraId="6175B439" w14:textId="40CBC564" w:rsidR="000F7DC1" w:rsidRPr="00D15E40" w:rsidRDefault="000F7DC1" w:rsidP="000F7DC1">
            <w:pPr>
              <w:pStyle w:val="TableText"/>
              <w:jc w:val="left"/>
            </w:pPr>
            <w:r w:rsidRPr="00D15E40">
              <w:t xml:space="preserve">A significant opportunity to improve New Zealand’s performance on waste, by encouraging waste minimisation and investing in priorities such as onshore recycling, and research and development. </w:t>
            </w:r>
          </w:p>
          <w:p w14:paraId="4CBE5B75" w14:textId="214328E0" w:rsidR="000F7DC1" w:rsidRPr="00D15E40" w:rsidRDefault="000F7DC1" w:rsidP="000F7DC1">
            <w:pPr>
              <w:pStyle w:val="TableText"/>
              <w:jc w:val="left"/>
            </w:pPr>
            <w:r w:rsidRPr="00D15E40">
              <w:t xml:space="preserve">The Government agreed on the levy changes in June 2020. Implementation dates to be confirmed when considering regulations in November 2020. </w:t>
            </w:r>
          </w:p>
        </w:tc>
      </w:tr>
      <w:tr w:rsidR="000F7DC1" w:rsidRPr="00D15E40" w14:paraId="68DCA161" w14:textId="77777777" w:rsidTr="003979FF">
        <w:tc>
          <w:tcPr>
            <w:tcW w:w="3261" w:type="dxa"/>
          </w:tcPr>
          <w:p w14:paraId="2AD2066C" w14:textId="77777777" w:rsidR="000F7DC1" w:rsidRPr="00D15E40" w:rsidRDefault="000F7DC1" w:rsidP="000F7DC1">
            <w:pPr>
              <w:pStyle w:val="TableTextbold"/>
              <w:jc w:val="left"/>
            </w:pPr>
            <w:r w:rsidRPr="00D15E40">
              <w:t>Implementing an amendment to the Basel Convention on the Control of Transboundary Movements of Hazardous Wastes and their Disposal</w:t>
            </w:r>
          </w:p>
        </w:tc>
        <w:tc>
          <w:tcPr>
            <w:tcW w:w="5244" w:type="dxa"/>
          </w:tcPr>
          <w:p w14:paraId="2EE26151" w14:textId="42E2BB71" w:rsidR="000F7DC1" w:rsidRPr="00D15E40" w:rsidRDefault="000F7DC1" w:rsidP="000F7DC1">
            <w:pPr>
              <w:pStyle w:val="TableText"/>
              <w:jc w:val="left"/>
            </w:pPr>
            <w:r w:rsidRPr="00D15E40">
              <w:t xml:space="preserve">Imports and exports of most mixed plastic waste will require a permit from the Environmental Protection Authority, and consent from the importing country before they can be shipped. </w:t>
            </w:r>
          </w:p>
          <w:p w14:paraId="564D26F6" w14:textId="69C97C04" w:rsidR="000F7DC1" w:rsidRPr="00D15E40" w:rsidRDefault="000F7DC1" w:rsidP="000F7DC1">
            <w:pPr>
              <w:pStyle w:val="TableText"/>
              <w:jc w:val="left"/>
            </w:pPr>
            <w:r w:rsidRPr="00D15E40">
              <w:t>This will improve environmental outcomes from exporting plastic waste for recycling, and encourage use of higher-value plastics. To be in place by early 2021.</w:t>
            </w:r>
          </w:p>
        </w:tc>
      </w:tr>
      <w:tr w:rsidR="000F7DC1" w:rsidRPr="00D15E40" w14:paraId="495209F3" w14:textId="77777777" w:rsidTr="003979FF">
        <w:tc>
          <w:tcPr>
            <w:tcW w:w="3261" w:type="dxa"/>
          </w:tcPr>
          <w:p w14:paraId="7327E34C" w14:textId="77777777" w:rsidR="000F7DC1" w:rsidRPr="00D15E40" w:rsidRDefault="000F7DC1" w:rsidP="000F7DC1">
            <w:pPr>
              <w:pStyle w:val="TableTextbold"/>
              <w:jc w:val="left"/>
              <w:rPr>
                <w:rFonts w:asciiTheme="minorHAnsi" w:hAnsiTheme="minorHAnsi" w:cstheme="minorHAnsi"/>
              </w:rPr>
            </w:pPr>
            <w:r w:rsidRPr="00D15E40">
              <w:rPr>
                <w:rFonts w:asciiTheme="minorHAnsi" w:hAnsiTheme="minorHAnsi" w:cstheme="minorHAnsi"/>
              </w:rPr>
              <w:t>New Zealand Plastic Packaging Declaration (NZPPD)</w:t>
            </w:r>
          </w:p>
        </w:tc>
        <w:tc>
          <w:tcPr>
            <w:tcW w:w="5244" w:type="dxa"/>
          </w:tcPr>
          <w:p w14:paraId="5C47CB60" w14:textId="7DDC5042" w:rsidR="000F7DC1" w:rsidRPr="00D15E40" w:rsidRDefault="000F7DC1" w:rsidP="000F7DC1">
            <w:pPr>
              <w:pStyle w:val="TableText"/>
              <w:jc w:val="left"/>
            </w:pPr>
            <w:r w:rsidRPr="00D15E40">
              <w:t>A pledge with businesses that commits signatories to a goal of 100% reusable, recyclable and compostable packaging by 2025.</w:t>
            </w:r>
          </w:p>
        </w:tc>
      </w:tr>
      <w:tr w:rsidR="000F7DC1" w:rsidRPr="00D15E40" w14:paraId="4FE6A4C6" w14:textId="77777777" w:rsidTr="003979FF">
        <w:tc>
          <w:tcPr>
            <w:tcW w:w="3261" w:type="dxa"/>
          </w:tcPr>
          <w:p w14:paraId="6B549494" w14:textId="5F532987" w:rsidR="000F7DC1" w:rsidRPr="00D15E40" w:rsidRDefault="000F7DC1" w:rsidP="000F7DC1">
            <w:pPr>
              <w:pStyle w:val="TableTextbold"/>
              <w:jc w:val="left"/>
              <w:rPr>
                <w:rFonts w:asciiTheme="minorHAnsi" w:hAnsiTheme="minorHAnsi" w:cstheme="minorHAnsi"/>
              </w:rPr>
            </w:pPr>
            <w:r w:rsidRPr="00D15E40">
              <w:rPr>
                <w:rFonts w:asciiTheme="minorHAnsi" w:hAnsiTheme="minorHAnsi" w:cstheme="minorHAnsi"/>
              </w:rPr>
              <w:t xml:space="preserve">Kerbside standardisation and labelling </w:t>
            </w:r>
          </w:p>
        </w:tc>
        <w:tc>
          <w:tcPr>
            <w:tcW w:w="5244" w:type="dxa"/>
          </w:tcPr>
          <w:p w14:paraId="2DC251A6" w14:textId="6F81F67A" w:rsidR="000F7DC1" w:rsidRPr="00D15E40" w:rsidRDefault="000F7DC1" w:rsidP="000F7DC1">
            <w:pPr>
              <w:pStyle w:val="TableText"/>
              <w:rPr>
                <w:rFonts w:asciiTheme="minorHAnsi" w:hAnsiTheme="minorHAnsi" w:cstheme="minorHAnsi"/>
              </w:rPr>
            </w:pPr>
            <w:r w:rsidRPr="00D15E40">
              <w:rPr>
                <w:rFonts w:asciiTheme="minorHAnsi" w:hAnsiTheme="minorHAnsi" w:cstheme="minorHAnsi"/>
              </w:rPr>
              <w:t xml:space="preserve">Two ongoing projects: </w:t>
            </w:r>
          </w:p>
          <w:p w14:paraId="2D4F7B3A" w14:textId="06D94A2C" w:rsidR="000F7DC1" w:rsidRPr="00D15E40" w:rsidRDefault="000F7DC1" w:rsidP="000F7DC1">
            <w:pPr>
              <w:pStyle w:val="TableBullet"/>
              <w:jc w:val="left"/>
            </w:pPr>
            <w:r w:rsidRPr="00D15E40">
              <w:t>w</w:t>
            </w:r>
            <w:r>
              <w:t>orking alongside</w:t>
            </w:r>
            <w:r w:rsidRPr="00D15E40">
              <w:t xml:space="preserve"> local government and industry</w:t>
            </w:r>
            <w:r>
              <w:t xml:space="preserve"> to achieve a </w:t>
            </w:r>
            <w:r w:rsidRPr="00D15E40">
              <w:t xml:space="preserve">more integrated and consistent kerbside collection system </w:t>
            </w:r>
          </w:p>
          <w:p w14:paraId="49F0E66E" w14:textId="7F5BCA85" w:rsidR="000F7DC1" w:rsidRPr="00D15E40" w:rsidRDefault="000F7DC1" w:rsidP="000F7DC1">
            <w:pPr>
              <w:pStyle w:val="TableBullet"/>
              <w:jc w:val="left"/>
            </w:pPr>
            <w:r>
              <w:t>working with industry to provide better on-product recycling labelling.</w:t>
            </w:r>
          </w:p>
          <w:p w14:paraId="26D4E1C9" w14:textId="148C6675" w:rsidR="000F7DC1" w:rsidRPr="00D15E40" w:rsidRDefault="000F7DC1" w:rsidP="000F7DC1">
            <w:pPr>
              <w:pStyle w:val="TableText"/>
              <w:rPr>
                <w:rFonts w:asciiTheme="minorHAnsi" w:hAnsiTheme="minorHAnsi" w:cstheme="minorHAnsi"/>
              </w:rPr>
            </w:pPr>
            <w:r w:rsidRPr="00D15E40">
              <w:rPr>
                <w:rFonts w:asciiTheme="minorHAnsi" w:hAnsiTheme="minorHAnsi" w:cstheme="minorHAnsi"/>
              </w:rPr>
              <w:t xml:space="preserve">Implementation dates to be confirmed. </w:t>
            </w:r>
          </w:p>
        </w:tc>
      </w:tr>
      <w:tr w:rsidR="000F7DC1" w:rsidRPr="00D15E40" w14:paraId="681F3AAA" w14:textId="77777777" w:rsidTr="003979FF">
        <w:tc>
          <w:tcPr>
            <w:tcW w:w="3261" w:type="dxa"/>
          </w:tcPr>
          <w:p w14:paraId="5E4C2814" w14:textId="39C4E321" w:rsidR="000F7DC1" w:rsidRPr="00D15E40" w:rsidRDefault="000F7DC1" w:rsidP="000F7DC1">
            <w:pPr>
              <w:pStyle w:val="TableTextbold"/>
              <w:jc w:val="left"/>
              <w:rPr>
                <w:rFonts w:asciiTheme="minorHAnsi" w:hAnsiTheme="minorHAnsi" w:cstheme="minorHAnsi"/>
              </w:rPr>
            </w:pPr>
            <w:r w:rsidRPr="00D15E40">
              <w:rPr>
                <w:rFonts w:asciiTheme="minorHAnsi" w:hAnsiTheme="minorHAnsi" w:cstheme="minorHAnsi"/>
              </w:rPr>
              <w:t>National Plastics Action Plan</w:t>
            </w:r>
          </w:p>
        </w:tc>
        <w:tc>
          <w:tcPr>
            <w:tcW w:w="5244" w:type="dxa"/>
          </w:tcPr>
          <w:p w14:paraId="2AAA738A" w14:textId="4EF9C052" w:rsidR="000F7DC1" w:rsidRPr="00D15E40" w:rsidRDefault="000F7DC1" w:rsidP="00E51BEC">
            <w:pPr>
              <w:pStyle w:val="TableText"/>
              <w:jc w:val="left"/>
              <w:rPr>
                <w:rFonts w:asciiTheme="minorHAnsi" w:hAnsiTheme="minorHAnsi" w:cstheme="minorHAnsi"/>
              </w:rPr>
            </w:pPr>
            <w:r w:rsidRPr="00D15E40">
              <w:rPr>
                <w:rFonts w:asciiTheme="minorHAnsi" w:hAnsiTheme="minorHAnsi" w:cstheme="minorHAnsi"/>
              </w:rPr>
              <w:t xml:space="preserve">The plan will help coordinate new and existing projects, and take forward the recommendations in </w:t>
            </w:r>
            <w:hyperlink r:id="rId13" w:history="1">
              <w:r w:rsidRPr="00D15E40">
                <w:rPr>
                  <w:rStyle w:val="Hyperlink"/>
                  <w:rFonts w:asciiTheme="minorHAnsi" w:hAnsiTheme="minorHAnsi" w:cstheme="minorHAnsi"/>
                  <w:i/>
                </w:rPr>
                <w:t>Rethinking Plastics in Aotearoa New Zealand</w:t>
              </w:r>
              <w:r w:rsidRPr="00D15E40">
                <w:rPr>
                  <w:rStyle w:val="Hyperlink"/>
                  <w:rFonts w:asciiTheme="minorHAnsi" w:hAnsiTheme="minorHAnsi" w:cstheme="minorHAnsi"/>
                </w:rPr>
                <w:t>.</w:t>
              </w:r>
            </w:hyperlink>
            <w:r w:rsidRPr="00D15E40">
              <w:rPr>
                <w:rFonts w:asciiTheme="minorHAnsi" w:hAnsiTheme="minorHAnsi" w:cstheme="minorHAnsi"/>
              </w:rPr>
              <w:t xml:space="preserve"> Final plan expected in early 2021. </w:t>
            </w:r>
          </w:p>
        </w:tc>
      </w:tr>
    </w:tbl>
    <w:p w14:paraId="3FF44B02" w14:textId="77777777" w:rsidR="00332518" w:rsidRPr="00D15E40" w:rsidRDefault="00332518" w:rsidP="007A414D">
      <w:pPr>
        <w:pStyle w:val="Heading2"/>
      </w:pPr>
      <w:bookmarkStart w:id="11" w:name="_Toc47348852"/>
      <w:bookmarkStart w:id="12" w:name="_Toc44501577"/>
      <w:r w:rsidRPr="00D15E40">
        <w:lastRenderedPageBreak/>
        <w:t>Understanding the problem of plastics</w:t>
      </w:r>
      <w:bookmarkEnd w:id="11"/>
      <w:r w:rsidRPr="00D15E40">
        <w:t xml:space="preserve"> </w:t>
      </w:r>
    </w:p>
    <w:p w14:paraId="6B7AFE8C" w14:textId="1E8FEB48" w:rsidR="007A414D" w:rsidRPr="00D15E40" w:rsidRDefault="00332518" w:rsidP="00377FDA">
      <w:pPr>
        <w:pStyle w:val="BodyText"/>
        <w:keepNext/>
        <w:keepLines/>
        <w:spacing w:before="100" w:after="100" w:line="276" w:lineRule="atLeast"/>
      </w:pPr>
      <w:r w:rsidRPr="00D15E40">
        <w:t>The problem of plastics is vast and comple</w:t>
      </w:r>
      <w:r w:rsidR="005D6F84" w:rsidRPr="00D15E40">
        <w:t xml:space="preserve">x. </w:t>
      </w:r>
      <w:r w:rsidR="0048121F" w:rsidRPr="00D15E40">
        <w:t>P</w:t>
      </w:r>
      <w:r w:rsidR="007C730C" w:rsidRPr="00D15E40">
        <w:t>lastic is fundamental to our modern</w:t>
      </w:r>
      <w:r w:rsidR="003A1E7A" w:rsidRPr="00D15E40">
        <w:t>-</w:t>
      </w:r>
      <w:r w:rsidR="007C730C" w:rsidRPr="00D15E40">
        <w:t xml:space="preserve">day lives. </w:t>
      </w:r>
      <w:r w:rsidR="0048121F" w:rsidRPr="00D15E40">
        <w:t>It</w:t>
      </w:r>
      <w:r w:rsidR="007656DD" w:rsidRPr="00D15E40">
        <w:t> </w:t>
      </w:r>
      <w:r w:rsidR="007C730C" w:rsidRPr="00D15E40">
        <w:t>has many desirable properties</w:t>
      </w:r>
      <w:r w:rsidR="007A414D" w:rsidRPr="00D15E40">
        <w:t xml:space="preserve"> – </w:t>
      </w:r>
      <w:r w:rsidR="00BA437A" w:rsidRPr="00D15E40">
        <w:t xml:space="preserve">it is </w:t>
      </w:r>
      <w:r w:rsidR="007A414D" w:rsidRPr="00D15E40">
        <w:t xml:space="preserve">versatile, </w:t>
      </w:r>
      <w:r w:rsidR="00BA437A" w:rsidRPr="00D15E40">
        <w:t>durable, flexible, affordable and lightweight. We use</w:t>
      </w:r>
      <w:r w:rsidR="007C730C" w:rsidRPr="00D15E40">
        <w:t xml:space="preserve"> plastic for many things</w:t>
      </w:r>
      <w:r w:rsidR="007A414D" w:rsidRPr="00D15E40">
        <w:t>,</w:t>
      </w:r>
      <w:r w:rsidR="007C730C" w:rsidRPr="00D15E40">
        <w:t xml:space="preserve"> </w:t>
      </w:r>
      <w:r w:rsidR="007A414D" w:rsidRPr="00D15E40">
        <w:t xml:space="preserve">for example </w:t>
      </w:r>
      <w:r w:rsidR="007C730C" w:rsidRPr="00D15E40">
        <w:t xml:space="preserve">in construction, clothing, food production and distribution, farming, healthcare and packaging. </w:t>
      </w:r>
    </w:p>
    <w:p w14:paraId="3B97B901" w14:textId="6BEBA54C" w:rsidR="00C15D4D" w:rsidRPr="00D15E40" w:rsidRDefault="00961EBA" w:rsidP="00377FDA">
      <w:pPr>
        <w:pStyle w:val="BodyText"/>
        <w:spacing w:before="100" w:after="100" w:line="276" w:lineRule="atLeast"/>
      </w:pPr>
      <w:r w:rsidRPr="00D15E40">
        <w:t>However, badly managed waste plastics are significant sources of plastic entering the environment, whether from littering, illegal dumping or escaping from waste management</w:t>
      </w:r>
      <w:r w:rsidR="000E1797" w:rsidRPr="00D15E40">
        <w:t> </w:t>
      </w:r>
      <w:r w:rsidRPr="00D15E40">
        <w:t>systems.</w:t>
      </w:r>
      <w:r w:rsidRPr="00D15E40">
        <w:rPr>
          <w:rStyle w:val="FootnoteReference"/>
          <w:color w:val="auto"/>
        </w:rPr>
        <w:footnoteReference w:id="1"/>
      </w:r>
    </w:p>
    <w:p w14:paraId="228F97E6" w14:textId="47C446EF" w:rsidR="00D4357F" w:rsidRPr="00D15E40" w:rsidRDefault="00D4357F" w:rsidP="00710CDE">
      <w:pPr>
        <w:pStyle w:val="BodyText"/>
        <w:spacing w:after="240" w:line="276" w:lineRule="atLeast"/>
      </w:pPr>
      <w:r w:rsidRPr="00D15E40">
        <w:t>The focus of this document is on reducing the environmental impact of certain hard-to-recycle plastic types and some single-use plastic items.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AD328D" w:rsidRPr="00D15E40" w14:paraId="2F760424" w14:textId="77777777" w:rsidTr="00AD328D">
        <w:tc>
          <w:tcPr>
            <w:tcW w:w="8505" w:type="dxa"/>
            <w:tcBorders>
              <w:top w:val="nil"/>
              <w:left w:val="single" w:sz="4" w:space="0" w:color="CFE5E5"/>
              <w:bottom w:val="single" w:sz="4" w:space="0" w:color="CFE5E5"/>
              <w:right w:val="single" w:sz="4" w:space="0" w:color="CFE5E5"/>
            </w:tcBorders>
            <w:shd w:val="clear" w:color="auto" w:fill="CFE5E5"/>
          </w:tcPr>
          <w:p w14:paraId="5B034465" w14:textId="77777777" w:rsidR="00AD328D" w:rsidRPr="00D15E40" w:rsidRDefault="00AD328D" w:rsidP="00AD328D">
            <w:pPr>
              <w:pStyle w:val="Greenheading-casestudytables"/>
            </w:pPr>
            <w:r w:rsidRPr="00D15E40">
              <w:t xml:space="preserve">Plastic types </w:t>
            </w:r>
          </w:p>
          <w:p w14:paraId="2763B3C2" w14:textId="77777777" w:rsidR="00AD328D" w:rsidRPr="00D15E40" w:rsidRDefault="00AD328D" w:rsidP="00AD328D">
            <w:pPr>
              <w:pStyle w:val="Greentext-casestudytables"/>
              <w:spacing w:after="0"/>
            </w:pPr>
            <w:r w:rsidRPr="00D15E40">
              <w:t xml:space="preserve">There are seven main types of plastic: </w:t>
            </w:r>
          </w:p>
          <w:p w14:paraId="36F3D485" w14:textId="77777777" w:rsidR="00AD328D" w:rsidRPr="00D15E40" w:rsidRDefault="00AD328D" w:rsidP="00256ABE">
            <w:pPr>
              <w:pStyle w:val="Greentext-casestudytables"/>
              <w:spacing w:before="100" w:after="0"/>
            </w:pPr>
            <w:r w:rsidRPr="00D15E40">
              <w:rPr>
                <w:b/>
                <w:bCs/>
              </w:rPr>
              <w:t>1 = Polyethylene Terephthalate (PET)</w:t>
            </w:r>
            <w:r w:rsidRPr="00D15E40">
              <w:t xml:space="preserve"> – often used for soft drink bottles </w:t>
            </w:r>
          </w:p>
          <w:p w14:paraId="432CD140" w14:textId="77777777" w:rsidR="00AD328D" w:rsidRPr="00D15E40" w:rsidRDefault="00AD328D" w:rsidP="00256ABE">
            <w:pPr>
              <w:pStyle w:val="Greentext-casestudytables"/>
              <w:spacing w:before="100" w:after="0"/>
            </w:pPr>
            <w:r w:rsidRPr="00D15E40">
              <w:rPr>
                <w:b/>
                <w:bCs/>
              </w:rPr>
              <w:t>2 = High Density Polyethylene (HDPE)</w:t>
            </w:r>
            <w:r w:rsidRPr="00D15E40">
              <w:t xml:space="preserve"> – often used for milk bottles </w:t>
            </w:r>
          </w:p>
          <w:p w14:paraId="29646369" w14:textId="77777777" w:rsidR="00AD328D" w:rsidRPr="00D15E40" w:rsidRDefault="00AD328D" w:rsidP="00256ABE">
            <w:pPr>
              <w:pStyle w:val="Greentext-casestudytables"/>
              <w:spacing w:before="100" w:after="0"/>
            </w:pPr>
            <w:r w:rsidRPr="00D15E40">
              <w:rPr>
                <w:b/>
                <w:bCs/>
              </w:rPr>
              <w:t>3 = Polyvinyl Chloride (PVC)</w:t>
            </w:r>
            <w:r w:rsidRPr="00D15E40">
              <w:t xml:space="preserve"> – sometimes used for meat trays and biscuit trays</w:t>
            </w:r>
          </w:p>
          <w:p w14:paraId="0B4680D9" w14:textId="77777777" w:rsidR="00AD328D" w:rsidRPr="00D15E40" w:rsidRDefault="00AD328D" w:rsidP="00256ABE">
            <w:pPr>
              <w:pStyle w:val="Greentext-casestudytables"/>
              <w:spacing w:before="100" w:after="0"/>
            </w:pPr>
            <w:r w:rsidRPr="00D15E40">
              <w:rPr>
                <w:b/>
                <w:bCs/>
              </w:rPr>
              <w:t>4 = Low Density Polyethylene (LDPE)</w:t>
            </w:r>
            <w:r w:rsidRPr="00D15E40">
              <w:t xml:space="preserve"> – often used for soft plastics like bread bags </w:t>
            </w:r>
          </w:p>
          <w:p w14:paraId="2AC9C62C" w14:textId="77777777" w:rsidR="00AD328D" w:rsidRPr="00D15E40" w:rsidRDefault="00AD328D" w:rsidP="00256ABE">
            <w:pPr>
              <w:pStyle w:val="Greentext-casestudytables"/>
              <w:spacing w:before="100" w:after="0"/>
            </w:pPr>
            <w:r w:rsidRPr="00D15E40">
              <w:rPr>
                <w:b/>
                <w:bCs/>
              </w:rPr>
              <w:t>5 = Polypropylene (PP)</w:t>
            </w:r>
            <w:r w:rsidRPr="00D15E40">
              <w:t xml:space="preserve"> – often used for ice cream containers </w:t>
            </w:r>
          </w:p>
          <w:p w14:paraId="19C44873" w14:textId="77777777" w:rsidR="00AD328D" w:rsidRPr="00D15E40" w:rsidRDefault="00AD328D" w:rsidP="00256ABE">
            <w:pPr>
              <w:pStyle w:val="Greentext-casestudytables"/>
              <w:spacing w:before="100" w:after="0"/>
            </w:pPr>
            <w:r w:rsidRPr="00D15E40">
              <w:rPr>
                <w:b/>
                <w:bCs/>
              </w:rPr>
              <w:t>6 = Polystyrene (PS)</w:t>
            </w:r>
            <w:r w:rsidRPr="00D15E40">
              <w:t xml:space="preserve"> – often used for yoghurt containers </w:t>
            </w:r>
          </w:p>
          <w:p w14:paraId="1A1C1BAD" w14:textId="77777777" w:rsidR="00AD328D" w:rsidRPr="00D15E40" w:rsidRDefault="00AD328D" w:rsidP="00256ABE">
            <w:pPr>
              <w:pStyle w:val="Greentext-casestudytables"/>
              <w:spacing w:before="100" w:after="0"/>
            </w:pPr>
            <w:r w:rsidRPr="00D15E40">
              <w:rPr>
                <w:b/>
                <w:bCs/>
              </w:rPr>
              <w:t>6 = Expanded Polystyrene</w:t>
            </w:r>
            <w:r w:rsidRPr="00D15E40">
              <w:t xml:space="preserve"> – often used for protective packaging and takeaway containers </w:t>
            </w:r>
          </w:p>
          <w:p w14:paraId="3BB87BE6" w14:textId="435E82A8" w:rsidR="00AD328D" w:rsidRPr="00D15E40" w:rsidRDefault="00AD328D" w:rsidP="00256ABE">
            <w:pPr>
              <w:pStyle w:val="Greentext-casestudytables"/>
              <w:spacing w:before="100" w:after="240"/>
            </w:pPr>
            <w:r w:rsidRPr="00D15E40">
              <w:rPr>
                <w:b/>
                <w:bCs/>
              </w:rPr>
              <w:t>7 = Other (a catch all for all other types of plastic)</w:t>
            </w:r>
            <w:r w:rsidRPr="00D15E40">
              <w:t xml:space="preserve"> – includes plastic made from combining multiple material types, bio-plastics, biodegradable, compostable and oxo-degradable plastics.</w:t>
            </w:r>
          </w:p>
        </w:tc>
      </w:tr>
    </w:tbl>
    <w:p w14:paraId="3572292C" w14:textId="4DC3EB81" w:rsidR="006633DF" w:rsidRPr="00D15E40" w:rsidRDefault="006633DF" w:rsidP="00CB4692">
      <w:pPr>
        <w:pStyle w:val="Heading3"/>
      </w:pPr>
      <w:r w:rsidRPr="00D15E40">
        <w:t xml:space="preserve">Plastics: </w:t>
      </w:r>
      <w:r w:rsidR="00671AE2">
        <w:t>A</w:t>
      </w:r>
      <w:r w:rsidR="00671AE2" w:rsidRPr="00D15E40">
        <w:t xml:space="preserve"> </w:t>
      </w:r>
      <w:r w:rsidRPr="00D15E40">
        <w:t xml:space="preserve">major source of pollution </w:t>
      </w:r>
    </w:p>
    <w:p w14:paraId="6A0EDCA7" w14:textId="26C55B25" w:rsidR="00EE28A4" w:rsidRPr="00D15E40" w:rsidRDefault="00EE28A4" w:rsidP="00377FDA">
      <w:pPr>
        <w:pStyle w:val="BodyText"/>
        <w:spacing w:before="100" w:after="100" w:line="276" w:lineRule="atLeast"/>
      </w:pPr>
      <w:r w:rsidRPr="00D15E40">
        <w:t>Millions of tonnes of plastic enter aquatic and marine ecosystems annually, potentially endangering wildlife and human health</w:t>
      </w:r>
      <w:r w:rsidR="00AB4C85" w:rsidRPr="00D15E40">
        <w:t>.</w:t>
      </w:r>
    </w:p>
    <w:p w14:paraId="2DF687E4" w14:textId="77777777" w:rsidR="00E44885" w:rsidRPr="00D15E40" w:rsidRDefault="00E44885" w:rsidP="00377FDA">
      <w:pPr>
        <w:pStyle w:val="BodyText"/>
        <w:spacing w:before="100" w:after="100" w:line="276" w:lineRule="atLeast"/>
      </w:pPr>
      <w:r w:rsidRPr="00D15E40">
        <w:t>Regardless of the type of plastic, the ways it can harm the environment – and wildlife – are essentially the same if not sustainably managed.</w:t>
      </w:r>
    </w:p>
    <w:p w14:paraId="5C93FBF5" w14:textId="2A3F4204" w:rsidR="00EE28A4" w:rsidRPr="00D15E40" w:rsidRDefault="00EE28A4" w:rsidP="00377FDA">
      <w:pPr>
        <w:pStyle w:val="BodyText"/>
        <w:spacing w:before="100" w:after="100" w:line="276" w:lineRule="atLeast"/>
        <w:rPr>
          <w:b/>
          <w:i/>
        </w:rPr>
      </w:pPr>
      <w:r w:rsidRPr="00D15E40">
        <w:rPr>
          <w:b/>
          <w:i/>
        </w:rPr>
        <w:t>Without change, global projections are that the ocean will contain more plastic than fish by</w:t>
      </w:r>
      <w:r w:rsidR="006C5399" w:rsidRPr="00D15E40">
        <w:rPr>
          <w:b/>
          <w:i/>
        </w:rPr>
        <w:t> </w:t>
      </w:r>
      <w:r w:rsidRPr="00D15E40">
        <w:rPr>
          <w:b/>
          <w:i/>
        </w:rPr>
        <w:t>2050.</w:t>
      </w:r>
    </w:p>
    <w:p w14:paraId="65C80DDE" w14:textId="77777777" w:rsidR="00E44885" w:rsidRPr="00D15E40" w:rsidRDefault="00E44885" w:rsidP="00710CDE">
      <w:pPr>
        <w:pStyle w:val="BodyText"/>
        <w:spacing w:before="100" w:after="100" w:line="276" w:lineRule="atLeast"/>
      </w:pPr>
      <w:r w:rsidRPr="00D15E40">
        <w:t>Plastic that enters the environment as litter may:</w:t>
      </w:r>
    </w:p>
    <w:p w14:paraId="46C8E7E6" w14:textId="53D35B15" w:rsidR="00E44885" w:rsidRPr="00D15E40" w:rsidRDefault="00E44885" w:rsidP="00710CDE">
      <w:pPr>
        <w:pStyle w:val="Bullet"/>
        <w:spacing w:after="100" w:line="276" w:lineRule="atLeast"/>
      </w:pPr>
      <w:r w:rsidRPr="00D15E40">
        <w:t>enter waterways and move to the ocean</w:t>
      </w:r>
      <w:r w:rsidR="00EE28A4" w:rsidRPr="00D15E40">
        <w:t>,</w:t>
      </w:r>
      <w:r w:rsidRPr="00D15E40">
        <w:t xml:space="preserve"> where it could form part of a giant marine garbage patch or be ingested by marine life</w:t>
      </w:r>
    </w:p>
    <w:p w14:paraId="13E8628D" w14:textId="77777777" w:rsidR="006633DF" w:rsidRPr="00D15E40" w:rsidRDefault="00E44885" w:rsidP="00710CDE">
      <w:pPr>
        <w:pStyle w:val="Bullet"/>
        <w:spacing w:after="100" w:line="276" w:lineRule="atLeast"/>
      </w:pPr>
      <w:r w:rsidRPr="00D15E40">
        <w:t xml:space="preserve">break down to form microplastic (pieces less than 5 millimetres </w:t>
      </w:r>
      <w:r w:rsidR="00EE28A4" w:rsidRPr="00D15E40">
        <w:t>long</w:t>
      </w:r>
      <w:r w:rsidRPr="00D15E40">
        <w:t>)</w:t>
      </w:r>
    </w:p>
    <w:p w14:paraId="5741FA68" w14:textId="77777777" w:rsidR="006633DF" w:rsidRPr="00D15E40" w:rsidRDefault="00E44885" w:rsidP="00710CDE">
      <w:pPr>
        <w:pStyle w:val="Bullet"/>
        <w:spacing w:after="100" w:line="276" w:lineRule="atLeast"/>
      </w:pPr>
      <w:r w:rsidRPr="00D15E40">
        <w:t xml:space="preserve">be consumed by wildlife that can, in turn, be </w:t>
      </w:r>
      <w:r w:rsidR="00EE28A4" w:rsidRPr="00D15E40">
        <w:t xml:space="preserve">eaten </w:t>
      </w:r>
      <w:r w:rsidRPr="00D15E40">
        <w:t>by humans</w:t>
      </w:r>
      <w:r w:rsidRPr="00D15E40">
        <w:rPr>
          <w:vertAlign w:val="superscript"/>
        </w:rPr>
        <w:footnoteReference w:id="2"/>
      </w:r>
    </w:p>
    <w:p w14:paraId="6AC2B572" w14:textId="4E75424F" w:rsidR="00E44885" w:rsidRPr="00D15E40" w:rsidRDefault="006633DF" w:rsidP="00710CDE">
      <w:pPr>
        <w:pStyle w:val="Bullet"/>
        <w:spacing w:after="100"/>
      </w:pPr>
      <w:r w:rsidRPr="00D15E40">
        <w:t>l</w:t>
      </w:r>
      <w:r w:rsidR="00E44885" w:rsidRPr="00D15E40">
        <w:t xml:space="preserve">each chemicals that can harm wildlife and ecosystems. </w:t>
      </w:r>
    </w:p>
    <w:p w14:paraId="2B9307F1" w14:textId="1535463E" w:rsidR="006633DF" w:rsidRPr="00D15E40" w:rsidRDefault="006633DF" w:rsidP="00CB4692">
      <w:pPr>
        <w:pStyle w:val="Heading4"/>
        <w:spacing w:before="240"/>
      </w:pPr>
      <w:r w:rsidRPr="00D15E40">
        <w:lastRenderedPageBreak/>
        <w:t xml:space="preserve">Plastic </w:t>
      </w:r>
      <w:r w:rsidR="00903744" w:rsidRPr="00D15E40">
        <w:t xml:space="preserve">builds up in the environment </w:t>
      </w:r>
    </w:p>
    <w:p w14:paraId="1FFA71D5" w14:textId="548EF2BF" w:rsidR="00AB77F5" w:rsidRPr="00D15E40" w:rsidRDefault="00AB77F5" w:rsidP="00CB4692">
      <w:pPr>
        <w:pStyle w:val="BodyText"/>
        <w:keepLines/>
      </w:pPr>
      <w:r w:rsidRPr="00D15E40">
        <w:t>Many plastic items are lightweight and, if they escape the waste management system, can travel far from their original source. In the marine environment, plastic items accumulate on</w:t>
      </w:r>
      <w:r w:rsidR="006C5399" w:rsidRPr="00D15E40">
        <w:t> </w:t>
      </w:r>
      <w:r w:rsidRPr="00D15E40">
        <w:t>sandy beaches and the seabed, as well as in salt marshes, mangrove forests, deep sea trenches, sea ice and coral reefs.</w:t>
      </w:r>
      <w:r w:rsidRPr="00D15E40">
        <w:rPr>
          <w:vertAlign w:val="superscript"/>
        </w:rPr>
        <w:footnoteReference w:id="3"/>
      </w:r>
      <w:r w:rsidRPr="00D15E40">
        <w:t xml:space="preserve"> There are concentrations of plastic waste out at sea in all the</w:t>
      </w:r>
      <w:r w:rsidR="006C5399" w:rsidRPr="00D15E40">
        <w:t> </w:t>
      </w:r>
      <w:r w:rsidRPr="00D15E40">
        <w:t>major oceans.</w:t>
      </w:r>
      <w:r w:rsidRPr="00D15E40">
        <w:rPr>
          <w:vertAlign w:val="superscript"/>
        </w:rPr>
        <w:footnoteReference w:id="4"/>
      </w:r>
      <w:r w:rsidRPr="00D15E40">
        <w:t xml:space="preserve"> </w:t>
      </w:r>
    </w:p>
    <w:p w14:paraId="0B33A77B" w14:textId="77777777" w:rsidR="00EF7E03" w:rsidRPr="00D15E40" w:rsidRDefault="00AB77F5" w:rsidP="00CB4692">
      <w:pPr>
        <w:pStyle w:val="BodyText"/>
      </w:pPr>
      <w:r w:rsidRPr="00D15E40">
        <w:t>Some plastics are denser than seawater and are more commonly found on the sea floor, while others can be dragged down to the sea floor by various means. Over time, plastic debris breaks down into smaller and smaller pieces.</w:t>
      </w:r>
      <w:r w:rsidRPr="00D15E40">
        <w:rPr>
          <w:rStyle w:val="FootnoteReference"/>
          <w:rFonts w:asciiTheme="minorHAnsi" w:hAnsiTheme="minorHAnsi" w:cstheme="minorHAnsi"/>
        </w:rPr>
        <w:footnoteReference w:id="5"/>
      </w:r>
      <w:r w:rsidRPr="00D15E40">
        <w:t xml:space="preserve"> </w:t>
      </w:r>
    </w:p>
    <w:p w14:paraId="6B8D4F38" w14:textId="5B9B3576" w:rsidR="00AB77F5" w:rsidRPr="00D15E40" w:rsidRDefault="006633DF" w:rsidP="005377A1">
      <w:pPr>
        <w:pStyle w:val="BodyText"/>
        <w:spacing w:after="240"/>
      </w:pPr>
      <w:r w:rsidRPr="00D15E40">
        <w:t>R</w:t>
      </w:r>
      <w:r w:rsidR="00AB77F5" w:rsidRPr="00D15E40">
        <w:t>ecent reports of airborne plastic particles in falling snow in the remote Pyrenees, France highlights the pervasiveness of plastic litter.</w:t>
      </w:r>
      <w:r w:rsidR="00AB77F5" w:rsidRPr="00D15E40">
        <w:rPr>
          <w:rStyle w:val="FootnoteReference"/>
          <w:rFonts w:asciiTheme="minorHAnsi" w:hAnsiTheme="minorHAnsi" w:cstheme="minorHAnsi"/>
        </w:rPr>
        <w:footnoteReference w:id="6"/>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DE3044" w:rsidRPr="00D15E40" w14:paraId="00AE7EDD" w14:textId="77777777" w:rsidTr="00DE3044">
        <w:tc>
          <w:tcPr>
            <w:tcW w:w="8505" w:type="dxa"/>
            <w:tcBorders>
              <w:top w:val="nil"/>
              <w:left w:val="single" w:sz="4" w:space="0" w:color="CFE5E5"/>
              <w:bottom w:val="single" w:sz="4" w:space="0" w:color="CFE5E5"/>
              <w:right w:val="single" w:sz="4" w:space="0" w:color="CFE5E5"/>
            </w:tcBorders>
            <w:shd w:val="clear" w:color="auto" w:fill="CFE5E5"/>
          </w:tcPr>
          <w:p w14:paraId="468607DB" w14:textId="77777777" w:rsidR="00DE3044" w:rsidRPr="00D15E40" w:rsidRDefault="00DE3044" w:rsidP="005C64F9">
            <w:pPr>
              <w:pStyle w:val="Greenheading-casestudytables"/>
            </w:pPr>
            <w:r w:rsidRPr="00D15E40">
              <w:t>Picking up plastic</w:t>
            </w:r>
          </w:p>
          <w:p w14:paraId="1EE83726" w14:textId="77777777" w:rsidR="00DE3044" w:rsidRPr="00D15E40" w:rsidRDefault="00DE3044" w:rsidP="005C64F9">
            <w:pPr>
              <w:pStyle w:val="Greentext-casestudytables"/>
              <w:spacing w:after="60"/>
            </w:pPr>
            <w:r w:rsidRPr="00D15E40">
              <w:t xml:space="preserve">The </w:t>
            </w:r>
            <w:r w:rsidRPr="00D15E40">
              <w:rPr>
                <w:i/>
                <w:iCs/>
              </w:rPr>
              <w:t>Our Marine Environment 2019</w:t>
            </w:r>
            <w:r w:rsidRPr="00D15E40">
              <w:t xml:space="preserve"> report (Ministry for the Environment and Statistics New Zealand) showed that our activities on land are polluting our marine environment. Plastic is the most common type of litter on our beaches. At six out of seven selected survey areas, unidentified hard plastic fragments were in the top two types of plastic litter by item count. This data was provided by the Sustainable Coastline’s Litter Intelligence programme,</w:t>
            </w:r>
            <w:r w:rsidRPr="00D15E40">
              <w:rPr>
                <w:rStyle w:val="FootnoteReference"/>
                <w:color w:val="0F7B7D"/>
                <w:sz w:val="20"/>
              </w:rPr>
              <w:footnoteReference w:id="7"/>
            </w:r>
            <w:r w:rsidRPr="00D15E40">
              <w:t xml:space="preserve"> which found across all surveys that plastic litter makes up 60.9 per cent (by count, and 9.8 per cent by weight) of the items. </w:t>
            </w:r>
          </w:p>
          <w:p w14:paraId="4D98776F" w14:textId="54988F4C" w:rsidR="00DE3044" w:rsidRPr="00D15E40" w:rsidRDefault="00565C17" w:rsidP="005C64F9">
            <w:pPr>
              <w:pStyle w:val="Greentext-casestudytables"/>
              <w:spacing w:after="60"/>
            </w:pPr>
            <w:r>
              <w:t>Manawatū River Source to Sea</w:t>
            </w:r>
            <w:r w:rsidR="00DE3044" w:rsidRPr="00D15E40">
              <w:t xml:space="preserve"> collected waste at sites around Palmerston North. It found over 80 per cent of the waste was some form of plastic, and 93 per cent was non-recyclable.</w:t>
            </w:r>
            <w:r w:rsidR="00DE3044" w:rsidRPr="00D15E40">
              <w:rPr>
                <w:rStyle w:val="FootnoteReference"/>
                <w:color w:val="0F7B7D"/>
                <w:sz w:val="20"/>
              </w:rPr>
              <w:footnoteReference w:id="8"/>
            </w:r>
            <w:r w:rsidR="00DE3044" w:rsidRPr="00D15E40">
              <w:t xml:space="preserve"> </w:t>
            </w:r>
          </w:p>
          <w:p w14:paraId="7A433E00" w14:textId="6D2AB3DD" w:rsidR="00DE3044" w:rsidRPr="00D15E40" w:rsidRDefault="00DE3044" w:rsidP="005C64F9">
            <w:pPr>
              <w:pStyle w:val="Greentext-casestudytables"/>
              <w:spacing w:after="240"/>
            </w:pPr>
            <w:r w:rsidRPr="00D15E40">
              <w:t>Data collected by Keep New Zealand Beautiful (KNZB) in a 2018 National Litter Audit paints a similar picture for other regions. KNZB ranked plastic as the second most common item found per 1000 square metres nationwide. The top ranked litter item was cigarette butts, which contain plastic filters.</w:t>
            </w:r>
          </w:p>
        </w:tc>
      </w:tr>
    </w:tbl>
    <w:p w14:paraId="5DBA2D4E" w14:textId="4C188E72" w:rsidR="00566111" w:rsidRPr="00D15E40" w:rsidRDefault="00903744" w:rsidP="00544230">
      <w:pPr>
        <w:pStyle w:val="Heading4"/>
        <w:spacing w:before="480"/>
      </w:pPr>
      <w:r w:rsidRPr="00D15E40">
        <w:t>Plastic impacts</w:t>
      </w:r>
      <w:r w:rsidR="00566111" w:rsidRPr="00D15E40">
        <w:t xml:space="preserve"> the marine environment and wildlife</w:t>
      </w:r>
    </w:p>
    <w:p w14:paraId="349DE9FF" w14:textId="40D67E6B" w:rsidR="00566111" w:rsidRPr="00D15E40" w:rsidRDefault="00566111" w:rsidP="003A247C">
      <w:pPr>
        <w:pStyle w:val="BodyText"/>
      </w:pPr>
      <w:r w:rsidRPr="00D15E40">
        <w:t>Plastic was found in the stomachs of New Zealand seabirds as early as 1960. A global review of</w:t>
      </w:r>
      <w:r w:rsidR="003A247C" w:rsidRPr="00D15E40">
        <w:t> </w:t>
      </w:r>
      <w:r w:rsidRPr="00D15E40">
        <w:t>published diet data for 135 seabird species between 1962 and 2012 found 59 percent of species had eaten plastic. When birds eat plastic, it can reduce their intake of nutrients, decrease reproduction, cause poisoning, create internal and external wounds, and block their</w:t>
      </w:r>
      <w:r w:rsidR="003A247C" w:rsidRPr="00D15E40">
        <w:t> </w:t>
      </w:r>
      <w:r w:rsidRPr="00D15E40">
        <w:t>digestive tracts</w:t>
      </w:r>
      <w:r w:rsidR="00442B0A" w:rsidRPr="00D15E40">
        <w:t>.</w:t>
      </w:r>
      <w:r w:rsidR="00FC2413" w:rsidRPr="00D15E40">
        <w:rPr>
          <w:rStyle w:val="FootnoteReference"/>
          <w:rFonts w:cstheme="minorHAnsi"/>
        </w:rPr>
        <w:footnoteReference w:id="9"/>
      </w:r>
      <w:r w:rsidRPr="00D15E40">
        <w:t xml:space="preserve"> </w:t>
      </w:r>
    </w:p>
    <w:p w14:paraId="49F09ED1" w14:textId="416E96CA" w:rsidR="00566111" w:rsidRPr="00D15E40" w:rsidRDefault="00566111" w:rsidP="003A247C">
      <w:pPr>
        <w:pStyle w:val="BodyText"/>
      </w:pPr>
      <w:r w:rsidRPr="00D15E40">
        <w:lastRenderedPageBreak/>
        <w:t>As recently as June 2020, an albatross rescued in Wellington died due to plastic in its stomach that caused a blockage and prevented the bird from absorbing any nutrients from its food</w:t>
      </w:r>
      <w:r w:rsidR="003A247C" w:rsidRPr="00D15E40">
        <w:t>.</w:t>
      </w:r>
      <w:r w:rsidRPr="00D15E40">
        <w:rPr>
          <w:rStyle w:val="FootnoteReference"/>
          <w:rFonts w:asciiTheme="minorHAnsi" w:hAnsiTheme="minorHAnsi" w:cstheme="minorHAnsi"/>
        </w:rPr>
        <w:footnoteReference w:id="10"/>
      </w:r>
      <w:r w:rsidRPr="00D15E40">
        <w:t xml:space="preserve"> Fish can also accumulate plastic by eating smaller fish or plankton that have</w:t>
      </w:r>
      <w:r w:rsidR="006C12BB" w:rsidRPr="00D15E40">
        <w:t xml:space="preserve"> already</w:t>
      </w:r>
      <w:r w:rsidRPr="00D15E40">
        <w:t xml:space="preserve"> ingested</w:t>
      </w:r>
      <w:r w:rsidR="00B42CD2" w:rsidRPr="00D15E40">
        <w:t> </w:t>
      </w:r>
      <w:r w:rsidRPr="00D15E40">
        <w:t xml:space="preserve">it. </w:t>
      </w:r>
    </w:p>
    <w:p w14:paraId="1BB14ED2" w14:textId="77777777" w:rsidR="00566111" w:rsidRPr="00D15E40" w:rsidRDefault="00566111" w:rsidP="003A247C">
      <w:pPr>
        <w:pStyle w:val="BodyText"/>
      </w:pPr>
      <w:r w:rsidRPr="00D15E40">
        <w:t>The impact of plastic on wildlife and marine animals poses an economic threat to industries who rely on seafood, such as aquaculture and fisheries. It also removes access to food sources for New Zealanders and has wider social and cultural impacts</w:t>
      </w:r>
      <w:r w:rsidRPr="00D15E40">
        <w:rPr>
          <w:rStyle w:val="FootnoteReference"/>
          <w:rFonts w:cstheme="minorHAnsi"/>
        </w:rPr>
        <w:footnoteReference w:id="11"/>
      </w:r>
      <w:r w:rsidRPr="00D15E40">
        <w:t xml:space="preserve">. </w:t>
      </w:r>
    </w:p>
    <w:p w14:paraId="0B5C0C1E" w14:textId="77777777" w:rsidR="00255E3B" w:rsidRPr="00D15E40" w:rsidRDefault="00255E3B" w:rsidP="00B42CD2">
      <w:pPr>
        <w:pStyle w:val="Heading4"/>
      </w:pPr>
      <w:r w:rsidRPr="00D15E40">
        <w:t>Plastic and climate change</w:t>
      </w:r>
    </w:p>
    <w:p w14:paraId="65498FB9" w14:textId="77777777" w:rsidR="00255E3B" w:rsidRPr="00D15E40" w:rsidRDefault="00255E3B" w:rsidP="00B42CD2">
      <w:pPr>
        <w:pStyle w:val="BodyText"/>
      </w:pPr>
      <w:r w:rsidRPr="00D15E40">
        <w:t xml:space="preserve">Despite concerns about plastic pollution and climate change, rapid growth in plastic production is projected. </w:t>
      </w:r>
    </w:p>
    <w:p w14:paraId="521B8838" w14:textId="633AE27A" w:rsidR="00255E3B" w:rsidRPr="00D15E40" w:rsidRDefault="00255E3B" w:rsidP="00B42CD2">
      <w:pPr>
        <w:pStyle w:val="BodyText"/>
      </w:pPr>
      <w:r w:rsidRPr="00D15E40">
        <w:t>Most plastic is made from fossil fuels, consuming around 4-8 per cent of global oil production. The plastic industry’s consumption of oil is also projected to increase to 20 per cent of total annual oil production by 2025</w:t>
      </w:r>
      <w:r w:rsidR="00B42CD2" w:rsidRPr="00D15E40">
        <w:t>.</w:t>
      </w:r>
      <w:r w:rsidRPr="00D15E40">
        <w:rPr>
          <w:rStyle w:val="FootnoteReference"/>
          <w:rFonts w:asciiTheme="minorHAnsi" w:hAnsiTheme="minorHAnsi" w:cstheme="minorHAnsi"/>
        </w:rPr>
        <w:footnoteReference w:id="12"/>
      </w:r>
      <w:r w:rsidRPr="00D15E40">
        <w:t xml:space="preserve"> </w:t>
      </w:r>
    </w:p>
    <w:p w14:paraId="0545A849" w14:textId="6BBD6631" w:rsidR="00255E3B" w:rsidRPr="00D15E40" w:rsidRDefault="00255E3B" w:rsidP="00B42CD2">
      <w:pPr>
        <w:pStyle w:val="BodyText"/>
      </w:pPr>
      <w:r w:rsidRPr="00D15E40">
        <w:t>Projections from 2017 indicate that plastics will be responsible for up to 15 per cent of</w:t>
      </w:r>
      <w:r w:rsidR="00B42CD2" w:rsidRPr="00D15E40">
        <w:t> </w:t>
      </w:r>
      <w:r w:rsidRPr="00D15E40">
        <w:t>the</w:t>
      </w:r>
      <w:r w:rsidR="00B42CD2" w:rsidRPr="00D15E40">
        <w:t> </w:t>
      </w:r>
      <w:r w:rsidRPr="00D15E40">
        <w:t>total ‘carbon budget’ by 2050 – more than air travel (currently around 2 per cent of</w:t>
      </w:r>
      <w:r w:rsidR="00B42CD2" w:rsidRPr="00D15E40">
        <w:t> </w:t>
      </w:r>
      <w:r w:rsidRPr="00D15E40">
        <w:t>emissions).</w:t>
      </w:r>
      <w:r w:rsidRPr="00D15E40">
        <w:rPr>
          <w:rStyle w:val="FootnoteReference"/>
          <w:rFonts w:asciiTheme="minorHAnsi" w:hAnsiTheme="minorHAnsi" w:cstheme="minorHAnsi"/>
        </w:rPr>
        <w:footnoteReference w:id="13"/>
      </w:r>
    </w:p>
    <w:p w14:paraId="33602A1D" w14:textId="77777777" w:rsidR="00903744" w:rsidRPr="00D15E40" w:rsidRDefault="00903744" w:rsidP="00B42CD2">
      <w:pPr>
        <w:pStyle w:val="Heading4"/>
      </w:pPr>
      <w:r w:rsidRPr="00D15E40">
        <w:t>Wider impact</w:t>
      </w:r>
    </w:p>
    <w:p w14:paraId="0B3C5A87" w14:textId="1E1BFC2A" w:rsidR="00903744" w:rsidRPr="00D15E40" w:rsidRDefault="00903744" w:rsidP="00B42CD2">
      <w:pPr>
        <w:pStyle w:val="BodyText"/>
      </w:pPr>
      <w:r w:rsidRPr="00D15E40">
        <w:t>As described by the Royal Society Te Apārangi, plastic pollution affects our recreational, cultural and spiritual values as New Zealanders. Build-up of plastic waste in our ecosystem can</w:t>
      </w:r>
      <w:r w:rsidR="00B42CD2" w:rsidRPr="00D15E40">
        <w:t> </w:t>
      </w:r>
      <w:r w:rsidRPr="00D15E40">
        <w:t>interfere with the mauri (life force) of our environment.</w:t>
      </w:r>
      <w:r w:rsidRPr="00D15E40">
        <w:rPr>
          <w:rStyle w:val="FootnoteReference"/>
          <w:rFonts w:asciiTheme="minorHAnsi" w:hAnsiTheme="minorHAnsi" w:cstheme="minorHAnsi"/>
        </w:rPr>
        <w:footnoteReference w:id="14"/>
      </w:r>
      <w:r w:rsidRPr="00D15E40">
        <w:t xml:space="preserve"> </w:t>
      </w:r>
    </w:p>
    <w:p w14:paraId="04DCD0DD" w14:textId="137A8377" w:rsidR="00255E3B" w:rsidRPr="00D15E40" w:rsidRDefault="00903744" w:rsidP="00B42CD2">
      <w:pPr>
        <w:pStyle w:val="BodyText"/>
      </w:pPr>
      <w:r w:rsidRPr="00D15E40">
        <w:t>Plastic pollution has the potential to damage the beauty of our natural environment. This has</w:t>
      </w:r>
      <w:r w:rsidR="00B42CD2" w:rsidRPr="00D15E40">
        <w:t> </w:t>
      </w:r>
      <w:r w:rsidRPr="00D15E40">
        <w:t>cultural and social impacts, as well as economic impact through loss of recreationa</w:t>
      </w:r>
      <w:r w:rsidR="0070434D" w:rsidRPr="00D15E40">
        <w:t xml:space="preserve">l opportunities in the future. </w:t>
      </w:r>
    </w:p>
    <w:p w14:paraId="097D1AD5" w14:textId="0BA37658" w:rsidR="0001313B" w:rsidRPr="00D15E40" w:rsidRDefault="00255E3B" w:rsidP="00E67BDD">
      <w:pPr>
        <w:pStyle w:val="Heading3"/>
      </w:pPr>
      <w:r w:rsidRPr="00D15E40">
        <w:t xml:space="preserve">We need to change the way we use plastic </w:t>
      </w:r>
    </w:p>
    <w:p w14:paraId="2946F42B" w14:textId="2865639C" w:rsidR="007A414D" w:rsidRPr="00D15E40" w:rsidRDefault="004838A3" w:rsidP="00B42CD2">
      <w:pPr>
        <w:pStyle w:val="BodyText"/>
      </w:pPr>
      <w:r w:rsidRPr="00D15E40">
        <w:t xml:space="preserve">The amount of waste that New Zealanders send to landfill is increasing. </w:t>
      </w:r>
      <w:r w:rsidR="007A414D" w:rsidRPr="00D15E40">
        <w:t>O</w:t>
      </w:r>
      <w:r w:rsidR="00B66B99" w:rsidRPr="00D15E40">
        <w:t xml:space="preserve">ur current </w:t>
      </w:r>
      <w:r w:rsidR="007A414D" w:rsidRPr="00D15E40">
        <w:t>‘</w:t>
      </w:r>
      <w:r w:rsidR="00B66B99" w:rsidRPr="00D15E40">
        <w:t>linear economy</w:t>
      </w:r>
      <w:r w:rsidR="007A414D" w:rsidRPr="00D15E40">
        <w:t>’</w:t>
      </w:r>
      <w:r w:rsidR="00B66B99" w:rsidRPr="00D15E40">
        <w:t xml:space="preserve"> involves taking resources and making something </w:t>
      </w:r>
      <w:r w:rsidR="002B246C" w:rsidRPr="00D15E40">
        <w:t>that we throw away</w:t>
      </w:r>
      <w:r w:rsidR="00B66B99" w:rsidRPr="00D15E40">
        <w:t xml:space="preserve"> when no longer</w:t>
      </w:r>
      <w:r w:rsidR="00710CDE" w:rsidRPr="00D15E40">
        <w:t> </w:t>
      </w:r>
      <w:r w:rsidR="00B66B99" w:rsidRPr="00D15E40">
        <w:t>useful.</w:t>
      </w:r>
      <w:r w:rsidR="00C555E8" w:rsidRPr="00D15E40">
        <w:t xml:space="preserve"> </w:t>
      </w:r>
    </w:p>
    <w:p w14:paraId="0F7A952E" w14:textId="0B9DD531" w:rsidR="002956F0" w:rsidRPr="00D15E40" w:rsidRDefault="002956F0" w:rsidP="00C555E8">
      <w:pPr>
        <w:pStyle w:val="Figureheading"/>
      </w:pPr>
      <w:bookmarkStart w:id="13" w:name="_Toc47109684"/>
      <w:r w:rsidRPr="00D15E40">
        <w:t xml:space="preserve">Figure 1: </w:t>
      </w:r>
      <w:r w:rsidRPr="00D15E40">
        <w:tab/>
        <w:t xml:space="preserve">The </w:t>
      </w:r>
      <w:r w:rsidR="007A414D" w:rsidRPr="00D15E40">
        <w:t>l</w:t>
      </w:r>
      <w:r w:rsidRPr="00D15E40">
        <w:t xml:space="preserve">inear </w:t>
      </w:r>
      <w:r w:rsidR="007A414D" w:rsidRPr="00D15E40">
        <w:t>e</w:t>
      </w:r>
      <w:r w:rsidRPr="00D15E40">
        <w:t>conomy</w:t>
      </w:r>
      <w:r w:rsidRPr="00D15E40">
        <w:rPr>
          <w:rStyle w:val="FootnoteReference"/>
          <w:rFonts w:asciiTheme="minorHAnsi" w:hAnsiTheme="minorHAnsi" w:cstheme="minorHAnsi"/>
        </w:rPr>
        <w:footnoteReference w:id="15"/>
      </w:r>
      <w:bookmarkEnd w:id="13"/>
    </w:p>
    <w:p w14:paraId="1EC5D752" w14:textId="76B54683" w:rsidR="00566111" w:rsidRPr="00D15E40" w:rsidRDefault="00C555E8" w:rsidP="00C555E8">
      <w:pPr>
        <w:pStyle w:val="BodyText"/>
        <w:spacing w:before="0"/>
      </w:pPr>
      <w:r w:rsidRPr="00D15E40">
        <w:rPr>
          <w:noProof/>
        </w:rPr>
        <w:drawing>
          <wp:inline distT="0" distB="0" distL="0" distR="0" wp14:anchorId="235EFABD" wp14:editId="7BCC8E80">
            <wp:extent cx="3650284" cy="939771"/>
            <wp:effectExtent l="0" t="0" r="0" b="0"/>
            <wp:docPr id="1" name="Picture 1" descr="This figure shows the linear economy model which involves taking resources and making something that we throw away when no longer useful. The four steps in this model are take, make, use, dispose. " title="Figure 1: The line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7105"/>
                    <a:stretch/>
                  </pic:blipFill>
                  <pic:spPr bwMode="auto">
                    <a:xfrm>
                      <a:off x="0" y="0"/>
                      <a:ext cx="3741136" cy="963161"/>
                    </a:xfrm>
                    <a:prstGeom prst="rect">
                      <a:avLst/>
                    </a:prstGeom>
                    <a:noFill/>
                    <a:ln>
                      <a:noFill/>
                    </a:ln>
                    <a:extLst>
                      <a:ext uri="{53640926-AAD7-44D8-BBD7-CCE9431645EC}">
                        <a14:shadowObscured xmlns:a14="http://schemas.microsoft.com/office/drawing/2010/main"/>
                      </a:ext>
                    </a:extLst>
                  </pic:spPr>
                </pic:pic>
              </a:graphicData>
            </a:graphic>
          </wp:inline>
        </w:drawing>
      </w:r>
    </w:p>
    <w:p w14:paraId="269C0419" w14:textId="05DA76E6" w:rsidR="00116625" w:rsidRPr="00D15E40" w:rsidRDefault="00116625" w:rsidP="00C555E8">
      <w:pPr>
        <w:pStyle w:val="Heading4"/>
      </w:pPr>
      <w:r w:rsidRPr="00D15E40">
        <w:lastRenderedPageBreak/>
        <w:t xml:space="preserve">Rethinking Plastics: a vision </w:t>
      </w:r>
      <w:r w:rsidR="004838A3" w:rsidRPr="00D15E40">
        <w:t>of 2030</w:t>
      </w:r>
    </w:p>
    <w:p w14:paraId="2B2B5FC9" w14:textId="0724247B" w:rsidR="004838A3" w:rsidRPr="00D15E40" w:rsidRDefault="00116625" w:rsidP="00C555E8">
      <w:pPr>
        <w:pStyle w:val="BodyText"/>
      </w:pPr>
      <w:r w:rsidRPr="00D15E40">
        <w:t xml:space="preserve">In December 2019, the Office of the Prime Minister’s Chief Science Advisor released the </w:t>
      </w:r>
      <w:r w:rsidRPr="00D15E40">
        <w:rPr>
          <w:i/>
        </w:rPr>
        <w:t xml:space="preserve">Rethinking Plastics in Aotearoa New Zealand </w:t>
      </w:r>
      <w:r w:rsidRPr="00D15E40">
        <w:t>report (</w:t>
      </w:r>
      <w:r w:rsidRPr="00D15E40">
        <w:rPr>
          <w:i/>
        </w:rPr>
        <w:t>Rethinking Plastics</w:t>
      </w:r>
      <w:r w:rsidRPr="00D15E40">
        <w:t xml:space="preserve">). </w:t>
      </w:r>
      <w:r w:rsidR="002A51A2" w:rsidRPr="00D15E40">
        <w:t>The report recommends a range of actions to tackle our plastic waste problem.</w:t>
      </w:r>
    </w:p>
    <w:p w14:paraId="712EEDCA" w14:textId="37B972F9" w:rsidR="001A27FE" w:rsidRPr="00D15E40" w:rsidRDefault="00DE3B61" w:rsidP="00026866">
      <w:pPr>
        <w:pStyle w:val="Quote"/>
        <w:spacing w:line="260" w:lineRule="atLeast"/>
      </w:pPr>
      <w:r w:rsidRPr="00D15E40">
        <w:rPr>
          <w:i/>
        </w:rPr>
        <w:t>Rethinking Plastics</w:t>
      </w:r>
      <w:r w:rsidRPr="00D15E40">
        <w:t xml:space="preserve"> </w:t>
      </w:r>
      <w:r w:rsidR="00116625" w:rsidRPr="00D15E40">
        <w:t>lays out an aspirational vision of Aotearoa in 2030</w:t>
      </w:r>
      <w:r w:rsidR="001A27FE" w:rsidRPr="00D15E40">
        <w:t>:</w:t>
      </w:r>
      <w:r w:rsidR="00CD6B33" w:rsidRPr="00D15E40">
        <w:t xml:space="preserve"> </w:t>
      </w:r>
    </w:p>
    <w:p w14:paraId="3C4FB301" w14:textId="5B6094BC" w:rsidR="00A3014E" w:rsidRPr="00D15E40" w:rsidRDefault="00116625" w:rsidP="00026866">
      <w:pPr>
        <w:pStyle w:val="Quote"/>
        <w:spacing w:line="260" w:lineRule="atLeast"/>
      </w:pPr>
      <w:r w:rsidRPr="00D15E40">
        <w:t xml:space="preserve">In this </w:t>
      </w:r>
      <w:r w:rsidR="004838A3" w:rsidRPr="00D15E40">
        <w:t>scenario</w:t>
      </w:r>
      <w:r w:rsidRPr="00D15E40">
        <w:t xml:space="preserve">, New Zealand </w:t>
      </w:r>
      <w:r w:rsidR="00243597" w:rsidRPr="00D15E40">
        <w:t xml:space="preserve">is a </w:t>
      </w:r>
      <w:r w:rsidRPr="00D15E40">
        <w:t>world leade</w:t>
      </w:r>
      <w:r w:rsidR="00243597" w:rsidRPr="00D15E40">
        <w:t>r</w:t>
      </w:r>
      <w:r w:rsidRPr="00D15E40">
        <w:t xml:space="preserve"> in reducing the plastic found in our environment, we </w:t>
      </w:r>
      <w:r w:rsidR="004838A3" w:rsidRPr="00D15E40">
        <w:t>are</w:t>
      </w:r>
      <w:r w:rsidRPr="00D15E40">
        <w:t xml:space="preserve"> recycling onshore</w:t>
      </w:r>
      <w:r w:rsidR="009F3A01" w:rsidRPr="00D15E40">
        <w:t>,</w:t>
      </w:r>
      <w:r w:rsidRPr="00D15E40">
        <w:t xml:space="preserve"> and recycling is easy and accessible. </w:t>
      </w:r>
    </w:p>
    <w:p w14:paraId="4A560919" w14:textId="3191A405" w:rsidR="00116625" w:rsidRPr="00D15E40" w:rsidRDefault="00DE3B61" w:rsidP="00026866">
      <w:pPr>
        <w:pStyle w:val="Quote"/>
        <w:spacing w:line="260" w:lineRule="atLeast"/>
      </w:pPr>
      <w:r w:rsidRPr="00D15E40">
        <w:t>Ther</w:t>
      </w:r>
      <w:r w:rsidR="00116625" w:rsidRPr="00D15E40">
        <w:t xml:space="preserve">e may still be some plastic waste </w:t>
      </w:r>
      <w:r w:rsidR="001A27FE" w:rsidRPr="00D15E40">
        <w:t xml:space="preserve">but we only use plastic types 1 (PET), 2 (HDPE) and 5 (polypropylene) for clearly labelled packaging. This and other initiatives severely limit the amount of plastic waste we generate. </w:t>
      </w:r>
    </w:p>
    <w:p w14:paraId="4104B1A4" w14:textId="64EBE6A1" w:rsidR="00CD6B33" w:rsidRPr="00D15E40" w:rsidRDefault="00876BE4" w:rsidP="00A9780E">
      <w:pPr>
        <w:pStyle w:val="BodyText"/>
      </w:pPr>
      <w:r w:rsidRPr="00D15E40">
        <w:t>The report</w:t>
      </w:r>
      <w:r w:rsidR="00CD6B33" w:rsidRPr="00D15E40">
        <w:rPr>
          <w:i/>
        </w:rPr>
        <w:t xml:space="preserve"> </w:t>
      </w:r>
      <w:r w:rsidR="00CD6B33" w:rsidRPr="00D15E40">
        <w:t xml:space="preserve">concludes that we need to treat plastic as a valuable resource that we recover for further use, or that we reuse, repair, recycle or repurpose </w:t>
      </w:r>
      <w:r w:rsidR="00B45E62" w:rsidRPr="00D15E40">
        <w:t>as</w:t>
      </w:r>
      <w:r w:rsidR="00CD6B33" w:rsidRPr="00D15E40">
        <w:t xml:space="preserve"> new products. </w:t>
      </w:r>
      <w:r w:rsidR="00B45E62" w:rsidRPr="00D15E40">
        <w:t>Figure 2 shows t</w:t>
      </w:r>
      <w:r w:rsidR="00CD6B33" w:rsidRPr="00D15E40">
        <w:t xml:space="preserve">his </w:t>
      </w:r>
      <w:r w:rsidR="005E4C92" w:rsidRPr="00D15E40">
        <w:t>‘circular economy’</w:t>
      </w:r>
      <w:r w:rsidR="00CD6B33" w:rsidRPr="00D15E40">
        <w:t>.</w:t>
      </w:r>
      <w:r w:rsidR="006A4196" w:rsidRPr="00D15E40">
        <w:t xml:space="preserve"> </w:t>
      </w:r>
    </w:p>
    <w:p w14:paraId="146C9336" w14:textId="10672C19" w:rsidR="00A9780E" w:rsidRPr="00D15E40" w:rsidRDefault="00A9780E" w:rsidP="00026866">
      <w:pPr>
        <w:pStyle w:val="Figureheading"/>
      </w:pPr>
      <w:bookmarkStart w:id="14" w:name="_Toc47109685"/>
      <w:r w:rsidRPr="00D15E40">
        <w:t xml:space="preserve">Figure 2: </w:t>
      </w:r>
      <w:r w:rsidRPr="00D15E40">
        <w:tab/>
        <w:t>The circular economy</w:t>
      </w:r>
      <w:bookmarkEnd w:id="14"/>
    </w:p>
    <w:p w14:paraId="392DA8E5" w14:textId="3CE857BE" w:rsidR="00CD6B33" w:rsidRPr="00D15E40" w:rsidRDefault="00CD6B33" w:rsidP="00026866">
      <w:pPr>
        <w:pStyle w:val="BodyText"/>
        <w:spacing w:before="60"/>
      </w:pPr>
      <w:r w:rsidRPr="00D15E40">
        <w:rPr>
          <w:noProof/>
        </w:rPr>
        <w:drawing>
          <wp:inline distT="0" distB="0" distL="0" distR="0" wp14:anchorId="7429C443" wp14:editId="79B749FE">
            <wp:extent cx="3708806" cy="1970229"/>
            <wp:effectExtent l="0" t="0" r="6350" b="0"/>
            <wp:docPr id="12" name="Picture 12" descr="Figure 2 shows the ‘circular economy’. Circular economy suggests that we reuse, repair, recycle and repurpose products rather than treat them as waste and dispose. " title="Figure 2: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155"/>
                    <a:stretch/>
                  </pic:blipFill>
                  <pic:spPr bwMode="auto">
                    <a:xfrm>
                      <a:off x="0" y="0"/>
                      <a:ext cx="3721169" cy="1976797"/>
                    </a:xfrm>
                    <a:prstGeom prst="rect">
                      <a:avLst/>
                    </a:prstGeom>
                    <a:noFill/>
                    <a:ln>
                      <a:noFill/>
                    </a:ln>
                    <a:extLst>
                      <a:ext uri="{53640926-AAD7-44D8-BBD7-CCE9431645EC}">
                        <a14:shadowObscured xmlns:a14="http://schemas.microsoft.com/office/drawing/2010/main"/>
                      </a:ext>
                    </a:extLst>
                  </pic:spPr>
                </pic:pic>
              </a:graphicData>
            </a:graphic>
          </wp:inline>
        </w:drawing>
      </w:r>
    </w:p>
    <w:p w14:paraId="7B4F8524" w14:textId="7E44EEE4" w:rsidR="002A51A2" w:rsidRPr="00D15E40" w:rsidRDefault="002A51A2" w:rsidP="001D683B">
      <w:pPr>
        <w:pStyle w:val="Heading4"/>
      </w:pPr>
      <w:r w:rsidRPr="00D15E40">
        <w:t>A landmark report</w:t>
      </w:r>
    </w:p>
    <w:p w14:paraId="3B0CB980" w14:textId="15779CC1" w:rsidR="002A51A2" w:rsidRPr="00D15E40" w:rsidRDefault="005E4A97" w:rsidP="001D683B">
      <w:pPr>
        <w:pStyle w:val="BodyText"/>
      </w:pPr>
      <w:r w:rsidRPr="00D15E40">
        <w:rPr>
          <w:i/>
        </w:rPr>
        <w:t xml:space="preserve">Rethinking Plastics </w:t>
      </w:r>
      <w:r w:rsidRPr="00D15E40">
        <w:t xml:space="preserve">is a milestone in New Zealand’s journey to tackle plastic waste. </w:t>
      </w:r>
      <w:r w:rsidR="002A51A2" w:rsidRPr="00D15E40">
        <w:t>It</w:t>
      </w:r>
      <w:r w:rsidRPr="00D15E40">
        <w:t xml:space="preserve"> </w:t>
      </w:r>
      <w:r w:rsidR="00DE3B61" w:rsidRPr="00D15E40">
        <w:t xml:space="preserve">involved </w:t>
      </w:r>
      <w:r w:rsidR="002702E4" w:rsidRPr="00D15E40">
        <w:t>a broad reference group of</w:t>
      </w:r>
      <w:r w:rsidRPr="00D15E40">
        <w:t xml:space="preserve"> New Zealand stakeholders</w:t>
      </w:r>
      <w:r w:rsidR="002A51A2" w:rsidRPr="00D15E40">
        <w:t xml:space="preserve">, who gave their </w:t>
      </w:r>
      <w:r w:rsidR="001937DB" w:rsidRPr="00D15E40">
        <w:t xml:space="preserve">collective support for the findings and recommendations. </w:t>
      </w:r>
    </w:p>
    <w:p w14:paraId="7E78D005" w14:textId="2C5F9998" w:rsidR="002A51A2" w:rsidRPr="00D15E40" w:rsidRDefault="00770F04" w:rsidP="001D683B">
      <w:pPr>
        <w:pStyle w:val="BodyText"/>
      </w:pPr>
      <w:r w:rsidRPr="00D15E40">
        <w:t xml:space="preserve">The Government is currently formalising its response to </w:t>
      </w:r>
      <w:r w:rsidRPr="00D15E40">
        <w:rPr>
          <w:i/>
        </w:rPr>
        <w:t>Rethinking Plastics</w:t>
      </w:r>
      <w:r w:rsidR="002A51A2" w:rsidRPr="00D15E40">
        <w:t>. This</w:t>
      </w:r>
      <w:r w:rsidRPr="00D15E40">
        <w:rPr>
          <w:i/>
        </w:rPr>
        <w:t xml:space="preserve"> </w:t>
      </w:r>
      <w:r w:rsidRPr="00D15E40">
        <w:t>includ</w:t>
      </w:r>
      <w:r w:rsidR="002A51A2" w:rsidRPr="00D15E40">
        <w:t xml:space="preserve">es </w:t>
      </w:r>
      <w:r w:rsidRPr="00D15E40">
        <w:t xml:space="preserve">a future work programme and action plan based on </w:t>
      </w:r>
      <w:r w:rsidR="002A51A2" w:rsidRPr="00D15E40">
        <w:t xml:space="preserve">the </w:t>
      </w:r>
      <w:r w:rsidRPr="00D15E40">
        <w:t>recommendations. In December 2019, at</w:t>
      </w:r>
      <w:r w:rsidR="00835CB0" w:rsidRPr="00D15E40">
        <w:t> </w:t>
      </w:r>
      <w:r w:rsidRPr="00D15E40">
        <w:t>the launch</w:t>
      </w:r>
      <w:r w:rsidR="00DE3B61" w:rsidRPr="00D15E40">
        <w:t xml:space="preserve"> of </w:t>
      </w:r>
      <w:r w:rsidR="00DE3B61" w:rsidRPr="00D15E40">
        <w:rPr>
          <w:i/>
        </w:rPr>
        <w:t>Rethinking Plastics</w:t>
      </w:r>
      <w:r w:rsidRPr="00D15E40">
        <w:t xml:space="preserve">, the Government </w:t>
      </w:r>
      <w:r w:rsidR="009F4DE3" w:rsidRPr="00D15E40">
        <w:t xml:space="preserve">announced a commitment to </w:t>
      </w:r>
      <w:r w:rsidRPr="00D15E40">
        <w:t>set goals to</w:t>
      </w:r>
      <w:r w:rsidR="00315B45" w:rsidRPr="00D15E40">
        <w:t> </w:t>
      </w:r>
      <w:r w:rsidRPr="00D15E40">
        <w:t>move away from hard-to-recycle plastics</w:t>
      </w:r>
      <w:r w:rsidR="002A51A2" w:rsidRPr="00D15E40">
        <w:t>,</w:t>
      </w:r>
      <w:r w:rsidRPr="00D15E40">
        <w:t xml:space="preserve"> starting with</w:t>
      </w:r>
      <w:r w:rsidR="003076B5" w:rsidRPr="00D15E40">
        <w:t xml:space="preserve"> a phase</w:t>
      </w:r>
      <w:r w:rsidR="002A51A2" w:rsidRPr="00D15E40">
        <w:t>-</w:t>
      </w:r>
      <w:r w:rsidR="005E4C92" w:rsidRPr="00D15E40">
        <w:t>out of</w:t>
      </w:r>
      <w:r w:rsidRPr="00D15E40">
        <w:t xml:space="preserve"> PVC</w:t>
      </w:r>
      <w:r w:rsidR="00A15A53" w:rsidRPr="00D15E40">
        <w:t xml:space="preserve"> (3)</w:t>
      </w:r>
      <w:r w:rsidRPr="00D15E40">
        <w:t xml:space="preserve"> and </w:t>
      </w:r>
      <w:r w:rsidR="00A15A53" w:rsidRPr="00D15E40">
        <w:t xml:space="preserve">polystyrene (6) </w:t>
      </w:r>
      <w:r w:rsidR="00E331BC" w:rsidRPr="00D15E40">
        <w:t>packaging</w:t>
      </w:r>
      <w:r w:rsidRPr="00D15E40">
        <w:t xml:space="preserve">. </w:t>
      </w:r>
    </w:p>
    <w:p w14:paraId="64F6CDEA" w14:textId="4F66F799" w:rsidR="00116625" w:rsidRPr="00D15E40" w:rsidRDefault="002702E4" w:rsidP="00026866">
      <w:pPr>
        <w:pStyle w:val="BodyText"/>
      </w:pPr>
      <w:r w:rsidRPr="00D15E40">
        <w:t xml:space="preserve">There is broad </w:t>
      </w:r>
      <w:r w:rsidR="001937DB" w:rsidRPr="00D15E40">
        <w:t xml:space="preserve">acknowledgement </w:t>
      </w:r>
      <w:r w:rsidRPr="00D15E40">
        <w:t>across</w:t>
      </w:r>
      <w:r w:rsidR="00DE3B61" w:rsidRPr="00D15E40">
        <w:t xml:space="preserve"> the</w:t>
      </w:r>
      <w:r w:rsidRPr="00D15E40">
        <w:t xml:space="preserve"> industry that </w:t>
      </w:r>
      <w:r w:rsidR="002A51A2" w:rsidRPr="00D15E40">
        <w:t>the status quo is not working</w:t>
      </w:r>
      <w:r w:rsidR="00AA490A" w:rsidRPr="00D15E40">
        <w:t>,</w:t>
      </w:r>
      <w:r w:rsidR="002A51A2" w:rsidRPr="00D15E40">
        <w:t xml:space="preserve"> and </w:t>
      </w:r>
      <w:r w:rsidRPr="00D15E40">
        <w:t>a</w:t>
      </w:r>
      <w:r w:rsidR="00835CB0" w:rsidRPr="00D15E40">
        <w:t> </w:t>
      </w:r>
      <w:r w:rsidRPr="00D15E40">
        <w:t>move away from hard-</w:t>
      </w:r>
      <w:r w:rsidR="00E331BC" w:rsidRPr="00D15E40">
        <w:t>to-recycle plastic packaging</w:t>
      </w:r>
      <w:r w:rsidR="00770F04" w:rsidRPr="00D15E40">
        <w:t xml:space="preserve"> is necessary</w:t>
      </w:r>
      <w:r w:rsidR="00CD6B33" w:rsidRPr="00D15E40">
        <w:t xml:space="preserve">. </w:t>
      </w:r>
    </w:p>
    <w:p w14:paraId="6E17A2FA" w14:textId="20CFB7C3" w:rsidR="00913920" w:rsidRPr="00D15E40" w:rsidRDefault="00DB793E" w:rsidP="00026866">
      <w:pPr>
        <w:pStyle w:val="Heading2"/>
      </w:pPr>
      <w:bookmarkStart w:id="15" w:name="_Toc47348853"/>
      <w:r w:rsidRPr="00D15E40">
        <w:lastRenderedPageBreak/>
        <w:t>Prob</w:t>
      </w:r>
      <w:r w:rsidR="00913920" w:rsidRPr="00D15E40">
        <w:t>l</w:t>
      </w:r>
      <w:r w:rsidRPr="00D15E40">
        <w:t>ems with recyclability</w:t>
      </w:r>
      <w:r w:rsidR="007A2B58" w:rsidRPr="00D15E40">
        <w:t xml:space="preserve"> </w:t>
      </w:r>
      <w:r w:rsidR="00EA59BB" w:rsidRPr="00D15E40">
        <w:t>and design</w:t>
      </w:r>
      <w:bookmarkEnd w:id="15"/>
      <w:r w:rsidR="00EA59BB" w:rsidRPr="00D15E40">
        <w:t xml:space="preserve"> </w:t>
      </w:r>
    </w:p>
    <w:p w14:paraId="567F8B6F" w14:textId="6F14C645" w:rsidR="00913920" w:rsidRPr="00D15E40" w:rsidRDefault="00913920" w:rsidP="00835CB0">
      <w:pPr>
        <w:pStyle w:val="BodyText"/>
        <w:keepNext/>
      </w:pPr>
      <w:r w:rsidRPr="00D15E40">
        <w:t>There are seven main types of plastic</w:t>
      </w:r>
      <w:r w:rsidR="00AA490A" w:rsidRPr="00D15E40">
        <w:t xml:space="preserve">. Each material (or resin type) has unique properties making them suitable for different applications. </w:t>
      </w:r>
    </w:p>
    <w:p w14:paraId="29F3EC49" w14:textId="2B25ABCA" w:rsidR="00AA490A" w:rsidRPr="00D15E40" w:rsidRDefault="00AA490A" w:rsidP="00026866">
      <w:pPr>
        <w:pStyle w:val="BodyText"/>
      </w:pPr>
      <w:r w:rsidRPr="00D15E40">
        <w:t>Each type also has different recycling attributes and different values as commodities</w:t>
      </w:r>
      <w:r w:rsidR="00913920" w:rsidRPr="00D15E40">
        <w:t xml:space="preserve"> (see figure</w:t>
      </w:r>
      <w:r w:rsidR="00835CB0" w:rsidRPr="00D15E40">
        <w:t> </w:t>
      </w:r>
      <w:r w:rsidR="00913920" w:rsidRPr="00D15E40">
        <w:t>3)</w:t>
      </w:r>
      <w:r w:rsidR="002B77CB">
        <w:t>.</w:t>
      </w:r>
    </w:p>
    <w:p w14:paraId="0DBC664B" w14:textId="77777777" w:rsidR="00AA490A" w:rsidRPr="00D15E40" w:rsidRDefault="00AA490A" w:rsidP="00026866">
      <w:pPr>
        <w:pStyle w:val="Bullet"/>
      </w:pPr>
      <w:r w:rsidRPr="00D15E40">
        <w:t>Clear PET (1) and natural HDPE (2) have the highest recycling value and can be recycled internationally as well as onshore.</w:t>
      </w:r>
    </w:p>
    <w:p w14:paraId="0FAD0073" w14:textId="4EBBA384" w:rsidR="00AA490A" w:rsidRPr="00D15E40" w:rsidRDefault="00AA490A" w:rsidP="00AA490A">
      <w:pPr>
        <w:pStyle w:val="Bullet"/>
      </w:pPr>
      <w:r w:rsidRPr="00D15E40">
        <w:t>Coloured PET (1), coloured HDPE (2),</w:t>
      </w:r>
      <w:r w:rsidR="00CF1E93" w:rsidRPr="00D15E40">
        <w:t xml:space="preserve"> LDPE</w:t>
      </w:r>
      <w:r w:rsidRPr="00D15E40">
        <w:t xml:space="preserve"> (4) </w:t>
      </w:r>
      <w:r w:rsidR="00CF1E93" w:rsidRPr="00D15E40">
        <w:t>and PP</w:t>
      </w:r>
      <w:r w:rsidRPr="00D15E40">
        <w:t xml:space="preserve"> (5) are recyclable but have fewer markets and are lower in value. PP is close to being viable for onshore reprocessing. </w:t>
      </w:r>
    </w:p>
    <w:p w14:paraId="2F46C52E" w14:textId="38635614" w:rsidR="00836475" w:rsidRPr="00D15E40" w:rsidRDefault="00AA490A" w:rsidP="00836475">
      <w:pPr>
        <w:pStyle w:val="Bullet"/>
      </w:pPr>
      <w:r w:rsidRPr="00D15E40">
        <w:t xml:space="preserve">PVC (3) and </w:t>
      </w:r>
      <w:r w:rsidR="00CF4C63" w:rsidRPr="00D15E40">
        <w:t>p</w:t>
      </w:r>
      <w:r w:rsidRPr="00D15E40">
        <w:t xml:space="preserve">olystyrene (6) packaging are low in quantity and difficult to recycle with very limited international markets. There are two types of </w:t>
      </w:r>
      <w:r w:rsidR="00CF4C63" w:rsidRPr="00D15E40">
        <w:t>p</w:t>
      </w:r>
      <w:r w:rsidRPr="00D15E40">
        <w:t xml:space="preserve">olystyrene – hard polystyrene </w:t>
      </w:r>
      <w:r w:rsidR="00836475" w:rsidRPr="00D15E40">
        <w:t>and expanded polystyrene (EPS).</w:t>
      </w:r>
    </w:p>
    <w:p w14:paraId="55EA0CEA" w14:textId="1E5C9960" w:rsidR="00836475" w:rsidRPr="00D15E40" w:rsidRDefault="00836475" w:rsidP="00836475">
      <w:pPr>
        <w:pStyle w:val="Bullet"/>
      </w:pPr>
      <w:r w:rsidRPr="00D15E40">
        <w:t xml:space="preserve">LDPE (4) is mainly used for making soft-plastic packaging and is difficult to replace with other materials. </w:t>
      </w:r>
    </w:p>
    <w:p w14:paraId="1ED8C762" w14:textId="55E16F7D" w:rsidR="002513A9" w:rsidRPr="00D15E40" w:rsidRDefault="00AA490A" w:rsidP="00836475">
      <w:pPr>
        <w:pStyle w:val="Bullet"/>
      </w:pPr>
      <w:r w:rsidRPr="00D15E40">
        <w:t xml:space="preserve">‘Other’ (7) is a ‘catch all’ for plastic types that do not fit in the previous </w:t>
      </w:r>
      <w:r w:rsidR="00CF1E93" w:rsidRPr="00D15E40">
        <w:t xml:space="preserve">plastic types </w:t>
      </w:r>
      <w:r w:rsidRPr="00D15E40">
        <w:t>and</w:t>
      </w:r>
      <w:r w:rsidR="00DE1EC5" w:rsidRPr="00D15E40">
        <w:t> </w:t>
      </w:r>
      <w:r w:rsidRPr="00D15E40">
        <w:t>var</w:t>
      </w:r>
      <w:r w:rsidR="00CF1E93" w:rsidRPr="00D15E40">
        <w:t>y</w:t>
      </w:r>
      <w:r w:rsidRPr="00D15E40">
        <w:t xml:space="preserve"> widely in properties. Most type 7 plastics will not be recycled and will likely contaminate recycling streams.</w:t>
      </w:r>
      <w:r w:rsidRPr="00D15E40">
        <w:rPr>
          <w:b/>
          <w:sz w:val="20"/>
        </w:rPr>
        <w:t xml:space="preserve"> </w:t>
      </w:r>
    </w:p>
    <w:p w14:paraId="182F7E47" w14:textId="7EC6BCD8" w:rsidR="00913920" w:rsidRPr="00D15E40" w:rsidRDefault="00913920" w:rsidP="00913920">
      <w:pPr>
        <w:pStyle w:val="Bullet"/>
      </w:pPr>
      <w:r w:rsidRPr="00D15E40">
        <w:t>Plastic types 3, 4, 6 and 7 are generally lower in value due to the volume needed for recycling, the cost of collecting and sorting, and the types of products the recycled material are made into. In New Zealand, the most likely plastic materials to be recycled are plastic types 1, 2 and 5. This is because there is onshore reprocessing capability and good markets to create demand for these plastic types when recycled</w:t>
      </w:r>
      <w:r w:rsidR="00026866" w:rsidRPr="00D15E40">
        <w:t>.</w:t>
      </w:r>
      <w:r w:rsidRPr="00D15E40">
        <w:rPr>
          <w:rStyle w:val="FootnoteReference"/>
        </w:rPr>
        <w:footnoteReference w:id="16"/>
      </w:r>
      <w:r w:rsidRPr="00D15E40">
        <w:t xml:space="preserve"> </w:t>
      </w:r>
    </w:p>
    <w:p w14:paraId="2947B2FD" w14:textId="2AFC3387" w:rsidR="00026866" w:rsidRPr="00D15E40" w:rsidRDefault="00026866" w:rsidP="00026866">
      <w:pPr>
        <w:pStyle w:val="Figureheading"/>
      </w:pPr>
      <w:bookmarkStart w:id="16" w:name="_Toc47109686"/>
      <w:r w:rsidRPr="00D15E40">
        <w:lastRenderedPageBreak/>
        <w:t>Figure 3:</w:t>
      </w:r>
      <w:r w:rsidRPr="00D15E40">
        <w:tab/>
      </w:r>
      <w:r w:rsidRPr="00D15E40">
        <w:rPr>
          <w:szCs w:val="20"/>
        </w:rPr>
        <w:t>Ease of recycling different types of plastic</w:t>
      </w:r>
      <w:bookmarkEnd w:id="16"/>
    </w:p>
    <w:p w14:paraId="5B57DB7B" w14:textId="3E71BC4A" w:rsidR="00026866" w:rsidRPr="00D15E40" w:rsidRDefault="00CF1E93" w:rsidP="00457B7B">
      <w:pPr>
        <w:pStyle w:val="BodyText"/>
        <w:jc w:val="center"/>
      </w:pPr>
      <w:r w:rsidRPr="00D15E40">
        <w:rPr>
          <w:noProof/>
        </w:rPr>
        <w:drawing>
          <wp:inline distT="0" distB="0" distL="0" distR="0" wp14:anchorId="35E4F1E1" wp14:editId="790183C0">
            <wp:extent cx="3486785" cy="4725670"/>
            <wp:effectExtent l="19050" t="19050" r="18415" b="17780"/>
            <wp:docPr id="6" name="Picture 6" descr="this figure shows which plastics are easy to recycle and which are not. " title="Figure 3: Ease of recycling different types of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6785" cy="4725670"/>
                    </a:xfrm>
                    <a:prstGeom prst="rect">
                      <a:avLst/>
                    </a:prstGeom>
                    <a:ln>
                      <a:solidFill>
                        <a:schemeClr val="accent1">
                          <a:lumMod val="60000"/>
                          <a:lumOff val="40000"/>
                        </a:schemeClr>
                      </a:solidFill>
                    </a:ln>
                  </pic:spPr>
                </pic:pic>
              </a:graphicData>
            </a:graphic>
          </wp:inline>
        </w:drawing>
      </w:r>
    </w:p>
    <w:p w14:paraId="2042A0BB" w14:textId="6324C004" w:rsidR="00AF7ABD" w:rsidRPr="00D15E40" w:rsidRDefault="00AF7ABD" w:rsidP="00026866">
      <w:pPr>
        <w:pStyle w:val="Source"/>
        <w:spacing w:before="0"/>
      </w:pPr>
      <w:r w:rsidRPr="00D15E40">
        <w:t>Source: royalsociety.org.nz/plastics licensed under CC BY 3.0 NZ</w:t>
      </w:r>
    </w:p>
    <w:p w14:paraId="4FCDEA07" w14:textId="41DC3AD2" w:rsidR="00FD4D93" w:rsidRDefault="00FD4D93" w:rsidP="00FD4D93">
      <w:pPr>
        <w:pStyle w:val="Note"/>
      </w:pPr>
      <w:r w:rsidRPr="00001C26">
        <w:rPr>
          <w:highlight w:val="yellow"/>
        </w:rPr>
        <w:t>The infographic in figure 3</w:t>
      </w:r>
      <w:r w:rsidR="00001C26" w:rsidRPr="00001C26">
        <w:rPr>
          <w:highlight w:val="yellow"/>
        </w:rPr>
        <w:t xml:space="preserve"> describes the ease of recycling different types of plastics. PET and HDPE are easy to recycle plastics while LDPE and PP are possible to recycle in certain places. PVC, PS and other types of plastic are difficult to recycle.</w:t>
      </w:r>
    </w:p>
    <w:p w14:paraId="3CE7EECB" w14:textId="5DF309DA" w:rsidR="0043354F" w:rsidRPr="00D15E40" w:rsidRDefault="008E473D" w:rsidP="00026866">
      <w:pPr>
        <w:pStyle w:val="Heading3"/>
      </w:pPr>
      <w:r w:rsidRPr="00D15E40">
        <w:t>Inconsistent</w:t>
      </w:r>
      <w:r w:rsidR="0043354F" w:rsidRPr="00D15E40">
        <w:t xml:space="preserve"> kerbside </w:t>
      </w:r>
      <w:r w:rsidRPr="00D15E40">
        <w:t>collection</w:t>
      </w:r>
    </w:p>
    <w:p w14:paraId="0A102707" w14:textId="7980B872" w:rsidR="000F1623" w:rsidRPr="00D15E40" w:rsidRDefault="00541260" w:rsidP="00026866">
      <w:pPr>
        <w:pStyle w:val="BodyText"/>
      </w:pPr>
      <w:r w:rsidRPr="00D15E40">
        <w:t>K</w:t>
      </w:r>
      <w:r w:rsidR="00EB1F03" w:rsidRPr="00D15E40">
        <w:t>erbside recycling systems in New Zealand vary across regions</w:t>
      </w:r>
      <w:r w:rsidR="0043354F" w:rsidRPr="00D15E40">
        <w:t>. S</w:t>
      </w:r>
      <w:r w:rsidR="00EB1F03" w:rsidRPr="00D15E40">
        <w:t>ome collect all plastic types</w:t>
      </w:r>
      <w:r w:rsidR="00026866" w:rsidRPr="00D15E40">
        <w:t> </w:t>
      </w:r>
      <w:r w:rsidR="00EB1F03" w:rsidRPr="00D15E40">
        <w:t xml:space="preserve">and others collect only high-value materials </w:t>
      </w:r>
      <w:r w:rsidR="008E473D" w:rsidRPr="00D15E40">
        <w:t>with</w:t>
      </w:r>
      <w:r w:rsidR="00EB1F03" w:rsidRPr="00D15E40">
        <w:t xml:space="preserve"> reliable markets. This is a common cause </w:t>
      </w:r>
      <w:r w:rsidR="008E473D" w:rsidRPr="00D15E40">
        <w:t xml:space="preserve">of </w:t>
      </w:r>
      <w:r w:rsidR="00EB1F03" w:rsidRPr="00D15E40">
        <w:t>public confusion. It also makes it difficult for recyclers to maintain clean streams of</w:t>
      </w:r>
      <w:r w:rsidR="00026866" w:rsidRPr="00D15E40">
        <w:t> </w:t>
      </w:r>
      <w:r w:rsidR="00EB1F03" w:rsidRPr="00D15E40">
        <w:t>high-quality materials</w:t>
      </w:r>
      <w:r w:rsidRPr="00D15E40">
        <w:t xml:space="preserve"> that are free from contamination and can be easily recycled</w:t>
      </w:r>
      <w:r w:rsidR="00EB1F03" w:rsidRPr="00D15E40">
        <w:t>.</w:t>
      </w:r>
      <w:r w:rsidR="006A4196" w:rsidRPr="00D15E40">
        <w:t xml:space="preserve"> </w:t>
      </w:r>
    </w:p>
    <w:p w14:paraId="51E6BF3D" w14:textId="2EFBB9B5" w:rsidR="00B14188" w:rsidRPr="00D15E40" w:rsidRDefault="00B14188" w:rsidP="00026866">
      <w:pPr>
        <w:pStyle w:val="Heading3"/>
      </w:pPr>
      <w:r w:rsidRPr="00D15E40">
        <w:t>Limited onshore recycling</w:t>
      </w:r>
    </w:p>
    <w:p w14:paraId="39DA522C" w14:textId="204F8CA3" w:rsidR="00EB1F03" w:rsidRPr="00D15E40" w:rsidRDefault="00EB1F03" w:rsidP="00026866">
      <w:pPr>
        <w:pStyle w:val="BodyText"/>
      </w:pPr>
      <w:r w:rsidRPr="00D15E40">
        <w:t xml:space="preserve">We currently have limited onshore capability for recycling plastic. </w:t>
      </w:r>
      <w:r w:rsidR="00CC11FC" w:rsidRPr="00D15E40">
        <w:t>New Zealand exports around</w:t>
      </w:r>
      <w:r w:rsidR="00026866" w:rsidRPr="00D15E40">
        <w:t> </w:t>
      </w:r>
      <w:r w:rsidR="00CC11FC" w:rsidRPr="00D15E40">
        <w:t>35,000 tonnes of plastic waste</w:t>
      </w:r>
      <w:r w:rsidR="00B12010" w:rsidRPr="00D15E40">
        <w:t xml:space="preserve"> annually for recycling</w:t>
      </w:r>
      <w:r w:rsidR="00C94DDF" w:rsidRPr="00D15E40">
        <w:t xml:space="preserve"> (about 90 per cent of the plastics collected)</w:t>
      </w:r>
      <w:r w:rsidR="00B12010" w:rsidRPr="00D15E40">
        <w:t>.</w:t>
      </w:r>
      <w:r w:rsidR="00CC11FC" w:rsidRPr="00D15E40">
        <w:t xml:space="preserve"> </w:t>
      </w:r>
      <w:r w:rsidR="00B12010" w:rsidRPr="00D15E40">
        <w:t xml:space="preserve">Like </w:t>
      </w:r>
      <w:r w:rsidRPr="00D15E40">
        <w:t>other countries,</w:t>
      </w:r>
      <w:r w:rsidR="00B12010" w:rsidRPr="00D15E40">
        <w:t xml:space="preserve"> </w:t>
      </w:r>
      <w:r w:rsidR="00B14188" w:rsidRPr="00D15E40">
        <w:t>we have</w:t>
      </w:r>
      <w:r w:rsidRPr="00D15E40">
        <w:t xml:space="preserve"> faced changes to </w:t>
      </w:r>
      <w:r w:rsidR="00B14188" w:rsidRPr="00D15E40">
        <w:t xml:space="preserve">our </w:t>
      </w:r>
      <w:r w:rsidRPr="00D15E40">
        <w:t>domestic recycling industry in</w:t>
      </w:r>
      <w:r w:rsidR="00026866" w:rsidRPr="00D15E40">
        <w:t> </w:t>
      </w:r>
      <w:r w:rsidRPr="00D15E40">
        <w:t xml:space="preserve">response to import restrictions and tighter controls in other countries. China’s import restrictions have </w:t>
      </w:r>
      <w:r w:rsidR="00C82821" w:rsidRPr="00D15E40">
        <w:t xml:space="preserve">led to </w:t>
      </w:r>
      <w:r w:rsidRPr="00D15E40">
        <w:t xml:space="preserve">the removal of the largest recycling market in the world for low-value </w:t>
      </w:r>
      <w:r w:rsidRPr="00D15E40">
        <w:lastRenderedPageBreak/>
        <w:t>mixed plastics</w:t>
      </w:r>
      <w:r w:rsidRPr="00D15E40">
        <w:rPr>
          <w:vertAlign w:val="superscript"/>
        </w:rPr>
        <w:footnoteReference w:id="17"/>
      </w:r>
      <w:r w:rsidRPr="00D15E40">
        <w:t>.</w:t>
      </w:r>
      <w:r w:rsidR="006A4196" w:rsidRPr="00D15E40">
        <w:t xml:space="preserve"> </w:t>
      </w:r>
      <w:r w:rsidRPr="00D15E40">
        <w:t>Similar measures by other countries to impose strict quality requirements</w:t>
      </w:r>
      <w:r w:rsidR="00C82821" w:rsidRPr="00D15E40">
        <w:t>,</w:t>
      </w:r>
      <w:r w:rsidRPr="00D15E40">
        <w:t xml:space="preserve"> and the recent impact of COVID-19</w:t>
      </w:r>
      <w:r w:rsidR="00C82821" w:rsidRPr="00D15E40">
        <w:t>,</w:t>
      </w:r>
      <w:r w:rsidRPr="00D15E40">
        <w:t xml:space="preserve"> ha</w:t>
      </w:r>
      <w:r w:rsidR="00C82821" w:rsidRPr="00D15E40">
        <w:t>ve</w:t>
      </w:r>
      <w:r w:rsidRPr="00D15E40">
        <w:t xml:space="preserve"> </w:t>
      </w:r>
      <w:r w:rsidR="00C82821" w:rsidRPr="00D15E40">
        <w:t xml:space="preserve">put </w:t>
      </w:r>
      <w:r w:rsidR="005E5A33" w:rsidRPr="00D15E40">
        <w:t xml:space="preserve">more </w:t>
      </w:r>
      <w:r w:rsidRPr="00D15E40">
        <w:t>restraints on offshore processing capacity.</w:t>
      </w:r>
      <w:r w:rsidR="005E4C92" w:rsidRPr="00D15E40">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8124DB" w:rsidRPr="00D15E40" w14:paraId="56CEDAA3" w14:textId="77777777" w:rsidTr="008124DB">
        <w:tc>
          <w:tcPr>
            <w:tcW w:w="8505" w:type="dxa"/>
            <w:tcBorders>
              <w:top w:val="nil"/>
              <w:left w:val="single" w:sz="4" w:space="0" w:color="CFE5E5"/>
              <w:bottom w:val="single" w:sz="4" w:space="0" w:color="CFE5E5"/>
              <w:right w:val="single" w:sz="4" w:space="0" w:color="CFE5E5"/>
            </w:tcBorders>
            <w:shd w:val="clear" w:color="auto" w:fill="CFE5E5"/>
          </w:tcPr>
          <w:p w14:paraId="5DE84ECE" w14:textId="77777777" w:rsidR="008124DB" w:rsidRPr="00D15E40" w:rsidRDefault="008124DB" w:rsidP="008124DB">
            <w:pPr>
              <w:pStyle w:val="Greenheading-casestudytables"/>
              <w:spacing w:after="120"/>
            </w:pPr>
            <w:r w:rsidRPr="00D15E40">
              <w:t>How much are we recycling?</w:t>
            </w:r>
          </w:p>
          <w:p w14:paraId="34242947" w14:textId="77777777" w:rsidR="008124DB" w:rsidRPr="00D15E40" w:rsidRDefault="008124DB" w:rsidP="008124DB">
            <w:pPr>
              <w:pStyle w:val="Greenbullet-casestudytables"/>
            </w:pPr>
            <w:r w:rsidRPr="00D15E40">
              <w:t>Less than 20 per cent of plastic waste generated each year is recycled worldwide.</w:t>
            </w:r>
            <w:r w:rsidRPr="00D15E40">
              <w:rPr>
                <w:rStyle w:val="FootnoteReference"/>
                <w:rFonts w:asciiTheme="minorHAnsi" w:hAnsiTheme="minorHAnsi" w:cstheme="minorHAnsi"/>
                <w:color w:val="0F7B7D"/>
              </w:rPr>
              <w:footnoteReference w:id="18"/>
            </w:r>
          </w:p>
          <w:p w14:paraId="6A50469B" w14:textId="77777777" w:rsidR="008124DB" w:rsidRPr="00D15E40" w:rsidRDefault="008124DB" w:rsidP="008124DB">
            <w:pPr>
              <w:pStyle w:val="Greenbullet-casestudytables"/>
              <w:ind w:right="170"/>
            </w:pPr>
            <w:r w:rsidRPr="00D15E40">
              <w:t>New Zealanders dispose of an estimated 159 grams of plastic waste per person each day.</w:t>
            </w:r>
            <w:r w:rsidRPr="00D15E40">
              <w:rPr>
                <w:rStyle w:val="FootnoteReference"/>
                <w:rFonts w:asciiTheme="minorHAnsi" w:hAnsiTheme="minorHAnsi" w:cstheme="minorHAnsi"/>
                <w:color w:val="0F7B7D"/>
              </w:rPr>
              <w:footnoteReference w:id="19"/>
            </w:r>
          </w:p>
          <w:p w14:paraId="24B1A2E5" w14:textId="77777777" w:rsidR="008124DB" w:rsidRPr="00D15E40" w:rsidRDefault="008124DB" w:rsidP="008124DB">
            <w:pPr>
              <w:pStyle w:val="Greenbullet-casestudytables"/>
            </w:pPr>
            <w:r w:rsidRPr="00D15E40">
              <w:t xml:space="preserve">We import around 575,000 tonnes of plastic resin per year. </w:t>
            </w:r>
          </w:p>
          <w:p w14:paraId="29F92A0C" w14:textId="4DC2E4F6" w:rsidR="008124DB" w:rsidRPr="00D15E40" w:rsidRDefault="008124DB" w:rsidP="008124DB">
            <w:pPr>
              <w:pStyle w:val="Greenbullet-casestudytables"/>
              <w:spacing w:after="240"/>
            </w:pPr>
            <w:r w:rsidRPr="00D15E40">
              <w:t>The annual volume of plastics recycled in New Zealand is about 45,000 tonnes, with around 25,000 tonnes collected from household sources.</w:t>
            </w:r>
          </w:p>
        </w:tc>
      </w:tr>
    </w:tbl>
    <w:p w14:paraId="02D8338E" w14:textId="090C04A5" w:rsidR="00C82821" w:rsidRPr="00D15E40" w:rsidRDefault="00C82821" w:rsidP="00F162E1">
      <w:pPr>
        <w:pStyle w:val="Heading3"/>
        <w:spacing w:before="440"/>
      </w:pPr>
      <w:r w:rsidRPr="00D15E40">
        <w:t>Changing export markets</w:t>
      </w:r>
    </w:p>
    <w:p w14:paraId="078F47D1" w14:textId="7DBB06AC" w:rsidR="00EB1F03" w:rsidRPr="00D15E40" w:rsidRDefault="00C82821" w:rsidP="00A030B1">
      <w:pPr>
        <w:pStyle w:val="BodyText"/>
      </w:pPr>
      <w:r w:rsidRPr="00D15E40">
        <w:t>We expect f</w:t>
      </w:r>
      <w:r w:rsidR="00541260" w:rsidRPr="00D15E40">
        <w:t>urther changes to export marke</w:t>
      </w:r>
      <w:r w:rsidR="00E331BC" w:rsidRPr="00D15E40">
        <w:t>ts for hard-to-recycle plastic packaging</w:t>
      </w:r>
      <w:r w:rsidR="00541260" w:rsidRPr="00D15E40">
        <w:t xml:space="preserve">. </w:t>
      </w:r>
      <w:r w:rsidR="00EB1F03" w:rsidRPr="00D15E40">
        <w:t>New</w:t>
      </w:r>
      <w:r w:rsidR="00506AF6" w:rsidRPr="00D15E40">
        <w:t> </w:t>
      </w:r>
      <w:r w:rsidR="00EB1F03" w:rsidRPr="00D15E40">
        <w:t>Zealand</w:t>
      </w:r>
      <w:r w:rsidRPr="00D15E40">
        <w:t>,</w:t>
      </w:r>
      <w:r w:rsidR="00EB1F03" w:rsidRPr="00D15E40">
        <w:t xml:space="preserve"> along with over 180 other countries</w:t>
      </w:r>
      <w:r w:rsidRPr="00D15E40">
        <w:t>,</w:t>
      </w:r>
      <w:r w:rsidR="00EB1F03" w:rsidRPr="00D15E40">
        <w:t xml:space="preserve"> recently agreed </w:t>
      </w:r>
      <w:r w:rsidRPr="00D15E40">
        <w:t xml:space="preserve">on </w:t>
      </w:r>
      <w:r w:rsidR="00EB1F03" w:rsidRPr="00D15E40">
        <w:t xml:space="preserve">an amendment to include mixed plastic waste in the Basel Convention for Transboundary Movements of Hazardous Waste. New Zealand will implement the new requirements domestically by requiring exporters to apply for a permit from the Environmental Protection Authority to export most mixed plastic waste. This will increase the transparency </w:t>
      </w:r>
      <w:r w:rsidR="008052EE" w:rsidRPr="00D15E40">
        <w:t xml:space="preserve">of </w:t>
      </w:r>
      <w:r w:rsidR="00EB1F03" w:rsidRPr="00D15E40">
        <w:t xml:space="preserve">the trade in low-value plastic that is hard to recycle, and decrease the likelihood that residual waste from </w:t>
      </w:r>
      <w:r w:rsidR="006B0E97" w:rsidRPr="00D15E40">
        <w:t>exports</w:t>
      </w:r>
      <w:r w:rsidR="00EB1F03" w:rsidRPr="00D15E40">
        <w:t xml:space="preserve"> of</w:t>
      </w:r>
      <w:r w:rsidR="00C2475E" w:rsidRPr="00D15E40">
        <w:t> </w:t>
      </w:r>
      <w:r w:rsidR="00EB1F03" w:rsidRPr="00D15E40">
        <w:t xml:space="preserve">mixed plastic will end up in the environment overseas. </w:t>
      </w:r>
      <w:r w:rsidR="008052EE" w:rsidRPr="00D15E40">
        <w:t>T</w:t>
      </w:r>
      <w:r w:rsidR="00EB1F03" w:rsidRPr="00D15E40">
        <w:t xml:space="preserve">his will </w:t>
      </w:r>
      <w:r w:rsidR="008052EE" w:rsidRPr="00D15E40">
        <w:t xml:space="preserve">likely </w:t>
      </w:r>
      <w:r w:rsidR="00EB1F03" w:rsidRPr="00D15E40">
        <w:t>see further restriction for the trade of low</w:t>
      </w:r>
      <w:r w:rsidR="00A030B1" w:rsidRPr="00D15E40">
        <w:noBreakHyphen/>
      </w:r>
      <w:r w:rsidR="00EB1F03" w:rsidRPr="00D15E40">
        <w:t>value and</w:t>
      </w:r>
      <w:r w:rsidR="00C02ADD" w:rsidRPr="00D15E40">
        <w:t xml:space="preserve"> hard-to-recycle</w:t>
      </w:r>
      <w:r w:rsidR="00EB1F03" w:rsidRPr="00D15E40">
        <w:t xml:space="preserve"> plastic packaging</w:t>
      </w:r>
      <w:r w:rsidR="005E5A33" w:rsidRPr="00D15E40">
        <w:t>.</w:t>
      </w:r>
      <w:r w:rsidR="00EB1F03" w:rsidRPr="00D15E40">
        <w:t xml:space="preserve"> </w:t>
      </w:r>
    </w:p>
    <w:p w14:paraId="62AA1A72" w14:textId="7C5D7AAC" w:rsidR="008052EE" w:rsidRPr="00D15E40" w:rsidRDefault="008052EE" w:rsidP="00A030B1">
      <w:pPr>
        <w:pStyle w:val="Heading3"/>
      </w:pPr>
      <w:r w:rsidRPr="00D15E40">
        <w:t>No packaging regulations</w:t>
      </w:r>
      <w:r w:rsidR="00412654" w:rsidRPr="00D15E40">
        <w:t xml:space="preserve"> or incentives</w:t>
      </w:r>
    </w:p>
    <w:p w14:paraId="7278DE94" w14:textId="5377C423" w:rsidR="006979DD" w:rsidRPr="00D15E40" w:rsidRDefault="006979DD" w:rsidP="00A030B1">
      <w:pPr>
        <w:pStyle w:val="BodyText"/>
      </w:pPr>
      <w:r w:rsidRPr="00D15E40">
        <w:t>Estimates suggest that around 60 per cent of the plastic resin</w:t>
      </w:r>
      <w:r w:rsidRPr="00D15E40">
        <w:rPr>
          <w:rStyle w:val="FootnoteReference"/>
          <w:rFonts w:asciiTheme="minorHAnsi" w:hAnsiTheme="minorHAnsi" w:cstheme="minorHAnsi"/>
        </w:rPr>
        <w:footnoteReference w:id="20"/>
      </w:r>
      <w:r w:rsidRPr="00D15E40">
        <w:t xml:space="preserve"> imported to New Zealand is to</w:t>
      </w:r>
      <w:r w:rsidR="00C2475E" w:rsidRPr="00D15E40">
        <w:t> </w:t>
      </w:r>
      <w:r w:rsidRPr="00D15E40">
        <w:t>make packaging.</w:t>
      </w:r>
    </w:p>
    <w:p w14:paraId="410C4653" w14:textId="248DE8C6" w:rsidR="00412654" w:rsidRPr="00D15E40" w:rsidRDefault="00541260" w:rsidP="00A030B1">
      <w:pPr>
        <w:pStyle w:val="BodyText"/>
      </w:pPr>
      <w:r w:rsidRPr="00D15E40">
        <w:t xml:space="preserve">There </w:t>
      </w:r>
      <w:r w:rsidR="00C02ADD" w:rsidRPr="00D15E40">
        <w:t xml:space="preserve">are </w:t>
      </w:r>
      <w:r w:rsidRPr="00D15E40">
        <w:t>no regulation</w:t>
      </w:r>
      <w:r w:rsidR="00C02ADD" w:rsidRPr="00D15E40">
        <w:t>s</w:t>
      </w:r>
      <w:r w:rsidRPr="00D15E40">
        <w:t xml:space="preserve"> or standards that packaging designers and producers must meet </w:t>
      </w:r>
      <w:r w:rsidR="00CD7244" w:rsidRPr="00D15E40">
        <w:t>to</w:t>
      </w:r>
      <w:r w:rsidR="00C2475E" w:rsidRPr="00D15E40">
        <w:t> </w:t>
      </w:r>
      <w:r w:rsidR="00CD7244" w:rsidRPr="00D15E40">
        <w:t>ensure</w:t>
      </w:r>
      <w:r w:rsidRPr="00D15E40">
        <w:t xml:space="preserve"> </w:t>
      </w:r>
      <w:r w:rsidR="00CD7244" w:rsidRPr="00D15E40">
        <w:t xml:space="preserve">the products they sell </w:t>
      </w:r>
      <w:r w:rsidR="00C02ADD" w:rsidRPr="00D15E40">
        <w:t>into</w:t>
      </w:r>
      <w:r w:rsidR="00CD7244" w:rsidRPr="00D15E40">
        <w:t xml:space="preserve"> the New Zealand market can be effectively recycled</w:t>
      </w:r>
      <w:r w:rsidR="008052EE" w:rsidRPr="00D15E40">
        <w:t>,</w:t>
      </w:r>
      <w:r w:rsidR="00CD7244" w:rsidRPr="00D15E40">
        <w:t xml:space="preserve"> or to</w:t>
      </w:r>
      <w:r w:rsidR="00C2475E" w:rsidRPr="00D15E40">
        <w:t> </w:t>
      </w:r>
      <w:r w:rsidR="00CD7244" w:rsidRPr="00D15E40">
        <w:t xml:space="preserve">influence production of packaging and single-use items. </w:t>
      </w:r>
    </w:p>
    <w:p w14:paraId="29381431" w14:textId="66C13471" w:rsidR="00412654" w:rsidRPr="00D15E40" w:rsidRDefault="00200336" w:rsidP="00A030B1">
      <w:pPr>
        <w:pStyle w:val="BodyText"/>
      </w:pPr>
      <w:r w:rsidRPr="00D15E40">
        <w:t>For many businesses, the type of packaging will be a commercial decision</w:t>
      </w:r>
      <w:r w:rsidR="00BF638E" w:rsidRPr="00D15E40">
        <w:t>, based</w:t>
      </w:r>
      <w:r w:rsidRPr="00D15E40">
        <w:t xml:space="preserve"> on the value they place on sustainab</w:t>
      </w:r>
      <w:r w:rsidR="00412654" w:rsidRPr="00D15E40">
        <w:t>ility</w:t>
      </w:r>
      <w:r w:rsidRPr="00D15E40">
        <w:t>, a</w:t>
      </w:r>
      <w:r w:rsidR="00964D49" w:rsidRPr="00D15E40">
        <w:t xml:space="preserve">s well as their access to </w:t>
      </w:r>
      <w:r w:rsidR="001A77BF" w:rsidRPr="00D15E40">
        <w:t xml:space="preserve">good </w:t>
      </w:r>
      <w:r w:rsidR="00964D49" w:rsidRPr="00D15E40">
        <w:t>guidance</w:t>
      </w:r>
      <w:r w:rsidRPr="00D15E40">
        <w:t xml:space="preserve">. </w:t>
      </w:r>
      <w:r w:rsidR="00853FE5" w:rsidRPr="00D15E40">
        <w:t>Research suggests that</w:t>
      </w:r>
      <w:r w:rsidR="00116625" w:rsidRPr="00D15E40">
        <w:t xml:space="preserve"> without fundamental redesign and innovation</w:t>
      </w:r>
      <w:r w:rsidR="00412654" w:rsidRPr="00D15E40">
        <w:t>,</w:t>
      </w:r>
      <w:r w:rsidR="00116625" w:rsidRPr="00D15E40">
        <w:t xml:space="preserve"> around 30 per cent of plastic packaging</w:t>
      </w:r>
      <w:r w:rsidR="00853FE5" w:rsidRPr="00D15E40">
        <w:t xml:space="preserve"> globally</w:t>
      </w:r>
      <w:r w:rsidR="00116625" w:rsidRPr="00D15E40">
        <w:t xml:space="preserve"> will never be suitable for reuse or recycling</w:t>
      </w:r>
      <w:r w:rsidR="00853FE5" w:rsidRPr="00D15E40">
        <w:rPr>
          <w:rStyle w:val="FootnoteReference"/>
          <w:rFonts w:cstheme="minorHAnsi"/>
        </w:rPr>
        <w:footnoteReference w:id="21"/>
      </w:r>
      <w:r w:rsidR="00116625" w:rsidRPr="00D15E40">
        <w:t xml:space="preserve">. </w:t>
      </w:r>
    </w:p>
    <w:p w14:paraId="7C10376E" w14:textId="3005C0BA" w:rsidR="00836475" w:rsidRPr="00D15E40" w:rsidRDefault="001937DB" w:rsidP="00A030B1">
      <w:pPr>
        <w:pStyle w:val="BodyText"/>
      </w:pPr>
      <w:r w:rsidRPr="00D15E40">
        <w:lastRenderedPageBreak/>
        <w:t>Without incentives to reduce waste, some businesses will continue to use materials that are hard</w:t>
      </w:r>
      <w:r w:rsidR="00C417FD" w:rsidRPr="00D15E40">
        <w:t xml:space="preserve"> to </w:t>
      </w:r>
      <w:r w:rsidRPr="00D15E40">
        <w:t>recycle, even if this means the packaging will end up in landfill.</w:t>
      </w:r>
    </w:p>
    <w:p w14:paraId="414A0215" w14:textId="4471D8F5" w:rsidR="005E5A33" w:rsidRPr="00D15E40" w:rsidRDefault="008461AF" w:rsidP="00A030B1">
      <w:pPr>
        <w:pStyle w:val="Heading3"/>
      </w:pPr>
      <w:r w:rsidRPr="00D15E40">
        <w:t>Hard-to-recycle plastics affect recycling and the environment</w:t>
      </w:r>
    </w:p>
    <w:p w14:paraId="4F3EADA1" w14:textId="50536030" w:rsidR="005E5A33" w:rsidRPr="00D15E40" w:rsidRDefault="00B406FC" w:rsidP="000B54E5">
      <w:pPr>
        <w:pStyle w:val="BodyText"/>
      </w:pPr>
      <w:r w:rsidRPr="00D15E40">
        <w:t>In the total plastic packaging waste str</w:t>
      </w:r>
      <w:r w:rsidR="00AF3B79" w:rsidRPr="00D15E40">
        <w:t>e</w:t>
      </w:r>
      <w:r w:rsidRPr="00D15E40">
        <w:t xml:space="preserve">am, </w:t>
      </w:r>
      <w:r w:rsidR="005E5A33" w:rsidRPr="00D15E40">
        <w:t>PVC (3) and polystyrene (6) are small volumes (estimated at 0.19 per cent and 2.47 per cent respectively</w:t>
      </w:r>
      <w:r w:rsidR="005E5A33" w:rsidRPr="00D15E40">
        <w:rPr>
          <w:vertAlign w:val="superscript"/>
        </w:rPr>
        <w:footnoteReference w:id="22"/>
      </w:r>
      <w:r w:rsidR="005E5A33" w:rsidRPr="00D15E40">
        <w:t>)</w:t>
      </w:r>
      <w:r w:rsidR="00412654" w:rsidRPr="00D15E40">
        <w:t>. However,</w:t>
      </w:r>
      <w:r w:rsidR="005E5A33" w:rsidRPr="00D15E40">
        <w:t xml:space="preserve"> </w:t>
      </w:r>
      <w:r w:rsidR="00412654" w:rsidRPr="00D15E40">
        <w:t xml:space="preserve">they </w:t>
      </w:r>
      <w:r w:rsidR="005E5A33" w:rsidRPr="00D15E40">
        <w:t xml:space="preserve">have </w:t>
      </w:r>
      <w:r w:rsidR="00412654" w:rsidRPr="00D15E40">
        <w:t xml:space="preserve">a </w:t>
      </w:r>
      <w:r w:rsidR="005E5A33" w:rsidRPr="00D15E40">
        <w:t xml:space="preserve">disproportionately large impact on our recycling system and environment. </w:t>
      </w:r>
    </w:p>
    <w:p w14:paraId="3297D6B3" w14:textId="2E0E1C77" w:rsidR="005E5A33" w:rsidRPr="00D15E40" w:rsidRDefault="005E5A33" w:rsidP="000B54E5">
      <w:pPr>
        <w:pStyle w:val="BodyText"/>
      </w:pPr>
      <w:r w:rsidRPr="00D15E40">
        <w:t>Both material types have limited markets in New Zealand and internationally. Reliable access to</w:t>
      </w:r>
      <w:r w:rsidR="00C2475E" w:rsidRPr="00D15E40">
        <w:t> </w:t>
      </w:r>
      <w:r w:rsidRPr="00D15E40">
        <w:t xml:space="preserve">offshore recycling markets for low-value plastic was </w:t>
      </w:r>
      <w:r w:rsidR="00412654" w:rsidRPr="00D15E40">
        <w:t>already a</w:t>
      </w:r>
      <w:r w:rsidRPr="00D15E40">
        <w:t xml:space="preserve"> problem </w:t>
      </w:r>
      <w:r w:rsidR="00412654" w:rsidRPr="00D15E40">
        <w:t>before</w:t>
      </w:r>
      <w:r w:rsidRPr="00D15E40">
        <w:t xml:space="preserve"> the COVID</w:t>
      </w:r>
      <w:r w:rsidR="00C2475E" w:rsidRPr="00D15E40">
        <w:noBreakHyphen/>
      </w:r>
      <w:r w:rsidRPr="00D15E40">
        <w:t>19 pandemic. COVID-19 has created further disruption, making it more difficult to recycle these plastic</w:t>
      </w:r>
      <w:r w:rsidR="006426CA" w:rsidRPr="00D15E40">
        <w:t xml:space="preserve"> type</w:t>
      </w:r>
      <w:r w:rsidRPr="00D15E40">
        <w:t>s</w:t>
      </w:r>
      <w:r w:rsidR="006426CA" w:rsidRPr="00D15E40">
        <w:t>.</w:t>
      </w:r>
      <w:r w:rsidRPr="00D15E40">
        <w:t xml:space="preserve"> This has encouraged waste operators to rethink the collection of hard-to-recycle plastic</w:t>
      </w:r>
      <w:r w:rsidR="00412654" w:rsidRPr="00D15E40">
        <w:t>s</w:t>
      </w:r>
      <w:r w:rsidRPr="00D15E40">
        <w:t xml:space="preserve"> in kerbside recycling. </w:t>
      </w:r>
    </w:p>
    <w:p w14:paraId="14553717" w14:textId="59ED249F" w:rsidR="00836475" w:rsidRPr="00D15E40" w:rsidRDefault="00836475" w:rsidP="000B54E5">
      <w:pPr>
        <w:pStyle w:val="BodyText"/>
      </w:pPr>
      <w:r w:rsidRPr="00D15E40">
        <w:t>Oxo-degradable plastics (a sub</w:t>
      </w:r>
      <w:r w:rsidR="004B2F12" w:rsidRPr="00D15E40">
        <w:t>set</w:t>
      </w:r>
      <w:r w:rsidRPr="00D15E40">
        <w:t xml:space="preserve"> of type 7) are not compostable (either at home or in a commercial facility). They contaminate the waste stream as they cannot be recycled, and degrade into microplastics that can enter the environment and ultimately the food chain (the</w:t>
      </w:r>
      <w:r w:rsidR="000B54E5" w:rsidRPr="00D15E40">
        <w:t> </w:t>
      </w:r>
      <w:r w:rsidRPr="00D15E40">
        <w:t>extent of their toxicity is currently unknown).</w:t>
      </w:r>
      <w:r w:rsidR="006A4196" w:rsidRPr="00D15E40">
        <w:t xml:space="preserve"> </w:t>
      </w:r>
    </w:p>
    <w:p w14:paraId="5AF6C7BF" w14:textId="4098789D" w:rsidR="008461AF" w:rsidRPr="00D15E40" w:rsidRDefault="008461AF" w:rsidP="000B54E5">
      <w:pPr>
        <w:pStyle w:val="BodyText"/>
      </w:pPr>
      <w:r w:rsidRPr="00D15E40">
        <w:t>We can reduce environmental harm through a recycling system that operates effectively and</w:t>
      </w:r>
      <w:r w:rsidR="000B54E5" w:rsidRPr="00D15E40">
        <w:t> </w:t>
      </w:r>
      <w:r w:rsidRPr="00D15E40">
        <w:t>efficiently.</w:t>
      </w:r>
      <w:r w:rsidR="009A4234" w:rsidRPr="00D15E40">
        <w:t xml:space="preserve"> </w:t>
      </w:r>
      <w:r w:rsidR="009E23FB">
        <w:t xml:space="preserve">These plastic types can be replaced in packaging with recyclable materials. </w:t>
      </w:r>
      <w:r w:rsidR="009A4234" w:rsidRPr="00D15E40">
        <w:t>Less hard-to-recycle plastic in the system</w:t>
      </w:r>
      <w:r w:rsidRPr="00D15E40">
        <w:t xml:space="preserve"> will help to ensure that </w:t>
      </w:r>
      <w:r w:rsidR="009A4234" w:rsidRPr="00D15E40">
        <w:t xml:space="preserve">high-value </w:t>
      </w:r>
      <w:r w:rsidRPr="00D15E40">
        <w:t xml:space="preserve">packaging is </w:t>
      </w:r>
      <w:r w:rsidR="009A4234" w:rsidRPr="00D15E40">
        <w:t>recycled</w:t>
      </w:r>
      <w:r w:rsidRPr="00D15E40">
        <w:t xml:space="preserve"> </w:t>
      </w:r>
      <w:r w:rsidR="009A4234" w:rsidRPr="00D15E40">
        <w:t>rather than sent to landfill</w:t>
      </w:r>
      <w:r w:rsidRPr="00D15E40">
        <w:t>.</w:t>
      </w:r>
    </w:p>
    <w:p w14:paraId="2389CF94" w14:textId="44E1CFAA" w:rsidR="00803107" w:rsidRPr="00D15E40" w:rsidRDefault="00803107" w:rsidP="00731D2C">
      <w:pPr>
        <w:pStyle w:val="Heading4"/>
      </w:pPr>
      <w:r w:rsidRPr="00D15E40">
        <w:t>PVC</w:t>
      </w:r>
    </w:p>
    <w:p w14:paraId="0614695F" w14:textId="7B900BF7" w:rsidR="005E5A33" w:rsidRPr="00D15E40" w:rsidRDefault="005E5A33" w:rsidP="000B54E5">
      <w:pPr>
        <w:pStyle w:val="BodyText"/>
      </w:pPr>
      <w:r w:rsidRPr="00D15E40">
        <w:t xml:space="preserve">PVC is </w:t>
      </w:r>
      <w:r w:rsidR="007B704C" w:rsidRPr="00D15E40">
        <w:t xml:space="preserve">a </w:t>
      </w:r>
      <w:r w:rsidRPr="00D15E40">
        <w:t>problem for recycling high-value PET (1) and is a contaminant in the recycling stream. By sight, PVC is not easy to distinguish from PET. This makes it difficult to separate from clear PET for further processing. It only takes a small concentration of PVC (0.005 per cent by weight) to significant</w:t>
      </w:r>
      <w:r w:rsidR="00F04688" w:rsidRPr="00D15E40">
        <w:t>ly</w:t>
      </w:r>
      <w:r w:rsidRPr="00D15E40">
        <w:t xml:space="preserve"> </w:t>
      </w:r>
      <w:r w:rsidR="00803107" w:rsidRPr="00D15E40">
        <w:t xml:space="preserve">reduce </w:t>
      </w:r>
      <w:r w:rsidRPr="00D15E40">
        <w:t>quality in a batch of clear PET</w:t>
      </w:r>
      <w:r w:rsidR="00803107" w:rsidRPr="00D15E40">
        <w:t>,</w:t>
      </w:r>
      <w:r w:rsidRPr="00D15E40">
        <w:t xml:space="preserve"> and to devalue the recycled material</w:t>
      </w:r>
      <w:r w:rsidR="00C2475E" w:rsidRPr="00D15E40">
        <w:t>.</w:t>
      </w:r>
      <w:r w:rsidRPr="00D15E40">
        <w:rPr>
          <w:rStyle w:val="FootnoteReference"/>
          <w:rFonts w:asciiTheme="minorHAnsi" w:hAnsiTheme="minorHAnsi" w:cstheme="minorHAnsi"/>
        </w:rPr>
        <w:footnoteReference w:id="23"/>
      </w:r>
      <w:r w:rsidRPr="00D15E40">
        <w:t xml:space="preserve"> PVC interferes with our ability to recycle the full amount of PET </w:t>
      </w:r>
      <w:r w:rsidR="00152DB9" w:rsidRPr="00D15E40">
        <w:t xml:space="preserve">that households place </w:t>
      </w:r>
      <w:r w:rsidRPr="00D15E40">
        <w:t xml:space="preserve">in recycling bins. </w:t>
      </w:r>
    </w:p>
    <w:p w14:paraId="0C3AD2FE" w14:textId="5AE27A52" w:rsidR="004C7105" w:rsidRPr="00D15E40" w:rsidRDefault="004C7105" w:rsidP="000B54E5">
      <w:pPr>
        <w:pStyle w:val="BodyText"/>
      </w:pPr>
      <w:r w:rsidRPr="00D15E40">
        <w:t xml:space="preserve">Globally, there has also been concerns about the potential health impacts of PVC due to some </w:t>
      </w:r>
      <w:r w:rsidR="00DD41AF" w:rsidRPr="00D15E40">
        <w:t>chemical</w:t>
      </w:r>
      <w:r w:rsidR="00976683" w:rsidRPr="00D15E40">
        <w:t xml:space="preserve"> additives,</w:t>
      </w:r>
      <w:r w:rsidR="00DD41AF" w:rsidRPr="00D15E40">
        <w:t xml:space="preserve"> </w:t>
      </w:r>
      <w:r w:rsidR="00976683" w:rsidRPr="00D15E40">
        <w:t>which</w:t>
      </w:r>
      <w:r w:rsidR="00DD41AF" w:rsidRPr="00D15E40">
        <w:t xml:space="preserve"> may be </w:t>
      </w:r>
      <w:r w:rsidR="00976683" w:rsidRPr="00D15E40">
        <w:t xml:space="preserve">included in </w:t>
      </w:r>
      <w:r w:rsidR="00DD41AF" w:rsidRPr="00D15E40">
        <w:t>PVC</w:t>
      </w:r>
      <w:r w:rsidRPr="00D15E40">
        <w:t xml:space="preserve"> </w:t>
      </w:r>
      <w:r w:rsidR="00DD41AF" w:rsidRPr="00D15E40">
        <w:t>to make it flexible</w:t>
      </w:r>
      <w:r w:rsidR="00CA215F" w:rsidRPr="00D15E40">
        <w:t>.</w:t>
      </w:r>
      <w:r w:rsidR="00DD41AF" w:rsidRPr="00D15E40">
        <w:rPr>
          <w:rStyle w:val="FootnoteReference"/>
          <w:rFonts w:cstheme="minorHAnsi"/>
        </w:rPr>
        <w:footnoteReference w:id="24"/>
      </w:r>
      <w:r w:rsidR="00DD41AF" w:rsidRPr="00D15E40">
        <w:t xml:space="preserve"> </w:t>
      </w:r>
    </w:p>
    <w:p w14:paraId="4DBF25E8" w14:textId="7680E0A4" w:rsidR="00803107" w:rsidRPr="00D15E40" w:rsidRDefault="00803107" w:rsidP="00731D2C">
      <w:pPr>
        <w:pStyle w:val="Heading4"/>
      </w:pPr>
      <w:r w:rsidRPr="00D15E40">
        <w:t>Polystyrene</w:t>
      </w:r>
    </w:p>
    <w:p w14:paraId="581B1AE8" w14:textId="183CFA2F" w:rsidR="005E5A33" w:rsidRPr="00D15E40" w:rsidRDefault="005E5A33" w:rsidP="000B54E5">
      <w:pPr>
        <w:pStyle w:val="BodyText"/>
      </w:pPr>
      <w:r w:rsidRPr="00D15E40">
        <w:t>Polystyrene (6) does not interfere with recycling in the same way as PVC</w:t>
      </w:r>
      <w:r w:rsidR="00DB6F6F" w:rsidRPr="00D15E40">
        <w:t>,</w:t>
      </w:r>
      <w:r w:rsidRPr="00D15E40">
        <w:t xml:space="preserve"> but is difficult to recycle due to limited offshore markets. Secondly, expanded polystyrene (EPS</w:t>
      </w:r>
      <w:r w:rsidR="00A15A53" w:rsidRPr="00D15E40">
        <w:t>: 6</w:t>
      </w:r>
      <w:r w:rsidRPr="00D15E40">
        <w:t>) is a source of</w:t>
      </w:r>
      <w:r w:rsidR="00C2475E" w:rsidRPr="00D15E40">
        <w:t> </w:t>
      </w:r>
      <w:r w:rsidRPr="00D15E40">
        <w:t xml:space="preserve">marine litter. Recent data from Sustainable Coastlines </w:t>
      </w:r>
      <w:r w:rsidR="00AF3B79" w:rsidRPr="00D15E40">
        <w:t xml:space="preserve">shows </w:t>
      </w:r>
      <w:r w:rsidRPr="00D15E40">
        <w:t>that foamed plastic containers, such as EPS, make up around 6.2 per cent of litter on New Zealand beaches</w:t>
      </w:r>
      <w:r w:rsidR="00CA215F" w:rsidRPr="00D15E40">
        <w:t>.</w:t>
      </w:r>
      <w:r w:rsidRPr="00D15E40">
        <w:rPr>
          <w:rStyle w:val="FootnoteReference"/>
          <w:rFonts w:asciiTheme="minorHAnsi" w:hAnsiTheme="minorHAnsi" w:cstheme="minorHAnsi"/>
        </w:rPr>
        <w:footnoteReference w:id="25"/>
      </w:r>
      <w:r w:rsidRPr="00D15E40">
        <w:t xml:space="preserve"> This percentage </w:t>
      </w:r>
      <w:r w:rsidRPr="00D15E40">
        <w:lastRenderedPageBreak/>
        <w:t>may seem small but as EPS</w:t>
      </w:r>
      <w:r w:rsidR="00A15A53" w:rsidRPr="00D15E40">
        <w:t xml:space="preserve"> </w:t>
      </w:r>
      <w:r w:rsidRPr="00D15E40">
        <w:t>is lightweight, it is easily windblown. It also fragments easily</w:t>
      </w:r>
      <w:r w:rsidR="00AF3B79" w:rsidRPr="00D15E40">
        <w:t>,</w:t>
      </w:r>
      <w:r w:rsidRPr="00D15E40">
        <w:t xml:space="preserve"> making it at high</w:t>
      </w:r>
      <w:r w:rsidR="00AF3B79" w:rsidRPr="00D15E40">
        <w:t xml:space="preserve"> </w:t>
      </w:r>
      <w:r w:rsidRPr="00D15E40">
        <w:t>risk of causing microplastic pollution</w:t>
      </w:r>
      <w:r w:rsidR="00CA215F" w:rsidRPr="00D15E40">
        <w:t>.</w:t>
      </w:r>
      <w:r w:rsidRPr="00D15E40">
        <w:rPr>
          <w:rStyle w:val="FootnoteReference"/>
          <w:rFonts w:asciiTheme="minorHAnsi" w:hAnsiTheme="minorHAnsi" w:cstheme="minorHAnsi"/>
        </w:rPr>
        <w:footnoteReference w:id="26"/>
      </w:r>
    </w:p>
    <w:p w14:paraId="22E4155E" w14:textId="108FA8B0" w:rsidR="005E5A33" w:rsidRPr="00D15E40" w:rsidRDefault="005E5A33" w:rsidP="000B54E5">
      <w:pPr>
        <w:pStyle w:val="BodyText"/>
        <w:keepLines/>
      </w:pPr>
      <w:r w:rsidRPr="00D15E40">
        <w:t>Some studies indicate that foamed plastic containers can take thousands of years to decompose, contaminating soil and water</w:t>
      </w:r>
      <w:r w:rsidR="00AF3B79" w:rsidRPr="00D15E40">
        <w:t>,</w:t>
      </w:r>
      <w:r w:rsidRPr="00D15E40">
        <w:t xml:space="preserve"> and posing risk to wildlife from ingestion. There</w:t>
      </w:r>
      <w:r w:rsidR="00041E84" w:rsidRPr="00D15E40">
        <w:t> </w:t>
      </w:r>
      <w:r w:rsidRPr="00D15E40">
        <w:t>are</w:t>
      </w:r>
      <w:r w:rsidR="000B54E5" w:rsidRPr="00D15E40">
        <w:t> </w:t>
      </w:r>
      <w:r w:rsidRPr="00D15E40">
        <w:t xml:space="preserve">also concerns </w:t>
      </w:r>
      <w:r w:rsidR="00AF3B79" w:rsidRPr="00D15E40">
        <w:t xml:space="preserve">about </w:t>
      </w:r>
      <w:r w:rsidRPr="00D15E40">
        <w:t>the potential health impacts from the toxins in polystyrene, and</w:t>
      </w:r>
      <w:r w:rsidR="00041E84" w:rsidRPr="00D15E40">
        <w:t> </w:t>
      </w:r>
      <w:r w:rsidRPr="00D15E40">
        <w:t>the</w:t>
      </w:r>
      <w:r w:rsidR="000B54E5" w:rsidRPr="00D15E40">
        <w:t> </w:t>
      </w:r>
      <w:r w:rsidRPr="00D15E40">
        <w:t>carcinogenic chemicals in EPS and other foamed containers.</w:t>
      </w:r>
      <w:r w:rsidRPr="00D15E40">
        <w:rPr>
          <w:rStyle w:val="FootnoteReference"/>
          <w:rFonts w:asciiTheme="minorHAnsi" w:hAnsiTheme="minorHAnsi" w:cstheme="minorHAnsi"/>
        </w:rPr>
        <w:footnoteReference w:id="27"/>
      </w:r>
      <w:r w:rsidR="00DA0E19" w:rsidRPr="00D15E40">
        <w:t xml:space="preserve"> </w:t>
      </w:r>
    </w:p>
    <w:p w14:paraId="15AD635D" w14:textId="454F3368" w:rsidR="00915D06" w:rsidRPr="00D15E40" w:rsidRDefault="004B2F12" w:rsidP="00226F5F">
      <w:pPr>
        <w:pStyle w:val="Heading4"/>
        <w:spacing w:before="240"/>
      </w:pPr>
      <w:r w:rsidRPr="00D15E40">
        <w:t xml:space="preserve">Oxo-degradable plastic </w:t>
      </w:r>
    </w:p>
    <w:p w14:paraId="7DF7D46B" w14:textId="5F4C15CC" w:rsidR="004B2F12" w:rsidRPr="00D15E40" w:rsidRDefault="00915D06" w:rsidP="00226F5F">
      <w:pPr>
        <w:pStyle w:val="BodyText"/>
        <w:spacing w:before="100"/>
      </w:pPr>
      <w:r w:rsidRPr="00D15E40">
        <w:t xml:space="preserve">Oxo-degradable plastics </w:t>
      </w:r>
      <w:r w:rsidR="00365C21" w:rsidRPr="00D15E40">
        <w:t xml:space="preserve">emerged in recent years as a way of alleviating public concern </w:t>
      </w:r>
      <w:r w:rsidR="00CF1AB0" w:rsidRPr="00D15E40">
        <w:t>about</w:t>
      </w:r>
      <w:r w:rsidR="00CA215F" w:rsidRPr="00D15E40">
        <w:t> </w:t>
      </w:r>
      <w:r w:rsidR="00365C21" w:rsidRPr="00D15E40">
        <w:t xml:space="preserve">the build-up of plastic in the environment. </w:t>
      </w:r>
    </w:p>
    <w:p w14:paraId="4FBB82F5" w14:textId="70127CC9" w:rsidR="000C3BA8" w:rsidRPr="00D15E40" w:rsidRDefault="000573B0" w:rsidP="00226F5F">
      <w:pPr>
        <w:pStyle w:val="BodyText"/>
        <w:spacing w:before="100"/>
        <w:rPr>
          <w:u w:val="single"/>
        </w:rPr>
      </w:pPr>
      <w:r w:rsidRPr="00D15E40">
        <w:t>They</w:t>
      </w:r>
      <w:r w:rsidR="00365C21" w:rsidRPr="00D15E40">
        <w:t xml:space="preserve"> may be made of bio-based sources such as starch or sugarcane</w:t>
      </w:r>
      <w:r w:rsidRPr="00D15E40">
        <w:t>,</w:t>
      </w:r>
      <w:r w:rsidR="00365C21" w:rsidRPr="00D15E40">
        <w:t xml:space="preserve"> or from traditional fossil</w:t>
      </w:r>
      <w:r w:rsidR="00CA215F" w:rsidRPr="00D15E40">
        <w:t> </w:t>
      </w:r>
      <w:r w:rsidR="00365C21" w:rsidRPr="00D15E40">
        <w:t>fuel sources</w:t>
      </w:r>
      <w:r w:rsidR="00C67972" w:rsidRPr="00D15E40">
        <w:t>,</w:t>
      </w:r>
      <w:r w:rsidR="00365C21" w:rsidRPr="00D15E40">
        <w:t xml:space="preserve"> and include additives to encourage degradation. The additives cause the plastic to become brittle and fragment into smaller pieces when exposed to heat, UV light or</w:t>
      </w:r>
      <w:r w:rsidR="00CA215F" w:rsidRPr="00D15E40">
        <w:t> </w:t>
      </w:r>
      <w:r w:rsidR="00365C21" w:rsidRPr="00D15E40">
        <w:t>a</w:t>
      </w:r>
      <w:r w:rsidR="00CA215F" w:rsidRPr="00D15E40">
        <w:t> </w:t>
      </w:r>
      <w:r w:rsidR="00365C21" w:rsidRPr="00D15E40">
        <w:t>combination of both</w:t>
      </w:r>
      <w:r w:rsidR="000B54E5" w:rsidRPr="00D15E40">
        <w:t>.</w:t>
      </w:r>
      <w:r w:rsidR="00365C21" w:rsidRPr="00D15E40">
        <w:rPr>
          <w:rStyle w:val="FootnoteReference"/>
          <w:rFonts w:asciiTheme="minorHAnsi" w:hAnsiTheme="minorHAnsi" w:cstheme="minorHAnsi"/>
        </w:rPr>
        <w:footnoteReference w:id="28"/>
      </w:r>
      <w:r w:rsidR="00365C21" w:rsidRPr="00D15E40">
        <w:t xml:space="preserve"> </w:t>
      </w:r>
    </w:p>
    <w:p w14:paraId="1AABFDE9" w14:textId="58BED250" w:rsidR="00365C21" w:rsidRPr="00D15E40" w:rsidRDefault="00365C21" w:rsidP="00226F5F">
      <w:pPr>
        <w:pStyle w:val="BodyText"/>
        <w:spacing w:before="100"/>
      </w:pPr>
      <w:r w:rsidRPr="00D15E40">
        <w:t>Use of oxo-degradable plastic is not widespread</w:t>
      </w:r>
      <w:r w:rsidR="00C67972" w:rsidRPr="00D15E40">
        <w:t xml:space="preserve">, </w:t>
      </w:r>
      <w:r w:rsidR="006C0A4B" w:rsidRPr="00D15E40">
        <w:t>but increasing.</w:t>
      </w:r>
      <w:r w:rsidR="00B12010" w:rsidRPr="00D15E40">
        <w:t xml:space="preserve"> </w:t>
      </w:r>
      <w:r w:rsidR="007A6353" w:rsidRPr="00D15E40">
        <w:t>Common uses for oxo</w:t>
      </w:r>
      <w:r w:rsidR="00CA215F" w:rsidRPr="00D15E40">
        <w:noBreakHyphen/>
      </w:r>
      <w:r w:rsidR="007A6353" w:rsidRPr="00D15E40">
        <w:t>degradable plastics include bin liners, refuse bags, straws, food</w:t>
      </w:r>
      <w:r w:rsidR="00976683" w:rsidRPr="00D15E40">
        <w:t xml:space="preserve"> and clothing</w:t>
      </w:r>
      <w:r w:rsidR="007A6353" w:rsidRPr="00D15E40">
        <w:t xml:space="preserve"> packaging,</w:t>
      </w:r>
      <w:r w:rsidR="00CA215F" w:rsidRPr="00D15E40">
        <w:t> </w:t>
      </w:r>
      <w:r w:rsidR="007A6353" w:rsidRPr="00D15E40">
        <w:t xml:space="preserve">plastic cups and cutlery. </w:t>
      </w:r>
      <w:r w:rsidR="006C0A4B" w:rsidRPr="00D15E40">
        <w:t>T</w:t>
      </w:r>
      <w:r w:rsidRPr="00D15E40">
        <w:t>here is a risk that if we</w:t>
      </w:r>
      <w:r w:rsidR="003076B5" w:rsidRPr="00D15E40">
        <w:t xml:space="preserve"> </w:t>
      </w:r>
      <w:r w:rsidR="009A4234" w:rsidRPr="00D15E40">
        <w:t xml:space="preserve">eliminate </w:t>
      </w:r>
      <w:r w:rsidRPr="00D15E40">
        <w:t>hard-to-recycle plastic</w:t>
      </w:r>
      <w:r w:rsidR="00CA215F" w:rsidRPr="00D15E40">
        <w:t> </w:t>
      </w:r>
      <w:r w:rsidRPr="00D15E40">
        <w:t>packaging materials</w:t>
      </w:r>
      <w:r w:rsidR="004434AB" w:rsidRPr="00D15E40">
        <w:t xml:space="preserve"> like PVC</w:t>
      </w:r>
      <w:r w:rsidR="00A15A53" w:rsidRPr="00D15E40">
        <w:t xml:space="preserve"> </w:t>
      </w:r>
      <w:r w:rsidR="004434AB" w:rsidRPr="00D15E40">
        <w:t>and polystyrene</w:t>
      </w:r>
      <w:r w:rsidRPr="00D15E40">
        <w:t>, some packaging suppliers may promote</w:t>
      </w:r>
      <w:r w:rsidR="00CA215F" w:rsidRPr="00D15E40">
        <w:t> </w:t>
      </w:r>
      <w:r w:rsidR="007A6353" w:rsidRPr="00D15E40">
        <w:t>o</w:t>
      </w:r>
      <w:r w:rsidRPr="00D15E40">
        <w:t xml:space="preserve">xo-degradable plastics as an alternative option. </w:t>
      </w:r>
    </w:p>
    <w:p w14:paraId="533882A0" w14:textId="12033C58" w:rsidR="00365C21" w:rsidRPr="00D15E40" w:rsidRDefault="00365C21" w:rsidP="00226F5F">
      <w:pPr>
        <w:pStyle w:val="BodyText"/>
        <w:spacing w:before="100"/>
      </w:pPr>
      <w:r w:rsidRPr="00D15E40">
        <w:t>Oxo-degradable plastic is problematic because it:</w:t>
      </w:r>
    </w:p>
    <w:p w14:paraId="39F809B2" w14:textId="67126F35" w:rsidR="00365C21" w:rsidRPr="00D15E40" w:rsidRDefault="00365C21" w:rsidP="000B54E5">
      <w:pPr>
        <w:pStyle w:val="Bullet"/>
      </w:pPr>
      <w:r w:rsidRPr="00D15E40">
        <w:t>degrades into smaller plastic pieces (such as microplastics) but does not completely go</w:t>
      </w:r>
      <w:r w:rsidR="000B54E5" w:rsidRPr="00D15E40">
        <w:t> </w:t>
      </w:r>
      <w:r w:rsidRPr="00D15E40">
        <w:t>away</w:t>
      </w:r>
    </w:p>
    <w:p w14:paraId="7B98B5C5" w14:textId="1D2BCB26" w:rsidR="00365C21" w:rsidRPr="00D15E40" w:rsidRDefault="00365C21" w:rsidP="000B54E5">
      <w:pPr>
        <w:pStyle w:val="Bullet"/>
      </w:pPr>
      <w:r w:rsidRPr="00D15E40">
        <w:t xml:space="preserve">creates confusion </w:t>
      </w:r>
      <w:r w:rsidR="0056342C" w:rsidRPr="00D15E40">
        <w:t>for</w:t>
      </w:r>
      <w:r w:rsidRPr="00D15E40">
        <w:t xml:space="preserve"> the public and businesses, who believe it causes less environmental harm </w:t>
      </w:r>
      <w:r w:rsidR="00C67972" w:rsidRPr="00D15E40">
        <w:t>than</w:t>
      </w:r>
      <w:r w:rsidRPr="00D15E40">
        <w:t xml:space="preserve"> traditional plastic packaging</w:t>
      </w:r>
    </w:p>
    <w:p w14:paraId="2C824B0B" w14:textId="01F8258D" w:rsidR="00365C21" w:rsidRPr="00D15E40" w:rsidRDefault="00365C21" w:rsidP="000B54E5">
      <w:pPr>
        <w:pStyle w:val="Bullet"/>
      </w:pPr>
      <w:r w:rsidRPr="00D15E40">
        <w:t>contaminates waste streams such as organics and recycling collection</w:t>
      </w:r>
      <w:r w:rsidR="00B12010" w:rsidRPr="00D15E40">
        <w:t>s</w:t>
      </w:r>
      <w:r w:rsidRPr="00D15E40">
        <w:rPr>
          <w:rStyle w:val="FootnoteReference"/>
          <w:rFonts w:asciiTheme="minorHAnsi" w:hAnsiTheme="minorHAnsi" w:cstheme="minorHAnsi"/>
          <w:szCs w:val="22"/>
        </w:rPr>
        <w:footnoteReference w:id="29"/>
      </w:r>
    </w:p>
    <w:p w14:paraId="193B3093" w14:textId="649374B7" w:rsidR="004434AB" w:rsidRPr="00D15E40" w:rsidRDefault="00365C21" w:rsidP="000B54E5">
      <w:pPr>
        <w:pStyle w:val="Bullet"/>
      </w:pPr>
      <w:r w:rsidRPr="00D15E40">
        <w:t>may have toxic effects on the environment</w:t>
      </w:r>
      <w:r w:rsidR="004A7381" w:rsidRPr="00D15E40">
        <w:t xml:space="preserve"> because it has additives that encourage it to</w:t>
      </w:r>
      <w:r w:rsidR="000B54E5" w:rsidRPr="00D15E40">
        <w:t> </w:t>
      </w:r>
      <w:r w:rsidR="004A7381" w:rsidRPr="00D15E40">
        <w:t>degrade.</w:t>
      </w:r>
      <w:r w:rsidRPr="00D15E40">
        <w:rPr>
          <w:rStyle w:val="FootnoteReference"/>
          <w:rFonts w:asciiTheme="minorHAnsi" w:hAnsiTheme="minorHAnsi" w:cstheme="minorHAnsi"/>
          <w:szCs w:val="22"/>
        </w:rPr>
        <w:footnoteReference w:id="30"/>
      </w:r>
    </w:p>
    <w:p w14:paraId="642E461B" w14:textId="2DBB9D5E" w:rsidR="00E44885" w:rsidRPr="00D15E40" w:rsidRDefault="00116625" w:rsidP="000B54E5">
      <w:pPr>
        <w:pStyle w:val="Heading2"/>
      </w:pPr>
      <w:bookmarkStart w:id="17" w:name="_Toc47348854"/>
      <w:r w:rsidRPr="00D15E40">
        <w:t>Problems with single-use plastic</w:t>
      </w:r>
      <w:r w:rsidR="00976683" w:rsidRPr="00D15E40">
        <w:t xml:space="preserve"> items</w:t>
      </w:r>
      <w:bookmarkEnd w:id="17"/>
      <w:r w:rsidRPr="00D15E40">
        <w:t xml:space="preserve"> </w:t>
      </w:r>
    </w:p>
    <w:p w14:paraId="5E1F77D5" w14:textId="3F47D6BC" w:rsidR="00E44885" w:rsidRPr="00D15E40" w:rsidRDefault="00E44885" w:rsidP="00226F5F">
      <w:pPr>
        <w:pStyle w:val="BodyText"/>
        <w:spacing w:before="100"/>
      </w:pPr>
      <w:r w:rsidRPr="00D15E40">
        <w:t>Globally, around 36 per cent of the plastic produced is packaging and single-use plastic items.</w:t>
      </w:r>
      <w:r w:rsidRPr="00D15E40">
        <w:rPr>
          <w:rStyle w:val="FootnoteReference"/>
        </w:rPr>
        <w:footnoteReference w:id="31"/>
      </w:r>
      <w:r w:rsidRPr="00D15E40">
        <w:t xml:space="preserve"> These items are particularly problematic as they are designed </w:t>
      </w:r>
      <w:r w:rsidR="009A4234" w:rsidRPr="00D15E40">
        <w:t xml:space="preserve">for one use (eg, for </w:t>
      </w:r>
      <w:r w:rsidR="00976683" w:rsidRPr="00D15E40">
        <w:t xml:space="preserve">stirring </w:t>
      </w:r>
      <w:r w:rsidR="009A4234" w:rsidRPr="00D15E40">
        <w:t>a single drink</w:t>
      </w:r>
      <w:r w:rsidR="006979DD" w:rsidRPr="00D15E40">
        <w:t>) then thrown away</w:t>
      </w:r>
      <w:r w:rsidRPr="00D15E40">
        <w:t xml:space="preserve">. </w:t>
      </w:r>
    </w:p>
    <w:p w14:paraId="71047080" w14:textId="2B8D8314" w:rsidR="00B9702F" w:rsidRPr="00D15E40" w:rsidRDefault="00B9702F" w:rsidP="00226F5F">
      <w:pPr>
        <w:pStyle w:val="BodyText"/>
        <w:spacing w:before="100"/>
      </w:pPr>
      <w:r w:rsidRPr="00D15E40">
        <w:t>They are often used for convenience or ‘on the go’, where there is a high risk of not being disposed properly, and entering the environment.</w:t>
      </w:r>
      <w:r w:rsidR="006A4196" w:rsidRPr="00D15E40">
        <w:t xml:space="preserve"> </w:t>
      </w:r>
    </w:p>
    <w:p w14:paraId="7845102D" w14:textId="275BE6B7" w:rsidR="00E44885" w:rsidRPr="00D15E40" w:rsidRDefault="00B9702F" w:rsidP="00226F5F">
      <w:pPr>
        <w:pStyle w:val="BodyText"/>
        <w:spacing w:before="100"/>
      </w:pPr>
      <w:r w:rsidRPr="00D15E40">
        <w:lastRenderedPageBreak/>
        <w:t>Single-use plastics</w:t>
      </w:r>
      <w:r w:rsidR="00E44885" w:rsidRPr="00D15E40">
        <w:t xml:space="preserve"> affect the environment in terms of:</w:t>
      </w:r>
    </w:p>
    <w:p w14:paraId="0C8A7A79" w14:textId="77777777" w:rsidR="00E44885" w:rsidRPr="00D15E40" w:rsidRDefault="00E44885" w:rsidP="000B54E5">
      <w:pPr>
        <w:pStyle w:val="Bullet"/>
      </w:pPr>
      <w:r w:rsidRPr="00D15E40">
        <w:t>the resources required for production (including raw materials, energy and water)</w:t>
      </w:r>
    </w:p>
    <w:p w14:paraId="38DD91A6" w14:textId="578B06BE" w:rsidR="00116625" w:rsidRPr="00D15E40" w:rsidRDefault="00E44885" w:rsidP="000B54E5">
      <w:pPr>
        <w:pStyle w:val="Bullet"/>
      </w:pPr>
      <w:r w:rsidRPr="00D15E40">
        <w:t>disposal – whether through recycling or landfill, or littering.</w:t>
      </w:r>
      <w:r w:rsidR="006A4196" w:rsidRPr="00D15E40">
        <w:t xml:space="preserve"> </w:t>
      </w:r>
    </w:p>
    <w:p w14:paraId="4C69BFDA" w14:textId="03D4E002" w:rsidR="00F123F1" w:rsidRPr="00D15E40" w:rsidRDefault="00A16ACD" w:rsidP="000B54E5">
      <w:pPr>
        <w:pStyle w:val="BodyText"/>
      </w:pPr>
      <w:r w:rsidRPr="00D15E40">
        <w:t>Single-use plastic items are often at higher risk</w:t>
      </w:r>
      <w:r w:rsidR="004A7381" w:rsidRPr="00D15E40">
        <w:t xml:space="preserve"> of becoming litter</w:t>
      </w:r>
      <w:r w:rsidRPr="00D15E40">
        <w:t>, as they are</w:t>
      </w:r>
      <w:r w:rsidR="00EB712E" w:rsidRPr="00D15E40">
        <w:t xml:space="preserve"> low cost, </w:t>
      </w:r>
      <w:r w:rsidRPr="00D15E40">
        <w:t>ubiquitous, designed for minimal use, and the incentives to collect and recover the material for</w:t>
      </w:r>
      <w:r w:rsidR="00226F5F" w:rsidRPr="00D15E40">
        <w:t> </w:t>
      </w:r>
      <w:r w:rsidRPr="00D15E40">
        <w:t xml:space="preserve">further use are low. </w:t>
      </w:r>
    </w:p>
    <w:p w14:paraId="426E44BE" w14:textId="7D514D79" w:rsidR="00F123F1" w:rsidRPr="00D15E40" w:rsidRDefault="00AB77F5" w:rsidP="000B54E5">
      <w:pPr>
        <w:pStyle w:val="Heading3"/>
      </w:pPr>
      <w:r w:rsidRPr="00D15E40">
        <w:t>The Rethinking Plastics waste hierarchy</w:t>
      </w:r>
    </w:p>
    <w:p w14:paraId="45F2C92C" w14:textId="1738E409" w:rsidR="00EE28A4" w:rsidRPr="00D15E40" w:rsidRDefault="00EB712E" w:rsidP="00226F5F">
      <w:pPr>
        <w:pStyle w:val="BodyText"/>
      </w:pPr>
      <w:r w:rsidRPr="00D15E40">
        <w:rPr>
          <w:i/>
        </w:rPr>
        <w:t>Rethinking Plastics</w:t>
      </w:r>
      <w:r w:rsidRPr="00D15E40">
        <w:t xml:space="preserve"> challenges us to think past the traditional waste hierarchy (see figure 4) of reduce, reuse and recycle and to avoid waste altogether by rethinking, refusing and replacing.</w:t>
      </w:r>
    </w:p>
    <w:p w14:paraId="5CE572BD" w14:textId="104A1B31" w:rsidR="00226F5F" w:rsidRPr="00D15E40" w:rsidRDefault="00226F5F" w:rsidP="00226F5F">
      <w:pPr>
        <w:pStyle w:val="Figureheading"/>
      </w:pPr>
      <w:bookmarkStart w:id="18" w:name="_Toc47109687"/>
      <w:r w:rsidRPr="00D15E40">
        <w:t>Figure 4:</w:t>
      </w:r>
      <w:r w:rsidRPr="00D15E40">
        <w:tab/>
      </w:r>
      <w:r w:rsidRPr="00D15E40">
        <w:rPr>
          <w:i/>
        </w:rPr>
        <w:t>Rethinking Plastics</w:t>
      </w:r>
      <w:r w:rsidRPr="00D15E40">
        <w:t>: waste hierarchy (the 6 Rs)</w:t>
      </w:r>
      <w:bookmarkEnd w:id="18"/>
    </w:p>
    <w:p w14:paraId="06797B0F" w14:textId="61E27111" w:rsidR="00653997" w:rsidRDefault="006979DD" w:rsidP="00B9469B">
      <w:pPr>
        <w:pStyle w:val="BodyText"/>
        <w:spacing w:after="180"/>
        <w:jc w:val="center"/>
        <w:rPr>
          <w:rFonts w:cstheme="minorHAnsi"/>
        </w:rPr>
      </w:pPr>
      <w:r w:rsidRPr="00D15E40">
        <w:rPr>
          <w:noProof/>
        </w:rPr>
        <w:drawing>
          <wp:inline distT="0" distB="0" distL="0" distR="0" wp14:anchorId="0E6EEF42" wp14:editId="6EF5C325">
            <wp:extent cx="4714875" cy="3147060"/>
            <wp:effectExtent l="0" t="0" r="9525" b="0"/>
            <wp:docPr id="14" name="Picture 2" descr="this figure shows how to think past the traditional waste hierarchy of reduce, reuse and recycle and to avoid waste altogether by rethinking, refusing and replacing. " title="Figure 4: Rethinking Plastics: waste hierarchy (the 6 Rs)">
              <a:extLst xmlns:a="http://schemas.openxmlformats.org/drawingml/2006/main">
                <a:ext uri="{FF2B5EF4-FFF2-40B4-BE49-F238E27FC236}">
                  <a16:creationId xmlns:a16="http://schemas.microsoft.com/office/drawing/2014/main" id="{7491BA7F-C179-4553-B64C-DCD973CD6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91BA7F-C179-4553-B64C-DCD973CD638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4875" cy="3147060"/>
                    </a:xfrm>
                    <a:prstGeom prst="rect">
                      <a:avLst/>
                    </a:prstGeom>
                  </pic:spPr>
                </pic:pic>
              </a:graphicData>
            </a:graphic>
          </wp:inline>
        </w:drawing>
      </w:r>
    </w:p>
    <w:p w14:paraId="5ED05C29" w14:textId="5C7A2244" w:rsidR="00D67103" w:rsidRPr="003D7D97" w:rsidRDefault="00D67103" w:rsidP="003D7D97">
      <w:pPr>
        <w:pStyle w:val="Source"/>
      </w:pPr>
      <w:r w:rsidRPr="003D7D97">
        <w:t>Source: Rethinking Plastics in Aotearoa New Zealand, Office of the Prime Minister’s Chief Science Advisor 2019.</w:t>
      </w:r>
    </w:p>
    <w:p w14:paraId="6D6D0E5F" w14:textId="21FEBC36" w:rsidR="00653997" w:rsidRPr="00D15E40" w:rsidRDefault="00EB712E" w:rsidP="00226F5F">
      <w:pPr>
        <w:pStyle w:val="BodyText"/>
      </w:pPr>
      <w:r w:rsidRPr="00D15E40">
        <w:t xml:space="preserve">When a single-use plastic product is used, it bypasses the top layers of the hierarchy (including reuse). At that point, the best </w:t>
      </w:r>
      <w:r w:rsidR="0056342C" w:rsidRPr="00D15E40">
        <w:t xml:space="preserve">environmental </w:t>
      </w:r>
      <w:r w:rsidRPr="00D15E40">
        <w:t>option is to recycle the product. This can be inefficient (compared to reu</w:t>
      </w:r>
      <w:r w:rsidR="00653997" w:rsidRPr="00D15E40">
        <w:t>se).</w:t>
      </w:r>
    </w:p>
    <w:p w14:paraId="4C897128" w14:textId="0601D722" w:rsidR="006979DD" w:rsidRPr="00D15E40" w:rsidRDefault="006979DD" w:rsidP="00680E34">
      <w:pPr>
        <w:pStyle w:val="BodyText"/>
        <w:spacing w:after="240"/>
      </w:pPr>
      <w:r w:rsidRPr="00D15E40">
        <w:t xml:space="preserve">For many single-use products, recycling will not be possible as they are made from low-value and hard-to-recycle plastics; they are also small and not easily separated, sorted and cleaned for recycling.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680E34" w:rsidRPr="00D15E40" w14:paraId="262F430A" w14:textId="77777777" w:rsidTr="00680E34">
        <w:tc>
          <w:tcPr>
            <w:tcW w:w="8505" w:type="dxa"/>
            <w:tcBorders>
              <w:top w:val="nil"/>
              <w:left w:val="single" w:sz="4" w:space="0" w:color="CFE5E5"/>
              <w:bottom w:val="single" w:sz="4" w:space="0" w:color="CFE5E5"/>
              <w:right w:val="single" w:sz="4" w:space="0" w:color="CFE5E5"/>
            </w:tcBorders>
            <w:shd w:val="clear" w:color="auto" w:fill="CFE5E5"/>
          </w:tcPr>
          <w:p w14:paraId="2CE128C7" w14:textId="77777777" w:rsidR="00680E34" w:rsidRPr="00D15E40" w:rsidRDefault="00680E34" w:rsidP="00680E34">
            <w:pPr>
              <w:pStyle w:val="Greenheading-casestudytables"/>
              <w:keepNext w:val="0"/>
            </w:pPr>
            <w:r w:rsidRPr="00D15E40">
              <w:t>The Fox River landfill incident</w:t>
            </w:r>
          </w:p>
          <w:p w14:paraId="54E6297E" w14:textId="77777777" w:rsidR="00680E34" w:rsidRPr="00D15E40" w:rsidRDefault="00680E34" w:rsidP="00B626A4">
            <w:pPr>
              <w:pStyle w:val="Greentext-casestudytables"/>
              <w:ind w:right="170"/>
            </w:pPr>
            <w:r w:rsidRPr="00D15E40">
              <w:t xml:space="preserve">In March 2019, a storm hit the West Coast and washed out the closed Fox River landfill near Fox Glacier. This resulted in pollution leaking into the surrounding pristine natural environment. </w:t>
            </w:r>
            <w:r w:rsidRPr="00D15E40">
              <w:lastRenderedPageBreak/>
              <w:t>Volunteers and specialist teams retrieved an estimated 135,000 kilograms of waste, from 21 kilometres of river and 64 kilometres of coastline. It filled over 11,000 rubbish bags.</w:t>
            </w:r>
            <w:r w:rsidRPr="00D15E40">
              <w:rPr>
                <w:rStyle w:val="FootnoteReference"/>
                <w:rFonts w:asciiTheme="minorHAnsi" w:hAnsiTheme="minorHAnsi" w:cstheme="minorHAnsi"/>
                <w:color w:val="0F7B7D"/>
                <w:sz w:val="20"/>
                <w:szCs w:val="20"/>
              </w:rPr>
              <w:footnoteReference w:id="32"/>
            </w:r>
            <w:r w:rsidRPr="00D15E40">
              <w:t xml:space="preserve"> </w:t>
            </w:r>
          </w:p>
          <w:p w14:paraId="266C5CC2" w14:textId="1CD2ABE4" w:rsidR="00680E34" w:rsidRPr="00D15E40" w:rsidRDefault="00680E34" w:rsidP="00B626A4">
            <w:pPr>
              <w:pStyle w:val="Greentext-casestudytables"/>
              <w:spacing w:before="60" w:after="240"/>
            </w:pPr>
            <w:r w:rsidRPr="00D15E40">
              <w:t>This incident has highlighted that future problems (often inter-generational) can arise from current waste disposal, and that with plastic there is no such thing as ‘away’.</w:t>
            </w:r>
          </w:p>
        </w:tc>
      </w:tr>
    </w:tbl>
    <w:p w14:paraId="3ECC919B" w14:textId="3882659B" w:rsidR="00376895" w:rsidRPr="00D15E40" w:rsidRDefault="006979DD" w:rsidP="003D0AE3">
      <w:pPr>
        <w:pStyle w:val="Heading3"/>
      </w:pPr>
      <w:bookmarkStart w:id="19" w:name="_Toc44501602"/>
      <w:bookmarkEnd w:id="12"/>
      <w:r w:rsidRPr="00D15E40">
        <w:lastRenderedPageBreak/>
        <w:t>C</w:t>
      </w:r>
      <w:r w:rsidR="00376895" w:rsidRPr="00D15E40">
        <w:t>reating a culture of reuse</w:t>
      </w:r>
      <w:bookmarkEnd w:id="19"/>
    </w:p>
    <w:p w14:paraId="7625B442" w14:textId="156ECD3F" w:rsidR="006979DD" w:rsidRPr="00D15E40" w:rsidRDefault="00D800E4" w:rsidP="003D0AE3">
      <w:pPr>
        <w:pStyle w:val="BodyText"/>
      </w:pPr>
      <w:r w:rsidRPr="00D15E40">
        <w:t xml:space="preserve">Continuing to pay the cost of cleaning up plastic pollution and litter is not sustainable. </w:t>
      </w:r>
    </w:p>
    <w:p w14:paraId="702664A8" w14:textId="1AEFB8E1" w:rsidR="00D800E4" w:rsidRPr="00D15E40" w:rsidRDefault="006979DD" w:rsidP="003D0AE3">
      <w:pPr>
        <w:pStyle w:val="BodyText"/>
      </w:pPr>
      <w:r w:rsidRPr="00D15E40">
        <w:t>As well as moving away from hard-to-recycle plastics, w</w:t>
      </w:r>
      <w:r w:rsidR="00D800E4" w:rsidRPr="00D15E40">
        <w:t>e need to produce less waste in the first place, which includes:</w:t>
      </w:r>
    </w:p>
    <w:p w14:paraId="716F0603" w14:textId="58D4BCB6" w:rsidR="00D800E4" w:rsidRPr="00D15E40" w:rsidRDefault="00D800E4" w:rsidP="003D0AE3">
      <w:pPr>
        <w:pStyle w:val="Bullet"/>
      </w:pPr>
      <w:r w:rsidRPr="00D15E40">
        <w:t xml:space="preserve">refusing unnecessary single-use plastic items </w:t>
      </w:r>
    </w:p>
    <w:p w14:paraId="745F2AFA" w14:textId="61CDAB81" w:rsidR="00D800E4" w:rsidRPr="00D15E40" w:rsidRDefault="00D800E4" w:rsidP="003D0AE3">
      <w:pPr>
        <w:pStyle w:val="Bullet"/>
      </w:pPr>
      <w:r w:rsidRPr="00D15E40">
        <w:t xml:space="preserve">choosing reusable alternatives </w:t>
      </w:r>
      <w:r w:rsidR="006979DD" w:rsidRPr="00D15E40">
        <w:t>where</w:t>
      </w:r>
      <w:r w:rsidRPr="00D15E40">
        <w:t xml:space="preserve"> possible.</w:t>
      </w:r>
    </w:p>
    <w:p w14:paraId="3C011AAC" w14:textId="6DFACB4C" w:rsidR="00376895" w:rsidRPr="00D15E40" w:rsidRDefault="00376895" w:rsidP="003D0AE3">
      <w:pPr>
        <w:pStyle w:val="BodyText"/>
        <w:rPr>
          <w:bCs/>
        </w:rPr>
      </w:pPr>
      <w:r w:rsidRPr="00D15E40">
        <w:t xml:space="preserve">Calls for action in New Zealand have grown. </w:t>
      </w:r>
      <w:r w:rsidR="00090884" w:rsidRPr="00D15E40">
        <w:t xml:space="preserve">In 2019, </w:t>
      </w:r>
      <w:r w:rsidRPr="00D15E40">
        <w:t>after over 100,000 Kiwis signed a petition</w:t>
      </w:r>
      <w:r w:rsidR="00090884" w:rsidRPr="00D15E40">
        <w:t xml:space="preserve">, the </w:t>
      </w:r>
      <w:r w:rsidR="0087667A" w:rsidRPr="00D15E40">
        <w:t>G</w:t>
      </w:r>
      <w:r w:rsidR="00090884" w:rsidRPr="00D15E40">
        <w:t xml:space="preserve">overnment </w:t>
      </w:r>
      <w:r w:rsidR="0087667A" w:rsidRPr="00D15E40">
        <w:t>banned single-use plastic bags</w:t>
      </w:r>
      <w:r w:rsidRPr="00D15E40">
        <w:t>.</w:t>
      </w:r>
      <w:r w:rsidRPr="00D15E40">
        <w:rPr>
          <w:vertAlign w:val="superscript"/>
        </w:rPr>
        <w:footnoteReference w:id="33"/>
      </w:r>
      <w:r w:rsidRPr="00D15E40">
        <w:t xml:space="preserve"> </w:t>
      </w:r>
      <w:r w:rsidR="007E0821" w:rsidRPr="00D15E40">
        <w:t>R</w:t>
      </w:r>
      <w:r w:rsidRPr="00D15E40">
        <w:t xml:space="preserve">ecent </w:t>
      </w:r>
      <w:r w:rsidR="00090884" w:rsidRPr="00D15E40">
        <w:t>moves</w:t>
      </w:r>
      <w:r w:rsidRPr="00D15E40">
        <w:t xml:space="preserve"> include the </w:t>
      </w:r>
      <w:r w:rsidR="00090884" w:rsidRPr="00D15E40">
        <w:t>‘</w:t>
      </w:r>
      <w:r w:rsidRPr="00D15E40">
        <w:t>Takeaways throwaways</w:t>
      </w:r>
      <w:r w:rsidR="00090884" w:rsidRPr="00D15E40">
        <w:t>’</w:t>
      </w:r>
      <w:r w:rsidRPr="00D15E40">
        <w:t xml:space="preserve"> </w:t>
      </w:r>
      <w:r w:rsidR="00090884" w:rsidRPr="00D15E40">
        <w:t xml:space="preserve">petition on </w:t>
      </w:r>
      <w:r w:rsidRPr="00D15E40">
        <w:t xml:space="preserve">food and drink, which calls for a ban </w:t>
      </w:r>
      <w:r w:rsidR="00090884" w:rsidRPr="00D15E40">
        <w:t xml:space="preserve">on </w:t>
      </w:r>
      <w:r w:rsidRPr="00D15E40">
        <w:t>single-use disposable food and</w:t>
      </w:r>
      <w:r w:rsidR="004760A2" w:rsidRPr="00D15E40">
        <w:t> </w:t>
      </w:r>
      <w:r w:rsidRPr="00D15E40">
        <w:t>drink tableware that contain</w:t>
      </w:r>
      <w:r w:rsidR="00090884" w:rsidRPr="00D15E40">
        <w:t>s</w:t>
      </w:r>
      <w:r w:rsidRPr="00D15E40">
        <w:t xml:space="preserve"> plastic.</w:t>
      </w:r>
      <w:r w:rsidR="006A4196" w:rsidRPr="00D15E40">
        <w:t xml:space="preserve"> </w:t>
      </w:r>
    </w:p>
    <w:p w14:paraId="2E6FC33E" w14:textId="3A499447" w:rsidR="00090884" w:rsidRPr="00D15E40" w:rsidRDefault="009C20A2" w:rsidP="003D0AE3">
      <w:pPr>
        <w:pStyle w:val="BodyText"/>
      </w:pPr>
      <w:r w:rsidRPr="00D15E40">
        <w:rPr>
          <w:i/>
        </w:rPr>
        <w:t xml:space="preserve">Rethinking Plastics </w:t>
      </w:r>
      <w:r w:rsidRPr="00D15E40">
        <w:t>make a strong case for change. Without change, we cannot maintain or enhance our global image as clean, green New Zealand</w:t>
      </w:r>
      <w:r w:rsidR="00090884" w:rsidRPr="00D15E40">
        <w:t>,</w:t>
      </w:r>
      <w:r w:rsidRPr="00D15E40">
        <w:t xml:space="preserve"> and the </w:t>
      </w:r>
      <w:r w:rsidR="00A94113" w:rsidRPr="00D15E40">
        <w:t>environmental harm from plastic</w:t>
      </w:r>
      <w:r w:rsidRPr="00D15E40">
        <w:t xml:space="preserve"> will </w:t>
      </w:r>
      <w:r w:rsidR="003A1F6E" w:rsidRPr="00D15E40">
        <w:t>increase</w:t>
      </w:r>
      <w:r w:rsidRPr="00D15E40">
        <w:t xml:space="preserve">. </w:t>
      </w:r>
    </w:p>
    <w:p w14:paraId="766E36C8" w14:textId="52A06FEE" w:rsidR="006C0A4B" w:rsidRPr="00D15E40" w:rsidRDefault="00747517" w:rsidP="00747517">
      <w:pPr>
        <w:pStyle w:val="Heading2"/>
      </w:pPr>
      <w:bookmarkStart w:id="20" w:name="_Toc47348855"/>
      <w:r w:rsidRPr="00D15E40">
        <w:rPr>
          <w:rFonts w:asciiTheme="minorHAnsi" w:hAnsiTheme="minorHAnsi"/>
        </w:rPr>
        <w:t>Summary of</w:t>
      </w:r>
      <w:r w:rsidRPr="00D15E40">
        <w:t xml:space="preserve"> the current problem</w:t>
      </w:r>
      <w:bookmarkEnd w:id="20"/>
      <w:r w:rsidRPr="00D15E40">
        <w:t xml:space="preserve"> </w:t>
      </w:r>
    </w:p>
    <w:p w14:paraId="220C7C16" w14:textId="56AFA049" w:rsidR="006C0A4B" w:rsidRPr="00D15E40" w:rsidRDefault="0087667A" w:rsidP="003D0AE3">
      <w:pPr>
        <w:pStyle w:val="BodyText"/>
      </w:pPr>
      <w:r w:rsidRPr="00D15E40">
        <w:t>The main issues with</w:t>
      </w:r>
      <w:r w:rsidR="00747517" w:rsidRPr="00D15E40">
        <w:t xml:space="preserve"> hard-to-recycle plastic</w:t>
      </w:r>
      <w:r w:rsidR="00925E31" w:rsidRPr="00D15E40">
        <w:t xml:space="preserve"> packaging</w:t>
      </w:r>
      <w:r w:rsidR="00747517" w:rsidRPr="00D15E40">
        <w:t xml:space="preserve"> and single-use plastic items are that</w:t>
      </w:r>
      <w:r w:rsidR="006C0A4B" w:rsidRPr="00D15E40">
        <w:t xml:space="preserve">: </w:t>
      </w:r>
    </w:p>
    <w:p w14:paraId="1A4E9EA7" w14:textId="36F7C504" w:rsidR="00BA5F29" w:rsidRPr="00D15E40" w:rsidRDefault="00BA5F29" w:rsidP="003D0AE3">
      <w:pPr>
        <w:pStyle w:val="Bullet"/>
      </w:pPr>
      <w:r w:rsidRPr="00D15E40">
        <w:t>overuse and reliance on single-u</w:t>
      </w:r>
      <w:r w:rsidR="00976683" w:rsidRPr="00D15E40">
        <w:t>se plastic is causing pollution</w:t>
      </w:r>
    </w:p>
    <w:p w14:paraId="73127718" w14:textId="5EE328DD" w:rsidR="00B73224" w:rsidRPr="00D15E40" w:rsidRDefault="006C0A4B" w:rsidP="003D0AE3">
      <w:pPr>
        <w:pStyle w:val="Bullet"/>
      </w:pPr>
      <w:r w:rsidRPr="00D15E40">
        <w:t>not all plastic packaging or single-use items are designed for reuse or recycl</w:t>
      </w:r>
      <w:r w:rsidR="00976683" w:rsidRPr="00D15E40">
        <w:t>ing</w:t>
      </w:r>
    </w:p>
    <w:p w14:paraId="78565100" w14:textId="3E498DA7" w:rsidR="00495CF2" w:rsidRPr="00D15E40" w:rsidRDefault="006C0A4B" w:rsidP="003D0AE3">
      <w:pPr>
        <w:pStyle w:val="Bullet"/>
      </w:pPr>
      <w:r w:rsidRPr="00D15E40">
        <w:t>some plastic types are hard to recycle due to limited markets onshore and internationally</w:t>
      </w:r>
      <w:r w:rsidR="005051FF" w:rsidRPr="00D15E40">
        <w:t>,</w:t>
      </w:r>
      <w:r w:rsidRPr="00D15E40">
        <w:t xml:space="preserve"> </w:t>
      </w:r>
      <w:r w:rsidR="005051FF" w:rsidRPr="00D15E40">
        <w:t>which</w:t>
      </w:r>
      <w:r w:rsidRPr="00D15E40">
        <w:t xml:space="preserve"> </w:t>
      </w:r>
      <w:r w:rsidR="005051FF" w:rsidRPr="00D15E40">
        <w:t xml:space="preserve">makes </w:t>
      </w:r>
      <w:r w:rsidRPr="00D15E40">
        <w:t>our recycling system</w:t>
      </w:r>
      <w:r w:rsidR="005051FF" w:rsidRPr="00D15E40">
        <w:t xml:space="preserve"> less effective</w:t>
      </w:r>
      <w:r w:rsidR="00495CF2" w:rsidRPr="00D15E40">
        <w:t xml:space="preserve"> </w:t>
      </w:r>
    </w:p>
    <w:p w14:paraId="47B465AB" w14:textId="1F5E538C" w:rsidR="006C0A4B" w:rsidRPr="00D15E40" w:rsidRDefault="00495CF2" w:rsidP="003D0AE3">
      <w:pPr>
        <w:pStyle w:val="Bullet"/>
      </w:pPr>
      <w:r w:rsidRPr="00D15E40">
        <w:t xml:space="preserve">PVC, polystyrene and oxo-degradable plastics are hard-to-recycle </w:t>
      </w:r>
      <w:r w:rsidR="008F1389" w:rsidRPr="00D15E40">
        <w:t>and</w:t>
      </w:r>
      <w:r w:rsidRPr="00D15E40">
        <w:t xml:space="preserve"> can be replaced</w:t>
      </w:r>
      <w:r w:rsidR="00925E31" w:rsidRPr="00D15E40">
        <w:t xml:space="preserve"> by other</w:t>
      </w:r>
      <w:r w:rsidRPr="00D15E40">
        <w:t xml:space="preserve"> </w:t>
      </w:r>
      <w:r w:rsidR="00925E31" w:rsidRPr="00D15E40">
        <w:t xml:space="preserve">materials </w:t>
      </w:r>
      <w:r w:rsidRPr="00D15E40">
        <w:t>in</w:t>
      </w:r>
      <w:r w:rsidR="00925E31" w:rsidRPr="00D15E40">
        <w:t xml:space="preserve"> the production of</w:t>
      </w:r>
      <w:r w:rsidR="001A2DD3" w:rsidRPr="00D15E40">
        <w:t xml:space="preserve"> plastic</w:t>
      </w:r>
      <w:r w:rsidRPr="00D15E40">
        <w:t xml:space="preserve"> packaging</w:t>
      </w:r>
      <w:r w:rsidR="001A2DD3" w:rsidRPr="00D15E40">
        <w:t xml:space="preserve"> and</w:t>
      </w:r>
      <w:r w:rsidR="00925E31" w:rsidRPr="00D15E40">
        <w:t xml:space="preserve"> single-use</w:t>
      </w:r>
      <w:r w:rsidR="001A2DD3" w:rsidRPr="00D15E40">
        <w:t xml:space="preserve"> </w:t>
      </w:r>
      <w:r w:rsidR="00925E31" w:rsidRPr="00D15E40">
        <w:t>items</w:t>
      </w:r>
      <w:r w:rsidR="00976683" w:rsidRPr="00D15E40">
        <w:t>.</w:t>
      </w:r>
      <w:r w:rsidR="006A4196" w:rsidRPr="00D15E40">
        <w:t xml:space="preserve"> </w:t>
      </w:r>
    </w:p>
    <w:p w14:paraId="39799C2A" w14:textId="512D3FC3" w:rsidR="009D156E" w:rsidRPr="00D15E40" w:rsidRDefault="009D156E" w:rsidP="003D0AE3">
      <w:pPr>
        <w:pStyle w:val="BodyText"/>
      </w:pPr>
      <w:r w:rsidRPr="00D15E40">
        <w:t>To drive change w</w:t>
      </w:r>
      <w:r w:rsidR="00C45514" w:rsidRPr="00D15E40">
        <w:t>e need a system that:</w:t>
      </w:r>
    </w:p>
    <w:p w14:paraId="7F90464C" w14:textId="77777777" w:rsidR="00C45514" w:rsidRPr="00D15E40" w:rsidRDefault="00C45514" w:rsidP="003D0AE3">
      <w:pPr>
        <w:pStyle w:val="Bullet"/>
      </w:pPr>
      <w:r w:rsidRPr="00D15E40">
        <w:t>enables New Zealanders to use less plastic overall</w:t>
      </w:r>
    </w:p>
    <w:p w14:paraId="2CDFFF61" w14:textId="2F2DEBD8" w:rsidR="00BA5F29" w:rsidRPr="00D15E40" w:rsidRDefault="00C45514" w:rsidP="00B9469B">
      <w:pPr>
        <w:pStyle w:val="Bullet"/>
        <w:spacing w:after="240"/>
        <w:rPr>
          <w:rFonts w:asciiTheme="minorHAnsi" w:hAnsiTheme="minorHAnsi" w:cstheme="minorHAnsi"/>
          <w:szCs w:val="22"/>
        </w:rPr>
      </w:pPr>
      <w:r w:rsidRPr="00D15E40">
        <w:t>ensures that any plastics that are used can remain in circulation through reuse or recycling for as long as possible.</w:t>
      </w:r>
    </w:p>
    <w:tbl>
      <w:tblPr>
        <w:tblStyle w:val="TableGrid"/>
        <w:tblpPr w:leftFromText="180" w:rightFromText="180" w:vertAnchor="text" w:horzAnchor="margin" w:tblpXSpec="right" w:tblpY="71"/>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A5F29" w:rsidRPr="00D15E40" w14:paraId="7AFB689B" w14:textId="77777777" w:rsidTr="00BA5F29">
        <w:trPr>
          <w:trHeight w:val="1266"/>
        </w:trPr>
        <w:tc>
          <w:tcPr>
            <w:tcW w:w="0" w:type="auto"/>
            <w:shd w:val="clear" w:color="auto" w:fill="D2DDE2"/>
          </w:tcPr>
          <w:p w14:paraId="514E2491" w14:textId="77777777" w:rsidR="00BA5F29" w:rsidRPr="00D15E40" w:rsidRDefault="00BA5F29" w:rsidP="00BA5F29">
            <w:pPr>
              <w:pStyle w:val="Blueboxheading"/>
              <w:ind w:left="0" w:firstLine="284"/>
            </w:pPr>
            <w:r w:rsidRPr="00D15E40">
              <w:t>Question 1</w:t>
            </w:r>
          </w:p>
          <w:p w14:paraId="3DDDA478" w14:textId="77777777" w:rsidR="00BA5F29" w:rsidRPr="00D15E40" w:rsidRDefault="00BA5F29" w:rsidP="00B9469B">
            <w:pPr>
              <w:pStyle w:val="Blueboxtext"/>
              <w:spacing w:after="240"/>
            </w:pPr>
            <w:r w:rsidRPr="00D15E40">
              <w:t xml:space="preserve">Do you agree with the description in this document of the problems with hard-to-recycle plastic packaging and single-use plastic items? If not, why? </w:t>
            </w:r>
          </w:p>
        </w:tc>
      </w:tr>
    </w:tbl>
    <w:p w14:paraId="7F8BDE6B" w14:textId="1B4AF6FC" w:rsidR="00767E76" w:rsidRPr="00D15E40" w:rsidRDefault="00356FBD" w:rsidP="00932B26">
      <w:pPr>
        <w:pStyle w:val="Heading2"/>
      </w:pPr>
      <w:bookmarkStart w:id="21" w:name="_Toc47348856"/>
      <w:bookmarkStart w:id="22" w:name="_Toc44501582"/>
      <w:r w:rsidRPr="00D15E40">
        <w:rPr>
          <w:rStyle w:val="Heading1Char"/>
          <w:b/>
          <w:bCs/>
          <w:color w:val="0F7B7D"/>
          <w:sz w:val="36"/>
          <w:szCs w:val="26"/>
        </w:rPr>
        <w:lastRenderedPageBreak/>
        <w:t>Policy o</w:t>
      </w:r>
      <w:r w:rsidR="00767E76" w:rsidRPr="00D15E40">
        <w:rPr>
          <w:rStyle w:val="Heading1Char"/>
          <w:b/>
          <w:bCs/>
          <w:color w:val="0F7B7D"/>
          <w:sz w:val="36"/>
          <w:szCs w:val="26"/>
        </w:rPr>
        <w:t>bjectives</w:t>
      </w:r>
      <w:bookmarkEnd w:id="21"/>
      <w:r w:rsidR="00767E76" w:rsidRPr="00D15E40">
        <w:t xml:space="preserve"> </w:t>
      </w:r>
    </w:p>
    <w:p w14:paraId="22DF2F7D" w14:textId="008B5F19" w:rsidR="005051FF" w:rsidRPr="00D15E40" w:rsidRDefault="0044468C" w:rsidP="003B2E31">
      <w:pPr>
        <w:pStyle w:val="BodyText"/>
        <w:keepNext/>
      </w:pPr>
      <w:r w:rsidRPr="00D15E40">
        <w:t xml:space="preserve">The </w:t>
      </w:r>
      <w:r w:rsidR="005051FF" w:rsidRPr="00D15E40">
        <w:t xml:space="preserve">main </w:t>
      </w:r>
      <w:r w:rsidRPr="00D15E40">
        <w:t>objective is to</w:t>
      </w:r>
      <w:r w:rsidR="005051FF" w:rsidRPr="00D15E40">
        <w:t>:</w:t>
      </w:r>
    </w:p>
    <w:p w14:paraId="0E08A9FC" w14:textId="740C37B5" w:rsidR="00B72742" w:rsidRPr="00D15E40" w:rsidRDefault="00B72742" w:rsidP="003B2E31">
      <w:pPr>
        <w:pStyle w:val="Quote"/>
        <w:rPr>
          <w:sz w:val="22"/>
          <w:szCs w:val="24"/>
        </w:rPr>
      </w:pPr>
      <w:r w:rsidRPr="00D15E40">
        <w:rPr>
          <w:sz w:val="22"/>
          <w:szCs w:val="24"/>
        </w:rPr>
        <w:t xml:space="preserve">reduce </w:t>
      </w:r>
      <w:r w:rsidR="005051FF" w:rsidRPr="00D15E40">
        <w:rPr>
          <w:sz w:val="22"/>
          <w:szCs w:val="24"/>
        </w:rPr>
        <w:t xml:space="preserve">the </w:t>
      </w:r>
      <w:r w:rsidRPr="00D15E40">
        <w:rPr>
          <w:sz w:val="22"/>
          <w:szCs w:val="24"/>
        </w:rPr>
        <w:t>impact on our resource recovery system and environment from</w:t>
      </w:r>
      <w:r w:rsidR="00090816" w:rsidRPr="00D15E40">
        <w:rPr>
          <w:sz w:val="22"/>
          <w:szCs w:val="24"/>
        </w:rPr>
        <w:t xml:space="preserve"> hard</w:t>
      </w:r>
      <w:r w:rsidR="00340452" w:rsidRPr="00D15E40">
        <w:rPr>
          <w:sz w:val="22"/>
          <w:szCs w:val="24"/>
        </w:rPr>
        <w:noBreakHyphen/>
      </w:r>
      <w:r w:rsidR="00090816" w:rsidRPr="00D15E40">
        <w:rPr>
          <w:sz w:val="22"/>
          <w:szCs w:val="24"/>
        </w:rPr>
        <w:t xml:space="preserve">to-recycle </w:t>
      </w:r>
      <w:r w:rsidR="0024369F" w:rsidRPr="00D15E40">
        <w:rPr>
          <w:sz w:val="22"/>
          <w:szCs w:val="24"/>
        </w:rPr>
        <w:t xml:space="preserve">plastic </w:t>
      </w:r>
      <w:r w:rsidR="00090816" w:rsidRPr="00D15E40">
        <w:rPr>
          <w:sz w:val="22"/>
          <w:szCs w:val="24"/>
        </w:rPr>
        <w:t>packaging</w:t>
      </w:r>
      <w:r w:rsidR="00071187" w:rsidRPr="00D15E40">
        <w:rPr>
          <w:sz w:val="22"/>
          <w:szCs w:val="24"/>
        </w:rPr>
        <w:t xml:space="preserve"> and</w:t>
      </w:r>
      <w:r w:rsidR="00090816" w:rsidRPr="00D15E40">
        <w:rPr>
          <w:sz w:val="22"/>
          <w:szCs w:val="24"/>
        </w:rPr>
        <w:t xml:space="preserve"> single-use</w:t>
      </w:r>
      <w:r w:rsidR="00071187" w:rsidRPr="00D15E40">
        <w:rPr>
          <w:sz w:val="22"/>
          <w:szCs w:val="24"/>
        </w:rPr>
        <w:t xml:space="preserve"> </w:t>
      </w:r>
      <w:r w:rsidR="0024369F" w:rsidRPr="00D15E40">
        <w:rPr>
          <w:sz w:val="22"/>
          <w:szCs w:val="24"/>
        </w:rPr>
        <w:t xml:space="preserve">items through </w:t>
      </w:r>
      <w:r w:rsidR="00071187" w:rsidRPr="00D15E40">
        <w:rPr>
          <w:sz w:val="22"/>
          <w:szCs w:val="24"/>
        </w:rPr>
        <w:t>significantly reducing</w:t>
      </w:r>
      <w:r w:rsidRPr="00D15E40">
        <w:rPr>
          <w:sz w:val="22"/>
          <w:szCs w:val="24"/>
        </w:rPr>
        <w:t xml:space="preserve"> the amount </w:t>
      </w:r>
      <w:r w:rsidR="0024369F" w:rsidRPr="00D15E40">
        <w:rPr>
          <w:sz w:val="22"/>
          <w:szCs w:val="24"/>
        </w:rPr>
        <w:t>in use</w:t>
      </w:r>
      <w:r w:rsidRPr="00D15E40">
        <w:rPr>
          <w:sz w:val="22"/>
          <w:szCs w:val="24"/>
        </w:rPr>
        <w:t>.</w:t>
      </w:r>
      <w:r w:rsidR="006A4196" w:rsidRPr="00D15E40">
        <w:rPr>
          <w:sz w:val="22"/>
          <w:szCs w:val="24"/>
        </w:rPr>
        <w:t xml:space="preserve"> </w:t>
      </w:r>
    </w:p>
    <w:p w14:paraId="296A7D1C" w14:textId="68E4B66A" w:rsidR="00572498" w:rsidRPr="00D15E40" w:rsidRDefault="009D156E" w:rsidP="00340452">
      <w:pPr>
        <w:pStyle w:val="BodyText"/>
      </w:pPr>
      <w:r w:rsidRPr="00D15E40">
        <w:t xml:space="preserve">As a starting point, we </w:t>
      </w:r>
      <w:r w:rsidR="00572498" w:rsidRPr="00D15E40">
        <w:t>will target PVC, polystyrene, oxo-degradable plastics and some single</w:t>
      </w:r>
      <w:r w:rsidR="002A0E47" w:rsidRPr="00D15E40">
        <w:noBreakHyphen/>
      </w:r>
      <w:r w:rsidR="00572498" w:rsidRPr="00D15E40">
        <w:t xml:space="preserve">use items </w:t>
      </w:r>
      <w:r w:rsidRPr="00D15E40">
        <w:t>for elimination.</w:t>
      </w:r>
    </w:p>
    <w:p w14:paraId="68EA2252" w14:textId="2C808A7A" w:rsidR="0044468C" w:rsidRPr="00D15E40" w:rsidRDefault="00B72742" w:rsidP="00340452">
      <w:pPr>
        <w:pStyle w:val="BodyText"/>
      </w:pPr>
      <w:r w:rsidRPr="00D15E40">
        <w:t>This will</w:t>
      </w:r>
      <w:r w:rsidR="004D2FAB" w:rsidRPr="00D15E40">
        <w:t xml:space="preserve"> help to achieve secondary objectives</w:t>
      </w:r>
      <w:r w:rsidR="005051FF" w:rsidRPr="00D15E40">
        <w:t>,</w:t>
      </w:r>
      <w:r w:rsidR="004D2FAB" w:rsidRPr="00D15E40">
        <w:t xml:space="preserve"> </w:t>
      </w:r>
      <w:r w:rsidR="00CD05E5" w:rsidRPr="00D15E40">
        <w:t>including:</w:t>
      </w:r>
      <w:r w:rsidR="0044468C" w:rsidRPr="00D15E40">
        <w:t xml:space="preserve"> </w:t>
      </w:r>
    </w:p>
    <w:p w14:paraId="79337FB9" w14:textId="16EA4110" w:rsidR="0044468C" w:rsidRPr="00D15E40" w:rsidRDefault="005051FF" w:rsidP="00340452">
      <w:pPr>
        <w:pStyle w:val="Bullet"/>
      </w:pPr>
      <w:r w:rsidRPr="00D15E40">
        <w:t xml:space="preserve">lower </w:t>
      </w:r>
      <w:r w:rsidR="0044468C" w:rsidRPr="00D15E40">
        <w:t xml:space="preserve">risk of environmental </w:t>
      </w:r>
      <w:r w:rsidRPr="00D15E40">
        <w:t xml:space="preserve">damage </w:t>
      </w:r>
      <w:r w:rsidR="0044468C" w:rsidRPr="00D15E40">
        <w:t>including through litter and poor</w:t>
      </w:r>
      <w:r w:rsidR="00090816" w:rsidRPr="00D15E40">
        <w:t xml:space="preserve"> resource</w:t>
      </w:r>
      <w:r w:rsidR="0044468C" w:rsidRPr="00D15E40">
        <w:t xml:space="preserve"> management </w:t>
      </w:r>
    </w:p>
    <w:p w14:paraId="47B7D78A" w14:textId="2B944198" w:rsidR="0044468C" w:rsidRPr="00D15E40" w:rsidRDefault="0044468C" w:rsidP="00340452">
      <w:pPr>
        <w:pStyle w:val="Bullet"/>
      </w:pPr>
      <w:r w:rsidRPr="00D15E40">
        <w:t xml:space="preserve">less </w:t>
      </w:r>
      <w:r w:rsidR="00E50A08" w:rsidRPr="00D15E40">
        <w:t xml:space="preserve">PVC </w:t>
      </w:r>
      <w:r w:rsidRPr="00D15E40">
        <w:t>contamination in our recycling stream</w:t>
      </w:r>
      <w:r w:rsidR="00E50A08" w:rsidRPr="00D15E40">
        <w:t>,</w:t>
      </w:r>
      <w:r w:rsidRPr="00D15E40">
        <w:t xml:space="preserve"> so high-value materials like PET can be recycled rather than sent to landfill</w:t>
      </w:r>
      <w:r w:rsidR="00836037" w:rsidRPr="00D15E40">
        <w:rPr>
          <w:rStyle w:val="FootnoteReference"/>
          <w:rFonts w:cstheme="minorHAnsi"/>
          <w:bCs/>
          <w:szCs w:val="22"/>
        </w:rPr>
        <w:footnoteReference w:id="34"/>
      </w:r>
    </w:p>
    <w:p w14:paraId="72D4A25F" w14:textId="79A7540A" w:rsidR="0044468C" w:rsidRPr="00D15E40" w:rsidRDefault="0044468C" w:rsidP="00340452">
      <w:pPr>
        <w:pStyle w:val="Bullet"/>
      </w:pPr>
      <w:r w:rsidRPr="00D15E40">
        <w:t>increasing the uptake of high-value packaging materials including PET, HDPE (2) and PP (5)</w:t>
      </w:r>
    </w:p>
    <w:p w14:paraId="6840E742" w14:textId="3B052252" w:rsidR="0044468C" w:rsidRPr="00D15E40" w:rsidRDefault="0044468C" w:rsidP="00340452">
      <w:pPr>
        <w:pStyle w:val="Bullet"/>
      </w:pPr>
      <w:r w:rsidRPr="00D15E40">
        <w:t xml:space="preserve">improving the recyclability of plastic packaging </w:t>
      </w:r>
    </w:p>
    <w:p w14:paraId="6265FD29" w14:textId="18715C1A" w:rsidR="0044468C" w:rsidRPr="00D15E40" w:rsidRDefault="0044468C" w:rsidP="00340452">
      <w:pPr>
        <w:pStyle w:val="Bullet"/>
      </w:pPr>
      <w:r w:rsidRPr="00D15E40">
        <w:t>better reflect</w:t>
      </w:r>
      <w:r w:rsidR="004D2FAB" w:rsidRPr="00D15E40">
        <w:t>ing</w:t>
      </w:r>
      <w:r w:rsidRPr="00D15E40">
        <w:t xml:space="preserve"> the waste hierarchy and a circular approach to resource management</w:t>
      </w:r>
      <w:r w:rsidR="00AB4C85" w:rsidRPr="00D15E40">
        <w:t>,</w:t>
      </w:r>
      <w:r w:rsidRPr="00D15E40">
        <w:t xml:space="preserve"> by ensuring </w:t>
      </w:r>
      <w:r w:rsidR="00BA5F29" w:rsidRPr="00D15E40">
        <w:t xml:space="preserve">that </w:t>
      </w:r>
      <w:r w:rsidR="0050591C" w:rsidRPr="00D15E40">
        <w:t xml:space="preserve">the </w:t>
      </w:r>
      <w:r w:rsidR="00BA5F29" w:rsidRPr="00D15E40">
        <w:t>materials</w:t>
      </w:r>
      <w:r w:rsidR="0050591C" w:rsidRPr="00D15E40">
        <w:t xml:space="preserve"> we use can be reused or recycled</w:t>
      </w:r>
      <w:r w:rsidR="006A4196" w:rsidRPr="00D15E40">
        <w:t xml:space="preserve"> </w:t>
      </w:r>
    </w:p>
    <w:p w14:paraId="7970A1F2" w14:textId="5C76E9D5" w:rsidR="009D156E" w:rsidRPr="00D15E40" w:rsidRDefault="009D156E" w:rsidP="00340452">
      <w:pPr>
        <w:pStyle w:val="Bullet"/>
        <w:spacing w:after="360"/>
      </w:pPr>
      <w:r w:rsidRPr="00D15E40">
        <w:t xml:space="preserve">reducing public confusion and making it easier for New Zealanders to recycle right.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D156E" w:rsidRPr="00D15E40" w14:paraId="0F8632E3" w14:textId="77777777" w:rsidTr="00340452">
        <w:tc>
          <w:tcPr>
            <w:tcW w:w="0" w:type="auto"/>
            <w:shd w:val="clear" w:color="auto" w:fill="D2DDE2"/>
          </w:tcPr>
          <w:p w14:paraId="3A260086" w14:textId="77777777" w:rsidR="009D156E" w:rsidRPr="00D15E40" w:rsidRDefault="009D156E" w:rsidP="00340452">
            <w:pPr>
              <w:pStyle w:val="Blueboxheading"/>
              <w:ind w:left="0" w:firstLine="284"/>
            </w:pPr>
            <w:r w:rsidRPr="00D15E40">
              <w:t>Question 2</w:t>
            </w:r>
          </w:p>
          <w:p w14:paraId="5EEEF051" w14:textId="77777777" w:rsidR="009D156E" w:rsidRPr="00D15E40" w:rsidRDefault="009D156E" w:rsidP="00340452">
            <w:pPr>
              <w:pStyle w:val="Blueboxtext"/>
              <w:spacing w:after="240"/>
            </w:pPr>
            <w:r w:rsidRPr="00D15E40">
              <w:t xml:space="preserve">Have we identified the correct objectives? If not, why? </w:t>
            </w:r>
          </w:p>
        </w:tc>
      </w:tr>
    </w:tbl>
    <w:p w14:paraId="7B5515B5" w14:textId="64DDF11A" w:rsidR="00356FBD" w:rsidRPr="00D15E40" w:rsidRDefault="00356FBD" w:rsidP="00E54B91">
      <w:pPr>
        <w:pStyle w:val="Heading2"/>
        <w:spacing w:before="480"/>
      </w:pPr>
      <w:bookmarkStart w:id="23" w:name="_Toc47348857"/>
      <w:r w:rsidRPr="00D15E40">
        <w:rPr>
          <w:rStyle w:val="Heading1Char"/>
          <w:b/>
          <w:bCs/>
          <w:color w:val="0F7B7D"/>
          <w:sz w:val="36"/>
          <w:szCs w:val="26"/>
        </w:rPr>
        <w:t>International analysis</w:t>
      </w:r>
      <w:bookmarkEnd w:id="23"/>
      <w:r w:rsidRPr="00D15E40">
        <w:t xml:space="preserve"> </w:t>
      </w:r>
    </w:p>
    <w:p w14:paraId="1DC27927" w14:textId="06463423" w:rsidR="00653997" w:rsidRPr="00D15E40" w:rsidRDefault="00811F2E" w:rsidP="00E54B91">
      <w:pPr>
        <w:pStyle w:val="Heading3"/>
        <w:spacing w:before="240"/>
      </w:pPr>
      <w:bookmarkStart w:id="24" w:name="_Toc46953631"/>
      <w:r w:rsidRPr="00D15E40">
        <w:t>New Zealand is part of a global community tackl</w:t>
      </w:r>
      <w:r w:rsidR="00AB4C85" w:rsidRPr="00D15E40">
        <w:t>ing</w:t>
      </w:r>
      <w:r w:rsidRPr="00D15E40">
        <w:t xml:space="preserve"> plastic pollution</w:t>
      </w:r>
      <w:bookmarkEnd w:id="24"/>
    </w:p>
    <w:p w14:paraId="3485CAC0" w14:textId="57D23000" w:rsidR="00811F2E" w:rsidRPr="00D15E40" w:rsidRDefault="00811F2E" w:rsidP="007A4B5A">
      <w:pPr>
        <w:pStyle w:val="BodyText"/>
        <w:spacing w:after="240"/>
      </w:pPr>
      <w:r w:rsidRPr="00D15E40">
        <w:rPr>
          <w:i/>
        </w:rPr>
        <w:t xml:space="preserve">Rethinking Plastics </w:t>
      </w:r>
      <w:r w:rsidR="008F5257" w:rsidRPr="00D15E40">
        <w:t>places</w:t>
      </w:r>
      <w:r w:rsidR="00AB4C85" w:rsidRPr="00D15E40">
        <w:t xml:space="preserve"> </w:t>
      </w:r>
      <w:r w:rsidRPr="00D15E40">
        <w:t xml:space="preserve">New Zealand within a network of countries </w:t>
      </w:r>
      <w:r w:rsidR="00F11441" w:rsidRPr="00D15E40">
        <w:t xml:space="preserve">that </w:t>
      </w:r>
      <w:r w:rsidRPr="00D15E40">
        <w:t>are also taking action to stem the flow of plastic waste. We do not need to face these challenges alone</w:t>
      </w:r>
      <w:r w:rsidR="00E23476" w:rsidRPr="00D15E40">
        <w:t>,</w:t>
      </w:r>
      <w:r w:rsidRPr="00D15E40">
        <w:t xml:space="preserve"> </w:t>
      </w:r>
      <w:r w:rsidR="00E23476" w:rsidRPr="00D15E40">
        <w:t>and</w:t>
      </w:r>
      <w:r w:rsidR="009E5839" w:rsidRPr="00D15E40">
        <w:t xml:space="preserve"> </w:t>
      </w:r>
      <w:r w:rsidRPr="00D15E40">
        <w:t>can connect with international movements and learn from international examples. We</w:t>
      </w:r>
      <w:r w:rsidR="00737923" w:rsidRPr="00D15E40">
        <w:t> </w:t>
      </w:r>
      <w:r w:rsidRPr="00D15E40">
        <w:t>also have an opportunity to lead and to demonstrate our approach to best practice</w:t>
      </w:r>
      <w:r w:rsidR="008F5257" w:rsidRPr="00D15E40">
        <w:t>,</w:t>
      </w:r>
      <w:r w:rsidRPr="00D15E40">
        <w:t xml:space="preserve"> by removing </w:t>
      </w:r>
      <w:r w:rsidR="008F5257" w:rsidRPr="00D15E40">
        <w:t xml:space="preserve">packaging </w:t>
      </w:r>
      <w:r w:rsidRPr="00D15E40">
        <w:t>materials</w:t>
      </w:r>
      <w:r w:rsidR="00B26CE3" w:rsidRPr="00D15E40">
        <w:t xml:space="preserve"> and items</w:t>
      </w:r>
      <w:r w:rsidRPr="00D15E40">
        <w:t xml:space="preserve"> that are less likely to be recycled</w:t>
      </w:r>
      <w:r w:rsidR="00B26CE3" w:rsidRPr="00D15E40">
        <w:t xml:space="preserve"> and more likely to</w:t>
      </w:r>
      <w:r w:rsidR="00737923" w:rsidRPr="00D15E40">
        <w:t> </w:t>
      </w:r>
      <w:r w:rsidR="00B26CE3" w:rsidRPr="00D15E40">
        <w:t>end up as litter</w:t>
      </w:r>
      <w:r w:rsidRPr="00D15E40">
        <w:t>.</w:t>
      </w:r>
      <w:r w:rsidR="00FE73F5" w:rsidRPr="00D15E40">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A4B5A" w:rsidRPr="00D15E40" w14:paraId="625D3E33" w14:textId="77777777" w:rsidTr="007A4B5A">
        <w:tc>
          <w:tcPr>
            <w:tcW w:w="8505" w:type="dxa"/>
            <w:tcBorders>
              <w:top w:val="nil"/>
              <w:left w:val="single" w:sz="4" w:space="0" w:color="CFE5E5"/>
              <w:bottom w:val="single" w:sz="4" w:space="0" w:color="CFE5E5"/>
              <w:right w:val="single" w:sz="4" w:space="0" w:color="CFE5E5"/>
            </w:tcBorders>
            <w:shd w:val="clear" w:color="auto" w:fill="CFE5E5"/>
          </w:tcPr>
          <w:p w14:paraId="70F782AE" w14:textId="7C2D277D" w:rsidR="007A4B5A" w:rsidRPr="00D15E40" w:rsidRDefault="007A4B5A" w:rsidP="007A4B5A">
            <w:pPr>
              <w:pStyle w:val="Greentext-casestudytables"/>
              <w:spacing w:before="240" w:after="240"/>
            </w:pPr>
            <w:r w:rsidRPr="00D15E40">
              <w:t>“Aotearoa New Zealand is not the only country that needs to take transformative action and change our relationship with plastics – the issues related to the scale and disposability of plastic are global” – Office of the Prime Minister’s Chief Science Advisor (2019)</w:t>
            </w:r>
          </w:p>
        </w:tc>
      </w:tr>
    </w:tbl>
    <w:p w14:paraId="28B6FFC4" w14:textId="44576A10" w:rsidR="008F5257" w:rsidRPr="00D15E40" w:rsidRDefault="008F5257" w:rsidP="00653997">
      <w:pPr>
        <w:pStyle w:val="Heading3"/>
      </w:pPr>
      <w:r w:rsidRPr="00D15E40">
        <w:lastRenderedPageBreak/>
        <w:t xml:space="preserve">The New Plastics Economy Global Commitment </w:t>
      </w:r>
    </w:p>
    <w:p w14:paraId="10854B09" w14:textId="6A7A97F9" w:rsidR="00811F2E" w:rsidRPr="00D15E40" w:rsidRDefault="00811F2E" w:rsidP="007A4B5A">
      <w:pPr>
        <w:pStyle w:val="BodyText"/>
      </w:pPr>
      <w:r w:rsidRPr="00D15E40">
        <w:t xml:space="preserve">The Ellen MacArthur Foundation and United Nations Environment Programme </w:t>
      </w:r>
      <w:r w:rsidRPr="00D15E40">
        <w:rPr>
          <w:i/>
        </w:rPr>
        <w:t xml:space="preserve">New Plastics Economy </w:t>
      </w:r>
      <w:r w:rsidRPr="00D15E40">
        <w:t>is a globally accepted framework that outlines a vision for a circular plastics economy</w:t>
      </w:r>
      <w:r w:rsidR="007A4B5A" w:rsidRPr="00D15E40">
        <w:t>.</w:t>
      </w:r>
      <w:r w:rsidR="00853FE5" w:rsidRPr="00D15E40">
        <w:rPr>
          <w:rStyle w:val="FootnoteReference"/>
          <w:rFonts w:asciiTheme="minorHAnsi" w:hAnsiTheme="minorHAnsi" w:cstheme="minorHAnsi"/>
        </w:rPr>
        <w:footnoteReference w:id="35"/>
      </w:r>
      <w:r w:rsidRPr="00D15E40">
        <w:t xml:space="preserve"> The New Plastics Economy Global Commitment is a platform for likeminded organisations and governments to pledge their commitment to reducing plastic pollution. At</w:t>
      </w:r>
      <w:r w:rsidR="007A4B5A" w:rsidRPr="00D15E40">
        <w:t> </w:t>
      </w:r>
      <w:r w:rsidRPr="00D15E40">
        <w:t xml:space="preserve">the heart of the Global Commitment is a vision of an economy for plastic </w:t>
      </w:r>
      <w:r w:rsidR="00B26CE3" w:rsidRPr="00D15E40">
        <w:t xml:space="preserve">where </w:t>
      </w:r>
      <w:r w:rsidRPr="00D15E40">
        <w:t xml:space="preserve">it never becomes waste. </w:t>
      </w:r>
    </w:p>
    <w:p w14:paraId="26BC60F1" w14:textId="77777777" w:rsidR="00653997" w:rsidRPr="00D15E40" w:rsidRDefault="00811F2E" w:rsidP="007A4B5A">
      <w:pPr>
        <w:pStyle w:val="BodyText"/>
      </w:pPr>
      <w:r w:rsidRPr="00D15E40">
        <w:t xml:space="preserve">To achieve this, there are three key actions: </w:t>
      </w:r>
    </w:p>
    <w:p w14:paraId="3CD2F728" w14:textId="4873E1EE" w:rsidR="00653997" w:rsidRPr="00D15E40" w:rsidRDefault="00811F2E" w:rsidP="007A4B5A">
      <w:pPr>
        <w:pStyle w:val="Bullet"/>
      </w:pPr>
      <w:r w:rsidRPr="00D15E40">
        <w:t>eliminating problematic and unneces</w:t>
      </w:r>
      <w:r w:rsidR="00653997" w:rsidRPr="00D15E40">
        <w:t>sary plastic items;</w:t>
      </w:r>
      <w:r w:rsidRPr="00D15E40">
        <w:t xml:space="preserve"> </w:t>
      </w:r>
    </w:p>
    <w:p w14:paraId="065ADFE2" w14:textId="77777777" w:rsidR="00653997" w:rsidRPr="00D15E40" w:rsidRDefault="00811F2E" w:rsidP="007A4B5A">
      <w:pPr>
        <w:pStyle w:val="Bullet"/>
      </w:pPr>
      <w:r w:rsidRPr="00D15E40">
        <w:t>innovating to ensure that the plastic we use is reusable, recyclable or compostable; and</w:t>
      </w:r>
    </w:p>
    <w:p w14:paraId="01E1F66A" w14:textId="0352C855" w:rsidR="00653997" w:rsidRPr="00D15E40" w:rsidRDefault="00811F2E" w:rsidP="007A4B5A">
      <w:pPr>
        <w:pStyle w:val="Bullet"/>
      </w:pPr>
      <w:r w:rsidRPr="00D15E40">
        <w:t xml:space="preserve">keeping plastic circulating within the system and out of the environment. </w:t>
      </w:r>
    </w:p>
    <w:p w14:paraId="649C5243" w14:textId="0D37739D" w:rsidR="00811F2E" w:rsidRPr="00D15E40" w:rsidRDefault="00811F2E" w:rsidP="007A4B5A">
      <w:pPr>
        <w:pStyle w:val="BodyText"/>
      </w:pPr>
      <w:r w:rsidRPr="00D15E40">
        <w:t>A shift away from hard-to-recycle plastic packaging will help New Zealand achieve its commitments.</w:t>
      </w:r>
    </w:p>
    <w:p w14:paraId="5C0CC4CE" w14:textId="60A1F284" w:rsidR="00811F2E" w:rsidRPr="00D15E40" w:rsidRDefault="00811F2E" w:rsidP="007A4B5A">
      <w:pPr>
        <w:pStyle w:val="Heading3"/>
      </w:pPr>
      <w:r w:rsidRPr="00D15E40">
        <w:t xml:space="preserve">How are other countries tackling </w:t>
      </w:r>
      <w:r w:rsidR="00356FBD" w:rsidRPr="00D15E40">
        <w:t xml:space="preserve">hard-to-recycle </w:t>
      </w:r>
      <w:r w:rsidR="00E331BC" w:rsidRPr="00D15E40">
        <w:t>packaging</w:t>
      </w:r>
      <w:r w:rsidRPr="00D15E40">
        <w:t xml:space="preserve">? </w:t>
      </w:r>
    </w:p>
    <w:p w14:paraId="04EBA624" w14:textId="0326532C" w:rsidR="008F5257" w:rsidRPr="00D15E40" w:rsidRDefault="00811F2E" w:rsidP="007A4B5A">
      <w:pPr>
        <w:pStyle w:val="BodyText"/>
      </w:pPr>
      <w:r w:rsidRPr="00D15E40">
        <w:t xml:space="preserve">Concerns </w:t>
      </w:r>
      <w:r w:rsidR="008F5257" w:rsidRPr="00D15E40">
        <w:t xml:space="preserve">about </w:t>
      </w:r>
      <w:r w:rsidRPr="00D15E40">
        <w:t xml:space="preserve">the negative impact of hard-to-recycle plastic packaging including PVC and polystyrene have been circulating globally for a number of years. Some international measures target </w:t>
      </w:r>
      <w:r w:rsidR="009D156E" w:rsidRPr="00D15E40">
        <w:t>hard-to-recycle plastics</w:t>
      </w:r>
      <w:r w:rsidRPr="00D15E40">
        <w:t xml:space="preserve">, while others </w:t>
      </w:r>
      <w:r w:rsidR="008F5257" w:rsidRPr="00D15E40">
        <w:t xml:space="preserve">address </w:t>
      </w:r>
      <w:r w:rsidRPr="00D15E40">
        <w:t xml:space="preserve">packaging more generally. Measures also vary in terms of their approach between countries. </w:t>
      </w:r>
    </w:p>
    <w:p w14:paraId="384122E6" w14:textId="6488C921" w:rsidR="008F5257" w:rsidRPr="00D15E40" w:rsidRDefault="00811F2E" w:rsidP="007A4B5A">
      <w:pPr>
        <w:pStyle w:val="BodyText"/>
      </w:pPr>
      <w:r w:rsidRPr="00D15E40">
        <w:t xml:space="preserve">Overall, there is increasing momentum internationally toward measures that target single-use plastic items, increase producer responsibility through product stewardship, and create economic incentives for the use of recyclable plastics. </w:t>
      </w:r>
    </w:p>
    <w:p w14:paraId="69C42FF8" w14:textId="7CF5CDC9" w:rsidR="00811F2E" w:rsidRPr="00D15E40" w:rsidRDefault="008F5257" w:rsidP="007A4B5A">
      <w:pPr>
        <w:pStyle w:val="BodyText"/>
      </w:pPr>
      <w:r w:rsidRPr="00D15E40">
        <w:t>B</w:t>
      </w:r>
      <w:r w:rsidR="00811F2E" w:rsidRPr="00D15E40">
        <w:t xml:space="preserve">elow </w:t>
      </w:r>
      <w:r w:rsidRPr="00D15E40">
        <w:t>are some</w:t>
      </w:r>
      <w:r w:rsidR="00811F2E" w:rsidRPr="00D15E40">
        <w:t xml:space="preserve"> international measures to reduce plastic waste. A broader </w:t>
      </w:r>
      <w:r w:rsidRPr="00D15E40">
        <w:t xml:space="preserve">list </w:t>
      </w:r>
      <w:r w:rsidR="00811F2E" w:rsidRPr="00D15E40">
        <w:t xml:space="preserve">is </w:t>
      </w:r>
      <w:r w:rsidRPr="00D15E40">
        <w:t>in</w:t>
      </w:r>
      <w:r w:rsidR="003A1F6E" w:rsidRPr="00D15E40">
        <w:t xml:space="preserve"> </w:t>
      </w:r>
      <w:r w:rsidRPr="00D15E40">
        <w:t>a</w:t>
      </w:r>
      <w:r w:rsidR="00811F2E" w:rsidRPr="00D15E40">
        <w:t xml:space="preserve">ppendix 1. </w:t>
      </w:r>
    </w:p>
    <w:p w14:paraId="03BCD27F" w14:textId="560F1C47" w:rsidR="00EB3AD8" w:rsidRPr="00D15E40" w:rsidRDefault="00EB3AD8" w:rsidP="007A4B5A">
      <w:pPr>
        <w:pStyle w:val="Heading4"/>
      </w:pPr>
      <w:r w:rsidRPr="00D15E40">
        <w:t>PVC</w:t>
      </w:r>
      <w:r w:rsidR="00EF6F5E" w:rsidRPr="00D15E40">
        <w:t xml:space="preserve"> bans </w:t>
      </w:r>
    </w:p>
    <w:p w14:paraId="058A9A99" w14:textId="70898888" w:rsidR="003709FE" w:rsidRPr="00D15E40" w:rsidRDefault="003A1F6E" w:rsidP="007A4B5A">
      <w:pPr>
        <w:pStyle w:val="BodyText"/>
      </w:pPr>
      <w:r w:rsidRPr="00D15E40">
        <w:t xml:space="preserve">There are many overseas examples of banning or restricting the sale of PVC in certain applications. </w:t>
      </w:r>
      <w:r w:rsidR="00811F2E" w:rsidRPr="00D15E40">
        <w:t xml:space="preserve">As early as 1991, </w:t>
      </w:r>
      <w:r w:rsidR="00DE3EB6" w:rsidRPr="00D15E40">
        <w:t>Switzerland</w:t>
      </w:r>
      <w:r w:rsidR="00811F2E" w:rsidRPr="00D15E40">
        <w:t xml:space="preserve"> banned the use of PVC in mineral water bottles, soft</w:t>
      </w:r>
      <w:r w:rsidR="009E5839" w:rsidRPr="00D15E40">
        <w:t> </w:t>
      </w:r>
      <w:r w:rsidR="00811F2E" w:rsidRPr="00D15E40">
        <w:t>drink and beer packaging</w:t>
      </w:r>
      <w:r w:rsidR="00DE3EB6" w:rsidRPr="00D15E40">
        <w:t>,</w:t>
      </w:r>
      <w:r w:rsidR="00811F2E" w:rsidRPr="00D15E40">
        <w:t xml:space="preserve"> and Denmark agreed to phase out PVC over time.</w:t>
      </w:r>
      <w:r w:rsidR="00811F2E" w:rsidRPr="00D15E40">
        <w:rPr>
          <w:rStyle w:val="FootnoteReference"/>
          <w:rFonts w:asciiTheme="minorHAnsi" w:hAnsiTheme="minorHAnsi" w:cstheme="minorHAnsi"/>
        </w:rPr>
        <w:footnoteReference w:id="36"/>
      </w:r>
      <w:r w:rsidR="00811F2E" w:rsidRPr="00D15E40">
        <w:t xml:space="preserve"> </w:t>
      </w:r>
    </w:p>
    <w:p w14:paraId="5F43F58F" w14:textId="7E1A9F4E" w:rsidR="00811F2E" w:rsidRPr="00D15E40" w:rsidRDefault="003A1F6E" w:rsidP="007A4B5A">
      <w:pPr>
        <w:pStyle w:val="BodyText"/>
      </w:pPr>
      <w:r w:rsidRPr="00D15E40">
        <w:t>In</w:t>
      </w:r>
      <w:r w:rsidR="00811F2E" w:rsidRPr="00D15E40">
        <w:t xml:space="preserve"> 1997</w:t>
      </w:r>
      <w:r w:rsidR="007E1961">
        <w:t>,</w:t>
      </w:r>
      <w:r w:rsidR="00811F2E" w:rsidRPr="00D15E40">
        <w:t xml:space="preserve"> the </w:t>
      </w:r>
      <w:r w:rsidR="003709FE" w:rsidRPr="00D15E40">
        <w:t>US c</w:t>
      </w:r>
      <w:r w:rsidR="00811F2E" w:rsidRPr="00D15E40">
        <w:t>ity of Rahway</w:t>
      </w:r>
      <w:r w:rsidR="003709FE" w:rsidRPr="00D15E40">
        <w:t>,</w:t>
      </w:r>
      <w:r w:rsidR="00811F2E" w:rsidRPr="00D15E40">
        <w:t xml:space="preserve"> New Jersey</w:t>
      </w:r>
      <w:r w:rsidR="003709FE" w:rsidRPr="00D15E40">
        <w:t xml:space="preserve"> </w:t>
      </w:r>
      <w:r w:rsidR="00811F2E" w:rsidRPr="00D15E40">
        <w:t>banned the use of polystyrene and PVC for food packaging</w:t>
      </w:r>
      <w:r w:rsidR="003709FE" w:rsidRPr="00D15E40">
        <w:t>,</w:t>
      </w:r>
      <w:r w:rsidR="00811F2E" w:rsidRPr="00D15E40">
        <w:t xml:space="preserve"> such as takeaway cups and containers</w:t>
      </w:r>
      <w:r w:rsidR="003709FE" w:rsidRPr="00D15E40">
        <w:t>,</w:t>
      </w:r>
      <w:r w:rsidR="00811F2E" w:rsidRPr="00D15E40">
        <w:t xml:space="preserve"> citing problems with recyclability and the availability of alternatives</w:t>
      </w:r>
      <w:r w:rsidR="007A4B5A" w:rsidRPr="00D15E40">
        <w:t>.</w:t>
      </w:r>
      <w:r w:rsidR="00811F2E" w:rsidRPr="00D15E40">
        <w:rPr>
          <w:rStyle w:val="FootnoteReference"/>
          <w:rFonts w:asciiTheme="minorHAnsi" w:hAnsiTheme="minorHAnsi" w:cstheme="minorHAnsi"/>
        </w:rPr>
        <w:footnoteReference w:id="37"/>
      </w:r>
      <w:r w:rsidR="00811F2E" w:rsidRPr="00D15E40">
        <w:t xml:space="preserve"> </w:t>
      </w:r>
      <w:r w:rsidR="003709FE" w:rsidRPr="00D15E40">
        <w:t>Part</w:t>
      </w:r>
      <w:r w:rsidR="00E31A92" w:rsidRPr="00D15E40">
        <w:t>s</w:t>
      </w:r>
      <w:r w:rsidR="003709FE" w:rsidRPr="00D15E40">
        <w:t xml:space="preserve"> o</w:t>
      </w:r>
      <w:r w:rsidR="00E31A92" w:rsidRPr="00D15E40">
        <w:t>f</w:t>
      </w:r>
      <w:r w:rsidR="003709FE" w:rsidRPr="00D15E40">
        <w:t xml:space="preserve"> New York </w:t>
      </w:r>
      <w:r w:rsidR="00E31A92" w:rsidRPr="00D15E40">
        <w:t>have seen a</w:t>
      </w:r>
      <w:r w:rsidR="00811F2E" w:rsidRPr="00D15E40">
        <w:t xml:space="preserve"> similar ban. </w:t>
      </w:r>
      <w:r w:rsidR="00E31A92" w:rsidRPr="00D15E40">
        <w:t>For health and safety reasons s</w:t>
      </w:r>
      <w:r w:rsidR="00811F2E" w:rsidRPr="00D15E40">
        <w:t xml:space="preserve">everal countries have banned the use of PVC in </w:t>
      </w:r>
      <w:r w:rsidR="00846E29" w:rsidRPr="00D15E40">
        <w:t xml:space="preserve">infant </w:t>
      </w:r>
      <w:r w:rsidR="00811F2E" w:rsidRPr="00D15E40">
        <w:t>toys</w:t>
      </w:r>
      <w:r w:rsidR="00E31A92" w:rsidRPr="00D15E40">
        <w:t xml:space="preserve">, </w:t>
      </w:r>
      <w:r w:rsidR="00811F2E" w:rsidRPr="00D15E40">
        <w:t xml:space="preserve">including Austria, Cyprus, Czech Republic, Denmark, Greece, Mexico and Norway. </w:t>
      </w:r>
    </w:p>
    <w:p w14:paraId="4D30553A" w14:textId="4E6370A7" w:rsidR="00811F2E" w:rsidRPr="00D15E40" w:rsidRDefault="00811F2E" w:rsidP="007A4B5A">
      <w:pPr>
        <w:pStyle w:val="BodyText"/>
      </w:pPr>
      <w:r w:rsidRPr="00D15E40">
        <w:lastRenderedPageBreak/>
        <w:t xml:space="preserve">Most notably, in December 2019, South Korea banned PVC packaging, noting its harmful chemical emissions and low </w:t>
      </w:r>
      <w:r w:rsidR="00846E29" w:rsidRPr="00D15E40">
        <w:t>recycling</w:t>
      </w:r>
      <w:r w:rsidRPr="00D15E40">
        <w:t xml:space="preserve"> rate.</w:t>
      </w:r>
      <w:r w:rsidRPr="00D15E40">
        <w:rPr>
          <w:rStyle w:val="FootnoteReference"/>
          <w:rFonts w:asciiTheme="minorHAnsi" w:hAnsiTheme="minorHAnsi" w:cstheme="minorHAnsi"/>
        </w:rPr>
        <w:footnoteReference w:id="38"/>
      </w:r>
      <w:r w:rsidRPr="00D15E40">
        <w:t xml:space="preserve"> Exemptions were made for products such as medicines, fish and meat products, or where alternatives are not readily available to support</w:t>
      </w:r>
      <w:r w:rsidR="007A4B5A" w:rsidRPr="00D15E40">
        <w:t> </w:t>
      </w:r>
      <w:r w:rsidRPr="00D15E40">
        <w:t>a</w:t>
      </w:r>
      <w:r w:rsidR="007A4B5A" w:rsidRPr="00D15E40">
        <w:t> </w:t>
      </w:r>
      <w:r w:rsidRPr="00D15E40">
        <w:t>phase</w:t>
      </w:r>
      <w:r w:rsidR="00E31A92" w:rsidRPr="00D15E40">
        <w:t>-</w:t>
      </w:r>
      <w:r w:rsidRPr="00D15E40">
        <w:t xml:space="preserve">out. </w:t>
      </w:r>
    </w:p>
    <w:p w14:paraId="4C24CDD3" w14:textId="7152E3A1" w:rsidR="00EB3AD8" w:rsidRPr="00D15E40" w:rsidRDefault="00EB3AD8" w:rsidP="00C428F5">
      <w:pPr>
        <w:pStyle w:val="Heading4"/>
        <w:spacing w:before="240"/>
      </w:pPr>
      <w:r w:rsidRPr="00D15E40">
        <w:t>Polystyrene</w:t>
      </w:r>
      <w:r w:rsidR="00EF6F5E" w:rsidRPr="00D15E40">
        <w:t xml:space="preserve"> bans</w:t>
      </w:r>
    </w:p>
    <w:p w14:paraId="58D97F53" w14:textId="241AA5DD" w:rsidR="00811F2E" w:rsidRPr="00D15E40" w:rsidRDefault="00811F2E" w:rsidP="007A4B5A">
      <w:pPr>
        <w:pStyle w:val="BodyText"/>
      </w:pPr>
      <w:r w:rsidRPr="00D15E40">
        <w:t xml:space="preserve">Polystyrene </w:t>
      </w:r>
      <w:r w:rsidR="00FD7D6E" w:rsidRPr="00D15E40">
        <w:t>products</w:t>
      </w:r>
      <w:r w:rsidR="00210FF8" w:rsidRPr="00D15E40">
        <w:t>,</w:t>
      </w:r>
      <w:r w:rsidR="00DB1963" w:rsidRPr="00D15E40">
        <w:t xml:space="preserve"> </w:t>
      </w:r>
      <w:r w:rsidRPr="00D15E40">
        <w:t>particularly foamed takeaway containers and cups (often associated with</w:t>
      </w:r>
      <w:r w:rsidR="009E5839" w:rsidRPr="00D15E40">
        <w:t> </w:t>
      </w:r>
      <w:r w:rsidRPr="00D15E40">
        <w:t>Styrofoam)</w:t>
      </w:r>
      <w:r w:rsidR="00210FF8" w:rsidRPr="00D15E40">
        <w:t>,</w:t>
      </w:r>
      <w:r w:rsidRPr="00D15E40">
        <w:t xml:space="preserve"> feature heavily in plastic policies around the world. Many American states including Maine, and cities such as New York, San Diego and Washington DC have banned Styrofoam food containers or Styrofoam more broadly. Other American states are also working on polystyrene bans, including Maryland, Vermont, Colorado, New Jersey and Oregon.</w:t>
      </w:r>
      <w:r w:rsidRPr="00D15E40">
        <w:rPr>
          <w:rStyle w:val="FootnoteReference"/>
          <w:rFonts w:asciiTheme="minorHAnsi" w:hAnsiTheme="minorHAnsi" w:cstheme="minorHAnsi"/>
        </w:rPr>
        <w:footnoteReference w:id="39"/>
      </w:r>
      <w:r w:rsidRPr="00D15E40">
        <w:t xml:space="preserve"> The European Union has taken similar action. In 2019, the European Council adopted measures to ban a variety of problematic plastics, including EPS </w:t>
      </w:r>
      <w:r w:rsidR="009D156E" w:rsidRPr="00D15E40">
        <w:t xml:space="preserve">food and </w:t>
      </w:r>
      <w:r w:rsidRPr="00D15E40">
        <w:t>beverage containers and other single-use items such as cups, cutlery and plates.</w:t>
      </w:r>
      <w:r w:rsidRPr="00D15E40">
        <w:rPr>
          <w:rStyle w:val="FootnoteReference"/>
          <w:rFonts w:asciiTheme="minorHAnsi" w:hAnsiTheme="minorHAnsi" w:cstheme="minorHAnsi"/>
        </w:rPr>
        <w:footnoteReference w:id="40"/>
      </w:r>
      <w:r w:rsidRPr="00D15E40">
        <w:t xml:space="preserve"> </w:t>
      </w:r>
    </w:p>
    <w:p w14:paraId="2AF67935" w14:textId="6A464558" w:rsidR="00811F2E" w:rsidRPr="00D15E40" w:rsidRDefault="00811F2E" w:rsidP="007A4B5A">
      <w:pPr>
        <w:pStyle w:val="BodyText"/>
      </w:pPr>
      <w:r w:rsidRPr="00D15E40">
        <w:t>Australia has also signalled a move away from EPS tableware (among a number of other single</w:t>
      </w:r>
      <w:r w:rsidR="009E5839" w:rsidRPr="00D15E40">
        <w:noBreakHyphen/>
      </w:r>
      <w:r w:rsidRPr="00D15E40">
        <w:t xml:space="preserve">use plastics) in many of its states </w:t>
      </w:r>
      <w:r w:rsidR="002804F2" w:rsidRPr="00D15E40">
        <w:t xml:space="preserve">and territories </w:t>
      </w:r>
      <w:r w:rsidRPr="00D15E40">
        <w:t>over the next two to three years</w:t>
      </w:r>
      <w:r w:rsidR="00210FF8" w:rsidRPr="00D15E40">
        <w:t>,</w:t>
      </w:r>
      <w:r w:rsidRPr="00D15E40">
        <w:t xml:space="preserve"> including New South Wales, South Australia, the ACT and Queensland. </w:t>
      </w:r>
    </w:p>
    <w:p w14:paraId="4C94A8DD" w14:textId="5C42B7B6" w:rsidR="00811F2E" w:rsidRPr="00D15E40" w:rsidRDefault="009D156E" w:rsidP="007A4B5A">
      <w:pPr>
        <w:pStyle w:val="BodyText"/>
      </w:pPr>
      <w:r w:rsidRPr="00D15E40">
        <w:t>Phasing</w:t>
      </w:r>
      <w:r w:rsidR="00811F2E" w:rsidRPr="00D15E40">
        <w:t xml:space="preserve"> out polystyrene products due to litter </w:t>
      </w:r>
      <w:r w:rsidR="00EB3AD8" w:rsidRPr="00D15E40">
        <w:t>problems</w:t>
      </w:r>
      <w:r w:rsidR="00811F2E" w:rsidRPr="00D15E40">
        <w:t xml:space="preserve">, human health </w:t>
      </w:r>
      <w:r w:rsidRPr="00D15E40">
        <w:t>concerns and recycling contamination,</w:t>
      </w:r>
      <w:r w:rsidR="00811F2E" w:rsidRPr="00D15E40">
        <w:t xml:space="preserve"> </w:t>
      </w:r>
      <w:r w:rsidRPr="00D15E40">
        <w:t>is</w:t>
      </w:r>
      <w:r w:rsidR="00811F2E" w:rsidRPr="00D15E40">
        <w:t xml:space="preserve"> increasing </w:t>
      </w:r>
      <w:r w:rsidRPr="00D15E40">
        <w:t xml:space="preserve">globally </w:t>
      </w:r>
      <w:r w:rsidR="00811F2E" w:rsidRPr="00D15E40">
        <w:t>as a step toward</w:t>
      </w:r>
      <w:r w:rsidR="002804F2" w:rsidRPr="00D15E40">
        <w:t>s</w:t>
      </w:r>
      <w:r w:rsidR="00811F2E" w:rsidRPr="00D15E40">
        <w:t xml:space="preserve"> reducing plastic pollution.</w:t>
      </w:r>
      <w:r w:rsidR="002804F2" w:rsidRPr="00D15E40">
        <w:t xml:space="preserve"> </w:t>
      </w:r>
      <w:r w:rsidR="00811F2E" w:rsidRPr="00D15E40">
        <w:t>Appendix 1</w:t>
      </w:r>
      <w:r w:rsidR="002804F2" w:rsidRPr="00D15E40">
        <w:t xml:space="preserve"> lists more examples</w:t>
      </w:r>
      <w:r w:rsidR="00811F2E" w:rsidRPr="00D15E40">
        <w:t xml:space="preserve">. </w:t>
      </w:r>
    </w:p>
    <w:p w14:paraId="4EF6C560" w14:textId="71A795D9" w:rsidR="00F36B5C" w:rsidRPr="00D15E40" w:rsidRDefault="00EF6F5E" w:rsidP="00C428F5">
      <w:pPr>
        <w:pStyle w:val="Heading4"/>
        <w:spacing w:before="240"/>
      </w:pPr>
      <w:r w:rsidRPr="00D15E40">
        <w:t xml:space="preserve">Oxo-degradable </w:t>
      </w:r>
      <w:r w:rsidR="00C438CD" w:rsidRPr="00D15E40">
        <w:t>plastic interventions</w:t>
      </w:r>
    </w:p>
    <w:p w14:paraId="2B4E9E53" w14:textId="1EA6E247" w:rsidR="00F36B5C" w:rsidRPr="00D15E40" w:rsidRDefault="00F36B5C" w:rsidP="007A4B5A">
      <w:pPr>
        <w:pStyle w:val="BodyText"/>
      </w:pPr>
      <w:r w:rsidRPr="00D15E40">
        <w:t xml:space="preserve">Many jurisdictions </w:t>
      </w:r>
      <w:r w:rsidR="002804F2" w:rsidRPr="00D15E40">
        <w:t xml:space="preserve">(including New Zealand) </w:t>
      </w:r>
      <w:r w:rsidRPr="00D15E40">
        <w:t>have included oxo-degradable plastic bags in their</w:t>
      </w:r>
      <w:r w:rsidR="009E5839" w:rsidRPr="00D15E40">
        <w:t> </w:t>
      </w:r>
      <w:r w:rsidRPr="00D15E40">
        <w:t>plastic bag bans. Beyond shopping bags, oxo-degradable plastics are receiving increased attention from governments around the world as they are difficult to identify, are not recyclable and do not fully biodegrade.</w:t>
      </w:r>
      <w:r w:rsidRPr="00D15E40">
        <w:rPr>
          <w:vertAlign w:val="superscript"/>
        </w:rPr>
        <w:footnoteReference w:id="41"/>
      </w:r>
      <w:r w:rsidRPr="00D15E40">
        <w:t xml:space="preserve"> </w:t>
      </w:r>
    </w:p>
    <w:p w14:paraId="021C97B8" w14:textId="504B73FC" w:rsidR="00F36B5C" w:rsidRPr="00D15E40" w:rsidRDefault="00F36B5C" w:rsidP="007A4B5A">
      <w:pPr>
        <w:pStyle w:val="BodyText"/>
      </w:pPr>
      <w:r w:rsidRPr="00D15E40">
        <w:t xml:space="preserve">The European Commission has recommended EU-wide </w:t>
      </w:r>
      <w:r w:rsidR="002804F2" w:rsidRPr="00D15E40">
        <w:t>restrictions</w:t>
      </w:r>
      <w:r w:rsidRPr="00D15E40">
        <w:t xml:space="preserve"> </w:t>
      </w:r>
      <w:r w:rsidR="002804F2" w:rsidRPr="00D15E40">
        <w:t xml:space="preserve">on </w:t>
      </w:r>
      <w:r w:rsidRPr="00D15E40">
        <w:t>oxo-degradable plastics.</w:t>
      </w:r>
      <w:r w:rsidR="00D14C0D" w:rsidRPr="00D15E40">
        <w:t> </w:t>
      </w:r>
      <w:r w:rsidRPr="00D15E40">
        <w:t xml:space="preserve">Some EU member states have already </w:t>
      </w:r>
      <w:r w:rsidR="002804F2" w:rsidRPr="00D15E40">
        <w:t>taken action</w:t>
      </w:r>
      <w:r w:rsidRPr="00D15E40">
        <w:t>, including France, Spain and Italy.</w:t>
      </w:r>
      <w:r w:rsidR="009E5839" w:rsidRPr="00D15E40">
        <w:t> </w:t>
      </w:r>
      <w:r w:rsidRPr="00D15E40">
        <w:t xml:space="preserve">Other countries such as Belgium, Hungary and Bulgaria have </w:t>
      </w:r>
      <w:r w:rsidR="004F60F8" w:rsidRPr="00D15E40">
        <w:t>passed laws</w:t>
      </w:r>
      <w:r w:rsidRPr="00D15E40">
        <w:t xml:space="preserve"> that prevent oxo</w:t>
      </w:r>
      <w:r w:rsidR="00D14C0D" w:rsidRPr="00D15E40">
        <w:noBreakHyphen/>
      </w:r>
      <w:r w:rsidRPr="00D15E40">
        <w:t xml:space="preserve">degradable plastics from being marketed as biodegradable. Sweden and the </w:t>
      </w:r>
      <w:r w:rsidR="00DB658A" w:rsidRPr="00D15E40">
        <w:t>U</w:t>
      </w:r>
      <w:r w:rsidR="002804F2" w:rsidRPr="00D15E40">
        <w:t xml:space="preserve">K </w:t>
      </w:r>
      <w:r w:rsidRPr="00D15E40">
        <w:t>are also considering restricti</w:t>
      </w:r>
      <w:r w:rsidR="002804F2" w:rsidRPr="00D15E40">
        <w:t>ons</w:t>
      </w:r>
      <w:r w:rsidRPr="00D15E40">
        <w:t xml:space="preserve">. In Australia, </w:t>
      </w:r>
      <w:r w:rsidR="002804F2" w:rsidRPr="00D15E40">
        <w:t xml:space="preserve">the ACT and New South Wales are considering </w:t>
      </w:r>
      <w:r w:rsidRPr="00D15E40">
        <w:t xml:space="preserve">action on </w:t>
      </w:r>
      <w:r w:rsidR="00577B69" w:rsidRPr="00D15E40">
        <w:t>these</w:t>
      </w:r>
      <w:r w:rsidRPr="00D15E40">
        <w:t xml:space="preserve"> plastics, and </w:t>
      </w:r>
      <w:r w:rsidR="002804F2" w:rsidRPr="00D15E40">
        <w:t>the South A</w:t>
      </w:r>
      <w:r w:rsidR="00577B69" w:rsidRPr="00D15E40">
        <w:t>us</w:t>
      </w:r>
      <w:r w:rsidR="002804F2" w:rsidRPr="00D15E40">
        <w:t xml:space="preserve">tralian parliament will consider </w:t>
      </w:r>
      <w:r w:rsidRPr="00D15E40">
        <w:t>a ban</w:t>
      </w:r>
      <w:r w:rsidR="00CA3827" w:rsidRPr="00D15E40">
        <w:t xml:space="preserve"> on all </w:t>
      </w:r>
      <w:r w:rsidR="00577B69" w:rsidRPr="00D15E40">
        <w:t>such</w:t>
      </w:r>
      <w:r w:rsidR="00CA3827" w:rsidRPr="00D15E40">
        <w:t xml:space="preserve"> products</w:t>
      </w:r>
      <w:r w:rsidRPr="00D15E40">
        <w:t xml:space="preserve"> in 2020/2021</w:t>
      </w:r>
      <w:r w:rsidR="00577B69" w:rsidRPr="00D15E40">
        <w:t>,</w:t>
      </w:r>
      <w:r w:rsidR="00CA3827" w:rsidRPr="00D15E40">
        <w:t xml:space="preserve"> following consultation in 2019</w:t>
      </w:r>
      <w:r w:rsidRPr="00D15E40">
        <w:t>.</w:t>
      </w:r>
    </w:p>
    <w:p w14:paraId="7E1F127A" w14:textId="207E3F59" w:rsidR="00811F2E" w:rsidRPr="00D15E40" w:rsidRDefault="00811F2E" w:rsidP="00C428F5">
      <w:pPr>
        <w:pStyle w:val="Heading4"/>
        <w:spacing w:before="240"/>
      </w:pPr>
      <w:r w:rsidRPr="00D15E40">
        <w:t>Other pathways to re</w:t>
      </w:r>
      <w:r w:rsidR="00E331BC" w:rsidRPr="00D15E40">
        <w:t>ducing hard-to-recycle packaging</w:t>
      </w:r>
      <w:r w:rsidRPr="00D15E40">
        <w:t xml:space="preserve"> </w:t>
      </w:r>
    </w:p>
    <w:p w14:paraId="769933C5" w14:textId="6E640CFE" w:rsidR="004F60F8" w:rsidRPr="00D15E40" w:rsidRDefault="004F60F8" w:rsidP="00D14C0D">
      <w:pPr>
        <w:pStyle w:val="Heading5"/>
        <w:spacing w:before="180"/>
        <w:rPr>
          <w:b/>
        </w:rPr>
      </w:pPr>
      <w:r w:rsidRPr="00D15E40">
        <w:rPr>
          <w:rFonts w:eastAsiaTheme="minorEastAsia"/>
        </w:rPr>
        <w:t>Taxes</w:t>
      </w:r>
    </w:p>
    <w:p w14:paraId="2274ACD6" w14:textId="6DAEB827" w:rsidR="004F60F8" w:rsidRPr="00D15E40" w:rsidRDefault="004F60F8" w:rsidP="00D14C0D">
      <w:pPr>
        <w:pStyle w:val="BodyText"/>
      </w:pPr>
      <w:r w:rsidRPr="00D15E40">
        <w:t>The</w:t>
      </w:r>
      <w:r w:rsidR="00811F2E" w:rsidRPr="00D15E40">
        <w:t xml:space="preserve"> English and Scottish </w:t>
      </w:r>
      <w:r w:rsidRPr="00D15E40">
        <w:t>g</w:t>
      </w:r>
      <w:r w:rsidR="00811F2E" w:rsidRPr="00D15E40">
        <w:t>overnments considered introducing a levy (or ‘latte tax’) on single</w:t>
      </w:r>
      <w:r w:rsidR="00BF1ED3" w:rsidRPr="00D15E40">
        <w:noBreakHyphen/>
      </w:r>
      <w:r w:rsidR="00811F2E" w:rsidRPr="00D15E40">
        <w:t>use cups, including polystyrene items.</w:t>
      </w:r>
      <w:r w:rsidR="00811F2E" w:rsidRPr="00D15E40">
        <w:rPr>
          <w:rStyle w:val="FootnoteReference"/>
          <w:rFonts w:asciiTheme="minorHAnsi" w:hAnsiTheme="minorHAnsi" w:cstheme="minorHAnsi"/>
        </w:rPr>
        <w:footnoteReference w:id="42"/>
      </w:r>
      <w:r w:rsidR="00811F2E" w:rsidRPr="00D15E40">
        <w:t xml:space="preserve"> Other jurisdictions have increased taxes on all plastics. India raised GST on plastic products from 12.5 per cent to 18 per cent. Initial evidence </w:t>
      </w:r>
      <w:r w:rsidR="00811F2E" w:rsidRPr="00D15E40">
        <w:lastRenderedPageBreak/>
        <w:t>suggests that raising GST on all plastic products (including those with recycled content) had a negative impact on plastic recycling</w:t>
      </w:r>
      <w:r w:rsidRPr="00D15E40">
        <w:t>,</w:t>
      </w:r>
      <w:r w:rsidR="00811F2E" w:rsidRPr="00D15E40">
        <w:t xml:space="preserve"> by discouraging people from buying all plastic including recycled plastic, resulting in a need </w:t>
      </w:r>
      <w:r w:rsidRPr="00D15E40">
        <w:t>to amend</w:t>
      </w:r>
      <w:r w:rsidR="00811F2E" w:rsidRPr="00D15E40">
        <w:t xml:space="preserve"> the policy.</w:t>
      </w:r>
      <w:r w:rsidR="00811F2E" w:rsidRPr="00D15E40">
        <w:rPr>
          <w:rStyle w:val="FootnoteReference"/>
          <w:rFonts w:asciiTheme="minorHAnsi" w:hAnsiTheme="minorHAnsi" w:cstheme="minorHAnsi"/>
        </w:rPr>
        <w:footnoteReference w:id="43"/>
      </w:r>
      <w:r w:rsidR="006A4196" w:rsidRPr="00D15E40">
        <w:t xml:space="preserve"> </w:t>
      </w:r>
    </w:p>
    <w:p w14:paraId="0914DD9E" w14:textId="7A93B0E5" w:rsidR="00811F2E" w:rsidRPr="00D15E40" w:rsidRDefault="00811F2E" w:rsidP="00C428F5">
      <w:pPr>
        <w:pStyle w:val="BodyText"/>
      </w:pPr>
      <w:r w:rsidRPr="00D15E40">
        <w:t>France is looking at introducing similar economic incentives</w:t>
      </w:r>
      <w:r w:rsidR="004F60F8" w:rsidRPr="00D15E40">
        <w:t>,</w:t>
      </w:r>
      <w:r w:rsidRPr="00D15E40">
        <w:t xml:space="preserve"> with a proposed lower tax rate on packaging made from recycled content</w:t>
      </w:r>
      <w:r w:rsidR="008D4696" w:rsidRPr="00D15E40">
        <w:t>.</w:t>
      </w:r>
      <w:r w:rsidRPr="00D15E40">
        <w:rPr>
          <w:rStyle w:val="FootnoteReference"/>
          <w:rFonts w:asciiTheme="minorHAnsi" w:hAnsiTheme="minorHAnsi" w:cstheme="minorHAnsi"/>
        </w:rPr>
        <w:footnoteReference w:id="44"/>
      </w:r>
      <w:r w:rsidRPr="00D15E40">
        <w:t xml:space="preserve"> </w:t>
      </w:r>
      <w:r w:rsidR="004F60F8" w:rsidRPr="00D15E40">
        <w:t>T</w:t>
      </w:r>
      <w:r w:rsidRPr="00D15E40">
        <w:t xml:space="preserve">he UK recently published a proposal on a new tax </w:t>
      </w:r>
      <w:r w:rsidR="004F60F8" w:rsidRPr="00D15E40">
        <w:t>on</w:t>
      </w:r>
      <w:r w:rsidR="009E5839" w:rsidRPr="00D15E40">
        <w:t> </w:t>
      </w:r>
      <w:r w:rsidRPr="00D15E40">
        <w:t>plastic packaging produced in, or imported into the UK that does not contain at least 30</w:t>
      </w:r>
      <w:r w:rsidR="009E5839" w:rsidRPr="00D15E40">
        <w:t> </w:t>
      </w:r>
      <w:r w:rsidRPr="00D15E40">
        <w:t>per cent recycled plastic</w:t>
      </w:r>
      <w:r w:rsidR="008D4696" w:rsidRPr="00D15E40">
        <w:t>.</w:t>
      </w:r>
      <w:r w:rsidRPr="00D15E40">
        <w:rPr>
          <w:rStyle w:val="FootnoteReference"/>
          <w:rFonts w:asciiTheme="minorHAnsi" w:hAnsiTheme="minorHAnsi" w:cstheme="minorHAnsi"/>
        </w:rPr>
        <w:footnoteReference w:id="45"/>
      </w:r>
      <w:r w:rsidRPr="00D15E40">
        <w:t xml:space="preserve"> Likewise, </w:t>
      </w:r>
      <w:r w:rsidR="00FD7D6E" w:rsidRPr="00D15E40">
        <w:t>Spain</w:t>
      </w:r>
      <w:r w:rsidRPr="00D15E40">
        <w:t xml:space="preserve"> approved in May</w:t>
      </w:r>
      <w:r w:rsidR="00FD7D6E" w:rsidRPr="00D15E40">
        <w:t xml:space="preserve"> 2020</w:t>
      </w:r>
      <w:r w:rsidRPr="00D15E40">
        <w:t xml:space="preserve"> a new tax on the manufacture, import or acquisition of non-reusable plastic packaging from other EU countries for use in the Spanish market</w:t>
      </w:r>
      <w:r w:rsidR="008D4696" w:rsidRPr="00D15E40">
        <w:t>.</w:t>
      </w:r>
      <w:r w:rsidRPr="00D15E40">
        <w:rPr>
          <w:rStyle w:val="FootnoteReference"/>
          <w:rFonts w:asciiTheme="minorHAnsi" w:hAnsiTheme="minorHAnsi" w:cstheme="minorHAnsi"/>
        </w:rPr>
        <w:footnoteReference w:id="46"/>
      </w:r>
      <w:r w:rsidRPr="00D15E40">
        <w:t xml:space="preserve"> The UK, French and Spanish examples will make it less attractive to use hard</w:t>
      </w:r>
      <w:r w:rsidR="008D4696" w:rsidRPr="00D15E40">
        <w:noBreakHyphen/>
      </w:r>
      <w:r w:rsidRPr="00D15E40">
        <w:t>to-recycle plastic materials</w:t>
      </w:r>
      <w:r w:rsidR="004F60F8" w:rsidRPr="00D15E40">
        <w:t xml:space="preserve">, </w:t>
      </w:r>
      <w:r w:rsidRPr="00D15E40">
        <w:t>as well as creat</w:t>
      </w:r>
      <w:r w:rsidR="00205BD7" w:rsidRPr="00D15E40">
        <w:t>e</w:t>
      </w:r>
      <w:r w:rsidRPr="00D15E40">
        <w:t xml:space="preserve"> further demand for recycled content. </w:t>
      </w:r>
    </w:p>
    <w:p w14:paraId="39C33F05" w14:textId="3C86C7AA" w:rsidR="00DB1AD3" w:rsidRPr="00D15E40" w:rsidRDefault="00DB1AD3" w:rsidP="00C428F5">
      <w:pPr>
        <w:pStyle w:val="Heading5"/>
        <w:rPr>
          <w:rFonts w:eastAsiaTheme="minorEastAsia"/>
        </w:rPr>
      </w:pPr>
      <w:r w:rsidRPr="00D15E40">
        <w:rPr>
          <w:rFonts w:eastAsiaTheme="minorEastAsia"/>
        </w:rPr>
        <w:t>Product stewardship</w:t>
      </w:r>
    </w:p>
    <w:p w14:paraId="1E4C5BE5" w14:textId="5085E205" w:rsidR="00DB1AD3" w:rsidRPr="00D15E40" w:rsidRDefault="00DB1AD3" w:rsidP="008D4696">
      <w:pPr>
        <w:pStyle w:val="BodyText"/>
      </w:pPr>
      <w:r w:rsidRPr="00D15E40">
        <w:t>In a p</w:t>
      </w:r>
      <w:r w:rsidR="00811F2E" w:rsidRPr="00D15E40">
        <w:t xml:space="preserve">roduct stewardship scheme, those making, selling and using products share responsibility for </w:t>
      </w:r>
      <w:r w:rsidRPr="00D15E40">
        <w:t>recovering</w:t>
      </w:r>
      <w:r w:rsidR="00811F2E" w:rsidRPr="00D15E40">
        <w:t xml:space="preserve"> and recycling materials</w:t>
      </w:r>
      <w:r w:rsidRPr="00D15E40">
        <w:t>. This</w:t>
      </w:r>
      <w:r w:rsidR="00DB658A" w:rsidRPr="00D15E40">
        <w:t xml:space="preserve"> is under active consideration</w:t>
      </w:r>
      <w:r w:rsidR="002724A6">
        <w:t xml:space="preserve"> (or underway) in</w:t>
      </w:r>
      <w:r w:rsidR="00DB658A" w:rsidRPr="00D15E40">
        <w:t xml:space="preserve"> a number of countries, including New Zealand, as a tool for reducing </w:t>
      </w:r>
      <w:r w:rsidR="00B43652">
        <w:t xml:space="preserve">harm from </w:t>
      </w:r>
      <w:r w:rsidR="00DB658A" w:rsidRPr="00D15E40">
        <w:t xml:space="preserve">packaging waste. </w:t>
      </w:r>
    </w:p>
    <w:p w14:paraId="00FB6733" w14:textId="2A1A8191" w:rsidR="00577B69" w:rsidRPr="00D15E40" w:rsidRDefault="00811F2E" w:rsidP="008D4696">
      <w:pPr>
        <w:pStyle w:val="BodyText"/>
      </w:pPr>
      <w:r w:rsidRPr="00D15E40">
        <w:t xml:space="preserve">Vinyl Council Australia operate a voluntary PVC stewardship </w:t>
      </w:r>
      <w:r w:rsidR="00205BD7" w:rsidRPr="00D15E40">
        <w:t xml:space="preserve">scheme </w:t>
      </w:r>
      <w:r w:rsidRPr="00D15E40">
        <w:t>throughout their PVC (3) supply chain.</w:t>
      </w:r>
      <w:r w:rsidRPr="00D15E40">
        <w:rPr>
          <w:rStyle w:val="FootnoteReference"/>
          <w:rFonts w:asciiTheme="minorHAnsi" w:hAnsiTheme="minorHAnsi" w:cstheme="minorHAnsi"/>
        </w:rPr>
        <w:footnoteReference w:id="47"/>
      </w:r>
      <w:r w:rsidRPr="00D15E40">
        <w:t xml:space="preserve"> It focuses on minimising PVC waste, reducing emissions, and u</w:t>
      </w:r>
      <w:r w:rsidR="00DB1AD3" w:rsidRPr="00D15E40">
        <w:t>sing</w:t>
      </w:r>
      <w:r w:rsidRPr="00D15E40">
        <w:t xml:space="preserve"> recycled PVC products. As the scheme is voluntary, it does not capture all PVC packaging. </w:t>
      </w:r>
    </w:p>
    <w:p w14:paraId="00869D4A" w14:textId="28825DF2" w:rsidR="00811F2E" w:rsidRPr="00D15E40" w:rsidRDefault="00811F2E" w:rsidP="008D4696">
      <w:pPr>
        <w:pStyle w:val="BodyText"/>
      </w:pPr>
      <w:r w:rsidRPr="00D15E40">
        <w:t>Germany’s VerpackG is another examp</w:t>
      </w:r>
      <w:r w:rsidR="00205BD7" w:rsidRPr="00D15E40">
        <w:t xml:space="preserve">le </w:t>
      </w:r>
      <w:r w:rsidRPr="00D15E40">
        <w:t>target</w:t>
      </w:r>
      <w:r w:rsidR="00DB1AD3" w:rsidRPr="00D15E40">
        <w:t>ing</w:t>
      </w:r>
      <w:r w:rsidRPr="00D15E40">
        <w:t xml:space="preserve"> hard-to-recycle packaging. </w:t>
      </w:r>
      <w:r w:rsidR="00DB1AD3" w:rsidRPr="00D15E40">
        <w:t>It</w:t>
      </w:r>
      <w:r w:rsidRPr="00D15E40">
        <w:t xml:space="preserve"> aims to share</w:t>
      </w:r>
      <w:r w:rsidR="008D4696" w:rsidRPr="00D15E40">
        <w:t> </w:t>
      </w:r>
      <w:r w:rsidRPr="00D15E40">
        <w:t>the cost of packaging disposal (through a calculated levy) between manufacturers and</w:t>
      </w:r>
      <w:r w:rsidR="008D4696" w:rsidRPr="00D15E40">
        <w:t> </w:t>
      </w:r>
      <w:r w:rsidRPr="00D15E40">
        <w:t>distributors of packaging</w:t>
      </w:r>
      <w:r w:rsidR="00DB1AD3" w:rsidRPr="00D15E40">
        <w:t>,</w:t>
      </w:r>
      <w:r w:rsidRPr="00D15E40">
        <w:t xml:space="preserve"> who must ensure they participate in a take-back scheme. It promote</w:t>
      </w:r>
      <w:r w:rsidR="00DB1AD3" w:rsidRPr="00D15E40">
        <w:t>s</w:t>
      </w:r>
      <w:r w:rsidRPr="00D15E40">
        <w:t xml:space="preserve"> recycling and reuse of materials</w:t>
      </w:r>
      <w:r w:rsidR="00DB1AD3" w:rsidRPr="00D15E40">
        <w:t>,</w:t>
      </w:r>
      <w:r w:rsidRPr="00D15E40">
        <w:t xml:space="preserve"> and ensure</w:t>
      </w:r>
      <w:r w:rsidR="00DB1AD3" w:rsidRPr="00D15E40">
        <w:t>s</w:t>
      </w:r>
      <w:r w:rsidRPr="00D15E40">
        <w:t xml:space="preserve"> that environmental costs are </w:t>
      </w:r>
      <w:r w:rsidR="00356FBD" w:rsidRPr="00D15E40">
        <w:t xml:space="preserve">shared </w:t>
      </w:r>
      <w:r w:rsidRPr="00D15E40">
        <w:t>according to the amount of packaging companies introduc</w:t>
      </w:r>
      <w:r w:rsidR="00DB1AD3" w:rsidRPr="00D15E40">
        <w:t>e</w:t>
      </w:r>
      <w:r w:rsidRPr="00D15E40">
        <w:t xml:space="preserve"> into the German economy</w:t>
      </w:r>
      <w:r w:rsidR="00B43652">
        <w:rPr>
          <w:rStyle w:val="FootnoteReference"/>
        </w:rPr>
        <w:footnoteReference w:id="48"/>
      </w:r>
      <w:r w:rsidRPr="00D15E40">
        <w:t xml:space="preserve">. </w:t>
      </w:r>
    </w:p>
    <w:p w14:paraId="0396CDCF" w14:textId="6A67BE66" w:rsidR="00DB1AD3" w:rsidRPr="00D15E40" w:rsidRDefault="00DB1AD3" w:rsidP="008D4696">
      <w:pPr>
        <w:pStyle w:val="Heading5"/>
        <w:rPr>
          <w:rFonts w:eastAsiaTheme="minorEastAsia"/>
        </w:rPr>
      </w:pPr>
      <w:r w:rsidRPr="00D15E40">
        <w:rPr>
          <w:rFonts w:eastAsiaTheme="minorEastAsia"/>
        </w:rPr>
        <w:t>Plastic Pacts</w:t>
      </w:r>
    </w:p>
    <w:p w14:paraId="56AD3D71" w14:textId="64F76DB1" w:rsidR="00DB1AD3" w:rsidRPr="00D15E40" w:rsidRDefault="00811F2E" w:rsidP="008D4696">
      <w:pPr>
        <w:pStyle w:val="BodyText"/>
      </w:pPr>
      <w:r w:rsidRPr="00D15E40">
        <w:t>Plastic Pacts represent an agreement between different actors in the system (brands, retailers, manufacturers, non-government organisations)</w:t>
      </w:r>
      <w:r w:rsidR="00DB1AD3" w:rsidRPr="00D15E40">
        <w:t>,</w:t>
      </w:r>
      <w:r w:rsidRPr="00D15E40">
        <w:t xml:space="preserve"> often </w:t>
      </w:r>
      <w:r w:rsidR="00DB1AD3" w:rsidRPr="00D15E40">
        <w:t>with g</w:t>
      </w:r>
      <w:r w:rsidRPr="00D15E40">
        <w:t xml:space="preserve">overnment support. Support </w:t>
      </w:r>
      <w:r w:rsidR="00577B69" w:rsidRPr="00D15E40">
        <w:t xml:space="preserve">is growing </w:t>
      </w:r>
      <w:r w:rsidRPr="00D15E40">
        <w:t>for Plastic Pacts under the New Plastics Economy Global Commitment</w:t>
      </w:r>
      <w:r w:rsidR="00DB1AD3" w:rsidRPr="00D15E40">
        <w:t>.</w:t>
      </w:r>
      <w:r w:rsidRPr="00D15E40">
        <w:t xml:space="preserve"> Pacts </w:t>
      </w:r>
      <w:r w:rsidR="00DB1AD3" w:rsidRPr="00D15E40">
        <w:t xml:space="preserve">are </w:t>
      </w:r>
      <w:r w:rsidRPr="00D15E40">
        <w:t xml:space="preserve">now in place in the UK, France, Chile, Netherlands, South Africa, Portugal and Europe. </w:t>
      </w:r>
    </w:p>
    <w:p w14:paraId="474CDDC6" w14:textId="70996519" w:rsidR="00811F2E" w:rsidRPr="00D15E40" w:rsidRDefault="00811F2E" w:rsidP="008D4696">
      <w:pPr>
        <w:pStyle w:val="BodyText"/>
      </w:pPr>
      <w:r w:rsidRPr="00D15E40">
        <w:t xml:space="preserve">Each </w:t>
      </w:r>
      <w:r w:rsidR="00DB1AD3" w:rsidRPr="00D15E40">
        <w:t>p</w:t>
      </w:r>
      <w:r w:rsidRPr="00D15E40">
        <w:t xml:space="preserve">act has varying targets, commitments and activities to reduce the impact of plastic on the environment. The UK </w:t>
      </w:r>
      <w:r w:rsidR="00DB1AD3" w:rsidRPr="00D15E40">
        <w:t>p</w:t>
      </w:r>
      <w:r w:rsidRPr="00D15E40">
        <w:t>act is notable as it was the first</w:t>
      </w:r>
      <w:r w:rsidR="00DB1AD3" w:rsidRPr="00D15E40">
        <w:t>,</w:t>
      </w:r>
      <w:r w:rsidRPr="00D15E40">
        <w:t xml:space="preserve"> and has </w:t>
      </w:r>
      <w:r w:rsidR="00DB1AD3" w:rsidRPr="00D15E40">
        <w:t>led to</w:t>
      </w:r>
      <w:r w:rsidRPr="00D15E40">
        <w:t xml:space="preserve"> a work programme</w:t>
      </w:r>
      <w:r w:rsidR="00DB1AD3" w:rsidRPr="00D15E40">
        <w:t>,</w:t>
      </w:r>
      <w:r w:rsidRPr="00D15E40">
        <w:t xml:space="preserve"> including </w:t>
      </w:r>
      <w:r w:rsidR="00F63108" w:rsidRPr="00D15E40">
        <w:t>i</w:t>
      </w:r>
      <w:r w:rsidR="00DB1AD3" w:rsidRPr="00D15E40">
        <w:t>dentifying</w:t>
      </w:r>
      <w:r w:rsidRPr="00D15E40">
        <w:t xml:space="preserve"> eight plastics to </w:t>
      </w:r>
      <w:r w:rsidR="00DB1AD3" w:rsidRPr="00D15E40">
        <w:t>eliminate</w:t>
      </w:r>
      <w:r w:rsidR="00271CBF" w:rsidRPr="00D15E40">
        <w:t xml:space="preserve"> (PVC, polystyrene and o</w:t>
      </w:r>
      <w:r w:rsidRPr="00D15E40">
        <w:t xml:space="preserve">xo-degradable plastics all feature). </w:t>
      </w:r>
    </w:p>
    <w:p w14:paraId="1347C24B" w14:textId="21286DED" w:rsidR="00DB1AD3" w:rsidRPr="00D15E40" w:rsidRDefault="00DA1BFC" w:rsidP="008D4696">
      <w:pPr>
        <w:pStyle w:val="Heading5"/>
        <w:rPr>
          <w:rFonts w:eastAsiaTheme="minorEastAsia"/>
        </w:rPr>
      </w:pPr>
      <w:r w:rsidRPr="00D15E40">
        <w:rPr>
          <w:rFonts w:eastAsiaTheme="minorEastAsia"/>
        </w:rPr>
        <w:lastRenderedPageBreak/>
        <w:t>P</w:t>
      </w:r>
      <w:r w:rsidR="00DB1AD3" w:rsidRPr="00D15E40">
        <w:rPr>
          <w:rFonts w:eastAsiaTheme="minorEastAsia"/>
        </w:rPr>
        <w:t>ackaging targets</w:t>
      </w:r>
    </w:p>
    <w:p w14:paraId="36D78EF1" w14:textId="296C6A03" w:rsidR="00D2466D" w:rsidRPr="00D15E40" w:rsidRDefault="00811F2E" w:rsidP="008D4696">
      <w:pPr>
        <w:pStyle w:val="BodyText"/>
      </w:pPr>
      <w:r w:rsidRPr="00D15E40">
        <w:t>Australia’s plan to ta</w:t>
      </w:r>
      <w:r w:rsidR="00F36B5C" w:rsidRPr="00D15E40">
        <w:t>ckle</w:t>
      </w:r>
      <w:r w:rsidRPr="00D15E40">
        <w:t xml:space="preserve"> hard-to-recycle plastic sits beneath targets announced</w:t>
      </w:r>
      <w:r w:rsidR="00604B34" w:rsidRPr="00D15E40">
        <w:t xml:space="preserve"> in 2018</w:t>
      </w:r>
      <w:r w:rsidRPr="00D15E40">
        <w:t xml:space="preserve"> for packaging. </w:t>
      </w:r>
      <w:r w:rsidR="001F25F3" w:rsidRPr="00D15E40">
        <w:t xml:space="preserve">The </w:t>
      </w:r>
      <w:r w:rsidRPr="00D15E40">
        <w:t>2025 National Packaging Targets include goals to increas</w:t>
      </w:r>
      <w:r w:rsidR="00FF49DA" w:rsidRPr="00D15E40">
        <w:t>e</w:t>
      </w:r>
      <w:r w:rsidRPr="00D15E40">
        <w:t xml:space="preserve"> the recyclability of plastic packaging</w:t>
      </w:r>
      <w:r w:rsidR="00FF49DA" w:rsidRPr="00D15E40">
        <w:t>,</w:t>
      </w:r>
      <w:r w:rsidRPr="00D15E40">
        <w:t xml:space="preserve"> and </w:t>
      </w:r>
      <w:r w:rsidR="00FF49DA" w:rsidRPr="00D15E40">
        <w:t xml:space="preserve">to </w:t>
      </w:r>
      <w:r w:rsidRPr="00D15E40">
        <w:t>phas</w:t>
      </w:r>
      <w:r w:rsidR="00FF49DA" w:rsidRPr="00D15E40">
        <w:t xml:space="preserve">e </w:t>
      </w:r>
      <w:r w:rsidRPr="00D15E40">
        <w:t xml:space="preserve">out unnecessary and problematic single-use plastic packaging. </w:t>
      </w:r>
    </w:p>
    <w:p w14:paraId="6AE4D01E" w14:textId="3C61E864" w:rsidR="00811F2E" w:rsidRPr="00D15E40" w:rsidRDefault="00811F2E" w:rsidP="008D4696">
      <w:pPr>
        <w:pStyle w:val="BodyText"/>
        <w:rPr>
          <w:rFonts w:asciiTheme="minorHAnsi" w:hAnsiTheme="minorHAnsi" w:cstheme="minorHAnsi"/>
        </w:rPr>
      </w:pPr>
      <w:r w:rsidRPr="00D15E40">
        <w:rPr>
          <w:rFonts w:asciiTheme="minorHAnsi" w:hAnsiTheme="minorHAnsi" w:cstheme="minorHAnsi"/>
        </w:rPr>
        <w:t>Driving action toward</w:t>
      </w:r>
      <w:r w:rsidR="00084299" w:rsidRPr="00D15E40">
        <w:rPr>
          <w:rFonts w:asciiTheme="minorHAnsi" w:hAnsiTheme="minorHAnsi" w:cstheme="minorHAnsi"/>
        </w:rPr>
        <w:t>s</w:t>
      </w:r>
      <w:r w:rsidRPr="00D15E40">
        <w:rPr>
          <w:rFonts w:asciiTheme="minorHAnsi" w:hAnsiTheme="minorHAnsi" w:cstheme="minorHAnsi"/>
        </w:rPr>
        <w:t xml:space="preserve"> the targets is the responsibility of the Australian Packaging Covenant Organisation (APCO). APCO’s 2020/2021 programme includes an action plan to phase out EPS from food and beverage containers and EPS packaging fill. It also includes educat</w:t>
      </w:r>
      <w:r w:rsidR="00201EA4" w:rsidRPr="00D15E40">
        <w:rPr>
          <w:rFonts w:asciiTheme="minorHAnsi" w:hAnsiTheme="minorHAnsi" w:cstheme="minorHAnsi"/>
        </w:rPr>
        <w:t>ing</w:t>
      </w:r>
      <w:r w:rsidRPr="00D15E40">
        <w:rPr>
          <w:rFonts w:asciiTheme="minorHAnsi" w:hAnsiTheme="minorHAnsi" w:cstheme="minorHAnsi"/>
        </w:rPr>
        <w:t xml:space="preserve"> industry on other materials </w:t>
      </w:r>
      <w:r w:rsidR="00201EA4" w:rsidRPr="00D15E40">
        <w:rPr>
          <w:rFonts w:asciiTheme="minorHAnsi" w:hAnsiTheme="minorHAnsi" w:cstheme="minorHAnsi"/>
        </w:rPr>
        <w:t>to consider</w:t>
      </w:r>
      <w:r w:rsidR="003076B5" w:rsidRPr="00D15E40">
        <w:rPr>
          <w:rFonts w:asciiTheme="minorHAnsi" w:hAnsiTheme="minorHAnsi" w:cstheme="minorHAnsi"/>
        </w:rPr>
        <w:t xml:space="preserve"> for phase</w:t>
      </w:r>
      <w:r w:rsidR="00FF49DA" w:rsidRPr="00D15E40">
        <w:rPr>
          <w:rFonts w:asciiTheme="minorHAnsi" w:hAnsiTheme="minorHAnsi" w:cstheme="minorHAnsi"/>
        </w:rPr>
        <w:t>-</w:t>
      </w:r>
      <w:r w:rsidRPr="00D15E40">
        <w:rPr>
          <w:rFonts w:asciiTheme="minorHAnsi" w:hAnsiTheme="minorHAnsi" w:cstheme="minorHAnsi"/>
        </w:rPr>
        <w:t>out</w:t>
      </w:r>
      <w:r w:rsidR="00D712D8" w:rsidRPr="00D15E40">
        <w:rPr>
          <w:rFonts w:asciiTheme="minorHAnsi" w:hAnsiTheme="minorHAnsi" w:cstheme="minorHAnsi"/>
        </w:rPr>
        <w:t>,</w:t>
      </w:r>
      <w:r w:rsidRPr="00D15E40">
        <w:rPr>
          <w:rFonts w:asciiTheme="minorHAnsi" w:hAnsiTheme="minorHAnsi" w:cstheme="minorHAnsi"/>
        </w:rPr>
        <w:t xml:space="preserve"> including PVC and </w:t>
      </w:r>
      <w:r w:rsidR="00201EA4" w:rsidRPr="00D15E40">
        <w:rPr>
          <w:rFonts w:asciiTheme="minorHAnsi" w:hAnsiTheme="minorHAnsi" w:cstheme="minorHAnsi"/>
        </w:rPr>
        <w:t>p</w:t>
      </w:r>
      <w:r w:rsidRPr="00D15E40">
        <w:rPr>
          <w:rFonts w:asciiTheme="minorHAnsi" w:hAnsiTheme="minorHAnsi" w:cstheme="minorHAnsi"/>
        </w:rPr>
        <w:t>olystyrene.</w:t>
      </w:r>
    </w:p>
    <w:p w14:paraId="6710F65F" w14:textId="4BECE5B8" w:rsidR="00811F2E" w:rsidRPr="00D15E40" w:rsidRDefault="00811F2E" w:rsidP="008D4696">
      <w:pPr>
        <w:pStyle w:val="BodyText"/>
        <w:rPr>
          <w:rFonts w:asciiTheme="minorHAnsi" w:hAnsiTheme="minorHAnsi" w:cstheme="minorHAnsi"/>
        </w:rPr>
      </w:pPr>
      <w:r w:rsidRPr="00D15E40">
        <w:rPr>
          <w:rFonts w:asciiTheme="minorHAnsi" w:hAnsiTheme="minorHAnsi" w:cstheme="minorHAnsi"/>
        </w:rPr>
        <w:t xml:space="preserve">We have attempted to cover a range of international examples here, </w:t>
      </w:r>
      <w:r w:rsidR="00D712D8" w:rsidRPr="00D15E40">
        <w:rPr>
          <w:rFonts w:asciiTheme="minorHAnsi" w:hAnsiTheme="minorHAnsi" w:cstheme="minorHAnsi"/>
        </w:rPr>
        <w:t>and</w:t>
      </w:r>
      <w:r w:rsidRPr="00D15E40">
        <w:rPr>
          <w:rFonts w:asciiTheme="minorHAnsi" w:hAnsiTheme="minorHAnsi" w:cstheme="minorHAnsi"/>
        </w:rPr>
        <w:t xml:space="preserve"> in </w:t>
      </w:r>
      <w:r w:rsidR="00D712D8" w:rsidRPr="00D15E40">
        <w:rPr>
          <w:rFonts w:asciiTheme="minorHAnsi" w:hAnsiTheme="minorHAnsi" w:cstheme="minorHAnsi"/>
        </w:rPr>
        <w:t>a</w:t>
      </w:r>
      <w:r w:rsidRPr="00D15E40">
        <w:rPr>
          <w:rFonts w:asciiTheme="minorHAnsi" w:hAnsiTheme="minorHAnsi" w:cstheme="minorHAnsi"/>
        </w:rPr>
        <w:t>ppendix 1</w:t>
      </w:r>
      <w:r w:rsidR="00D712D8" w:rsidRPr="00D15E40">
        <w:rPr>
          <w:rFonts w:asciiTheme="minorHAnsi" w:hAnsiTheme="minorHAnsi" w:cstheme="minorHAnsi"/>
        </w:rPr>
        <w:t>. This is</w:t>
      </w:r>
      <w:r w:rsidRPr="00D15E40">
        <w:rPr>
          <w:rFonts w:asciiTheme="minorHAnsi" w:hAnsiTheme="minorHAnsi" w:cstheme="minorHAnsi"/>
        </w:rPr>
        <w:t xml:space="preserve"> not an exhaustive list; </w:t>
      </w:r>
      <w:r w:rsidR="00497A6D" w:rsidRPr="00D15E40">
        <w:rPr>
          <w:rFonts w:asciiTheme="minorHAnsi" w:hAnsiTheme="minorHAnsi" w:cstheme="minorHAnsi"/>
        </w:rPr>
        <w:t xml:space="preserve">there are </w:t>
      </w:r>
      <w:r w:rsidRPr="00D15E40">
        <w:rPr>
          <w:rFonts w:asciiTheme="minorHAnsi" w:hAnsiTheme="minorHAnsi" w:cstheme="minorHAnsi"/>
        </w:rPr>
        <w:t xml:space="preserve">many more examples. </w:t>
      </w:r>
    </w:p>
    <w:p w14:paraId="5A5310A8" w14:textId="1BA30F9A" w:rsidR="00F36B5C" w:rsidRPr="00D15E40" w:rsidRDefault="00F36B5C" w:rsidP="008D4696">
      <w:pPr>
        <w:pStyle w:val="Heading3"/>
      </w:pPr>
      <w:r w:rsidRPr="00D15E40">
        <w:t xml:space="preserve">International </w:t>
      </w:r>
      <w:r w:rsidR="003F572F" w:rsidRPr="00D15E40">
        <w:t>bans</w:t>
      </w:r>
      <w:r w:rsidRPr="00D15E40">
        <w:t xml:space="preserve"> o</w:t>
      </w:r>
      <w:r w:rsidR="003F572F" w:rsidRPr="00D15E40">
        <w:t>n</w:t>
      </w:r>
      <w:r w:rsidRPr="00D15E40">
        <w:t xml:space="preserve"> single-use plastic items </w:t>
      </w:r>
    </w:p>
    <w:p w14:paraId="3FB2D4B3" w14:textId="7D264111" w:rsidR="00F36B5C" w:rsidRPr="00D15E40" w:rsidRDefault="00AF5F4B" w:rsidP="008D4696">
      <w:pPr>
        <w:pStyle w:val="BodyText"/>
      </w:pPr>
      <w:r w:rsidRPr="00D15E40">
        <w:t xml:space="preserve">A growing </w:t>
      </w:r>
      <w:r w:rsidR="00F36B5C" w:rsidRPr="00D15E40">
        <w:t xml:space="preserve">number of countries </w:t>
      </w:r>
      <w:r w:rsidRPr="00D15E40">
        <w:t xml:space="preserve">are </w:t>
      </w:r>
      <w:r w:rsidR="00F36B5C" w:rsidRPr="00D15E40">
        <w:t>phasing out single-use items through regulation. Many</w:t>
      </w:r>
      <w:r w:rsidRPr="00D15E40">
        <w:t xml:space="preserve"> (including New Zealand) </w:t>
      </w:r>
      <w:r w:rsidR="00F36B5C" w:rsidRPr="00D15E40">
        <w:t xml:space="preserve">have taken action on plastic shopping bags as a starting point. Building on this momentum, many countries are now looking at action on other single-use items such as straws, cutlery, plates and cups. </w:t>
      </w:r>
    </w:p>
    <w:p w14:paraId="4A969E6F" w14:textId="523600EF" w:rsidR="00F36B5C" w:rsidRPr="00D15E40" w:rsidRDefault="003F572F" w:rsidP="008D4696">
      <w:pPr>
        <w:pStyle w:val="BodyText"/>
      </w:pPr>
      <w:r w:rsidRPr="00D15E40">
        <w:t>Table 2</w:t>
      </w:r>
      <w:r w:rsidR="00F36B5C" w:rsidRPr="00D15E40">
        <w:t xml:space="preserve"> </w:t>
      </w:r>
      <w:r w:rsidR="00AF5F4B" w:rsidRPr="00D15E40">
        <w:t xml:space="preserve">lists </w:t>
      </w:r>
      <w:r w:rsidR="00F36B5C" w:rsidRPr="00D15E40">
        <w:t>recent policy interventions for single-use plastics. This list</w:t>
      </w:r>
      <w:r w:rsidR="00497A6D" w:rsidRPr="00D15E40">
        <w:t xml:space="preserve"> </w:t>
      </w:r>
      <w:r w:rsidR="00F36B5C" w:rsidRPr="00D15E40">
        <w:t xml:space="preserve">highlights a few widely referenced international examples. </w:t>
      </w:r>
      <w:r w:rsidR="00AF5F4B" w:rsidRPr="00D15E40">
        <w:t>For more examples</w:t>
      </w:r>
      <w:r w:rsidR="000D102D" w:rsidRPr="00D15E40">
        <w:t>,</w:t>
      </w:r>
      <w:r w:rsidR="00AF5F4B" w:rsidRPr="00D15E40">
        <w:t xml:space="preserve"> see</w:t>
      </w:r>
      <w:r w:rsidR="00271CBF" w:rsidRPr="00D15E40">
        <w:t xml:space="preserve"> </w:t>
      </w:r>
      <w:r w:rsidR="000D102D" w:rsidRPr="00D15E40">
        <w:t xml:space="preserve">table </w:t>
      </w:r>
      <w:r w:rsidR="00DA1BFC" w:rsidRPr="00D15E40">
        <w:t>9 in</w:t>
      </w:r>
      <w:r w:rsidR="000D102D" w:rsidRPr="00D15E40">
        <w:t xml:space="preserve"> </w:t>
      </w:r>
      <w:r w:rsidR="00AF5F4B" w:rsidRPr="00D15E40">
        <w:t>a</w:t>
      </w:r>
      <w:r w:rsidR="00F36B5C" w:rsidRPr="00D15E40">
        <w:t xml:space="preserve">ppendix 1. </w:t>
      </w:r>
    </w:p>
    <w:p w14:paraId="0F48E623" w14:textId="4AF57F4E" w:rsidR="00F36B5C" w:rsidRPr="00D15E40" w:rsidRDefault="003F572F" w:rsidP="00140A5A">
      <w:pPr>
        <w:pStyle w:val="Tableheading"/>
      </w:pPr>
      <w:bookmarkStart w:id="25" w:name="_Toc47109942"/>
      <w:r w:rsidRPr="00D15E40">
        <w:t>Table 2</w:t>
      </w:r>
      <w:r w:rsidR="00F36B5C" w:rsidRPr="00D15E40">
        <w:t>:</w:t>
      </w:r>
      <w:r w:rsidR="00F36B5C" w:rsidRPr="00D15E40">
        <w:tab/>
        <w:t>Examples o</w:t>
      </w:r>
      <w:r w:rsidR="003076B5" w:rsidRPr="00D15E40">
        <w:t xml:space="preserve">f </w:t>
      </w:r>
      <w:r w:rsidR="00AF5F4B" w:rsidRPr="00D15E40">
        <w:t xml:space="preserve">phase-outs of </w:t>
      </w:r>
      <w:r w:rsidR="003076B5" w:rsidRPr="00D15E40">
        <w:t>single-use plastic item</w:t>
      </w:r>
      <w:r w:rsidR="00AF5F4B" w:rsidRPr="00D15E40">
        <w:t>s</w:t>
      </w:r>
      <w:bookmarkEnd w:id="25"/>
      <w:r w:rsidR="003076B5" w:rsidRPr="00D15E40">
        <w:t xml:space="preserve"> </w:t>
      </w:r>
    </w:p>
    <w:tbl>
      <w:tblPr>
        <w:tblStyle w:val="TableGrid2"/>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5"/>
        <w:gridCol w:w="2977"/>
        <w:gridCol w:w="3543"/>
      </w:tblGrid>
      <w:tr w:rsidR="00F26D20" w:rsidRPr="00D15E40" w14:paraId="17662F4A" w14:textId="77777777" w:rsidTr="00151245">
        <w:trPr>
          <w:tblHeader/>
        </w:trPr>
        <w:tc>
          <w:tcPr>
            <w:tcW w:w="1985" w:type="dxa"/>
            <w:shd w:val="clear" w:color="auto" w:fill="1C556C"/>
            <w:vAlign w:val="bottom"/>
          </w:tcPr>
          <w:p w14:paraId="7AB19012" w14:textId="6FCFA831" w:rsidR="00F36B5C" w:rsidRPr="00D15E40" w:rsidRDefault="00AF5F4B" w:rsidP="00F26D20">
            <w:pPr>
              <w:pStyle w:val="TableTextbold"/>
              <w:jc w:val="left"/>
              <w:rPr>
                <w:color w:val="FFFFFF" w:themeColor="background1"/>
              </w:rPr>
            </w:pPr>
            <w:r w:rsidRPr="00D15E40">
              <w:rPr>
                <w:color w:val="FFFFFF" w:themeColor="background1"/>
              </w:rPr>
              <w:t>Country</w:t>
            </w:r>
          </w:p>
        </w:tc>
        <w:tc>
          <w:tcPr>
            <w:tcW w:w="2977" w:type="dxa"/>
            <w:shd w:val="clear" w:color="auto" w:fill="1C556C"/>
          </w:tcPr>
          <w:p w14:paraId="08F10E0F" w14:textId="77777777" w:rsidR="00F36B5C" w:rsidRPr="00D15E40" w:rsidRDefault="00F36B5C" w:rsidP="00F26D20">
            <w:pPr>
              <w:pStyle w:val="TableTextbold"/>
              <w:jc w:val="left"/>
              <w:rPr>
                <w:color w:val="FFFFFF" w:themeColor="background1"/>
              </w:rPr>
            </w:pPr>
            <w:r w:rsidRPr="00D15E40">
              <w:rPr>
                <w:color w:val="FFFFFF" w:themeColor="background1"/>
              </w:rPr>
              <w:t xml:space="preserve">Items </w:t>
            </w:r>
          </w:p>
        </w:tc>
        <w:tc>
          <w:tcPr>
            <w:tcW w:w="3543" w:type="dxa"/>
            <w:shd w:val="clear" w:color="auto" w:fill="1C556C"/>
          </w:tcPr>
          <w:p w14:paraId="22B51152" w14:textId="77777777" w:rsidR="00F36B5C" w:rsidRPr="00D15E40" w:rsidDel="00F61676" w:rsidRDefault="00F36B5C" w:rsidP="00F26D20">
            <w:pPr>
              <w:pStyle w:val="TableTextbold"/>
              <w:jc w:val="left"/>
              <w:rPr>
                <w:color w:val="FFFFFF" w:themeColor="background1"/>
              </w:rPr>
            </w:pPr>
            <w:r w:rsidRPr="00D15E40">
              <w:rPr>
                <w:color w:val="FFFFFF" w:themeColor="background1"/>
              </w:rPr>
              <w:t>Stage of proposal</w:t>
            </w:r>
          </w:p>
        </w:tc>
      </w:tr>
      <w:tr w:rsidR="00F36B5C" w:rsidRPr="00D15E40" w14:paraId="5C5689EF" w14:textId="77777777" w:rsidTr="00151245">
        <w:tc>
          <w:tcPr>
            <w:tcW w:w="1985" w:type="dxa"/>
          </w:tcPr>
          <w:p w14:paraId="4630DBB6" w14:textId="27FD0569" w:rsidR="00F36B5C" w:rsidRPr="00D15E40" w:rsidRDefault="00F36B5C" w:rsidP="00F26D20">
            <w:pPr>
              <w:pStyle w:val="TableTextbold"/>
              <w:jc w:val="left"/>
            </w:pPr>
            <w:r w:rsidRPr="00D15E40">
              <w:t>Australia</w:t>
            </w:r>
            <w:r w:rsidR="00AF5F4B" w:rsidRPr="00D15E40">
              <w:t xml:space="preserve"> </w:t>
            </w:r>
            <w:r w:rsidRPr="00D15E40">
              <w:t>(various states including ACT, NSW, Queensland, SA, Western</w:t>
            </w:r>
            <w:r w:rsidR="00151245" w:rsidRPr="00D15E40">
              <w:t> </w:t>
            </w:r>
            <w:r w:rsidRPr="00D15E40">
              <w:t>Australia)</w:t>
            </w:r>
          </w:p>
        </w:tc>
        <w:tc>
          <w:tcPr>
            <w:tcW w:w="2977" w:type="dxa"/>
          </w:tcPr>
          <w:p w14:paraId="5B69A6F0" w14:textId="4AF42711" w:rsidR="00F36B5C" w:rsidRPr="00D15E40" w:rsidRDefault="00AF5F4B" w:rsidP="00F26D20">
            <w:pPr>
              <w:pStyle w:val="TableText"/>
              <w:jc w:val="left"/>
            </w:pPr>
            <w:r w:rsidRPr="00D15E40">
              <w:t>S</w:t>
            </w:r>
            <w:r w:rsidR="00F36B5C" w:rsidRPr="00D15E40">
              <w:t>traws, cutlery, stirrers, plastic tableware</w:t>
            </w:r>
          </w:p>
        </w:tc>
        <w:tc>
          <w:tcPr>
            <w:tcW w:w="3543" w:type="dxa"/>
          </w:tcPr>
          <w:p w14:paraId="7F362C83" w14:textId="2BEC84C3" w:rsidR="00F36B5C" w:rsidRPr="00D15E40" w:rsidRDefault="00F36B5C" w:rsidP="00F26D20">
            <w:pPr>
              <w:pStyle w:val="TableText"/>
              <w:jc w:val="left"/>
            </w:pPr>
            <w:r w:rsidRPr="00D15E40">
              <w:t>Various stages with bans in South Australia to be in place in the near future (date not confirmed due to COVID-19 but Bill introduced to SA parliament in April 2020).</w:t>
            </w:r>
          </w:p>
        </w:tc>
      </w:tr>
      <w:tr w:rsidR="00F36B5C" w:rsidRPr="00D15E40" w14:paraId="385A5E40" w14:textId="77777777" w:rsidTr="00151245">
        <w:tc>
          <w:tcPr>
            <w:tcW w:w="1985" w:type="dxa"/>
          </w:tcPr>
          <w:p w14:paraId="7EF688D6" w14:textId="77777777" w:rsidR="00F36B5C" w:rsidRPr="00D15E40" w:rsidRDefault="00F36B5C" w:rsidP="00F26D20">
            <w:pPr>
              <w:pStyle w:val="TableTextbold"/>
              <w:jc w:val="left"/>
            </w:pPr>
            <w:r w:rsidRPr="00D15E40">
              <w:t xml:space="preserve">Canada </w:t>
            </w:r>
          </w:p>
        </w:tc>
        <w:tc>
          <w:tcPr>
            <w:tcW w:w="2977" w:type="dxa"/>
          </w:tcPr>
          <w:p w14:paraId="52EC72FA" w14:textId="60B16053" w:rsidR="00F36B5C" w:rsidRPr="00D15E40" w:rsidRDefault="00AF5F4B" w:rsidP="00F26D20">
            <w:pPr>
              <w:pStyle w:val="TableText"/>
              <w:jc w:val="left"/>
            </w:pPr>
            <w:r w:rsidRPr="00D15E40">
              <w:t>M</w:t>
            </w:r>
            <w:r w:rsidR="00F36B5C" w:rsidRPr="00D15E40">
              <w:t>icrobeads, plastic bags, straws, cutlery, plates, stirrers</w:t>
            </w:r>
          </w:p>
        </w:tc>
        <w:tc>
          <w:tcPr>
            <w:tcW w:w="3543" w:type="dxa"/>
          </w:tcPr>
          <w:p w14:paraId="5403B6C3" w14:textId="6107E3C0" w:rsidR="00F36B5C" w:rsidRPr="00D15E40" w:rsidRDefault="00F36B5C" w:rsidP="007950B5">
            <w:pPr>
              <w:pStyle w:val="TableText"/>
              <w:spacing w:after="0"/>
              <w:jc w:val="left"/>
            </w:pPr>
            <w:r w:rsidRPr="00D15E40">
              <w:t xml:space="preserve">Microbeads </w:t>
            </w:r>
            <w:r w:rsidR="00271CBF" w:rsidRPr="00D15E40">
              <w:t>phased out in 2017</w:t>
            </w:r>
          </w:p>
          <w:p w14:paraId="2D873DCB" w14:textId="15887B38" w:rsidR="00F36B5C" w:rsidRPr="00D15E40" w:rsidRDefault="00F36B5C" w:rsidP="00F26D20">
            <w:pPr>
              <w:pStyle w:val="TableText"/>
              <w:jc w:val="left"/>
            </w:pPr>
            <w:r w:rsidRPr="00D15E40">
              <w:t xml:space="preserve">Intention signalled </w:t>
            </w:r>
            <w:r w:rsidR="00AF5F4B" w:rsidRPr="00D15E40">
              <w:t>to phase out</w:t>
            </w:r>
            <w:r w:rsidR="00271CBF" w:rsidRPr="00D15E40">
              <w:t xml:space="preserve"> other items </w:t>
            </w:r>
            <w:r w:rsidRPr="00D15E40">
              <w:t>as early as 2021.</w:t>
            </w:r>
          </w:p>
        </w:tc>
      </w:tr>
      <w:tr w:rsidR="00F36B5C" w:rsidRPr="00D15E40" w14:paraId="796FEE4E" w14:textId="77777777" w:rsidTr="00151245">
        <w:tc>
          <w:tcPr>
            <w:tcW w:w="1985" w:type="dxa"/>
          </w:tcPr>
          <w:p w14:paraId="7DDE9E5B" w14:textId="77777777" w:rsidR="00F36B5C" w:rsidRPr="00D15E40" w:rsidRDefault="00F36B5C" w:rsidP="00F26D20">
            <w:pPr>
              <w:pStyle w:val="TableTextbold"/>
              <w:jc w:val="left"/>
            </w:pPr>
            <w:r w:rsidRPr="00D15E40">
              <w:t>China</w:t>
            </w:r>
          </w:p>
        </w:tc>
        <w:tc>
          <w:tcPr>
            <w:tcW w:w="2977" w:type="dxa"/>
          </w:tcPr>
          <w:p w14:paraId="74FC4866" w14:textId="4EF042ED" w:rsidR="00F36B5C" w:rsidRPr="00D15E40" w:rsidRDefault="00AF5F4B" w:rsidP="00F26D20">
            <w:pPr>
              <w:pStyle w:val="TableText"/>
              <w:jc w:val="left"/>
            </w:pPr>
            <w:r w:rsidRPr="00D15E40">
              <w:t>C</w:t>
            </w:r>
            <w:r w:rsidR="00F36B5C" w:rsidRPr="00D15E40">
              <w:t>otton buds</w:t>
            </w:r>
            <w:r w:rsidR="009D1CE7" w:rsidRPr="00D15E40">
              <w:rPr>
                <w:vertAlign w:val="superscript"/>
              </w:rPr>
              <w:t>*</w:t>
            </w:r>
            <w:r w:rsidR="00F36B5C" w:rsidRPr="00D15E40">
              <w:t>, cutlery, tableware, straws</w:t>
            </w:r>
          </w:p>
        </w:tc>
        <w:tc>
          <w:tcPr>
            <w:tcW w:w="3543" w:type="dxa"/>
          </w:tcPr>
          <w:p w14:paraId="0D726A98" w14:textId="5B6E9456" w:rsidR="00F36B5C" w:rsidRPr="00D15E40" w:rsidRDefault="00F36B5C" w:rsidP="00F26D20">
            <w:pPr>
              <w:pStyle w:val="TableText"/>
              <w:jc w:val="left"/>
            </w:pPr>
            <w:r w:rsidRPr="00D15E40">
              <w:t>Va</w:t>
            </w:r>
            <w:r w:rsidR="003076B5" w:rsidRPr="00D15E40">
              <w:t>ries by product</w:t>
            </w:r>
            <w:r w:rsidR="00AF5F4B" w:rsidRPr="00D15E40">
              <w:t>,</w:t>
            </w:r>
            <w:r w:rsidR="003076B5" w:rsidRPr="00D15E40">
              <w:t xml:space="preserve"> some phase</w:t>
            </w:r>
            <w:r w:rsidR="00AF5F4B" w:rsidRPr="00D15E40">
              <w:t>-</w:t>
            </w:r>
            <w:r w:rsidRPr="00D15E40">
              <w:t xml:space="preserve">outs due to </w:t>
            </w:r>
            <w:r w:rsidR="00D83E6D" w:rsidRPr="00D15E40">
              <w:t xml:space="preserve">take effect </w:t>
            </w:r>
            <w:r w:rsidRPr="00D15E40">
              <w:t xml:space="preserve">from December 2020. </w:t>
            </w:r>
          </w:p>
        </w:tc>
      </w:tr>
      <w:tr w:rsidR="00F36B5C" w:rsidRPr="00D15E40" w14:paraId="569886F4" w14:textId="77777777" w:rsidTr="00151245">
        <w:tc>
          <w:tcPr>
            <w:tcW w:w="1985" w:type="dxa"/>
          </w:tcPr>
          <w:p w14:paraId="5616232A" w14:textId="508103A2" w:rsidR="00F36B5C" w:rsidRPr="00D15E40" w:rsidRDefault="00AF5F4B" w:rsidP="00F26D20">
            <w:pPr>
              <w:pStyle w:val="TableTextbold"/>
              <w:jc w:val="left"/>
            </w:pPr>
            <w:r w:rsidRPr="00D15E40">
              <w:t>EU</w:t>
            </w:r>
          </w:p>
        </w:tc>
        <w:tc>
          <w:tcPr>
            <w:tcW w:w="2977" w:type="dxa"/>
          </w:tcPr>
          <w:p w14:paraId="2A4FF3C7" w14:textId="1EFBF5DA" w:rsidR="00F36B5C" w:rsidRPr="00D15E40" w:rsidRDefault="00AF5F4B" w:rsidP="00F26D20">
            <w:pPr>
              <w:pStyle w:val="TableText"/>
              <w:jc w:val="left"/>
            </w:pPr>
            <w:r w:rsidRPr="00D15E40">
              <w:t>C</w:t>
            </w:r>
            <w:r w:rsidR="00F36B5C" w:rsidRPr="00D15E40">
              <w:t>otton buds, cutlery, plates, straws, stirrers, balloon sticks</w:t>
            </w:r>
            <w:r w:rsidR="006A4196" w:rsidRPr="00D15E40">
              <w:t xml:space="preserve"> </w:t>
            </w:r>
          </w:p>
        </w:tc>
        <w:tc>
          <w:tcPr>
            <w:tcW w:w="3543" w:type="dxa"/>
          </w:tcPr>
          <w:p w14:paraId="5847D3E3" w14:textId="0B499255" w:rsidR="00F36B5C" w:rsidRPr="00D15E40" w:rsidRDefault="00AF5F4B" w:rsidP="00F26D20">
            <w:pPr>
              <w:pStyle w:val="TableText"/>
              <w:jc w:val="left"/>
            </w:pPr>
            <w:r w:rsidRPr="00D15E40">
              <w:t>Member sta</w:t>
            </w:r>
            <w:r w:rsidR="009A4271" w:rsidRPr="00D15E40">
              <w:t>t</w:t>
            </w:r>
            <w:r w:rsidRPr="00D15E40">
              <w:t xml:space="preserve">es to act on </w:t>
            </w:r>
            <w:r w:rsidR="00F36B5C" w:rsidRPr="00D15E40">
              <w:t xml:space="preserve">EU directive – regulations come into force </w:t>
            </w:r>
            <w:r w:rsidR="00FF49DA" w:rsidRPr="00D15E40">
              <w:t xml:space="preserve">by </w:t>
            </w:r>
            <w:r w:rsidR="00F36B5C" w:rsidRPr="00D15E40">
              <w:t xml:space="preserve">July 2021. </w:t>
            </w:r>
          </w:p>
        </w:tc>
      </w:tr>
      <w:tr w:rsidR="00F36B5C" w:rsidRPr="00D15E40" w14:paraId="630E077E" w14:textId="77777777" w:rsidTr="00151245">
        <w:tc>
          <w:tcPr>
            <w:tcW w:w="1985" w:type="dxa"/>
          </w:tcPr>
          <w:p w14:paraId="347E102A" w14:textId="77777777" w:rsidR="00F36B5C" w:rsidRPr="00D15E40" w:rsidRDefault="00F36B5C" w:rsidP="00F26D20">
            <w:pPr>
              <w:pStyle w:val="TableTextbold"/>
              <w:jc w:val="left"/>
            </w:pPr>
            <w:r w:rsidRPr="00D15E40">
              <w:t xml:space="preserve">France </w:t>
            </w:r>
          </w:p>
        </w:tc>
        <w:tc>
          <w:tcPr>
            <w:tcW w:w="2977" w:type="dxa"/>
          </w:tcPr>
          <w:p w14:paraId="633EE6B5" w14:textId="025695DD" w:rsidR="00F36B5C" w:rsidRPr="00D15E40" w:rsidRDefault="00AF5F4B" w:rsidP="00F26D20">
            <w:pPr>
              <w:pStyle w:val="TableText"/>
              <w:jc w:val="left"/>
            </w:pPr>
            <w:r w:rsidRPr="00D15E40">
              <w:t>P</w:t>
            </w:r>
            <w:r w:rsidR="00F36B5C" w:rsidRPr="00D15E40">
              <w:t>lates, cups, cotton buds, straws, cutlery, teabags</w:t>
            </w:r>
            <w:r w:rsidRPr="00D15E40">
              <w:t>,</w:t>
            </w:r>
            <w:r w:rsidR="00F36B5C" w:rsidRPr="00D15E40">
              <w:t xml:space="preserve"> toys in fast food</w:t>
            </w:r>
          </w:p>
        </w:tc>
        <w:tc>
          <w:tcPr>
            <w:tcW w:w="3543" w:type="dxa"/>
          </w:tcPr>
          <w:p w14:paraId="7F25AA95" w14:textId="17F64114" w:rsidR="00F36B5C" w:rsidRPr="00D15E40" w:rsidRDefault="00F36B5C" w:rsidP="00F26D20">
            <w:pPr>
              <w:pStyle w:val="TableText"/>
              <w:jc w:val="left"/>
            </w:pPr>
            <w:r w:rsidRPr="00D15E40">
              <w:t>Implementation dates vary</w:t>
            </w:r>
            <w:r w:rsidR="00AF5F4B" w:rsidRPr="00D15E40">
              <w:t>. Firs</w:t>
            </w:r>
            <w:r w:rsidRPr="00D15E40">
              <w:t>t phase in force in 2020 and all regulations by 2025.</w:t>
            </w:r>
          </w:p>
        </w:tc>
      </w:tr>
      <w:tr w:rsidR="00F36B5C" w:rsidRPr="00D15E40" w14:paraId="79D67A3B" w14:textId="77777777" w:rsidTr="00151245">
        <w:tc>
          <w:tcPr>
            <w:tcW w:w="1985" w:type="dxa"/>
          </w:tcPr>
          <w:p w14:paraId="2C42663C" w14:textId="20A00717" w:rsidR="00F36B5C" w:rsidRPr="00D15E40" w:rsidRDefault="00AF5F4B" w:rsidP="00F26D20">
            <w:pPr>
              <w:pStyle w:val="TableTextbold"/>
              <w:jc w:val="left"/>
            </w:pPr>
            <w:r w:rsidRPr="00D15E40">
              <w:t>UK</w:t>
            </w:r>
            <w:r w:rsidR="00F36B5C" w:rsidRPr="00D15E40">
              <w:t xml:space="preserve"> </w:t>
            </w:r>
          </w:p>
        </w:tc>
        <w:tc>
          <w:tcPr>
            <w:tcW w:w="2977" w:type="dxa"/>
          </w:tcPr>
          <w:p w14:paraId="0A58D023" w14:textId="4539FE2C" w:rsidR="00F36B5C" w:rsidRPr="00D15E40" w:rsidRDefault="00AF5F4B" w:rsidP="00F26D20">
            <w:pPr>
              <w:pStyle w:val="TableText"/>
              <w:jc w:val="left"/>
            </w:pPr>
            <w:r w:rsidRPr="00D15E40">
              <w:t>C</w:t>
            </w:r>
            <w:r w:rsidR="00F36B5C" w:rsidRPr="00D15E40">
              <w:t>otton buds, straws, stirrers.</w:t>
            </w:r>
          </w:p>
        </w:tc>
        <w:tc>
          <w:tcPr>
            <w:tcW w:w="3543" w:type="dxa"/>
          </w:tcPr>
          <w:p w14:paraId="0C357502" w14:textId="164DC1D6" w:rsidR="00F36B5C" w:rsidRPr="00D15E40" w:rsidRDefault="00F36B5C" w:rsidP="00F26D20">
            <w:pPr>
              <w:pStyle w:val="TableText"/>
              <w:jc w:val="left"/>
            </w:pPr>
            <w:r w:rsidRPr="00D15E40">
              <w:t xml:space="preserve">Regulations </w:t>
            </w:r>
            <w:r w:rsidR="00AF5F4B" w:rsidRPr="00D15E40">
              <w:t>enacted</w:t>
            </w:r>
            <w:r w:rsidRPr="00D15E40">
              <w:t xml:space="preserve"> in </w:t>
            </w:r>
            <w:r w:rsidR="00271CBF" w:rsidRPr="00D15E40">
              <w:t xml:space="preserve">October </w:t>
            </w:r>
            <w:r w:rsidRPr="00D15E40">
              <w:t>2020</w:t>
            </w:r>
            <w:r w:rsidR="00271CBF" w:rsidRPr="00D15E40">
              <w:t xml:space="preserve"> (delayed from April 2020 due to COVID-19)</w:t>
            </w:r>
          </w:p>
        </w:tc>
      </w:tr>
    </w:tbl>
    <w:p w14:paraId="2BE863F8" w14:textId="29D13567" w:rsidR="009A4271" w:rsidRPr="00D15E40" w:rsidRDefault="009D1CE7" w:rsidP="005940E3">
      <w:pPr>
        <w:pStyle w:val="Note"/>
        <w:rPr>
          <w:rFonts w:eastAsiaTheme="majorEastAsia"/>
        </w:rPr>
      </w:pPr>
      <w:r w:rsidRPr="00D15E40">
        <w:rPr>
          <w:rFonts w:eastAsiaTheme="majorEastAsia"/>
          <w:vertAlign w:val="superscript"/>
        </w:rPr>
        <w:t>*</w:t>
      </w:r>
      <w:r w:rsidR="009A4271" w:rsidRPr="00D15E40">
        <w:t xml:space="preserve"> </w:t>
      </w:r>
      <w:r w:rsidR="00FF49DA" w:rsidRPr="00D15E40">
        <w:t xml:space="preserve">Cotton buds often include </w:t>
      </w:r>
      <w:r w:rsidR="002E718F" w:rsidRPr="00D15E40">
        <w:t>a</w:t>
      </w:r>
      <w:r w:rsidR="000D102D" w:rsidRPr="00D15E40">
        <w:rPr>
          <w:rFonts w:eastAsiaTheme="majorEastAsia"/>
        </w:rPr>
        <w:t xml:space="preserve"> rod made wholly or partly of plastic</w:t>
      </w:r>
      <w:r w:rsidR="009A4271" w:rsidRPr="00D15E40">
        <w:t>,</w:t>
      </w:r>
      <w:r w:rsidR="000D102D" w:rsidRPr="00D15E40">
        <w:rPr>
          <w:rFonts w:eastAsiaTheme="majorEastAsia"/>
        </w:rPr>
        <w:t xml:space="preserve"> with cotton</w:t>
      </w:r>
      <w:r w:rsidR="009A4271" w:rsidRPr="00D15E40">
        <w:t xml:space="preserve"> </w:t>
      </w:r>
      <w:r w:rsidR="000D102D" w:rsidRPr="00D15E40">
        <w:rPr>
          <w:rFonts w:eastAsiaTheme="majorEastAsia"/>
        </w:rPr>
        <w:t>wrapped around one or both ends.</w:t>
      </w:r>
    </w:p>
    <w:p w14:paraId="59FA6C82" w14:textId="7721AAFD" w:rsidR="007950B5" w:rsidRPr="00D15E40" w:rsidRDefault="007950B5" w:rsidP="007950B5">
      <w:pPr>
        <w:pStyle w:val="BodyText"/>
        <w:rPr>
          <w:rFonts w:eastAsiaTheme="majorEastAsia"/>
        </w:rPr>
      </w:pPr>
      <w:r w:rsidRPr="00D15E40">
        <w:rPr>
          <w:rFonts w:eastAsiaTheme="majorEastAsia"/>
        </w:rPr>
        <w:br w:type="page"/>
      </w:r>
    </w:p>
    <w:p w14:paraId="0AD05BC0" w14:textId="1804EE2B" w:rsidR="00811F2E" w:rsidRPr="00D15E40" w:rsidRDefault="00811F2E" w:rsidP="007950B5">
      <w:pPr>
        <w:pStyle w:val="Heading1"/>
        <w:rPr>
          <w:rStyle w:val="Heading1Char"/>
          <w:b/>
          <w:bCs/>
        </w:rPr>
      </w:pPr>
      <w:bookmarkStart w:id="26" w:name="_Toc47348858"/>
      <w:r w:rsidRPr="00D15E40">
        <w:rPr>
          <w:rStyle w:val="Heading1Char"/>
          <w:b/>
          <w:bCs/>
        </w:rPr>
        <w:lastRenderedPageBreak/>
        <w:t xml:space="preserve">Options for </w:t>
      </w:r>
      <w:r w:rsidR="006E2120" w:rsidRPr="00D15E40">
        <w:rPr>
          <w:rStyle w:val="Heading1Char"/>
          <w:b/>
          <w:bCs/>
        </w:rPr>
        <w:t xml:space="preserve">shifting away </w:t>
      </w:r>
      <w:r w:rsidRPr="00D15E40">
        <w:rPr>
          <w:rStyle w:val="Heading1Char"/>
          <w:b/>
          <w:bCs/>
        </w:rPr>
        <w:t>from</w:t>
      </w:r>
      <w:r w:rsidR="007950B5" w:rsidRPr="00D15E40">
        <w:rPr>
          <w:rStyle w:val="Heading1Char"/>
          <w:b/>
          <w:bCs/>
        </w:rPr>
        <w:br/>
      </w:r>
      <w:r w:rsidRPr="00D15E40">
        <w:rPr>
          <w:rStyle w:val="Heading1Char"/>
          <w:b/>
          <w:bCs/>
        </w:rPr>
        <w:t xml:space="preserve">hard-to-recycle and single-use </w:t>
      </w:r>
      <w:r w:rsidR="00DF7968" w:rsidRPr="00D15E40">
        <w:rPr>
          <w:rStyle w:val="Heading1Char"/>
          <w:b/>
          <w:bCs/>
        </w:rPr>
        <w:t>plastics</w:t>
      </w:r>
      <w:bookmarkEnd w:id="26"/>
    </w:p>
    <w:p w14:paraId="765C8DD8" w14:textId="1977AFD2" w:rsidR="00811F2E" w:rsidRPr="00D15E40" w:rsidRDefault="00811F2E" w:rsidP="007950B5">
      <w:pPr>
        <w:pStyle w:val="BodyText"/>
      </w:pPr>
      <w:r w:rsidRPr="00D15E40">
        <w:t>The Waste Minimisation Act 2008</w:t>
      </w:r>
      <w:r w:rsidR="00D83E6D" w:rsidRPr="00D15E40">
        <w:t xml:space="preserve"> (WMA)</w:t>
      </w:r>
      <w:r w:rsidRPr="00D15E40">
        <w:t xml:space="preserve"> is New Zealand’s main legislative framework for waste minimisation. The WMA encourages a reduction in the amount of waste we generate and dispose of. The aim is to protect the environment from harm and provide New Zealand with economic, social and cultural benefits. </w:t>
      </w:r>
    </w:p>
    <w:p w14:paraId="44AEA543" w14:textId="62B02D79" w:rsidR="00994911" w:rsidRPr="00D15E40" w:rsidRDefault="00994911" w:rsidP="001B1E56">
      <w:pPr>
        <w:pStyle w:val="Heading2"/>
        <w:spacing w:before="320"/>
      </w:pPr>
      <w:bookmarkStart w:id="27" w:name="_Summary_of_options"/>
      <w:bookmarkStart w:id="28" w:name="_Toc47348859"/>
      <w:bookmarkEnd w:id="27"/>
      <w:r w:rsidRPr="00D15E40">
        <w:t>Summary of options</w:t>
      </w:r>
      <w:bookmarkEnd w:id="28"/>
      <w:r w:rsidRPr="00D15E40">
        <w:t xml:space="preserve"> </w:t>
      </w:r>
    </w:p>
    <w:p w14:paraId="44786DE4" w14:textId="61F08723" w:rsidR="00767E76" w:rsidRPr="00D15E40" w:rsidRDefault="00094ED5" w:rsidP="001B1E56">
      <w:pPr>
        <w:pStyle w:val="BodyText"/>
      </w:pPr>
      <w:r w:rsidRPr="00D15E40">
        <w:t>Using</w:t>
      </w:r>
      <w:r w:rsidR="00767E76" w:rsidRPr="00D15E40">
        <w:t xml:space="preserve"> international examples</w:t>
      </w:r>
      <w:r w:rsidRPr="00D15E40">
        <w:t>,</w:t>
      </w:r>
      <w:r w:rsidR="00767E76" w:rsidRPr="00D15E40">
        <w:t xml:space="preserve"> and tools available under the WMA</w:t>
      </w:r>
      <w:r w:rsidRPr="00D15E40">
        <w:t>,</w:t>
      </w:r>
      <w:r w:rsidR="00767E76" w:rsidRPr="00D15E40">
        <w:t xml:space="preserve"> we identified a range of voluntary and regulatory options </w:t>
      </w:r>
      <w:r w:rsidR="0024369F" w:rsidRPr="00D15E40">
        <w:t>to eliminate PVC</w:t>
      </w:r>
      <w:r w:rsidR="00A15A53" w:rsidRPr="00D15E40">
        <w:t xml:space="preserve"> </w:t>
      </w:r>
      <w:r w:rsidR="0024369F" w:rsidRPr="00D15E40">
        <w:t>and polystyrene</w:t>
      </w:r>
      <w:r w:rsidR="00A15A53" w:rsidRPr="00D15E40">
        <w:t xml:space="preserve"> </w:t>
      </w:r>
      <w:r w:rsidR="0024369F" w:rsidRPr="00D15E40">
        <w:t>packaging, oxo-degradable plastics and certain single-use items</w:t>
      </w:r>
      <w:r w:rsidR="00767E76" w:rsidRPr="00D15E40">
        <w:t>:</w:t>
      </w:r>
    </w:p>
    <w:p w14:paraId="5B1CA83B" w14:textId="70791903" w:rsidR="00767E76" w:rsidRPr="00D15E40" w:rsidRDefault="00671AE2" w:rsidP="001B1E56">
      <w:pPr>
        <w:pStyle w:val="Bullet"/>
      </w:pPr>
      <w:r>
        <w:t>o</w:t>
      </w:r>
      <w:r w:rsidR="00767E76" w:rsidRPr="00D15E40">
        <w:t xml:space="preserve">ption 1: voluntary agreement or pact with industry and business </w:t>
      </w:r>
    </w:p>
    <w:p w14:paraId="756EC88E" w14:textId="1C7FFF52" w:rsidR="00767E76" w:rsidRPr="00D15E40" w:rsidRDefault="00671AE2" w:rsidP="001B1E56">
      <w:pPr>
        <w:pStyle w:val="Bullet"/>
      </w:pPr>
      <w:r>
        <w:t>o</w:t>
      </w:r>
      <w:r w:rsidR="00767E76" w:rsidRPr="00D15E40">
        <w:t xml:space="preserve">ption 2: plastic reduction targets </w:t>
      </w:r>
    </w:p>
    <w:p w14:paraId="3610E9B8" w14:textId="649B57FA" w:rsidR="00767E76" w:rsidRPr="00D15E40" w:rsidRDefault="00671AE2" w:rsidP="001B1E56">
      <w:pPr>
        <w:pStyle w:val="Bullet"/>
      </w:pPr>
      <w:r>
        <w:t>o</w:t>
      </w:r>
      <w:r w:rsidR="00767E76" w:rsidRPr="00D15E40">
        <w:t>ption 3: labelling requirements</w:t>
      </w:r>
    </w:p>
    <w:p w14:paraId="41E314AE" w14:textId="57B17039" w:rsidR="00767E76" w:rsidRPr="00D15E40" w:rsidRDefault="00671AE2" w:rsidP="001B1E56">
      <w:pPr>
        <w:pStyle w:val="Bullet"/>
      </w:pPr>
      <w:r>
        <w:t>o</w:t>
      </w:r>
      <w:r w:rsidR="00767E76" w:rsidRPr="00D15E40">
        <w:t xml:space="preserve">ption 4: levy or tax </w:t>
      </w:r>
    </w:p>
    <w:p w14:paraId="3F9D3313" w14:textId="7783C446" w:rsidR="00767E76" w:rsidRPr="00D15E40" w:rsidRDefault="00671AE2" w:rsidP="001B1E56">
      <w:pPr>
        <w:pStyle w:val="Bullet"/>
      </w:pPr>
      <w:r>
        <w:t>o</w:t>
      </w:r>
      <w:r w:rsidR="00767E76" w:rsidRPr="00D15E40">
        <w:t>ption 5: product stewardship</w:t>
      </w:r>
    </w:p>
    <w:p w14:paraId="0CBD2DE8" w14:textId="29D282E4" w:rsidR="00767E76" w:rsidRPr="00D15E40" w:rsidRDefault="00671AE2" w:rsidP="001B1E56">
      <w:pPr>
        <w:pStyle w:val="Bullet"/>
      </w:pPr>
      <w:r>
        <w:t>o</w:t>
      </w:r>
      <w:r w:rsidR="00767E76" w:rsidRPr="00D15E40">
        <w:t xml:space="preserve">ption 6: </w:t>
      </w:r>
      <w:r w:rsidR="003076B5" w:rsidRPr="00D15E40">
        <w:t>mandatory phase</w:t>
      </w:r>
      <w:r w:rsidR="00094ED5" w:rsidRPr="00D15E40">
        <w:t>-</w:t>
      </w:r>
      <w:r w:rsidR="00767E76" w:rsidRPr="00D15E40">
        <w:t xml:space="preserve">out </w:t>
      </w:r>
    </w:p>
    <w:p w14:paraId="5096D421" w14:textId="290A9CB2" w:rsidR="00767E76" w:rsidRPr="00D15E40" w:rsidRDefault="00671AE2" w:rsidP="001B1E56">
      <w:pPr>
        <w:pStyle w:val="Bullet"/>
      </w:pPr>
      <w:r>
        <w:t>o</w:t>
      </w:r>
      <w:r w:rsidR="00767E76" w:rsidRPr="00D15E40">
        <w:t xml:space="preserve">ption 7: </w:t>
      </w:r>
      <w:r w:rsidR="00AA0E9C" w:rsidRPr="00D15E40">
        <w:t>mandatory</w:t>
      </w:r>
      <w:r w:rsidR="00767E76" w:rsidRPr="00D15E40">
        <w:t xml:space="preserve"> re</w:t>
      </w:r>
      <w:r w:rsidR="0039001E" w:rsidRPr="00D15E40">
        <w:t xml:space="preserve">cycled content </w:t>
      </w:r>
      <w:r w:rsidR="00AA0E9C" w:rsidRPr="00D15E40">
        <w:t xml:space="preserve">for </w:t>
      </w:r>
      <w:r w:rsidR="00E331BC" w:rsidRPr="00D15E40">
        <w:t>hard-to-recycle packaging</w:t>
      </w:r>
      <w:r w:rsidR="00767E76" w:rsidRPr="00D15E40">
        <w:t xml:space="preserve"> </w:t>
      </w:r>
    </w:p>
    <w:p w14:paraId="4554CE54" w14:textId="748B6075" w:rsidR="00767E76" w:rsidRPr="00D15E40" w:rsidRDefault="00671AE2" w:rsidP="001B1E56">
      <w:pPr>
        <w:pStyle w:val="Bullet"/>
      </w:pPr>
      <w:r>
        <w:t>o</w:t>
      </w:r>
      <w:r w:rsidR="006E2120" w:rsidRPr="00D15E40">
        <w:t xml:space="preserve">ption 8: </w:t>
      </w:r>
      <w:r w:rsidR="0039001E" w:rsidRPr="00D15E40">
        <w:t xml:space="preserve">continue as usual </w:t>
      </w:r>
      <w:r w:rsidR="00767E76" w:rsidRPr="00D15E40">
        <w:t xml:space="preserve">and rely on voluntary action. </w:t>
      </w:r>
    </w:p>
    <w:p w14:paraId="7D58E243" w14:textId="051DF521" w:rsidR="00E434B1" w:rsidRPr="00D15E40" w:rsidRDefault="00E434B1" w:rsidP="001B1E56">
      <w:pPr>
        <w:pStyle w:val="Heading3"/>
        <w:spacing w:before="320"/>
      </w:pPr>
      <w:r w:rsidRPr="00D15E40">
        <w:t xml:space="preserve">Option 1: </w:t>
      </w:r>
      <w:r w:rsidR="00767E76" w:rsidRPr="00D15E40">
        <w:t>V</w:t>
      </w:r>
      <w:r w:rsidR="009D0CA2" w:rsidRPr="00D15E40">
        <w:t xml:space="preserve">oluntary agreement </w:t>
      </w:r>
      <w:r w:rsidR="00767E76" w:rsidRPr="00D15E40">
        <w:t xml:space="preserve">with industry and business </w:t>
      </w:r>
    </w:p>
    <w:p w14:paraId="47121799" w14:textId="396768B3" w:rsidR="00740711" w:rsidRPr="00D15E40" w:rsidRDefault="00E434B1" w:rsidP="001B1E56">
      <w:pPr>
        <w:pStyle w:val="BodyText"/>
      </w:pPr>
      <w:r w:rsidRPr="00D15E40">
        <w:t xml:space="preserve">This </w:t>
      </w:r>
      <w:r w:rsidR="00D83E6D" w:rsidRPr="00D15E40">
        <w:t>involves</w:t>
      </w:r>
      <w:r w:rsidR="0024369F" w:rsidRPr="00D15E40">
        <w:t xml:space="preserve"> </w:t>
      </w:r>
      <w:r w:rsidR="001A600D" w:rsidRPr="00D15E40">
        <w:t xml:space="preserve">making </w:t>
      </w:r>
      <w:r w:rsidR="0024369F" w:rsidRPr="00D15E40">
        <w:t xml:space="preserve">a </w:t>
      </w:r>
      <w:r w:rsidRPr="00D15E40">
        <w:t>voluntary agreement</w:t>
      </w:r>
      <w:r w:rsidR="0024369F" w:rsidRPr="00D15E40">
        <w:t xml:space="preserve"> or pact</w:t>
      </w:r>
      <w:r w:rsidRPr="00D15E40">
        <w:t xml:space="preserve"> with industry, businesses and other stakeholders</w:t>
      </w:r>
      <w:r w:rsidR="002E718F" w:rsidRPr="00D15E40">
        <w:t>.</w:t>
      </w:r>
      <w:r w:rsidRPr="00D15E40">
        <w:t xml:space="preserve"> </w:t>
      </w:r>
      <w:r w:rsidR="002E718F" w:rsidRPr="00D15E40">
        <w:t xml:space="preserve">It </w:t>
      </w:r>
      <w:r w:rsidR="00590AEC" w:rsidRPr="00D15E40">
        <w:t>could include agreement to stop using certain plastic packaging types or items</w:t>
      </w:r>
      <w:r w:rsidRPr="00D15E40">
        <w:t>.</w:t>
      </w:r>
      <w:r w:rsidR="001B1E56" w:rsidRPr="00D15E40">
        <w:t> </w:t>
      </w:r>
      <w:r w:rsidR="0065568C" w:rsidRPr="00D15E40">
        <w:t>The aim of a voluntary agreement is to get agreement between industry players on</w:t>
      </w:r>
      <w:r w:rsidR="001B1E56" w:rsidRPr="00D15E40">
        <w:t> </w:t>
      </w:r>
      <w:r w:rsidR="0065568C" w:rsidRPr="00D15E40">
        <w:t xml:space="preserve">specific actions. </w:t>
      </w:r>
    </w:p>
    <w:p w14:paraId="03395046" w14:textId="481775E1" w:rsidR="00CB2944" w:rsidRPr="00D15E40" w:rsidRDefault="00BD069F" w:rsidP="001B1E56">
      <w:pPr>
        <w:pStyle w:val="Heading4"/>
        <w:spacing w:before="240"/>
      </w:pPr>
      <w:r w:rsidRPr="00D15E40">
        <w:t>Points to consider</w:t>
      </w:r>
    </w:p>
    <w:p w14:paraId="55ED11F5" w14:textId="563BCCAC" w:rsidR="00E434B1" w:rsidRPr="00D15E40" w:rsidRDefault="00E434B1" w:rsidP="001B1E56">
      <w:pPr>
        <w:pStyle w:val="BodyText"/>
      </w:pPr>
      <w:r w:rsidRPr="00D15E40">
        <w:t>This option can be industry</w:t>
      </w:r>
      <w:r w:rsidR="001A600D" w:rsidRPr="00D15E40">
        <w:t>-</w:t>
      </w:r>
      <w:r w:rsidRPr="00D15E40">
        <w:t>led or include varying levels of government support. The agreement could be a stand-alone initiative</w:t>
      </w:r>
      <w:r w:rsidR="001A600D" w:rsidRPr="00D15E40">
        <w:t xml:space="preserve"> (</w:t>
      </w:r>
      <w:r w:rsidRPr="00D15E40">
        <w:t xml:space="preserve">with the Government </w:t>
      </w:r>
      <w:r w:rsidR="00D83E6D" w:rsidRPr="00D15E40">
        <w:t>indicating it would</w:t>
      </w:r>
      <w:r w:rsidRPr="00D15E40">
        <w:t xml:space="preserve"> regulate</w:t>
      </w:r>
      <w:r w:rsidR="001B1E56" w:rsidRPr="00D15E40">
        <w:t> </w:t>
      </w:r>
      <w:r w:rsidRPr="00D15E40">
        <w:t xml:space="preserve">if </w:t>
      </w:r>
      <w:r w:rsidR="002E6852" w:rsidRPr="00D15E40">
        <w:t>this</w:t>
      </w:r>
      <w:r w:rsidRPr="00D15E40">
        <w:t xml:space="preserve"> proved ineffective</w:t>
      </w:r>
      <w:r w:rsidR="001A600D" w:rsidRPr="00D15E40">
        <w:t>)</w:t>
      </w:r>
      <w:r w:rsidRPr="00D15E40">
        <w:t xml:space="preserve">, or an interim measure while developing regulations. </w:t>
      </w:r>
    </w:p>
    <w:p w14:paraId="1182B049" w14:textId="44AF73F6" w:rsidR="00CB2944" w:rsidRPr="00D15E40" w:rsidRDefault="00BD069F" w:rsidP="001B1E56">
      <w:pPr>
        <w:pStyle w:val="BodyText"/>
      </w:pPr>
      <w:r w:rsidRPr="00D15E40">
        <w:t xml:space="preserve">Agreements </w:t>
      </w:r>
      <w:r w:rsidR="00E434B1" w:rsidRPr="00D15E40">
        <w:t xml:space="preserve">allow flexibility for </w:t>
      </w:r>
      <w:r w:rsidR="001A600D" w:rsidRPr="00D15E40">
        <w:t xml:space="preserve">individual </w:t>
      </w:r>
      <w:r w:rsidR="00E434B1" w:rsidRPr="00D15E40">
        <w:t>business</w:t>
      </w:r>
      <w:r w:rsidR="001A600D" w:rsidRPr="00D15E40">
        <w:t>es</w:t>
      </w:r>
      <w:r w:rsidR="00E434B1" w:rsidRPr="00D15E40">
        <w:t xml:space="preserve"> to decide how to </w:t>
      </w:r>
      <w:r w:rsidR="00590AEC" w:rsidRPr="00D15E40">
        <w:t>reduce the use of hard</w:t>
      </w:r>
      <w:r w:rsidR="001B1E56" w:rsidRPr="00D15E40">
        <w:noBreakHyphen/>
      </w:r>
      <w:r w:rsidR="00590AEC" w:rsidRPr="00D15E40">
        <w:t>to-recycle packaging and single-use items</w:t>
      </w:r>
      <w:r w:rsidR="00E434B1" w:rsidRPr="00D15E40">
        <w:t xml:space="preserve">. </w:t>
      </w:r>
    </w:p>
    <w:p w14:paraId="006C5CF3" w14:textId="1852825D" w:rsidR="00CB2944" w:rsidRPr="00D15E40" w:rsidRDefault="00CB2944" w:rsidP="001B1E56">
      <w:pPr>
        <w:pStyle w:val="BodyText"/>
      </w:pPr>
      <w:r w:rsidRPr="00D15E40">
        <w:t xml:space="preserve">This option would require voluntary uptake by industry and business, and would only be effective with a broad range of signatories. </w:t>
      </w:r>
    </w:p>
    <w:p w14:paraId="2AA91EE5" w14:textId="6245E35D" w:rsidR="00DD46C0" w:rsidRPr="00D15E40" w:rsidRDefault="00055B3B" w:rsidP="001B1E56">
      <w:pPr>
        <w:pStyle w:val="BodyText"/>
      </w:pPr>
      <w:r w:rsidRPr="00D15E40">
        <w:t>There is a risk that industry would not fully implement a voluntary scheme</w:t>
      </w:r>
      <w:r w:rsidR="002E6852" w:rsidRPr="00D15E40">
        <w:t>,</w:t>
      </w:r>
      <w:r w:rsidRPr="00D15E40">
        <w:t xml:space="preserve"> and that companies who </w:t>
      </w:r>
      <w:r w:rsidR="00853D19" w:rsidRPr="00D15E40">
        <w:t xml:space="preserve">do </w:t>
      </w:r>
      <w:r w:rsidRPr="00D15E40">
        <w:t xml:space="preserve">may be disadvantaged financially compared to those who </w:t>
      </w:r>
      <w:r w:rsidR="00DD46C0" w:rsidRPr="00D15E40">
        <w:t xml:space="preserve">don’t – we note that only a small proportion of businesses are currently signed up to the New Zealand Plastic Packaging Declaration (see </w:t>
      </w:r>
      <w:r w:rsidR="001F3DB5" w:rsidRPr="00D15E40">
        <w:t>below</w:t>
      </w:r>
      <w:r w:rsidR="00DD46C0" w:rsidRPr="00D15E40">
        <w:t>).</w:t>
      </w:r>
      <w:r w:rsidRPr="00D15E40">
        <w:t xml:space="preserve"> </w:t>
      </w:r>
    </w:p>
    <w:p w14:paraId="120ED99A" w14:textId="1A006B2D" w:rsidR="000D4F53" w:rsidRPr="00D15E40" w:rsidRDefault="000D4F53" w:rsidP="00C67AAB">
      <w:pPr>
        <w:pStyle w:val="BodyText"/>
        <w:spacing w:after="240"/>
      </w:pPr>
      <w:r w:rsidRPr="00D15E40">
        <w:lastRenderedPageBreak/>
        <w:t>The costs and benefits of this option would depend on the nature of the agreement</w:t>
      </w:r>
      <w:r w:rsidR="00BA713D" w:rsidRPr="00D15E40">
        <w:t>.</w:t>
      </w:r>
      <w:r w:rsidRPr="00D15E40">
        <w:t xml:space="preserve"> The cost for Government and the public would depend on the size and nature of</w:t>
      </w:r>
      <w:r w:rsidR="002E6852" w:rsidRPr="00D15E40">
        <w:t xml:space="preserve"> the Government’s r</w:t>
      </w:r>
      <w:r w:rsidRPr="00D15E40">
        <w:t xml:space="preserve">ole </w:t>
      </w:r>
      <w:r w:rsidR="0024369F" w:rsidRPr="00D15E40">
        <w:t xml:space="preserve">in administering </w:t>
      </w:r>
      <w:r w:rsidR="002E6852" w:rsidRPr="00D15E40">
        <w:t>a</w:t>
      </w:r>
      <w:r w:rsidRPr="00D15E40">
        <w:t xml:space="preserve"> pact.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C67AAB" w:rsidRPr="00D15E40" w14:paraId="3DB08D93" w14:textId="77777777" w:rsidTr="00C67AAB">
        <w:tc>
          <w:tcPr>
            <w:tcW w:w="8505" w:type="dxa"/>
            <w:tcBorders>
              <w:top w:val="nil"/>
              <w:left w:val="single" w:sz="4" w:space="0" w:color="CFE5E5"/>
              <w:bottom w:val="single" w:sz="4" w:space="0" w:color="CFE5E5"/>
              <w:right w:val="single" w:sz="4" w:space="0" w:color="CFE5E5"/>
            </w:tcBorders>
            <w:shd w:val="clear" w:color="auto" w:fill="CFE5E5"/>
          </w:tcPr>
          <w:p w14:paraId="77A9D987" w14:textId="77777777" w:rsidR="00C67AAB" w:rsidRPr="00D15E40" w:rsidRDefault="00C67AAB" w:rsidP="00C67AAB">
            <w:pPr>
              <w:pStyle w:val="Greenheading-casestudytables"/>
            </w:pPr>
            <w:r w:rsidRPr="00D15E40">
              <w:t xml:space="preserve">The New Zealand Plastic Packaging Declaration </w:t>
            </w:r>
          </w:p>
          <w:p w14:paraId="4A0B1989" w14:textId="77777777" w:rsidR="00C67AAB" w:rsidRPr="00D15E40" w:rsidRDefault="00C67AAB" w:rsidP="00C67AAB">
            <w:pPr>
              <w:pStyle w:val="Greentext-casestudytables"/>
              <w:spacing w:after="60"/>
            </w:pPr>
            <w:r w:rsidRPr="00D15E40">
              <w:t xml:space="preserve">New Zealand has an existing pledge-based agreement known as the New Zealand Plastic Packaging Declaration (NZPPD). Over 20 businesses signed up to a goal of 100 per cent reusable, recyclable and compostable packaging by 2025. </w:t>
            </w:r>
          </w:p>
          <w:p w14:paraId="663C986D" w14:textId="26DF8299" w:rsidR="00C67AAB" w:rsidRPr="00D15E40" w:rsidRDefault="00C67AAB" w:rsidP="00C67AAB">
            <w:pPr>
              <w:pStyle w:val="Greentext-casestudytables"/>
              <w:spacing w:after="240"/>
            </w:pPr>
            <w:r w:rsidRPr="00D15E40">
              <w:t>To date the declaration has been useful in driving momentum towards reducing plastic waste.</w:t>
            </w:r>
          </w:p>
        </w:tc>
      </w:tr>
    </w:tbl>
    <w:p w14:paraId="2494F39F" w14:textId="54ACB0B2" w:rsidR="00E434B1" w:rsidRPr="00D15E40" w:rsidRDefault="00E434B1" w:rsidP="00C67AAB">
      <w:pPr>
        <w:pStyle w:val="Heading3"/>
        <w:spacing w:before="400"/>
      </w:pPr>
      <w:r w:rsidRPr="00D15E40">
        <w:t xml:space="preserve">Option 2: </w:t>
      </w:r>
      <w:r w:rsidR="00094ED5" w:rsidRPr="00D15E40">
        <w:t>P</w:t>
      </w:r>
      <w:r w:rsidR="000862BF" w:rsidRPr="00D15E40">
        <w:t>lastic reduction</w:t>
      </w:r>
      <w:r w:rsidRPr="00D15E40">
        <w:t xml:space="preserve"> targets </w:t>
      </w:r>
    </w:p>
    <w:p w14:paraId="1E62444F" w14:textId="3DA99AEF" w:rsidR="002E6852" w:rsidRPr="00D15E40" w:rsidRDefault="00E434B1" w:rsidP="00C67AAB">
      <w:pPr>
        <w:pStyle w:val="BodyText"/>
      </w:pPr>
      <w:r w:rsidRPr="00D15E40">
        <w:t xml:space="preserve">The </w:t>
      </w:r>
      <w:r w:rsidR="002E6852" w:rsidRPr="00D15E40">
        <w:t>G</w:t>
      </w:r>
      <w:r w:rsidRPr="00D15E40">
        <w:t xml:space="preserve">overnment could set targets for </w:t>
      </w:r>
      <w:r w:rsidR="000862BF" w:rsidRPr="00D15E40">
        <w:t xml:space="preserve">reducing our </w:t>
      </w:r>
      <w:r w:rsidR="00853D19" w:rsidRPr="00D15E40">
        <w:t>plastic use</w:t>
      </w:r>
      <w:r w:rsidR="000862BF" w:rsidRPr="00D15E40">
        <w:t xml:space="preserve">. This could include targets for </w:t>
      </w:r>
      <w:r w:rsidR="00BA713D" w:rsidRPr="00D15E40">
        <w:t>hard-to-recycle packaging</w:t>
      </w:r>
      <w:r w:rsidR="000862BF" w:rsidRPr="00D15E40">
        <w:t xml:space="preserve"> and single-use</w:t>
      </w:r>
      <w:r w:rsidR="00BA713D" w:rsidRPr="00D15E40">
        <w:t xml:space="preserve"> </w:t>
      </w:r>
      <w:r w:rsidR="000862BF" w:rsidRPr="00D15E40">
        <w:t>items (eg</w:t>
      </w:r>
      <w:r w:rsidR="002E6852" w:rsidRPr="00D15E40">
        <w:t>,</w:t>
      </w:r>
      <w:r w:rsidR="000862BF" w:rsidRPr="00D15E40">
        <w:t xml:space="preserve"> New Zealand will phase out unrecyclable PVC</w:t>
      </w:r>
      <w:r w:rsidR="00A15A53" w:rsidRPr="00D15E40">
        <w:t xml:space="preserve"> </w:t>
      </w:r>
      <w:r w:rsidR="000862BF" w:rsidRPr="00D15E40">
        <w:t>packaging in food and beverage items by 2022)</w:t>
      </w:r>
      <w:r w:rsidR="0024369F" w:rsidRPr="00D15E40">
        <w:t xml:space="preserve">. </w:t>
      </w:r>
    </w:p>
    <w:p w14:paraId="188BEF49" w14:textId="77777777" w:rsidR="00836037" w:rsidRPr="00D15E40" w:rsidRDefault="00836037" w:rsidP="00836037">
      <w:pPr>
        <w:pStyle w:val="Heading4"/>
      </w:pPr>
      <w:r w:rsidRPr="00D15E40">
        <w:t>Points to consider</w:t>
      </w:r>
    </w:p>
    <w:p w14:paraId="2E83B846" w14:textId="68C3B33D" w:rsidR="002E6852" w:rsidRPr="00D15E40" w:rsidRDefault="002E6852" w:rsidP="00C67AAB">
      <w:pPr>
        <w:pStyle w:val="BodyText"/>
      </w:pPr>
      <w:r w:rsidRPr="00D15E40">
        <w:t xml:space="preserve">Setting </w:t>
      </w:r>
      <w:r w:rsidR="0024369F" w:rsidRPr="00D15E40">
        <w:t>targets would provide</w:t>
      </w:r>
      <w:r w:rsidR="000862BF" w:rsidRPr="00D15E40">
        <w:t xml:space="preserve"> a national direction or goal to guide industry action. </w:t>
      </w:r>
      <w:r w:rsidR="00E434B1" w:rsidRPr="00D15E40">
        <w:t>This option</w:t>
      </w:r>
      <w:r w:rsidR="00C67AAB" w:rsidRPr="00D15E40">
        <w:t> </w:t>
      </w:r>
      <w:r w:rsidR="00E434B1" w:rsidRPr="00D15E40">
        <w:t>may mobilise action acro</w:t>
      </w:r>
      <w:r w:rsidR="00BA713D" w:rsidRPr="00D15E40">
        <w:t>ss a wide range of stakeholders</w:t>
      </w:r>
      <w:r w:rsidR="00E434B1" w:rsidRPr="00D15E40">
        <w:t xml:space="preserve">. Similar to a </w:t>
      </w:r>
      <w:r w:rsidRPr="00D15E40">
        <w:t>pact</w:t>
      </w:r>
      <w:r w:rsidR="000862BF" w:rsidRPr="00D15E40">
        <w:t xml:space="preserve">, </w:t>
      </w:r>
      <w:r w:rsidRPr="00D15E40">
        <w:t>it</w:t>
      </w:r>
      <w:r w:rsidR="000862BF" w:rsidRPr="00D15E40">
        <w:t xml:space="preserve"> </w:t>
      </w:r>
      <w:r w:rsidR="00E434B1" w:rsidRPr="00D15E40">
        <w:t>w</w:t>
      </w:r>
      <w:r w:rsidRPr="00D15E40">
        <w:t>ould</w:t>
      </w:r>
      <w:r w:rsidR="00C67AAB" w:rsidRPr="00D15E40">
        <w:t> </w:t>
      </w:r>
      <w:r w:rsidR="00E434B1" w:rsidRPr="00D15E40">
        <w:t xml:space="preserve">allow flexibility for industry and business to </w:t>
      </w:r>
      <w:r w:rsidR="00596752" w:rsidRPr="00D15E40">
        <w:t>make changes</w:t>
      </w:r>
      <w:r w:rsidR="000862BF" w:rsidRPr="00D15E40">
        <w:t xml:space="preserve"> at their own </w:t>
      </w:r>
      <w:r w:rsidR="00E434B1" w:rsidRPr="00D15E40">
        <w:t xml:space="preserve">pace. </w:t>
      </w:r>
    </w:p>
    <w:p w14:paraId="0152E9BE" w14:textId="2EF51152" w:rsidR="00E434B1" w:rsidRPr="00D15E40" w:rsidRDefault="00E434B1" w:rsidP="00C67AAB">
      <w:pPr>
        <w:pStyle w:val="BodyText"/>
      </w:pPr>
      <w:r w:rsidRPr="00D15E40">
        <w:t>This option</w:t>
      </w:r>
      <w:r w:rsidR="000862BF" w:rsidRPr="00D15E40">
        <w:t xml:space="preserve"> </w:t>
      </w:r>
      <w:r w:rsidRPr="00D15E40">
        <w:t xml:space="preserve">does not necessarily translate to change without complementary policy interventions. On its own, it has no statutory force </w:t>
      </w:r>
      <w:r w:rsidR="003B2152" w:rsidRPr="00D15E40">
        <w:t xml:space="preserve">or </w:t>
      </w:r>
      <w:r w:rsidRPr="00D15E40">
        <w:t xml:space="preserve">enforcement mechanisms. </w:t>
      </w:r>
    </w:p>
    <w:p w14:paraId="48B9B462" w14:textId="058B9D9E" w:rsidR="00767E76" w:rsidRPr="00D15E40" w:rsidRDefault="00E434B1" w:rsidP="00C67AAB">
      <w:pPr>
        <w:pStyle w:val="Heading3"/>
      </w:pPr>
      <w:r w:rsidRPr="00D15E40">
        <w:t xml:space="preserve">Option 3: </w:t>
      </w:r>
      <w:r w:rsidR="00767E76" w:rsidRPr="00D15E40">
        <w:t>Labelling requirements</w:t>
      </w:r>
    </w:p>
    <w:p w14:paraId="01DB4FA3" w14:textId="76BC2D12" w:rsidR="002A2053" w:rsidRPr="00D15E40" w:rsidRDefault="0024369F" w:rsidP="00C67AAB">
      <w:pPr>
        <w:pStyle w:val="BodyText"/>
      </w:pPr>
      <w:r w:rsidRPr="00D15E40">
        <w:t xml:space="preserve">A third option is to </w:t>
      </w:r>
      <w:r w:rsidR="002A2053" w:rsidRPr="00D15E40">
        <w:t xml:space="preserve">require </w:t>
      </w:r>
      <w:r w:rsidRPr="00D15E40">
        <w:t>l</w:t>
      </w:r>
      <w:r w:rsidR="00BA713D" w:rsidRPr="00D15E40">
        <w:t>abel</w:t>
      </w:r>
      <w:r w:rsidR="002A2053" w:rsidRPr="00D15E40">
        <w:t>s</w:t>
      </w:r>
      <w:r w:rsidR="00BA713D" w:rsidRPr="00D15E40">
        <w:t xml:space="preserve"> for</w:t>
      </w:r>
      <w:r w:rsidRPr="00D15E40">
        <w:t xml:space="preserve"> </w:t>
      </w:r>
      <w:r w:rsidR="00767E76" w:rsidRPr="00D15E40">
        <w:t>packaging</w:t>
      </w:r>
      <w:r w:rsidR="00BA713D" w:rsidRPr="00D15E40">
        <w:t xml:space="preserve"> and single-use items</w:t>
      </w:r>
      <w:r w:rsidR="00596752" w:rsidRPr="00D15E40">
        <w:t xml:space="preserve">, to inform </w:t>
      </w:r>
      <w:r w:rsidR="00BA713D" w:rsidRPr="00D15E40">
        <w:t xml:space="preserve">the public </w:t>
      </w:r>
      <w:r w:rsidR="00596752" w:rsidRPr="00D15E40">
        <w:t xml:space="preserve">about </w:t>
      </w:r>
      <w:r w:rsidR="00767E76" w:rsidRPr="00D15E40">
        <w:t>recyclability</w:t>
      </w:r>
      <w:r w:rsidRPr="00D15E40">
        <w:t xml:space="preserve"> o</w:t>
      </w:r>
      <w:r w:rsidR="00767E76" w:rsidRPr="00D15E40">
        <w:t>r</w:t>
      </w:r>
      <w:r w:rsidRPr="00D15E40">
        <w:t xml:space="preserve"> environmental harm</w:t>
      </w:r>
      <w:r w:rsidR="00767E76" w:rsidRPr="00D15E40">
        <w:t>.</w:t>
      </w:r>
      <w:r w:rsidR="006A4196" w:rsidRPr="00D15E40">
        <w:t xml:space="preserve"> </w:t>
      </w:r>
    </w:p>
    <w:p w14:paraId="7DD9F9F6" w14:textId="5ECAE89B" w:rsidR="008775F0" w:rsidRPr="00D15E40" w:rsidRDefault="008775F0" w:rsidP="00C67AAB">
      <w:pPr>
        <w:pStyle w:val="BodyText"/>
        <w:rPr>
          <w:rFonts w:asciiTheme="minorHAnsi" w:hAnsiTheme="minorHAnsi" w:cstheme="minorHAnsi"/>
        </w:rPr>
      </w:pPr>
      <w:r w:rsidRPr="00D15E40">
        <w:rPr>
          <w:rFonts w:asciiTheme="minorHAnsi" w:hAnsiTheme="minorHAnsi" w:cstheme="minorHAnsi"/>
        </w:rPr>
        <w:t>The Government is investigating options for a nationally consistent</w:t>
      </w:r>
      <w:r w:rsidR="004545BC" w:rsidRPr="00D15E40">
        <w:rPr>
          <w:rFonts w:asciiTheme="minorHAnsi" w:hAnsiTheme="minorHAnsi" w:cstheme="minorHAnsi"/>
        </w:rPr>
        <w:t xml:space="preserve"> labelling</w:t>
      </w:r>
      <w:r w:rsidRPr="00D15E40">
        <w:rPr>
          <w:rFonts w:asciiTheme="minorHAnsi" w:hAnsiTheme="minorHAnsi" w:cstheme="minorHAnsi"/>
        </w:rPr>
        <w:t xml:space="preserve"> scheme to improve recycling information on all packaging (including plastic). </w:t>
      </w:r>
    </w:p>
    <w:p w14:paraId="4FF44B45" w14:textId="77777777" w:rsidR="00836037" w:rsidRPr="00D15E40" w:rsidRDefault="00836037" w:rsidP="00C67AAB">
      <w:pPr>
        <w:pStyle w:val="Heading4"/>
      </w:pPr>
      <w:r w:rsidRPr="00D15E40">
        <w:t>Points to consider</w:t>
      </w:r>
    </w:p>
    <w:p w14:paraId="48F3A9F8" w14:textId="67F910A5" w:rsidR="002A2053" w:rsidRPr="00D15E40" w:rsidRDefault="002A2053" w:rsidP="00C67AAB">
      <w:pPr>
        <w:pStyle w:val="BodyText"/>
      </w:pPr>
      <w:r w:rsidRPr="00D15E40">
        <w:t xml:space="preserve">The main purpose of a recycling label is to give a clear and effective message </w:t>
      </w:r>
      <w:r w:rsidR="00CB2944" w:rsidRPr="00D15E40">
        <w:t>about</w:t>
      </w:r>
      <w:r w:rsidRPr="00D15E40">
        <w:t xml:space="preserve"> what </w:t>
      </w:r>
      <w:r w:rsidR="00CB2944" w:rsidRPr="00D15E40">
        <w:t xml:space="preserve">people </w:t>
      </w:r>
      <w:r w:rsidRPr="00D15E40">
        <w:t xml:space="preserve">should do with the empty packaging when no longer needed, rather than to prevent unrecyclable products from becoming waste in the first place. </w:t>
      </w:r>
    </w:p>
    <w:p w14:paraId="1749DCA9" w14:textId="547802CC" w:rsidR="00767E76" w:rsidRPr="00D15E40" w:rsidRDefault="00CB2944" w:rsidP="00C67AAB">
      <w:pPr>
        <w:pStyle w:val="BodyText"/>
      </w:pPr>
      <w:r w:rsidRPr="00D15E40">
        <w:t xml:space="preserve">This </w:t>
      </w:r>
      <w:r w:rsidR="00853D19" w:rsidRPr="00D15E40">
        <w:t xml:space="preserve">would involve a </w:t>
      </w:r>
      <w:r w:rsidR="00767E76" w:rsidRPr="00D15E40">
        <w:t xml:space="preserve">symbol or message </w:t>
      </w:r>
      <w:r w:rsidR="00596752" w:rsidRPr="00D15E40">
        <w:t>showing</w:t>
      </w:r>
      <w:r w:rsidR="00767E76" w:rsidRPr="00D15E40">
        <w:t xml:space="preserve"> that the packaging ‘is not recyclable’ or ‘must be sent to landfill’ </w:t>
      </w:r>
      <w:r w:rsidR="00853D19" w:rsidRPr="00D15E40">
        <w:t xml:space="preserve">and </w:t>
      </w:r>
      <w:r w:rsidR="00767E76" w:rsidRPr="00D15E40">
        <w:t>could influence some producers to rethink their packaging</w:t>
      </w:r>
      <w:r w:rsidR="00E901FC" w:rsidRPr="00D15E40">
        <w:t xml:space="preserve">. This </w:t>
      </w:r>
      <w:r w:rsidR="00853D19" w:rsidRPr="00D15E40">
        <w:t xml:space="preserve">could also </w:t>
      </w:r>
      <w:r w:rsidR="00596752" w:rsidRPr="00D15E40">
        <w:t>affect what</w:t>
      </w:r>
      <w:r w:rsidR="00BA713D" w:rsidRPr="00D15E40">
        <w:t xml:space="preserve"> some</w:t>
      </w:r>
      <w:r w:rsidR="00767E76" w:rsidRPr="00D15E40">
        <w:t xml:space="preserve"> consumers </w:t>
      </w:r>
      <w:r w:rsidR="00596752" w:rsidRPr="00D15E40">
        <w:t xml:space="preserve">buy </w:t>
      </w:r>
      <w:r w:rsidR="00767E76" w:rsidRPr="00D15E40">
        <w:t xml:space="preserve">(especially </w:t>
      </w:r>
      <w:r w:rsidR="00596752" w:rsidRPr="00D15E40">
        <w:t>with</w:t>
      </w:r>
      <w:r w:rsidR="00767E76" w:rsidRPr="00D15E40">
        <w:t xml:space="preserve"> education). </w:t>
      </w:r>
    </w:p>
    <w:p w14:paraId="551AAAAE" w14:textId="30B43194" w:rsidR="002A2053" w:rsidRPr="00D15E40" w:rsidRDefault="00767E76" w:rsidP="00C67AAB">
      <w:pPr>
        <w:pStyle w:val="BodyText"/>
      </w:pPr>
      <w:r w:rsidRPr="00D15E40">
        <w:t xml:space="preserve">Labelling could be either voluntary or mandatory. </w:t>
      </w:r>
      <w:r w:rsidR="00596752" w:rsidRPr="00D15E40">
        <w:t>S</w:t>
      </w:r>
      <w:r w:rsidRPr="00D15E40">
        <w:t xml:space="preserve">ection 23(1)(f) of the </w:t>
      </w:r>
      <w:r w:rsidR="00596752" w:rsidRPr="00D15E40">
        <w:t xml:space="preserve">Waste Minimisation Act </w:t>
      </w:r>
      <w:r w:rsidR="004545BC" w:rsidRPr="00D15E40">
        <w:t xml:space="preserve">2008 </w:t>
      </w:r>
      <w:r w:rsidR="00CB2944" w:rsidRPr="00D15E40">
        <w:t>(WMA)</w:t>
      </w:r>
      <w:r w:rsidR="00596752" w:rsidRPr="00D15E40">
        <w:t xml:space="preserve"> allows for</w:t>
      </w:r>
      <w:r w:rsidRPr="00D15E40">
        <w:t xml:space="preserve"> requirements for product labelling. </w:t>
      </w:r>
    </w:p>
    <w:p w14:paraId="04A61059" w14:textId="7FAE596B" w:rsidR="00596752" w:rsidRPr="00D15E40" w:rsidRDefault="00767E76" w:rsidP="00C67AAB">
      <w:pPr>
        <w:pStyle w:val="BodyText"/>
      </w:pPr>
      <w:r w:rsidRPr="00D15E40">
        <w:t xml:space="preserve">Labelling may influence a gradual </w:t>
      </w:r>
      <w:r w:rsidR="00BA713D" w:rsidRPr="00D15E40">
        <w:t xml:space="preserve">reduction of some hard-to-recycle packaging </w:t>
      </w:r>
      <w:r w:rsidR="00596752" w:rsidRPr="00D15E40">
        <w:t>such as</w:t>
      </w:r>
      <w:r w:rsidR="00E901FC" w:rsidRPr="00D15E40">
        <w:t xml:space="preserve"> PVC</w:t>
      </w:r>
      <w:r w:rsidR="00A15A53" w:rsidRPr="00D15E40">
        <w:t xml:space="preserve"> </w:t>
      </w:r>
      <w:r w:rsidR="00E901FC" w:rsidRPr="00D15E40">
        <w:t>and polystyrene</w:t>
      </w:r>
      <w:r w:rsidR="00596752" w:rsidRPr="00D15E40">
        <w:t>,</w:t>
      </w:r>
      <w:r w:rsidR="00A15A53" w:rsidRPr="00D15E40">
        <w:t xml:space="preserve"> </w:t>
      </w:r>
      <w:r w:rsidR="00E901FC" w:rsidRPr="00D15E40">
        <w:t>but is less likely</w:t>
      </w:r>
      <w:r w:rsidR="00EB0023" w:rsidRPr="00D15E40">
        <w:t xml:space="preserve"> to</w:t>
      </w:r>
      <w:r w:rsidR="00E901FC" w:rsidRPr="00D15E40">
        <w:t xml:space="preserve"> eliminate the</w:t>
      </w:r>
      <w:r w:rsidR="004545BC" w:rsidRPr="00D15E40">
        <w:t xml:space="preserve"> targeted plastics</w:t>
      </w:r>
      <w:r w:rsidR="00E901FC" w:rsidRPr="00D15E40">
        <w:t xml:space="preserve"> completely</w:t>
      </w:r>
      <w:r w:rsidR="00BA713D" w:rsidRPr="00D15E40">
        <w:t>.</w:t>
      </w:r>
      <w:r w:rsidR="006A4196" w:rsidRPr="00D15E40">
        <w:t xml:space="preserve"> </w:t>
      </w:r>
    </w:p>
    <w:p w14:paraId="11DEC017" w14:textId="129B3892" w:rsidR="00767E76" w:rsidRPr="00D15E40" w:rsidRDefault="004545BC" w:rsidP="00C67AAB">
      <w:pPr>
        <w:pStyle w:val="BodyText"/>
      </w:pPr>
      <w:r w:rsidRPr="00D15E40">
        <w:lastRenderedPageBreak/>
        <w:t>Labelling</w:t>
      </w:r>
      <w:r w:rsidR="00767E76" w:rsidRPr="00D15E40">
        <w:t xml:space="preserve"> would be very impractical for some single-use products. For example, adding detailed </w:t>
      </w:r>
      <w:r w:rsidR="002A2053" w:rsidRPr="00D15E40">
        <w:t xml:space="preserve">information </w:t>
      </w:r>
      <w:r w:rsidR="00767E76" w:rsidRPr="00D15E40">
        <w:t xml:space="preserve">to a straw would likely require it to be larger, thus using more single-use plastic. </w:t>
      </w:r>
    </w:p>
    <w:p w14:paraId="76C361D7" w14:textId="77777777" w:rsidR="00767E76" w:rsidRPr="00D15E40" w:rsidRDefault="00767E76" w:rsidP="00C67AAB">
      <w:pPr>
        <w:pStyle w:val="Heading3"/>
      </w:pPr>
      <w:r w:rsidRPr="00D15E40">
        <w:t xml:space="preserve">Option 4: Levy or tax </w:t>
      </w:r>
    </w:p>
    <w:p w14:paraId="7262F66B" w14:textId="548F4BCC" w:rsidR="00DD46C0" w:rsidRPr="00D15E40" w:rsidRDefault="00767E76" w:rsidP="00C67AAB">
      <w:pPr>
        <w:pStyle w:val="BodyText"/>
      </w:pPr>
      <w:r w:rsidRPr="00D15E40">
        <w:t>A levy or tax</w:t>
      </w:r>
      <w:r w:rsidR="00CB2944" w:rsidRPr="00D15E40">
        <w:t xml:space="preserve"> </w:t>
      </w:r>
      <w:r w:rsidRPr="00D15E40">
        <w:t>places an additional cost on a problematic item</w:t>
      </w:r>
      <w:r w:rsidR="00CB2944" w:rsidRPr="00D15E40">
        <w:t xml:space="preserve">. </w:t>
      </w:r>
      <w:r w:rsidR="008775F0" w:rsidRPr="00D15E40">
        <w:t xml:space="preserve">This is a popular method internationally for reducing single-use items like plastic shopping </w:t>
      </w:r>
      <w:r w:rsidR="00DD46C0" w:rsidRPr="00D15E40">
        <w:t>bags or disposable coffee</w:t>
      </w:r>
      <w:r w:rsidR="00C67AAB" w:rsidRPr="00D15E40">
        <w:t> </w:t>
      </w:r>
      <w:r w:rsidR="00DD46C0" w:rsidRPr="00D15E40">
        <w:t>cups.</w:t>
      </w:r>
    </w:p>
    <w:p w14:paraId="16B16E02" w14:textId="77777777" w:rsidR="00836037" w:rsidRPr="00D15E40" w:rsidRDefault="00836037" w:rsidP="00C67AAB">
      <w:pPr>
        <w:pStyle w:val="Heading4"/>
      </w:pPr>
      <w:r w:rsidRPr="00D15E40">
        <w:t>Points to consider</w:t>
      </w:r>
    </w:p>
    <w:p w14:paraId="5CCB12AE" w14:textId="1E808565" w:rsidR="00767E76" w:rsidRPr="00D15E40" w:rsidRDefault="00767E76" w:rsidP="00C67AAB">
      <w:pPr>
        <w:pStyle w:val="BodyText"/>
      </w:pPr>
      <w:r w:rsidRPr="00D15E40">
        <w:t xml:space="preserve">Under this option, </w:t>
      </w:r>
      <w:r w:rsidR="00481ABA">
        <w:t>c</w:t>
      </w:r>
      <w:r w:rsidRPr="00D15E40">
        <w:t xml:space="preserve">onsumers could still use the packaging or items if they paid an additional charge. </w:t>
      </w:r>
      <w:r w:rsidR="00B07C8F" w:rsidRPr="00D15E40">
        <w:t xml:space="preserve">This may be an effective way to reduce consumption, as it discourages people from using the items. </w:t>
      </w:r>
    </w:p>
    <w:p w14:paraId="30CB1F2F" w14:textId="57CF4D53" w:rsidR="008775F0" w:rsidRPr="00D15E40" w:rsidRDefault="008775F0" w:rsidP="00C67AAB">
      <w:pPr>
        <w:pStyle w:val="BodyText"/>
      </w:pPr>
      <w:r w:rsidRPr="00D15E40">
        <w:t xml:space="preserve">Levy funds would enable investment in the public good (eg, environmental projects), which </w:t>
      </w:r>
      <w:r w:rsidR="004545BC" w:rsidRPr="00D15E40">
        <w:t xml:space="preserve">will </w:t>
      </w:r>
      <w:r w:rsidRPr="00D15E40">
        <w:t xml:space="preserve">have some benefits. </w:t>
      </w:r>
      <w:r w:rsidR="00B07C8F" w:rsidRPr="00D15E40">
        <w:t>The funds from levies can be considerable. In Wales, the first three years of a plastic bag charge brought in an estimated NZ$34–$45 million. For the Irish plastic bag levy, NZ$151.6 million in revenue was collected into a central fund from 2002 to 2007.</w:t>
      </w:r>
      <w:r w:rsidR="00B07C8F" w:rsidRPr="00D15E40">
        <w:rPr>
          <w:rStyle w:val="FootnoteReference"/>
          <w:rFonts w:asciiTheme="minorHAnsi" w:hAnsiTheme="minorHAnsi" w:cstheme="minorHAnsi"/>
        </w:rPr>
        <w:footnoteReference w:id="49"/>
      </w:r>
      <w:r w:rsidR="00B07C8F" w:rsidRPr="00D15E40">
        <w:t xml:space="preserve"> </w:t>
      </w:r>
    </w:p>
    <w:p w14:paraId="75585CAD" w14:textId="17DC970B" w:rsidR="00767E76" w:rsidRPr="00D15E40" w:rsidRDefault="00767E76" w:rsidP="00C67AAB">
      <w:pPr>
        <w:pStyle w:val="BodyText"/>
      </w:pPr>
      <w:r w:rsidRPr="00D15E40">
        <w:t xml:space="preserve">All levy options would place moderate and short-term costs on retailers. For the Irish levy, these were estimated to be </w:t>
      </w:r>
      <w:r w:rsidR="00FD7D6E" w:rsidRPr="00D15E40">
        <w:t>NZ$2.1 million</w:t>
      </w:r>
      <w:r w:rsidRPr="00D15E40">
        <w:t xml:space="preserve"> economy-wide.</w:t>
      </w:r>
    </w:p>
    <w:p w14:paraId="574DFA59" w14:textId="215870D6" w:rsidR="00CB2944" w:rsidRPr="00D15E40" w:rsidRDefault="005642F2" w:rsidP="00C67AAB">
      <w:pPr>
        <w:pStyle w:val="BodyText"/>
      </w:pPr>
      <w:r w:rsidRPr="00D15E40">
        <w:t>A levy</w:t>
      </w:r>
      <w:r w:rsidR="00CB2944" w:rsidRPr="00D15E40">
        <w:t xml:space="preserve"> or tax</w:t>
      </w:r>
      <w:r w:rsidR="00767E76" w:rsidRPr="00D15E40">
        <w:t xml:space="preserve"> would</w:t>
      </w:r>
      <w:r w:rsidR="00B07C8F" w:rsidRPr="00D15E40">
        <w:t xml:space="preserve"> also</w:t>
      </w:r>
      <w:r w:rsidR="00767E76" w:rsidRPr="00D15E40">
        <w:t xml:space="preserve"> bring new costs for public education, monitoring and enforcement. Additional costs would be involved in levy collection, enforcement, and the distribution of </w:t>
      </w:r>
      <w:r w:rsidR="00CB2944" w:rsidRPr="00D15E40">
        <w:t>the</w:t>
      </w:r>
      <w:r w:rsidR="00C67AAB" w:rsidRPr="00D15E40">
        <w:t> </w:t>
      </w:r>
      <w:r w:rsidR="00767E76" w:rsidRPr="00D15E40">
        <w:t xml:space="preserve">funds. As the use of levied items declined, administrative costs would </w:t>
      </w:r>
      <w:r w:rsidR="008775F0" w:rsidRPr="00D15E40">
        <w:t xml:space="preserve">take </w:t>
      </w:r>
      <w:r w:rsidR="00767E76" w:rsidRPr="00D15E40">
        <w:t xml:space="preserve">a </w:t>
      </w:r>
      <w:r w:rsidR="008775F0" w:rsidRPr="00D15E40">
        <w:t>bigger portion</w:t>
      </w:r>
      <w:r w:rsidR="00C67AAB" w:rsidRPr="00D15E40">
        <w:t> </w:t>
      </w:r>
      <w:r w:rsidR="00767E76" w:rsidRPr="00D15E40">
        <w:t xml:space="preserve">of the funds. </w:t>
      </w:r>
    </w:p>
    <w:p w14:paraId="4F4FF1B7" w14:textId="2CB608FA" w:rsidR="008775F0" w:rsidRPr="00D15E40" w:rsidRDefault="008775F0" w:rsidP="00C67AAB">
      <w:pPr>
        <w:pStyle w:val="BodyText"/>
      </w:pPr>
      <w:r w:rsidRPr="00D15E40">
        <w:t>Given the range of packaging and items</w:t>
      </w:r>
      <w:r w:rsidR="001F3DB5" w:rsidRPr="00D15E40">
        <w:t xml:space="preserve"> targeted</w:t>
      </w:r>
      <w:r w:rsidRPr="00D15E40">
        <w:t>, levies would need to apply at different rates</w:t>
      </w:r>
      <w:r w:rsidR="00C67AAB" w:rsidRPr="00D15E40">
        <w:t> </w:t>
      </w:r>
      <w:r w:rsidRPr="00D15E40">
        <w:t>and in different ways.</w:t>
      </w:r>
    </w:p>
    <w:p w14:paraId="499AF65B" w14:textId="2B58B597" w:rsidR="00C011CF" w:rsidRPr="00D15E40" w:rsidRDefault="00C011CF" w:rsidP="00C67AAB">
      <w:pPr>
        <w:pStyle w:val="BodyText"/>
      </w:pPr>
      <w:r w:rsidRPr="00D15E40">
        <w:t>Charging taxes or levies requires specific authorisation from Parliament. A tax can only be imposed by or under an Act. The WMA is silent about taxes or levies on products, and would need to be amended to authorise this approach. Section 23(1)(d) enables making regulations that impose fees payable for the ‘management’ of a product, but this would have to be linked to actual costs for waste treatment and disposal.</w:t>
      </w:r>
    </w:p>
    <w:p w14:paraId="64DDBC5E" w14:textId="466176AE" w:rsidR="00E434B1" w:rsidRPr="00D15E40" w:rsidRDefault="00767E76" w:rsidP="00C67AAB">
      <w:pPr>
        <w:pStyle w:val="Heading3"/>
      </w:pPr>
      <w:r w:rsidRPr="00D15E40">
        <w:t xml:space="preserve">Option 5: </w:t>
      </w:r>
      <w:r w:rsidR="00E434B1" w:rsidRPr="00D15E40">
        <w:t xml:space="preserve">Product stewardship </w:t>
      </w:r>
    </w:p>
    <w:p w14:paraId="3C2A3251" w14:textId="50558A90" w:rsidR="005774DC" w:rsidRPr="00D15E40" w:rsidRDefault="00724CE8" w:rsidP="00C67AAB">
      <w:pPr>
        <w:pStyle w:val="BodyText"/>
        <w:rPr>
          <w:rFonts w:eastAsia="Calibri"/>
        </w:rPr>
      </w:pPr>
      <w:r w:rsidRPr="00D15E40">
        <w:rPr>
          <w:rFonts w:eastAsia="Calibri"/>
        </w:rPr>
        <w:t xml:space="preserve">Product stewardship means producers, brand owners, importers, retailers, consumers, collectors, and re-processers take responsibility for </w:t>
      </w:r>
      <w:r w:rsidR="000313A3" w:rsidRPr="00D15E40">
        <w:rPr>
          <w:rFonts w:eastAsia="Calibri"/>
        </w:rPr>
        <w:t>the impact of</w:t>
      </w:r>
      <w:r w:rsidRPr="00D15E40">
        <w:rPr>
          <w:rFonts w:eastAsia="Calibri"/>
        </w:rPr>
        <w:t xml:space="preserve"> products</w:t>
      </w:r>
      <w:r w:rsidR="000313A3" w:rsidRPr="00D15E40">
        <w:rPr>
          <w:rFonts w:eastAsia="Calibri"/>
        </w:rPr>
        <w:t xml:space="preserve"> throughout their</w:t>
      </w:r>
      <w:r w:rsidR="00151245" w:rsidRPr="00D15E40">
        <w:rPr>
          <w:rFonts w:eastAsia="Calibri"/>
        </w:rPr>
        <w:t xml:space="preserve"> </w:t>
      </w:r>
      <w:r w:rsidR="000313A3" w:rsidRPr="00D15E40">
        <w:rPr>
          <w:rFonts w:eastAsia="Calibri"/>
        </w:rPr>
        <w:t>life</w:t>
      </w:r>
      <w:r w:rsidR="00151245" w:rsidRPr="00D15E40">
        <w:rPr>
          <w:rFonts w:eastAsia="Calibri"/>
        </w:rPr>
        <w:t> </w:t>
      </w:r>
      <w:r w:rsidR="000313A3" w:rsidRPr="00D15E40">
        <w:rPr>
          <w:rFonts w:eastAsia="Calibri"/>
        </w:rPr>
        <w:t>cycle</w:t>
      </w:r>
      <w:r w:rsidR="00D43A42" w:rsidRPr="00D15E40">
        <w:rPr>
          <w:rFonts w:eastAsia="Calibri"/>
        </w:rPr>
        <w:t>,</w:t>
      </w:r>
      <w:r w:rsidRPr="00D15E40">
        <w:rPr>
          <w:rFonts w:eastAsia="Calibri"/>
        </w:rPr>
        <w:t xml:space="preserve"> </w:t>
      </w:r>
      <w:r w:rsidR="00D43A42" w:rsidRPr="00D15E40">
        <w:rPr>
          <w:rFonts w:eastAsia="Calibri"/>
        </w:rPr>
        <w:t xml:space="preserve">to </w:t>
      </w:r>
      <w:r w:rsidRPr="00D15E40">
        <w:rPr>
          <w:rFonts w:eastAsia="Calibri"/>
        </w:rPr>
        <w:t xml:space="preserve">reduce environmental harm. </w:t>
      </w:r>
    </w:p>
    <w:p w14:paraId="1BF7B102" w14:textId="0C36F800" w:rsidR="000313A3" w:rsidRPr="00D15E40" w:rsidRDefault="000313A3" w:rsidP="00C67AAB">
      <w:pPr>
        <w:pStyle w:val="Heading4"/>
      </w:pPr>
      <w:r w:rsidRPr="00D15E40">
        <w:t>Voluntary</w:t>
      </w:r>
      <w:r w:rsidR="00E646AB" w:rsidRPr="00D15E40">
        <w:t xml:space="preserve"> product</w:t>
      </w:r>
      <w:r w:rsidRPr="00D15E40">
        <w:t xml:space="preserve"> stewardship</w:t>
      </w:r>
    </w:p>
    <w:p w14:paraId="27FF3600" w14:textId="11F469E9" w:rsidR="00724CE8" w:rsidRPr="00D15E40" w:rsidRDefault="00724CE8" w:rsidP="00C67AAB">
      <w:pPr>
        <w:pStyle w:val="BodyText"/>
        <w:rPr>
          <w:rFonts w:eastAsia="Calibri"/>
        </w:rPr>
      </w:pPr>
      <w:r w:rsidRPr="00D15E40">
        <w:rPr>
          <w:rFonts w:eastAsia="Calibri"/>
        </w:rPr>
        <w:t xml:space="preserve">New Zealand already has </w:t>
      </w:r>
      <w:r w:rsidR="00B43652">
        <w:rPr>
          <w:rFonts w:eastAsia="Calibri"/>
        </w:rPr>
        <w:t>15</w:t>
      </w:r>
      <w:r w:rsidR="000313A3" w:rsidRPr="00D15E40">
        <w:rPr>
          <w:rFonts w:eastAsia="Calibri"/>
        </w:rPr>
        <w:t xml:space="preserve"> </w:t>
      </w:r>
      <w:r w:rsidRPr="00D15E40">
        <w:rPr>
          <w:rFonts w:eastAsia="Calibri"/>
        </w:rPr>
        <w:t xml:space="preserve">voluntary schemes </w:t>
      </w:r>
      <w:r w:rsidR="000313A3" w:rsidRPr="00D15E40">
        <w:rPr>
          <w:rFonts w:eastAsia="Calibri"/>
        </w:rPr>
        <w:t>under way,</w:t>
      </w:r>
      <w:r w:rsidRPr="00D15E40">
        <w:rPr>
          <w:rFonts w:eastAsia="Calibri"/>
        </w:rPr>
        <w:t xml:space="preserve"> accredited under the WMA. These</w:t>
      </w:r>
      <w:r w:rsidR="00C67AAB" w:rsidRPr="00D15E40">
        <w:rPr>
          <w:rFonts w:eastAsia="Calibri"/>
        </w:rPr>
        <w:t> </w:t>
      </w:r>
      <w:r w:rsidR="00E646AB" w:rsidRPr="00D15E40">
        <w:rPr>
          <w:rFonts w:eastAsia="Calibri"/>
        </w:rPr>
        <w:t xml:space="preserve">schemes </w:t>
      </w:r>
      <w:r w:rsidRPr="00D15E40">
        <w:rPr>
          <w:rFonts w:eastAsia="Calibri"/>
        </w:rPr>
        <w:t xml:space="preserve">encourage voluntary action by producers and consumers for a range of products. </w:t>
      </w:r>
      <w:r w:rsidR="000313A3" w:rsidRPr="00D15E40">
        <w:rPr>
          <w:rFonts w:eastAsia="Calibri"/>
        </w:rPr>
        <w:t xml:space="preserve">They have moderately reduced waste, </w:t>
      </w:r>
      <w:r w:rsidRPr="00D15E40">
        <w:rPr>
          <w:rFonts w:eastAsia="Calibri"/>
        </w:rPr>
        <w:t>but voluntary schemes do not create a level</w:t>
      </w:r>
      <w:r w:rsidR="00C67AAB" w:rsidRPr="00D15E40">
        <w:rPr>
          <w:rFonts w:eastAsia="Calibri"/>
        </w:rPr>
        <w:t> </w:t>
      </w:r>
      <w:r w:rsidRPr="00D15E40">
        <w:rPr>
          <w:rFonts w:eastAsia="Calibri"/>
        </w:rPr>
        <w:t xml:space="preserve">playing field. </w:t>
      </w:r>
    </w:p>
    <w:p w14:paraId="4935081E" w14:textId="43B6D735" w:rsidR="000313A3" w:rsidRPr="00D15E40" w:rsidRDefault="003E3354" w:rsidP="00836037">
      <w:pPr>
        <w:pStyle w:val="Heading4"/>
      </w:pPr>
      <w:r w:rsidRPr="00D15E40">
        <w:lastRenderedPageBreak/>
        <w:t>Regulated product stewardship</w:t>
      </w:r>
    </w:p>
    <w:p w14:paraId="390F654C" w14:textId="316AB642" w:rsidR="000313A3" w:rsidRPr="00D15E40" w:rsidRDefault="000313A3" w:rsidP="007B4513">
      <w:pPr>
        <w:pStyle w:val="BodyText"/>
        <w:rPr>
          <w:rFonts w:eastAsia="Calibri"/>
        </w:rPr>
      </w:pPr>
      <w:r w:rsidRPr="00D15E40">
        <w:t>Regulated</w:t>
      </w:r>
      <w:r w:rsidR="00E646AB" w:rsidRPr="00D15E40">
        <w:t xml:space="preserve"> product</w:t>
      </w:r>
      <w:r w:rsidRPr="00D15E40">
        <w:t xml:space="preserve"> stewardship is one tool available under the WMA to </w:t>
      </w:r>
      <w:r w:rsidR="00E646AB" w:rsidRPr="00D15E40">
        <w:t xml:space="preserve">help reduce </w:t>
      </w:r>
      <w:r w:rsidR="00BA0A8F" w:rsidRPr="00D15E40">
        <w:t xml:space="preserve">the environmental impact of products. </w:t>
      </w:r>
    </w:p>
    <w:p w14:paraId="2B1B9D1F" w14:textId="20DE83FF" w:rsidR="000313A3" w:rsidRPr="00D15E40" w:rsidRDefault="00724CE8" w:rsidP="007B4513">
      <w:pPr>
        <w:pStyle w:val="BodyText"/>
      </w:pPr>
      <w:r w:rsidRPr="00D15E40">
        <w:t>The Government has</w:t>
      </w:r>
      <w:r w:rsidR="001F3DB5" w:rsidRPr="00D15E40">
        <w:t xml:space="preserve"> announced </w:t>
      </w:r>
      <w:r w:rsidRPr="00D15E40">
        <w:t>plastic packaging a</w:t>
      </w:r>
      <w:r w:rsidR="001F3DB5" w:rsidRPr="00D15E40">
        <w:t>s a</w:t>
      </w:r>
      <w:r w:rsidRPr="00D15E40">
        <w:t xml:space="preserve"> priority product under the WMA</w:t>
      </w:r>
      <w:r w:rsidR="001F3DB5" w:rsidRPr="00D15E40">
        <w:t>.</w:t>
      </w:r>
      <w:r w:rsidRPr="00D15E40">
        <w:t xml:space="preserve"> </w:t>
      </w:r>
      <w:r w:rsidR="000313A3" w:rsidRPr="00D15E40">
        <w:t>The</w:t>
      </w:r>
      <w:r w:rsidR="00151245" w:rsidRPr="00D15E40">
        <w:t> </w:t>
      </w:r>
      <w:r w:rsidRPr="00D15E40">
        <w:t>intention</w:t>
      </w:r>
      <w:r w:rsidR="001F3DB5" w:rsidRPr="00D15E40">
        <w:t xml:space="preserve"> is</w:t>
      </w:r>
      <w:r w:rsidRPr="00D15E40">
        <w:t xml:space="preserve"> to take a collaborative</w:t>
      </w:r>
      <w:r w:rsidR="000313A3" w:rsidRPr="00D15E40">
        <w:t>,</w:t>
      </w:r>
      <w:r w:rsidRPr="00D15E40">
        <w:t xml:space="preserve"> co-design approach </w:t>
      </w:r>
      <w:r w:rsidR="000313A3" w:rsidRPr="00D15E40">
        <w:t>to</w:t>
      </w:r>
      <w:r w:rsidR="00C01674" w:rsidRPr="00D15E40">
        <w:t xml:space="preserve"> develop product stewardship schemes to manage</w:t>
      </w:r>
      <w:r w:rsidR="000313A3" w:rsidRPr="00D15E40">
        <w:t xml:space="preserve"> </w:t>
      </w:r>
      <w:r w:rsidRPr="00D15E40">
        <w:t>priority products throughout their lifecycle.</w:t>
      </w:r>
      <w:r w:rsidR="006A4196" w:rsidRPr="00D15E40">
        <w:t xml:space="preserve"> </w:t>
      </w:r>
    </w:p>
    <w:p w14:paraId="04C758AC" w14:textId="653CEC49" w:rsidR="00724CE8" w:rsidRPr="00D15E40" w:rsidRDefault="00724CE8" w:rsidP="007B4513">
      <w:pPr>
        <w:pStyle w:val="BodyText"/>
      </w:pPr>
      <w:r w:rsidRPr="00D15E40">
        <w:t xml:space="preserve">For plastic packaging, the sector will have three years to design a scheme, </w:t>
      </w:r>
      <w:r w:rsidR="000313A3" w:rsidRPr="00D15E40">
        <w:t>followed by consultation</w:t>
      </w:r>
      <w:r w:rsidRPr="00D15E40">
        <w:t xml:space="preserve"> on the scheme and any regulations. </w:t>
      </w:r>
      <w:r w:rsidR="00E646AB" w:rsidRPr="00D15E40">
        <w:t>Future consultation is needed on any regulations to give effect to schemes co-designed with stakeholders.</w:t>
      </w:r>
    </w:p>
    <w:p w14:paraId="6204B2C0" w14:textId="52339FF1" w:rsidR="00E57573" w:rsidRPr="00D15E40" w:rsidRDefault="00E646AB" w:rsidP="007B4513">
      <w:pPr>
        <w:pStyle w:val="BodyText"/>
      </w:pPr>
      <w:r w:rsidRPr="00D15E40">
        <w:t>T</w:t>
      </w:r>
      <w:r w:rsidR="00F53F0F" w:rsidRPr="00D15E40">
        <w:t xml:space="preserve">he declaration of priority products for plastic packaging includes all plastic resin codes. </w:t>
      </w:r>
      <w:r w:rsidR="00E57573" w:rsidRPr="00D15E40">
        <w:t xml:space="preserve">Hard-to-recycle plastic packaging items like PVC, polystyrene and oxo-degradable plastics would not be included in a regulated scheme, if already eliminated through a different measure. </w:t>
      </w:r>
    </w:p>
    <w:p w14:paraId="0A77AC76" w14:textId="77777777" w:rsidR="00836037" w:rsidRPr="00D15E40" w:rsidRDefault="00836037" w:rsidP="007B4513">
      <w:pPr>
        <w:pStyle w:val="Heading4"/>
      </w:pPr>
      <w:r w:rsidRPr="00D15E40">
        <w:t>Points to consider</w:t>
      </w:r>
    </w:p>
    <w:p w14:paraId="6DDDCD50" w14:textId="4A846DFF" w:rsidR="000313A3" w:rsidRPr="00D15E40" w:rsidRDefault="00E57573" w:rsidP="007B4513">
      <w:pPr>
        <w:pStyle w:val="BodyText"/>
      </w:pPr>
      <w:r w:rsidRPr="00D15E40">
        <w:t xml:space="preserve">The </w:t>
      </w:r>
      <w:r w:rsidR="00724CE8" w:rsidRPr="00D15E40">
        <w:t>schemes could cover different types of plastic packaging</w:t>
      </w:r>
      <w:r w:rsidR="000313A3" w:rsidRPr="00D15E40">
        <w:t>,</w:t>
      </w:r>
      <w:r w:rsidR="00724CE8" w:rsidRPr="00D15E40">
        <w:t xml:space="preserve"> and can increase the </w:t>
      </w:r>
      <w:r w:rsidR="000313A3" w:rsidRPr="00D15E40">
        <w:t xml:space="preserve">recycling </w:t>
      </w:r>
      <w:r w:rsidR="00724CE8" w:rsidRPr="00D15E40">
        <w:t>of high</w:t>
      </w:r>
      <w:r w:rsidR="000313A3" w:rsidRPr="00D15E40">
        <w:t>-</w:t>
      </w:r>
      <w:r w:rsidR="00724CE8" w:rsidRPr="00D15E40">
        <w:t xml:space="preserve">value materials into new products. </w:t>
      </w:r>
    </w:p>
    <w:p w14:paraId="3D5EC098" w14:textId="6B0AF6D7" w:rsidR="00E57573" w:rsidRPr="00D15E40" w:rsidRDefault="00724CE8" w:rsidP="007B4513">
      <w:pPr>
        <w:pStyle w:val="BodyText"/>
      </w:pPr>
      <w:r w:rsidRPr="00D15E40">
        <w:t>Regulated stewardship w</w:t>
      </w:r>
      <w:r w:rsidR="00BA0A8F" w:rsidRPr="00D15E40">
        <w:t>ill</w:t>
      </w:r>
      <w:r w:rsidRPr="00D15E40">
        <w:t xml:space="preserve"> put some responsibility back on the packaging producer</w:t>
      </w:r>
      <w:r w:rsidR="00E57573" w:rsidRPr="00D15E40">
        <w:t>,</w:t>
      </w:r>
      <w:r w:rsidRPr="00D15E40">
        <w:t xml:space="preserve"> and help create market incentives for better product design. One of the proposed guidelines for priority produ</w:t>
      </w:r>
      <w:r w:rsidR="005642F2" w:rsidRPr="00D15E40">
        <w:t>ct</w:t>
      </w:r>
      <w:r w:rsidRPr="00D15E40">
        <w:t xml:space="preserve"> schemes is that </w:t>
      </w:r>
      <w:r w:rsidR="00E57573" w:rsidRPr="00D15E40">
        <w:t xml:space="preserve">membership </w:t>
      </w:r>
      <w:r w:rsidRPr="00D15E40">
        <w:t xml:space="preserve">costs reflect the true costs for treatment, recycling or disposal of the product. </w:t>
      </w:r>
    </w:p>
    <w:p w14:paraId="43E84D2B" w14:textId="5FC60F8A" w:rsidR="00724CE8" w:rsidRPr="00D15E40" w:rsidRDefault="00724CE8" w:rsidP="007B4513">
      <w:pPr>
        <w:pStyle w:val="BodyText"/>
      </w:pPr>
      <w:r w:rsidRPr="00D15E40">
        <w:t>Product stewardship may not be the most efficient way of</w:t>
      </w:r>
      <w:r w:rsidR="002D42E6" w:rsidRPr="00D15E40">
        <w:t xml:space="preserve"> reducing or eliminating </w:t>
      </w:r>
      <w:r w:rsidRPr="00D15E40">
        <w:t xml:space="preserve">hard-to-recycle packaging and </w:t>
      </w:r>
      <w:r w:rsidR="002D42E6" w:rsidRPr="00D15E40">
        <w:t xml:space="preserve">single-use </w:t>
      </w:r>
      <w:r w:rsidRPr="00D15E40">
        <w:t>items that we no longer want in the system.</w:t>
      </w:r>
      <w:r w:rsidR="006A4196" w:rsidRPr="00D15E40">
        <w:t xml:space="preserve"> </w:t>
      </w:r>
    </w:p>
    <w:p w14:paraId="70767018" w14:textId="5666B961" w:rsidR="00E57573" w:rsidRPr="00D15E40" w:rsidRDefault="00F53F0F" w:rsidP="007B4513">
      <w:pPr>
        <w:pStyle w:val="BodyText"/>
        <w:rPr>
          <w:b/>
        </w:rPr>
      </w:pPr>
      <w:r w:rsidRPr="00D15E40">
        <w:t>A</w:t>
      </w:r>
      <w:r w:rsidR="00E57573" w:rsidRPr="00D15E40">
        <w:t xml:space="preserve"> scheme for unrecyclable packaging and items could cost producers more than for a mandatory phase-out, but less than a tax or levy. Enforcement costs are likely to be similar.</w:t>
      </w:r>
    </w:p>
    <w:p w14:paraId="00638BEC" w14:textId="4CA77D92" w:rsidR="00E434B1" w:rsidRPr="00D15E40" w:rsidRDefault="00E434B1" w:rsidP="007B4513">
      <w:pPr>
        <w:pStyle w:val="Heading3"/>
      </w:pPr>
      <w:r w:rsidRPr="00D15E40">
        <w:t>Option 6: Mandatory phase</w:t>
      </w:r>
      <w:r w:rsidR="00945F29" w:rsidRPr="00D15E40">
        <w:t>-</w:t>
      </w:r>
      <w:r w:rsidR="003E3354" w:rsidRPr="00D15E40">
        <w:t xml:space="preserve">out </w:t>
      </w:r>
      <w:r w:rsidR="00945F29" w:rsidRPr="00D15E40">
        <w:t>–</w:t>
      </w:r>
      <w:r w:rsidRPr="00D15E40">
        <w:t xml:space="preserve"> preferred option </w:t>
      </w:r>
    </w:p>
    <w:p w14:paraId="48BDF53F" w14:textId="66502FC9" w:rsidR="00945F29" w:rsidRPr="00D15E40" w:rsidRDefault="00E434B1" w:rsidP="007B4513">
      <w:pPr>
        <w:pStyle w:val="BodyText"/>
      </w:pPr>
      <w:r w:rsidRPr="00D15E40">
        <w:t xml:space="preserve">A mandatory </w:t>
      </w:r>
      <w:r w:rsidR="00945F29" w:rsidRPr="00D15E40">
        <w:t xml:space="preserve">(by law) </w:t>
      </w:r>
      <w:r w:rsidRPr="00D15E40">
        <w:t>phase</w:t>
      </w:r>
      <w:r w:rsidR="00945F29" w:rsidRPr="00D15E40">
        <w:t>-</w:t>
      </w:r>
      <w:r w:rsidRPr="00D15E40">
        <w:t xml:space="preserve">out </w:t>
      </w:r>
      <w:r w:rsidR="00945F29" w:rsidRPr="00D15E40">
        <w:t>would apply to:</w:t>
      </w:r>
    </w:p>
    <w:p w14:paraId="7EEA9FA7" w14:textId="0BA9A3A0" w:rsidR="00945F29" w:rsidRPr="00D15E40" w:rsidRDefault="00E331BC" w:rsidP="007B4513">
      <w:pPr>
        <w:pStyle w:val="Bullet"/>
      </w:pPr>
      <w:r w:rsidRPr="00D15E40">
        <w:t>PVC</w:t>
      </w:r>
      <w:r w:rsidR="000804ED" w:rsidRPr="00D15E40">
        <w:t xml:space="preserve"> </w:t>
      </w:r>
      <w:r w:rsidRPr="00D15E40">
        <w:t>and polystyrene packaging</w:t>
      </w:r>
    </w:p>
    <w:p w14:paraId="43B3391A" w14:textId="3374F7E1" w:rsidR="00945F29" w:rsidRPr="00D15E40" w:rsidRDefault="00E331BC" w:rsidP="007B4513">
      <w:pPr>
        <w:pStyle w:val="Bullet"/>
      </w:pPr>
      <w:r w:rsidRPr="00D15E40">
        <w:t>oxo-degradable plastics</w:t>
      </w:r>
    </w:p>
    <w:p w14:paraId="3CF071CB" w14:textId="1304C30B" w:rsidR="00945F29" w:rsidRPr="00D15E40" w:rsidRDefault="00E331BC" w:rsidP="007B4513">
      <w:pPr>
        <w:pStyle w:val="Bullet"/>
      </w:pPr>
      <w:r w:rsidRPr="00D15E40">
        <w:t xml:space="preserve">some single-use </w:t>
      </w:r>
      <w:r w:rsidR="00991FBC" w:rsidRPr="00D15E40">
        <w:t>items</w:t>
      </w:r>
      <w:r w:rsidR="00945F29" w:rsidRPr="00D15E40">
        <w:t>.</w:t>
      </w:r>
      <w:r w:rsidR="00991FBC" w:rsidRPr="00D15E40">
        <w:t xml:space="preserve"> </w:t>
      </w:r>
    </w:p>
    <w:p w14:paraId="0DE935B5" w14:textId="7EC596D9" w:rsidR="00D90156" w:rsidRPr="00D15E40" w:rsidRDefault="00E434B1" w:rsidP="007B4513">
      <w:pPr>
        <w:pStyle w:val="BodyText"/>
      </w:pPr>
      <w:r w:rsidRPr="00D15E40">
        <w:t xml:space="preserve">Section 23(1)(b) of the WMA provides for making regulations to </w:t>
      </w:r>
      <w:r w:rsidRPr="00D15E40">
        <w:rPr>
          <w:i/>
        </w:rPr>
        <w:t xml:space="preserve">control or prohibit the manufacture or sale of products that contain specified materials. </w:t>
      </w:r>
      <w:r w:rsidR="00D90156" w:rsidRPr="00D15E40">
        <w:t>Section 23 can be used to</w:t>
      </w:r>
      <w:r w:rsidR="007B4513" w:rsidRPr="00D15E40">
        <w:t> </w:t>
      </w:r>
      <w:r w:rsidR="00D90156" w:rsidRPr="00D15E40">
        <w:t xml:space="preserve">control or </w:t>
      </w:r>
      <w:r w:rsidR="00D54807" w:rsidRPr="00D15E40">
        <w:t>ban</w:t>
      </w:r>
      <w:r w:rsidR="00D90156" w:rsidRPr="00D15E40">
        <w:t xml:space="preserve"> the distribution of products including to customers for free</w:t>
      </w:r>
      <w:r w:rsidR="00945F29" w:rsidRPr="00D15E40">
        <w:t>,</w:t>
      </w:r>
      <w:r w:rsidR="00D90156" w:rsidRPr="00D15E40">
        <w:t xml:space="preserve"> because section</w:t>
      </w:r>
      <w:r w:rsidR="007B4513" w:rsidRPr="00D15E40">
        <w:t> </w:t>
      </w:r>
      <w:r w:rsidR="00D90156" w:rsidRPr="00D15E40">
        <w:t xml:space="preserve">5(1) defines ‘sale’ </w:t>
      </w:r>
      <w:r w:rsidR="00945F29" w:rsidRPr="00D15E40">
        <w:t xml:space="preserve">as </w:t>
      </w:r>
      <w:r w:rsidR="00D90156" w:rsidRPr="00D15E40">
        <w:t>includ</w:t>
      </w:r>
      <w:r w:rsidR="00945F29" w:rsidRPr="00D15E40">
        <w:t>ing</w:t>
      </w:r>
      <w:r w:rsidR="00D90156" w:rsidRPr="00D15E40">
        <w:t xml:space="preserve"> distribution or delivery whether or not for valuable consideration. </w:t>
      </w:r>
    </w:p>
    <w:p w14:paraId="46BE174D" w14:textId="27AFE46A" w:rsidR="00D90156" w:rsidRPr="00D15E40" w:rsidRDefault="005642F2" w:rsidP="007B4513">
      <w:pPr>
        <w:pStyle w:val="BodyText"/>
      </w:pPr>
      <w:r w:rsidRPr="00D15E40">
        <w:t xml:space="preserve">This </w:t>
      </w:r>
      <w:r w:rsidR="006A0F3D" w:rsidRPr="00D15E40">
        <w:t>was the tool</w:t>
      </w:r>
      <w:r w:rsidRPr="00D15E40">
        <w:t xml:space="preserve"> </w:t>
      </w:r>
      <w:r w:rsidR="00D90156" w:rsidRPr="00D15E40">
        <w:t>used to phase out single-use plastic shopping bags in 2018 (which took effect</w:t>
      </w:r>
      <w:r w:rsidR="007B4513" w:rsidRPr="00D15E40">
        <w:t> </w:t>
      </w:r>
      <w:r w:rsidR="00D90156" w:rsidRPr="00D15E40">
        <w:t xml:space="preserve">on 1 July 2019). </w:t>
      </w:r>
    </w:p>
    <w:p w14:paraId="7A5EA2F6" w14:textId="6B197CDD" w:rsidR="00376895" w:rsidRPr="00D15E40" w:rsidRDefault="00376895" w:rsidP="007B4513">
      <w:pPr>
        <w:pStyle w:val="BodyText"/>
      </w:pPr>
      <w:r w:rsidRPr="00D15E40">
        <w:lastRenderedPageBreak/>
        <w:t xml:space="preserve">To make </w:t>
      </w:r>
      <w:r w:rsidR="00945F29" w:rsidRPr="00D15E40">
        <w:t xml:space="preserve">the </w:t>
      </w:r>
      <w:r w:rsidRPr="00D15E40">
        <w:t>regulations, the Minister for the Environment must be satisfied that:</w:t>
      </w:r>
      <w:r w:rsidRPr="00D15E40">
        <w:rPr>
          <w:vertAlign w:val="superscript"/>
        </w:rPr>
        <w:footnoteReference w:id="50"/>
      </w:r>
    </w:p>
    <w:p w14:paraId="71A5C163" w14:textId="77777777" w:rsidR="000804ED" w:rsidRPr="00D15E40" w:rsidRDefault="00376895" w:rsidP="007B4513">
      <w:pPr>
        <w:pStyle w:val="Bullet"/>
      </w:pPr>
      <w:r w:rsidRPr="00D15E40">
        <w:t>a reasonably practicable alternative to the specified materials are available</w:t>
      </w:r>
    </w:p>
    <w:p w14:paraId="57245E99" w14:textId="77777777" w:rsidR="000804ED" w:rsidRPr="00D15E40" w:rsidRDefault="00376895" w:rsidP="007B4513">
      <w:pPr>
        <w:pStyle w:val="Bullet"/>
      </w:pPr>
      <w:r w:rsidRPr="00D15E40">
        <w:t xml:space="preserve">the benefits expected from the regulations are greater than the costs </w:t>
      </w:r>
    </w:p>
    <w:p w14:paraId="20617A31" w14:textId="77777777" w:rsidR="000804ED" w:rsidRPr="00D15E40" w:rsidRDefault="00376895" w:rsidP="007B4513">
      <w:pPr>
        <w:pStyle w:val="Bullet"/>
      </w:pPr>
      <w:r w:rsidRPr="00D15E40">
        <w:t xml:space="preserve">the regulations are consistent with New Zealand’s international obligations </w:t>
      </w:r>
    </w:p>
    <w:p w14:paraId="3980341C" w14:textId="42FDDF04" w:rsidR="00154E0C" w:rsidRPr="00D15E40" w:rsidRDefault="00376895" w:rsidP="007B4513">
      <w:pPr>
        <w:pStyle w:val="Bullet"/>
      </w:pPr>
      <w:r w:rsidRPr="00D15E40">
        <w:t>the regulations are consistent with the purpose of the WMA.</w:t>
      </w:r>
      <w:r w:rsidRPr="00D15E40">
        <w:rPr>
          <w:vertAlign w:val="superscript"/>
        </w:rPr>
        <w:footnoteReference w:id="51"/>
      </w:r>
    </w:p>
    <w:p w14:paraId="689B6F67" w14:textId="0EE4BE47" w:rsidR="00E00D1F" w:rsidRPr="00D15E40" w:rsidRDefault="00E00D1F" w:rsidP="007B4513">
      <w:pPr>
        <w:pStyle w:val="BodyText"/>
      </w:pPr>
      <w:r w:rsidRPr="00D15E40">
        <w:t>A mandatory phase-out is our preferred option as it most closely aligns with the Government’s commitment in December 2019 to investigate a move away from hard-to-recycle plastic packaging, starting with a phase-out of PVC and polystyrene.</w:t>
      </w:r>
      <w:r w:rsidR="006A4196" w:rsidRPr="00D15E40">
        <w:t xml:space="preserve"> </w:t>
      </w:r>
    </w:p>
    <w:p w14:paraId="558E3E46" w14:textId="77777777" w:rsidR="00836037" w:rsidRPr="00D15E40" w:rsidRDefault="00836037" w:rsidP="007B4513">
      <w:pPr>
        <w:pStyle w:val="Heading4"/>
      </w:pPr>
      <w:r w:rsidRPr="00D15E40">
        <w:t>Points to consider</w:t>
      </w:r>
    </w:p>
    <w:p w14:paraId="0AB84EC7" w14:textId="1174CF15" w:rsidR="00945F29" w:rsidRPr="00D15E40" w:rsidRDefault="00563C8A" w:rsidP="007B4513">
      <w:pPr>
        <w:pStyle w:val="BodyText"/>
        <w:rPr>
          <w:bCs/>
        </w:rPr>
      </w:pPr>
      <w:r w:rsidRPr="00D15E40">
        <w:t>Once in place, c</w:t>
      </w:r>
      <w:r w:rsidR="00D90156" w:rsidRPr="00D15E40">
        <w:t xml:space="preserve">onsumers </w:t>
      </w:r>
      <w:r w:rsidR="00945F29" w:rsidRPr="00D15E40">
        <w:t xml:space="preserve">would </w:t>
      </w:r>
      <w:r w:rsidR="00D90156" w:rsidRPr="00D15E40">
        <w:t xml:space="preserve">no longer have access to the </w:t>
      </w:r>
      <w:r w:rsidRPr="00D15E40">
        <w:t>prohibited</w:t>
      </w:r>
      <w:r w:rsidR="00945F29" w:rsidRPr="00D15E40">
        <w:t xml:space="preserve"> </w:t>
      </w:r>
      <w:r w:rsidR="00D90156" w:rsidRPr="00D15E40">
        <w:t xml:space="preserve">materials or items. </w:t>
      </w:r>
      <w:r w:rsidR="00945F29" w:rsidRPr="00D15E40">
        <w:t>This option is</w:t>
      </w:r>
      <w:r w:rsidR="00D90156" w:rsidRPr="00D15E40">
        <w:t xml:space="preserve"> therefore an effective method for achi</w:t>
      </w:r>
      <w:r w:rsidR="006E5E56" w:rsidRPr="00D15E40">
        <w:t xml:space="preserve">eving the </w:t>
      </w:r>
      <w:r w:rsidR="00945F29" w:rsidRPr="00D15E40">
        <w:t xml:space="preserve">main </w:t>
      </w:r>
      <w:r w:rsidR="006E5E56" w:rsidRPr="00D15E40">
        <w:t>objective.</w:t>
      </w:r>
      <w:r w:rsidR="006E5E56" w:rsidRPr="00D15E40">
        <w:rPr>
          <w:bCs/>
        </w:rPr>
        <w:t xml:space="preserve"> </w:t>
      </w:r>
    </w:p>
    <w:p w14:paraId="183D005D" w14:textId="5913B0E7" w:rsidR="00945F29" w:rsidRPr="00D15E40" w:rsidRDefault="00563C8A" w:rsidP="007B4513">
      <w:pPr>
        <w:pStyle w:val="BodyText"/>
      </w:pPr>
      <w:r w:rsidRPr="00D15E40">
        <w:t>It</w:t>
      </w:r>
      <w:r w:rsidR="00945F29" w:rsidRPr="00D15E40">
        <w:t xml:space="preserve"> would allow for widespread action and could have a broad scope to maximise impact. </w:t>
      </w:r>
    </w:p>
    <w:p w14:paraId="7816C717" w14:textId="7D94CD3D" w:rsidR="00CB38E0" w:rsidRPr="00D15E40" w:rsidRDefault="00563C8A" w:rsidP="007B4513">
      <w:pPr>
        <w:pStyle w:val="BodyText"/>
        <w:rPr>
          <w:bCs/>
        </w:rPr>
      </w:pPr>
      <w:r w:rsidRPr="00D15E40">
        <w:rPr>
          <w:bCs/>
        </w:rPr>
        <w:t>It</w:t>
      </w:r>
      <w:r w:rsidR="00B25DC8" w:rsidRPr="00D15E40">
        <w:rPr>
          <w:bCs/>
        </w:rPr>
        <w:t xml:space="preserve"> may create opportunities for businesses and individuals to look more closely at the waste they create</w:t>
      </w:r>
      <w:r w:rsidRPr="00D15E40">
        <w:rPr>
          <w:bCs/>
        </w:rPr>
        <w:t>,</w:t>
      </w:r>
      <w:r w:rsidR="00B25DC8" w:rsidRPr="00D15E40">
        <w:rPr>
          <w:bCs/>
        </w:rPr>
        <w:t xml:space="preserve"> and </w:t>
      </w:r>
      <w:r w:rsidR="00216728" w:rsidRPr="00D15E40">
        <w:rPr>
          <w:bCs/>
        </w:rPr>
        <w:t>find</w:t>
      </w:r>
      <w:r w:rsidR="00B25DC8" w:rsidRPr="00D15E40">
        <w:rPr>
          <w:bCs/>
        </w:rPr>
        <w:t xml:space="preserve"> other ways of reducing their impact on the envir</w:t>
      </w:r>
      <w:r w:rsidR="00216728" w:rsidRPr="00D15E40">
        <w:rPr>
          <w:bCs/>
        </w:rPr>
        <w:t>onment. For example, cafes may stop offering certain single-use item</w:t>
      </w:r>
      <w:r w:rsidRPr="00D15E40">
        <w:rPr>
          <w:bCs/>
        </w:rPr>
        <w:t>s</w:t>
      </w:r>
      <w:r w:rsidR="00216728" w:rsidRPr="00D15E40">
        <w:rPr>
          <w:bCs/>
        </w:rPr>
        <w:t xml:space="preserve"> altogether</w:t>
      </w:r>
      <w:r w:rsidR="00B25DC8" w:rsidRPr="00D15E40">
        <w:rPr>
          <w:bCs/>
        </w:rPr>
        <w:t>, or retailers and brands may look at</w:t>
      </w:r>
      <w:r w:rsidR="00151245" w:rsidRPr="00D15E40">
        <w:rPr>
          <w:bCs/>
        </w:rPr>
        <w:t> </w:t>
      </w:r>
      <w:r w:rsidR="00B25DC8" w:rsidRPr="00D15E40">
        <w:rPr>
          <w:bCs/>
        </w:rPr>
        <w:t xml:space="preserve">whether they can offer a refill service. </w:t>
      </w:r>
    </w:p>
    <w:p w14:paraId="686AFDA6" w14:textId="2B90C5B4" w:rsidR="00563C8A" w:rsidRPr="00D15E40" w:rsidRDefault="00563C8A" w:rsidP="007B4513">
      <w:pPr>
        <w:pStyle w:val="BodyText"/>
      </w:pPr>
      <w:r w:rsidRPr="00D15E40">
        <w:t xml:space="preserve">A mandatory phase-out would bring new costs for public education, monitoring and enforcement. If introduced by Government, taxpayers would bear the costs. </w:t>
      </w:r>
    </w:p>
    <w:p w14:paraId="31BDB56C" w14:textId="68E07DC4" w:rsidR="00563C8A" w:rsidRPr="00D15E40" w:rsidRDefault="00945F29" w:rsidP="007B4513">
      <w:pPr>
        <w:pStyle w:val="BodyText"/>
        <w:rPr>
          <w:bCs/>
        </w:rPr>
      </w:pPr>
      <w:r w:rsidRPr="00D15E40">
        <w:rPr>
          <w:bCs/>
        </w:rPr>
        <w:t>Because a mandatory phase</w:t>
      </w:r>
      <w:r w:rsidR="00563C8A" w:rsidRPr="00D15E40">
        <w:rPr>
          <w:bCs/>
        </w:rPr>
        <w:t>-</w:t>
      </w:r>
      <w:r w:rsidRPr="00D15E40">
        <w:rPr>
          <w:bCs/>
        </w:rPr>
        <w:t>out is ultimately a ban, it w</w:t>
      </w:r>
      <w:r w:rsidR="00563C8A" w:rsidRPr="00D15E40">
        <w:rPr>
          <w:bCs/>
        </w:rPr>
        <w:t>ould</w:t>
      </w:r>
      <w:r w:rsidRPr="00D15E40">
        <w:rPr>
          <w:bCs/>
        </w:rPr>
        <w:t xml:space="preserve"> require businesses and individuals to transition to using alternative products and packaging. Businesses may switch to other plastic materials like PET (1), HDPE (2) or polypropylene (5</w:t>
      </w:r>
      <w:r w:rsidR="00D54807" w:rsidRPr="00D15E40">
        <w:rPr>
          <w:bCs/>
        </w:rPr>
        <w:t>), which</w:t>
      </w:r>
      <w:r w:rsidRPr="00D15E40">
        <w:rPr>
          <w:bCs/>
        </w:rPr>
        <w:t xml:space="preserve"> have good markets onshore and internationally. Alternatively, they may move to non-plastic</w:t>
      </w:r>
      <w:r w:rsidR="00563C8A" w:rsidRPr="00D15E40">
        <w:rPr>
          <w:bCs/>
        </w:rPr>
        <w:t>s</w:t>
      </w:r>
      <w:r w:rsidRPr="00D15E40">
        <w:rPr>
          <w:bCs/>
        </w:rPr>
        <w:t xml:space="preserve"> like cardboard or glass (particularly for single-use items or takeaway packaging). </w:t>
      </w:r>
    </w:p>
    <w:p w14:paraId="5D4D1C32" w14:textId="544202E3" w:rsidR="00945F29" w:rsidRPr="00D15E40" w:rsidRDefault="00563C8A" w:rsidP="007B4513">
      <w:pPr>
        <w:pStyle w:val="BodyText"/>
        <w:rPr>
          <w:bCs/>
        </w:rPr>
      </w:pPr>
      <w:r w:rsidRPr="00D15E40">
        <w:rPr>
          <w:bCs/>
        </w:rPr>
        <w:t>Businesses may need g</w:t>
      </w:r>
      <w:r w:rsidR="00945F29" w:rsidRPr="00D15E40">
        <w:rPr>
          <w:bCs/>
        </w:rPr>
        <w:t xml:space="preserve">uidance </w:t>
      </w:r>
      <w:r w:rsidR="00D54807" w:rsidRPr="00D15E40">
        <w:rPr>
          <w:bCs/>
        </w:rPr>
        <w:t xml:space="preserve">to </w:t>
      </w:r>
      <w:r w:rsidRPr="00D15E40">
        <w:rPr>
          <w:bCs/>
        </w:rPr>
        <w:t>make</w:t>
      </w:r>
      <w:r w:rsidR="00945F29" w:rsidRPr="00D15E40">
        <w:rPr>
          <w:bCs/>
        </w:rPr>
        <w:t xml:space="preserve"> informed decisions and reduce the risk of unintended consequences (eg</w:t>
      </w:r>
      <w:r w:rsidRPr="00D15E40">
        <w:rPr>
          <w:bCs/>
        </w:rPr>
        <w:t>,</w:t>
      </w:r>
      <w:r w:rsidR="00945F29" w:rsidRPr="00D15E40">
        <w:rPr>
          <w:bCs/>
        </w:rPr>
        <w:t xml:space="preserve"> moving to other hard-to-recycle materials or an increase in food waste). </w:t>
      </w:r>
    </w:p>
    <w:p w14:paraId="1B06EE0D" w14:textId="3C669CBB" w:rsidR="00E434B1" w:rsidRPr="00D15E40" w:rsidRDefault="00E434B1" w:rsidP="005B5242">
      <w:pPr>
        <w:pStyle w:val="Heading3"/>
      </w:pPr>
      <w:r w:rsidRPr="00D15E40">
        <w:t>Option 7: Mandatory</w:t>
      </w:r>
      <w:r w:rsidR="00D54807" w:rsidRPr="00D15E40">
        <w:t xml:space="preserve"> recycled content</w:t>
      </w:r>
      <w:r w:rsidRPr="00D15E40">
        <w:t xml:space="preserve"> for </w:t>
      </w:r>
      <w:r w:rsidR="00D90156" w:rsidRPr="00D15E40">
        <w:t>hard-to-recycle packaging</w:t>
      </w:r>
      <w:r w:rsidR="006A4196" w:rsidRPr="00D15E40">
        <w:t xml:space="preserve"> </w:t>
      </w:r>
    </w:p>
    <w:p w14:paraId="21A99C44" w14:textId="78DD3E44" w:rsidR="00E00D1F" w:rsidRPr="00D15E40" w:rsidRDefault="00E00D1F" w:rsidP="005B5242">
      <w:pPr>
        <w:pStyle w:val="BodyText"/>
      </w:pPr>
      <w:r w:rsidRPr="00D15E40">
        <w:t>This option would r</w:t>
      </w:r>
      <w:r w:rsidR="00041DB3" w:rsidRPr="00D15E40">
        <w:t>equir</w:t>
      </w:r>
      <w:r w:rsidRPr="00D15E40">
        <w:t>e</w:t>
      </w:r>
      <w:r w:rsidR="00E434B1" w:rsidRPr="00D15E40">
        <w:t xml:space="preserve"> </w:t>
      </w:r>
      <w:r w:rsidR="00DB5B39" w:rsidRPr="00D15E40">
        <w:t xml:space="preserve">manufacturers to include </w:t>
      </w:r>
      <w:r w:rsidR="00E434B1" w:rsidRPr="00D15E40">
        <w:t>a percentage of recycled content in new plastic packaging</w:t>
      </w:r>
      <w:r w:rsidRPr="00D15E40">
        <w:t>.</w:t>
      </w:r>
    </w:p>
    <w:p w14:paraId="5665B9EB" w14:textId="77777777" w:rsidR="00836037" w:rsidRPr="00D15E40" w:rsidRDefault="00836037" w:rsidP="005B5242">
      <w:pPr>
        <w:pStyle w:val="Heading4"/>
      </w:pPr>
      <w:r w:rsidRPr="00D15E40">
        <w:t>Points to consider</w:t>
      </w:r>
    </w:p>
    <w:p w14:paraId="0211BC89" w14:textId="62975620" w:rsidR="00954031" w:rsidRPr="00D15E40" w:rsidRDefault="00DB5B39" w:rsidP="00AA0E9C">
      <w:pPr>
        <w:pStyle w:val="BodyText"/>
        <w:rPr>
          <w:rFonts w:asciiTheme="minorHAnsi" w:hAnsiTheme="minorHAnsi" w:cstheme="minorHAnsi"/>
        </w:rPr>
      </w:pPr>
      <w:r w:rsidRPr="00D15E40">
        <w:rPr>
          <w:rFonts w:asciiTheme="minorHAnsi" w:hAnsiTheme="minorHAnsi" w:cstheme="minorHAnsi"/>
        </w:rPr>
        <w:t xml:space="preserve">This requirement </w:t>
      </w:r>
      <w:r w:rsidR="006A0F3D" w:rsidRPr="00D15E40">
        <w:rPr>
          <w:rFonts w:asciiTheme="minorHAnsi" w:hAnsiTheme="minorHAnsi" w:cstheme="minorHAnsi"/>
        </w:rPr>
        <w:t xml:space="preserve">could </w:t>
      </w:r>
      <w:r w:rsidR="00E434B1" w:rsidRPr="00D15E40">
        <w:rPr>
          <w:rFonts w:asciiTheme="minorHAnsi" w:hAnsiTheme="minorHAnsi" w:cstheme="minorHAnsi"/>
        </w:rPr>
        <w:t>indirectly drive manufacturers away from hard-to-recycle</w:t>
      </w:r>
      <w:r w:rsidR="00216728" w:rsidRPr="00D15E40">
        <w:rPr>
          <w:rFonts w:asciiTheme="minorHAnsi" w:hAnsiTheme="minorHAnsi" w:cstheme="minorHAnsi"/>
        </w:rPr>
        <w:t xml:space="preserve"> plastic</w:t>
      </w:r>
      <w:r w:rsidR="00041DB3" w:rsidRPr="00D15E40">
        <w:rPr>
          <w:rFonts w:asciiTheme="minorHAnsi" w:hAnsiTheme="minorHAnsi" w:cstheme="minorHAnsi"/>
        </w:rPr>
        <w:t>s</w:t>
      </w:r>
      <w:r w:rsidR="00954031" w:rsidRPr="00D15E40">
        <w:rPr>
          <w:rFonts w:asciiTheme="minorHAnsi" w:hAnsiTheme="minorHAnsi" w:cstheme="minorHAnsi"/>
        </w:rPr>
        <w:t xml:space="preserve"> such as PVC and polystyrene</w:t>
      </w:r>
      <w:r w:rsidR="00041DB3" w:rsidRPr="00D15E40">
        <w:rPr>
          <w:rFonts w:asciiTheme="minorHAnsi" w:hAnsiTheme="minorHAnsi" w:cstheme="minorHAnsi"/>
        </w:rPr>
        <w:t>.</w:t>
      </w:r>
    </w:p>
    <w:p w14:paraId="73E71647" w14:textId="29213D59" w:rsidR="00E434B1" w:rsidRPr="00D15E40" w:rsidRDefault="00041DB3" w:rsidP="002722C0">
      <w:pPr>
        <w:pStyle w:val="BodyText"/>
        <w:spacing w:before="100" w:after="100"/>
      </w:pPr>
      <w:r w:rsidRPr="00D15E40">
        <w:lastRenderedPageBreak/>
        <w:t>It would encourage demand</w:t>
      </w:r>
      <w:r w:rsidR="00E434B1" w:rsidRPr="00D15E40">
        <w:t xml:space="preserve"> </w:t>
      </w:r>
      <w:r w:rsidRPr="00D15E40">
        <w:t>for</w:t>
      </w:r>
      <w:r w:rsidR="00E434B1" w:rsidRPr="00D15E40">
        <w:t xml:space="preserve"> higher value materials</w:t>
      </w:r>
      <w:r w:rsidR="00216728" w:rsidRPr="00D15E40">
        <w:t xml:space="preserve"> </w:t>
      </w:r>
      <w:r w:rsidR="00954031" w:rsidRPr="00D15E40">
        <w:t>that are</w:t>
      </w:r>
      <w:r w:rsidRPr="00D15E40">
        <w:t xml:space="preserve"> </w:t>
      </w:r>
      <w:r w:rsidR="00E434B1" w:rsidRPr="00D15E40">
        <w:t xml:space="preserve">suitable </w:t>
      </w:r>
      <w:r w:rsidRPr="00D15E40">
        <w:t>for</w:t>
      </w:r>
      <w:r w:rsidR="00E434B1" w:rsidRPr="00D15E40">
        <w:t xml:space="preserve"> new packaging and</w:t>
      </w:r>
      <w:r w:rsidR="00151245" w:rsidRPr="00D15E40">
        <w:t> </w:t>
      </w:r>
      <w:r w:rsidR="00E434B1" w:rsidRPr="00D15E40">
        <w:t>can safely incorporate recycled content, such as PET</w:t>
      </w:r>
      <w:r w:rsidR="00216728" w:rsidRPr="00D15E40">
        <w:t xml:space="preserve"> (1)</w:t>
      </w:r>
      <w:r w:rsidR="00E434B1" w:rsidRPr="00D15E40">
        <w:t xml:space="preserve"> and HDPE</w:t>
      </w:r>
      <w:r w:rsidR="00216728" w:rsidRPr="00D15E40">
        <w:t xml:space="preserve"> (2)</w:t>
      </w:r>
      <w:r w:rsidR="00E434B1" w:rsidRPr="00D15E40">
        <w:t xml:space="preserve">. </w:t>
      </w:r>
    </w:p>
    <w:p w14:paraId="034E8C6C" w14:textId="5CC70FAA" w:rsidR="00E434B1" w:rsidRPr="00D15E40" w:rsidRDefault="00DB5B39" w:rsidP="002722C0">
      <w:pPr>
        <w:pStyle w:val="BodyText"/>
        <w:spacing w:before="100" w:after="100"/>
      </w:pPr>
      <w:r w:rsidRPr="00D15E40">
        <w:t>It</w:t>
      </w:r>
      <w:r w:rsidR="00954031" w:rsidRPr="00D15E40">
        <w:t xml:space="preserve"> </w:t>
      </w:r>
      <w:r w:rsidR="006E5E56" w:rsidRPr="00D15E40">
        <w:t xml:space="preserve">may </w:t>
      </w:r>
      <w:r w:rsidRPr="00D15E40">
        <w:t xml:space="preserve">mean </w:t>
      </w:r>
      <w:r w:rsidR="00E434B1" w:rsidRPr="00D15E40">
        <w:t>invest</w:t>
      </w:r>
      <w:r w:rsidRPr="00D15E40">
        <w:t xml:space="preserve">ing </w:t>
      </w:r>
      <w:r w:rsidR="00E434B1" w:rsidRPr="00D15E40">
        <w:t xml:space="preserve">in infrastructure and innovation. </w:t>
      </w:r>
      <w:r w:rsidR="00954031" w:rsidRPr="00D15E40">
        <w:t>It would</w:t>
      </w:r>
      <w:r w:rsidR="006A0F3D" w:rsidRPr="00D15E40">
        <w:t xml:space="preserve"> also</w:t>
      </w:r>
      <w:r w:rsidR="00E434B1" w:rsidRPr="00D15E40">
        <w:t xml:space="preserve"> require a significant phase-in period</w:t>
      </w:r>
      <w:r w:rsidR="00954031" w:rsidRPr="00D15E40">
        <w:t>. This would</w:t>
      </w:r>
      <w:r w:rsidR="00E434B1" w:rsidRPr="00D15E40">
        <w:t xml:space="preserve"> allow manufacturers to develop and test new packaging</w:t>
      </w:r>
      <w:r w:rsidR="00954031" w:rsidRPr="00D15E40">
        <w:t>,</w:t>
      </w:r>
      <w:r w:rsidR="00E434B1" w:rsidRPr="00D15E40">
        <w:t xml:space="preserve"> and to</w:t>
      </w:r>
      <w:r w:rsidR="00151245" w:rsidRPr="00D15E40">
        <w:t> </w:t>
      </w:r>
      <w:r w:rsidR="00E434B1" w:rsidRPr="00D15E40">
        <w:t xml:space="preserve">gradually </w:t>
      </w:r>
      <w:r w:rsidR="008C1B3F" w:rsidRPr="00D15E40">
        <w:t xml:space="preserve">phase-in a </w:t>
      </w:r>
      <w:r w:rsidR="00216728" w:rsidRPr="00D15E40">
        <w:t>recycled content</w:t>
      </w:r>
      <w:r w:rsidR="008C1B3F" w:rsidRPr="00D15E40">
        <w:t xml:space="preserve"> percentage</w:t>
      </w:r>
      <w:r w:rsidR="006E5E56" w:rsidRPr="00D15E40">
        <w:t>,</w:t>
      </w:r>
      <w:r w:rsidR="00E434B1" w:rsidRPr="00D15E40">
        <w:t xml:space="preserve"> </w:t>
      </w:r>
      <w:r w:rsidR="00271CBF" w:rsidRPr="00D15E40">
        <w:t xml:space="preserve">while </w:t>
      </w:r>
      <w:r w:rsidR="00216728" w:rsidRPr="00D15E40">
        <w:t>the manufacture and supply of New</w:t>
      </w:r>
      <w:r w:rsidR="00151245" w:rsidRPr="00D15E40">
        <w:t> </w:t>
      </w:r>
      <w:r w:rsidR="00216728" w:rsidRPr="00D15E40">
        <w:t>Zealand</w:t>
      </w:r>
      <w:r w:rsidR="00E434B1" w:rsidRPr="00D15E40">
        <w:t xml:space="preserve"> recycled content is scaled to meet demand. </w:t>
      </w:r>
    </w:p>
    <w:p w14:paraId="0DD9DCFE" w14:textId="5AA493EC" w:rsidR="0044468C" w:rsidRPr="00D15E40" w:rsidRDefault="00D90156" w:rsidP="002722C0">
      <w:pPr>
        <w:pStyle w:val="Heading3"/>
        <w:spacing w:before="280"/>
      </w:pPr>
      <w:r w:rsidRPr="00D15E40">
        <w:t xml:space="preserve">Option 8: </w:t>
      </w:r>
      <w:r w:rsidR="00DB5B39" w:rsidRPr="00D15E40">
        <w:t xml:space="preserve">No change – </w:t>
      </w:r>
      <w:r w:rsidR="00DE01B5" w:rsidRPr="00D15E40">
        <w:t>continue</w:t>
      </w:r>
      <w:r w:rsidR="00DB5B39" w:rsidRPr="00D15E40">
        <w:t xml:space="preserve"> voluntary action</w:t>
      </w:r>
      <w:r w:rsidRPr="00D15E40">
        <w:t xml:space="preserve"> </w:t>
      </w:r>
    </w:p>
    <w:p w14:paraId="07B0B4A8" w14:textId="64A8D5C3" w:rsidR="00954031" w:rsidRPr="00D15E40" w:rsidRDefault="00D90156" w:rsidP="002722C0">
      <w:pPr>
        <w:pStyle w:val="BodyText"/>
        <w:spacing w:before="100" w:after="100"/>
      </w:pPr>
      <w:r w:rsidRPr="00D15E40">
        <w:t>The fina</w:t>
      </w:r>
      <w:r w:rsidR="00E048C2" w:rsidRPr="00D15E40">
        <w:t xml:space="preserve">l option is to </w:t>
      </w:r>
      <w:r w:rsidR="00954031" w:rsidRPr="00D15E40">
        <w:t xml:space="preserve">continue as usual, with a </w:t>
      </w:r>
      <w:r w:rsidR="00E048C2" w:rsidRPr="00D15E40">
        <w:t xml:space="preserve">range of voluntary </w:t>
      </w:r>
      <w:r w:rsidR="00954031" w:rsidRPr="00D15E40">
        <w:t xml:space="preserve">and </w:t>
      </w:r>
      <w:r w:rsidR="00DE01B5" w:rsidRPr="00D15E40">
        <w:t>ad hoc</w:t>
      </w:r>
      <w:r w:rsidR="00954031" w:rsidRPr="00D15E40">
        <w:t xml:space="preserve"> </w:t>
      </w:r>
      <w:r w:rsidR="00E048C2" w:rsidRPr="00D15E40">
        <w:t xml:space="preserve">initiatives </w:t>
      </w:r>
      <w:r w:rsidR="00954031" w:rsidRPr="00D15E40">
        <w:t>to reduce</w:t>
      </w:r>
      <w:r w:rsidR="00E048C2" w:rsidRPr="00D15E40">
        <w:t xml:space="preserve"> plastic waste. Some businesses may choose to move aw</w:t>
      </w:r>
      <w:r w:rsidR="00E331BC" w:rsidRPr="00D15E40">
        <w:t xml:space="preserve">ay from hard-to-recycle </w:t>
      </w:r>
      <w:r w:rsidR="00E048C2" w:rsidRPr="00D15E40">
        <w:t xml:space="preserve">and single-use </w:t>
      </w:r>
      <w:r w:rsidR="00954031" w:rsidRPr="00D15E40">
        <w:t>plastic</w:t>
      </w:r>
      <w:r w:rsidR="00E048C2" w:rsidRPr="00D15E40">
        <w:t xml:space="preserve"> on their own accord due to environmental concerns. </w:t>
      </w:r>
      <w:r w:rsidR="00770A08" w:rsidRPr="00D15E40">
        <w:t xml:space="preserve">Others </w:t>
      </w:r>
      <w:r w:rsidR="00E048C2" w:rsidRPr="00D15E40">
        <w:t xml:space="preserve">will make a commercial decision based on the options available and the perceived cost. </w:t>
      </w:r>
    </w:p>
    <w:p w14:paraId="54C53199" w14:textId="77777777" w:rsidR="00836037" w:rsidRPr="00D15E40" w:rsidRDefault="00836037" w:rsidP="005B5242">
      <w:pPr>
        <w:pStyle w:val="Heading4"/>
        <w:spacing w:before="240"/>
      </w:pPr>
      <w:r w:rsidRPr="00D15E40">
        <w:t>Points to consider</w:t>
      </w:r>
    </w:p>
    <w:p w14:paraId="597B16DA" w14:textId="34963435" w:rsidR="00EB6EC8" w:rsidRPr="00D15E40" w:rsidRDefault="00954031" w:rsidP="002722C0">
      <w:pPr>
        <w:pStyle w:val="BodyText"/>
        <w:spacing w:before="100" w:after="100"/>
      </w:pPr>
      <w:r w:rsidRPr="00D15E40">
        <w:t>D</w:t>
      </w:r>
      <w:r w:rsidR="00EB6EC8" w:rsidRPr="00D15E40">
        <w:t xml:space="preserve">oing nothing is likely detrimental to our resource recovery system and </w:t>
      </w:r>
      <w:r w:rsidRPr="00D15E40">
        <w:t xml:space="preserve">the </w:t>
      </w:r>
      <w:r w:rsidR="00EB6EC8" w:rsidRPr="00D15E40">
        <w:t>environment</w:t>
      </w:r>
      <w:r w:rsidRPr="00D15E40">
        <w:t>,</w:t>
      </w:r>
      <w:r w:rsidR="00EB6EC8" w:rsidRPr="00D15E40">
        <w:t xml:space="preserve"> and would have the following impacts: </w:t>
      </w:r>
    </w:p>
    <w:p w14:paraId="62289A43" w14:textId="1401A5E1" w:rsidR="00EB6EC8" w:rsidRPr="00D15E40" w:rsidRDefault="00EB6EC8" w:rsidP="005B5242">
      <w:pPr>
        <w:pStyle w:val="Bullet"/>
      </w:pPr>
      <w:r w:rsidRPr="00D15E40">
        <w:t xml:space="preserve">PVC in kerbside collection will continue to </w:t>
      </w:r>
      <w:r w:rsidR="00954031" w:rsidRPr="00D15E40">
        <w:t xml:space="preserve">reduce the </w:t>
      </w:r>
      <w:r w:rsidRPr="00D15E40">
        <w:t>efficacy of PET recycling in New</w:t>
      </w:r>
      <w:r w:rsidR="005B5242" w:rsidRPr="00D15E40">
        <w:t> </w:t>
      </w:r>
      <w:r w:rsidRPr="00D15E40">
        <w:t xml:space="preserve">Zealand </w:t>
      </w:r>
    </w:p>
    <w:p w14:paraId="4AB2D9DA" w14:textId="6563CE4F" w:rsidR="00EB6EC8" w:rsidRPr="00D15E40" w:rsidRDefault="00EB6EC8" w:rsidP="005B5242">
      <w:pPr>
        <w:pStyle w:val="Bullet"/>
      </w:pPr>
      <w:r w:rsidRPr="00D15E40">
        <w:t xml:space="preserve">lack of certainty for business, local government and the resource recovery sector </w:t>
      </w:r>
    </w:p>
    <w:p w14:paraId="40EEA688" w14:textId="404A3A08" w:rsidR="00A11B8B" w:rsidRPr="00D15E40" w:rsidRDefault="00A11B8B" w:rsidP="005B5242">
      <w:pPr>
        <w:pStyle w:val="Bullet"/>
      </w:pPr>
      <w:r w:rsidRPr="00D15E40">
        <w:t xml:space="preserve">uptake of oxo-degradable plastics may increase </w:t>
      </w:r>
    </w:p>
    <w:p w14:paraId="4A5C4E0C" w14:textId="767CBB63" w:rsidR="00EB6EC8" w:rsidRPr="00D15E40" w:rsidRDefault="00EB6EC8" w:rsidP="005B5242">
      <w:pPr>
        <w:pStyle w:val="Bullet"/>
      </w:pPr>
      <w:r w:rsidRPr="00D15E40">
        <w:t>potential increase in waste to landfill as international markets for low-value plastic</w:t>
      </w:r>
      <w:r w:rsidR="00BB6BE6" w:rsidRPr="00D15E40">
        <w:t>s</w:t>
      </w:r>
      <w:r w:rsidRPr="00D15E40">
        <w:t xml:space="preserve"> diminish</w:t>
      </w:r>
      <w:r w:rsidR="00BB6BE6" w:rsidRPr="00D15E40">
        <w:t>,</w:t>
      </w:r>
      <w:r w:rsidRPr="00D15E40">
        <w:t xml:space="preserve"> or high</w:t>
      </w:r>
      <w:r w:rsidR="00BB6BE6" w:rsidRPr="00D15E40">
        <w:t xml:space="preserve"> </w:t>
      </w:r>
      <w:r w:rsidRPr="00D15E40">
        <w:t>cost for recyclers and exporters to meet</w:t>
      </w:r>
      <w:r w:rsidR="008C1B3F" w:rsidRPr="00D15E40">
        <w:t xml:space="preserve"> changing</w:t>
      </w:r>
      <w:r w:rsidRPr="00D15E40">
        <w:t xml:space="preserve"> international requirements</w:t>
      </w:r>
    </w:p>
    <w:p w14:paraId="522AF1A2" w14:textId="375B2AFD" w:rsidR="00EB6EC8" w:rsidRPr="00D15E40" w:rsidRDefault="00EB6EC8" w:rsidP="005B5242">
      <w:pPr>
        <w:pStyle w:val="Bullet"/>
      </w:pPr>
      <w:r w:rsidRPr="00D15E40">
        <w:t xml:space="preserve">reputational cost to New Zealand if unable to meet international commitments </w:t>
      </w:r>
      <w:r w:rsidR="00BB6BE6" w:rsidRPr="00D15E40">
        <w:t xml:space="preserve">such as </w:t>
      </w:r>
      <w:r w:rsidRPr="00D15E40">
        <w:t>the New Plastics Economy Global Commitment</w:t>
      </w:r>
    </w:p>
    <w:p w14:paraId="5484B46F" w14:textId="11218793" w:rsidR="00EB6EC8" w:rsidRPr="00D15E40" w:rsidRDefault="00EB6EC8" w:rsidP="005B5242">
      <w:pPr>
        <w:pStyle w:val="Bullet"/>
      </w:pPr>
      <w:r w:rsidRPr="00D15E40">
        <w:t xml:space="preserve">businesses that have </w:t>
      </w:r>
      <w:r w:rsidR="00BB6BE6" w:rsidRPr="00D15E40">
        <w:t xml:space="preserve">moved </w:t>
      </w:r>
      <w:r w:rsidRPr="00D15E40">
        <w:t xml:space="preserve">away from PVC and polystyrene may be disadvantaged and could </w:t>
      </w:r>
      <w:r w:rsidR="00BB6BE6" w:rsidRPr="00D15E40">
        <w:t>return</w:t>
      </w:r>
      <w:r w:rsidRPr="00D15E40">
        <w:t xml:space="preserve"> to </w:t>
      </w:r>
      <w:r w:rsidR="00BB6BE6" w:rsidRPr="00D15E40">
        <w:t>using these</w:t>
      </w:r>
      <w:r w:rsidRPr="00D15E40">
        <w:t>, depend</w:t>
      </w:r>
      <w:r w:rsidR="00BB6BE6" w:rsidRPr="00D15E40">
        <w:t>ing</w:t>
      </w:r>
      <w:r w:rsidRPr="00D15E40">
        <w:t xml:space="preserve"> on market conditions</w:t>
      </w:r>
    </w:p>
    <w:p w14:paraId="150B373B" w14:textId="702AA334" w:rsidR="00EB6EC8" w:rsidRPr="00D15E40" w:rsidRDefault="00A2069C" w:rsidP="005B5242">
      <w:pPr>
        <w:pStyle w:val="Bullet"/>
        <w:spacing w:after="240"/>
      </w:pPr>
      <w:r w:rsidRPr="00D15E40">
        <w:t>s</w:t>
      </w:r>
      <w:r w:rsidR="00EB6EC8" w:rsidRPr="00D15E40">
        <w:t xml:space="preserve">ingle-use items will continue to appear </w:t>
      </w:r>
      <w:r w:rsidR="009147BA" w:rsidRPr="00D15E40">
        <w:t>as litter on</w:t>
      </w:r>
      <w:r w:rsidR="00EB6EC8" w:rsidRPr="00D15E40">
        <w:t xml:space="preserve"> land and in </w:t>
      </w:r>
      <w:r w:rsidR="009147BA" w:rsidRPr="00D15E40">
        <w:t>the marine environment.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812EE" w:rsidRPr="00D15E40" w14:paraId="01E0E56B" w14:textId="77777777" w:rsidTr="005B5242">
        <w:tc>
          <w:tcPr>
            <w:tcW w:w="0" w:type="auto"/>
            <w:shd w:val="clear" w:color="auto" w:fill="D2DDE2"/>
          </w:tcPr>
          <w:p w14:paraId="3BCC1216" w14:textId="03C8D615" w:rsidR="005812EE" w:rsidRPr="00D15E40" w:rsidRDefault="005812EE" w:rsidP="00403DBF">
            <w:pPr>
              <w:pStyle w:val="Blueboxheading"/>
              <w:ind w:left="0" w:firstLine="284"/>
            </w:pPr>
            <w:r w:rsidRPr="00D15E40">
              <w:t>Question 3</w:t>
            </w:r>
          </w:p>
          <w:p w14:paraId="74B5EA0D" w14:textId="1C8C3496" w:rsidR="005812EE" w:rsidRPr="00D15E40" w:rsidRDefault="005812EE" w:rsidP="002722C0">
            <w:pPr>
              <w:pStyle w:val="Blueboxtext"/>
              <w:spacing w:before="80" w:after="240"/>
            </w:pPr>
            <w:r w:rsidRPr="00D15E40">
              <w:t>Do you agree that these are the correct options to consider? If not, why?</w:t>
            </w:r>
            <w:r w:rsidR="006A4196" w:rsidRPr="00D15E40">
              <w:t xml:space="preserve"> </w:t>
            </w:r>
          </w:p>
        </w:tc>
      </w:tr>
    </w:tbl>
    <w:p w14:paraId="3165C1E8" w14:textId="231EF991" w:rsidR="00E048C2" w:rsidRPr="00D15E40" w:rsidRDefault="00E048C2" w:rsidP="00290289">
      <w:pPr>
        <w:pStyle w:val="Heading2"/>
      </w:pPr>
      <w:bookmarkStart w:id="29" w:name="_Toc47348860"/>
      <w:r w:rsidRPr="00D15E40">
        <w:t>Assess</w:t>
      </w:r>
      <w:r w:rsidR="00BB6BE6" w:rsidRPr="00D15E40">
        <w:t xml:space="preserve">ing the </w:t>
      </w:r>
      <w:r w:rsidRPr="00D15E40">
        <w:t>options</w:t>
      </w:r>
      <w:bookmarkEnd w:id="29"/>
      <w:r w:rsidRPr="00D15E40">
        <w:t xml:space="preserve"> </w:t>
      </w:r>
    </w:p>
    <w:p w14:paraId="1A4170AF" w14:textId="3BAB0F28" w:rsidR="00E048C2" w:rsidRPr="00D15E40" w:rsidRDefault="00E048C2" w:rsidP="005B5242">
      <w:pPr>
        <w:pStyle w:val="BodyText"/>
        <w:spacing w:after="100"/>
      </w:pPr>
      <w:r w:rsidRPr="00D15E40">
        <w:t xml:space="preserve">We evaluated the options </w:t>
      </w:r>
      <w:r w:rsidR="00A943C2" w:rsidRPr="00D15E40">
        <w:t>against the following criteria</w:t>
      </w:r>
      <w:r w:rsidR="004A38EF">
        <w:t>.</w:t>
      </w:r>
      <w:r w:rsidR="00A943C2" w:rsidRPr="00D15E40">
        <w:t xml:space="preserve"> </w:t>
      </w:r>
    </w:p>
    <w:p w14:paraId="105121E8" w14:textId="786432A3" w:rsidR="00A943C2" w:rsidRPr="00D15E40" w:rsidRDefault="00A943C2" w:rsidP="005B5242">
      <w:pPr>
        <w:pStyle w:val="Bullet"/>
        <w:spacing w:after="100"/>
      </w:pPr>
      <w:r w:rsidRPr="00D15E40">
        <w:t>Effectiveness – will the opt</w:t>
      </w:r>
      <w:r w:rsidR="00A11B8B" w:rsidRPr="00D15E40">
        <w:t xml:space="preserve">ion </w:t>
      </w:r>
      <w:r w:rsidR="00BB6BE6" w:rsidRPr="00D15E40">
        <w:t>advance</w:t>
      </w:r>
      <w:r w:rsidR="00A11B8B" w:rsidRPr="00D15E40">
        <w:t xml:space="preserve"> an elimination (or significant reduction) in the use of PVC</w:t>
      </w:r>
      <w:r w:rsidR="000804ED" w:rsidRPr="00D15E40">
        <w:t xml:space="preserve"> </w:t>
      </w:r>
      <w:r w:rsidR="00A11B8B" w:rsidRPr="00D15E40">
        <w:t>and polystyrene</w:t>
      </w:r>
      <w:r w:rsidR="000804ED" w:rsidRPr="00D15E40">
        <w:t xml:space="preserve"> </w:t>
      </w:r>
      <w:r w:rsidR="00A11B8B" w:rsidRPr="00D15E40">
        <w:t>packaging, oxo-degradable plastics, and single-use items</w:t>
      </w:r>
      <w:r w:rsidR="004A38EF">
        <w:t>?</w:t>
      </w:r>
      <w:r w:rsidR="00A11B8B" w:rsidRPr="00D15E40">
        <w:t xml:space="preserve"> </w:t>
      </w:r>
    </w:p>
    <w:p w14:paraId="66197511" w14:textId="6E201C62" w:rsidR="00A943C2" w:rsidRPr="00D15E40" w:rsidRDefault="00A943C2" w:rsidP="005B5242">
      <w:pPr>
        <w:pStyle w:val="Bullet"/>
        <w:spacing w:after="100"/>
      </w:pPr>
      <w:r w:rsidRPr="00D15E40">
        <w:t>Cost – can it be implemented without placing undue costs on the community, business or public funds</w:t>
      </w:r>
      <w:r w:rsidR="004A38EF">
        <w:t>?</w:t>
      </w:r>
    </w:p>
    <w:p w14:paraId="33F87FF1" w14:textId="73B02352" w:rsidR="00A943C2" w:rsidRPr="00D15E40" w:rsidRDefault="00541C53" w:rsidP="005B5242">
      <w:pPr>
        <w:pStyle w:val="Bullet"/>
        <w:spacing w:after="100"/>
      </w:pPr>
      <w:r w:rsidRPr="00D15E40">
        <w:t xml:space="preserve">Alignment with strategic direction </w:t>
      </w:r>
      <w:r w:rsidRPr="00D15E40">
        <w:softHyphen/>
        <w:t>– w</w:t>
      </w:r>
      <w:r w:rsidR="00A943C2" w:rsidRPr="00D15E40">
        <w:t>ill it help make progress toward</w:t>
      </w:r>
      <w:r w:rsidR="00BB6BE6" w:rsidRPr="00D15E40">
        <w:t>s</w:t>
      </w:r>
      <w:r w:rsidR="00A943C2" w:rsidRPr="00D15E40">
        <w:t xml:space="preserve"> our goals</w:t>
      </w:r>
      <w:r w:rsidR="00BB6BE6" w:rsidRPr="00D15E40">
        <w:t>,</w:t>
      </w:r>
      <w:r w:rsidR="00A943C2" w:rsidRPr="00D15E40">
        <w:t xml:space="preserve"> including a more circular economy for plastics and targeting the top layers of the waste hi</w:t>
      </w:r>
      <w:r w:rsidR="00E51BEC">
        <w:t>erarchy (refuse, reduce, reuse)</w:t>
      </w:r>
      <w:r w:rsidR="004A38EF">
        <w:t>?</w:t>
      </w:r>
    </w:p>
    <w:p w14:paraId="1ECEBBCB" w14:textId="44AC41FC" w:rsidR="00A943C2" w:rsidRPr="00D15E40" w:rsidRDefault="00A943C2" w:rsidP="005B5242">
      <w:pPr>
        <w:pStyle w:val="Bullet"/>
        <w:spacing w:after="100"/>
      </w:pPr>
      <w:r w:rsidRPr="00D15E40">
        <w:t>Achievability – is it achievable without new legislation or amend</w:t>
      </w:r>
      <w:r w:rsidR="00BB6BE6" w:rsidRPr="00D15E40">
        <w:t xml:space="preserve">ing the </w:t>
      </w:r>
      <w:r w:rsidR="00E51BEC">
        <w:t>legislation</w:t>
      </w:r>
      <w:r w:rsidR="004A38EF">
        <w:t>?</w:t>
      </w:r>
    </w:p>
    <w:p w14:paraId="7FD90028" w14:textId="42E7F957" w:rsidR="00091B11" w:rsidRPr="00D15E40" w:rsidRDefault="00091B11" w:rsidP="005B5242">
      <w:pPr>
        <w:pStyle w:val="Heading3"/>
      </w:pPr>
      <w:r w:rsidRPr="00D15E40">
        <w:lastRenderedPageBreak/>
        <w:t>Weighting the criteria</w:t>
      </w:r>
    </w:p>
    <w:p w14:paraId="71A97593" w14:textId="123C1633" w:rsidR="00BB6BE6" w:rsidRPr="00D15E40" w:rsidRDefault="00091B11" w:rsidP="002722C0">
      <w:pPr>
        <w:pStyle w:val="BodyText"/>
      </w:pPr>
      <w:r w:rsidRPr="00D15E40">
        <w:t xml:space="preserve">We applied the following weightings: </w:t>
      </w:r>
    </w:p>
    <w:p w14:paraId="5C8E0A3F" w14:textId="499BDD89" w:rsidR="00BB6BE6" w:rsidRPr="00D15E40" w:rsidRDefault="00760CB2" w:rsidP="002722C0">
      <w:pPr>
        <w:pStyle w:val="Bullet"/>
      </w:pPr>
      <w:r w:rsidRPr="00D15E40">
        <w:t xml:space="preserve">triple weighting </w:t>
      </w:r>
      <w:r w:rsidR="00091B11" w:rsidRPr="00D15E40">
        <w:t xml:space="preserve">for </w:t>
      </w:r>
      <w:r w:rsidRPr="00D15E40">
        <w:t>effectiveness</w:t>
      </w:r>
      <w:r w:rsidR="00BB6BE6" w:rsidRPr="00D15E40">
        <w:t>,</w:t>
      </w:r>
      <w:r w:rsidRPr="00D15E40">
        <w:t xml:space="preserve"> as this reflects the </w:t>
      </w:r>
      <w:r w:rsidR="00BB6BE6" w:rsidRPr="00D15E40">
        <w:t xml:space="preserve">main </w:t>
      </w:r>
      <w:r w:rsidRPr="00D15E40">
        <w:t xml:space="preserve">objective of the policy intervention </w:t>
      </w:r>
    </w:p>
    <w:p w14:paraId="25F77BBB" w14:textId="6C0E138E" w:rsidR="00BB6BE6" w:rsidRPr="00D15E40" w:rsidRDefault="00760CB2" w:rsidP="002722C0">
      <w:pPr>
        <w:pStyle w:val="Bullet"/>
      </w:pPr>
      <w:r w:rsidRPr="00D15E40">
        <w:t xml:space="preserve">double weighting </w:t>
      </w:r>
      <w:r w:rsidR="00091B11" w:rsidRPr="00D15E40">
        <w:t xml:space="preserve">for </w:t>
      </w:r>
      <w:r w:rsidR="00F1299B" w:rsidRPr="00D15E40">
        <w:t>cost</w:t>
      </w:r>
      <w:r w:rsidR="00541C53" w:rsidRPr="00D15E40">
        <w:t>,</w:t>
      </w:r>
      <w:r w:rsidR="00F1299B" w:rsidRPr="00D15E40">
        <w:t xml:space="preserve"> because</w:t>
      </w:r>
      <w:r w:rsidRPr="00D15E40">
        <w:t xml:space="preserve"> </w:t>
      </w:r>
      <w:r w:rsidR="00541C53" w:rsidRPr="00D15E40">
        <w:t xml:space="preserve">it </w:t>
      </w:r>
      <w:r w:rsidRPr="00D15E40">
        <w:t xml:space="preserve">is an important regulatory principle when considering regulation under the WMA </w:t>
      </w:r>
    </w:p>
    <w:p w14:paraId="1E635A6D" w14:textId="7D95DACE" w:rsidR="00A943C2" w:rsidRPr="00D15E40" w:rsidRDefault="00760CB2" w:rsidP="002722C0">
      <w:pPr>
        <w:pStyle w:val="Bullet"/>
        <w:spacing w:after="240"/>
      </w:pPr>
      <w:r w:rsidRPr="00D15E40">
        <w:t xml:space="preserve">single weighting </w:t>
      </w:r>
      <w:r w:rsidR="00091B11" w:rsidRPr="00D15E40">
        <w:t xml:space="preserve">for </w:t>
      </w:r>
      <w:r w:rsidRPr="00D15E40">
        <w:t xml:space="preserve">the remaining criteria.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812EE" w:rsidRPr="00D15E40" w14:paraId="2A11DBD4" w14:textId="77777777" w:rsidTr="002722C0">
        <w:tc>
          <w:tcPr>
            <w:tcW w:w="0" w:type="auto"/>
            <w:shd w:val="clear" w:color="auto" w:fill="D2DDE2"/>
          </w:tcPr>
          <w:p w14:paraId="2BE04DAB" w14:textId="1DC6117B" w:rsidR="005812EE" w:rsidRPr="00D15E40" w:rsidRDefault="005812EE" w:rsidP="00403DBF">
            <w:pPr>
              <w:pStyle w:val="Blueboxheading"/>
              <w:ind w:left="0" w:firstLine="284"/>
            </w:pPr>
            <w:r w:rsidRPr="00D15E40">
              <w:t>Question 4</w:t>
            </w:r>
          </w:p>
          <w:p w14:paraId="57105ECE" w14:textId="6A031309" w:rsidR="005812EE" w:rsidRPr="00D15E40" w:rsidRDefault="005812EE" w:rsidP="002722C0">
            <w:pPr>
              <w:pStyle w:val="Blueboxtext"/>
              <w:spacing w:after="240"/>
              <w:jc w:val="left"/>
            </w:pPr>
            <w:r w:rsidRPr="00D15E40">
              <w:t>Have we identified the right criteria</w:t>
            </w:r>
            <w:r w:rsidR="00F1299B" w:rsidRPr="00D15E40">
              <w:t xml:space="preserve"> (including weightings) </w:t>
            </w:r>
            <w:r w:rsidRPr="00D15E40">
              <w:t>for evaluating options to shift away from</w:t>
            </w:r>
            <w:r w:rsidR="00E331BC" w:rsidRPr="00D15E40">
              <w:t xml:space="preserve"> PVC and polystyrene packaging, oxo-degradable plastics </w:t>
            </w:r>
            <w:r w:rsidRPr="00D15E40">
              <w:t>and</w:t>
            </w:r>
            <w:r w:rsidR="00760CB2" w:rsidRPr="00D15E40">
              <w:t xml:space="preserve"> some</w:t>
            </w:r>
            <w:r w:rsidRPr="00D15E40">
              <w:t xml:space="preserve"> single-use items? If</w:t>
            </w:r>
            <w:r w:rsidR="00BF7456" w:rsidRPr="00D15E40">
              <w:t> </w:t>
            </w:r>
            <w:r w:rsidRPr="00D15E40">
              <w:t>not, why?</w:t>
            </w:r>
            <w:r w:rsidR="006A4196" w:rsidRPr="00D15E40">
              <w:t xml:space="preserve"> </w:t>
            </w:r>
          </w:p>
        </w:tc>
      </w:tr>
    </w:tbl>
    <w:p w14:paraId="7ADDED4B" w14:textId="7EB082DE" w:rsidR="00E92DB4" w:rsidRPr="00D15E40" w:rsidRDefault="00E92DB4" w:rsidP="002722C0">
      <w:pPr>
        <w:pStyle w:val="BodyText"/>
        <w:spacing w:before="240"/>
      </w:pPr>
      <w:r w:rsidRPr="00D15E40">
        <w:t xml:space="preserve">Table 3 sets out the criteria against which we assessed the options. </w:t>
      </w:r>
    </w:p>
    <w:p w14:paraId="07AD587A" w14:textId="77777777" w:rsidR="005812EE" w:rsidRPr="00D15E40" w:rsidRDefault="005812EE" w:rsidP="00ED2F9D"/>
    <w:p w14:paraId="7C4267CB" w14:textId="4DF9EAB1" w:rsidR="002722C0" w:rsidRPr="00D15E40" w:rsidRDefault="002722C0" w:rsidP="00ED2F9D">
      <w:pPr>
        <w:sectPr w:rsidR="002722C0" w:rsidRPr="00D15E40" w:rsidSect="00BD6FC7">
          <w:footerReference w:type="even" r:id="rId17"/>
          <w:footerReference w:type="default" r:id="rId18"/>
          <w:pgSz w:w="11906" w:h="16838"/>
          <w:pgMar w:top="1134" w:right="1701" w:bottom="1134" w:left="1644" w:header="709" w:footer="709" w:gutter="0"/>
          <w:cols w:space="708"/>
          <w:docGrid w:linePitch="360"/>
        </w:sectPr>
      </w:pPr>
    </w:p>
    <w:p w14:paraId="1CF284C9" w14:textId="123B11F5" w:rsidR="00A943C2" w:rsidRPr="00D15E40" w:rsidRDefault="00CA3827" w:rsidP="00140A5A">
      <w:pPr>
        <w:pStyle w:val="Tableheading"/>
      </w:pPr>
      <w:bookmarkStart w:id="30" w:name="_Toc47109943"/>
      <w:r w:rsidRPr="00D15E40">
        <w:lastRenderedPageBreak/>
        <w:t>Table 3</w:t>
      </w:r>
      <w:r w:rsidR="00A943C2" w:rsidRPr="00D15E40">
        <w:t xml:space="preserve">: </w:t>
      </w:r>
      <w:r w:rsidR="00AD092F" w:rsidRPr="00D15E40">
        <w:tab/>
      </w:r>
      <w:r w:rsidR="00541C53" w:rsidRPr="00D15E40">
        <w:t xml:space="preserve">Criteria for assessing </w:t>
      </w:r>
      <w:r w:rsidR="00A943C2" w:rsidRPr="00D15E40">
        <w:t xml:space="preserve">options to </w:t>
      </w:r>
      <w:r w:rsidR="00F1299B" w:rsidRPr="00D15E40">
        <w:t xml:space="preserve">significantly reduce or eliminate </w:t>
      </w:r>
      <w:r w:rsidR="00E331BC" w:rsidRPr="00D15E40">
        <w:t>hard</w:t>
      </w:r>
      <w:r w:rsidR="00594FA3" w:rsidRPr="00D15E40">
        <w:noBreakHyphen/>
      </w:r>
      <w:r w:rsidR="00E331BC" w:rsidRPr="00D15E40">
        <w:t>to</w:t>
      </w:r>
      <w:r w:rsidR="00594FA3" w:rsidRPr="00D15E40">
        <w:noBreakHyphen/>
      </w:r>
      <w:r w:rsidR="00E331BC" w:rsidRPr="00D15E40">
        <w:t>recycle packaging</w:t>
      </w:r>
      <w:r w:rsidR="00AD092F" w:rsidRPr="00D15E40">
        <w:t xml:space="preserve"> and </w:t>
      </w:r>
      <w:r w:rsidR="00A943C2" w:rsidRPr="00D15E40">
        <w:t>single-use items</w:t>
      </w:r>
      <w:bookmarkEnd w:id="30"/>
      <w:r w:rsidR="00A943C2" w:rsidRPr="00D15E40">
        <w:t xml:space="preserve"> </w:t>
      </w:r>
    </w:p>
    <w:tbl>
      <w:tblPr>
        <w:tblStyle w:val="TableGrid3"/>
        <w:tblW w:w="1394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700"/>
        <w:gridCol w:w="1432"/>
        <w:gridCol w:w="1541"/>
        <w:gridCol w:w="1556"/>
        <w:gridCol w:w="1541"/>
        <w:gridCol w:w="1550"/>
        <w:gridCol w:w="1545"/>
        <w:gridCol w:w="1545"/>
        <w:gridCol w:w="1538"/>
      </w:tblGrid>
      <w:tr w:rsidR="002722C0" w:rsidRPr="00D15E40" w14:paraId="563AF05A" w14:textId="77777777" w:rsidTr="0020298D">
        <w:trPr>
          <w:tblHeader/>
        </w:trPr>
        <w:tc>
          <w:tcPr>
            <w:tcW w:w="1701" w:type="dxa"/>
            <w:tcBorders>
              <w:right w:val="nil"/>
            </w:tcBorders>
            <w:shd w:val="clear" w:color="auto" w:fill="1C556C"/>
            <w:vAlign w:val="bottom"/>
          </w:tcPr>
          <w:p w14:paraId="7ABDEBC8" w14:textId="5F141DE6" w:rsidR="00335AF6" w:rsidRPr="00D15E40" w:rsidRDefault="00335AF6" w:rsidP="002722C0">
            <w:pPr>
              <w:pStyle w:val="TableTextbold"/>
              <w:jc w:val="left"/>
              <w:rPr>
                <w:color w:val="FFFFFF" w:themeColor="background1"/>
              </w:rPr>
            </w:pPr>
            <w:r w:rsidRPr="00D15E40">
              <w:rPr>
                <w:color w:val="FFFFFF" w:themeColor="background1"/>
              </w:rPr>
              <w:t>Assessment criteri</w:t>
            </w:r>
            <w:r w:rsidR="00541C53" w:rsidRPr="00D15E40">
              <w:rPr>
                <w:color w:val="FFFFFF" w:themeColor="background1"/>
              </w:rPr>
              <w:t>on</w:t>
            </w:r>
            <w:r w:rsidRPr="00D15E40">
              <w:rPr>
                <w:color w:val="FFFFFF" w:themeColor="background1"/>
              </w:rPr>
              <w:t xml:space="preserve"> </w:t>
            </w:r>
          </w:p>
        </w:tc>
        <w:tc>
          <w:tcPr>
            <w:tcW w:w="1424" w:type="dxa"/>
            <w:tcBorders>
              <w:left w:val="nil"/>
              <w:right w:val="nil"/>
            </w:tcBorders>
            <w:shd w:val="clear" w:color="auto" w:fill="1C556C"/>
            <w:vAlign w:val="bottom"/>
          </w:tcPr>
          <w:p w14:paraId="630B44AD" w14:textId="088ED189" w:rsidR="00335AF6" w:rsidRPr="00D15E40" w:rsidRDefault="00335AF6" w:rsidP="002722C0">
            <w:pPr>
              <w:pStyle w:val="TableTextbold"/>
              <w:jc w:val="left"/>
              <w:rPr>
                <w:color w:val="FFFFFF" w:themeColor="background1"/>
              </w:rPr>
            </w:pPr>
            <w:r w:rsidRPr="00D15E40">
              <w:rPr>
                <w:color w:val="FFFFFF" w:themeColor="background1"/>
              </w:rPr>
              <w:t xml:space="preserve">1. </w:t>
            </w:r>
            <w:r w:rsidR="00BB6BE6" w:rsidRPr="00D15E40">
              <w:rPr>
                <w:color w:val="FFFFFF" w:themeColor="background1"/>
              </w:rPr>
              <w:t>V</w:t>
            </w:r>
            <w:r w:rsidRPr="00D15E40">
              <w:rPr>
                <w:color w:val="FFFFFF" w:themeColor="background1"/>
              </w:rPr>
              <w:t>oluntary agreement</w:t>
            </w:r>
            <w:r w:rsidR="00BB6BE6" w:rsidRPr="00D15E40">
              <w:rPr>
                <w:color w:val="FFFFFF" w:themeColor="background1"/>
              </w:rPr>
              <w:t>/</w:t>
            </w:r>
            <w:r w:rsidRPr="00D15E40">
              <w:rPr>
                <w:color w:val="FFFFFF" w:themeColor="background1"/>
              </w:rPr>
              <w:t>pact</w:t>
            </w:r>
          </w:p>
        </w:tc>
        <w:tc>
          <w:tcPr>
            <w:tcW w:w="1542" w:type="dxa"/>
            <w:tcBorders>
              <w:left w:val="nil"/>
              <w:right w:val="nil"/>
            </w:tcBorders>
            <w:shd w:val="clear" w:color="auto" w:fill="1C556C"/>
            <w:vAlign w:val="bottom"/>
          </w:tcPr>
          <w:p w14:paraId="425685C7" w14:textId="38C3759C" w:rsidR="00335AF6" w:rsidRPr="00D15E40" w:rsidRDefault="00335AF6" w:rsidP="00697E2E">
            <w:pPr>
              <w:pStyle w:val="TableTextbold"/>
              <w:jc w:val="left"/>
              <w:rPr>
                <w:color w:val="FFFFFF" w:themeColor="background1"/>
              </w:rPr>
            </w:pPr>
            <w:r w:rsidRPr="00D15E40">
              <w:rPr>
                <w:color w:val="FFFFFF" w:themeColor="background1"/>
              </w:rPr>
              <w:t xml:space="preserve">2. </w:t>
            </w:r>
            <w:r w:rsidR="00BB6BE6" w:rsidRPr="00D15E40">
              <w:rPr>
                <w:color w:val="FFFFFF" w:themeColor="background1"/>
              </w:rPr>
              <w:t>Reduction</w:t>
            </w:r>
            <w:r w:rsidR="00697E2E" w:rsidRPr="00D15E40">
              <w:rPr>
                <w:color w:val="FFFFFF" w:themeColor="background1"/>
              </w:rPr>
              <w:t xml:space="preserve"> </w:t>
            </w:r>
            <w:r w:rsidRPr="00D15E40">
              <w:rPr>
                <w:color w:val="FFFFFF" w:themeColor="background1"/>
              </w:rPr>
              <w:t xml:space="preserve">targets </w:t>
            </w:r>
          </w:p>
        </w:tc>
        <w:tc>
          <w:tcPr>
            <w:tcW w:w="1557" w:type="dxa"/>
            <w:tcBorders>
              <w:left w:val="nil"/>
              <w:right w:val="nil"/>
            </w:tcBorders>
            <w:shd w:val="clear" w:color="auto" w:fill="1C556C"/>
            <w:vAlign w:val="bottom"/>
          </w:tcPr>
          <w:p w14:paraId="1ED8D7D8" w14:textId="4432CFE1" w:rsidR="00335AF6" w:rsidRPr="00D15E40" w:rsidRDefault="00335AF6" w:rsidP="002722C0">
            <w:pPr>
              <w:pStyle w:val="TableTextbold"/>
              <w:jc w:val="left"/>
              <w:rPr>
                <w:color w:val="FFFFFF" w:themeColor="background1"/>
              </w:rPr>
            </w:pPr>
            <w:r w:rsidRPr="00D15E40">
              <w:rPr>
                <w:color w:val="FFFFFF" w:themeColor="background1"/>
              </w:rPr>
              <w:t xml:space="preserve">3. Labelling requirements </w:t>
            </w:r>
          </w:p>
        </w:tc>
        <w:tc>
          <w:tcPr>
            <w:tcW w:w="1542" w:type="dxa"/>
            <w:tcBorders>
              <w:left w:val="nil"/>
              <w:right w:val="nil"/>
            </w:tcBorders>
            <w:shd w:val="clear" w:color="auto" w:fill="1C556C"/>
            <w:vAlign w:val="bottom"/>
          </w:tcPr>
          <w:p w14:paraId="463CA52D" w14:textId="162E95D7" w:rsidR="00335AF6" w:rsidRPr="00D15E40" w:rsidRDefault="00335AF6" w:rsidP="002722C0">
            <w:pPr>
              <w:pStyle w:val="TableTextbold"/>
              <w:jc w:val="left"/>
              <w:rPr>
                <w:color w:val="FFFFFF" w:themeColor="background1"/>
              </w:rPr>
            </w:pPr>
            <w:r w:rsidRPr="00D15E40">
              <w:rPr>
                <w:color w:val="FFFFFF" w:themeColor="background1"/>
              </w:rPr>
              <w:t xml:space="preserve">4. Levy/tax </w:t>
            </w:r>
          </w:p>
        </w:tc>
        <w:tc>
          <w:tcPr>
            <w:tcW w:w="1551" w:type="dxa"/>
            <w:tcBorders>
              <w:left w:val="nil"/>
              <w:right w:val="nil"/>
            </w:tcBorders>
            <w:shd w:val="clear" w:color="auto" w:fill="1C556C"/>
            <w:vAlign w:val="bottom"/>
          </w:tcPr>
          <w:p w14:paraId="1908F511" w14:textId="35B2FEFF" w:rsidR="00335AF6" w:rsidRPr="00D15E40" w:rsidRDefault="00335AF6" w:rsidP="002722C0">
            <w:pPr>
              <w:pStyle w:val="TableTextbold"/>
              <w:jc w:val="left"/>
              <w:rPr>
                <w:color w:val="FFFFFF" w:themeColor="background1"/>
              </w:rPr>
            </w:pPr>
            <w:r w:rsidRPr="00D15E40">
              <w:rPr>
                <w:color w:val="FFFFFF" w:themeColor="background1"/>
              </w:rPr>
              <w:t xml:space="preserve">5. Product </w:t>
            </w:r>
            <w:r w:rsidR="00BB6BE6" w:rsidRPr="00D15E40">
              <w:rPr>
                <w:color w:val="FFFFFF" w:themeColor="background1"/>
              </w:rPr>
              <w:t>s</w:t>
            </w:r>
            <w:r w:rsidRPr="00D15E40">
              <w:rPr>
                <w:color w:val="FFFFFF" w:themeColor="background1"/>
              </w:rPr>
              <w:t>tewardship</w:t>
            </w:r>
          </w:p>
        </w:tc>
        <w:tc>
          <w:tcPr>
            <w:tcW w:w="1546" w:type="dxa"/>
            <w:tcBorders>
              <w:left w:val="nil"/>
              <w:right w:val="nil"/>
            </w:tcBorders>
            <w:shd w:val="clear" w:color="auto" w:fill="1C556C"/>
            <w:vAlign w:val="bottom"/>
          </w:tcPr>
          <w:p w14:paraId="1747CB00" w14:textId="145C40FA" w:rsidR="00335AF6" w:rsidRPr="00D15E40" w:rsidRDefault="00335AF6" w:rsidP="002722C0">
            <w:pPr>
              <w:pStyle w:val="TableTextbold"/>
              <w:jc w:val="left"/>
              <w:rPr>
                <w:color w:val="FFFFFF" w:themeColor="background1"/>
              </w:rPr>
            </w:pPr>
            <w:r w:rsidRPr="00D15E40">
              <w:rPr>
                <w:color w:val="FFFFFF" w:themeColor="background1"/>
              </w:rPr>
              <w:t>6. Mandatory phase</w:t>
            </w:r>
            <w:r w:rsidR="0039001E" w:rsidRPr="00D15E40">
              <w:rPr>
                <w:color w:val="FFFFFF" w:themeColor="background1"/>
              </w:rPr>
              <w:t>-</w:t>
            </w:r>
            <w:r w:rsidRPr="00D15E40">
              <w:rPr>
                <w:color w:val="FFFFFF" w:themeColor="background1"/>
              </w:rPr>
              <w:t xml:space="preserve">out </w:t>
            </w:r>
          </w:p>
        </w:tc>
        <w:tc>
          <w:tcPr>
            <w:tcW w:w="1546" w:type="dxa"/>
            <w:tcBorders>
              <w:left w:val="nil"/>
              <w:right w:val="nil"/>
            </w:tcBorders>
            <w:shd w:val="clear" w:color="auto" w:fill="1C556C"/>
            <w:vAlign w:val="bottom"/>
          </w:tcPr>
          <w:p w14:paraId="3843782C" w14:textId="77777777" w:rsidR="00335AF6" w:rsidRPr="00D15E40" w:rsidRDefault="00335AF6" w:rsidP="002722C0">
            <w:pPr>
              <w:pStyle w:val="TableTextbold"/>
              <w:jc w:val="left"/>
              <w:rPr>
                <w:color w:val="FFFFFF" w:themeColor="background1"/>
              </w:rPr>
            </w:pPr>
            <w:r w:rsidRPr="00D15E40">
              <w:rPr>
                <w:color w:val="FFFFFF" w:themeColor="background1"/>
              </w:rPr>
              <w:t>7. Mandatory recycled content</w:t>
            </w:r>
          </w:p>
        </w:tc>
        <w:tc>
          <w:tcPr>
            <w:tcW w:w="1539" w:type="dxa"/>
            <w:tcBorders>
              <w:left w:val="nil"/>
            </w:tcBorders>
            <w:shd w:val="clear" w:color="auto" w:fill="1C556C"/>
            <w:vAlign w:val="bottom"/>
          </w:tcPr>
          <w:p w14:paraId="0F65FA2B" w14:textId="11488E22" w:rsidR="00335AF6" w:rsidRPr="00D15E40" w:rsidRDefault="00335AF6" w:rsidP="00697E2E">
            <w:pPr>
              <w:pStyle w:val="TableTextbold"/>
              <w:jc w:val="left"/>
              <w:rPr>
                <w:color w:val="FFFFFF" w:themeColor="background1"/>
              </w:rPr>
            </w:pPr>
            <w:r w:rsidRPr="00D15E40">
              <w:rPr>
                <w:color w:val="FFFFFF" w:themeColor="background1"/>
              </w:rPr>
              <w:t xml:space="preserve">8. </w:t>
            </w:r>
            <w:r w:rsidR="00025826" w:rsidRPr="00D15E40">
              <w:rPr>
                <w:color w:val="FFFFFF" w:themeColor="background1"/>
              </w:rPr>
              <w:t>No change</w:t>
            </w:r>
            <w:r w:rsidR="0039001E" w:rsidRPr="00D15E40">
              <w:rPr>
                <w:color w:val="FFFFFF" w:themeColor="background1"/>
              </w:rPr>
              <w:t xml:space="preserve"> </w:t>
            </w:r>
            <w:r w:rsidR="00025826" w:rsidRPr="00D15E40">
              <w:rPr>
                <w:color w:val="FFFFFF" w:themeColor="background1"/>
              </w:rPr>
              <w:t>(ad</w:t>
            </w:r>
            <w:r w:rsidR="00697E2E" w:rsidRPr="00D15E40">
              <w:rPr>
                <w:color w:val="FFFFFF" w:themeColor="background1"/>
              </w:rPr>
              <w:t> </w:t>
            </w:r>
            <w:r w:rsidR="0039001E" w:rsidRPr="00D15E40">
              <w:rPr>
                <w:color w:val="FFFFFF" w:themeColor="background1"/>
              </w:rPr>
              <w:t xml:space="preserve">hoc voluntary </w:t>
            </w:r>
            <w:r w:rsidRPr="00D15E40">
              <w:rPr>
                <w:color w:val="FFFFFF" w:themeColor="background1"/>
              </w:rPr>
              <w:t>action)</w:t>
            </w:r>
          </w:p>
        </w:tc>
      </w:tr>
      <w:tr w:rsidR="00335AF6" w:rsidRPr="00D15E40" w14:paraId="2D857970" w14:textId="77777777" w:rsidTr="00D9262A">
        <w:tc>
          <w:tcPr>
            <w:tcW w:w="1701" w:type="dxa"/>
          </w:tcPr>
          <w:p w14:paraId="2E239765" w14:textId="76FB1C47" w:rsidR="00335AF6" w:rsidRPr="00D15E40" w:rsidRDefault="00335AF6" w:rsidP="004B1490">
            <w:pPr>
              <w:pStyle w:val="TableTextbold"/>
              <w:spacing w:after="0"/>
            </w:pPr>
            <w:r w:rsidRPr="00D15E40">
              <w:t>Effectiveness</w:t>
            </w:r>
          </w:p>
          <w:p w14:paraId="2673CA58" w14:textId="74183DF4" w:rsidR="00335AF6" w:rsidRPr="00D15E40" w:rsidRDefault="00FA2CEA" w:rsidP="00180D90">
            <w:pPr>
              <w:pStyle w:val="TableText"/>
              <w:spacing w:before="0"/>
              <w:rPr>
                <w:i/>
                <w:iCs/>
              </w:rPr>
            </w:pPr>
            <w:r w:rsidRPr="00D15E40">
              <w:rPr>
                <w:i/>
                <w:iCs/>
              </w:rPr>
              <w:t>(</w:t>
            </w:r>
            <w:r w:rsidR="00335AF6" w:rsidRPr="00D15E40">
              <w:rPr>
                <w:i/>
                <w:iCs/>
              </w:rPr>
              <w:t xml:space="preserve">triple weighting) </w:t>
            </w:r>
          </w:p>
        </w:tc>
        <w:tc>
          <w:tcPr>
            <w:tcW w:w="1424" w:type="dxa"/>
          </w:tcPr>
          <w:p w14:paraId="32F761E6" w14:textId="3EA5F782" w:rsidR="00335AF6" w:rsidRPr="00D15E40" w:rsidRDefault="00335AF6" w:rsidP="002722C0">
            <w:pPr>
              <w:pStyle w:val="TableText"/>
            </w:pPr>
            <w:r w:rsidRPr="00D15E40">
              <w:t>?</w:t>
            </w:r>
            <w:r w:rsidR="006A4196" w:rsidRPr="00D15E40">
              <w:t xml:space="preserve"> </w:t>
            </w:r>
            <w:r w:rsidRPr="00D15E40">
              <w:t>Unknown</w:t>
            </w:r>
          </w:p>
        </w:tc>
        <w:tc>
          <w:tcPr>
            <w:tcW w:w="1542" w:type="dxa"/>
          </w:tcPr>
          <w:p w14:paraId="070AEBCA" w14:textId="444C9FE1" w:rsidR="00335AF6" w:rsidRPr="00D15E40" w:rsidRDefault="00335AF6" w:rsidP="002722C0">
            <w:pPr>
              <w:pStyle w:val="TableText"/>
            </w:pPr>
            <w:r w:rsidRPr="00D15E40">
              <w:t>?</w:t>
            </w:r>
            <w:r w:rsidR="006A4196" w:rsidRPr="00D15E40">
              <w:t xml:space="preserve"> </w:t>
            </w:r>
            <w:r w:rsidRPr="00D15E40">
              <w:t>Unknown</w:t>
            </w:r>
          </w:p>
        </w:tc>
        <w:tc>
          <w:tcPr>
            <w:tcW w:w="1557" w:type="dxa"/>
          </w:tcPr>
          <w:p w14:paraId="654B37FA" w14:textId="47B63543" w:rsidR="00335AF6" w:rsidRPr="00D15E40" w:rsidRDefault="00335AF6" w:rsidP="002722C0">
            <w:pPr>
              <w:pStyle w:val="TableText"/>
            </w:pPr>
            <w:r w:rsidRPr="00D15E40">
              <w:t xml:space="preserve">? Unknown </w:t>
            </w:r>
          </w:p>
        </w:tc>
        <w:tc>
          <w:tcPr>
            <w:tcW w:w="1542" w:type="dxa"/>
          </w:tcPr>
          <w:p w14:paraId="385D30A1" w14:textId="77777777" w:rsidR="00335AF6" w:rsidRPr="00D15E40" w:rsidRDefault="00335AF6" w:rsidP="00697E2E">
            <w:pPr>
              <w:pStyle w:val="TableText"/>
              <w:spacing w:after="0"/>
            </w:pPr>
            <w:r w:rsidRPr="00D15E40">
              <w:t>Somewhat</w:t>
            </w:r>
          </w:p>
          <w:p w14:paraId="608FA3D7" w14:textId="6A1F68AD" w:rsidR="00335AF6" w:rsidRPr="00D15E40" w:rsidRDefault="00335AF6" w:rsidP="004B1490">
            <w:pPr>
              <w:pStyle w:val="TableText"/>
              <w:spacing w:before="0"/>
            </w:pPr>
            <w:r w:rsidRPr="00D15E40">
              <w:t>(1 x 3 = 3)</w:t>
            </w:r>
          </w:p>
        </w:tc>
        <w:tc>
          <w:tcPr>
            <w:tcW w:w="1551" w:type="dxa"/>
          </w:tcPr>
          <w:p w14:paraId="50E68F0A" w14:textId="77777777" w:rsidR="00335AF6" w:rsidRPr="00D15E40" w:rsidRDefault="00335AF6" w:rsidP="00697E2E">
            <w:pPr>
              <w:pStyle w:val="TableText"/>
              <w:spacing w:after="0"/>
            </w:pPr>
            <w:r w:rsidRPr="00D15E40">
              <w:t>Somewhat</w:t>
            </w:r>
          </w:p>
          <w:p w14:paraId="46D5AB98" w14:textId="380A638D" w:rsidR="00335AF6" w:rsidRPr="00D15E40" w:rsidRDefault="00335AF6" w:rsidP="004B1490">
            <w:pPr>
              <w:pStyle w:val="TableText"/>
              <w:spacing w:before="0"/>
            </w:pPr>
            <w:r w:rsidRPr="00D15E40">
              <w:t>(1 x 3 = 3)</w:t>
            </w:r>
          </w:p>
        </w:tc>
        <w:tc>
          <w:tcPr>
            <w:tcW w:w="1546" w:type="dxa"/>
          </w:tcPr>
          <w:p w14:paraId="552F9889" w14:textId="77777777" w:rsidR="00335AF6" w:rsidRPr="00D15E40" w:rsidRDefault="00335AF6" w:rsidP="00697E2E">
            <w:pPr>
              <w:pStyle w:val="TableText"/>
              <w:spacing w:after="0"/>
            </w:pPr>
            <w:r w:rsidRPr="00D15E40">
              <w:t>Yes</w:t>
            </w:r>
          </w:p>
          <w:p w14:paraId="1DFBB5A2" w14:textId="77777777" w:rsidR="00335AF6" w:rsidRPr="00D15E40" w:rsidRDefault="00335AF6" w:rsidP="004B1490">
            <w:pPr>
              <w:pStyle w:val="TableText"/>
              <w:spacing w:before="0"/>
            </w:pPr>
            <w:r w:rsidRPr="00D15E40">
              <w:t>(2 x 3 = 6)</w:t>
            </w:r>
          </w:p>
        </w:tc>
        <w:tc>
          <w:tcPr>
            <w:tcW w:w="1546" w:type="dxa"/>
          </w:tcPr>
          <w:p w14:paraId="5C73D6F9" w14:textId="77777777" w:rsidR="00335AF6" w:rsidRPr="00D15E40" w:rsidRDefault="00335AF6" w:rsidP="00697E2E">
            <w:pPr>
              <w:pStyle w:val="TableText"/>
              <w:spacing w:after="0"/>
            </w:pPr>
            <w:r w:rsidRPr="00D15E40">
              <w:t>Somewhat</w:t>
            </w:r>
          </w:p>
          <w:p w14:paraId="630B0777" w14:textId="77777777" w:rsidR="00335AF6" w:rsidRPr="00D15E40" w:rsidRDefault="00335AF6" w:rsidP="004B1490">
            <w:pPr>
              <w:pStyle w:val="TableText"/>
              <w:spacing w:before="0"/>
            </w:pPr>
            <w:r w:rsidRPr="00D15E40">
              <w:t>(1 x 3 = 3)</w:t>
            </w:r>
          </w:p>
        </w:tc>
        <w:tc>
          <w:tcPr>
            <w:tcW w:w="1539" w:type="dxa"/>
          </w:tcPr>
          <w:p w14:paraId="392A477B" w14:textId="77777777" w:rsidR="00335AF6" w:rsidRPr="00D15E40" w:rsidRDefault="00335AF6" w:rsidP="00697E2E">
            <w:pPr>
              <w:pStyle w:val="TableText"/>
              <w:spacing w:after="0"/>
            </w:pPr>
            <w:r w:rsidRPr="00D15E40">
              <w:t xml:space="preserve">No </w:t>
            </w:r>
          </w:p>
          <w:p w14:paraId="26051F10" w14:textId="52D976D6" w:rsidR="00335AF6" w:rsidRPr="00D15E40" w:rsidRDefault="00335AF6" w:rsidP="004B1490">
            <w:pPr>
              <w:pStyle w:val="TableText"/>
              <w:spacing w:before="0"/>
            </w:pPr>
            <w:r w:rsidRPr="00D15E40">
              <w:t>(</w:t>
            </w:r>
            <w:r w:rsidR="00697E2E" w:rsidRPr="00D15E40">
              <w:t>–</w:t>
            </w:r>
            <w:r w:rsidRPr="00D15E40">
              <w:t>1 x 2 = -2)</w:t>
            </w:r>
          </w:p>
        </w:tc>
      </w:tr>
      <w:tr w:rsidR="00335AF6" w:rsidRPr="00D15E40" w14:paraId="038884BE" w14:textId="77777777" w:rsidTr="00D9262A">
        <w:tc>
          <w:tcPr>
            <w:tcW w:w="1701" w:type="dxa"/>
          </w:tcPr>
          <w:p w14:paraId="7490823E" w14:textId="67059BB1" w:rsidR="00335AF6" w:rsidRPr="00D15E40" w:rsidRDefault="00335AF6" w:rsidP="00180D90">
            <w:pPr>
              <w:pStyle w:val="TableTextbold"/>
              <w:spacing w:after="0"/>
            </w:pPr>
            <w:r w:rsidRPr="00D15E40">
              <w:t xml:space="preserve">Cost </w:t>
            </w:r>
          </w:p>
          <w:p w14:paraId="66E18C71" w14:textId="30FA1CF8" w:rsidR="00335AF6" w:rsidRPr="00D15E40" w:rsidRDefault="00335AF6" w:rsidP="00180D90">
            <w:pPr>
              <w:pStyle w:val="TableText"/>
              <w:spacing w:before="0"/>
              <w:rPr>
                <w:i/>
                <w:iCs/>
              </w:rPr>
            </w:pPr>
            <w:r w:rsidRPr="00D15E40">
              <w:rPr>
                <w:i/>
                <w:iCs/>
              </w:rPr>
              <w:t>(double weighting)</w:t>
            </w:r>
          </w:p>
        </w:tc>
        <w:tc>
          <w:tcPr>
            <w:tcW w:w="1424" w:type="dxa"/>
          </w:tcPr>
          <w:p w14:paraId="75D5B812" w14:textId="77777777" w:rsidR="00335AF6" w:rsidRPr="00D15E40" w:rsidRDefault="00335AF6" w:rsidP="00697E2E">
            <w:pPr>
              <w:pStyle w:val="TableText"/>
              <w:spacing w:after="0"/>
            </w:pPr>
            <w:r w:rsidRPr="00D15E40">
              <w:t>Somewhat</w:t>
            </w:r>
          </w:p>
          <w:p w14:paraId="23036F65" w14:textId="77777777" w:rsidR="00335AF6" w:rsidRPr="00D15E40" w:rsidRDefault="00335AF6" w:rsidP="004B1490">
            <w:pPr>
              <w:pStyle w:val="TableText"/>
              <w:spacing w:before="0"/>
            </w:pPr>
            <w:r w:rsidRPr="00D15E40">
              <w:t>(1 x 2 = 2)</w:t>
            </w:r>
          </w:p>
        </w:tc>
        <w:tc>
          <w:tcPr>
            <w:tcW w:w="1542" w:type="dxa"/>
          </w:tcPr>
          <w:p w14:paraId="55D53C0C" w14:textId="77777777" w:rsidR="00335AF6" w:rsidRPr="00D15E40" w:rsidRDefault="00335AF6" w:rsidP="00697E2E">
            <w:pPr>
              <w:pStyle w:val="TableText"/>
              <w:spacing w:after="0"/>
            </w:pPr>
            <w:r w:rsidRPr="00D15E40">
              <w:t>Yes</w:t>
            </w:r>
          </w:p>
          <w:p w14:paraId="706D87B3" w14:textId="55928770" w:rsidR="00335AF6" w:rsidRPr="00D15E40" w:rsidRDefault="00335AF6" w:rsidP="004B1490">
            <w:pPr>
              <w:pStyle w:val="TableText"/>
              <w:spacing w:before="0"/>
            </w:pPr>
            <w:r w:rsidRPr="00D15E40">
              <w:t>(2 x 2 = 4)</w:t>
            </w:r>
          </w:p>
        </w:tc>
        <w:tc>
          <w:tcPr>
            <w:tcW w:w="1557" w:type="dxa"/>
          </w:tcPr>
          <w:p w14:paraId="1118347A" w14:textId="69C1766F" w:rsidR="00335AF6" w:rsidRPr="00D15E40" w:rsidRDefault="00335AF6" w:rsidP="002722C0">
            <w:pPr>
              <w:pStyle w:val="TableText"/>
            </w:pPr>
            <w:r w:rsidRPr="00D15E40">
              <w:t>No = minus 1</w:t>
            </w:r>
          </w:p>
        </w:tc>
        <w:tc>
          <w:tcPr>
            <w:tcW w:w="1542" w:type="dxa"/>
          </w:tcPr>
          <w:p w14:paraId="51FFAD08" w14:textId="77777777" w:rsidR="00335AF6" w:rsidRPr="00D15E40" w:rsidRDefault="00335AF6" w:rsidP="00697E2E">
            <w:pPr>
              <w:pStyle w:val="TableText"/>
              <w:spacing w:after="0"/>
            </w:pPr>
            <w:r w:rsidRPr="00D15E40">
              <w:t>Somewhat</w:t>
            </w:r>
          </w:p>
          <w:p w14:paraId="26C0C03B" w14:textId="589DF33B" w:rsidR="00335AF6" w:rsidRPr="00D15E40" w:rsidRDefault="00335AF6" w:rsidP="004B1490">
            <w:pPr>
              <w:pStyle w:val="TableText"/>
              <w:spacing w:before="0"/>
            </w:pPr>
            <w:r w:rsidRPr="00D15E40">
              <w:t>(1 x 2 = 2)</w:t>
            </w:r>
          </w:p>
        </w:tc>
        <w:tc>
          <w:tcPr>
            <w:tcW w:w="1551" w:type="dxa"/>
          </w:tcPr>
          <w:p w14:paraId="0199E7CD" w14:textId="77777777" w:rsidR="00335AF6" w:rsidRPr="00D15E40" w:rsidRDefault="00335AF6" w:rsidP="00697E2E">
            <w:pPr>
              <w:pStyle w:val="TableText"/>
              <w:spacing w:after="0"/>
            </w:pPr>
            <w:r w:rsidRPr="00D15E40">
              <w:t>Somewhat</w:t>
            </w:r>
          </w:p>
          <w:p w14:paraId="31E05D05" w14:textId="085E5335" w:rsidR="00335AF6" w:rsidRPr="00D15E40" w:rsidRDefault="00335AF6" w:rsidP="004B1490">
            <w:pPr>
              <w:pStyle w:val="TableText"/>
              <w:spacing w:before="0"/>
            </w:pPr>
            <w:r w:rsidRPr="00D15E40">
              <w:t>(1 x 2 = 2)</w:t>
            </w:r>
          </w:p>
        </w:tc>
        <w:tc>
          <w:tcPr>
            <w:tcW w:w="1546" w:type="dxa"/>
          </w:tcPr>
          <w:p w14:paraId="0EAFE314" w14:textId="77777777" w:rsidR="00335AF6" w:rsidRPr="00D15E40" w:rsidRDefault="00335AF6" w:rsidP="00697E2E">
            <w:pPr>
              <w:pStyle w:val="TableText"/>
              <w:spacing w:after="0"/>
            </w:pPr>
            <w:r w:rsidRPr="00D15E40">
              <w:t>Somewhat</w:t>
            </w:r>
          </w:p>
          <w:p w14:paraId="0CA7282C" w14:textId="77777777" w:rsidR="00335AF6" w:rsidRPr="00D15E40" w:rsidRDefault="00335AF6" w:rsidP="004B1490">
            <w:pPr>
              <w:pStyle w:val="TableText"/>
              <w:spacing w:before="0"/>
            </w:pPr>
            <w:r w:rsidRPr="00D15E40">
              <w:t>(1 x 2 = 2)</w:t>
            </w:r>
          </w:p>
        </w:tc>
        <w:tc>
          <w:tcPr>
            <w:tcW w:w="1546" w:type="dxa"/>
          </w:tcPr>
          <w:p w14:paraId="03BCD26A" w14:textId="77777777" w:rsidR="00335AF6" w:rsidRPr="00D15E40" w:rsidRDefault="00335AF6" w:rsidP="00697E2E">
            <w:pPr>
              <w:pStyle w:val="TableText"/>
              <w:spacing w:after="0"/>
            </w:pPr>
            <w:r w:rsidRPr="00D15E40">
              <w:t xml:space="preserve">Somewhat </w:t>
            </w:r>
          </w:p>
          <w:p w14:paraId="7DE0E959" w14:textId="77777777" w:rsidR="00335AF6" w:rsidRPr="00D15E40" w:rsidRDefault="00335AF6" w:rsidP="004B1490">
            <w:pPr>
              <w:pStyle w:val="TableText"/>
              <w:spacing w:before="0"/>
            </w:pPr>
            <w:r w:rsidRPr="00D15E40">
              <w:t>(1 x 2 = 2)</w:t>
            </w:r>
          </w:p>
        </w:tc>
        <w:tc>
          <w:tcPr>
            <w:tcW w:w="1539" w:type="dxa"/>
          </w:tcPr>
          <w:p w14:paraId="12272A25" w14:textId="3958B778" w:rsidR="00335AF6" w:rsidRPr="00D15E40" w:rsidRDefault="00335AF6" w:rsidP="00697E2E">
            <w:pPr>
              <w:pStyle w:val="TableText"/>
            </w:pPr>
            <w:r w:rsidRPr="00D15E40">
              <w:t>?</w:t>
            </w:r>
            <w:r w:rsidR="006A4196" w:rsidRPr="00D15E40">
              <w:t xml:space="preserve"> </w:t>
            </w:r>
            <w:r w:rsidRPr="00D15E40">
              <w:t>Unknown</w:t>
            </w:r>
          </w:p>
        </w:tc>
      </w:tr>
      <w:tr w:rsidR="00335AF6" w:rsidRPr="00D15E40" w14:paraId="46A48BD6" w14:textId="77777777" w:rsidTr="00D9262A">
        <w:tc>
          <w:tcPr>
            <w:tcW w:w="1701" w:type="dxa"/>
          </w:tcPr>
          <w:p w14:paraId="27592273" w14:textId="092C2167" w:rsidR="00335AF6" w:rsidRPr="00D15E40" w:rsidRDefault="00335AF6" w:rsidP="00180D90">
            <w:pPr>
              <w:pStyle w:val="TableTextbold"/>
              <w:jc w:val="left"/>
            </w:pPr>
            <w:r w:rsidRPr="00D15E40">
              <w:t>Alignment with strategic direction</w:t>
            </w:r>
          </w:p>
        </w:tc>
        <w:tc>
          <w:tcPr>
            <w:tcW w:w="1424" w:type="dxa"/>
          </w:tcPr>
          <w:p w14:paraId="218B5CD0" w14:textId="3AF15192" w:rsidR="00335AF6" w:rsidRPr="00D15E40" w:rsidRDefault="00335AF6" w:rsidP="002722C0">
            <w:pPr>
              <w:pStyle w:val="TableText"/>
            </w:pPr>
            <w:r w:rsidRPr="00D15E40">
              <w:t xml:space="preserve">? Unknown </w:t>
            </w:r>
          </w:p>
        </w:tc>
        <w:tc>
          <w:tcPr>
            <w:tcW w:w="1542" w:type="dxa"/>
          </w:tcPr>
          <w:p w14:paraId="5B8F035F" w14:textId="1669D2BE" w:rsidR="00335AF6" w:rsidRPr="00D15E40" w:rsidRDefault="00335AF6" w:rsidP="002722C0">
            <w:pPr>
              <w:pStyle w:val="TableText"/>
            </w:pPr>
            <w:r w:rsidRPr="00D15E40">
              <w:t>?</w:t>
            </w:r>
            <w:r w:rsidR="006A4196" w:rsidRPr="00D15E40">
              <w:t xml:space="preserve"> </w:t>
            </w:r>
            <w:r w:rsidRPr="00D15E40">
              <w:t>Unknown</w:t>
            </w:r>
          </w:p>
        </w:tc>
        <w:tc>
          <w:tcPr>
            <w:tcW w:w="1557" w:type="dxa"/>
          </w:tcPr>
          <w:p w14:paraId="27B40885" w14:textId="611EC29B" w:rsidR="00335AF6" w:rsidRPr="00D15E40" w:rsidRDefault="00335AF6" w:rsidP="002722C0">
            <w:pPr>
              <w:pStyle w:val="TableText"/>
            </w:pPr>
            <w:r w:rsidRPr="00D15E40">
              <w:t>? Unknown</w:t>
            </w:r>
          </w:p>
        </w:tc>
        <w:tc>
          <w:tcPr>
            <w:tcW w:w="1542" w:type="dxa"/>
          </w:tcPr>
          <w:p w14:paraId="230DE1DC" w14:textId="3E890AC8" w:rsidR="00335AF6" w:rsidRPr="00D15E40" w:rsidRDefault="00335AF6" w:rsidP="002722C0">
            <w:pPr>
              <w:pStyle w:val="TableText"/>
            </w:pPr>
            <w:r w:rsidRPr="00D15E40">
              <w:t>Somewhat</w:t>
            </w:r>
          </w:p>
        </w:tc>
        <w:tc>
          <w:tcPr>
            <w:tcW w:w="1551" w:type="dxa"/>
          </w:tcPr>
          <w:p w14:paraId="23E0E13E" w14:textId="6897D30A" w:rsidR="00335AF6" w:rsidRPr="00D15E40" w:rsidRDefault="00335AF6" w:rsidP="002722C0">
            <w:pPr>
              <w:pStyle w:val="TableText"/>
            </w:pPr>
            <w:r w:rsidRPr="00D15E40">
              <w:t>Somewhat</w:t>
            </w:r>
          </w:p>
        </w:tc>
        <w:tc>
          <w:tcPr>
            <w:tcW w:w="1546" w:type="dxa"/>
          </w:tcPr>
          <w:p w14:paraId="7B77884F" w14:textId="77777777" w:rsidR="00335AF6" w:rsidRPr="00D15E40" w:rsidRDefault="00335AF6" w:rsidP="002722C0">
            <w:pPr>
              <w:pStyle w:val="TableText"/>
            </w:pPr>
            <w:r w:rsidRPr="00D15E40">
              <w:t>Yes</w:t>
            </w:r>
          </w:p>
        </w:tc>
        <w:tc>
          <w:tcPr>
            <w:tcW w:w="1546" w:type="dxa"/>
          </w:tcPr>
          <w:p w14:paraId="33B53A68" w14:textId="6D456490" w:rsidR="00335AF6" w:rsidRPr="00D15E40" w:rsidRDefault="00A5178E" w:rsidP="002722C0">
            <w:pPr>
              <w:pStyle w:val="TableText"/>
            </w:pPr>
            <w:r w:rsidRPr="00D15E40">
              <w:t>Yes</w:t>
            </w:r>
          </w:p>
        </w:tc>
        <w:tc>
          <w:tcPr>
            <w:tcW w:w="1539" w:type="dxa"/>
          </w:tcPr>
          <w:p w14:paraId="576E89AD" w14:textId="51D93AAA" w:rsidR="00335AF6" w:rsidRPr="00D15E40" w:rsidRDefault="00335AF6" w:rsidP="002722C0">
            <w:pPr>
              <w:pStyle w:val="TableText"/>
            </w:pPr>
            <w:r w:rsidRPr="00D15E40">
              <w:t xml:space="preserve">No </w:t>
            </w:r>
          </w:p>
        </w:tc>
      </w:tr>
      <w:tr w:rsidR="00335AF6" w:rsidRPr="00D15E40" w14:paraId="5291AF51" w14:textId="77777777" w:rsidTr="00D9262A">
        <w:tc>
          <w:tcPr>
            <w:tcW w:w="1701" w:type="dxa"/>
          </w:tcPr>
          <w:p w14:paraId="3195705A" w14:textId="219784AA" w:rsidR="00335AF6" w:rsidRPr="00D15E40" w:rsidRDefault="00335AF6" w:rsidP="00180D90">
            <w:pPr>
              <w:pStyle w:val="TableTextbold"/>
              <w:jc w:val="left"/>
            </w:pPr>
            <w:r w:rsidRPr="00D15E40">
              <w:t>Achievable under current legislation</w:t>
            </w:r>
          </w:p>
        </w:tc>
        <w:tc>
          <w:tcPr>
            <w:tcW w:w="1424" w:type="dxa"/>
          </w:tcPr>
          <w:p w14:paraId="2D2E1672" w14:textId="771FF6B4" w:rsidR="00335AF6" w:rsidRPr="00D15E40" w:rsidRDefault="00335AF6" w:rsidP="002722C0">
            <w:pPr>
              <w:pStyle w:val="TableText"/>
            </w:pPr>
            <w:r w:rsidRPr="00D15E40">
              <w:t>Somewhat</w:t>
            </w:r>
          </w:p>
        </w:tc>
        <w:tc>
          <w:tcPr>
            <w:tcW w:w="1542" w:type="dxa"/>
          </w:tcPr>
          <w:p w14:paraId="4CB30CC1" w14:textId="5FF6BC8E" w:rsidR="00335AF6" w:rsidRPr="00D15E40" w:rsidRDefault="00335AF6" w:rsidP="002722C0">
            <w:pPr>
              <w:pStyle w:val="TableText"/>
            </w:pPr>
            <w:r w:rsidRPr="00D15E40">
              <w:t>Somewhat</w:t>
            </w:r>
          </w:p>
        </w:tc>
        <w:tc>
          <w:tcPr>
            <w:tcW w:w="1557" w:type="dxa"/>
          </w:tcPr>
          <w:p w14:paraId="61134A08" w14:textId="40D7F985" w:rsidR="00335AF6" w:rsidRPr="00D15E40" w:rsidRDefault="00335AF6" w:rsidP="002722C0">
            <w:pPr>
              <w:pStyle w:val="TableText"/>
            </w:pPr>
            <w:r w:rsidRPr="00D15E40">
              <w:t>Yes</w:t>
            </w:r>
          </w:p>
        </w:tc>
        <w:tc>
          <w:tcPr>
            <w:tcW w:w="1542" w:type="dxa"/>
          </w:tcPr>
          <w:p w14:paraId="671D76F5" w14:textId="2A6F6729" w:rsidR="00335AF6" w:rsidRPr="00D15E40" w:rsidRDefault="00335AF6" w:rsidP="002722C0">
            <w:pPr>
              <w:pStyle w:val="TableText"/>
            </w:pPr>
            <w:r w:rsidRPr="00D15E40">
              <w:t>No</w:t>
            </w:r>
          </w:p>
        </w:tc>
        <w:tc>
          <w:tcPr>
            <w:tcW w:w="1551" w:type="dxa"/>
          </w:tcPr>
          <w:p w14:paraId="46DEBB80" w14:textId="22A495A3" w:rsidR="00335AF6" w:rsidRPr="00D15E40" w:rsidRDefault="00335AF6" w:rsidP="002722C0">
            <w:pPr>
              <w:pStyle w:val="TableText"/>
            </w:pPr>
            <w:r w:rsidRPr="00D15E40">
              <w:t xml:space="preserve">Yes </w:t>
            </w:r>
          </w:p>
        </w:tc>
        <w:tc>
          <w:tcPr>
            <w:tcW w:w="1546" w:type="dxa"/>
          </w:tcPr>
          <w:p w14:paraId="1BAEA291" w14:textId="77777777" w:rsidR="00335AF6" w:rsidRPr="00D15E40" w:rsidRDefault="00335AF6" w:rsidP="002722C0">
            <w:pPr>
              <w:pStyle w:val="TableText"/>
            </w:pPr>
            <w:r w:rsidRPr="00D15E40">
              <w:t>Yes</w:t>
            </w:r>
          </w:p>
        </w:tc>
        <w:tc>
          <w:tcPr>
            <w:tcW w:w="1546" w:type="dxa"/>
          </w:tcPr>
          <w:p w14:paraId="159F580A" w14:textId="77777777" w:rsidR="00335AF6" w:rsidRPr="00D15E40" w:rsidRDefault="00335AF6" w:rsidP="002722C0">
            <w:pPr>
              <w:pStyle w:val="TableText"/>
            </w:pPr>
            <w:r w:rsidRPr="00D15E40">
              <w:t>No</w:t>
            </w:r>
          </w:p>
        </w:tc>
        <w:tc>
          <w:tcPr>
            <w:tcW w:w="1539" w:type="dxa"/>
          </w:tcPr>
          <w:p w14:paraId="1D01366D" w14:textId="77777777" w:rsidR="00335AF6" w:rsidRPr="00D15E40" w:rsidRDefault="00335AF6" w:rsidP="002722C0">
            <w:pPr>
              <w:pStyle w:val="TableText"/>
            </w:pPr>
            <w:r w:rsidRPr="00D15E40">
              <w:t>Yes</w:t>
            </w:r>
          </w:p>
        </w:tc>
      </w:tr>
      <w:tr w:rsidR="00335AF6" w:rsidRPr="00D15E40" w14:paraId="1C50194F" w14:textId="77777777" w:rsidTr="00D9262A">
        <w:tc>
          <w:tcPr>
            <w:tcW w:w="1701" w:type="dxa"/>
          </w:tcPr>
          <w:p w14:paraId="39FF8759" w14:textId="77777777" w:rsidR="00335AF6" w:rsidRPr="00D15E40" w:rsidRDefault="00335AF6" w:rsidP="00180D90">
            <w:pPr>
              <w:pStyle w:val="TableTextbold"/>
              <w:jc w:val="left"/>
            </w:pPr>
            <w:r w:rsidRPr="00D15E40">
              <w:t xml:space="preserve">Weighted total score </w:t>
            </w:r>
          </w:p>
        </w:tc>
        <w:tc>
          <w:tcPr>
            <w:tcW w:w="1424" w:type="dxa"/>
          </w:tcPr>
          <w:p w14:paraId="1AF841C4" w14:textId="78CA921A" w:rsidR="00335AF6" w:rsidRPr="00D15E40" w:rsidRDefault="00335AF6" w:rsidP="002722C0">
            <w:pPr>
              <w:pStyle w:val="TableText"/>
            </w:pPr>
            <w:r w:rsidRPr="00D15E40">
              <w:t>3</w:t>
            </w:r>
          </w:p>
        </w:tc>
        <w:tc>
          <w:tcPr>
            <w:tcW w:w="1542" w:type="dxa"/>
          </w:tcPr>
          <w:p w14:paraId="40FFCD47" w14:textId="77777777" w:rsidR="00335AF6" w:rsidRPr="00D15E40" w:rsidRDefault="00335AF6" w:rsidP="002722C0">
            <w:pPr>
              <w:pStyle w:val="TableText"/>
            </w:pPr>
            <w:r w:rsidRPr="00D15E40">
              <w:t>5</w:t>
            </w:r>
          </w:p>
        </w:tc>
        <w:tc>
          <w:tcPr>
            <w:tcW w:w="1557" w:type="dxa"/>
          </w:tcPr>
          <w:p w14:paraId="31B31CF9" w14:textId="388C2EB2" w:rsidR="00335AF6" w:rsidRPr="00D15E40" w:rsidRDefault="00335AF6" w:rsidP="002722C0">
            <w:pPr>
              <w:pStyle w:val="TableText"/>
            </w:pPr>
            <w:r w:rsidRPr="00D15E40">
              <w:t>1</w:t>
            </w:r>
          </w:p>
        </w:tc>
        <w:tc>
          <w:tcPr>
            <w:tcW w:w="1542" w:type="dxa"/>
          </w:tcPr>
          <w:p w14:paraId="1907780C" w14:textId="0ED554D5" w:rsidR="00335AF6" w:rsidRPr="00D15E40" w:rsidRDefault="00335AF6" w:rsidP="002722C0">
            <w:pPr>
              <w:pStyle w:val="TableText"/>
            </w:pPr>
            <w:r w:rsidRPr="00D15E40">
              <w:t>5</w:t>
            </w:r>
          </w:p>
        </w:tc>
        <w:tc>
          <w:tcPr>
            <w:tcW w:w="1551" w:type="dxa"/>
          </w:tcPr>
          <w:p w14:paraId="4F166AB6" w14:textId="5AFC8018" w:rsidR="00335AF6" w:rsidRPr="00D15E40" w:rsidRDefault="00335AF6" w:rsidP="002722C0">
            <w:pPr>
              <w:pStyle w:val="TableText"/>
            </w:pPr>
            <w:r w:rsidRPr="00D15E40">
              <w:t>8</w:t>
            </w:r>
          </w:p>
        </w:tc>
        <w:tc>
          <w:tcPr>
            <w:tcW w:w="1546" w:type="dxa"/>
          </w:tcPr>
          <w:p w14:paraId="67AE0C81" w14:textId="77777777" w:rsidR="00335AF6" w:rsidRPr="00D15E40" w:rsidRDefault="00335AF6" w:rsidP="002722C0">
            <w:pPr>
              <w:pStyle w:val="TableText"/>
            </w:pPr>
            <w:r w:rsidRPr="00D15E40">
              <w:t>10</w:t>
            </w:r>
          </w:p>
        </w:tc>
        <w:tc>
          <w:tcPr>
            <w:tcW w:w="1546" w:type="dxa"/>
          </w:tcPr>
          <w:p w14:paraId="1B229D23" w14:textId="1B817532" w:rsidR="00335AF6" w:rsidRPr="00D15E40" w:rsidRDefault="00A5178E" w:rsidP="002722C0">
            <w:pPr>
              <w:pStyle w:val="TableText"/>
            </w:pPr>
            <w:r w:rsidRPr="00D15E40">
              <w:t>5</w:t>
            </w:r>
          </w:p>
        </w:tc>
        <w:tc>
          <w:tcPr>
            <w:tcW w:w="1539" w:type="dxa"/>
          </w:tcPr>
          <w:p w14:paraId="19F30D40" w14:textId="4D84398B" w:rsidR="00335AF6" w:rsidRPr="00D15E40" w:rsidRDefault="00697E2E" w:rsidP="002722C0">
            <w:pPr>
              <w:pStyle w:val="TableText"/>
            </w:pPr>
            <w:r w:rsidRPr="00D15E40">
              <w:t>–</w:t>
            </w:r>
            <w:r w:rsidR="00335AF6" w:rsidRPr="00D15E40">
              <w:t>1</w:t>
            </w:r>
          </w:p>
        </w:tc>
      </w:tr>
      <w:tr w:rsidR="00335AF6" w:rsidRPr="00D15E40" w14:paraId="333561D7" w14:textId="77777777" w:rsidTr="00D9262A">
        <w:tc>
          <w:tcPr>
            <w:tcW w:w="1701" w:type="dxa"/>
          </w:tcPr>
          <w:p w14:paraId="47E7A2FF" w14:textId="77777777" w:rsidR="00335AF6" w:rsidRPr="00D15E40" w:rsidRDefault="00335AF6" w:rsidP="00180D90">
            <w:pPr>
              <w:pStyle w:val="TableTextbold"/>
              <w:jc w:val="left"/>
            </w:pPr>
            <w:r w:rsidRPr="00D15E40">
              <w:t>Ranking</w:t>
            </w:r>
          </w:p>
        </w:tc>
        <w:tc>
          <w:tcPr>
            <w:tcW w:w="1424" w:type="dxa"/>
          </w:tcPr>
          <w:p w14:paraId="1C64EC6D" w14:textId="77777777" w:rsidR="00335AF6" w:rsidRPr="00D15E40" w:rsidRDefault="00335AF6" w:rsidP="002722C0">
            <w:pPr>
              <w:pStyle w:val="TableText"/>
            </w:pPr>
            <w:r w:rsidRPr="00D15E40">
              <w:t>6</w:t>
            </w:r>
          </w:p>
        </w:tc>
        <w:tc>
          <w:tcPr>
            <w:tcW w:w="1542" w:type="dxa"/>
          </w:tcPr>
          <w:p w14:paraId="66CED8A1" w14:textId="77777777" w:rsidR="00335AF6" w:rsidRPr="00D15E40" w:rsidRDefault="00335AF6" w:rsidP="002722C0">
            <w:pPr>
              <w:pStyle w:val="TableText"/>
            </w:pPr>
            <w:r w:rsidRPr="00D15E40">
              <w:t xml:space="preserve">3= </w:t>
            </w:r>
          </w:p>
        </w:tc>
        <w:tc>
          <w:tcPr>
            <w:tcW w:w="1557" w:type="dxa"/>
          </w:tcPr>
          <w:p w14:paraId="119B8D26" w14:textId="74E83229" w:rsidR="00335AF6" w:rsidRPr="00D15E40" w:rsidRDefault="00335AF6" w:rsidP="002722C0">
            <w:pPr>
              <w:pStyle w:val="TableText"/>
            </w:pPr>
            <w:r w:rsidRPr="00D15E40">
              <w:t>7</w:t>
            </w:r>
          </w:p>
        </w:tc>
        <w:tc>
          <w:tcPr>
            <w:tcW w:w="1542" w:type="dxa"/>
          </w:tcPr>
          <w:p w14:paraId="4A5E2BCA" w14:textId="2924270D" w:rsidR="00335AF6" w:rsidRPr="00D15E40" w:rsidRDefault="00335AF6" w:rsidP="002722C0">
            <w:pPr>
              <w:pStyle w:val="TableText"/>
            </w:pPr>
            <w:r w:rsidRPr="00D15E40">
              <w:t>3 =</w:t>
            </w:r>
          </w:p>
        </w:tc>
        <w:tc>
          <w:tcPr>
            <w:tcW w:w="1551" w:type="dxa"/>
          </w:tcPr>
          <w:p w14:paraId="28008844" w14:textId="5E037DDA" w:rsidR="00335AF6" w:rsidRPr="00D15E40" w:rsidRDefault="00335AF6" w:rsidP="002722C0">
            <w:pPr>
              <w:pStyle w:val="TableText"/>
            </w:pPr>
            <w:r w:rsidRPr="00D15E40">
              <w:t>2</w:t>
            </w:r>
          </w:p>
        </w:tc>
        <w:tc>
          <w:tcPr>
            <w:tcW w:w="1546" w:type="dxa"/>
          </w:tcPr>
          <w:p w14:paraId="76496B84" w14:textId="77777777" w:rsidR="00335AF6" w:rsidRPr="00D15E40" w:rsidRDefault="00335AF6" w:rsidP="002722C0">
            <w:pPr>
              <w:pStyle w:val="TableText"/>
              <w:rPr>
                <w:b/>
              </w:rPr>
            </w:pPr>
            <w:r w:rsidRPr="00D15E40">
              <w:rPr>
                <w:b/>
              </w:rPr>
              <w:t>1</w:t>
            </w:r>
          </w:p>
        </w:tc>
        <w:tc>
          <w:tcPr>
            <w:tcW w:w="1546" w:type="dxa"/>
          </w:tcPr>
          <w:p w14:paraId="79AE922C" w14:textId="7E15CEA6" w:rsidR="00335AF6" w:rsidRPr="00D15E40" w:rsidRDefault="00A5178E" w:rsidP="002722C0">
            <w:pPr>
              <w:pStyle w:val="TableText"/>
            </w:pPr>
            <w:r w:rsidRPr="00D15E40">
              <w:t>3 =</w:t>
            </w:r>
            <w:r w:rsidR="006A4196" w:rsidRPr="00D15E40">
              <w:t xml:space="preserve"> </w:t>
            </w:r>
          </w:p>
        </w:tc>
        <w:tc>
          <w:tcPr>
            <w:tcW w:w="1539" w:type="dxa"/>
          </w:tcPr>
          <w:p w14:paraId="392A9F7D" w14:textId="77777777" w:rsidR="00335AF6" w:rsidRPr="00D15E40" w:rsidRDefault="00335AF6" w:rsidP="002722C0">
            <w:pPr>
              <w:pStyle w:val="TableText"/>
            </w:pPr>
            <w:r w:rsidRPr="00D15E40">
              <w:t>8</w:t>
            </w:r>
          </w:p>
        </w:tc>
      </w:tr>
    </w:tbl>
    <w:p w14:paraId="40868CB0" w14:textId="27EC1093" w:rsidR="00A943C2" w:rsidRPr="00D15E40" w:rsidRDefault="00A943C2" w:rsidP="005940E3">
      <w:pPr>
        <w:pStyle w:val="Note"/>
      </w:pPr>
      <w:r w:rsidRPr="00D15E40">
        <w:rPr>
          <w:b/>
        </w:rPr>
        <w:t xml:space="preserve">Scoring: </w:t>
      </w:r>
      <w:r w:rsidRPr="00D15E40">
        <w:t>Yes = 2</w:t>
      </w:r>
      <w:r w:rsidR="00DB23C2" w:rsidRPr="00D15E40">
        <w:tab/>
      </w:r>
      <w:r w:rsidRPr="00D15E40">
        <w:t>Somewhat = 1</w:t>
      </w:r>
      <w:r w:rsidR="006A4196" w:rsidRPr="00D15E40">
        <w:t xml:space="preserve"> </w:t>
      </w:r>
      <w:r w:rsidR="004B1490" w:rsidRPr="00D15E40">
        <w:tab/>
      </w:r>
      <w:r w:rsidRPr="00D15E40">
        <w:t>?</w:t>
      </w:r>
      <w:r w:rsidR="006A4196" w:rsidRPr="00D15E40">
        <w:t xml:space="preserve"> </w:t>
      </w:r>
      <w:r w:rsidRPr="00D15E40">
        <w:t>Unknown or no evidence = 0</w:t>
      </w:r>
      <w:r w:rsidR="00DB23C2" w:rsidRPr="00D15E40">
        <w:tab/>
      </w:r>
      <w:r w:rsidRPr="00D15E40">
        <w:t xml:space="preserve">No = </w:t>
      </w:r>
      <w:r w:rsidR="00180D90" w:rsidRPr="00D15E40">
        <w:t>–</w:t>
      </w:r>
      <w:r w:rsidRPr="00D15E40">
        <w:t>1</w:t>
      </w:r>
    </w:p>
    <w:p w14:paraId="7A5FD145" w14:textId="77777777" w:rsidR="005812EE" w:rsidRPr="00D15E40" w:rsidRDefault="005812EE" w:rsidP="00A943C2">
      <w:pPr>
        <w:pStyle w:val="BodyText"/>
      </w:pPr>
    </w:p>
    <w:p w14:paraId="742DE1D5" w14:textId="64A072C5" w:rsidR="00697E2E" w:rsidRPr="00D15E40" w:rsidRDefault="00697E2E" w:rsidP="00A943C2">
      <w:pPr>
        <w:pStyle w:val="BodyText"/>
        <w:sectPr w:rsidR="00697E2E" w:rsidRPr="00D15E40" w:rsidSect="0080079A">
          <w:footerReference w:type="default" r:id="rId19"/>
          <w:pgSz w:w="16838" w:h="11906" w:orient="landscape"/>
          <w:pgMar w:top="1701" w:right="1134" w:bottom="1701" w:left="1134" w:header="709" w:footer="709" w:gutter="0"/>
          <w:cols w:space="708"/>
          <w:docGrid w:linePitch="360"/>
        </w:sectPr>
      </w:pPr>
    </w:p>
    <w:p w14:paraId="377FD855" w14:textId="7FF24E28" w:rsidR="00F1299B" w:rsidRPr="00D15E40" w:rsidRDefault="00F1299B" w:rsidP="00F1299B">
      <w:pPr>
        <w:pStyle w:val="Heading3"/>
      </w:pPr>
      <w:r w:rsidRPr="00D15E40">
        <w:lastRenderedPageBreak/>
        <w:t>Preferred option</w:t>
      </w:r>
      <w:r w:rsidR="00091B11" w:rsidRPr="00D15E40">
        <w:t xml:space="preserve">: </w:t>
      </w:r>
      <w:r w:rsidR="0020298D">
        <w:t>M</w:t>
      </w:r>
      <w:r w:rsidR="00091B11" w:rsidRPr="00D15E40">
        <w:t>andatory phase-out</w:t>
      </w:r>
      <w:r w:rsidRPr="00D15E40">
        <w:t xml:space="preserve"> </w:t>
      </w:r>
    </w:p>
    <w:p w14:paraId="3E9AF3BF" w14:textId="6575BA25" w:rsidR="00F1299B" w:rsidRPr="00D15E40" w:rsidRDefault="00A5178E" w:rsidP="0048787D">
      <w:pPr>
        <w:pStyle w:val="BodyText"/>
      </w:pPr>
      <w:r w:rsidRPr="00D15E40">
        <w:t xml:space="preserve">Option </w:t>
      </w:r>
      <w:r w:rsidR="00541C53" w:rsidRPr="00D15E40">
        <w:t>6</w:t>
      </w:r>
      <w:r w:rsidR="00091B11" w:rsidRPr="00D15E40">
        <w:t xml:space="preserve"> </w:t>
      </w:r>
      <w:r w:rsidR="00F1299B" w:rsidRPr="00D15E40">
        <w:t xml:space="preserve">ranked as the highest option against the evaluation criteria. </w:t>
      </w:r>
      <w:r w:rsidR="005E246D" w:rsidRPr="00D15E40">
        <w:t>Compared to the others, t</w:t>
      </w:r>
      <w:r w:rsidR="00F1299B" w:rsidRPr="00D15E40">
        <w:t>his</w:t>
      </w:r>
      <w:r w:rsidR="00CA1723" w:rsidRPr="00D15E40">
        <w:t> </w:t>
      </w:r>
      <w:r w:rsidR="005E246D" w:rsidRPr="00D15E40">
        <w:t xml:space="preserve">would </w:t>
      </w:r>
      <w:r w:rsidR="00F1299B" w:rsidRPr="00D15E40">
        <w:t xml:space="preserve">be </w:t>
      </w:r>
      <w:r w:rsidR="00091B11" w:rsidRPr="00D15E40">
        <w:t xml:space="preserve">the </w:t>
      </w:r>
      <w:r w:rsidR="00A2069C" w:rsidRPr="00D15E40">
        <w:t xml:space="preserve">most </w:t>
      </w:r>
      <w:r w:rsidR="00F1299B" w:rsidRPr="00D15E40">
        <w:t xml:space="preserve">effective in </w:t>
      </w:r>
      <w:r w:rsidR="00A11B8B" w:rsidRPr="00D15E40">
        <w:t xml:space="preserve">eliminating </w:t>
      </w:r>
      <w:r w:rsidR="00091B11" w:rsidRPr="00D15E40">
        <w:t>the target plastics</w:t>
      </w:r>
      <w:r w:rsidRPr="00D15E40">
        <w:t xml:space="preserve"> from our waste stream. </w:t>
      </w:r>
      <w:r w:rsidR="00F1299B" w:rsidRPr="00D15E40">
        <w:t xml:space="preserve">It also </w:t>
      </w:r>
      <w:r w:rsidR="00091B11" w:rsidRPr="00D15E40">
        <w:t xml:space="preserve">addresses </w:t>
      </w:r>
      <w:r w:rsidR="00F1299B" w:rsidRPr="00D15E40">
        <w:t>the top of the waste hierarchy</w:t>
      </w:r>
      <w:r w:rsidRPr="00D15E40">
        <w:t xml:space="preserve"> (refuse and reduce),</w:t>
      </w:r>
      <w:r w:rsidR="00F1299B" w:rsidRPr="00D15E40">
        <w:t xml:space="preserve"> and w</w:t>
      </w:r>
      <w:r w:rsidR="005E246D" w:rsidRPr="00D15E40">
        <w:t>ould</w:t>
      </w:r>
      <w:r w:rsidR="00F1299B" w:rsidRPr="00D15E40">
        <w:t xml:space="preserve"> help move New</w:t>
      </w:r>
      <w:r w:rsidR="001E18CE" w:rsidRPr="00D15E40">
        <w:t> </w:t>
      </w:r>
      <w:r w:rsidR="00F1299B" w:rsidRPr="00D15E40">
        <w:t xml:space="preserve">Zealand closer to a circular economy for plastics. </w:t>
      </w:r>
    </w:p>
    <w:p w14:paraId="01B5363A" w14:textId="07206457" w:rsidR="004664F4" w:rsidRPr="00D15E40" w:rsidRDefault="00F1299B" w:rsidP="0048787D">
      <w:pPr>
        <w:pStyle w:val="BodyText"/>
      </w:pPr>
      <w:r w:rsidRPr="00D15E40">
        <w:rPr>
          <w:bCs/>
        </w:rPr>
        <w:t>This option w</w:t>
      </w:r>
      <w:r w:rsidR="005E246D" w:rsidRPr="00D15E40">
        <w:rPr>
          <w:bCs/>
        </w:rPr>
        <w:t>ould</w:t>
      </w:r>
      <w:r w:rsidRPr="00D15E40">
        <w:rPr>
          <w:bCs/>
        </w:rPr>
        <w:t xml:space="preserve"> </w:t>
      </w:r>
      <w:r w:rsidRPr="00D15E40">
        <w:t xml:space="preserve">likely have higher costs (particularly </w:t>
      </w:r>
      <w:r w:rsidR="005E246D" w:rsidRPr="00D15E40">
        <w:t xml:space="preserve">at </w:t>
      </w:r>
      <w:r w:rsidRPr="00D15E40">
        <w:t>the outset) than voluntary options</w:t>
      </w:r>
      <w:r w:rsidR="005E246D" w:rsidRPr="00D15E40">
        <w:t xml:space="preserve">, </w:t>
      </w:r>
      <w:r w:rsidR="00FA2CEA" w:rsidRPr="00D15E40">
        <w:t xml:space="preserve">but </w:t>
      </w:r>
      <w:r w:rsidR="005E246D" w:rsidRPr="00D15E40">
        <w:t>it</w:t>
      </w:r>
      <w:r w:rsidR="00CA1723" w:rsidRPr="00D15E40">
        <w:t> </w:t>
      </w:r>
      <w:r w:rsidR="005E246D" w:rsidRPr="00D15E40">
        <w:t xml:space="preserve">would </w:t>
      </w:r>
      <w:r w:rsidRPr="00D15E40">
        <w:t>be more effective</w:t>
      </w:r>
      <w:r w:rsidR="00A11B8B" w:rsidRPr="00D15E40">
        <w:t xml:space="preserve"> and have additional</w:t>
      </w:r>
      <w:r w:rsidR="00A5178E" w:rsidRPr="00D15E40">
        <w:t xml:space="preserve"> benefits in the long</w:t>
      </w:r>
      <w:r w:rsidR="004664F4" w:rsidRPr="00D15E40">
        <w:t xml:space="preserve"> </w:t>
      </w:r>
      <w:r w:rsidR="00A5178E" w:rsidRPr="00D15E40">
        <w:t>term</w:t>
      </w:r>
      <w:r w:rsidRPr="00D15E40">
        <w:t>. It aligns with a key principle</w:t>
      </w:r>
      <w:r w:rsidR="00CA1723" w:rsidRPr="00D15E40">
        <w:t> </w:t>
      </w:r>
      <w:r w:rsidRPr="00D15E40">
        <w:t>of the New Plastics Economy Global Commitment</w:t>
      </w:r>
      <w:r w:rsidR="004664F4" w:rsidRPr="00D15E40">
        <w:t>:</w:t>
      </w:r>
      <w:r w:rsidR="00A2069C" w:rsidRPr="00D15E40">
        <w:t xml:space="preserve"> </w:t>
      </w:r>
      <w:r w:rsidRPr="00D15E40">
        <w:t>elimination of problematic and</w:t>
      </w:r>
      <w:r w:rsidR="001E18CE" w:rsidRPr="00D15E40">
        <w:t> </w:t>
      </w:r>
      <w:r w:rsidRPr="00D15E40">
        <w:t xml:space="preserve">unnecessary plastics. </w:t>
      </w:r>
    </w:p>
    <w:p w14:paraId="5985A912" w14:textId="66147FF8" w:rsidR="00F1299B" w:rsidRPr="00D15E40" w:rsidRDefault="00F1299B" w:rsidP="0048787D">
      <w:pPr>
        <w:pStyle w:val="BodyText"/>
      </w:pPr>
      <w:r w:rsidRPr="00D15E40">
        <w:t xml:space="preserve">This option will </w:t>
      </w:r>
      <w:r w:rsidR="004664F4" w:rsidRPr="00D15E40">
        <w:t xml:space="preserve">also </w:t>
      </w:r>
      <w:r w:rsidRPr="00D15E40">
        <w:t xml:space="preserve">help </w:t>
      </w:r>
      <w:r w:rsidR="004664F4" w:rsidRPr="00D15E40">
        <w:t>us move</w:t>
      </w:r>
      <w:r w:rsidRPr="00D15E40">
        <w:t xml:space="preserve"> toward</w:t>
      </w:r>
      <w:r w:rsidR="004664F4" w:rsidRPr="00D15E40">
        <w:t>s</w:t>
      </w:r>
      <w:r w:rsidRPr="00D15E40">
        <w:t xml:space="preserve"> higher value plastics (types 1, 2 and 5) that have reliable recycling markets. </w:t>
      </w:r>
      <w:r w:rsidR="004664F4" w:rsidRPr="00D15E40">
        <w:t>I</w:t>
      </w:r>
      <w:r w:rsidRPr="00D15E40">
        <w:t xml:space="preserve">t sends a </w:t>
      </w:r>
      <w:r w:rsidR="00A11B8B" w:rsidRPr="00D15E40">
        <w:t xml:space="preserve">clear signal that </w:t>
      </w:r>
      <w:r w:rsidR="004664F4" w:rsidRPr="00D15E40">
        <w:t xml:space="preserve">hard-to-recycle packaging is </w:t>
      </w:r>
      <w:r w:rsidR="00A5178E" w:rsidRPr="00D15E40">
        <w:t xml:space="preserve">not useful </w:t>
      </w:r>
      <w:r w:rsidRPr="00D15E40">
        <w:t>in</w:t>
      </w:r>
      <w:r w:rsidR="008F42DE" w:rsidRPr="00D15E40">
        <w:t> </w:t>
      </w:r>
      <w:r w:rsidRPr="00D15E40">
        <w:t>our r</w:t>
      </w:r>
      <w:r w:rsidR="00A5178E" w:rsidRPr="00D15E40">
        <w:t>ecycling system and do</w:t>
      </w:r>
      <w:r w:rsidR="004664F4" w:rsidRPr="00D15E40">
        <w:t>es</w:t>
      </w:r>
      <w:r w:rsidR="00A5178E" w:rsidRPr="00D15E40">
        <w:t xml:space="preserve"> not align with best practice.</w:t>
      </w:r>
    </w:p>
    <w:p w14:paraId="674EC63C" w14:textId="202DF1BC" w:rsidR="005812EE" w:rsidRPr="00D15E40" w:rsidRDefault="005812EE" w:rsidP="00CA1723">
      <w:pPr>
        <w:pStyle w:val="Heading3"/>
      </w:pPr>
      <w:bookmarkStart w:id="31" w:name="_Why_we_are"/>
      <w:bookmarkEnd w:id="31"/>
      <w:r w:rsidRPr="00D15E40">
        <w:t>Why we are not considering other options further</w:t>
      </w:r>
    </w:p>
    <w:p w14:paraId="261CD61A" w14:textId="290A2636" w:rsidR="008263D0" w:rsidRPr="00D15E40" w:rsidRDefault="005812EE" w:rsidP="00CA1723">
      <w:pPr>
        <w:pStyle w:val="BodyText"/>
      </w:pPr>
      <w:r w:rsidRPr="00D15E40">
        <w:t xml:space="preserve">We do not consider that the remaining options </w:t>
      </w:r>
      <w:r w:rsidR="008263D0" w:rsidRPr="00D15E40">
        <w:t xml:space="preserve">would </w:t>
      </w:r>
      <w:r w:rsidRPr="00D15E40">
        <w:t>feasibly p</w:t>
      </w:r>
      <w:r w:rsidR="00A11B8B" w:rsidRPr="00D15E40">
        <w:t>rogress the</w:t>
      </w:r>
      <w:r w:rsidRPr="00D15E40">
        <w:t xml:space="preserve"> </w:t>
      </w:r>
      <w:r w:rsidR="008263D0" w:rsidRPr="00D15E40">
        <w:t xml:space="preserve">main </w:t>
      </w:r>
      <w:r w:rsidRPr="00D15E40">
        <w:t>objective</w:t>
      </w:r>
      <w:r w:rsidR="008263D0" w:rsidRPr="00D15E40">
        <w:t>:</w:t>
      </w:r>
    </w:p>
    <w:p w14:paraId="6B3DCA3C" w14:textId="338FD1DC" w:rsidR="00572498" w:rsidRPr="00D15E40" w:rsidRDefault="00572498" w:rsidP="00CA1723">
      <w:pPr>
        <w:pStyle w:val="Quote"/>
        <w:rPr>
          <w:sz w:val="22"/>
          <w:szCs w:val="24"/>
        </w:rPr>
      </w:pPr>
      <w:r w:rsidRPr="00D15E40">
        <w:rPr>
          <w:sz w:val="22"/>
          <w:szCs w:val="24"/>
        </w:rPr>
        <w:t>to reduce the impact on our resource recovery system and environment from hard-to-recycle plastic packaging and single-use items through significantly reducing the amount in use.</w:t>
      </w:r>
      <w:r w:rsidR="006A4196" w:rsidRPr="00D15E40">
        <w:rPr>
          <w:sz w:val="22"/>
          <w:szCs w:val="24"/>
        </w:rPr>
        <w:t xml:space="preserve"> </w:t>
      </w:r>
    </w:p>
    <w:p w14:paraId="731AD09E" w14:textId="4E37F627" w:rsidR="00572498" w:rsidRPr="00D15E40" w:rsidRDefault="00572498" w:rsidP="00CA1723">
      <w:pPr>
        <w:pStyle w:val="Quote"/>
        <w:rPr>
          <w:sz w:val="22"/>
          <w:szCs w:val="24"/>
        </w:rPr>
      </w:pPr>
      <w:r w:rsidRPr="00D15E40">
        <w:rPr>
          <w:sz w:val="22"/>
          <w:szCs w:val="24"/>
        </w:rPr>
        <w:t>Targeting PVC, polystyrene, oxo-degradable plastics and some single-use items</w:t>
      </w:r>
      <w:r w:rsidR="00836037" w:rsidRPr="00D15E40">
        <w:rPr>
          <w:sz w:val="22"/>
          <w:szCs w:val="24"/>
        </w:rPr>
        <w:t xml:space="preserve"> for</w:t>
      </w:r>
      <w:r w:rsidR="005202B8" w:rsidRPr="00D15E40">
        <w:rPr>
          <w:sz w:val="22"/>
          <w:szCs w:val="24"/>
        </w:rPr>
        <w:t> </w:t>
      </w:r>
      <w:r w:rsidR="00836037" w:rsidRPr="00D15E40">
        <w:rPr>
          <w:sz w:val="22"/>
          <w:szCs w:val="24"/>
        </w:rPr>
        <w:t>elimination</w:t>
      </w:r>
      <w:r w:rsidRPr="00D15E40">
        <w:rPr>
          <w:sz w:val="22"/>
          <w:szCs w:val="24"/>
        </w:rPr>
        <w:t xml:space="preserve"> as a starting point. </w:t>
      </w:r>
    </w:p>
    <w:p w14:paraId="33FF3699" w14:textId="7DE60083" w:rsidR="005812EE" w:rsidRPr="00D15E40" w:rsidRDefault="008263D0" w:rsidP="00CA1723">
      <w:pPr>
        <w:pStyle w:val="Heading4"/>
      </w:pPr>
      <w:r w:rsidRPr="002410D8">
        <w:t xml:space="preserve">Lowest ranking: </w:t>
      </w:r>
      <w:r w:rsidR="00590CFE" w:rsidRPr="002410D8">
        <w:t>Options 8, 3</w:t>
      </w:r>
      <w:r w:rsidR="005812EE" w:rsidRPr="002410D8">
        <w:t xml:space="preserve"> and 1</w:t>
      </w:r>
      <w:r w:rsidR="005812EE" w:rsidRPr="00D15E40">
        <w:t xml:space="preserve"> </w:t>
      </w:r>
    </w:p>
    <w:p w14:paraId="60DE4E6B" w14:textId="3954F05B" w:rsidR="005812EE" w:rsidRPr="00D15E40" w:rsidRDefault="005812EE" w:rsidP="00CA1723">
      <w:pPr>
        <w:pStyle w:val="BodyText"/>
      </w:pPr>
      <w:r w:rsidRPr="00D15E40">
        <w:rPr>
          <w:b/>
          <w:bCs/>
        </w:rPr>
        <w:t>Option 8</w:t>
      </w:r>
      <w:r w:rsidRPr="00D15E40">
        <w:rPr>
          <w:bCs/>
        </w:rPr>
        <w:t xml:space="preserve"> is the status quo and the lowest ranked option</w:t>
      </w:r>
      <w:r w:rsidRPr="00D15E40">
        <w:t xml:space="preserve">. In our view, the </w:t>
      </w:r>
      <w:r w:rsidR="008263D0" w:rsidRPr="00D15E40">
        <w:t xml:space="preserve">current situation </w:t>
      </w:r>
      <w:r w:rsidRPr="00D15E40">
        <w:t>needs to change</w:t>
      </w:r>
      <w:r w:rsidR="008263D0" w:rsidRPr="00D15E40">
        <w:t>,</w:t>
      </w:r>
      <w:r w:rsidRPr="00D15E40">
        <w:t xml:space="preserve"> for the reasons set out in </w:t>
      </w:r>
      <w:r w:rsidR="008263D0" w:rsidRPr="00D15E40">
        <w:t>the</w:t>
      </w:r>
      <w:hyperlink w:anchor="_Understanding_the_problem" w:history="1">
        <w:r w:rsidR="008263D0" w:rsidRPr="00D15E40">
          <w:rPr>
            <w:rStyle w:val="Hyperlink"/>
            <w:rFonts w:asciiTheme="minorHAnsi" w:hAnsiTheme="minorHAnsi" w:cstheme="minorHAnsi"/>
          </w:rPr>
          <w:t xml:space="preserve"> introduction</w:t>
        </w:r>
      </w:hyperlink>
      <w:r w:rsidR="008263D0" w:rsidRPr="00D15E40">
        <w:t xml:space="preserve"> and </w:t>
      </w:r>
      <w:r w:rsidR="00590CFE" w:rsidRPr="00D15E40">
        <w:t xml:space="preserve">the </w:t>
      </w:r>
      <w:hyperlink w:anchor="_Summary_of_options" w:history="1">
        <w:r w:rsidR="00590CFE" w:rsidRPr="00D15E40">
          <w:rPr>
            <w:rStyle w:val="Hyperlink"/>
            <w:rFonts w:asciiTheme="minorHAnsi" w:hAnsiTheme="minorHAnsi" w:cstheme="minorHAnsi"/>
          </w:rPr>
          <w:t>summary of options</w:t>
        </w:r>
      </w:hyperlink>
      <w:r w:rsidR="00590CFE" w:rsidRPr="00D15E40">
        <w:t xml:space="preserve">. </w:t>
      </w:r>
    </w:p>
    <w:p w14:paraId="4B73399C" w14:textId="16F30C05" w:rsidR="005812EE" w:rsidRPr="00D15E40" w:rsidRDefault="00590CFE" w:rsidP="00CA1723">
      <w:pPr>
        <w:pStyle w:val="BodyText"/>
      </w:pPr>
      <w:r w:rsidRPr="00D15E40">
        <w:rPr>
          <w:b/>
          <w:bCs/>
        </w:rPr>
        <w:t>Option 3</w:t>
      </w:r>
      <w:r w:rsidR="005812EE" w:rsidRPr="00D15E40">
        <w:rPr>
          <w:bCs/>
        </w:rPr>
        <w:t xml:space="preserve">: </w:t>
      </w:r>
      <w:r w:rsidR="008263D0" w:rsidRPr="00D15E40">
        <w:rPr>
          <w:bCs/>
        </w:rPr>
        <w:t>L</w:t>
      </w:r>
      <w:r w:rsidR="005812EE" w:rsidRPr="00D15E40">
        <w:rPr>
          <w:bCs/>
        </w:rPr>
        <w:t>abelling requirements</w:t>
      </w:r>
      <w:r w:rsidR="005812EE" w:rsidRPr="00D15E40">
        <w:t xml:space="preserve"> </w:t>
      </w:r>
      <w:r w:rsidR="008263D0" w:rsidRPr="00D15E40">
        <w:t xml:space="preserve">are </w:t>
      </w:r>
      <w:r w:rsidR="005812EE" w:rsidRPr="00D15E40">
        <w:t>not feasible for phasing out single-use items. The cost of labelling a single-use item such as straw would outweigh any benefits. This option still gives businesses and consumers the option to use these packaging materials or items</w:t>
      </w:r>
      <w:r w:rsidR="008263D0" w:rsidRPr="00D15E40">
        <w:t>,</w:t>
      </w:r>
      <w:r w:rsidR="00DF2811" w:rsidRPr="00D15E40">
        <w:t xml:space="preserve"> as its purpose</w:t>
      </w:r>
      <w:r w:rsidRPr="00D15E40">
        <w:t xml:space="preserve"> is to</w:t>
      </w:r>
      <w:r w:rsidR="0080079A" w:rsidRPr="00D15E40">
        <w:t> </w:t>
      </w:r>
      <w:r w:rsidRPr="00D15E40">
        <w:t>inform</w:t>
      </w:r>
      <w:r w:rsidR="008263D0" w:rsidRPr="00D15E40">
        <w:t xml:space="preserve"> people about </w:t>
      </w:r>
      <w:r w:rsidRPr="00D15E40">
        <w:t>recyclability or environmental harm</w:t>
      </w:r>
      <w:r w:rsidR="005812EE" w:rsidRPr="00D15E40">
        <w:t xml:space="preserve">. </w:t>
      </w:r>
      <w:r w:rsidR="008263D0" w:rsidRPr="00D15E40">
        <w:t xml:space="preserve">Although </w:t>
      </w:r>
      <w:r w:rsidR="005812EE" w:rsidRPr="00D15E40">
        <w:t>clearer labelling will help consumers make informed purchasing decisions and recycle the right items, it is unlikely to drive a</w:t>
      </w:r>
      <w:r w:rsidR="0080079A" w:rsidRPr="00D15E40">
        <w:t> </w:t>
      </w:r>
      <w:r w:rsidR="005812EE" w:rsidRPr="00D15E40">
        <w:t xml:space="preserve">significant </w:t>
      </w:r>
      <w:r w:rsidR="008263D0" w:rsidRPr="00D15E40">
        <w:t>drop-off in</w:t>
      </w:r>
      <w:r w:rsidR="00760148" w:rsidRPr="00D15E40">
        <w:t xml:space="preserve"> hard-to-recycle packaging and single-use items.</w:t>
      </w:r>
      <w:r w:rsidR="005812EE" w:rsidRPr="00D15E40">
        <w:t xml:space="preserve"> </w:t>
      </w:r>
    </w:p>
    <w:p w14:paraId="1E75EE3D" w14:textId="59976111" w:rsidR="005812EE" w:rsidRPr="00D15E40" w:rsidRDefault="005812EE" w:rsidP="00CA1723">
      <w:pPr>
        <w:pStyle w:val="BodyText"/>
      </w:pPr>
      <w:r w:rsidRPr="00D15E40">
        <w:rPr>
          <w:b/>
        </w:rPr>
        <w:t>Option 1</w:t>
      </w:r>
      <w:r w:rsidRPr="00D15E40">
        <w:t xml:space="preserve">: </w:t>
      </w:r>
      <w:r w:rsidR="008263D0" w:rsidRPr="00D15E40">
        <w:t>V</w:t>
      </w:r>
      <w:r w:rsidRPr="00D15E40">
        <w:t>oluntary agreement</w:t>
      </w:r>
      <w:r w:rsidR="008263D0" w:rsidRPr="00D15E40">
        <w:t>s</w:t>
      </w:r>
      <w:r w:rsidR="00760148" w:rsidRPr="00D15E40">
        <w:t xml:space="preserve"> or pact</w:t>
      </w:r>
      <w:r w:rsidR="008263D0" w:rsidRPr="00D15E40">
        <w:t>s</w:t>
      </w:r>
      <w:r w:rsidRPr="00D15E40">
        <w:t xml:space="preserve"> </w:t>
      </w:r>
      <w:r w:rsidR="008263D0" w:rsidRPr="00D15E40">
        <w:t>are n</w:t>
      </w:r>
      <w:r w:rsidRPr="00D15E40">
        <w:t xml:space="preserve">ot a preferred option on </w:t>
      </w:r>
      <w:r w:rsidR="008263D0" w:rsidRPr="00D15E40">
        <w:t xml:space="preserve">their </w:t>
      </w:r>
      <w:r w:rsidRPr="00D15E40">
        <w:t xml:space="preserve">own because there is uncertainty </w:t>
      </w:r>
      <w:r w:rsidR="008263D0" w:rsidRPr="00D15E40">
        <w:t xml:space="preserve">about </w:t>
      </w:r>
      <w:r w:rsidRPr="00D15E40">
        <w:t xml:space="preserve">the timing and extent of the impact it could achieve. </w:t>
      </w:r>
      <w:r w:rsidR="008263D0" w:rsidRPr="00D15E40">
        <w:t>They would r</w:t>
      </w:r>
      <w:r w:rsidRPr="00D15E40">
        <w:t>ely on uptake by</w:t>
      </w:r>
      <w:r w:rsidR="0080079A" w:rsidRPr="00D15E40">
        <w:t> </w:t>
      </w:r>
      <w:r w:rsidRPr="00D15E40">
        <w:t>businesses and industry</w:t>
      </w:r>
      <w:r w:rsidR="008263D0" w:rsidRPr="00D15E40">
        <w:t>,</w:t>
      </w:r>
      <w:r w:rsidRPr="00D15E40">
        <w:t xml:space="preserve"> and would be subject to late adopters and the unwilling. International experience also suggests these arrangements are most effective when backed </w:t>
      </w:r>
      <w:r w:rsidR="008263D0" w:rsidRPr="00D15E40">
        <w:t xml:space="preserve">by </w:t>
      </w:r>
      <w:r w:rsidRPr="00D15E40">
        <w:t xml:space="preserve">government regulation </w:t>
      </w:r>
      <w:r w:rsidR="008263D0" w:rsidRPr="00D15E40">
        <w:t xml:space="preserve">if </w:t>
      </w:r>
      <w:r w:rsidRPr="00D15E40">
        <w:t>they break down</w:t>
      </w:r>
      <w:r w:rsidR="008263D0" w:rsidRPr="00D15E40">
        <w:t>,</w:t>
      </w:r>
      <w:r w:rsidRPr="00D15E40">
        <w:t xml:space="preserve"> or as a complementary measure.</w:t>
      </w:r>
      <w:r w:rsidR="000C75D5" w:rsidRPr="00D15E40">
        <w:t xml:space="preserve"> They</w:t>
      </w:r>
      <w:r w:rsidRPr="00D15E40">
        <w:t xml:space="preserve"> could therefore act as a complementary action to</w:t>
      </w:r>
      <w:r w:rsidR="00DF2811" w:rsidRPr="00D15E40">
        <w:t xml:space="preserve"> a</w:t>
      </w:r>
      <w:r w:rsidRPr="00D15E40">
        <w:t xml:space="preserve"> mandatory phase</w:t>
      </w:r>
      <w:r w:rsidR="000C75D5" w:rsidRPr="00D15E40">
        <w:t>-</w:t>
      </w:r>
      <w:r w:rsidRPr="00D15E40">
        <w:t>out</w:t>
      </w:r>
      <w:r w:rsidR="000C75D5" w:rsidRPr="00D15E40">
        <w:t>,</w:t>
      </w:r>
      <w:r w:rsidRPr="00D15E40">
        <w:t xml:space="preserve"> to unify forward</w:t>
      </w:r>
      <w:r w:rsidR="000C75D5" w:rsidRPr="00D15E40">
        <w:t>-</w:t>
      </w:r>
      <w:r w:rsidRPr="00D15E40">
        <w:t>leaning businesses.</w:t>
      </w:r>
    </w:p>
    <w:p w14:paraId="504BE1FE" w14:textId="719C4D00" w:rsidR="008263D0" w:rsidRPr="00D15E40" w:rsidRDefault="008263D0" w:rsidP="00CA1723">
      <w:pPr>
        <w:pStyle w:val="Heading4"/>
      </w:pPr>
      <w:r w:rsidRPr="00D15E40">
        <w:t xml:space="preserve">Next highest ranking: </w:t>
      </w:r>
      <w:r w:rsidR="00760148" w:rsidRPr="00D15E40">
        <w:t>Options 2, 4</w:t>
      </w:r>
      <w:r w:rsidR="005812EE" w:rsidRPr="00D15E40">
        <w:t xml:space="preserve">, 5 and 7 </w:t>
      </w:r>
    </w:p>
    <w:p w14:paraId="2D416876" w14:textId="3D91DD8A" w:rsidR="005812EE" w:rsidRPr="00D15E40" w:rsidRDefault="00760148" w:rsidP="00CA1723">
      <w:pPr>
        <w:pStyle w:val="BodyText"/>
      </w:pPr>
      <w:r w:rsidRPr="00D15E40">
        <w:t xml:space="preserve">Options 2, 4 and 7 ranked as third equal, </w:t>
      </w:r>
      <w:r w:rsidR="000C75D5" w:rsidRPr="00D15E40">
        <w:t>and O</w:t>
      </w:r>
      <w:r w:rsidRPr="00D15E40">
        <w:t xml:space="preserve">ption 5 ranked second. </w:t>
      </w:r>
      <w:r w:rsidR="005812EE" w:rsidRPr="00D15E40">
        <w:t xml:space="preserve">We do not plan to take these options forward for the </w:t>
      </w:r>
      <w:r w:rsidR="000C75D5" w:rsidRPr="00D15E40">
        <w:t xml:space="preserve">following </w:t>
      </w:r>
      <w:r w:rsidR="005812EE" w:rsidRPr="00D15E40">
        <w:t>reasons</w:t>
      </w:r>
      <w:r w:rsidR="000C75D5" w:rsidRPr="00D15E40">
        <w:t>.</w:t>
      </w:r>
      <w:r w:rsidR="005812EE" w:rsidRPr="00D15E40">
        <w:t xml:space="preserve"> </w:t>
      </w:r>
    </w:p>
    <w:p w14:paraId="6680EDB6" w14:textId="4D215295" w:rsidR="005812EE" w:rsidRPr="00D15E40" w:rsidRDefault="005812EE" w:rsidP="00CA1723">
      <w:pPr>
        <w:pStyle w:val="BodyText"/>
      </w:pPr>
      <w:r w:rsidRPr="00D15E40">
        <w:rPr>
          <w:b/>
        </w:rPr>
        <w:lastRenderedPageBreak/>
        <w:t>Option 2:</w:t>
      </w:r>
      <w:r w:rsidRPr="00D15E40">
        <w:t xml:space="preserve"> </w:t>
      </w:r>
      <w:r w:rsidR="000C75D5" w:rsidRPr="00D15E40">
        <w:t>T</w:t>
      </w:r>
      <w:r w:rsidRPr="00D15E40">
        <w:t>argets for plastic reduction could sit within a broader national strategy or action plan</w:t>
      </w:r>
      <w:r w:rsidR="00495CF2" w:rsidRPr="00D15E40">
        <w:t xml:space="preserve">. This </w:t>
      </w:r>
      <w:r w:rsidRPr="00D15E40">
        <w:t xml:space="preserve">could be effective for meeting the objectives, particularly if </w:t>
      </w:r>
      <w:r w:rsidR="00495CF2" w:rsidRPr="00D15E40">
        <w:t xml:space="preserve">work </w:t>
      </w:r>
      <w:r w:rsidR="002B309C" w:rsidRPr="00D15E40">
        <w:t xml:space="preserve">is coordinated </w:t>
      </w:r>
      <w:r w:rsidR="00495CF2" w:rsidRPr="00D15E40">
        <w:t>across a range of stakeholders</w:t>
      </w:r>
      <w:r w:rsidRPr="00D15E40">
        <w:t xml:space="preserve">. </w:t>
      </w:r>
      <w:r w:rsidR="000C75D5" w:rsidRPr="00D15E40">
        <w:t xml:space="preserve">Although </w:t>
      </w:r>
      <w:r w:rsidRPr="00D15E40">
        <w:t xml:space="preserve">the potential for mobilising </w:t>
      </w:r>
      <w:r w:rsidR="00495CF2" w:rsidRPr="00D15E40">
        <w:t>action</w:t>
      </w:r>
      <w:r w:rsidRPr="00D15E40">
        <w:t xml:space="preserve"> is strong,</w:t>
      </w:r>
      <w:r w:rsidR="00A11B8B" w:rsidRPr="00D15E40">
        <w:t xml:space="preserve"> i</w:t>
      </w:r>
      <w:r w:rsidR="000C75D5" w:rsidRPr="00D15E40">
        <w:t>t</w:t>
      </w:r>
      <w:r w:rsidR="00C7483E" w:rsidRPr="00D15E40">
        <w:t xml:space="preserve"> is</w:t>
      </w:r>
      <w:r w:rsidR="00A11B8B" w:rsidRPr="00D15E40">
        <w:t xml:space="preserve"> reli</w:t>
      </w:r>
      <w:r w:rsidR="00C7483E" w:rsidRPr="00D15E40">
        <w:t>ant</w:t>
      </w:r>
      <w:r w:rsidR="00A11B8B" w:rsidRPr="00D15E40">
        <w:t xml:space="preserve"> on voluntary uptake and </w:t>
      </w:r>
      <w:r w:rsidRPr="00D15E40">
        <w:t>could not be more effective in</w:t>
      </w:r>
      <w:r w:rsidR="00A11B8B" w:rsidRPr="00D15E40">
        <w:t xml:space="preserve"> eliminating </w:t>
      </w:r>
      <w:r w:rsidR="000C75D5" w:rsidRPr="00D15E40">
        <w:t>the target plastics</w:t>
      </w:r>
      <w:r w:rsidR="00A11B8B" w:rsidRPr="00D15E40">
        <w:t xml:space="preserve"> than a</w:t>
      </w:r>
      <w:r w:rsidRPr="00D15E40">
        <w:t xml:space="preserve"> </w:t>
      </w:r>
      <w:r w:rsidR="00A11B8B" w:rsidRPr="00D15E40">
        <w:t xml:space="preserve">mandatory </w:t>
      </w:r>
      <w:r w:rsidR="003076B5" w:rsidRPr="00D15E40">
        <w:t>phase</w:t>
      </w:r>
      <w:r w:rsidR="000C75D5" w:rsidRPr="00D15E40">
        <w:t>-</w:t>
      </w:r>
      <w:r w:rsidR="003076B5" w:rsidRPr="00D15E40">
        <w:t>out</w:t>
      </w:r>
      <w:r w:rsidR="00A11B8B" w:rsidRPr="00D15E40">
        <w:t>.</w:t>
      </w:r>
      <w:r w:rsidRPr="00D15E40">
        <w:t xml:space="preserve"> Without supporting regulation, there is also limited ability to enforce targets and ensure that there are mechanisms in place to drive change.</w:t>
      </w:r>
    </w:p>
    <w:p w14:paraId="488AE9E2" w14:textId="0172D9F4" w:rsidR="00A2069C" w:rsidRPr="00D15E40" w:rsidRDefault="00A2069C" w:rsidP="00CA1723">
      <w:pPr>
        <w:pStyle w:val="BodyText"/>
      </w:pPr>
      <w:r w:rsidRPr="00D15E40">
        <w:rPr>
          <w:b/>
          <w:bCs/>
        </w:rPr>
        <w:t>Option 4:</w:t>
      </w:r>
      <w:r w:rsidRPr="00D15E40">
        <w:rPr>
          <w:bCs/>
        </w:rPr>
        <w:t xml:space="preserve"> </w:t>
      </w:r>
      <w:r w:rsidR="000C75D5" w:rsidRPr="00D15E40">
        <w:rPr>
          <w:bCs/>
        </w:rPr>
        <w:t>A</w:t>
      </w:r>
      <w:r w:rsidRPr="00D15E40">
        <w:rPr>
          <w:bCs/>
        </w:rPr>
        <w:t xml:space="preserve"> levy</w:t>
      </w:r>
      <w:r w:rsidR="000C75D5" w:rsidRPr="00D15E40">
        <w:rPr>
          <w:bCs/>
        </w:rPr>
        <w:t xml:space="preserve"> or </w:t>
      </w:r>
      <w:r w:rsidRPr="00D15E40">
        <w:rPr>
          <w:bCs/>
        </w:rPr>
        <w:t>tax</w:t>
      </w:r>
      <w:r w:rsidRPr="00D15E40">
        <w:t xml:space="preserve"> would likely help reduce the production and </w:t>
      </w:r>
      <w:r w:rsidR="000C75D5" w:rsidRPr="00D15E40">
        <w:t xml:space="preserve">use </w:t>
      </w:r>
      <w:r w:rsidRPr="00D15E40">
        <w:t xml:space="preserve">of </w:t>
      </w:r>
      <w:r w:rsidR="000C75D5" w:rsidRPr="00D15E40">
        <w:t>the target plastics,</w:t>
      </w:r>
      <w:r w:rsidRPr="00D15E40">
        <w:t xml:space="preserve"> but at a slower rate than a mandatory phase</w:t>
      </w:r>
      <w:r w:rsidR="000C75D5" w:rsidRPr="00D15E40">
        <w:t>-</w:t>
      </w:r>
      <w:r w:rsidRPr="00D15E40">
        <w:t xml:space="preserve">out. Ultimately, </w:t>
      </w:r>
      <w:r w:rsidR="000C75D5" w:rsidRPr="00D15E40">
        <w:t>the target plastics</w:t>
      </w:r>
      <w:r w:rsidRPr="00D15E40">
        <w:t xml:space="preserve"> are still available under this option</w:t>
      </w:r>
      <w:r w:rsidR="000C75D5" w:rsidRPr="00D15E40">
        <w:t>,</w:t>
      </w:r>
      <w:r w:rsidRPr="00D15E40">
        <w:t xml:space="preserve"> and can still contribute to the waste stream and litter. This option would also require new legislation, which would take time to develop. </w:t>
      </w:r>
    </w:p>
    <w:p w14:paraId="7A555030" w14:textId="611E2439" w:rsidR="000C75D5" w:rsidRPr="00D15E40" w:rsidRDefault="005812EE" w:rsidP="00CA1723">
      <w:pPr>
        <w:pStyle w:val="BodyText"/>
        <w:rPr>
          <w:bCs/>
        </w:rPr>
      </w:pPr>
      <w:r w:rsidRPr="00D15E40">
        <w:rPr>
          <w:b/>
          <w:bCs/>
        </w:rPr>
        <w:t xml:space="preserve">Option </w:t>
      </w:r>
      <w:r w:rsidR="00A2069C" w:rsidRPr="00D15E40">
        <w:rPr>
          <w:b/>
          <w:bCs/>
        </w:rPr>
        <w:t>5</w:t>
      </w:r>
      <w:r w:rsidRPr="00D15E40">
        <w:rPr>
          <w:b/>
          <w:bCs/>
        </w:rPr>
        <w:t>:</w:t>
      </w:r>
      <w:r w:rsidR="006A4196" w:rsidRPr="00D15E40">
        <w:rPr>
          <w:bCs/>
        </w:rPr>
        <w:t xml:space="preserve"> </w:t>
      </w:r>
      <w:r w:rsidR="00BA0A8F" w:rsidRPr="00D15E40">
        <w:rPr>
          <w:bCs/>
        </w:rPr>
        <w:t>Product s</w:t>
      </w:r>
      <w:r w:rsidR="000C75D5" w:rsidRPr="00D15E40">
        <w:rPr>
          <w:bCs/>
        </w:rPr>
        <w:t xml:space="preserve">tewardship is a great mechanism for moving some products such as high-value plastic packaging towards a more circular economy, but it is not suitable for all products. </w:t>
      </w:r>
    </w:p>
    <w:p w14:paraId="3A5B4F85" w14:textId="7DA1FFF5" w:rsidR="000C75D5" w:rsidRPr="00D15E40" w:rsidRDefault="000C75D5" w:rsidP="00CA1723">
      <w:pPr>
        <w:pStyle w:val="BodyText"/>
        <w:rPr>
          <w:bCs/>
        </w:rPr>
      </w:pPr>
      <w:r w:rsidRPr="00D15E40">
        <w:rPr>
          <w:bCs/>
        </w:rPr>
        <w:t>S</w:t>
      </w:r>
      <w:r w:rsidR="005812EE" w:rsidRPr="00D15E40">
        <w:rPr>
          <w:bCs/>
        </w:rPr>
        <w:t xml:space="preserve">ingle-use </w:t>
      </w:r>
      <w:r w:rsidRPr="00D15E40">
        <w:rPr>
          <w:bCs/>
        </w:rPr>
        <w:t xml:space="preserve">items </w:t>
      </w:r>
      <w:r w:rsidR="005812EE" w:rsidRPr="00D15E40">
        <w:rPr>
          <w:bCs/>
        </w:rPr>
        <w:t xml:space="preserve">such as produce stickers, </w:t>
      </w:r>
      <w:r w:rsidR="001C1E06" w:rsidRPr="00D15E40">
        <w:rPr>
          <w:bCs/>
        </w:rPr>
        <w:t>cotton buds</w:t>
      </w:r>
      <w:r w:rsidR="005812EE" w:rsidRPr="00D15E40">
        <w:rPr>
          <w:bCs/>
        </w:rPr>
        <w:t xml:space="preserve"> and straws are small</w:t>
      </w:r>
      <w:r w:rsidRPr="00D15E40">
        <w:rPr>
          <w:bCs/>
        </w:rPr>
        <w:t>,</w:t>
      </w:r>
      <w:r w:rsidR="005812EE" w:rsidRPr="00D15E40">
        <w:rPr>
          <w:bCs/>
        </w:rPr>
        <w:t xml:space="preserve"> and great in number. They are not easily collected after use and the cost of administering a scheme would likely be high. </w:t>
      </w:r>
    </w:p>
    <w:p w14:paraId="7B2C405F" w14:textId="7717B1E6" w:rsidR="005812EE" w:rsidRPr="00D15E40" w:rsidRDefault="00C7483E" w:rsidP="00CA1723">
      <w:pPr>
        <w:pStyle w:val="BodyText"/>
        <w:rPr>
          <w:bCs/>
        </w:rPr>
      </w:pPr>
      <w:r w:rsidRPr="00D15E40">
        <w:rPr>
          <w:bCs/>
        </w:rPr>
        <w:t xml:space="preserve">This </w:t>
      </w:r>
      <w:r w:rsidR="000C75D5" w:rsidRPr="00D15E40">
        <w:rPr>
          <w:bCs/>
        </w:rPr>
        <w:t xml:space="preserve">option </w:t>
      </w:r>
      <w:r w:rsidR="00A11B8B" w:rsidRPr="00D15E40">
        <w:rPr>
          <w:bCs/>
        </w:rPr>
        <w:t>may make</w:t>
      </w:r>
      <w:r w:rsidR="005812EE" w:rsidRPr="00D15E40">
        <w:rPr>
          <w:bCs/>
        </w:rPr>
        <w:t xml:space="preserve"> using </w:t>
      </w:r>
      <w:r w:rsidRPr="00D15E40">
        <w:rPr>
          <w:bCs/>
        </w:rPr>
        <w:t xml:space="preserve">hard-to-recycle </w:t>
      </w:r>
      <w:r w:rsidR="005812EE" w:rsidRPr="00D15E40">
        <w:rPr>
          <w:bCs/>
        </w:rPr>
        <w:t>materials</w:t>
      </w:r>
      <w:r w:rsidR="00A11B8B" w:rsidRPr="00D15E40">
        <w:rPr>
          <w:bCs/>
        </w:rPr>
        <w:t xml:space="preserve"> more costly in the long</w:t>
      </w:r>
      <w:r w:rsidR="000C75D5" w:rsidRPr="00D15E40">
        <w:rPr>
          <w:bCs/>
        </w:rPr>
        <w:t xml:space="preserve"> </w:t>
      </w:r>
      <w:r w:rsidR="00A11B8B" w:rsidRPr="00D15E40">
        <w:rPr>
          <w:bCs/>
        </w:rPr>
        <w:t>term</w:t>
      </w:r>
      <w:r w:rsidRPr="00D15E40">
        <w:rPr>
          <w:bCs/>
        </w:rPr>
        <w:t xml:space="preserve"> when compared with the current state</w:t>
      </w:r>
      <w:r w:rsidR="000C75D5" w:rsidRPr="00D15E40">
        <w:rPr>
          <w:bCs/>
        </w:rPr>
        <w:t>,</w:t>
      </w:r>
      <w:r w:rsidR="005812EE" w:rsidRPr="00D15E40">
        <w:rPr>
          <w:bCs/>
        </w:rPr>
        <w:t xml:space="preserve"> but ultimately </w:t>
      </w:r>
      <w:r w:rsidRPr="00D15E40">
        <w:rPr>
          <w:bCs/>
        </w:rPr>
        <w:t>it will</w:t>
      </w:r>
      <w:r w:rsidR="005812EE" w:rsidRPr="00D15E40">
        <w:rPr>
          <w:bCs/>
        </w:rPr>
        <w:t xml:space="preserve"> not solve the probl</w:t>
      </w:r>
      <w:r w:rsidR="006D7C58" w:rsidRPr="00D15E40">
        <w:rPr>
          <w:bCs/>
        </w:rPr>
        <w:t xml:space="preserve">em </w:t>
      </w:r>
      <w:r w:rsidR="000C75D5" w:rsidRPr="00D15E40">
        <w:rPr>
          <w:bCs/>
        </w:rPr>
        <w:t xml:space="preserve">of </w:t>
      </w:r>
      <w:r w:rsidR="006D7C58" w:rsidRPr="00D15E40">
        <w:rPr>
          <w:bCs/>
        </w:rPr>
        <w:t xml:space="preserve">their </w:t>
      </w:r>
      <w:r w:rsidR="000C75D5" w:rsidRPr="00D15E40">
        <w:rPr>
          <w:bCs/>
        </w:rPr>
        <w:t>poor</w:t>
      </w:r>
      <w:r w:rsidR="008F42DE" w:rsidRPr="00D15E40">
        <w:rPr>
          <w:bCs/>
        </w:rPr>
        <w:t> </w:t>
      </w:r>
      <w:r w:rsidR="006D7C58" w:rsidRPr="00D15E40">
        <w:rPr>
          <w:bCs/>
        </w:rPr>
        <w:t>recyclability.</w:t>
      </w:r>
    </w:p>
    <w:p w14:paraId="6BF0E06C" w14:textId="1553587C" w:rsidR="00DE77B3" w:rsidRPr="00D15E40" w:rsidRDefault="00DE77B3" w:rsidP="00CA1723">
      <w:pPr>
        <w:pStyle w:val="BodyText"/>
        <w:rPr>
          <w:bCs/>
        </w:rPr>
      </w:pPr>
      <w:r w:rsidRPr="00D15E40">
        <w:rPr>
          <w:b/>
          <w:bCs/>
        </w:rPr>
        <w:t>Option 7:</w:t>
      </w:r>
      <w:r w:rsidRPr="00D15E40">
        <w:rPr>
          <w:bCs/>
        </w:rPr>
        <w:t xml:space="preserve"> Setting targets for mandatory recycled content in packaging is something many countries are doing to drive demand for recycled plastic over new virgin materials. As oil prices</w:t>
      </w:r>
      <w:r w:rsidR="001E18CE" w:rsidRPr="00D15E40">
        <w:rPr>
          <w:bCs/>
        </w:rPr>
        <w:t> </w:t>
      </w:r>
      <w:r w:rsidRPr="00D15E40">
        <w:rPr>
          <w:bCs/>
        </w:rPr>
        <w:t>are affected by COVID-19, it is more difficult for recycled plastic producers to compete against the price of new virgin plastic. We are unable to set mandatory targets within the current WMA framework, making this option difficult to achieve in the short to medium</w:t>
      </w:r>
      <w:r w:rsidR="000C75D5" w:rsidRPr="00D15E40">
        <w:rPr>
          <w:bCs/>
        </w:rPr>
        <w:t xml:space="preserve"> </w:t>
      </w:r>
      <w:r w:rsidRPr="00D15E40">
        <w:rPr>
          <w:bCs/>
        </w:rPr>
        <w:t>term.</w:t>
      </w:r>
      <w:r w:rsidR="008F42DE" w:rsidRPr="00D15E40">
        <w:rPr>
          <w:bCs/>
        </w:rPr>
        <w:t> </w:t>
      </w:r>
      <w:r w:rsidRPr="00D15E40">
        <w:rPr>
          <w:bCs/>
        </w:rPr>
        <w:t xml:space="preserve">A review of the WMA is proposed for 2021 to increase the waste minimisation tools available under the Act. </w:t>
      </w:r>
    </w:p>
    <w:p w14:paraId="6E500001" w14:textId="2BD96F36" w:rsidR="005F3E08" w:rsidRPr="00D15E40" w:rsidRDefault="005F3E08" w:rsidP="00B51A13">
      <w:pPr>
        <w:pStyle w:val="Heading4"/>
      </w:pPr>
      <w:r w:rsidRPr="00D15E40">
        <w:t>Future role of these options</w:t>
      </w:r>
    </w:p>
    <w:p w14:paraId="2340F95D" w14:textId="57EAD27E" w:rsidR="000C75D5" w:rsidRPr="00D15E40" w:rsidRDefault="000C75D5" w:rsidP="0080079A">
      <w:pPr>
        <w:pStyle w:val="BodyText"/>
      </w:pPr>
      <w:r w:rsidRPr="00D15E40">
        <w:t>A</w:t>
      </w:r>
      <w:r w:rsidR="005812EE" w:rsidRPr="00D15E40">
        <w:t xml:space="preserve">lthough we consider these options unsuitable for </w:t>
      </w:r>
      <w:r w:rsidRPr="00D15E40">
        <w:t>eliminating the target plastics</w:t>
      </w:r>
      <w:r w:rsidR="00A2069C" w:rsidRPr="00D15E40">
        <w:t>,</w:t>
      </w:r>
      <w:r w:rsidR="006D7C58" w:rsidRPr="00D15E40">
        <w:t xml:space="preserve"> </w:t>
      </w:r>
      <w:r w:rsidR="005812EE" w:rsidRPr="00D15E40">
        <w:t>they may all</w:t>
      </w:r>
      <w:r w:rsidR="001E18CE" w:rsidRPr="00D15E40">
        <w:t> </w:t>
      </w:r>
      <w:r w:rsidR="005812EE" w:rsidRPr="00D15E40">
        <w:t xml:space="preserve">have a place in a future system as tools that could help New Zealand </w:t>
      </w:r>
      <w:r w:rsidR="006D7C58" w:rsidRPr="00D15E40">
        <w:t>on its journey to a low</w:t>
      </w:r>
      <w:r w:rsidR="001E18CE" w:rsidRPr="00D15E40">
        <w:t> </w:t>
      </w:r>
      <w:r w:rsidR="006D7C58" w:rsidRPr="00D15E40">
        <w:t xml:space="preserve">waste future. </w:t>
      </w:r>
    </w:p>
    <w:p w14:paraId="640F0091" w14:textId="3EBEA5CC" w:rsidR="005F3E08" w:rsidRPr="00D15E40" w:rsidRDefault="006D7C58" w:rsidP="0080079A">
      <w:pPr>
        <w:pStyle w:val="BodyText"/>
      </w:pPr>
      <w:r w:rsidRPr="00D15E40">
        <w:t xml:space="preserve">Product stewardship </w:t>
      </w:r>
      <w:r w:rsidR="005F3E08" w:rsidRPr="00D15E40">
        <w:t xml:space="preserve">is </w:t>
      </w:r>
      <w:r w:rsidRPr="00D15E40">
        <w:t>an effective</w:t>
      </w:r>
      <w:r w:rsidR="005812EE" w:rsidRPr="00D15E40">
        <w:t xml:space="preserve"> </w:t>
      </w:r>
      <w:r w:rsidR="005F3E08" w:rsidRPr="00D15E40">
        <w:t>way to manage</w:t>
      </w:r>
      <w:r w:rsidR="005812EE" w:rsidRPr="00D15E40">
        <w:t xml:space="preserve"> high-value plastic materials and materials like soft-plastic packaging that are not easily phased out (at this time). </w:t>
      </w:r>
    </w:p>
    <w:p w14:paraId="7EFEA467" w14:textId="07A6E61B" w:rsidR="005812EE" w:rsidRPr="00D15E40" w:rsidRDefault="005812EE" w:rsidP="0080079A">
      <w:pPr>
        <w:pStyle w:val="BodyText"/>
      </w:pPr>
      <w:r w:rsidRPr="00D15E40">
        <w:t xml:space="preserve">Better labelling will help New Zealanders to know whether the products they buy </w:t>
      </w:r>
      <w:r w:rsidR="006D7C58" w:rsidRPr="00D15E40">
        <w:t>are recyclable</w:t>
      </w:r>
      <w:r w:rsidRPr="00D15E40">
        <w:t>. A</w:t>
      </w:r>
      <w:r w:rsidR="0080079A" w:rsidRPr="00D15E40">
        <w:t> </w:t>
      </w:r>
      <w:r w:rsidRPr="00D15E40">
        <w:t xml:space="preserve">renewed New Zealand Waste Strategy or a Plastics Action Plan could include targets (including </w:t>
      </w:r>
      <w:r w:rsidR="005F3E08" w:rsidRPr="00D15E40">
        <w:t>for</w:t>
      </w:r>
      <w:r w:rsidR="0080079A" w:rsidRPr="00D15E40">
        <w:t> </w:t>
      </w:r>
      <w:r w:rsidRPr="00D15E40">
        <w:t>plastic packaging)</w:t>
      </w:r>
      <w:r w:rsidR="00A2069C" w:rsidRPr="00D15E40">
        <w:t>; b</w:t>
      </w:r>
      <w:r w:rsidRPr="00D15E40">
        <w:t>oth are planned in the Government</w:t>
      </w:r>
      <w:r w:rsidR="00A2069C" w:rsidRPr="00D15E40">
        <w:t>’s</w:t>
      </w:r>
      <w:r w:rsidRPr="00D15E40">
        <w:t xml:space="preserve"> waste and resource efficiency work</w:t>
      </w:r>
      <w:r w:rsidR="0080079A" w:rsidRPr="00D15E40">
        <w:t> </w:t>
      </w:r>
      <w:r w:rsidRPr="00D15E40">
        <w:t>programme.</w:t>
      </w:r>
    </w:p>
    <w:p w14:paraId="7D181C86" w14:textId="210B295B" w:rsidR="005F3E08" w:rsidRPr="00D15E40" w:rsidRDefault="005F3E08" w:rsidP="0080079A">
      <w:pPr>
        <w:pStyle w:val="Heading3"/>
      </w:pPr>
      <w:r w:rsidRPr="00D15E40">
        <w:t>What Option 6 will achieve</w:t>
      </w:r>
    </w:p>
    <w:p w14:paraId="7ABD771E" w14:textId="5E5B91B0" w:rsidR="003F572F" w:rsidRPr="00D15E40" w:rsidRDefault="00DE79C8" w:rsidP="0080079A">
      <w:pPr>
        <w:pStyle w:val="BodyText"/>
      </w:pPr>
      <w:r w:rsidRPr="00D15E40">
        <w:t>A</w:t>
      </w:r>
      <w:r w:rsidR="003F572F" w:rsidRPr="00D15E40">
        <w:t xml:space="preserve"> mandatory phase</w:t>
      </w:r>
      <w:r w:rsidR="005F3E08" w:rsidRPr="00D15E40">
        <w:t>-</w:t>
      </w:r>
      <w:r w:rsidR="003F572F" w:rsidRPr="00D15E40">
        <w:t xml:space="preserve">out will: </w:t>
      </w:r>
    </w:p>
    <w:p w14:paraId="518FA9EA" w14:textId="6821F8C1" w:rsidR="003F572F" w:rsidRPr="00D15E40" w:rsidRDefault="00422CDD" w:rsidP="0080079A">
      <w:pPr>
        <w:pStyle w:val="Bullet"/>
      </w:pPr>
      <w:r w:rsidRPr="00D15E40">
        <w:t xml:space="preserve">create </w:t>
      </w:r>
      <w:r w:rsidR="003F572F" w:rsidRPr="00D15E40">
        <w:t xml:space="preserve">a level playing field for manufacturers, suppliers and retailers </w:t>
      </w:r>
    </w:p>
    <w:p w14:paraId="0F766521" w14:textId="0938B46F" w:rsidR="003F572F" w:rsidRPr="00D15E40" w:rsidRDefault="00422CDD" w:rsidP="0080079A">
      <w:pPr>
        <w:pStyle w:val="Bullet"/>
      </w:pPr>
      <w:r w:rsidRPr="00D15E40">
        <w:t xml:space="preserve">reduce </w:t>
      </w:r>
      <w:r w:rsidR="003F572F" w:rsidRPr="00D15E40">
        <w:t xml:space="preserve">contamination in kerbside recycling </w:t>
      </w:r>
    </w:p>
    <w:p w14:paraId="4C1264C6" w14:textId="64AFA9B7" w:rsidR="003F572F" w:rsidRPr="00D15E40" w:rsidRDefault="00C6589B" w:rsidP="0080079A">
      <w:pPr>
        <w:pStyle w:val="Bullet"/>
      </w:pPr>
      <w:r w:rsidRPr="00D15E40">
        <w:t xml:space="preserve">help to </w:t>
      </w:r>
      <w:r w:rsidR="00422CDD" w:rsidRPr="00D15E40">
        <w:t xml:space="preserve">clarify </w:t>
      </w:r>
      <w:r w:rsidR="003F572F" w:rsidRPr="00D15E40">
        <w:t xml:space="preserve">public messaging </w:t>
      </w:r>
      <w:r w:rsidR="005F3E08" w:rsidRPr="00D15E40">
        <w:t xml:space="preserve">about </w:t>
      </w:r>
      <w:r w:rsidR="003F572F" w:rsidRPr="00D15E40">
        <w:t xml:space="preserve">plastic materials accepted for recycling </w:t>
      </w:r>
    </w:p>
    <w:p w14:paraId="78B0EC33" w14:textId="379CE2CB" w:rsidR="003F572F" w:rsidRPr="00D15E40" w:rsidRDefault="00422CDD" w:rsidP="0080079A">
      <w:pPr>
        <w:pStyle w:val="Bullet"/>
      </w:pPr>
      <w:r w:rsidRPr="00D15E40">
        <w:lastRenderedPageBreak/>
        <w:t xml:space="preserve">lead to less </w:t>
      </w:r>
      <w:r w:rsidR="003F572F" w:rsidRPr="00D15E40">
        <w:t xml:space="preserve">litter, </w:t>
      </w:r>
      <w:r w:rsidRPr="00D15E40">
        <w:t xml:space="preserve">and </w:t>
      </w:r>
      <w:r w:rsidR="003F572F" w:rsidRPr="00D15E40">
        <w:t xml:space="preserve">cleaner waterways and oceans </w:t>
      </w:r>
    </w:p>
    <w:p w14:paraId="36624C6D" w14:textId="38D5C9C6" w:rsidR="003F572F" w:rsidRPr="00D15E40" w:rsidRDefault="003F572F" w:rsidP="0080079A">
      <w:pPr>
        <w:pStyle w:val="Bullet"/>
      </w:pPr>
      <w:r w:rsidRPr="00D15E40">
        <w:t>mov</w:t>
      </w:r>
      <w:r w:rsidR="00422CDD" w:rsidRPr="00D15E40">
        <w:t>e</w:t>
      </w:r>
      <w:r w:rsidRPr="00D15E40">
        <w:t xml:space="preserve"> New Zealand closer to the goal of 100 per cent reusable, recyclable or compostable packaging by 2025 </w:t>
      </w:r>
    </w:p>
    <w:p w14:paraId="741ABAA6" w14:textId="01B49FAB" w:rsidR="003F572F" w:rsidRPr="00D15E40" w:rsidRDefault="003F572F" w:rsidP="0080079A">
      <w:pPr>
        <w:pStyle w:val="Bullet"/>
      </w:pPr>
      <w:r w:rsidRPr="00D15E40">
        <w:t>boost our international reputation around plastic and help achieve our commitments under the New Plastics Economy Global Commitment</w:t>
      </w:r>
    </w:p>
    <w:p w14:paraId="3BC535A7" w14:textId="09E1123B" w:rsidR="005812EE" w:rsidRPr="00D15E40" w:rsidRDefault="00DE77B3" w:rsidP="001E18CE">
      <w:pPr>
        <w:pStyle w:val="Bullet"/>
        <w:spacing w:after="360"/>
      </w:pPr>
      <w:r w:rsidRPr="00D15E40">
        <w:t xml:space="preserve">better reflect the waste hierarchy and </w:t>
      </w:r>
      <w:r w:rsidR="003F572F" w:rsidRPr="00D15E40">
        <w:t>align with</w:t>
      </w:r>
      <w:r w:rsidR="004C62B7" w:rsidRPr="00D15E40">
        <w:t xml:space="preserve"> the </w:t>
      </w:r>
      <w:r w:rsidR="004C62B7" w:rsidRPr="00D15E40">
        <w:rPr>
          <w:i/>
        </w:rPr>
        <w:t xml:space="preserve">Rethinking Plastics </w:t>
      </w:r>
      <w:r w:rsidR="004C62B7" w:rsidRPr="00D15E40">
        <w:t>report.</w:t>
      </w:r>
    </w:p>
    <w:tbl>
      <w:tblPr>
        <w:tblStyle w:val="TableGrid"/>
        <w:tblW w:w="89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86"/>
        <w:gridCol w:w="222"/>
      </w:tblGrid>
      <w:tr w:rsidR="00DF2811" w:rsidRPr="00D15E40" w14:paraId="5C9734A7" w14:textId="7B934DB4" w:rsidTr="0080079A">
        <w:tc>
          <w:tcPr>
            <w:tcW w:w="0" w:type="auto"/>
            <w:shd w:val="clear" w:color="auto" w:fill="D2DDE2"/>
          </w:tcPr>
          <w:p w14:paraId="5C7E2F8D" w14:textId="1D1EE60C" w:rsidR="00DF2811" w:rsidRPr="00D15E40" w:rsidRDefault="00DF2811" w:rsidP="0080079A">
            <w:pPr>
              <w:pStyle w:val="Blueboxheading"/>
            </w:pPr>
            <w:r w:rsidRPr="00D15E40">
              <w:t>Question 5</w:t>
            </w:r>
          </w:p>
          <w:p w14:paraId="6FF31C72" w14:textId="605C1B0E" w:rsidR="00DF2811" w:rsidRPr="00D15E40" w:rsidRDefault="00DF2811" w:rsidP="0080079A">
            <w:pPr>
              <w:pStyle w:val="Blueboxtext"/>
              <w:spacing w:after="240"/>
            </w:pPr>
            <w:r w:rsidRPr="00D15E40">
              <w:t>Do you agree with our assessment of the options</w:t>
            </w:r>
            <w:r w:rsidR="005F3E08" w:rsidRPr="00D15E40">
              <w:t>,</w:t>
            </w:r>
            <w:r w:rsidRPr="00D15E40">
              <w:t xml:space="preserve"> and our decision to take forward only one option (a mandatory phase</w:t>
            </w:r>
            <w:r w:rsidR="00FA7B55" w:rsidRPr="00D15E40">
              <w:t>-</w:t>
            </w:r>
            <w:r w:rsidRPr="00D15E40">
              <w:t xml:space="preserve">out)? If not, why? </w:t>
            </w:r>
          </w:p>
        </w:tc>
        <w:tc>
          <w:tcPr>
            <w:tcW w:w="0" w:type="auto"/>
            <w:shd w:val="clear" w:color="auto" w:fill="D2DDE2"/>
          </w:tcPr>
          <w:p w14:paraId="5D18EAB9" w14:textId="77777777" w:rsidR="00DF2811" w:rsidRPr="00D15E40" w:rsidRDefault="00DF2811" w:rsidP="00403DBF">
            <w:pPr>
              <w:pStyle w:val="Blueboxtext"/>
              <w:rPr>
                <w:b/>
              </w:rPr>
            </w:pPr>
          </w:p>
        </w:tc>
      </w:tr>
    </w:tbl>
    <w:p w14:paraId="60E1EF32" w14:textId="359DB755" w:rsidR="005812EE" w:rsidRPr="00D15E40" w:rsidRDefault="005812EE" w:rsidP="005812EE">
      <w:pPr>
        <w:rPr>
          <w:rFonts w:asciiTheme="minorHAnsi" w:hAnsiTheme="minorHAnsi" w:cstheme="minorHAnsi"/>
          <w:sz w:val="22"/>
        </w:rPr>
      </w:pPr>
    </w:p>
    <w:p w14:paraId="7E8EFCCF" w14:textId="77777777" w:rsidR="00E227BD" w:rsidRPr="00D15E40" w:rsidRDefault="00E227BD" w:rsidP="005812EE">
      <w:pPr>
        <w:rPr>
          <w:rFonts w:asciiTheme="minorHAnsi" w:hAnsiTheme="minorHAnsi" w:cstheme="minorHAnsi"/>
          <w:sz w:val="22"/>
        </w:rPr>
      </w:pPr>
    </w:p>
    <w:bookmarkEnd w:id="22"/>
    <w:p w14:paraId="1205FB5A" w14:textId="77777777" w:rsidR="00E227BD" w:rsidRPr="00D15E40" w:rsidRDefault="00E227BD" w:rsidP="00E227BD">
      <w:pPr>
        <w:pStyle w:val="BodyText"/>
        <w:rPr>
          <w:rStyle w:val="Heading1Char"/>
          <w:rFonts w:eastAsiaTheme="minorEastAsia" w:cstheme="minorBidi"/>
          <w:b w:val="0"/>
          <w:bCs w:val="0"/>
          <w:color w:val="auto"/>
          <w:sz w:val="22"/>
          <w:szCs w:val="22"/>
        </w:rPr>
      </w:pPr>
      <w:r w:rsidRPr="00D15E40">
        <w:rPr>
          <w:rStyle w:val="Heading1Char"/>
          <w:rFonts w:eastAsiaTheme="minorEastAsia" w:cstheme="minorBidi"/>
          <w:b w:val="0"/>
          <w:bCs w:val="0"/>
          <w:color w:val="auto"/>
          <w:sz w:val="22"/>
          <w:szCs w:val="22"/>
        </w:rPr>
        <w:br w:type="page"/>
      </w:r>
    </w:p>
    <w:p w14:paraId="3001C5C4" w14:textId="372C79AE" w:rsidR="002956F0" w:rsidRPr="00D15E40" w:rsidRDefault="00CA3827" w:rsidP="00E227BD">
      <w:pPr>
        <w:pStyle w:val="Heading1"/>
      </w:pPr>
      <w:bookmarkStart w:id="32" w:name="_Toc47348861"/>
      <w:r w:rsidRPr="00D15E40">
        <w:rPr>
          <w:rStyle w:val="Heading1Char"/>
          <w:b/>
          <w:bCs/>
        </w:rPr>
        <w:lastRenderedPageBreak/>
        <w:t xml:space="preserve">Proposal </w:t>
      </w:r>
      <w:r w:rsidR="005F3E08" w:rsidRPr="00D15E40">
        <w:rPr>
          <w:rStyle w:val="Heading1Char"/>
          <w:b/>
          <w:bCs/>
        </w:rPr>
        <w:t>1</w:t>
      </w:r>
      <w:r w:rsidR="00EB6EC8" w:rsidRPr="00D15E40">
        <w:rPr>
          <w:rStyle w:val="Heading1Char"/>
          <w:b/>
          <w:bCs/>
        </w:rPr>
        <w:t xml:space="preserve">: </w:t>
      </w:r>
      <w:r w:rsidR="00007BBC" w:rsidRPr="00D15E40">
        <w:rPr>
          <w:rStyle w:val="Heading1Char"/>
          <w:b/>
          <w:bCs/>
        </w:rPr>
        <w:br/>
      </w:r>
      <w:r w:rsidR="00D273EA" w:rsidRPr="00D15E40">
        <w:rPr>
          <w:rStyle w:val="Heading1Char"/>
          <w:b/>
          <w:bCs/>
        </w:rPr>
        <w:t>Phase out h</w:t>
      </w:r>
      <w:r w:rsidR="00EB6EC8" w:rsidRPr="00D15E40">
        <w:rPr>
          <w:rStyle w:val="Heading1Char"/>
          <w:b/>
          <w:bCs/>
        </w:rPr>
        <w:t>ard-to-recycle</w:t>
      </w:r>
      <w:r w:rsidR="00EB6EC8" w:rsidRPr="00D15E40">
        <w:t xml:space="preserve"> </w:t>
      </w:r>
      <w:r w:rsidR="00EB6EC8" w:rsidRPr="00D15E40">
        <w:rPr>
          <w:rStyle w:val="Heading1Char"/>
          <w:b/>
          <w:bCs/>
        </w:rPr>
        <w:t>plastics</w:t>
      </w:r>
      <w:bookmarkEnd w:id="32"/>
      <w:r w:rsidR="00EB6EC8" w:rsidRPr="00D15E40">
        <w:t xml:space="preserve"> </w:t>
      </w:r>
    </w:p>
    <w:p w14:paraId="529095A7" w14:textId="4782664D" w:rsidR="00B526B8" w:rsidRPr="00D15E40" w:rsidRDefault="004B7674" w:rsidP="00272649">
      <w:pPr>
        <w:pStyle w:val="BodyText"/>
        <w:spacing w:after="160"/>
      </w:pPr>
      <w:r w:rsidRPr="00D15E40">
        <w:t>The Government is proposing a phase-out of hard-to-recycle plastics including packaging made</w:t>
      </w:r>
      <w:r w:rsidR="007215AA" w:rsidRPr="00D15E40">
        <w:t> </w:t>
      </w:r>
      <w:r w:rsidRPr="00D15E40">
        <w:t xml:space="preserve">from PVC and Polystyrene and </w:t>
      </w:r>
      <w:r w:rsidRPr="00D15E40">
        <w:rPr>
          <w:b/>
        </w:rPr>
        <w:t xml:space="preserve">all </w:t>
      </w:r>
      <w:r w:rsidRPr="00D15E40">
        <w:t>oxo-degradable plastic products. The diagram below</w:t>
      </w:r>
      <w:r w:rsidR="00535011" w:rsidRPr="00D15E40">
        <w:t> </w:t>
      </w:r>
      <w:r w:rsidRPr="00D15E40">
        <w:t>su</w:t>
      </w:r>
      <w:r w:rsidR="00B526B8" w:rsidRPr="00D15E40">
        <w:t>mmarises the proposed phase-out</w:t>
      </w:r>
      <w:r w:rsidR="00170276" w:rsidRPr="00D15E40">
        <w:t>. More detail is included in the sections below</w:t>
      </w:r>
      <w:r w:rsidR="00B526B8" w:rsidRPr="00D15E40">
        <w:t>.</w:t>
      </w:r>
      <w:r w:rsidR="006A4196" w:rsidRPr="00D15E40">
        <w:t xml:space="preserve"> </w:t>
      </w:r>
    </w:p>
    <w:p w14:paraId="15F0A953" w14:textId="09352DCE" w:rsidR="00B94906" w:rsidRPr="00D15E40" w:rsidRDefault="00535011" w:rsidP="00272649">
      <w:pPr>
        <w:pStyle w:val="BodyText"/>
      </w:pPr>
      <w:r w:rsidRPr="00D15E40">
        <w:rPr>
          <w:noProof/>
        </w:rPr>
        <mc:AlternateContent>
          <mc:Choice Requires="wpg">
            <w:drawing>
              <wp:inline distT="0" distB="0" distL="0" distR="0" wp14:anchorId="582AEBC3" wp14:editId="4D310FCA">
                <wp:extent cx="5266785" cy="1707515"/>
                <wp:effectExtent l="0" t="0" r="0" b="6985"/>
                <wp:docPr id="3" name="Group 3" descr="In Stage 1 (soon – by January 2023), proposing pasing out all PVC food and beverage packaging, some PS food and beverage packaging and All oxo-degradable plastic products. In Stage 2 (later – by January 2025), proposing phasing out PS food and beverage packaging not captured by stage 1, all other EPS packaging (eg, homewares, electronics). &#10;&#10;" title="Two phases of the proposed phase-out"/>
                <wp:cNvGraphicFramePr/>
                <a:graphic xmlns:a="http://schemas.openxmlformats.org/drawingml/2006/main">
                  <a:graphicData uri="http://schemas.microsoft.com/office/word/2010/wordprocessingGroup">
                    <wpg:wgp>
                      <wpg:cNvGrpSpPr/>
                      <wpg:grpSpPr>
                        <a:xfrm>
                          <a:off x="0" y="0"/>
                          <a:ext cx="5266785" cy="1707515"/>
                          <a:chOff x="0" y="0"/>
                          <a:chExt cx="5266785" cy="1707515"/>
                        </a:xfrm>
                      </wpg:grpSpPr>
                      <wps:wsp>
                        <wps:cNvPr id="11" name="Flowchart: Alternate Process 11"/>
                        <wps:cNvSpPr>
                          <a:spLocks noChangeAspect="1"/>
                        </wps:cNvSpPr>
                        <wps:spPr>
                          <a:xfrm>
                            <a:off x="2656935" y="0"/>
                            <a:ext cx="2609850" cy="1707515"/>
                          </a:xfrm>
                          <a:prstGeom prst="flowChartAlternateProcess">
                            <a:avLst/>
                          </a:prstGeom>
                          <a:solidFill>
                            <a:srgbClr val="0F7B7D"/>
                          </a:solidFill>
                          <a:ln w="25400" cap="flat" cmpd="sng" algn="ctr">
                            <a:noFill/>
                            <a:prstDash val="solid"/>
                          </a:ln>
                          <a:effectLst/>
                        </wps:spPr>
                        <wps:txbx>
                          <w:txbxContent>
                            <w:p w14:paraId="58AEB5EB" w14:textId="77777777" w:rsidR="00FD4D93" w:rsidRPr="00B94906" w:rsidRDefault="00FD4D93" w:rsidP="00535011">
                              <w:pPr>
                                <w:jc w:val="center"/>
                                <w:rPr>
                                  <w:rFonts w:ascii="Calibri" w:hAnsi="Calibri" w:cs="Calibri"/>
                                  <w:b/>
                                  <w:color w:val="FFFFFF" w:themeColor="background1"/>
                                  <w:sz w:val="22"/>
                                  <w:szCs w:val="22"/>
                                </w:rPr>
                              </w:pPr>
                              <w:r w:rsidRPr="00A43CD1">
                                <w:rPr>
                                  <w:rFonts w:ascii="Calibri" w:hAnsi="Calibri" w:cs="Calibri"/>
                                  <w:b/>
                                  <w:color w:val="FFFFFF" w:themeColor="background1"/>
                                </w:rPr>
                                <w:t>Stage 2 (later – by January 2025)</w:t>
                              </w:r>
                            </w:p>
                            <w:p w14:paraId="4185DE59" w14:textId="77777777" w:rsidR="00FD4D93" w:rsidRPr="007215AA" w:rsidRDefault="00FD4D93" w:rsidP="00535011">
                              <w:pPr>
                                <w:jc w:val="center"/>
                                <w:rPr>
                                  <w:rFonts w:ascii="Calibri" w:hAnsi="Calibri" w:cs="Calibri"/>
                                  <w:b/>
                                  <w:color w:val="FFFFFF" w:themeColor="background1"/>
                                  <w:sz w:val="22"/>
                                  <w:szCs w:val="22"/>
                                  <w:u w:val="single"/>
                                </w:rPr>
                              </w:pPr>
                            </w:p>
                            <w:p w14:paraId="47AFDE57"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color w:val="FFFFFF" w:themeColor="background1"/>
                                  <w:sz w:val="20"/>
                                  <w:szCs w:val="20"/>
                                </w:rPr>
                                <w:t>All PS food and beverage packaging not captured by stage 1</w:t>
                              </w:r>
                            </w:p>
                            <w:p w14:paraId="40F1798F"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color w:val="FFFFFF" w:themeColor="background1"/>
                                  <w:sz w:val="20"/>
                                  <w:szCs w:val="20"/>
                                </w:rPr>
                                <w:t xml:space="preserve">All other EPS packaging (eg, homewares, electronics)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Alternate Process 9"/>
                        <wps:cNvSpPr>
                          <a:spLocks noChangeAspect="1"/>
                        </wps:cNvSpPr>
                        <wps:spPr>
                          <a:xfrm>
                            <a:off x="0" y="0"/>
                            <a:ext cx="2487930" cy="1707515"/>
                          </a:xfrm>
                          <a:prstGeom prst="flowChartAlternateProcess">
                            <a:avLst/>
                          </a:prstGeom>
                          <a:solidFill>
                            <a:schemeClr val="accent1"/>
                          </a:solidFill>
                          <a:ln w="25400" cap="flat" cmpd="sng" algn="ctr">
                            <a:noFill/>
                            <a:prstDash val="solid"/>
                          </a:ln>
                          <a:effectLst/>
                        </wps:spPr>
                        <wps:txbx>
                          <w:txbxContent>
                            <w:p w14:paraId="0AD14782" w14:textId="77777777" w:rsidR="00FD4D93" w:rsidRPr="00B94906" w:rsidRDefault="00FD4D93" w:rsidP="00535011">
                              <w:pPr>
                                <w:jc w:val="center"/>
                                <w:rPr>
                                  <w:rFonts w:ascii="Calibri" w:hAnsi="Calibri" w:cs="Calibri"/>
                                  <w:b/>
                                  <w:color w:val="FFFFFF" w:themeColor="background1"/>
                                  <w:sz w:val="22"/>
                                  <w:szCs w:val="22"/>
                                </w:rPr>
                              </w:pPr>
                              <w:r w:rsidRPr="00B94906">
                                <w:rPr>
                                  <w:rFonts w:ascii="Calibri" w:hAnsi="Calibri" w:cs="Calibri"/>
                                  <w:b/>
                                  <w:color w:val="FFFFFF" w:themeColor="background1"/>
                                </w:rPr>
                                <w:t>Stage 1 (soon – by January 2023)</w:t>
                              </w:r>
                            </w:p>
                            <w:p w14:paraId="19B0F090" w14:textId="77777777" w:rsidR="00FD4D93" w:rsidRPr="007215AA" w:rsidRDefault="00FD4D93" w:rsidP="00535011">
                              <w:pPr>
                                <w:jc w:val="center"/>
                                <w:rPr>
                                  <w:rFonts w:ascii="Calibri" w:hAnsi="Calibri" w:cs="Calibri"/>
                                  <w:b/>
                                  <w:color w:val="FFFFFF" w:themeColor="background1"/>
                                  <w:sz w:val="22"/>
                                  <w:szCs w:val="22"/>
                                  <w:u w:val="single"/>
                                </w:rPr>
                              </w:pPr>
                            </w:p>
                            <w:p w14:paraId="34098FD7"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b/>
                                  <w:color w:val="FFFFFF" w:themeColor="background1"/>
                                  <w:sz w:val="20"/>
                                  <w:szCs w:val="20"/>
                                </w:rPr>
                                <w:t xml:space="preserve">All </w:t>
                              </w:r>
                              <w:r w:rsidRPr="007215AA">
                                <w:rPr>
                                  <w:rFonts w:ascii="Calibri" w:hAnsi="Calibri" w:cs="Calibri"/>
                                  <w:color w:val="FFFFFF" w:themeColor="background1"/>
                                  <w:sz w:val="20"/>
                                  <w:szCs w:val="20"/>
                                </w:rPr>
                                <w:t xml:space="preserve">PVC food and beverage packaging </w:t>
                              </w:r>
                            </w:p>
                            <w:p w14:paraId="6DE0088A"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b/>
                                  <w:color w:val="FFFFFF" w:themeColor="background1"/>
                                  <w:sz w:val="20"/>
                                  <w:szCs w:val="20"/>
                                </w:rPr>
                                <w:t xml:space="preserve">Some </w:t>
                              </w:r>
                              <w:r w:rsidRPr="007215AA">
                                <w:rPr>
                                  <w:rFonts w:ascii="Calibri" w:hAnsi="Calibri" w:cs="Calibri"/>
                                  <w:color w:val="FFFFFF" w:themeColor="background1"/>
                                  <w:sz w:val="20"/>
                                  <w:szCs w:val="20"/>
                                </w:rPr>
                                <w:t xml:space="preserve">PS food and beverage packaging </w:t>
                              </w:r>
                            </w:p>
                            <w:p w14:paraId="46B48361" w14:textId="77777777" w:rsidR="00FD4D93" w:rsidRPr="007215AA" w:rsidRDefault="00FD4D93" w:rsidP="00535011">
                              <w:pPr>
                                <w:jc w:val="center"/>
                                <w:rPr>
                                  <w:rFonts w:ascii="Calibri" w:hAnsi="Calibri" w:cs="Calibri"/>
                                  <w:color w:val="FFFFFF" w:themeColor="background1"/>
                                  <w:sz w:val="20"/>
                                  <w:szCs w:val="20"/>
                                </w:rPr>
                              </w:pPr>
                            </w:p>
                            <w:p w14:paraId="1620F3C9" w14:textId="4B7688AA"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b/>
                                  <w:color w:val="FFFFFF" w:themeColor="background1"/>
                                  <w:sz w:val="20"/>
                                  <w:szCs w:val="20"/>
                                </w:rPr>
                                <w:t xml:space="preserve">All </w:t>
                              </w:r>
                              <w:r>
                                <w:rPr>
                                  <w:rFonts w:ascii="Calibri" w:hAnsi="Calibri" w:cs="Calibri"/>
                                  <w:color w:val="FFFFFF" w:themeColor="background1"/>
                                  <w:sz w:val="20"/>
                                  <w:szCs w:val="20"/>
                                </w:rPr>
                                <w:t>o</w:t>
                              </w:r>
                              <w:r w:rsidRPr="007215AA">
                                <w:rPr>
                                  <w:rFonts w:ascii="Calibri" w:hAnsi="Calibri" w:cs="Calibri"/>
                                  <w:color w:val="FFFFFF" w:themeColor="background1"/>
                                  <w:sz w:val="20"/>
                                  <w:szCs w:val="20"/>
                                </w:rPr>
                                <w:t>xo-degradable plastic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2AEBC3" id="Group 3" o:spid="_x0000_s1026" alt="Title: Two phases of the proposed phase-out - Description: In Stage 1 (soon – by January 2023), proposing pasing out all PVC food and beverage packaging, some PS food and beverage packaging and All oxo-degradable plastic products. In Stage 2 (later – by January 2025), proposing phasing out PS food and beverage packaging not captured by stage 1, all other EPS packaging (eg, homewares, electronics). &#10;&#10;" style="width:414.7pt;height:134.45pt;mso-position-horizontal-relative:char;mso-position-vertical-relative:line" coordsize="52667,1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7" type="#_x0000_t176" style="position:absolute;left:26569;width:26098;height:1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" fillcolor="#0f7b7d" stroked="f" strokeweight="2pt">
                  <v:path arrowok="t"/>
                  <o:lock v:ext="edit" aspectratio="t"/>
                  <v:textbox>
                    <w:txbxContent>
                      <w:p w14:paraId="58AEB5EB" w14:textId="77777777" w:rsidR="00FD4D93" w:rsidRPr="00B94906" w:rsidRDefault="00FD4D93" w:rsidP="00535011">
                        <w:pPr>
                          <w:jc w:val="center"/>
                          <w:rPr>
                            <w:rFonts w:ascii="Calibri" w:hAnsi="Calibri" w:cs="Calibri"/>
                            <w:b/>
                            <w:color w:val="FFFFFF" w:themeColor="background1"/>
                            <w:sz w:val="22"/>
                            <w:szCs w:val="22"/>
                          </w:rPr>
                        </w:pPr>
                        <w:r w:rsidRPr="00A43CD1">
                          <w:rPr>
                            <w:rFonts w:ascii="Calibri" w:hAnsi="Calibri" w:cs="Calibri"/>
                            <w:b/>
                            <w:color w:val="FFFFFF" w:themeColor="background1"/>
                          </w:rPr>
                          <w:t>Stage 2 (later – by January 2025)</w:t>
                        </w:r>
                      </w:p>
                      <w:p w14:paraId="4185DE59" w14:textId="77777777" w:rsidR="00FD4D93" w:rsidRPr="007215AA" w:rsidRDefault="00FD4D93" w:rsidP="00535011">
                        <w:pPr>
                          <w:jc w:val="center"/>
                          <w:rPr>
                            <w:rFonts w:ascii="Calibri" w:hAnsi="Calibri" w:cs="Calibri"/>
                            <w:b/>
                            <w:color w:val="FFFFFF" w:themeColor="background1"/>
                            <w:sz w:val="22"/>
                            <w:szCs w:val="22"/>
                            <w:u w:val="single"/>
                          </w:rPr>
                        </w:pPr>
                      </w:p>
                      <w:p w14:paraId="47AFDE57"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color w:val="FFFFFF" w:themeColor="background1"/>
                            <w:sz w:val="20"/>
                            <w:szCs w:val="20"/>
                          </w:rPr>
                          <w:t>All PS food and beverage packaging not captured by stage 1</w:t>
                        </w:r>
                      </w:p>
                      <w:p w14:paraId="40F1798F"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color w:val="FFFFFF" w:themeColor="background1"/>
                            <w:sz w:val="20"/>
                            <w:szCs w:val="20"/>
                          </w:rPr>
                          <w:t>All other EPS packaging (</w:t>
                        </w:r>
                        <w:proofErr w:type="spellStart"/>
                        <w:r w:rsidRPr="007215AA">
                          <w:rPr>
                            <w:rFonts w:ascii="Calibri" w:hAnsi="Calibri" w:cs="Calibri"/>
                            <w:color w:val="FFFFFF" w:themeColor="background1"/>
                            <w:sz w:val="20"/>
                            <w:szCs w:val="20"/>
                          </w:rPr>
                          <w:t>eg</w:t>
                        </w:r>
                        <w:proofErr w:type="spellEnd"/>
                        <w:r w:rsidRPr="007215AA">
                          <w:rPr>
                            <w:rFonts w:ascii="Calibri" w:hAnsi="Calibri" w:cs="Calibri"/>
                            <w:color w:val="FFFFFF" w:themeColor="background1"/>
                            <w:sz w:val="20"/>
                            <w:szCs w:val="20"/>
                          </w:rPr>
                          <w:t xml:space="preserve">, homewares, electronics) </w:t>
                        </w:r>
                      </w:p>
                    </w:txbxContent>
                  </v:textbox>
                </v:shape>
                <v:shape id="Flowchart: Alternate Process 9" o:spid="_x0000_s1028" type="#_x0000_t176" style="position:absolute;width:24879;height:1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" fillcolor="#1c556c [3204]" stroked="f" strokeweight="2pt">
                  <v:path arrowok="t"/>
                  <o:lock v:ext="edit" aspectratio="t"/>
                  <v:textbox>
                    <w:txbxContent>
                      <w:p w14:paraId="0AD14782" w14:textId="77777777" w:rsidR="00FD4D93" w:rsidRPr="00B94906" w:rsidRDefault="00FD4D93" w:rsidP="00535011">
                        <w:pPr>
                          <w:jc w:val="center"/>
                          <w:rPr>
                            <w:rFonts w:ascii="Calibri" w:hAnsi="Calibri" w:cs="Calibri"/>
                            <w:b/>
                            <w:color w:val="FFFFFF" w:themeColor="background1"/>
                            <w:sz w:val="22"/>
                            <w:szCs w:val="22"/>
                          </w:rPr>
                        </w:pPr>
                        <w:r w:rsidRPr="00B94906">
                          <w:rPr>
                            <w:rFonts w:ascii="Calibri" w:hAnsi="Calibri" w:cs="Calibri"/>
                            <w:b/>
                            <w:color w:val="FFFFFF" w:themeColor="background1"/>
                          </w:rPr>
                          <w:t>Stage 1 (soon – by January 2023)</w:t>
                        </w:r>
                      </w:p>
                      <w:p w14:paraId="19B0F090" w14:textId="77777777" w:rsidR="00FD4D93" w:rsidRPr="007215AA" w:rsidRDefault="00FD4D93" w:rsidP="00535011">
                        <w:pPr>
                          <w:jc w:val="center"/>
                          <w:rPr>
                            <w:rFonts w:ascii="Calibri" w:hAnsi="Calibri" w:cs="Calibri"/>
                            <w:b/>
                            <w:color w:val="FFFFFF" w:themeColor="background1"/>
                            <w:sz w:val="22"/>
                            <w:szCs w:val="22"/>
                            <w:u w:val="single"/>
                          </w:rPr>
                        </w:pPr>
                      </w:p>
                      <w:p w14:paraId="34098FD7"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b/>
                            <w:color w:val="FFFFFF" w:themeColor="background1"/>
                            <w:sz w:val="20"/>
                            <w:szCs w:val="20"/>
                          </w:rPr>
                          <w:t xml:space="preserve">All </w:t>
                        </w:r>
                        <w:r w:rsidRPr="007215AA">
                          <w:rPr>
                            <w:rFonts w:ascii="Calibri" w:hAnsi="Calibri" w:cs="Calibri"/>
                            <w:color w:val="FFFFFF" w:themeColor="background1"/>
                            <w:sz w:val="20"/>
                            <w:szCs w:val="20"/>
                          </w:rPr>
                          <w:t xml:space="preserve">PVC food and beverage packaging </w:t>
                        </w:r>
                      </w:p>
                      <w:p w14:paraId="6DE0088A" w14:textId="77777777"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b/>
                            <w:color w:val="FFFFFF" w:themeColor="background1"/>
                            <w:sz w:val="20"/>
                            <w:szCs w:val="20"/>
                          </w:rPr>
                          <w:t xml:space="preserve">Some </w:t>
                        </w:r>
                        <w:r w:rsidRPr="007215AA">
                          <w:rPr>
                            <w:rFonts w:ascii="Calibri" w:hAnsi="Calibri" w:cs="Calibri"/>
                            <w:color w:val="FFFFFF" w:themeColor="background1"/>
                            <w:sz w:val="20"/>
                            <w:szCs w:val="20"/>
                          </w:rPr>
                          <w:t xml:space="preserve">PS food and beverage packaging </w:t>
                        </w:r>
                      </w:p>
                      <w:p w14:paraId="46B48361" w14:textId="77777777" w:rsidR="00FD4D93" w:rsidRPr="007215AA" w:rsidRDefault="00FD4D93" w:rsidP="00535011">
                        <w:pPr>
                          <w:jc w:val="center"/>
                          <w:rPr>
                            <w:rFonts w:ascii="Calibri" w:hAnsi="Calibri" w:cs="Calibri"/>
                            <w:color w:val="FFFFFF" w:themeColor="background1"/>
                            <w:sz w:val="20"/>
                            <w:szCs w:val="20"/>
                          </w:rPr>
                        </w:pPr>
                      </w:p>
                      <w:p w14:paraId="1620F3C9" w14:textId="4B7688AA" w:rsidR="00FD4D93" w:rsidRPr="007215AA" w:rsidRDefault="00FD4D93" w:rsidP="00535011">
                        <w:pPr>
                          <w:jc w:val="center"/>
                          <w:rPr>
                            <w:rFonts w:ascii="Calibri" w:hAnsi="Calibri" w:cs="Calibri"/>
                            <w:color w:val="FFFFFF" w:themeColor="background1"/>
                            <w:sz w:val="20"/>
                            <w:szCs w:val="20"/>
                          </w:rPr>
                        </w:pPr>
                        <w:r w:rsidRPr="007215AA">
                          <w:rPr>
                            <w:rFonts w:ascii="Calibri" w:hAnsi="Calibri" w:cs="Calibri"/>
                            <w:b/>
                            <w:color w:val="FFFFFF" w:themeColor="background1"/>
                            <w:sz w:val="20"/>
                            <w:szCs w:val="20"/>
                          </w:rPr>
                          <w:t xml:space="preserve">All </w:t>
                        </w:r>
                        <w:proofErr w:type="spellStart"/>
                        <w:r>
                          <w:rPr>
                            <w:rFonts w:ascii="Calibri" w:hAnsi="Calibri" w:cs="Calibri"/>
                            <w:color w:val="FFFFFF" w:themeColor="background1"/>
                            <w:sz w:val="20"/>
                            <w:szCs w:val="20"/>
                          </w:rPr>
                          <w:t>o</w:t>
                        </w:r>
                        <w:r w:rsidRPr="007215AA">
                          <w:rPr>
                            <w:rFonts w:ascii="Calibri" w:hAnsi="Calibri" w:cs="Calibri"/>
                            <w:color w:val="FFFFFF" w:themeColor="background1"/>
                            <w:sz w:val="20"/>
                            <w:szCs w:val="20"/>
                          </w:rPr>
                          <w:t>xo</w:t>
                        </w:r>
                        <w:proofErr w:type="spellEnd"/>
                        <w:r w:rsidRPr="007215AA">
                          <w:rPr>
                            <w:rFonts w:ascii="Calibri" w:hAnsi="Calibri" w:cs="Calibri"/>
                            <w:color w:val="FFFFFF" w:themeColor="background1"/>
                            <w:sz w:val="20"/>
                            <w:szCs w:val="20"/>
                          </w:rPr>
                          <w:t>-degradable plastic products</w:t>
                        </w:r>
                      </w:p>
                    </w:txbxContent>
                  </v:textbox>
                </v:shape>
                <w10:anchorlock/>
              </v:group>
            </w:pict>
          </mc:Fallback>
        </mc:AlternateContent>
      </w:r>
    </w:p>
    <w:p w14:paraId="6B4E96EA" w14:textId="035504D7" w:rsidR="00B65A85" w:rsidRPr="00D15E40" w:rsidRDefault="002956F0" w:rsidP="007215AA">
      <w:pPr>
        <w:pStyle w:val="Heading2"/>
      </w:pPr>
      <w:bookmarkStart w:id="33" w:name="_Toc47348862"/>
      <w:r w:rsidRPr="00D15E40">
        <w:t xml:space="preserve">Reducing </w:t>
      </w:r>
      <w:r w:rsidR="00662D8E" w:rsidRPr="00D15E40">
        <w:t xml:space="preserve">the </w:t>
      </w:r>
      <w:r w:rsidRPr="00D15E40">
        <w:t xml:space="preserve">impact </w:t>
      </w:r>
      <w:r w:rsidR="00662D8E" w:rsidRPr="00D15E40">
        <w:t>of</w:t>
      </w:r>
      <w:r w:rsidRPr="00D15E40">
        <w:t xml:space="preserve"> PVC and </w:t>
      </w:r>
      <w:r w:rsidR="005F3E08" w:rsidRPr="00D15E40">
        <w:t>p</w:t>
      </w:r>
      <w:r w:rsidRPr="00D15E40">
        <w:t>olystyrene</w:t>
      </w:r>
      <w:bookmarkEnd w:id="33"/>
      <w:r w:rsidR="00185C86" w:rsidRPr="00D15E40">
        <w:t xml:space="preserve"> </w:t>
      </w:r>
    </w:p>
    <w:p w14:paraId="3E1C86E2" w14:textId="4267606C" w:rsidR="00185C86" w:rsidRPr="00D15E40" w:rsidRDefault="00185C86" w:rsidP="00272649">
      <w:pPr>
        <w:pStyle w:val="Heading3"/>
        <w:spacing w:before="180"/>
      </w:pPr>
      <w:r w:rsidRPr="00D15E40">
        <w:t xml:space="preserve">Outline of </w:t>
      </w:r>
      <w:r w:rsidR="00BB3701" w:rsidRPr="00D15E40">
        <w:t>p</w:t>
      </w:r>
      <w:r w:rsidRPr="00D15E40">
        <w:t xml:space="preserve">roposal </w:t>
      </w:r>
    </w:p>
    <w:p w14:paraId="2B3931A6" w14:textId="4E35000E" w:rsidR="0006582F" w:rsidRPr="00D15E40" w:rsidRDefault="00B65A85" w:rsidP="00272649">
      <w:pPr>
        <w:pStyle w:val="BodyText"/>
        <w:spacing w:before="100" w:after="100"/>
      </w:pPr>
      <w:r w:rsidRPr="00D15E40">
        <w:t>The Government is proposing a</w:t>
      </w:r>
      <w:r w:rsidR="0006582F" w:rsidRPr="00D15E40">
        <w:t xml:space="preserve"> mandatory </w:t>
      </w:r>
      <w:r w:rsidR="003076B5" w:rsidRPr="00D15E40">
        <w:t>phase</w:t>
      </w:r>
      <w:r w:rsidR="00422CDD" w:rsidRPr="00D15E40">
        <w:t>-</w:t>
      </w:r>
      <w:r w:rsidR="003076B5" w:rsidRPr="00D15E40">
        <w:t>out</w:t>
      </w:r>
      <w:r w:rsidR="0006582F" w:rsidRPr="00D15E40">
        <w:t xml:space="preserve"> (a</w:t>
      </w:r>
      <w:r w:rsidRPr="00D15E40">
        <w:t xml:space="preserve"> ban</w:t>
      </w:r>
      <w:r w:rsidR="0006582F" w:rsidRPr="00D15E40">
        <w:t>)</w:t>
      </w:r>
      <w:r w:rsidRPr="00D15E40">
        <w:t xml:space="preserve"> on the sale and manufacture of</w:t>
      </w:r>
      <w:r w:rsidR="007215AA" w:rsidRPr="00D15E40">
        <w:t> </w:t>
      </w:r>
      <w:r w:rsidRPr="00D15E40">
        <w:t>PVC and polystyrene plastic packaging</w:t>
      </w:r>
      <w:r w:rsidR="00DE77B3" w:rsidRPr="00D15E40">
        <w:t xml:space="preserve"> in two stages</w:t>
      </w:r>
      <w:r w:rsidR="0006582F" w:rsidRPr="00D15E40">
        <w:t xml:space="preserve"> under section 23(1)(b) </w:t>
      </w:r>
      <w:r w:rsidR="00422CDD" w:rsidRPr="00D15E40">
        <w:t>o</w:t>
      </w:r>
      <w:r w:rsidR="0006582F" w:rsidRPr="00D15E40">
        <w:t>f the WMA</w:t>
      </w:r>
      <w:r w:rsidR="00422CDD" w:rsidRPr="00D15E40">
        <w:t>. Th</w:t>
      </w:r>
      <w:r w:rsidR="00C011CF" w:rsidRPr="00D15E40">
        <w:t>is</w:t>
      </w:r>
      <w:r w:rsidR="0006582F" w:rsidRPr="00D15E40">
        <w:t xml:space="preserve"> allow</w:t>
      </w:r>
      <w:r w:rsidR="00C011CF" w:rsidRPr="00D15E40">
        <w:t>s</w:t>
      </w:r>
      <w:r w:rsidR="0006582F" w:rsidRPr="00D15E40">
        <w:t xml:space="preserve"> for </w:t>
      </w:r>
      <w:r w:rsidR="0006582F" w:rsidRPr="00D15E40">
        <w:rPr>
          <w:i/>
        </w:rPr>
        <w:t>controlling or prohibiting the manufacture or sale of products containing specified materials</w:t>
      </w:r>
      <w:r w:rsidRPr="00D15E40">
        <w:t xml:space="preserve">. </w:t>
      </w:r>
    </w:p>
    <w:p w14:paraId="0463BB73" w14:textId="26C50404" w:rsidR="00B65A85" w:rsidRPr="00D15E40" w:rsidRDefault="0006582F" w:rsidP="00272649">
      <w:pPr>
        <w:pStyle w:val="BodyText"/>
        <w:spacing w:before="100" w:after="100"/>
      </w:pPr>
      <w:r w:rsidRPr="00D15E40">
        <w:t xml:space="preserve">We propose </w:t>
      </w:r>
      <w:r w:rsidR="00E92DB4" w:rsidRPr="00D15E40">
        <w:t xml:space="preserve">to </w:t>
      </w:r>
      <w:r w:rsidR="003076B5" w:rsidRPr="00D15E40">
        <w:t>phase</w:t>
      </w:r>
      <w:r w:rsidR="00B414FA" w:rsidRPr="00D15E40">
        <w:t xml:space="preserve"> </w:t>
      </w:r>
      <w:r w:rsidR="003076B5" w:rsidRPr="00D15E40">
        <w:t>out</w:t>
      </w:r>
      <w:r w:rsidRPr="00D15E40">
        <w:t xml:space="preserve"> </w:t>
      </w:r>
      <w:r w:rsidR="00B414FA" w:rsidRPr="00D15E40">
        <w:t>the target</w:t>
      </w:r>
      <w:r w:rsidR="00E92DB4" w:rsidRPr="00D15E40">
        <w:t>ed</w:t>
      </w:r>
      <w:r w:rsidR="00B414FA" w:rsidRPr="00D15E40">
        <w:t xml:space="preserve"> plastics in </w:t>
      </w:r>
      <w:r w:rsidR="002E1F48" w:rsidRPr="00D15E40">
        <w:t>two</w:t>
      </w:r>
      <w:r w:rsidR="00B414FA" w:rsidRPr="00D15E40">
        <w:t xml:space="preserve"> stages</w:t>
      </w:r>
      <w:r w:rsidR="002E1F48" w:rsidRPr="00D15E40">
        <w:t xml:space="preserve"> between now and 2025</w:t>
      </w:r>
      <w:r w:rsidR="00BA0A8F" w:rsidRPr="00D15E40">
        <w:t xml:space="preserve"> as outlined below.</w:t>
      </w:r>
    </w:p>
    <w:p w14:paraId="0DF52E08" w14:textId="77777777" w:rsidR="00BA0A8F" w:rsidRPr="00D15E40" w:rsidRDefault="00BA0A8F" w:rsidP="00272649">
      <w:pPr>
        <w:pStyle w:val="Heading4"/>
        <w:spacing w:before="240"/>
      </w:pPr>
      <w:r w:rsidRPr="00D15E40">
        <w:t>Stage 1 – soon (by January 2023)</w:t>
      </w:r>
    </w:p>
    <w:p w14:paraId="11F3ABD2" w14:textId="77777777" w:rsidR="00BA0A8F" w:rsidRPr="00D15E40" w:rsidRDefault="00BA0A8F" w:rsidP="00272649">
      <w:pPr>
        <w:pStyle w:val="BodyText"/>
        <w:spacing w:before="100" w:after="100"/>
      </w:pPr>
      <w:r w:rsidRPr="00D15E40">
        <w:t>We propose regulations under the WMA to:</w:t>
      </w:r>
    </w:p>
    <w:p w14:paraId="4C1352A2" w14:textId="45F36F8F" w:rsidR="00BA0A8F" w:rsidRPr="00D15E40" w:rsidRDefault="00BA0A8F" w:rsidP="00272649">
      <w:pPr>
        <w:pStyle w:val="Bullet"/>
        <w:spacing w:after="100"/>
      </w:pPr>
      <w:r w:rsidRPr="00D15E40">
        <w:t xml:space="preserve">prohibit the sale and manufacture of </w:t>
      </w:r>
      <w:r w:rsidRPr="00D15E40">
        <w:rPr>
          <w:b/>
          <w:bCs/>
        </w:rPr>
        <w:t>all food and beverage items that contain PVC</w:t>
      </w:r>
      <w:r w:rsidR="00272649" w:rsidRPr="00D15E40">
        <w:rPr>
          <w:b/>
          <w:bCs/>
        </w:rPr>
        <w:t> </w:t>
      </w:r>
      <w:r w:rsidRPr="00D15E40">
        <w:rPr>
          <w:b/>
          <w:bCs/>
        </w:rPr>
        <w:t>packaging</w:t>
      </w:r>
      <w:r w:rsidRPr="00D15E40">
        <w:t xml:space="preserve"> </w:t>
      </w:r>
    </w:p>
    <w:p w14:paraId="1C55E54C" w14:textId="77777777" w:rsidR="00BA0A8F" w:rsidRPr="00D15E40" w:rsidRDefault="00BA0A8F" w:rsidP="00272649">
      <w:pPr>
        <w:pStyle w:val="Bullet"/>
        <w:spacing w:after="100"/>
      </w:pPr>
      <w:r w:rsidRPr="00D15E40">
        <w:t xml:space="preserve">prohibit the sale and manufacture of </w:t>
      </w:r>
      <w:r w:rsidRPr="00D15E40">
        <w:rPr>
          <w:b/>
        </w:rPr>
        <w:t>some food and beverage items that contain polystyrene packaging</w:t>
      </w:r>
      <w:r w:rsidRPr="00D15E40">
        <w:t xml:space="preserve"> </w:t>
      </w:r>
    </w:p>
    <w:p w14:paraId="264A6349" w14:textId="77777777" w:rsidR="00BA0A8F" w:rsidRPr="00D15E40" w:rsidRDefault="00BA0A8F" w:rsidP="007215AA">
      <w:pPr>
        <w:pStyle w:val="BodyText"/>
      </w:pPr>
      <w:r w:rsidRPr="00D15E40">
        <w:t xml:space="preserve">The regulations will come into force no later than January 2023. </w:t>
      </w:r>
    </w:p>
    <w:p w14:paraId="51A18A75" w14:textId="77777777" w:rsidR="00BA0A8F" w:rsidRPr="00D15E40" w:rsidRDefault="00BA0A8F" w:rsidP="00272649">
      <w:pPr>
        <w:pStyle w:val="Heading4"/>
        <w:spacing w:before="240"/>
      </w:pPr>
      <w:r w:rsidRPr="00D15E40">
        <w:t xml:space="preserve">Stage 2 – later (by January 2025) </w:t>
      </w:r>
    </w:p>
    <w:p w14:paraId="3D498DA2" w14:textId="77777777" w:rsidR="00BA0A8F" w:rsidRPr="00D15E40" w:rsidRDefault="00BA0A8F" w:rsidP="00272649">
      <w:pPr>
        <w:pStyle w:val="BodyText"/>
        <w:spacing w:before="100" w:after="100"/>
      </w:pPr>
      <w:r w:rsidRPr="00D15E40">
        <w:t>We propose regulations under the WMA to:</w:t>
      </w:r>
    </w:p>
    <w:p w14:paraId="49CB659B" w14:textId="2A122F9B" w:rsidR="00BA0A8F" w:rsidRPr="00D15E40" w:rsidRDefault="00BA0A8F" w:rsidP="00272649">
      <w:pPr>
        <w:pStyle w:val="Bullet"/>
        <w:spacing w:after="100"/>
      </w:pPr>
      <w:r w:rsidRPr="00D15E40">
        <w:t xml:space="preserve">prohibit the sale and manufacture of </w:t>
      </w:r>
      <w:r w:rsidRPr="00D15E40">
        <w:rPr>
          <w:b/>
        </w:rPr>
        <w:t>all food and beverage items that contain polystyrene packaging not captured under stage 1</w:t>
      </w:r>
      <w:r w:rsidRPr="00D15E40">
        <w:t>. This packaging is likely to be more difficult to replace or m</w:t>
      </w:r>
      <w:r w:rsidR="00E51BEC">
        <w:t>ove away from in the short term</w:t>
      </w:r>
      <w:r w:rsidRPr="00D15E40">
        <w:t xml:space="preserve"> </w:t>
      </w:r>
    </w:p>
    <w:p w14:paraId="1B05B86A" w14:textId="5B61E835" w:rsidR="00BA0A8F" w:rsidRPr="00D15E40" w:rsidRDefault="00E51BEC" w:rsidP="00272649">
      <w:pPr>
        <w:pStyle w:val="Bullet"/>
        <w:spacing w:after="100"/>
      </w:pPr>
      <w:r>
        <w:t>a ban on</w:t>
      </w:r>
      <w:r w:rsidR="00BA0A8F" w:rsidRPr="00D15E40">
        <w:t xml:space="preserve"> </w:t>
      </w:r>
      <w:r w:rsidR="00BA0A8F" w:rsidRPr="00D15E40">
        <w:rPr>
          <w:b/>
          <w:bCs/>
        </w:rPr>
        <w:t>all expanded polystyrene (EPS) packaging</w:t>
      </w:r>
      <w:r w:rsidR="00BA0A8F" w:rsidRPr="00D15E40">
        <w:t xml:space="preserve">. </w:t>
      </w:r>
    </w:p>
    <w:p w14:paraId="45806A76" w14:textId="77777777" w:rsidR="00BA0A8F" w:rsidRPr="00D15E40" w:rsidRDefault="00BA0A8F" w:rsidP="00272649">
      <w:pPr>
        <w:pStyle w:val="BodyText"/>
        <w:spacing w:before="100" w:after="240"/>
      </w:pPr>
      <w:r w:rsidRPr="00D15E40">
        <w:t>Stage 2 regulations will come into force no later than January 2025.</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54DBB" w:rsidRPr="00D15E40" w14:paraId="692F5061" w14:textId="77777777" w:rsidTr="00222D8A">
        <w:trPr>
          <w:trHeight w:val="1266"/>
        </w:trPr>
        <w:tc>
          <w:tcPr>
            <w:tcW w:w="0" w:type="auto"/>
            <w:shd w:val="clear" w:color="auto" w:fill="D2DDE2"/>
          </w:tcPr>
          <w:p w14:paraId="019DCA0B" w14:textId="7F285959" w:rsidR="00154DBB" w:rsidRPr="00D15E40" w:rsidRDefault="00154DBB" w:rsidP="00DC155D">
            <w:pPr>
              <w:pStyle w:val="Blueboxheading"/>
              <w:ind w:left="0" w:firstLine="284"/>
              <w:rPr>
                <w:rFonts w:asciiTheme="minorHAnsi" w:hAnsiTheme="minorHAnsi" w:cstheme="minorHAnsi"/>
              </w:rPr>
            </w:pPr>
            <w:r w:rsidRPr="00D15E40">
              <w:rPr>
                <w:rFonts w:asciiTheme="minorHAnsi" w:hAnsiTheme="minorHAnsi" w:cstheme="minorHAnsi"/>
              </w:rPr>
              <w:lastRenderedPageBreak/>
              <w:t>Question</w:t>
            </w:r>
            <w:r w:rsidR="004C62B7" w:rsidRPr="00D15E40">
              <w:rPr>
                <w:rFonts w:asciiTheme="minorHAnsi" w:hAnsiTheme="minorHAnsi" w:cstheme="minorHAnsi"/>
              </w:rPr>
              <w:t xml:space="preserve"> 6</w:t>
            </w:r>
          </w:p>
          <w:p w14:paraId="3EE819B7" w14:textId="4375AE2D" w:rsidR="00154DBB" w:rsidRPr="00D15E40" w:rsidRDefault="001E3595" w:rsidP="00222D8A">
            <w:pPr>
              <w:spacing w:before="120" w:after="240" w:line="260" w:lineRule="atLeast"/>
              <w:ind w:left="284" w:right="284"/>
              <w:jc w:val="left"/>
              <w:rPr>
                <w:rFonts w:ascii="Calibri" w:eastAsiaTheme="minorEastAsia" w:hAnsi="Calibri"/>
                <w:color w:val="1C556C"/>
                <w:sz w:val="20"/>
                <w:szCs w:val="20"/>
                <w:lang w:eastAsia="en-NZ"/>
              </w:rPr>
            </w:pPr>
            <w:r w:rsidRPr="00D15E40">
              <w:rPr>
                <w:rFonts w:asciiTheme="minorHAnsi" w:eastAsiaTheme="minorEastAsia" w:hAnsiTheme="minorHAnsi" w:cstheme="minorHAnsi"/>
                <w:color w:val="1C556C"/>
                <w:sz w:val="20"/>
                <w:szCs w:val="20"/>
                <w:lang w:eastAsia="en-NZ"/>
              </w:rPr>
              <w:t>Do you agree with the proposed phase-out of PVC and polystyrene packaging as set out in two stages (by 2023 and by 2025)? If not, why?</w:t>
            </w:r>
          </w:p>
        </w:tc>
      </w:tr>
    </w:tbl>
    <w:p w14:paraId="1274A4D3" w14:textId="11D1D8B0" w:rsidR="006B787F" w:rsidRPr="00D15E40" w:rsidRDefault="004764D4" w:rsidP="00222D8A">
      <w:pPr>
        <w:pStyle w:val="Heading3"/>
        <w:spacing w:before="400"/>
      </w:pPr>
      <w:r w:rsidRPr="00D15E40">
        <w:t xml:space="preserve">Scope </w:t>
      </w:r>
    </w:p>
    <w:p w14:paraId="4BB778AE" w14:textId="67912554" w:rsidR="00BA0A8F" w:rsidRPr="00D15E40" w:rsidRDefault="00BA0A8F" w:rsidP="00222D8A">
      <w:pPr>
        <w:pStyle w:val="BodyText"/>
      </w:pPr>
      <w:r w:rsidRPr="00D15E40">
        <w:t>Due to its fast-moving nature, food and beverage packaging makes up a high proportion of the</w:t>
      </w:r>
      <w:r w:rsidR="00222D8A" w:rsidRPr="00D15E40">
        <w:t> </w:t>
      </w:r>
      <w:r w:rsidRPr="00D15E40">
        <w:t>materials collected through kerbside recycling. We propose to target it as a starting point for driving change towards more sustainable materials. We consider the food and beverage industry to be mostly ready to embrace change (many companies are already moving to high</w:t>
      </w:r>
      <w:r w:rsidR="00222D8A" w:rsidRPr="00D15E40">
        <w:noBreakHyphen/>
      </w:r>
      <w:r w:rsidRPr="00D15E40">
        <w:t xml:space="preserve">value materials). </w:t>
      </w:r>
    </w:p>
    <w:p w14:paraId="2E5F3163" w14:textId="50FC922D" w:rsidR="00BA0A8F" w:rsidRPr="00D15E40" w:rsidRDefault="00BA0A8F" w:rsidP="00222D8A">
      <w:pPr>
        <w:pStyle w:val="BodyText"/>
      </w:pPr>
      <w:r w:rsidRPr="00D15E40">
        <w:t>The proposed phase-out of all EPS packaging reflects concerns about the environmental impact of EPS litter, as well as its difficulty to recycle.</w:t>
      </w:r>
      <w:r w:rsidRPr="00D15E40">
        <w:rPr>
          <w:rStyle w:val="FootnoteReference"/>
          <w:rFonts w:asciiTheme="minorHAnsi" w:hAnsiTheme="minorHAnsi" w:cstheme="minorHAnsi"/>
        </w:rPr>
        <w:footnoteReference w:id="52"/>
      </w:r>
      <w:r w:rsidRPr="00D15E40">
        <w:t xml:space="preserve"> EPS is also bulky, making it difficult to</w:t>
      </w:r>
      <w:r w:rsidR="00222D8A" w:rsidRPr="00D15E40">
        <w:t> </w:t>
      </w:r>
      <w:r w:rsidRPr="00D15E40">
        <w:t>collect and transport, and it takes up space in landfill.</w:t>
      </w:r>
      <w:r w:rsidRPr="00D15E40">
        <w:rPr>
          <w:rStyle w:val="FootnoteReference"/>
          <w:rFonts w:asciiTheme="minorHAnsi" w:hAnsiTheme="minorHAnsi" w:cstheme="minorHAnsi"/>
        </w:rPr>
        <w:footnoteReference w:id="53"/>
      </w:r>
      <w:r w:rsidRPr="00D15E40">
        <w:t xml:space="preserve"> </w:t>
      </w:r>
    </w:p>
    <w:p w14:paraId="6FE5D5D3" w14:textId="46E8FB8F" w:rsidR="00BA0A8F" w:rsidRPr="00D15E40" w:rsidRDefault="00BA0A8F" w:rsidP="00222D8A">
      <w:pPr>
        <w:pStyle w:val="BodyText"/>
      </w:pPr>
      <w:r w:rsidRPr="00D15E40">
        <w:t xml:space="preserve">Because regulations under section 23(1)(b) of the WMA can apply to the </w:t>
      </w:r>
      <w:r w:rsidRPr="00D15E40">
        <w:rPr>
          <w:i/>
        </w:rPr>
        <w:t xml:space="preserve">sale of products, </w:t>
      </w:r>
      <w:r w:rsidRPr="00D15E40">
        <w:t xml:space="preserve">a phase-out would capture products made onshore as well as those imported to New Zealand for sale. </w:t>
      </w:r>
    </w:p>
    <w:p w14:paraId="0BB19358" w14:textId="54932BDA" w:rsidR="00B007B9" w:rsidRPr="00D15E40" w:rsidRDefault="006B787F" w:rsidP="00222D8A">
      <w:pPr>
        <w:pStyle w:val="BodyText"/>
      </w:pPr>
      <w:r w:rsidRPr="00D15E40">
        <w:t xml:space="preserve">We seek your feedback on </w:t>
      </w:r>
      <w:r w:rsidR="00BA0A8F" w:rsidRPr="00D15E40">
        <w:t>specific</w:t>
      </w:r>
      <w:r w:rsidR="004764D4" w:rsidRPr="00D15E40">
        <w:t xml:space="preserve"> items</w:t>
      </w:r>
      <w:r w:rsidR="00BA0A8F" w:rsidRPr="00D15E40">
        <w:t xml:space="preserve"> that</w:t>
      </w:r>
      <w:r w:rsidR="004764D4" w:rsidRPr="00D15E40">
        <w:t xml:space="preserve"> should be covered by</w:t>
      </w:r>
      <w:r w:rsidR="00614548" w:rsidRPr="00D15E40">
        <w:t xml:space="preserve"> a</w:t>
      </w:r>
      <w:r w:rsidRPr="00D15E40">
        <w:t xml:space="preserve"> mandatory phase</w:t>
      </w:r>
      <w:r w:rsidR="0090727B" w:rsidRPr="00D15E40">
        <w:t>-</w:t>
      </w:r>
      <w:r w:rsidRPr="00D15E40">
        <w:t>out</w:t>
      </w:r>
      <w:r w:rsidR="00614548" w:rsidRPr="00D15E40">
        <w:t xml:space="preserve"> </w:t>
      </w:r>
      <w:r w:rsidRPr="00D15E40">
        <w:t>(a</w:t>
      </w:r>
      <w:r w:rsidR="00222D8A" w:rsidRPr="00D15E40">
        <w:t> </w:t>
      </w:r>
      <w:r w:rsidR="00614548" w:rsidRPr="00D15E40">
        <w:t>ban</w:t>
      </w:r>
      <w:r w:rsidRPr="00D15E40">
        <w:t>)</w:t>
      </w:r>
      <w:r w:rsidR="00614548" w:rsidRPr="00D15E40">
        <w:t xml:space="preserve">. Table </w:t>
      </w:r>
      <w:r w:rsidR="00CA3827" w:rsidRPr="00D15E40">
        <w:t>4</w:t>
      </w:r>
      <w:r w:rsidRPr="00D15E40">
        <w:t xml:space="preserve"> </w:t>
      </w:r>
      <w:r w:rsidR="0080378C" w:rsidRPr="00D15E40">
        <w:t>lists the items in more detail</w:t>
      </w:r>
      <w:r w:rsidR="004B7674" w:rsidRPr="00D15E40">
        <w:t xml:space="preserve">. </w:t>
      </w:r>
    </w:p>
    <w:p w14:paraId="160C2864" w14:textId="431300C5" w:rsidR="00820942" w:rsidRPr="00D15E40" w:rsidRDefault="00614548" w:rsidP="00140A5A">
      <w:pPr>
        <w:pStyle w:val="Tableheading"/>
      </w:pPr>
      <w:bookmarkStart w:id="34" w:name="_Toc45015083"/>
      <w:bookmarkStart w:id="35" w:name="_Toc47109944"/>
      <w:r w:rsidRPr="00D15E40">
        <w:t xml:space="preserve">Table </w:t>
      </w:r>
      <w:r w:rsidR="00CA3827" w:rsidRPr="00D15E40">
        <w:t>4</w:t>
      </w:r>
      <w:r w:rsidRPr="00D15E40">
        <w:t>:</w:t>
      </w:r>
      <w:r w:rsidRPr="00D15E40">
        <w:tab/>
      </w:r>
      <w:r w:rsidR="004764D4" w:rsidRPr="00D15E40">
        <w:t>P</w:t>
      </w:r>
      <w:r w:rsidRPr="00D15E40">
        <w:t xml:space="preserve">roposed </w:t>
      </w:r>
      <w:r w:rsidR="004764D4" w:rsidRPr="00D15E40">
        <w:t xml:space="preserve">scope </w:t>
      </w:r>
      <w:r w:rsidRPr="00D15E40">
        <w:t xml:space="preserve">for </w:t>
      </w:r>
      <w:r w:rsidR="0080378C" w:rsidRPr="00D15E40">
        <w:t>s</w:t>
      </w:r>
      <w:r w:rsidRPr="00D15E40">
        <w:t xml:space="preserve">tage </w:t>
      </w:r>
      <w:r w:rsidR="004764D4" w:rsidRPr="00D15E40">
        <w:t>1 a</w:t>
      </w:r>
      <w:r w:rsidRPr="00D15E40">
        <w:t xml:space="preserve">nd </w:t>
      </w:r>
      <w:r w:rsidR="004764D4" w:rsidRPr="00D15E40">
        <w:t xml:space="preserve">2 </w:t>
      </w:r>
      <w:r w:rsidR="003076B5" w:rsidRPr="00D15E40">
        <w:t>phase</w:t>
      </w:r>
      <w:r w:rsidR="004764D4" w:rsidRPr="00D15E40">
        <w:t>-</w:t>
      </w:r>
      <w:r w:rsidR="003076B5" w:rsidRPr="00D15E40">
        <w:t>out</w:t>
      </w:r>
      <w:r w:rsidRPr="00D15E40">
        <w:t>s</w:t>
      </w:r>
      <w:bookmarkEnd w:id="34"/>
      <w:bookmarkEnd w:id="35"/>
    </w:p>
    <w:tbl>
      <w:tblPr>
        <w:tblStyle w:val="TableGrid4"/>
        <w:tblW w:w="8564"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282"/>
        <w:gridCol w:w="4282"/>
      </w:tblGrid>
      <w:tr w:rsidR="00222D8A" w:rsidRPr="00D15E40" w14:paraId="66749DA0" w14:textId="77777777" w:rsidTr="00222D8A">
        <w:trPr>
          <w:tblHeader/>
        </w:trPr>
        <w:tc>
          <w:tcPr>
            <w:tcW w:w="4282" w:type="dxa"/>
            <w:tcBorders>
              <w:bottom w:val="single" w:sz="4" w:space="0" w:color="1C556C"/>
            </w:tcBorders>
            <w:shd w:val="clear" w:color="auto" w:fill="1C556C"/>
            <w:vAlign w:val="bottom"/>
          </w:tcPr>
          <w:p w14:paraId="5DB369BA" w14:textId="3613743F" w:rsidR="00820942" w:rsidRPr="00D15E40" w:rsidRDefault="00820942" w:rsidP="00222D8A">
            <w:pPr>
              <w:pStyle w:val="TableTextbold"/>
              <w:rPr>
                <w:color w:val="FFFFFF" w:themeColor="background1"/>
              </w:rPr>
            </w:pPr>
            <w:r w:rsidRPr="00D15E40">
              <w:rPr>
                <w:color w:val="FFFFFF" w:themeColor="background1"/>
              </w:rPr>
              <w:t>Soon</w:t>
            </w:r>
            <w:r w:rsidR="004764D4" w:rsidRPr="00D15E40">
              <w:rPr>
                <w:color w:val="FFFFFF" w:themeColor="background1"/>
              </w:rPr>
              <w:t>:</w:t>
            </w:r>
            <w:r w:rsidRPr="00D15E40">
              <w:rPr>
                <w:color w:val="FFFFFF" w:themeColor="background1"/>
              </w:rPr>
              <w:t xml:space="preserve"> Stage </w:t>
            </w:r>
            <w:r w:rsidR="004764D4" w:rsidRPr="00D15E40">
              <w:rPr>
                <w:color w:val="FFFFFF" w:themeColor="background1"/>
              </w:rPr>
              <w:t xml:space="preserve">1 </w:t>
            </w:r>
            <w:r w:rsidRPr="00D15E40">
              <w:rPr>
                <w:color w:val="FFFFFF" w:themeColor="background1"/>
              </w:rPr>
              <w:t xml:space="preserve">(by January 2023) </w:t>
            </w:r>
          </w:p>
        </w:tc>
        <w:tc>
          <w:tcPr>
            <w:tcW w:w="4282" w:type="dxa"/>
            <w:tcBorders>
              <w:bottom w:val="single" w:sz="4" w:space="0" w:color="1C556C"/>
            </w:tcBorders>
            <w:shd w:val="clear" w:color="auto" w:fill="1C556C"/>
            <w:vAlign w:val="bottom"/>
          </w:tcPr>
          <w:p w14:paraId="46EBFDCE" w14:textId="5A8E1D06" w:rsidR="00820942" w:rsidRPr="00D15E40" w:rsidRDefault="00820942" w:rsidP="00222D8A">
            <w:pPr>
              <w:pStyle w:val="TableTextbold"/>
              <w:jc w:val="left"/>
              <w:rPr>
                <w:color w:val="FFFFFF" w:themeColor="background1"/>
                <w:szCs w:val="18"/>
              </w:rPr>
            </w:pPr>
            <w:r w:rsidRPr="00D15E40">
              <w:rPr>
                <w:color w:val="FFFFFF" w:themeColor="background1"/>
              </w:rPr>
              <w:t>Later</w:t>
            </w:r>
            <w:r w:rsidR="004764D4" w:rsidRPr="00D15E40">
              <w:rPr>
                <w:color w:val="FFFFFF" w:themeColor="background1"/>
              </w:rPr>
              <w:t>:</w:t>
            </w:r>
            <w:r w:rsidRPr="00D15E40">
              <w:rPr>
                <w:color w:val="FFFFFF" w:themeColor="background1"/>
              </w:rPr>
              <w:t xml:space="preserve"> Stage </w:t>
            </w:r>
            <w:r w:rsidR="004764D4" w:rsidRPr="00D15E40">
              <w:rPr>
                <w:color w:val="FFFFFF" w:themeColor="background1"/>
              </w:rPr>
              <w:t>2</w:t>
            </w:r>
            <w:r w:rsidRPr="00D15E40">
              <w:rPr>
                <w:color w:val="FFFFFF" w:themeColor="background1"/>
              </w:rPr>
              <w:t xml:space="preserve"> (by January 2025) </w:t>
            </w:r>
          </w:p>
        </w:tc>
      </w:tr>
      <w:tr w:rsidR="00820942" w:rsidRPr="00D15E40" w14:paraId="020E86F5" w14:textId="77777777" w:rsidTr="00222D8A">
        <w:tc>
          <w:tcPr>
            <w:tcW w:w="4282" w:type="dxa"/>
            <w:tcBorders>
              <w:bottom w:val="single" w:sz="4" w:space="0" w:color="auto"/>
            </w:tcBorders>
          </w:tcPr>
          <w:p w14:paraId="4C89A146" w14:textId="56FCE607" w:rsidR="00AC0707" w:rsidRPr="00D15E40" w:rsidRDefault="00AC0707" w:rsidP="00222D8A">
            <w:pPr>
              <w:pStyle w:val="TableTextbold"/>
              <w:spacing w:after="0"/>
            </w:pPr>
            <w:r w:rsidRPr="00D15E40">
              <w:t>PVC</w:t>
            </w:r>
          </w:p>
          <w:p w14:paraId="22D00281" w14:textId="5F54F0F6" w:rsidR="00820942" w:rsidRPr="00D15E40" w:rsidRDefault="00820942" w:rsidP="00222D8A">
            <w:pPr>
              <w:pStyle w:val="TableText"/>
              <w:jc w:val="left"/>
            </w:pPr>
            <w:r w:rsidRPr="00D15E40">
              <w:rPr>
                <w:b/>
              </w:rPr>
              <w:t xml:space="preserve">All </w:t>
            </w:r>
            <w:r w:rsidR="003F43B9" w:rsidRPr="00D15E40">
              <w:rPr>
                <w:b/>
              </w:rPr>
              <w:t>PVC</w:t>
            </w:r>
            <w:r w:rsidR="003F43B9" w:rsidRPr="00D15E40">
              <w:t xml:space="preserve"> </w:t>
            </w:r>
            <w:r w:rsidRPr="00D15E40">
              <w:t>food and beverage packaging</w:t>
            </w:r>
            <w:r w:rsidR="004764D4" w:rsidRPr="00D15E40">
              <w:t>,</w:t>
            </w:r>
            <w:r w:rsidRPr="00D15E40">
              <w:t xml:space="preserve"> including but not limited to: </w:t>
            </w:r>
          </w:p>
          <w:p w14:paraId="20FCE09D" w14:textId="73398F42" w:rsidR="00820942" w:rsidRPr="00D15E40" w:rsidRDefault="00820942" w:rsidP="00222D8A">
            <w:pPr>
              <w:pStyle w:val="TableBullet"/>
              <w:jc w:val="left"/>
            </w:pPr>
            <w:r w:rsidRPr="00D15E40">
              <w:t xml:space="preserve">meat trays </w:t>
            </w:r>
          </w:p>
          <w:p w14:paraId="2041A108" w14:textId="132C9232" w:rsidR="00820942" w:rsidRPr="00D15E40" w:rsidRDefault="00AC0707" w:rsidP="00222D8A">
            <w:pPr>
              <w:pStyle w:val="TableBullet"/>
              <w:jc w:val="left"/>
            </w:pPr>
            <w:r w:rsidRPr="00D15E40">
              <w:t>b</w:t>
            </w:r>
            <w:r w:rsidR="00820942" w:rsidRPr="00D15E40">
              <w:t xml:space="preserve">iscuit trays </w:t>
            </w:r>
          </w:p>
          <w:p w14:paraId="10CB7A03" w14:textId="21CA487A" w:rsidR="00820942" w:rsidRPr="00D15E40" w:rsidRDefault="00AC0707" w:rsidP="00222D8A">
            <w:pPr>
              <w:pStyle w:val="TableBullet"/>
              <w:jc w:val="left"/>
            </w:pPr>
            <w:r w:rsidRPr="00D15E40">
              <w:t>s</w:t>
            </w:r>
            <w:r w:rsidR="00820942" w:rsidRPr="00D15E40">
              <w:t xml:space="preserve">oft packaging, wraps and sleeves </w:t>
            </w:r>
          </w:p>
          <w:p w14:paraId="69149137" w14:textId="4C953BE2" w:rsidR="00820942" w:rsidRPr="00D15E40" w:rsidRDefault="00AC0707" w:rsidP="00222D8A">
            <w:pPr>
              <w:pStyle w:val="TableBullet"/>
              <w:jc w:val="left"/>
            </w:pPr>
            <w:r w:rsidRPr="00D15E40">
              <w:t>o</w:t>
            </w:r>
            <w:r w:rsidR="00820942" w:rsidRPr="00D15E40">
              <w:t xml:space="preserve">ther rigid containers or trays. </w:t>
            </w:r>
          </w:p>
          <w:p w14:paraId="3F116E17" w14:textId="14516E9A" w:rsidR="00AC0707" w:rsidRPr="00D15E40" w:rsidRDefault="00AC0707" w:rsidP="004566E8">
            <w:pPr>
              <w:pStyle w:val="TableTextbold"/>
              <w:spacing w:after="0"/>
              <w:jc w:val="left"/>
            </w:pPr>
            <w:r w:rsidRPr="00D15E40">
              <w:t xml:space="preserve">Polystyrene </w:t>
            </w:r>
          </w:p>
          <w:p w14:paraId="759759BF" w14:textId="41D5C0DE" w:rsidR="00820942" w:rsidRPr="00D15E40" w:rsidRDefault="00820942" w:rsidP="00222D8A">
            <w:pPr>
              <w:pStyle w:val="TableText"/>
              <w:jc w:val="left"/>
            </w:pPr>
            <w:r w:rsidRPr="00D15E40">
              <w:rPr>
                <w:b/>
              </w:rPr>
              <w:t xml:space="preserve">Some </w:t>
            </w:r>
            <w:r w:rsidR="003F43B9" w:rsidRPr="00D15E40">
              <w:rPr>
                <w:b/>
              </w:rPr>
              <w:t>polystyrene</w:t>
            </w:r>
            <w:r w:rsidR="00CE69FE" w:rsidRPr="00D15E40">
              <w:rPr>
                <w:b/>
              </w:rPr>
              <w:t xml:space="preserve"> </w:t>
            </w:r>
            <w:r w:rsidRPr="00D15E40">
              <w:t xml:space="preserve">food and beverage packaging including: </w:t>
            </w:r>
          </w:p>
          <w:p w14:paraId="4A5AF124" w14:textId="334172F0" w:rsidR="00820942" w:rsidRPr="00D15E40" w:rsidRDefault="00AF7ABD" w:rsidP="00222D8A">
            <w:pPr>
              <w:pStyle w:val="TableBullet"/>
              <w:jc w:val="left"/>
            </w:pPr>
            <w:r w:rsidRPr="00D15E40">
              <w:t>EPS</w:t>
            </w:r>
            <w:r w:rsidR="00820942" w:rsidRPr="00D15E40">
              <w:t xml:space="preserve"> containers (eg</w:t>
            </w:r>
            <w:r w:rsidR="000A6D73" w:rsidRPr="00D15E40">
              <w:t>,</w:t>
            </w:r>
            <w:r w:rsidR="00820942" w:rsidRPr="00D15E40">
              <w:t xml:space="preserve"> clamshell takeaway containers)</w:t>
            </w:r>
          </w:p>
          <w:p w14:paraId="1DE1DC8E" w14:textId="06DB19A8" w:rsidR="00820942" w:rsidRPr="00D15E40" w:rsidRDefault="00AF7ABD" w:rsidP="00222D8A">
            <w:pPr>
              <w:pStyle w:val="TableBullet"/>
              <w:jc w:val="left"/>
            </w:pPr>
            <w:r w:rsidRPr="00D15E40">
              <w:t>EPS and polystyrene</w:t>
            </w:r>
            <w:r w:rsidR="00820942" w:rsidRPr="00D15E40">
              <w:t xml:space="preserve"> cups </w:t>
            </w:r>
          </w:p>
          <w:p w14:paraId="7CD6EB54" w14:textId="4E2DD78B" w:rsidR="00820942" w:rsidRPr="00D15E40" w:rsidRDefault="00820942" w:rsidP="00222D8A">
            <w:pPr>
              <w:pStyle w:val="TableBullet"/>
              <w:jc w:val="left"/>
            </w:pPr>
            <w:r w:rsidRPr="00D15E40">
              <w:t xml:space="preserve">meat trays </w:t>
            </w:r>
          </w:p>
          <w:p w14:paraId="5C0EFB1D" w14:textId="69749024" w:rsidR="00820942" w:rsidRPr="00D15E40" w:rsidRDefault="00AC0707" w:rsidP="00222D8A">
            <w:pPr>
              <w:pStyle w:val="TableBullet"/>
              <w:jc w:val="left"/>
            </w:pPr>
            <w:r w:rsidRPr="00D15E40">
              <w:t>s</w:t>
            </w:r>
            <w:r w:rsidR="00820942" w:rsidRPr="00D15E40">
              <w:t xml:space="preserve">ushi packaging </w:t>
            </w:r>
          </w:p>
          <w:p w14:paraId="45C45C47" w14:textId="7097C6AD" w:rsidR="00820942" w:rsidRPr="00D15E40" w:rsidRDefault="00AC0707" w:rsidP="00222D8A">
            <w:pPr>
              <w:pStyle w:val="TableBullet"/>
              <w:jc w:val="left"/>
            </w:pPr>
            <w:r w:rsidRPr="00D15E40">
              <w:t>o</w:t>
            </w:r>
            <w:r w:rsidR="00820942" w:rsidRPr="00D15E40">
              <w:t>ther takeaway containers</w:t>
            </w:r>
          </w:p>
          <w:p w14:paraId="00F0D4B1" w14:textId="1897B126" w:rsidR="00820942" w:rsidRPr="00D15E40" w:rsidRDefault="003F43B9" w:rsidP="00222D8A">
            <w:pPr>
              <w:pStyle w:val="TableBullet"/>
              <w:jc w:val="left"/>
            </w:pPr>
            <w:r w:rsidRPr="00D15E40">
              <w:t>h</w:t>
            </w:r>
            <w:r w:rsidR="00820942" w:rsidRPr="00D15E40">
              <w:t>ard polystyrene</w:t>
            </w:r>
            <w:r w:rsidR="006A4196" w:rsidRPr="00D15E40">
              <w:t xml:space="preserve"> </w:t>
            </w:r>
            <w:r w:rsidR="00721BCC" w:rsidRPr="00D15E40">
              <w:t>used for protective casing (eg, on some confectionary)</w:t>
            </w:r>
            <w:r w:rsidRPr="00D15E40">
              <w:t>.</w:t>
            </w:r>
          </w:p>
        </w:tc>
        <w:tc>
          <w:tcPr>
            <w:tcW w:w="4282" w:type="dxa"/>
            <w:tcBorders>
              <w:bottom w:val="single" w:sz="4" w:space="0" w:color="auto"/>
            </w:tcBorders>
          </w:tcPr>
          <w:p w14:paraId="321C38FB" w14:textId="21A0E3F4" w:rsidR="00820942" w:rsidRPr="00D15E40" w:rsidRDefault="00820942" w:rsidP="00222D8A">
            <w:pPr>
              <w:pStyle w:val="TableText"/>
              <w:jc w:val="left"/>
            </w:pPr>
            <w:r w:rsidRPr="00D15E40">
              <w:t>All remaining polystyrene food and beverage packaging</w:t>
            </w:r>
            <w:r w:rsidR="0080378C" w:rsidRPr="00D15E40">
              <w:t>,</w:t>
            </w:r>
            <w:r w:rsidRPr="00D15E40">
              <w:t xml:space="preserve"> including but not limited to: </w:t>
            </w:r>
          </w:p>
          <w:p w14:paraId="7FC2D53D" w14:textId="7296E9B6" w:rsidR="00820942" w:rsidRPr="00D15E40" w:rsidRDefault="00820942" w:rsidP="00222D8A">
            <w:pPr>
              <w:pStyle w:val="TableBullet"/>
              <w:jc w:val="left"/>
            </w:pPr>
            <w:r w:rsidRPr="00D15E40">
              <w:t>yoghurt packs and other chilled goods</w:t>
            </w:r>
          </w:p>
          <w:p w14:paraId="707B8B9E" w14:textId="392FE3A5" w:rsidR="00820942" w:rsidRPr="00D15E40" w:rsidRDefault="00820942" w:rsidP="00222D8A">
            <w:pPr>
              <w:pStyle w:val="TableBullet"/>
              <w:jc w:val="left"/>
            </w:pPr>
            <w:r w:rsidRPr="00D15E40">
              <w:t>bins</w:t>
            </w:r>
            <w:r w:rsidR="00705996" w:rsidRPr="00D15E40">
              <w:t xml:space="preserve"> made of expanded polystyrene (EPS)</w:t>
            </w:r>
            <w:r w:rsidRPr="00D15E40">
              <w:t xml:space="preserve">. </w:t>
            </w:r>
          </w:p>
          <w:p w14:paraId="21A4C5A6" w14:textId="2B785EB6" w:rsidR="00820942" w:rsidRPr="00D15E40" w:rsidRDefault="00820942" w:rsidP="00222D8A">
            <w:pPr>
              <w:pStyle w:val="TableText"/>
              <w:jc w:val="left"/>
            </w:pPr>
            <w:r w:rsidRPr="00D15E40">
              <w:t>All EPS packaging</w:t>
            </w:r>
            <w:r w:rsidR="00AC053E" w:rsidRPr="00D15E40">
              <w:t xml:space="preserve"> for products</w:t>
            </w:r>
            <w:r w:rsidR="00C61F51" w:rsidRPr="00D15E40">
              <w:t>,</w:t>
            </w:r>
            <w:r w:rsidRPr="00D15E40">
              <w:t xml:space="preserve"> including but not limited to: </w:t>
            </w:r>
          </w:p>
          <w:p w14:paraId="493F260E" w14:textId="6E258892" w:rsidR="00820942" w:rsidRPr="00D15E40" w:rsidRDefault="00820942" w:rsidP="00222D8A">
            <w:pPr>
              <w:pStyle w:val="TableBullet"/>
              <w:jc w:val="left"/>
            </w:pPr>
            <w:r w:rsidRPr="00D15E40">
              <w:t xml:space="preserve">homeware </w:t>
            </w:r>
          </w:p>
          <w:p w14:paraId="16A3BC22" w14:textId="30F533E3" w:rsidR="00820942" w:rsidRPr="00D15E40" w:rsidRDefault="00820942" w:rsidP="00222D8A">
            <w:pPr>
              <w:pStyle w:val="TableBullet"/>
              <w:jc w:val="left"/>
            </w:pPr>
            <w:r w:rsidRPr="00D15E40">
              <w:t xml:space="preserve">electronics </w:t>
            </w:r>
          </w:p>
          <w:p w14:paraId="22751E0C" w14:textId="49D46634" w:rsidR="00820942" w:rsidRPr="00D15E40" w:rsidRDefault="00820942" w:rsidP="00222D8A">
            <w:pPr>
              <w:pStyle w:val="TableBullet"/>
              <w:jc w:val="left"/>
            </w:pPr>
            <w:r w:rsidRPr="00D15E40">
              <w:t>other consumer goods.</w:t>
            </w:r>
          </w:p>
        </w:tc>
      </w:tr>
    </w:tbl>
    <w:p w14:paraId="199CAF2B" w14:textId="689087D1" w:rsidR="004566E8" w:rsidRPr="00D15E40" w:rsidRDefault="004566E8" w:rsidP="004566E8">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54DBB" w:rsidRPr="00D15E40" w14:paraId="6BE8F631" w14:textId="77777777" w:rsidTr="004566E8">
        <w:tc>
          <w:tcPr>
            <w:tcW w:w="0" w:type="auto"/>
            <w:shd w:val="clear" w:color="auto" w:fill="D2DDE2"/>
          </w:tcPr>
          <w:p w14:paraId="0B23A6CA" w14:textId="70753CF6" w:rsidR="00154DBB" w:rsidRPr="00D15E40" w:rsidRDefault="004C62B7" w:rsidP="000239A6">
            <w:pPr>
              <w:pStyle w:val="Blueboxheading"/>
              <w:jc w:val="left"/>
            </w:pPr>
            <w:r w:rsidRPr="00D15E40">
              <w:lastRenderedPageBreak/>
              <w:t>Question 7</w:t>
            </w:r>
          </w:p>
          <w:p w14:paraId="4A8859C7" w14:textId="1C009624" w:rsidR="00154DBB" w:rsidRPr="00D15E40" w:rsidRDefault="00154DBB" w:rsidP="000239A6">
            <w:pPr>
              <w:pStyle w:val="Blueboxtext"/>
              <w:spacing w:after="240"/>
              <w:jc w:val="left"/>
            </w:pPr>
            <w:r w:rsidRPr="00D15E40">
              <w:t xml:space="preserve">Have we identified the right packaging items that would be </w:t>
            </w:r>
            <w:r w:rsidR="004764D4" w:rsidRPr="00D15E40">
              <w:t>covered by a</w:t>
            </w:r>
            <w:r w:rsidRPr="00D15E40">
              <w:t xml:space="preserve"> </w:t>
            </w:r>
            <w:r w:rsidR="003076B5" w:rsidRPr="00D15E40">
              <w:t>phase</w:t>
            </w:r>
            <w:r w:rsidR="004764D4" w:rsidRPr="00D15E40">
              <w:t>-</w:t>
            </w:r>
            <w:r w:rsidR="003076B5" w:rsidRPr="00D15E40">
              <w:t>out</w:t>
            </w:r>
            <w:r w:rsidRPr="00D15E40">
              <w:t xml:space="preserve"> of PVC and polystyrene packaging? If not, what would you</w:t>
            </w:r>
            <w:r w:rsidR="004C62B7" w:rsidRPr="00D15E40">
              <w:t xml:space="preserve"> include or leave out</w:t>
            </w:r>
            <w:r w:rsidR="004764D4" w:rsidRPr="00D15E40">
              <w:t>,</w:t>
            </w:r>
            <w:r w:rsidR="004C62B7" w:rsidRPr="00D15E40">
              <w:t xml:space="preserve"> and why? </w:t>
            </w:r>
          </w:p>
        </w:tc>
      </w:tr>
    </w:tbl>
    <w:p w14:paraId="2D05622F" w14:textId="664F2A4C" w:rsidR="00614548" w:rsidRPr="00D15E40" w:rsidRDefault="00614548" w:rsidP="00B1555D">
      <w:pPr>
        <w:pStyle w:val="Heading3"/>
        <w:spacing w:before="440"/>
      </w:pPr>
      <w:r w:rsidRPr="00D15E40">
        <w:t xml:space="preserve">Potential exemptions </w:t>
      </w:r>
    </w:p>
    <w:p w14:paraId="42947399" w14:textId="0865BC01" w:rsidR="00614548" w:rsidRPr="00D15E40" w:rsidRDefault="004F3B1F" w:rsidP="004566E8">
      <w:pPr>
        <w:pStyle w:val="BodyText"/>
      </w:pPr>
      <w:r w:rsidRPr="00D15E40">
        <w:t>There may be an exemption for p</w:t>
      </w:r>
      <w:r w:rsidR="00614548" w:rsidRPr="00D15E40">
        <w:t xml:space="preserve">ackaging </w:t>
      </w:r>
      <w:r w:rsidR="00721BCC" w:rsidRPr="00D15E40">
        <w:t xml:space="preserve">to </w:t>
      </w:r>
      <w:r w:rsidR="00614548" w:rsidRPr="00D15E40">
        <w:t xml:space="preserve">meet export and import requirements. </w:t>
      </w:r>
      <w:r w:rsidRPr="00D15E40">
        <w:t>A</w:t>
      </w:r>
      <w:r w:rsidR="00614548" w:rsidRPr="00D15E40">
        <w:t>ny such exemption would cover packaging where there are no practica</w:t>
      </w:r>
      <w:r w:rsidR="00C61F51" w:rsidRPr="00D15E40">
        <w:t>l</w:t>
      </w:r>
      <w:r w:rsidR="00614548" w:rsidRPr="00D15E40">
        <w:t xml:space="preserve"> alternatives to maintain the quality or safety of the product for distribution</w:t>
      </w:r>
      <w:r w:rsidR="00154DBB" w:rsidRPr="00D15E40">
        <w:t xml:space="preserve">. </w:t>
      </w:r>
      <w:r w:rsidR="00721BCC" w:rsidRPr="00D15E40">
        <w:t>Either this would apply</w:t>
      </w:r>
      <w:r w:rsidR="00EE344A" w:rsidRPr="00D15E40">
        <w:t xml:space="preserve"> </w:t>
      </w:r>
      <w:r w:rsidR="00614548" w:rsidRPr="00D15E40">
        <w:t xml:space="preserve">to </w:t>
      </w:r>
      <w:r w:rsidR="00154DBB" w:rsidRPr="00D15E40">
        <w:t>the</w:t>
      </w:r>
      <w:r w:rsidR="00614548" w:rsidRPr="00D15E40">
        <w:t xml:space="preserve"> New Zealand importer/retailer from overseas, or to the overseas market (eg</w:t>
      </w:r>
      <w:r w:rsidR="00721BCC" w:rsidRPr="00D15E40">
        <w:t>,</w:t>
      </w:r>
      <w:r w:rsidR="00614548" w:rsidRPr="00D15E40">
        <w:t xml:space="preserve"> EPS bins for transporting seafood to overseas markets for sale).</w:t>
      </w:r>
      <w:r w:rsidR="006A4196" w:rsidRPr="00D15E40">
        <w:t xml:space="preserve"> </w:t>
      </w:r>
    </w:p>
    <w:p w14:paraId="54239C35" w14:textId="12D9EA52" w:rsidR="00F10992" w:rsidRPr="00D15E40" w:rsidRDefault="00F10992" w:rsidP="00810614">
      <w:pPr>
        <w:pStyle w:val="Heading3"/>
      </w:pPr>
      <w:r w:rsidRPr="00D15E40">
        <w:t xml:space="preserve">Out of </w:t>
      </w:r>
      <w:r w:rsidR="004F3B1F" w:rsidRPr="00D15E40">
        <w:t>s</w:t>
      </w:r>
      <w:r w:rsidRPr="00D15E40">
        <w:t xml:space="preserve">cope </w:t>
      </w:r>
    </w:p>
    <w:p w14:paraId="752C7F1B" w14:textId="34F1B34A" w:rsidR="00F10992" w:rsidRPr="00D15E40" w:rsidRDefault="004F3B1F" w:rsidP="004566E8">
      <w:pPr>
        <w:pStyle w:val="BodyText"/>
      </w:pPr>
      <w:r w:rsidRPr="00D15E40">
        <w:t>T</w:t>
      </w:r>
      <w:r w:rsidR="00F10992" w:rsidRPr="00D15E40">
        <w:t xml:space="preserve">he proposed policy does not cover all applications </w:t>
      </w:r>
      <w:r w:rsidR="00820942" w:rsidRPr="00D15E40">
        <w:t>for PVC</w:t>
      </w:r>
      <w:r w:rsidR="000804ED" w:rsidRPr="00D15E40">
        <w:t xml:space="preserve"> </w:t>
      </w:r>
      <w:r w:rsidR="00820942" w:rsidRPr="00D15E40">
        <w:t>and polystyrene</w:t>
      </w:r>
      <w:r w:rsidR="00F10992" w:rsidRPr="00D15E40">
        <w:t xml:space="preserve">. For example, the construction industry </w:t>
      </w:r>
      <w:r w:rsidRPr="00D15E40">
        <w:t>uses these in</w:t>
      </w:r>
      <w:r w:rsidR="00F10992" w:rsidRPr="00D15E40">
        <w:t xml:space="preserve"> products </w:t>
      </w:r>
      <w:r w:rsidRPr="00D15E40">
        <w:t xml:space="preserve">such as </w:t>
      </w:r>
      <w:r w:rsidR="00F10992" w:rsidRPr="00D15E40">
        <w:t>wiring</w:t>
      </w:r>
      <w:r w:rsidRPr="00D15E40">
        <w:t>,</w:t>
      </w:r>
      <w:r w:rsidR="00F10992" w:rsidRPr="00D15E40">
        <w:t xml:space="preserve"> downpipes and insulation. These tend to have a much longer life cycle than food packaging</w:t>
      </w:r>
      <w:r w:rsidRPr="00D15E40">
        <w:t>,</w:t>
      </w:r>
      <w:r w:rsidR="00F10992" w:rsidRPr="00D15E40">
        <w:t xml:space="preserve"> and are less likely to appear in kerbside recycling.</w:t>
      </w:r>
    </w:p>
    <w:p w14:paraId="64100437" w14:textId="1604284A" w:rsidR="00154DBB" w:rsidRPr="00D15E40" w:rsidRDefault="00154DBB" w:rsidP="004566E8">
      <w:pPr>
        <w:pStyle w:val="BodyText"/>
        <w:spacing w:after="240"/>
      </w:pPr>
      <w:r w:rsidRPr="00D15E40">
        <w:t xml:space="preserve">We have not proposed to phase out all PVC and hard polystyrene packaging </w:t>
      </w:r>
      <w:r w:rsidR="004F3B1F" w:rsidRPr="00D15E40">
        <w:t>beyond</w:t>
      </w:r>
      <w:r w:rsidRPr="00D15E40">
        <w:t xml:space="preserve"> </w:t>
      </w:r>
      <w:r w:rsidR="004F3B1F" w:rsidRPr="00D15E40">
        <w:t xml:space="preserve">that for </w:t>
      </w:r>
      <w:r w:rsidRPr="00D15E40">
        <w:t>food and beverage</w:t>
      </w:r>
      <w:r w:rsidR="004F3B1F" w:rsidRPr="00D15E40">
        <w:t>s</w:t>
      </w:r>
      <w:r w:rsidRPr="00D15E40">
        <w:t xml:space="preserve">. We have limited information to understand the prevalence of </w:t>
      </w:r>
      <w:r w:rsidR="004F3B1F" w:rsidRPr="00D15E40">
        <w:t>these in</w:t>
      </w:r>
      <w:r w:rsidRPr="00D15E40">
        <w:t xml:space="preserve"> wider </w:t>
      </w:r>
      <w:r w:rsidR="004F3B1F" w:rsidRPr="00D15E40">
        <w:t>use</w:t>
      </w:r>
      <w:r w:rsidR="00721BCC" w:rsidRPr="00D15E40">
        <w:t xml:space="preserve">, or </w:t>
      </w:r>
      <w:r w:rsidRPr="00D15E40">
        <w:t xml:space="preserve">to determine the costs and benefits </w:t>
      </w:r>
      <w:r w:rsidR="004F3B1F" w:rsidRPr="00D15E40">
        <w:t>of</w:t>
      </w:r>
      <w:r w:rsidRPr="00D15E40">
        <w:t xml:space="preserve"> a wider </w:t>
      </w:r>
      <w:r w:rsidR="00611FD7" w:rsidRPr="00D15E40">
        <w:t>ban</w:t>
      </w:r>
      <w:r w:rsidRPr="00D15E40">
        <w:t xml:space="preserve">. We seek comment through consultation on whether </w:t>
      </w:r>
      <w:r w:rsidR="004F3B1F" w:rsidRPr="00D15E40">
        <w:t xml:space="preserve">to consider </w:t>
      </w:r>
      <w:r w:rsidRPr="00D15E40">
        <w:t>a broader phase</w:t>
      </w:r>
      <w:r w:rsidR="004F3B1F" w:rsidRPr="00D15E40">
        <w:t>-</w:t>
      </w:r>
      <w:r w:rsidRPr="00D15E40">
        <w:t>out o</w:t>
      </w:r>
      <w:r w:rsidR="004F3B1F" w:rsidRPr="00D15E40">
        <w:t>f</w:t>
      </w:r>
      <w:r w:rsidRPr="00D15E40">
        <w:t xml:space="preserve"> all PVC and polystyrene in </w:t>
      </w:r>
      <w:r w:rsidR="005826D5" w:rsidRPr="00D15E40">
        <w:t>s</w:t>
      </w:r>
      <w:r w:rsidRPr="00D15E40">
        <w:t>tage</w:t>
      </w:r>
      <w:r w:rsidR="004F3B1F" w:rsidRPr="00D15E40">
        <w:t xml:space="preserve"> 2 </w:t>
      </w:r>
      <w:r w:rsidRPr="00D15E40">
        <w:t xml:space="preserve">(by January 2025).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54DBB" w:rsidRPr="00D15E40" w14:paraId="2E393581" w14:textId="77777777" w:rsidTr="004566E8">
        <w:tc>
          <w:tcPr>
            <w:tcW w:w="0" w:type="auto"/>
            <w:shd w:val="clear" w:color="auto" w:fill="D2DDE2"/>
          </w:tcPr>
          <w:p w14:paraId="366A3CE4" w14:textId="008C2159" w:rsidR="00154DBB" w:rsidRPr="00D15E40" w:rsidRDefault="00154DBB" w:rsidP="000239A6">
            <w:pPr>
              <w:pStyle w:val="Blueboxheading"/>
              <w:keepNext w:val="0"/>
              <w:ind w:left="0" w:firstLine="284"/>
              <w:jc w:val="left"/>
            </w:pPr>
            <w:r w:rsidRPr="00D15E40">
              <w:t>Question</w:t>
            </w:r>
            <w:r w:rsidR="004C62B7" w:rsidRPr="00D15E40">
              <w:t xml:space="preserve"> 8</w:t>
            </w:r>
          </w:p>
          <w:p w14:paraId="24AEC1AF" w14:textId="003842B7" w:rsidR="00154DBB" w:rsidRPr="00D15E40" w:rsidRDefault="00154DBB" w:rsidP="000239A6">
            <w:pPr>
              <w:pStyle w:val="Blueboxtext"/>
              <w:spacing w:after="0"/>
              <w:jc w:val="left"/>
            </w:pPr>
            <w:r w:rsidRPr="00D15E40">
              <w:t xml:space="preserve">Do you think we should include all PVC and hard polystyrene packaging in </w:t>
            </w:r>
            <w:r w:rsidR="00BB0784" w:rsidRPr="00D15E40">
              <w:t>s</w:t>
            </w:r>
            <w:r w:rsidRPr="00D15E40">
              <w:t xml:space="preserve">tage </w:t>
            </w:r>
            <w:r w:rsidR="004F3B1F" w:rsidRPr="00D15E40">
              <w:t>2</w:t>
            </w:r>
            <w:r w:rsidRPr="00D15E40">
              <w:t xml:space="preserve"> of the </w:t>
            </w:r>
            <w:r w:rsidR="003076B5" w:rsidRPr="00D15E40">
              <w:t>phase</w:t>
            </w:r>
            <w:r w:rsidR="004F3B1F" w:rsidRPr="00D15E40">
              <w:t>-</w:t>
            </w:r>
            <w:r w:rsidR="003076B5" w:rsidRPr="00D15E40">
              <w:t>out</w:t>
            </w:r>
            <w:r w:rsidRPr="00D15E40">
              <w:t xml:space="preserve"> (eg</w:t>
            </w:r>
            <w:r w:rsidR="004F3B1F" w:rsidRPr="00D15E40">
              <w:t>,</w:t>
            </w:r>
            <w:r w:rsidRPr="00D15E40">
              <w:t xml:space="preserve"> not just food and beverage</w:t>
            </w:r>
            <w:r w:rsidR="00810614" w:rsidRPr="00D15E40">
              <w:t xml:space="preserve"> and EPS</w:t>
            </w:r>
            <w:r w:rsidRPr="00D15E40">
              <w:t xml:space="preserve"> packaging)? Please explain your answer.</w:t>
            </w:r>
          </w:p>
          <w:p w14:paraId="5F491BA8" w14:textId="3974CC2D" w:rsidR="00154DBB" w:rsidRPr="00D15E40" w:rsidRDefault="004C62B7" w:rsidP="000239A6">
            <w:pPr>
              <w:pStyle w:val="Blueboxheading"/>
              <w:jc w:val="left"/>
            </w:pPr>
            <w:r w:rsidRPr="00D15E40">
              <w:t>Question 9</w:t>
            </w:r>
            <w:r w:rsidR="00154DBB" w:rsidRPr="00D15E40">
              <w:t xml:space="preserve"> </w:t>
            </w:r>
          </w:p>
          <w:p w14:paraId="0DEF3E64" w14:textId="161BA298" w:rsidR="00154DBB" w:rsidRPr="00D15E40" w:rsidRDefault="00154DBB" w:rsidP="000239A6">
            <w:pPr>
              <w:pStyle w:val="Blueboxtext"/>
              <w:spacing w:after="240"/>
              <w:jc w:val="left"/>
            </w:pPr>
            <w:r w:rsidRPr="00D15E40">
              <w:t xml:space="preserve">What would </w:t>
            </w:r>
            <w:r w:rsidR="00611FD7" w:rsidRPr="00D15E40">
              <w:t xml:space="preserve">be </w:t>
            </w:r>
            <w:r w:rsidRPr="00D15E40">
              <w:t xml:space="preserve">the likely costs or benefits </w:t>
            </w:r>
            <w:r w:rsidR="003B0BC3" w:rsidRPr="00D15E40">
              <w:t xml:space="preserve">of </w:t>
            </w:r>
            <w:r w:rsidRPr="00D15E40">
              <w:t xml:space="preserve">phasing out all PVC and polystyrene packaging (hard polystyrene and EPS) by 2025? </w:t>
            </w:r>
          </w:p>
        </w:tc>
      </w:tr>
    </w:tbl>
    <w:p w14:paraId="577E6E26" w14:textId="6AA4C3B8" w:rsidR="00F10992" w:rsidRPr="00D15E40" w:rsidRDefault="00F10992" w:rsidP="004566E8">
      <w:pPr>
        <w:pStyle w:val="Heading3"/>
      </w:pPr>
      <w:r w:rsidRPr="00D15E40">
        <w:t>Alternatives for hard-to-recycle plastic packaging</w:t>
      </w:r>
    </w:p>
    <w:p w14:paraId="285495CD" w14:textId="4DB7C66B" w:rsidR="00F10992" w:rsidRPr="00D15E40" w:rsidRDefault="00F10992" w:rsidP="004566E8">
      <w:pPr>
        <w:pStyle w:val="BodyText"/>
      </w:pPr>
      <w:r w:rsidRPr="00D15E40">
        <w:t xml:space="preserve">In the long term, we would also like to see </w:t>
      </w:r>
      <w:r w:rsidR="003B0BC3" w:rsidRPr="00D15E40">
        <w:t>more</w:t>
      </w:r>
      <w:r w:rsidRPr="00D15E40">
        <w:t xml:space="preserve"> </w:t>
      </w:r>
      <w:r w:rsidR="00C16E12" w:rsidRPr="00D15E40">
        <w:t>reusable</w:t>
      </w:r>
      <w:r w:rsidRPr="00D15E40">
        <w:t xml:space="preserve"> or refilling </w:t>
      </w:r>
      <w:r w:rsidR="003B0BC3" w:rsidRPr="00D15E40">
        <w:t>alternatives</w:t>
      </w:r>
      <w:r w:rsidRPr="00D15E40">
        <w:t xml:space="preserve"> to single-use plastics. </w:t>
      </w:r>
      <w:r w:rsidR="003B0BC3" w:rsidRPr="00D15E40">
        <w:t>T</w:t>
      </w:r>
      <w:r w:rsidRPr="00D15E40">
        <w:t>here is opportunity for New Zealand to rethink the use of some plastic packaging altogether</w:t>
      </w:r>
      <w:r w:rsidR="003B0BC3" w:rsidRPr="00D15E40">
        <w:t>,</w:t>
      </w:r>
      <w:r w:rsidRPr="00D15E40">
        <w:t xml:space="preserve"> and </w:t>
      </w:r>
      <w:r w:rsidR="003B0BC3" w:rsidRPr="00D15E40">
        <w:t xml:space="preserve">to </w:t>
      </w:r>
      <w:r w:rsidRPr="00D15E40">
        <w:t>design innovative reuse models.</w:t>
      </w:r>
      <w:r w:rsidR="006A4196" w:rsidRPr="00D15E40">
        <w:t xml:space="preserve"> </w:t>
      </w:r>
    </w:p>
    <w:p w14:paraId="550E9C45" w14:textId="1AE1ED3B" w:rsidR="00940816" w:rsidRPr="00D15E40" w:rsidRDefault="003B0BC3" w:rsidP="004566E8">
      <w:pPr>
        <w:pStyle w:val="BodyText"/>
      </w:pPr>
      <w:r w:rsidRPr="00D15E40">
        <w:t xml:space="preserve">Table 5 </w:t>
      </w:r>
      <w:r w:rsidR="00611FD7" w:rsidRPr="00D15E40">
        <w:t>lists some</w:t>
      </w:r>
      <w:r w:rsidR="00F10992" w:rsidRPr="00D15E40">
        <w:t xml:space="preserve"> alternatives currently on th</w:t>
      </w:r>
      <w:r w:rsidR="00820942" w:rsidRPr="00D15E40">
        <w:t>e market</w:t>
      </w:r>
      <w:r w:rsidRPr="00D15E40">
        <w:t>, where packaging is still required</w:t>
      </w:r>
      <w:r w:rsidR="00820942" w:rsidRPr="00D15E40">
        <w:t xml:space="preserve">. </w:t>
      </w:r>
    </w:p>
    <w:p w14:paraId="691C0CB3" w14:textId="014A7BB1" w:rsidR="003B0BC3" w:rsidRPr="00D15E40" w:rsidRDefault="00820942" w:rsidP="004566E8">
      <w:pPr>
        <w:pStyle w:val="BodyText"/>
      </w:pPr>
      <w:r w:rsidRPr="00D15E40">
        <w:t>Most of the PVC</w:t>
      </w:r>
      <w:r w:rsidR="000804ED" w:rsidRPr="00D15E40">
        <w:t xml:space="preserve"> </w:t>
      </w:r>
      <w:r w:rsidRPr="00D15E40">
        <w:t>and polystyrene</w:t>
      </w:r>
      <w:r w:rsidR="000804ED" w:rsidRPr="00D15E40">
        <w:t xml:space="preserve"> </w:t>
      </w:r>
      <w:r w:rsidR="00F10992" w:rsidRPr="00D15E40">
        <w:t xml:space="preserve">items proposed for </w:t>
      </w:r>
      <w:r w:rsidR="003076B5" w:rsidRPr="00D15E40">
        <w:t>phase</w:t>
      </w:r>
      <w:r w:rsidR="003B0BC3" w:rsidRPr="00D15E40">
        <w:t>-</w:t>
      </w:r>
      <w:r w:rsidR="003076B5" w:rsidRPr="00D15E40">
        <w:t>out</w:t>
      </w:r>
      <w:r w:rsidR="00F10992" w:rsidRPr="00D15E40">
        <w:t xml:space="preserve"> have viable replacements. Where plastic packaging is in use, we want to encourage a shift towards higher-value and recyclable materials. For example, clear or natural plastics: PET, HDPE and PP.</w:t>
      </w:r>
    </w:p>
    <w:p w14:paraId="5003A5D3" w14:textId="06421C37" w:rsidR="00F10992" w:rsidRPr="00D15E40" w:rsidRDefault="00F10992" w:rsidP="004566E8">
      <w:pPr>
        <w:pStyle w:val="BodyText"/>
      </w:pPr>
      <w:r w:rsidRPr="00D15E40">
        <w:t xml:space="preserve">Packaging </w:t>
      </w:r>
      <w:r w:rsidR="003B0BC3" w:rsidRPr="00D15E40">
        <w:t>with</w:t>
      </w:r>
      <w:r w:rsidRPr="00D15E40">
        <w:t xml:space="preserve"> recycled content is preferable </w:t>
      </w:r>
      <w:r w:rsidR="00611FD7" w:rsidRPr="00D15E40">
        <w:t>to</w:t>
      </w:r>
      <w:r w:rsidRPr="00D15E40">
        <w:t xml:space="preserve"> new plastic (where feasible)</w:t>
      </w:r>
      <w:r w:rsidR="00611FD7" w:rsidRPr="00D15E40">
        <w:t>,</w:t>
      </w:r>
      <w:r w:rsidRPr="00D15E40">
        <w:t xml:space="preserve"> and will </w:t>
      </w:r>
      <w:r w:rsidR="003B0BC3" w:rsidRPr="00D15E40">
        <w:t xml:space="preserve">reduce </w:t>
      </w:r>
      <w:r w:rsidRPr="00D15E40">
        <w:t xml:space="preserve">the waste footprint. </w:t>
      </w:r>
    </w:p>
    <w:p w14:paraId="36FD6D04" w14:textId="3DF01745" w:rsidR="00F10992" w:rsidRPr="00D15E40" w:rsidRDefault="00CA3827" w:rsidP="00140A5A">
      <w:pPr>
        <w:pStyle w:val="Tableheading"/>
      </w:pPr>
      <w:bookmarkStart w:id="36" w:name="_Toc47109945"/>
      <w:r w:rsidRPr="00D15E40">
        <w:lastRenderedPageBreak/>
        <w:t>Table 5</w:t>
      </w:r>
      <w:r w:rsidR="00F10992" w:rsidRPr="00D15E40">
        <w:t xml:space="preserve">: </w:t>
      </w:r>
      <w:r w:rsidR="00F10992" w:rsidRPr="00D15E40">
        <w:tab/>
        <w:t>Examples of alternative</w:t>
      </w:r>
      <w:r w:rsidR="00EA7CFD" w:rsidRPr="00D15E40">
        <w:t>s</w:t>
      </w:r>
      <w:r w:rsidR="00F10992" w:rsidRPr="00D15E40">
        <w:t xml:space="preserve"> for hard-to-recycle items made from PVC and</w:t>
      </w:r>
      <w:r w:rsidR="00AE7885" w:rsidRPr="00D15E40">
        <w:t> </w:t>
      </w:r>
      <w:r w:rsidR="00F10992" w:rsidRPr="00D15E40">
        <w:t>polystyrene</w:t>
      </w:r>
      <w:bookmarkEnd w:id="36"/>
      <w:r w:rsidR="00F10992" w:rsidRPr="00D15E40">
        <w:t xml:space="preserve"> </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253"/>
        <w:gridCol w:w="4252"/>
      </w:tblGrid>
      <w:tr w:rsidR="004566E8" w:rsidRPr="00D15E40" w14:paraId="00E0CB7A" w14:textId="77777777" w:rsidTr="00E678E4">
        <w:trPr>
          <w:trHeight w:val="360"/>
          <w:tblHeader/>
        </w:trPr>
        <w:tc>
          <w:tcPr>
            <w:tcW w:w="4253" w:type="dxa"/>
            <w:shd w:val="clear" w:color="auto" w:fill="1C556C"/>
            <w:vAlign w:val="bottom"/>
          </w:tcPr>
          <w:p w14:paraId="6F0A6356" w14:textId="352986D6" w:rsidR="00820942" w:rsidRPr="00D15E40" w:rsidRDefault="00820942" w:rsidP="004566E8">
            <w:pPr>
              <w:pStyle w:val="TableTextbold"/>
              <w:rPr>
                <w:color w:val="FFFFFF" w:themeColor="background1"/>
              </w:rPr>
            </w:pPr>
            <w:r w:rsidRPr="00D15E40">
              <w:rPr>
                <w:color w:val="FFFFFF" w:themeColor="background1"/>
              </w:rPr>
              <w:t>Hard</w:t>
            </w:r>
            <w:r w:rsidR="00D43D76" w:rsidRPr="00D15E40">
              <w:rPr>
                <w:color w:val="FFFFFF" w:themeColor="background1"/>
              </w:rPr>
              <w:t>-</w:t>
            </w:r>
            <w:r w:rsidRPr="00D15E40">
              <w:rPr>
                <w:color w:val="FFFFFF" w:themeColor="background1"/>
              </w:rPr>
              <w:t>to</w:t>
            </w:r>
            <w:r w:rsidR="00D43D76" w:rsidRPr="00D15E40">
              <w:rPr>
                <w:color w:val="FFFFFF" w:themeColor="background1"/>
              </w:rPr>
              <w:t>-</w:t>
            </w:r>
            <w:r w:rsidRPr="00D15E40">
              <w:rPr>
                <w:color w:val="FFFFFF" w:themeColor="background1"/>
              </w:rPr>
              <w:t>recycle plastic item</w:t>
            </w:r>
          </w:p>
        </w:tc>
        <w:tc>
          <w:tcPr>
            <w:tcW w:w="4252" w:type="dxa"/>
            <w:shd w:val="clear" w:color="auto" w:fill="1C556C"/>
            <w:vAlign w:val="bottom"/>
          </w:tcPr>
          <w:p w14:paraId="7C91CFE0" w14:textId="11CE78BA" w:rsidR="00820942" w:rsidRPr="00D15E40" w:rsidRDefault="003B0BC3" w:rsidP="004566E8">
            <w:pPr>
              <w:pStyle w:val="TableTextbold"/>
              <w:rPr>
                <w:color w:val="FFFFFF" w:themeColor="background1"/>
              </w:rPr>
            </w:pPr>
            <w:r w:rsidRPr="00D15E40">
              <w:rPr>
                <w:color w:val="FFFFFF" w:themeColor="background1"/>
              </w:rPr>
              <w:t>A</w:t>
            </w:r>
            <w:r w:rsidR="00820942" w:rsidRPr="00D15E40">
              <w:rPr>
                <w:color w:val="FFFFFF" w:themeColor="background1"/>
              </w:rPr>
              <w:t xml:space="preserve">lternatives on market </w:t>
            </w:r>
          </w:p>
        </w:tc>
      </w:tr>
      <w:tr w:rsidR="00820942" w:rsidRPr="00D15E40" w14:paraId="07D3FA81" w14:textId="77777777" w:rsidTr="00E678E4">
        <w:trPr>
          <w:trHeight w:val="360"/>
        </w:trPr>
        <w:tc>
          <w:tcPr>
            <w:tcW w:w="4253" w:type="dxa"/>
          </w:tcPr>
          <w:p w14:paraId="4AEAA79D" w14:textId="77777777" w:rsidR="00820942" w:rsidRPr="00D15E40" w:rsidRDefault="00820942" w:rsidP="000239A6">
            <w:pPr>
              <w:pStyle w:val="TableText"/>
              <w:jc w:val="left"/>
            </w:pPr>
            <w:r w:rsidRPr="00D15E40">
              <w:t>PVC/PS meat tray</w:t>
            </w:r>
          </w:p>
        </w:tc>
        <w:tc>
          <w:tcPr>
            <w:tcW w:w="4252" w:type="dxa"/>
          </w:tcPr>
          <w:p w14:paraId="272D16E4" w14:textId="77777777" w:rsidR="00820942" w:rsidRPr="00D15E40" w:rsidRDefault="00820942" w:rsidP="000239A6">
            <w:pPr>
              <w:pStyle w:val="TableText"/>
              <w:jc w:val="left"/>
            </w:pPr>
            <w:r w:rsidRPr="00D15E40">
              <w:t xml:space="preserve">Clear PET meat tray </w:t>
            </w:r>
          </w:p>
        </w:tc>
      </w:tr>
      <w:tr w:rsidR="00820942" w:rsidRPr="00D15E40" w14:paraId="6ED9BAD6" w14:textId="77777777" w:rsidTr="00E678E4">
        <w:trPr>
          <w:trHeight w:val="360"/>
        </w:trPr>
        <w:tc>
          <w:tcPr>
            <w:tcW w:w="4253" w:type="dxa"/>
          </w:tcPr>
          <w:p w14:paraId="6A3DD9E3" w14:textId="77777777" w:rsidR="00820942" w:rsidRPr="00D15E40" w:rsidRDefault="00820942" w:rsidP="000239A6">
            <w:pPr>
              <w:pStyle w:val="TableText"/>
              <w:jc w:val="left"/>
            </w:pPr>
            <w:r w:rsidRPr="00D15E40">
              <w:t>PVC biscuit tray</w:t>
            </w:r>
          </w:p>
        </w:tc>
        <w:tc>
          <w:tcPr>
            <w:tcW w:w="4252" w:type="dxa"/>
          </w:tcPr>
          <w:p w14:paraId="61DCCE0D" w14:textId="77777777" w:rsidR="00820942" w:rsidRPr="00D15E40" w:rsidRDefault="00820942" w:rsidP="000239A6">
            <w:pPr>
              <w:pStyle w:val="TableText"/>
              <w:jc w:val="left"/>
            </w:pPr>
            <w:r w:rsidRPr="00D15E40">
              <w:t xml:space="preserve">Clear PET biscuit tray </w:t>
            </w:r>
          </w:p>
        </w:tc>
      </w:tr>
      <w:tr w:rsidR="00820942" w:rsidRPr="00D15E40" w14:paraId="70B929D9" w14:textId="77777777" w:rsidTr="00E678E4">
        <w:trPr>
          <w:trHeight w:val="360"/>
        </w:trPr>
        <w:tc>
          <w:tcPr>
            <w:tcW w:w="4253" w:type="dxa"/>
          </w:tcPr>
          <w:p w14:paraId="31E19615" w14:textId="77777777" w:rsidR="00820942" w:rsidRPr="00D15E40" w:rsidRDefault="00820942" w:rsidP="000239A6">
            <w:pPr>
              <w:pStyle w:val="TableText"/>
              <w:jc w:val="left"/>
            </w:pPr>
            <w:r w:rsidRPr="00D15E40">
              <w:t xml:space="preserve">Rigid PVC containers </w:t>
            </w:r>
          </w:p>
        </w:tc>
        <w:tc>
          <w:tcPr>
            <w:tcW w:w="4252" w:type="dxa"/>
          </w:tcPr>
          <w:p w14:paraId="364784A9" w14:textId="77777777" w:rsidR="00820942" w:rsidRPr="00D15E40" w:rsidRDefault="00820942" w:rsidP="000239A6">
            <w:pPr>
              <w:pStyle w:val="TableText"/>
              <w:jc w:val="left"/>
            </w:pPr>
            <w:r w:rsidRPr="00D15E40">
              <w:t>PET or PP containers</w:t>
            </w:r>
          </w:p>
        </w:tc>
      </w:tr>
      <w:tr w:rsidR="00820942" w:rsidRPr="00D15E40" w14:paraId="5B80A8F6" w14:textId="77777777" w:rsidTr="00E678E4">
        <w:trPr>
          <w:trHeight w:val="360"/>
        </w:trPr>
        <w:tc>
          <w:tcPr>
            <w:tcW w:w="4253" w:type="dxa"/>
          </w:tcPr>
          <w:p w14:paraId="0A875D9A" w14:textId="77777777" w:rsidR="00820942" w:rsidRPr="00D15E40" w:rsidRDefault="00820942" w:rsidP="000239A6">
            <w:pPr>
              <w:pStyle w:val="TableText"/>
              <w:jc w:val="left"/>
            </w:pPr>
            <w:r w:rsidRPr="00D15E40">
              <w:t xml:space="preserve">Foamed PS containers and takeaway packaging </w:t>
            </w:r>
          </w:p>
        </w:tc>
        <w:tc>
          <w:tcPr>
            <w:tcW w:w="4252" w:type="dxa"/>
          </w:tcPr>
          <w:p w14:paraId="061E827D" w14:textId="77777777" w:rsidR="00820942" w:rsidRPr="00D15E40" w:rsidRDefault="00820942" w:rsidP="000239A6">
            <w:pPr>
              <w:pStyle w:val="TableText"/>
              <w:jc w:val="left"/>
            </w:pPr>
            <w:r w:rsidRPr="00D15E40">
              <w:t xml:space="preserve">PET, PP, cardboard or reusable containers </w:t>
            </w:r>
          </w:p>
        </w:tc>
      </w:tr>
      <w:tr w:rsidR="00820942" w:rsidRPr="00D15E40" w14:paraId="7E073062" w14:textId="77777777" w:rsidTr="00E678E4">
        <w:trPr>
          <w:trHeight w:val="360"/>
        </w:trPr>
        <w:tc>
          <w:tcPr>
            <w:tcW w:w="4253" w:type="dxa"/>
          </w:tcPr>
          <w:p w14:paraId="71DEBE01" w14:textId="2FF1FA53" w:rsidR="00820942" w:rsidRPr="00D15E40" w:rsidRDefault="00820942" w:rsidP="000239A6">
            <w:pPr>
              <w:pStyle w:val="TableText"/>
              <w:jc w:val="left"/>
            </w:pPr>
            <w:r w:rsidRPr="00D15E40">
              <w:t xml:space="preserve">PVC/PS </w:t>
            </w:r>
            <w:r w:rsidR="003B0BC3" w:rsidRPr="00D15E40">
              <w:t>s</w:t>
            </w:r>
            <w:r w:rsidRPr="00D15E40">
              <w:t xml:space="preserve">ushi packaging </w:t>
            </w:r>
          </w:p>
        </w:tc>
        <w:tc>
          <w:tcPr>
            <w:tcW w:w="4252" w:type="dxa"/>
          </w:tcPr>
          <w:p w14:paraId="092C2800" w14:textId="28B0BE8D" w:rsidR="00820942" w:rsidRPr="00D15E40" w:rsidRDefault="00820942" w:rsidP="000239A6">
            <w:pPr>
              <w:pStyle w:val="TableText"/>
              <w:jc w:val="left"/>
            </w:pPr>
            <w:r w:rsidRPr="00D15E40">
              <w:t>PET, PP, cardboard</w:t>
            </w:r>
            <w:r w:rsidR="006A4196" w:rsidRPr="00D15E40">
              <w:t xml:space="preserve"> </w:t>
            </w:r>
            <w:r w:rsidRPr="00D15E40">
              <w:t>or reusable containers</w:t>
            </w:r>
          </w:p>
        </w:tc>
      </w:tr>
      <w:tr w:rsidR="00820942" w:rsidRPr="00D15E40" w14:paraId="483E16CA" w14:textId="77777777" w:rsidTr="00E678E4">
        <w:trPr>
          <w:trHeight w:val="360"/>
        </w:trPr>
        <w:tc>
          <w:tcPr>
            <w:tcW w:w="4253" w:type="dxa"/>
          </w:tcPr>
          <w:p w14:paraId="74D81C21" w14:textId="3FDF83DC" w:rsidR="00820942" w:rsidRPr="00D15E40" w:rsidRDefault="00781EFA" w:rsidP="000239A6">
            <w:pPr>
              <w:pStyle w:val="TableText"/>
              <w:jc w:val="left"/>
            </w:pPr>
            <w:r w:rsidRPr="00D15E40">
              <w:t xml:space="preserve">PS </w:t>
            </w:r>
            <w:r w:rsidR="00820942" w:rsidRPr="00D15E40">
              <w:t>yoghurt six-packs</w:t>
            </w:r>
            <w:r w:rsidRPr="00D15E40">
              <w:t>*</w:t>
            </w:r>
          </w:p>
        </w:tc>
        <w:tc>
          <w:tcPr>
            <w:tcW w:w="4252" w:type="dxa"/>
          </w:tcPr>
          <w:p w14:paraId="21BC19FF" w14:textId="41756984" w:rsidR="00820942" w:rsidRPr="00D15E40" w:rsidRDefault="00820942" w:rsidP="000239A6">
            <w:pPr>
              <w:pStyle w:val="TableText"/>
              <w:jc w:val="left"/>
            </w:pPr>
            <w:r w:rsidRPr="00D15E40">
              <w:t>PET or PP</w:t>
            </w:r>
          </w:p>
        </w:tc>
      </w:tr>
      <w:tr w:rsidR="00820942" w:rsidRPr="00D15E40" w14:paraId="61CBDF3D" w14:textId="77777777" w:rsidTr="00E678E4">
        <w:trPr>
          <w:trHeight w:val="360"/>
        </w:trPr>
        <w:tc>
          <w:tcPr>
            <w:tcW w:w="4253" w:type="dxa"/>
          </w:tcPr>
          <w:p w14:paraId="10FD2458" w14:textId="4E4AB2DE" w:rsidR="00820942" w:rsidRPr="00D15E40" w:rsidRDefault="00820942" w:rsidP="000239A6">
            <w:pPr>
              <w:pStyle w:val="TableText"/>
              <w:jc w:val="left"/>
            </w:pPr>
            <w:r w:rsidRPr="00D15E40">
              <w:t>EPS bins (</w:t>
            </w:r>
            <w:r w:rsidR="003B0BC3" w:rsidRPr="00D15E40">
              <w:t>p</w:t>
            </w:r>
            <w:r w:rsidRPr="00D15E40">
              <w:t>oly bins)</w:t>
            </w:r>
          </w:p>
        </w:tc>
        <w:tc>
          <w:tcPr>
            <w:tcW w:w="4252" w:type="dxa"/>
          </w:tcPr>
          <w:p w14:paraId="5A67F917" w14:textId="77777777" w:rsidR="00820942" w:rsidRPr="00D15E40" w:rsidRDefault="00820942" w:rsidP="000239A6">
            <w:pPr>
              <w:pStyle w:val="TableText"/>
              <w:jc w:val="left"/>
            </w:pPr>
            <w:r w:rsidRPr="00D15E40">
              <w:t>Cardboard with wool insulation</w:t>
            </w:r>
          </w:p>
        </w:tc>
      </w:tr>
      <w:tr w:rsidR="00820942" w:rsidRPr="00D15E40" w14:paraId="2CD6B2E3" w14:textId="77777777" w:rsidTr="00E678E4">
        <w:trPr>
          <w:trHeight w:val="360"/>
        </w:trPr>
        <w:tc>
          <w:tcPr>
            <w:tcW w:w="4253" w:type="dxa"/>
          </w:tcPr>
          <w:p w14:paraId="654018F9" w14:textId="1B26ECD7" w:rsidR="00820942" w:rsidRPr="00D15E40" w:rsidRDefault="00820942" w:rsidP="000239A6">
            <w:pPr>
              <w:pStyle w:val="TableText"/>
              <w:jc w:val="left"/>
            </w:pPr>
            <w:r w:rsidRPr="00D15E40">
              <w:t>EPS packaging (eg</w:t>
            </w:r>
            <w:r w:rsidR="003B0BC3" w:rsidRPr="00D15E40">
              <w:t>,</w:t>
            </w:r>
            <w:r w:rsidRPr="00D15E40">
              <w:t xml:space="preserve"> homeware, electronics) </w:t>
            </w:r>
          </w:p>
        </w:tc>
        <w:tc>
          <w:tcPr>
            <w:tcW w:w="4252" w:type="dxa"/>
          </w:tcPr>
          <w:p w14:paraId="670B0549" w14:textId="77777777" w:rsidR="00820942" w:rsidRPr="00D15E40" w:rsidRDefault="00820942" w:rsidP="000239A6">
            <w:pPr>
              <w:pStyle w:val="TableText"/>
              <w:jc w:val="left"/>
            </w:pPr>
            <w:r w:rsidRPr="00D15E40">
              <w:t>Moulded cardboard</w:t>
            </w:r>
          </w:p>
        </w:tc>
      </w:tr>
    </w:tbl>
    <w:p w14:paraId="6E6F26FC" w14:textId="53784578" w:rsidR="00A226A6" w:rsidRPr="00D15E40" w:rsidRDefault="00206430" w:rsidP="00B1555D">
      <w:pPr>
        <w:pStyle w:val="Note"/>
        <w:jc w:val="left"/>
      </w:pPr>
      <w:r w:rsidRPr="00D15E40">
        <w:t>PVC = polyvinyl chloride</w:t>
      </w:r>
      <w:r w:rsidR="00B1555D" w:rsidRPr="00D15E40">
        <w:t>;</w:t>
      </w:r>
      <w:r w:rsidRPr="00D15E40">
        <w:t xml:space="preserve"> </w:t>
      </w:r>
      <w:r w:rsidR="00A226A6" w:rsidRPr="00D15E40">
        <w:t>PS = polystyrene</w:t>
      </w:r>
      <w:r w:rsidR="00B1555D" w:rsidRPr="00D15E40">
        <w:t>;</w:t>
      </w:r>
      <w:r w:rsidRPr="00D15E40">
        <w:t xml:space="preserve"> EPS = expanded polystyrene</w:t>
      </w:r>
      <w:r w:rsidR="00B1555D" w:rsidRPr="00D15E40">
        <w:t>;</w:t>
      </w:r>
      <w:r w:rsidRPr="00D15E40">
        <w:t xml:space="preserve"> PET = </w:t>
      </w:r>
      <w:r w:rsidR="00844A24" w:rsidRPr="00D15E40">
        <w:rPr>
          <w:color w:val="222222"/>
          <w:shd w:val="clear" w:color="auto" w:fill="FFFFFF"/>
        </w:rPr>
        <w:t>polyethylene terephthalate</w:t>
      </w:r>
      <w:r w:rsidR="00B1555D" w:rsidRPr="00D15E40">
        <w:rPr>
          <w:color w:val="222222"/>
          <w:shd w:val="clear" w:color="auto" w:fill="FFFFFF"/>
        </w:rPr>
        <w:t>;</w:t>
      </w:r>
      <w:r w:rsidRPr="00D15E40">
        <w:t xml:space="preserve"> PP</w:t>
      </w:r>
      <w:r w:rsidR="00E678E4" w:rsidRPr="00D15E40">
        <w:t> </w:t>
      </w:r>
      <w:r w:rsidRPr="00D15E40">
        <w:t>=</w:t>
      </w:r>
      <w:r w:rsidR="00E678E4" w:rsidRPr="00D15E40">
        <w:t> </w:t>
      </w:r>
      <w:r w:rsidR="00844A24" w:rsidRPr="00D15E40">
        <w:t>polypropylene</w:t>
      </w:r>
    </w:p>
    <w:p w14:paraId="76A3D141" w14:textId="653BFB63" w:rsidR="003B0BC3" w:rsidRPr="00D15E40" w:rsidRDefault="00781EFA" w:rsidP="00B1555D">
      <w:pPr>
        <w:pStyle w:val="Note"/>
        <w:spacing w:before="0"/>
      </w:pPr>
      <w:r w:rsidRPr="00D15E40">
        <w:rPr>
          <w:vertAlign w:val="superscript"/>
        </w:rPr>
        <w:t>*</w:t>
      </w:r>
      <w:r w:rsidRPr="00D15E40">
        <w:t xml:space="preserve">PS </w:t>
      </w:r>
      <w:r w:rsidR="00C11F4B" w:rsidRPr="00D15E40">
        <w:t>has</w:t>
      </w:r>
      <w:r w:rsidR="00F10992" w:rsidRPr="00D15E40">
        <w:t xml:space="preserve"> commercial appeal due to </w:t>
      </w:r>
      <w:r w:rsidR="003B0BC3" w:rsidRPr="00D15E40">
        <w:t xml:space="preserve">its </w:t>
      </w:r>
      <w:r w:rsidR="00F10992" w:rsidRPr="00D15E40">
        <w:t xml:space="preserve">‘snap’ property. </w:t>
      </w:r>
      <w:r w:rsidR="003B0BC3" w:rsidRPr="00D15E40">
        <w:t xml:space="preserve">It </w:t>
      </w:r>
      <w:r w:rsidR="00F10992" w:rsidRPr="00D15E40">
        <w:t>may be replaceable with PET or PP</w:t>
      </w:r>
      <w:r w:rsidR="003B0BC3" w:rsidRPr="00D15E40">
        <w:t>.</w:t>
      </w:r>
    </w:p>
    <w:p w14:paraId="60520001" w14:textId="77777777" w:rsidR="00F10992" w:rsidRPr="00D15E40" w:rsidRDefault="00F10992" w:rsidP="00E678E4">
      <w:pPr>
        <w:pStyle w:val="Heading3"/>
      </w:pPr>
      <w:r w:rsidRPr="00D15E40">
        <w:t xml:space="preserve">Environmental impacts of alternatives </w:t>
      </w:r>
    </w:p>
    <w:p w14:paraId="44D71BC7" w14:textId="6E9F904F" w:rsidR="00F10992" w:rsidRPr="00D15E40" w:rsidRDefault="00F10992" w:rsidP="000239A6">
      <w:pPr>
        <w:pStyle w:val="BodyText"/>
      </w:pPr>
      <w:r w:rsidRPr="00D15E40">
        <w:t xml:space="preserve">All packaging has </w:t>
      </w:r>
      <w:r w:rsidR="004C2840" w:rsidRPr="00D15E40">
        <w:t xml:space="preserve">an impact on the </w:t>
      </w:r>
      <w:r w:rsidRPr="00D15E40">
        <w:t>environment. Energy and resources are used in production</w:t>
      </w:r>
      <w:r w:rsidR="004C2840" w:rsidRPr="00D15E40">
        <w:t>,</w:t>
      </w:r>
      <w:r w:rsidRPr="00D15E40">
        <w:t xml:space="preserve"> and </w:t>
      </w:r>
      <w:r w:rsidR="00781EFA" w:rsidRPr="00D15E40">
        <w:t xml:space="preserve">there are environmental impacts at </w:t>
      </w:r>
      <w:r w:rsidRPr="00D15E40">
        <w:t xml:space="preserve">recycling or disposal. How we use, reuse and recycle packaging will influence its relative environmental impacts over the whole life cycle. </w:t>
      </w:r>
    </w:p>
    <w:p w14:paraId="6B35A655" w14:textId="7EE59207" w:rsidR="004C2840" w:rsidRPr="00D15E40" w:rsidRDefault="00F10992" w:rsidP="000239A6">
      <w:pPr>
        <w:pStyle w:val="BodyText"/>
      </w:pPr>
      <w:r w:rsidRPr="00D15E40">
        <w:rPr>
          <w:i/>
        </w:rPr>
        <w:t xml:space="preserve">Rethinking Plastics </w:t>
      </w:r>
      <w:r w:rsidRPr="00D15E40">
        <w:t xml:space="preserve">concludes </w:t>
      </w:r>
      <w:r w:rsidR="00326590" w:rsidRPr="00D15E40">
        <w:t xml:space="preserve">that </w:t>
      </w:r>
      <w:r w:rsidR="004C2840" w:rsidRPr="00D15E40">
        <w:t xml:space="preserve">we must take </w:t>
      </w:r>
      <w:r w:rsidRPr="00D15E40">
        <w:t>a full life</w:t>
      </w:r>
      <w:r w:rsidR="004C2840" w:rsidRPr="00D15E40">
        <w:t>-</w:t>
      </w:r>
      <w:r w:rsidRPr="00D15E40">
        <w:t xml:space="preserve">cycle approach to make informed decisions </w:t>
      </w:r>
      <w:r w:rsidR="004C2840" w:rsidRPr="00D15E40">
        <w:t xml:space="preserve">on the </w:t>
      </w:r>
      <w:r w:rsidRPr="00D15E40">
        <w:t xml:space="preserve">materials for individual applications. When comparing plastics </w:t>
      </w:r>
      <w:r w:rsidR="004C2840" w:rsidRPr="00D15E40">
        <w:t xml:space="preserve">with </w:t>
      </w:r>
      <w:r w:rsidRPr="00D15E40">
        <w:t>other materials there may be no clear preference –</w:t>
      </w:r>
      <w:r w:rsidR="004C2840" w:rsidRPr="00D15E40">
        <w:t xml:space="preserve"> </w:t>
      </w:r>
      <w:r w:rsidRPr="00D15E40">
        <w:t xml:space="preserve">one material may have </w:t>
      </w:r>
      <w:r w:rsidR="004C2840" w:rsidRPr="00D15E40">
        <w:t xml:space="preserve">a </w:t>
      </w:r>
      <w:r w:rsidRPr="00D15E40">
        <w:t xml:space="preserve">lower </w:t>
      </w:r>
      <w:r w:rsidR="004C2840" w:rsidRPr="00D15E40">
        <w:t xml:space="preserve">effect on </w:t>
      </w:r>
      <w:r w:rsidRPr="00D15E40">
        <w:t>climate</w:t>
      </w:r>
      <w:r w:rsidR="000239A6" w:rsidRPr="00D15E40">
        <w:t> </w:t>
      </w:r>
      <w:r w:rsidRPr="00D15E40">
        <w:t>change (eg</w:t>
      </w:r>
      <w:r w:rsidR="00B007B9" w:rsidRPr="00D15E40">
        <w:t>,</w:t>
      </w:r>
      <w:r w:rsidRPr="00D15E40">
        <w:t xml:space="preserve"> requires </w:t>
      </w:r>
      <w:r w:rsidR="00643C85" w:rsidRPr="00D15E40">
        <w:t xml:space="preserve">less </w:t>
      </w:r>
      <w:r w:rsidRPr="00D15E40">
        <w:t xml:space="preserve">energy and resources to make) but be a higher risk </w:t>
      </w:r>
      <w:r w:rsidR="004C2840" w:rsidRPr="00D15E40">
        <w:t>for</w:t>
      </w:r>
      <w:r w:rsidRPr="00D15E40">
        <w:t xml:space="preserve"> litter</w:t>
      </w:r>
      <w:r w:rsidR="000239A6" w:rsidRPr="00D15E40">
        <w:t> </w:t>
      </w:r>
      <w:r w:rsidRPr="00D15E40">
        <w:t xml:space="preserve">and microplastics. </w:t>
      </w:r>
    </w:p>
    <w:p w14:paraId="0B516CF9" w14:textId="2A6A796B" w:rsidR="00F10992" w:rsidRPr="00D15E40" w:rsidRDefault="00F10992" w:rsidP="000239A6">
      <w:pPr>
        <w:pStyle w:val="BodyText"/>
      </w:pPr>
      <w:r w:rsidRPr="00D15E40">
        <w:t xml:space="preserve">We must also be careful before </w:t>
      </w:r>
      <w:r w:rsidR="004C2840" w:rsidRPr="00D15E40">
        <w:t>withdrawing</w:t>
      </w:r>
      <w:r w:rsidR="00781EFA" w:rsidRPr="00D15E40">
        <w:t xml:space="preserve"> from</w:t>
      </w:r>
      <w:r w:rsidR="004C2840" w:rsidRPr="00D15E40">
        <w:t xml:space="preserve"> </w:t>
      </w:r>
      <w:r w:rsidRPr="00D15E40">
        <w:t xml:space="preserve">packaging altogether. </w:t>
      </w:r>
      <w:r w:rsidR="004C2840" w:rsidRPr="00D15E40">
        <w:t>P</w:t>
      </w:r>
      <w:r w:rsidRPr="00D15E40">
        <w:t xml:space="preserve">lastic packaging </w:t>
      </w:r>
      <w:r w:rsidR="00781EFA" w:rsidRPr="00D15E40">
        <w:t>can</w:t>
      </w:r>
      <w:r w:rsidR="000239A6" w:rsidRPr="00D15E40">
        <w:t> </w:t>
      </w:r>
      <w:r w:rsidRPr="00D15E40">
        <w:t>extend the life of products</w:t>
      </w:r>
      <w:r w:rsidR="004C2840" w:rsidRPr="00D15E40">
        <w:t>,</w:t>
      </w:r>
      <w:r w:rsidRPr="00D15E40">
        <w:t xml:space="preserve"> </w:t>
      </w:r>
      <w:r w:rsidR="004C2840" w:rsidRPr="00D15E40">
        <w:t>for example by</w:t>
      </w:r>
      <w:r w:rsidRPr="00D15E40">
        <w:t xml:space="preserve"> protecting </w:t>
      </w:r>
      <w:r w:rsidR="00781EFA" w:rsidRPr="00D15E40">
        <w:t>items</w:t>
      </w:r>
      <w:r w:rsidRPr="00D15E40">
        <w:t xml:space="preserve"> while in transit</w:t>
      </w:r>
      <w:r w:rsidR="004C2840" w:rsidRPr="00D15E40">
        <w:t>,</w:t>
      </w:r>
      <w:r w:rsidRPr="00D15E40">
        <w:t xml:space="preserve"> or keeping perishable items fresh for longer</w:t>
      </w:r>
      <w:r w:rsidR="000239A6" w:rsidRPr="00D15E40">
        <w:t>.</w:t>
      </w:r>
      <w:r w:rsidRPr="00D15E40">
        <w:rPr>
          <w:rStyle w:val="FootnoteReference"/>
          <w:rFonts w:asciiTheme="minorHAnsi" w:hAnsiTheme="minorHAnsi" w:cstheme="minorHAnsi"/>
        </w:rPr>
        <w:footnoteReference w:id="54"/>
      </w:r>
    </w:p>
    <w:p w14:paraId="5A706A34" w14:textId="055F5BB1" w:rsidR="00BB3701" w:rsidRPr="00D15E40" w:rsidRDefault="00F10992" w:rsidP="000239A6">
      <w:pPr>
        <w:pStyle w:val="BodyText"/>
      </w:pPr>
      <w:r w:rsidRPr="00D15E40">
        <w:t xml:space="preserve">Where plastic is used, </w:t>
      </w:r>
      <w:r w:rsidR="004C2840" w:rsidRPr="00D15E40">
        <w:t>we must</w:t>
      </w:r>
      <w:r w:rsidRPr="00D15E40">
        <w:t xml:space="preserve"> maximise </w:t>
      </w:r>
      <w:r w:rsidR="004C2840" w:rsidRPr="00D15E40">
        <w:t xml:space="preserve">its </w:t>
      </w:r>
      <w:r w:rsidRPr="00D15E40">
        <w:t xml:space="preserve">value </w:t>
      </w:r>
      <w:r w:rsidR="004C2840" w:rsidRPr="00D15E40">
        <w:t>through</w:t>
      </w:r>
      <w:r w:rsidRPr="00D15E40">
        <w:t xml:space="preserve"> reuse or recycling, and </w:t>
      </w:r>
      <w:r w:rsidR="00B007B9" w:rsidRPr="00D15E40">
        <w:t>prevent</w:t>
      </w:r>
      <w:r w:rsidRPr="00D15E40">
        <w:t xml:space="preserve"> it </w:t>
      </w:r>
      <w:r w:rsidR="004C2840" w:rsidRPr="00D15E40">
        <w:t>ending up</w:t>
      </w:r>
      <w:r w:rsidRPr="00D15E40">
        <w:t xml:space="preserve"> as litter. The proposed </w:t>
      </w:r>
      <w:r w:rsidR="003076B5" w:rsidRPr="00D15E40">
        <w:t>phase</w:t>
      </w:r>
      <w:r w:rsidR="004C2840" w:rsidRPr="00D15E40">
        <w:t>-</w:t>
      </w:r>
      <w:r w:rsidR="003076B5" w:rsidRPr="00D15E40">
        <w:t>out</w:t>
      </w:r>
      <w:r w:rsidRPr="00D15E40">
        <w:t xml:space="preserve"> will help to </w:t>
      </w:r>
      <w:r w:rsidR="00BB3701" w:rsidRPr="00D15E40">
        <w:t xml:space="preserve">do away with </w:t>
      </w:r>
      <w:r w:rsidRPr="00D15E40">
        <w:t>packaging that cannot be recovered or recycled because it is uneconomic and the</w:t>
      </w:r>
      <w:r w:rsidR="00BB3701" w:rsidRPr="00D15E40">
        <w:t>re are few</w:t>
      </w:r>
      <w:r w:rsidRPr="00D15E40">
        <w:t xml:space="preserve"> markets. </w:t>
      </w:r>
    </w:p>
    <w:p w14:paraId="4DCE5177" w14:textId="39821A97" w:rsidR="00F10992" w:rsidRPr="00D15E40" w:rsidRDefault="00F10992" w:rsidP="000239A6">
      <w:pPr>
        <w:pStyle w:val="BodyText"/>
        <w:spacing w:after="240"/>
      </w:pPr>
      <w:r w:rsidRPr="00D15E40">
        <w:t>Transitioning to PET, HDPE or PP container</w:t>
      </w:r>
      <w:r w:rsidR="00BB3701" w:rsidRPr="00D15E40">
        <w:t>s</w:t>
      </w:r>
      <w:r w:rsidRPr="00D15E40">
        <w:t xml:space="preserve"> will (in most cases) </w:t>
      </w:r>
      <w:r w:rsidR="00BB3701" w:rsidRPr="00D15E40">
        <w:t xml:space="preserve">reduce </w:t>
      </w:r>
      <w:r w:rsidRPr="00D15E40">
        <w:t xml:space="preserve">environmental </w:t>
      </w:r>
      <w:r w:rsidR="003D1516" w:rsidRPr="00D15E40">
        <w:t xml:space="preserve">impact, </w:t>
      </w:r>
      <w:r w:rsidRPr="00D15E40">
        <w:t>as the</w:t>
      </w:r>
      <w:r w:rsidR="003D1516" w:rsidRPr="00D15E40">
        <w:t>se plastics</w:t>
      </w:r>
      <w:r w:rsidR="00BB3701" w:rsidRPr="00D15E40">
        <w:t xml:space="preserve"> are more likely to be </w:t>
      </w:r>
      <w:r w:rsidR="003D1516" w:rsidRPr="00D15E40">
        <w:t xml:space="preserve">recycled for </w:t>
      </w:r>
      <w:r w:rsidR="00BB3701" w:rsidRPr="00D15E40">
        <w:t xml:space="preserve">use again. </w:t>
      </w:r>
    </w:p>
    <w:tbl>
      <w:tblPr>
        <w:tblStyle w:val="TableGrid"/>
        <w:tblpPr w:leftFromText="180" w:rightFromText="180" w:vertAnchor="text" w:horzAnchor="margin" w:tblpY="60"/>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239A6" w:rsidRPr="00D15E40" w14:paraId="787A1329" w14:textId="77777777" w:rsidTr="000239A6">
        <w:trPr>
          <w:trHeight w:val="1266"/>
        </w:trPr>
        <w:tc>
          <w:tcPr>
            <w:tcW w:w="0" w:type="auto"/>
            <w:shd w:val="clear" w:color="auto" w:fill="D2DDE2"/>
          </w:tcPr>
          <w:p w14:paraId="1A543965" w14:textId="77777777" w:rsidR="000239A6" w:rsidRPr="00D15E40" w:rsidRDefault="000239A6" w:rsidP="000239A6">
            <w:pPr>
              <w:pStyle w:val="Blueboxheading"/>
              <w:ind w:left="0" w:firstLine="284"/>
              <w:rPr>
                <w:rFonts w:asciiTheme="minorHAnsi" w:hAnsiTheme="minorHAnsi" w:cstheme="minorHAnsi"/>
                <w:sz w:val="22"/>
                <w:szCs w:val="22"/>
              </w:rPr>
            </w:pPr>
            <w:r w:rsidRPr="00D15E40">
              <w:rPr>
                <w:rFonts w:asciiTheme="minorHAnsi" w:hAnsiTheme="minorHAnsi" w:cstheme="minorHAnsi"/>
                <w:sz w:val="22"/>
                <w:szCs w:val="22"/>
              </w:rPr>
              <w:t>Question 10</w:t>
            </w:r>
          </w:p>
          <w:p w14:paraId="2C2A93EF" w14:textId="77777777" w:rsidR="000239A6" w:rsidRPr="00D15E40" w:rsidRDefault="000239A6" w:rsidP="000239A6">
            <w:pPr>
              <w:pStyle w:val="Blueboxtext"/>
              <w:spacing w:after="240"/>
              <w:jc w:val="left"/>
              <w:rPr>
                <w:rFonts w:asciiTheme="minorHAnsi" w:hAnsiTheme="minorHAnsi" w:cstheme="minorHAnsi"/>
                <w:szCs w:val="20"/>
              </w:rPr>
            </w:pPr>
            <w:r w:rsidRPr="00D15E40">
              <w:rPr>
                <w:rFonts w:asciiTheme="minorHAnsi" w:hAnsiTheme="minorHAnsi" w:cstheme="minorHAnsi"/>
                <w:szCs w:val="20"/>
              </w:rPr>
              <w:t>Do you believe there are practical alternatives to replace hard-to-recycle packaging (PVC, polystyrene and EPS)? If not, why?</w:t>
            </w:r>
          </w:p>
        </w:tc>
      </w:tr>
    </w:tbl>
    <w:p w14:paraId="1082FEE2" w14:textId="41BC0C6A" w:rsidR="00DA0680" w:rsidRPr="00D15E40" w:rsidRDefault="00DA0680" w:rsidP="000239A6">
      <w:pPr>
        <w:pStyle w:val="Heading2"/>
        <w:spacing w:before="400"/>
      </w:pPr>
      <w:bookmarkStart w:id="37" w:name="_Toc47348863"/>
      <w:bookmarkStart w:id="38" w:name="_Toc44501588"/>
      <w:r w:rsidRPr="00A74740">
        <w:lastRenderedPageBreak/>
        <w:t xml:space="preserve">Preventing harm from </w:t>
      </w:r>
      <w:r w:rsidR="00BB3701" w:rsidRPr="00A74740">
        <w:t>o</w:t>
      </w:r>
      <w:r w:rsidRPr="00A74740">
        <w:t>xo-degradable plastics</w:t>
      </w:r>
      <w:bookmarkEnd w:id="37"/>
      <w:r w:rsidRPr="00D15E40">
        <w:t xml:space="preserve"> </w:t>
      </w:r>
    </w:p>
    <w:p w14:paraId="1BB964EF" w14:textId="77777777" w:rsidR="00DA0680" w:rsidRPr="00D15E40" w:rsidRDefault="00DA0680" w:rsidP="000239A6">
      <w:pPr>
        <w:pStyle w:val="Heading3"/>
        <w:spacing w:before="240"/>
      </w:pPr>
      <w:r w:rsidRPr="00D15E40">
        <w:t xml:space="preserve">Outline of proposal </w:t>
      </w:r>
    </w:p>
    <w:p w14:paraId="026262BC" w14:textId="74A2E5ED" w:rsidR="000365FD" w:rsidRPr="00D15E40" w:rsidRDefault="000365FD" w:rsidP="00B1555D">
      <w:pPr>
        <w:pStyle w:val="BodyText"/>
      </w:pPr>
      <w:r w:rsidRPr="00D15E40">
        <w:t xml:space="preserve">The Government is proposing </w:t>
      </w:r>
      <w:r w:rsidR="00A509CF" w:rsidRPr="00D15E40">
        <w:t xml:space="preserve">to </w:t>
      </w:r>
      <w:r w:rsidR="003076B5" w:rsidRPr="00D15E40">
        <w:t>phase out</w:t>
      </w:r>
      <w:r w:rsidRPr="00D15E40">
        <w:t xml:space="preserve"> </w:t>
      </w:r>
      <w:r w:rsidRPr="00D15E40">
        <w:rPr>
          <w:b/>
        </w:rPr>
        <w:t>all</w:t>
      </w:r>
      <w:r w:rsidRPr="00D15E40">
        <w:t xml:space="preserve"> oxo-degradable plastic in New Zealand</w:t>
      </w:r>
      <w:r w:rsidR="00A509CF" w:rsidRPr="00D15E40">
        <w:t>. S</w:t>
      </w:r>
      <w:r w:rsidRPr="00D15E40">
        <w:t>ection 23(1)(b) of the WMA allow</w:t>
      </w:r>
      <w:r w:rsidR="00A509CF" w:rsidRPr="00D15E40">
        <w:t>s</w:t>
      </w:r>
      <w:r w:rsidRPr="00D15E40">
        <w:t xml:space="preserve"> for </w:t>
      </w:r>
      <w:r w:rsidRPr="00D15E40">
        <w:rPr>
          <w:i/>
        </w:rPr>
        <w:t>controlling or prohibiting the manufacture or sale of products containing specified materials</w:t>
      </w:r>
      <w:r w:rsidR="00A509CF" w:rsidRPr="00D15E40">
        <w:t xml:space="preserve">. </w:t>
      </w:r>
      <w:r w:rsidR="003D1516" w:rsidRPr="00D15E40">
        <w:t>Oxo-degradable plastics are a</w:t>
      </w:r>
      <w:r w:rsidRPr="00D15E40">
        <w:t xml:space="preserve"> problematic </w:t>
      </w:r>
      <w:r w:rsidR="003D1516" w:rsidRPr="00D15E40">
        <w:t>plastic material in the plastic type 7 category (other).</w:t>
      </w:r>
    </w:p>
    <w:p w14:paraId="160C0C18" w14:textId="44AACDD0" w:rsidR="00DA0680" w:rsidRPr="00D15E40" w:rsidRDefault="00A509CF" w:rsidP="00B1555D">
      <w:pPr>
        <w:pStyle w:val="BodyText"/>
      </w:pPr>
      <w:r w:rsidRPr="00D15E40">
        <w:t>O</w:t>
      </w:r>
      <w:r w:rsidR="00DA0680" w:rsidRPr="00D15E40">
        <w:t xml:space="preserve">xo-degradable plastics </w:t>
      </w:r>
      <w:r w:rsidR="00343A44" w:rsidRPr="00D15E40">
        <w:t>are used for a wide range of</w:t>
      </w:r>
      <w:r w:rsidR="003D1516" w:rsidRPr="00D15E40">
        <w:t xml:space="preserve"> packaging and</w:t>
      </w:r>
      <w:r w:rsidR="00343A44" w:rsidRPr="00D15E40">
        <w:t xml:space="preserve"> single-use items, and harm the </w:t>
      </w:r>
      <w:r w:rsidR="00DA0680" w:rsidRPr="00D15E40">
        <w:t>environment</w:t>
      </w:r>
      <w:r w:rsidR="00343A44" w:rsidRPr="00D15E40">
        <w:t xml:space="preserve"> </w:t>
      </w:r>
      <w:r w:rsidR="00DA0680" w:rsidRPr="00D15E40">
        <w:t>by fragmenting into smaller pieces of plastic</w:t>
      </w:r>
      <w:r w:rsidR="00343A44" w:rsidRPr="00D15E40">
        <w:t>. We</w:t>
      </w:r>
      <w:r w:rsidR="00DA0680" w:rsidRPr="00D15E40">
        <w:t xml:space="preserve"> </w:t>
      </w:r>
      <w:r w:rsidRPr="00D15E40">
        <w:t xml:space="preserve">therefore </w:t>
      </w:r>
      <w:r w:rsidR="00DA0680" w:rsidRPr="00D15E40">
        <w:t>propose t</w:t>
      </w:r>
      <w:r w:rsidRPr="00D15E40">
        <w:t xml:space="preserve">o apply the </w:t>
      </w:r>
      <w:r w:rsidR="00E60468" w:rsidRPr="00D15E40">
        <w:t>ban</w:t>
      </w:r>
      <w:r w:rsidRPr="00D15E40">
        <w:t xml:space="preserve"> to </w:t>
      </w:r>
      <w:r w:rsidR="00DA0680" w:rsidRPr="00D15E40">
        <w:rPr>
          <w:b/>
        </w:rPr>
        <w:t>all</w:t>
      </w:r>
      <w:r w:rsidR="003D1516" w:rsidRPr="00D15E40">
        <w:rPr>
          <w:b/>
        </w:rPr>
        <w:t xml:space="preserve"> </w:t>
      </w:r>
      <w:r w:rsidR="00DA0680" w:rsidRPr="00D15E40">
        <w:t xml:space="preserve">oxo-degradable plastics (not just packaging). </w:t>
      </w:r>
    </w:p>
    <w:p w14:paraId="1B86CB69" w14:textId="32195B78" w:rsidR="00312C46" w:rsidRPr="00D15E40" w:rsidRDefault="00312C46" w:rsidP="00B1555D">
      <w:pPr>
        <w:pStyle w:val="BodyText"/>
      </w:pPr>
      <w:r w:rsidRPr="00D15E40">
        <w:t>As with PVC</w:t>
      </w:r>
      <w:r w:rsidR="000804ED" w:rsidRPr="00D15E40">
        <w:t xml:space="preserve"> </w:t>
      </w:r>
      <w:r w:rsidRPr="00D15E40">
        <w:t>and polystyrene,</w:t>
      </w:r>
      <w:r w:rsidR="003B3430" w:rsidRPr="00D15E40">
        <w:t xml:space="preserve"> the</w:t>
      </w:r>
      <w:r w:rsidRPr="00D15E40">
        <w:t xml:space="preserve"> phase</w:t>
      </w:r>
      <w:r w:rsidR="00A509CF" w:rsidRPr="00D15E40">
        <w:t>-</w:t>
      </w:r>
      <w:r w:rsidRPr="00D15E40">
        <w:t>out would apply to items sold (at a cost) or given away with no charge.</w:t>
      </w:r>
      <w:r w:rsidR="006A4196" w:rsidRPr="00D15E40">
        <w:t xml:space="preserve"> </w:t>
      </w:r>
    </w:p>
    <w:p w14:paraId="33AA7719" w14:textId="2D19AD8E" w:rsidR="00DA0680" w:rsidRPr="00D15E40" w:rsidRDefault="0066364F" w:rsidP="000239A6">
      <w:pPr>
        <w:pStyle w:val="Heading4"/>
        <w:spacing w:before="240"/>
      </w:pPr>
      <w:r w:rsidRPr="00D15E40">
        <w:t xml:space="preserve">Scope </w:t>
      </w:r>
      <w:r w:rsidR="00DA0680" w:rsidRPr="00D15E40">
        <w:t xml:space="preserve">and </w:t>
      </w:r>
      <w:r w:rsidRPr="00D15E40">
        <w:t>t</w:t>
      </w:r>
      <w:r w:rsidR="00DA0680" w:rsidRPr="00D15E40">
        <w:t>imeframes</w:t>
      </w:r>
    </w:p>
    <w:p w14:paraId="4BA46E86" w14:textId="77777777" w:rsidR="002E1F48" w:rsidRPr="00D15E40" w:rsidRDefault="00DA0680" w:rsidP="000239A6">
      <w:pPr>
        <w:pStyle w:val="BodyText"/>
        <w:spacing w:before="100"/>
      </w:pPr>
      <w:r w:rsidRPr="00D15E40">
        <w:t xml:space="preserve">To align with </w:t>
      </w:r>
      <w:r w:rsidR="00E60468" w:rsidRPr="00D15E40">
        <w:t>s</w:t>
      </w:r>
      <w:r w:rsidR="0066364F" w:rsidRPr="00D15E40">
        <w:t>tage 1</w:t>
      </w:r>
      <w:r w:rsidRPr="00D15E40">
        <w:t xml:space="preserve"> (</w:t>
      </w:r>
      <w:r w:rsidR="0066364F" w:rsidRPr="00D15E40">
        <w:t xml:space="preserve">for </w:t>
      </w:r>
      <w:r w:rsidR="000365FD" w:rsidRPr="00D15E40">
        <w:t>PVC and polystyrene</w:t>
      </w:r>
      <w:r w:rsidRPr="00D15E40">
        <w:t>)</w:t>
      </w:r>
      <w:r w:rsidR="0066364F" w:rsidRPr="00D15E40">
        <w:t>,</w:t>
      </w:r>
      <w:r w:rsidRPr="00D15E40">
        <w:t xml:space="preserve"> we propose </w:t>
      </w:r>
      <w:r w:rsidR="0066364F" w:rsidRPr="00D15E40">
        <w:t>the same</w:t>
      </w:r>
      <w:r w:rsidRPr="00D15E40">
        <w:t xml:space="preserve"> </w:t>
      </w:r>
      <w:r w:rsidR="003076B5" w:rsidRPr="00D15E40">
        <w:t>phase</w:t>
      </w:r>
      <w:r w:rsidR="0066364F" w:rsidRPr="00D15E40">
        <w:t>-</w:t>
      </w:r>
      <w:r w:rsidR="003076B5" w:rsidRPr="00D15E40">
        <w:t>out</w:t>
      </w:r>
      <w:r w:rsidRPr="00D15E40">
        <w:t xml:space="preserve"> date of January 2023 for all oxo-degradable plastics. </w:t>
      </w:r>
    </w:p>
    <w:p w14:paraId="09541414" w14:textId="53125B9A" w:rsidR="002E1F48" w:rsidRPr="00D15E40" w:rsidRDefault="002E1F48" w:rsidP="000239A6">
      <w:pPr>
        <w:pStyle w:val="BodyText"/>
        <w:spacing w:before="100" w:after="240"/>
      </w:pPr>
      <w:r w:rsidRPr="00D15E40">
        <w:t xml:space="preserve">We are aware of oxo-degradable plastic items including bin liners, refuse bags, dog poo bags, straws, cutlery, single-use plastic cups, clothing and food and beverage packaging, agricultural film, and wrap. Consultation will help to identify the full range of products that will be in scope of a phase-out, and to analyse the costs and benefits.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12C46" w:rsidRPr="00D15E40" w14:paraId="5D4AE712" w14:textId="77777777" w:rsidTr="000239A6">
        <w:tc>
          <w:tcPr>
            <w:tcW w:w="0" w:type="auto"/>
            <w:shd w:val="clear" w:color="auto" w:fill="D2DDE2"/>
          </w:tcPr>
          <w:p w14:paraId="0E0E4C31" w14:textId="0016C6EE" w:rsidR="00312C46" w:rsidRPr="00D15E40" w:rsidRDefault="00312C46" w:rsidP="007B6BA6">
            <w:pPr>
              <w:pStyle w:val="Blueboxheading"/>
              <w:ind w:left="0" w:firstLine="284"/>
            </w:pPr>
            <w:r w:rsidRPr="00D15E40">
              <w:t xml:space="preserve">Question </w:t>
            </w:r>
            <w:r w:rsidR="00D6434E" w:rsidRPr="00D15E40">
              <w:t>1</w:t>
            </w:r>
            <w:r w:rsidR="004C62B7" w:rsidRPr="00D15E40">
              <w:t>1</w:t>
            </w:r>
          </w:p>
          <w:p w14:paraId="35AD8819" w14:textId="2A5A46AA" w:rsidR="00312C46" w:rsidRPr="00D15E40" w:rsidRDefault="00312C46" w:rsidP="00B1555D">
            <w:pPr>
              <w:pStyle w:val="Blueboxtext"/>
              <w:spacing w:after="240"/>
              <w:jc w:val="left"/>
            </w:pPr>
            <w:r w:rsidRPr="00D15E40">
              <w:t>Do you agree with a mandatory phase</w:t>
            </w:r>
            <w:r w:rsidR="0066364F" w:rsidRPr="00D15E40">
              <w:t>-</w:t>
            </w:r>
            <w:r w:rsidRPr="00D15E40">
              <w:t>out of all oxo-degradable plastics by January 2023? If</w:t>
            </w:r>
            <w:r w:rsidR="00B1555D" w:rsidRPr="00D15E40">
              <w:t> </w:t>
            </w:r>
            <w:r w:rsidRPr="00D15E40">
              <w:t xml:space="preserve">not, why? </w:t>
            </w:r>
          </w:p>
        </w:tc>
      </w:tr>
    </w:tbl>
    <w:p w14:paraId="72104783" w14:textId="77777777" w:rsidR="00DA0680" w:rsidRPr="00D15E40" w:rsidRDefault="00DA0680" w:rsidP="000239A6">
      <w:pPr>
        <w:pStyle w:val="Heading3"/>
        <w:spacing w:before="400"/>
      </w:pPr>
      <w:r w:rsidRPr="00D15E40">
        <w:t>Alternatives for oxo-degradable plastics</w:t>
      </w:r>
    </w:p>
    <w:p w14:paraId="75946838" w14:textId="77279139" w:rsidR="00DA0680" w:rsidRPr="00D15E40" w:rsidRDefault="00DA0680" w:rsidP="00B1555D">
      <w:pPr>
        <w:pStyle w:val="BodyText"/>
        <w:spacing w:before="100" w:after="240"/>
      </w:pPr>
      <w:r w:rsidRPr="00D15E40">
        <w:t xml:space="preserve">Alternatives will </w:t>
      </w:r>
      <w:r w:rsidR="0066364F" w:rsidRPr="00D15E40">
        <w:t>depend</w:t>
      </w:r>
      <w:r w:rsidRPr="00D15E40">
        <w:t xml:space="preserve"> on the item being replaced</w:t>
      </w:r>
      <w:r w:rsidR="009A6876" w:rsidRPr="00D15E40">
        <w:t>,</w:t>
      </w:r>
      <w:r w:rsidRPr="00D15E40">
        <w:t xml:space="preserve"> but for some </w:t>
      </w:r>
      <w:r w:rsidR="002E1F48" w:rsidRPr="00D15E40">
        <w:t>items,</w:t>
      </w:r>
      <w:r w:rsidRPr="00D15E40">
        <w:t xml:space="preserve"> we </w:t>
      </w:r>
      <w:r w:rsidR="002E1F48" w:rsidRPr="00D15E40">
        <w:t xml:space="preserve">believe </w:t>
      </w:r>
      <w:r w:rsidRPr="00D15E40">
        <w:t>a transition to PET, HDPE, LDPE or PP plastics is viable. For single-use items such as straws and</w:t>
      </w:r>
      <w:r w:rsidR="000239A6" w:rsidRPr="00D15E40">
        <w:t> </w:t>
      </w:r>
      <w:r w:rsidRPr="00D15E40">
        <w:t xml:space="preserve">plastic cups, a re-usable alternative is preferable. </w:t>
      </w:r>
      <w:r w:rsidR="009A6876" w:rsidRPr="00D15E40">
        <w:t>If this</w:t>
      </w:r>
      <w:r w:rsidRPr="00D15E40">
        <w:t xml:space="preserve"> is not possible</w:t>
      </w:r>
      <w:r w:rsidR="009A6876" w:rsidRPr="00D15E40">
        <w:t>,</w:t>
      </w:r>
      <w:r w:rsidRPr="00D15E40">
        <w:t xml:space="preserve"> there are other alternatives such as paper or bamboo</w:t>
      </w:r>
      <w:r w:rsidR="004305E6" w:rsidRPr="00D15E40">
        <w:t xml:space="preserve"> that if littered are more likely to degrade safely back into</w:t>
      </w:r>
      <w:r w:rsidR="000239A6" w:rsidRPr="00D15E40">
        <w:t> </w:t>
      </w:r>
      <w:r w:rsidR="004305E6" w:rsidRPr="00D15E40">
        <w:t>nature</w:t>
      </w:r>
      <w:r w:rsidR="009A6876" w:rsidRPr="00D15E40">
        <w:t>,</w:t>
      </w:r>
      <w:r w:rsidR="004305E6" w:rsidRPr="00D15E40">
        <w:t xml:space="preserve"> and do not pose the same microplastic risk to wildlife</w:t>
      </w:r>
      <w:r w:rsidRPr="00D15E40">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E1F48" w:rsidRPr="00D15E40" w14:paraId="18486774" w14:textId="77777777" w:rsidTr="00F575AB">
        <w:tc>
          <w:tcPr>
            <w:tcW w:w="0" w:type="auto"/>
            <w:shd w:val="clear" w:color="auto" w:fill="D2DDE2"/>
          </w:tcPr>
          <w:p w14:paraId="5459E550" w14:textId="77777777" w:rsidR="002E1F48" w:rsidRPr="00D15E40" w:rsidRDefault="002E1F48" w:rsidP="00B1555D">
            <w:pPr>
              <w:pStyle w:val="Blueboxheading"/>
              <w:keepNext w:val="0"/>
              <w:ind w:left="0" w:firstLine="284"/>
              <w:jc w:val="left"/>
            </w:pPr>
            <w:r w:rsidRPr="00D15E40">
              <w:t>Question 12</w:t>
            </w:r>
          </w:p>
          <w:p w14:paraId="17BF12FE" w14:textId="77777777" w:rsidR="002E1F48" w:rsidRPr="00D15E40" w:rsidRDefault="002E1F48" w:rsidP="00F575AB">
            <w:pPr>
              <w:pStyle w:val="Blueboxtext"/>
              <w:spacing w:after="240"/>
              <w:jc w:val="left"/>
            </w:pPr>
            <w:r w:rsidRPr="00D15E40">
              <w:t xml:space="preserve">If you manufacture, import or sell oxo-degradable plastics, which items would a phase-out affect? Are there practical alternatives for these items? Please provide details. </w:t>
            </w:r>
          </w:p>
        </w:tc>
      </w:tr>
    </w:tbl>
    <w:p w14:paraId="58CC4D5E" w14:textId="185A4020" w:rsidR="00DA0680" w:rsidRPr="00D15E40" w:rsidRDefault="00DA0680" w:rsidP="00F575AB">
      <w:pPr>
        <w:pStyle w:val="Heading2"/>
        <w:spacing w:before="400"/>
      </w:pPr>
      <w:bookmarkStart w:id="39" w:name="_Toc47348864"/>
      <w:r w:rsidRPr="00D15E40">
        <w:lastRenderedPageBreak/>
        <w:t>Impacts of implementation</w:t>
      </w:r>
      <w:bookmarkEnd w:id="39"/>
    </w:p>
    <w:bookmarkEnd w:id="38"/>
    <w:p w14:paraId="1B19F155" w14:textId="0BE98E11" w:rsidR="00F10992" w:rsidRPr="00D15E40" w:rsidRDefault="00F10992" w:rsidP="00B1555D">
      <w:pPr>
        <w:pStyle w:val="BodyText"/>
        <w:keepNext/>
      </w:pPr>
      <w:r w:rsidRPr="00D15E40">
        <w:t xml:space="preserve">The impacts of a </w:t>
      </w:r>
      <w:r w:rsidR="00210A39" w:rsidRPr="00D15E40">
        <w:t>ban on</w:t>
      </w:r>
      <w:r w:rsidRPr="00D15E40">
        <w:t xml:space="preserve"> PVC</w:t>
      </w:r>
      <w:r w:rsidR="00764357" w:rsidRPr="00D15E40">
        <w:t>, polystyrene packaging,</w:t>
      </w:r>
      <w:r w:rsidR="00055B3B" w:rsidRPr="00D15E40">
        <w:t xml:space="preserve"> and o</w:t>
      </w:r>
      <w:r w:rsidR="004305E6" w:rsidRPr="00D15E40">
        <w:t xml:space="preserve">xo-degradable plastics </w:t>
      </w:r>
      <w:r w:rsidRPr="00D15E40">
        <w:t>will depend</w:t>
      </w:r>
      <w:r w:rsidR="00B62256" w:rsidRPr="00D15E40">
        <w:t> </w:t>
      </w:r>
      <w:r w:rsidRPr="00D15E40">
        <w:t xml:space="preserve">on how well businesses have already transitioned </w:t>
      </w:r>
      <w:r w:rsidR="004305E6" w:rsidRPr="00D15E40">
        <w:t xml:space="preserve">to other materials. </w:t>
      </w:r>
    </w:p>
    <w:p w14:paraId="53EC8266" w14:textId="193812D3" w:rsidR="008C68F2" w:rsidRPr="00D15E40" w:rsidRDefault="00F10992" w:rsidP="00F575AB">
      <w:pPr>
        <w:pStyle w:val="BodyText"/>
      </w:pPr>
      <w:r w:rsidRPr="00D15E40">
        <w:t xml:space="preserve">For businesses </w:t>
      </w:r>
      <w:r w:rsidR="003771C7" w:rsidRPr="00D15E40">
        <w:t xml:space="preserve">that </w:t>
      </w:r>
      <w:r w:rsidRPr="00D15E40">
        <w:t xml:space="preserve">need to </w:t>
      </w:r>
      <w:r w:rsidR="003771C7" w:rsidRPr="00D15E40">
        <w:t xml:space="preserve">use </w:t>
      </w:r>
      <w:r w:rsidRPr="00D15E40">
        <w:t>new materials</w:t>
      </w:r>
      <w:r w:rsidR="003771C7" w:rsidRPr="00D15E40">
        <w:t>,</w:t>
      </w:r>
      <w:r w:rsidRPr="00D15E40">
        <w:t xml:space="preserve"> it will also depend on whether the cost is passed on to the public</w:t>
      </w:r>
      <w:r w:rsidR="00F82F0A" w:rsidRPr="00D15E40">
        <w:t>,</w:t>
      </w:r>
      <w:r w:rsidRPr="00D15E40">
        <w:t xml:space="preserve"> and </w:t>
      </w:r>
      <w:r w:rsidR="009E69AA" w:rsidRPr="00D15E40">
        <w:t xml:space="preserve">on </w:t>
      </w:r>
      <w:r w:rsidRPr="00D15E40">
        <w:t xml:space="preserve">the cost of the alternative packaging. </w:t>
      </w:r>
    </w:p>
    <w:p w14:paraId="30CD4BA2" w14:textId="4D221A67" w:rsidR="003771C7" w:rsidRPr="00D15E40" w:rsidRDefault="008C68F2" w:rsidP="00F575AB">
      <w:pPr>
        <w:pStyle w:val="BodyText"/>
      </w:pPr>
      <w:r w:rsidRPr="00D15E40">
        <w:t>I</w:t>
      </w:r>
      <w:r w:rsidR="00F10992" w:rsidRPr="00D15E40">
        <w:t xml:space="preserve">nitial research </w:t>
      </w:r>
      <w:r w:rsidR="003771C7" w:rsidRPr="00D15E40">
        <w:t xml:space="preserve">on </w:t>
      </w:r>
      <w:r w:rsidR="00170276" w:rsidRPr="00D15E40">
        <w:t xml:space="preserve">takeaway </w:t>
      </w:r>
      <w:r w:rsidR="003771C7" w:rsidRPr="00D15E40">
        <w:t xml:space="preserve">containers </w:t>
      </w:r>
      <w:r w:rsidR="00F10992" w:rsidRPr="00D15E40">
        <w:t xml:space="preserve">suggests that the cost of </w:t>
      </w:r>
      <w:r w:rsidRPr="00D15E40">
        <w:t xml:space="preserve">switching </w:t>
      </w:r>
      <w:r w:rsidR="00F10992" w:rsidRPr="00D15E40">
        <w:t>from EPS</w:t>
      </w:r>
      <w:r w:rsidR="002711D1" w:rsidRPr="00D15E40">
        <w:rPr>
          <w:rStyle w:val="FootnoteReference"/>
          <w:rFonts w:asciiTheme="minorHAnsi" w:hAnsiTheme="minorHAnsi" w:cstheme="minorHAnsi"/>
        </w:rPr>
        <w:footnoteReference w:id="55"/>
      </w:r>
      <w:r w:rsidR="00F10992" w:rsidRPr="00D15E40">
        <w:t xml:space="preserve"> to</w:t>
      </w:r>
      <w:r w:rsidR="00F575AB" w:rsidRPr="00D15E40">
        <w:t> </w:t>
      </w:r>
      <w:r w:rsidR="00F10992" w:rsidRPr="00D15E40">
        <w:t xml:space="preserve">cardboard or </w:t>
      </w:r>
      <w:r w:rsidR="004305E6" w:rsidRPr="00D15E40">
        <w:t>plant</w:t>
      </w:r>
      <w:r w:rsidR="003771C7" w:rsidRPr="00D15E40">
        <w:t>-</w:t>
      </w:r>
      <w:r w:rsidR="00F10992" w:rsidRPr="00D15E40">
        <w:t>based container</w:t>
      </w:r>
      <w:r w:rsidR="003771C7" w:rsidRPr="00D15E40">
        <w:t>s</w:t>
      </w:r>
      <w:r w:rsidR="00F10992" w:rsidRPr="00D15E40">
        <w:t xml:space="preserve"> will </w:t>
      </w:r>
      <w:r w:rsidR="003771C7" w:rsidRPr="00D15E40">
        <w:t>increase the</w:t>
      </w:r>
      <w:r w:rsidR="00F10992" w:rsidRPr="00D15E40">
        <w:t xml:space="preserve"> price between </w:t>
      </w:r>
      <w:r w:rsidR="003771C7" w:rsidRPr="00D15E40">
        <w:t xml:space="preserve">7 </w:t>
      </w:r>
      <w:r w:rsidR="00F10992" w:rsidRPr="00D15E40">
        <w:t xml:space="preserve">and </w:t>
      </w:r>
      <w:r w:rsidR="003771C7" w:rsidRPr="00D15E40">
        <w:t xml:space="preserve">10 </w:t>
      </w:r>
      <w:r w:rsidR="00F10992" w:rsidRPr="00D15E40">
        <w:t>cents</w:t>
      </w:r>
      <w:r w:rsidR="00170276" w:rsidRPr="00D15E40">
        <w:t xml:space="preserve"> (per</w:t>
      </w:r>
      <w:r w:rsidR="00F575AB" w:rsidRPr="00D15E40">
        <w:t> </w:t>
      </w:r>
      <w:r w:rsidR="00170276" w:rsidRPr="00D15E40">
        <w:t>container)</w:t>
      </w:r>
      <w:r w:rsidR="00F10992" w:rsidRPr="00D15E40">
        <w:t xml:space="preserve">. </w:t>
      </w:r>
    </w:p>
    <w:p w14:paraId="4D4C1BC6" w14:textId="0BB51F5A" w:rsidR="00F10992" w:rsidRPr="00D15E40" w:rsidRDefault="002711D1" w:rsidP="00F575AB">
      <w:pPr>
        <w:pStyle w:val="BodyText"/>
      </w:pPr>
      <w:r w:rsidRPr="00D15E40">
        <w:t xml:space="preserve">Likewise, there may be a cost </w:t>
      </w:r>
      <w:r w:rsidR="008C68F2" w:rsidRPr="00D15E40">
        <w:t>in</w:t>
      </w:r>
      <w:r w:rsidRPr="00D15E40">
        <w:t xml:space="preserve"> mov</w:t>
      </w:r>
      <w:r w:rsidR="003771C7" w:rsidRPr="00D15E40">
        <w:t>ing</w:t>
      </w:r>
      <w:r w:rsidRPr="00D15E40">
        <w:t xml:space="preserve"> away from oxo-degradable plastics. </w:t>
      </w:r>
      <w:r w:rsidR="003771C7" w:rsidRPr="00D15E40">
        <w:t>A</w:t>
      </w:r>
      <w:r w:rsidRPr="00D15E40">
        <w:t>n oxo</w:t>
      </w:r>
      <w:r w:rsidR="00140A5A" w:rsidRPr="00D15E40">
        <w:noBreakHyphen/>
      </w:r>
      <w:r w:rsidRPr="00D15E40">
        <w:t xml:space="preserve">degradable straw </w:t>
      </w:r>
      <w:r w:rsidR="003771C7" w:rsidRPr="00D15E40">
        <w:t>costs about</w:t>
      </w:r>
      <w:r w:rsidRPr="00D15E40">
        <w:t xml:space="preserve"> 2.5 cents</w:t>
      </w:r>
      <w:r w:rsidR="003771C7" w:rsidRPr="00D15E40">
        <w:t>;</w:t>
      </w:r>
      <w:r w:rsidRPr="00D15E40">
        <w:t xml:space="preserve"> a paper st</w:t>
      </w:r>
      <w:r w:rsidR="00CF606B" w:rsidRPr="00D15E40">
        <w:t xml:space="preserve">raw </w:t>
      </w:r>
      <w:r w:rsidR="002775CF" w:rsidRPr="00D15E40">
        <w:t>cost</w:t>
      </w:r>
      <w:r w:rsidR="003771C7" w:rsidRPr="00D15E40">
        <w:t>s</w:t>
      </w:r>
      <w:r w:rsidR="00CF606B" w:rsidRPr="00D15E40">
        <w:t xml:space="preserve"> 3 cents. </w:t>
      </w:r>
      <w:r w:rsidR="003771C7" w:rsidRPr="00D15E40">
        <w:t>For 1000 straws, t</w:t>
      </w:r>
      <w:r w:rsidR="00CF606B" w:rsidRPr="00D15E40">
        <w:t>his</w:t>
      </w:r>
      <w:r w:rsidR="00140A5A" w:rsidRPr="00D15E40">
        <w:t> </w:t>
      </w:r>
      <w:r w:rsidR="00CF606B" w:rsidRPr="00D15E40">
        <w:t xml:space="preserve">would equate to a </w:t>
      </w:r>
      <w:r w:rsidR="003771C7" w:rsidRPr="00D15E40">
        <w:t>$5</w:t>
      </w:r>
      <w:r w:rsidR="00CF606B" w:rsidRPr="00D15E40">
        <w:t xml:space="preserve"> increase. </w:t>
      </w:r>
      <w:r w:rsidR="008C68F2" w:rsidRPr="00D15E40">
        <w:t>On the other hand, s</w:t>
      </w:r>
      <w:r w:rsidR="00CF606B" w:rsidRPr="00D15E40">
        <w:t>ome oxo-degradable items are more</w:t>
      </w:r>
      <w:r w:rsidR="00140A5A" w:rsidRPr="00D15E40">
        <w:t> </w:t>
      </w:r>
      <w:r w:rsidR="00CF606B" w:rsidRPr="00D15E40">
        <w:t>expensive than traditional plastics</w:t>
      </w:r>
      <w:r w:rsidR="008C68F2" w:rsidRPr="00D15E40">
        <w:t>,</w:t>
      </w:r>
      <w:r w:rsidR="00CF606B" w:rsidRPr="00D15E40">
        <w:t xml:space="preserve"> a</w:t>
      </w:r>
      <w:r w:rsidR="00C23491" w:rsidRPr="00D15E40">
        <w:t>nd may</w:t>
      </w:r>
      <w:r w:rsidR="00CF606B" w:rsidRPr="00D15E40">
        <w:t xml:space="preserve"> therefore </w:t>
      </w:r>
      <w:r w:rsidR="009E69AA" w:rsidRPr="00D15E40">
        <w:t>bring</w:t>
      </w:r>
      <w:r w:rsidR="00CF606B" w:rsidRPr="00D15E40">
        <w:t xml:space="preserve"> savings for businesses in</w:t>
      </w:r>
      <w:r w:rsidR="00140A5A" w:rsidRPr="00D15E40">
        <w:t> </w:t>
      </w:r>
      <w:r w:rsidR="00CF606B" w:rsidRPr="00D15E40">
        <w:t>the</w:t>
      </w:r>
      <w:r w:rsidR="00140A5A" w:rsidRPr="00D15E40">
        <w:t> </w:t>
      </w:r>
      <w:r w:rsidR="00CF606B" w:rsidRPr="00D15E40">
        <w:t>long</w:t>
      </w:r>
      <w:r w:rsidR="00F575AB" w:rsidRPr="00D15E40">
        <w:t> </w:t>
      </w:r>
      <w:r w:rsidR="00CF606B" w:rsidRPr="00D15E40">
        <w:t xml:space="preserve">term. </w:t>
      </w:r>
      <w:r w:rsidR="00C23491" w:rsidRPr="00D15E40">
        <w:t>Costs of alternatives depend on the material (eg</w:t>
      </w:r>
      <w:r w:rsidR="008C68F2" w:rsidRPr="00D15E40">
        <w:t>,</w:t>
      </w:r>
      <w:r w:rsidR="00C23491" w:rsidRPr="00D15E40">
        <w:t xml:space="preserve"> plastic or paper), the size</w:t>
      </w:r>
      <w:r w:rsidR="00A51D9F" w:rsidRPr="00D15E40">
        <w:t> </w:t>
      </w:r>
      <w:r w:rsidR="00C23491" w:rsidRPr="00D15E40">
        <w:t>of</w:t>
      </w:r>
      <w:r w:rsidR="00140A5A" w:rsidRPr="00D15E40">
        <w:t> </w:t>
      </w:r>
      <w:r w:rsidR="00C23491" w:rsidRPr="00D15E40">
        <w:t>the</w:t>
      </w:r>
      <w:r w:rsidR="00F575AB" w:rsidRPr="00D15E40">
        <w:t> </w:t>
      </w:r>
      <w:r w:rsidR="00C23491" w:rsidRPr="00D15E40">
        <w:t xml:space="preserve">item, and the supplier. </w:t>
      </w:r>
    </w:p>
    <w:p w14:paraId="7BD26939" w14:textId="5BEB83A9" w:rsidR="00F10992" w:rsidRPr="00D15E40" w:rsidRDefault="008C68F2" w:rsidP="00F575AB">
      <w:pPr>
        <w:pStyle w:val="BodyText"/>
      </w:pPr>
      <w:r w:rsidRPr="00D15E40">
        <w:t>Some</w:t>
      </w:r>
      <w:r w:rsidR="00C23491" w:rsidRPr="00D15E40">
        <w:t xml:space="preserve"> New Zealand manufacturers produce PVC, polystyrene and oxo-degradable plastic packaging and products</w:t>
      </w:r>
      <w:r w:rsidRPr="00D15E40">
        <w:t>. T</w:t>
      </w:r>
      <w:r w:rsidR="00F10992" w:rsidRPr="00D15E40">
        <w:t xml:space="preserve">he impact of a </w:t>
      </w:r>
      <w:r w:rsidR="003076B5" w:rsidRPr="00D15E40">
        <w:t>phase</w:t>
      </w:r>
      <w:r w:rsidRPr="00D15E40">
        <w:t>-</w:t>
      </w:r>
      <w:r w:rsidR="003076B5" w:rsidRPr="00D15E40">
        <w:t>out</w:t>
      </w:r>
      <w:r w:rsidR="00F10992" w:rsidRPr="00D15E40">
        <w:t xml:space="preserve"> will depend on the proportion of </w:t>
      </w:r>
      <w:r w:rsidR="00170276" w:rsidRPr="00D15E40">
        <w:t>the targeted</w:t>
      </w:r>
      <w:r w:rsidRPr="00D15E40">
        <w:t xml:space="preserve"> </w:t>
      </w:r>
      <w:r w:rsidR="00CF606B" w:rsidRPr="00D15E40">
        <w:t>plastics</w:t>
      </w:r>
      <w:r w:rsidR="00F10992" w:rsidRPr="00D15E40">
        <w:t xml:space="preserve"> they manufacture and sell</w:t>
      </w:r>
      <w:r w:rsidR="00904187" w:rsidRPr="00D15E40">
        <w:t>, compared</w:t>
      </w:r>
      <w:r w:rsidR="00F10992" w:rsidRPr="00D15E40">
        <w:t xml:space="preserve"> to other plastic packaging and </w:t>
      </w:r>
      <w:r w:rsidR="00904187" w:rsidRPr="00D15E40">
        <w:t>items</w:t>
      </w:r>
      <w:r w:rsidR="00F10992" w:rsidRPr="00D15E40">
        <w:t xml:space="preserve"> (</w:t>
      </w:r>
      <w:r w:rsidR="00904187" w:rsidRPr="00D15E40">
        <w:t>ie,</w:t>
      </w:r>
      <w:r w:rsidR="00F575AB" w:rsidRPr="00D15E40">
        <w:t> </w:t>
      </w:r>
      <w:r w:rsidR="00F10992" w:rsidRPr="00D15E40">
        <w:t xml:space="preserve">the percentage of the products they put in to market). </w:t>
      </w:r>
    </w:p>
    <w:p w14:paraId="521B97EE" w14:textId="2BBD2EE9" w:rsidR="00F10992" w:rsidRPr="00D15E40" w:rsidRDefault="00CA3827" w:rsidP="00F575AB">
      <w:pPr>
        <w:pStyle w:val="BodyText"/>
      </w:pPr>
      <w:r w:rsidRPr="00D15E40">
        <w:t>Table 6</w:t>
      </w:r>
      <w:r w:rsidR="00F10992" w:rsidRPr="00D15E40">
        <w:t xml:space="preserve"> outlines </w:t>
      </w:r>
      <w:r w:rsidR="00904187" w:rsidRPr="00D15E40">
        <w:t xml:space="preserve">the potential </w:t>
      </w:r>
      <w:r w:rsidR="00F10992" w:rsidRPr="00D15E40">
        <w:t xml:space="preserve">costs and benefits. </w:t>
      </w:r>
    </w:p>
    <w:p w14:paraId="07A078C8" w14:textId="4E5DE402" w:rsidR="00F10992" w:rsidRPr="00D15E40" w:rsidRDefault="00F10992" w:rsidP="00140A5A">
      <w:pPr>
        <w:pStyle w:val="Tableheading"/>
      </w:pPr>
      <w:bookmarkStart w:id="40" w:name="_Toc45015084"/>
      <w:bookmarkStart w:id="41" w:name="_Toc47109946"/>
      <w:r w:rsidRPr="00D15E40">
        <w:t xml:space="preserve">Table </w:t>
      </w:r>
      <w:r w:rsidR="00CA3827" w:rsidRPr="00D15E40">
        <w:t>6</w:t>
      </w:r>
      <w:r w:rsidRPr="00D15E40">
        <w:t>:</w:t>
      </w:r>
      <w:r w:rsidRPr="00D15E40">
        <w:tab/>
        <w:t xml:space="preserve">Estimated costs and benefits </w:t>
      </w:r>
      <w:r w:rsidR="00904187" w:rsidRPr="00D15E40">
        <w:t xml:space="preserve">of </w:t>
      </w:r>
      <w:r w:rsidRPr="00D15E40">
        <w:t>a mandatory phase</w:t>
      </w:r>
      <w:r w:rsidR="00904187" w:rsidRPr="00D15E40">
        <w:t>-</w:t>
      </w:r>
      <w:r w:rsidRPr="00D15E40">
        <w:t>out on PVC</w:t>
      </w:r>
      <w:r w:rsidR="00904187" w:rsidRPr="00D15E40">
        <w:t>,</w:t>
      </w:r>
      <w:r w:rsidRPr="00D15E40">
        <w:t xml:space="preserve"> polystyrene</w:t>
      </w:r>
      <w:r w:rsidR="00AE7885" w:rsidRPr="00D15E40">
        <w:t> </w:t>
      </w:r>
      <w:r w:rsidRPr="00D15E40">
        <w:t>packaging</w:t>
      </w:r>
      <w:bookmarkEnd w:id="40"/>
      <w:r w:rsidR="00AE7885" w:rsidRPr="00D15E40">
        <w:t xml:space="preserve"> </w:t>
      </w:r>
      <w:r w:rsidR="00C23491" w:rsidRPr="00D15E40">
        <w:t>and oxo-degradable plastics</w:t>
      </w:r>
      <w:bookmarkEnd w:id="41"/>
    </w:p>
    <w:tbl>
      <w:tblPr>
        <w:tblStyle w:val="TableGrid1"/>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67"/>
        <w:gridCol w:w="2269"/>
        <w:gridCol w:w="2552"/>
        <w:gridCol w:w="1417"/>
      </w:tblGrid>
      <w:tr w:rsidR="00140A5A" w:rsidRPr="00D15E40" w14:paraId="3553F5C6" w14:textId="77777777" w:rsidTr="00BD484B">
        <w:trPr>
          <w:tblHeader/>
        </w:trPr>
        <w:tc>
          <w:tcPr>
            <w:tcW w:w="1333" w:type="pct"/>
            <w:shd w:val="clear" w:color="auto" w:fill="1C556C"/>
          </w:tcPr>
          <w:p w14:paraId="25B761EB" w14:textId="5F82903B" w:rsidR="008D3BCA" w:rsidRPr="00D15E40" w:rsidRDefault="008D3BCA" w:rsidP="00B07EED">
            <w:pPr>
              <w:pStyle w:val="TableTextbold"/>
              <w:spacing w:before="40" w:after="40"/>
              <w:rPr>
                <w:color w:val="FFFFFF" w:themeColor="background1"/>
              </w:rPr>
            </w:pPr>
            <w:r w:rsidRPr="00D15E40">
              <w:rPr>
                <w:color w:val="FFFFFF" w:themeColor="background1"/>
              </w:rPr>
              <w:t>Affected parties</w:t>
            </w:r>
          </w:p>
        </w:tc>
        <w:tc>
          <w:tcPr>
            <w:tcW w:w="1334" w:type="pct"/>
            <w:shd w:val="clear" w:color="auto" w:fill="1C556C"/>
          </w:tcPr>
          <w:p w14:paraId="77C3F7AC" w14:textId="5C196DD9" w:rsidR="008D3BCA" w:rsidRPr="00D15E40" w:rsidRDefault="00904187" w:rsidP="00B07EED">
            <w:pPr>
              <w:pStyle w:val="TableTextbold"/>
              <w:spacing w:before="40" w:after="40"/>
              <w:rPr>
                <w:color w:val="FFFFFF" w:themeColor="background1"/>
              </w:rPr>
            </w:pPr>
            <w:r w:rsidRPr="00D15E40">
              <w:rPr>
                <w:color w:val="FFFFFF" w:themeColor="background1"/>
              </w:rPr>
              <w:t>C</w:t>
            </w:r>
            <w:r w:rsidR="008D3BCA" w:rsidRPr="00D15E40">
              <w:rPr>
                <w:color w:val="FFFFFF" w:themeColor="background1"/>
              </w:rPr>
              <w:t xml:space="preserve">osts </w:t>
            </w:r>
          </w:p>
        </w:tc>
        <w:tc>
          <w:tcPr>
            <w:tcW w:w="1500" w:type="pct"/>
            <w:shd w:val="clear" w:color="auto" w:fill="1C556C"/>
          </w:tcPr>
          <w:p w14:paraId="34017AF2" w14:textId="7D20A36E" w:rsidR="008D3BCA" w:rsidRPr="00D15E40" w:rsidRDefault="00904187" w:rsidP="00B07EED">
            <w:pPr>
              <w:pStyle w:val="TableTextbold"/>
              <w:spacing w:before="40" w:after="40"/>
              <w:rPr>
                <w:color w:val="FFFFFF" w:themeColor="background1"/>
              </w:rPr>
            </w:pPr>
            <w:r w:rsidRPr="00D15E40">
              <w:rPr>
                <w:color w:val="FFFFFF" w:themeColor="background1"/>
              </w:rPr>
              <w:t>B</w:t>
            </w:r>
            <w:r w:rsidR="008D3BCA" w:rsidRPr="00D15E40">
              <w:rPr>
                <w:color w:val="FFFFFF" w:themeColor="background1"/>
              </w:rPr>
              <w:t>enefits</w:t>
            </w:r>
          </w:p>
        </w:tc>
        <w:tc>
          <w:tcPr>
            <w:tcW w:w="833" w:type="pct"/>
            <w:shd w:val="clear" w:color="auto" w:fill="1C556C"/>
          </w:tcPr>
          <w:p w14:paraId="37D65A53" w14:textId="0A0AAACD" w:rsidR="008D3BCA" w:rsidRPr="00D15E40" w:rsidRDefault="00904187" w:rsidP="00B07EED">
            <w:pPr>
              <w:pStyle w:val="TableTextbold"/>
              <w:spacing w:before="40" w:after="40"/>
              <w:rPr>
                <w:color w:val="FFFFFF" w:themeColor="background1"/>
              </w:rPr>
            </w:pPr>
            <w:r w:rsidRPr="00D15E40">
              <w:rPr>
                <w:color w:val="FFFFFF" w:themeColor="background1"/>
              </w:rPr>
              <w:t>I</w:t>
            </w:r>
            <w:r w:rsidR="008D3BCA" w:rsidRPr="00D15E40">
              <w:rPr>
                <w:color w:val="FFFFFF" w:themeColor="background1"/>
              </w:rPr>
              <w:t>mpact</w:t>
            </w:r>
          </w:p>
        </w:tc>
      </w:tr>
      <w:tr w:rsidR="00664FF0" w:rsidRPr="00D15E40" w14:paraId="41E28F9E" w14:textId="77777777" w:rsidTr="00BD484B">
        <w:tc>
          <w:tcPr>
            <w:tcW w:w="1333" w:type="pct"/>
          </w:tcPr>
          <w:p w14:paraId="50DDD9F4" w14:textId="77777777" w:rsidR="00664FF0" w:rsidRPr="00D15E40" w:rsidRDefault="00664FF0" w:rsidP="00B07EED">
            <w:pPr>
              <w:pStyle w:val="TableTextbold"/>
              <w:spacing w:before="40" w:after="40"/>
            </w:pPr>
            <w:r w:rsidRPr="00D15E40">
              <w:t>Environment</w:t>
            </w:r>
          </w:p>
          <w:p w14:paraId="69FF4805" w14:textId="0C415AC1" w:rsidR="00664FF0" w:rsidRPr="00D15E40" w:rsidRDefault="00664FF0" w:rsidP="00B07EED">
            <w:pPr>
              <w:pStyle w:val="TableText"/>
              <w:spacing w:before="40" w:after="40"/>
              <w:jc w:val="left"/>
            </w:pPr>
            <w:r w:rsidRPr="00D15E40">
              <w:t>The environment will be the main beneficiary of the</w:t>
            </w:r>
            <w:r w:rsidR="008D58ED" w:rsidRPr="00D15E40">
              <w:t> </w:t>
            </w:r>
            <w:r w:rsidRPr="00D15E40">
              <w:t xml:space="preserve">policy. </w:t>
            </w:r>
          </w:p>
        </w:tc>
        <w:tc>
          <w:tcPr>
            <w:tcW w:w="1334" w:type="pct"/>
          </w:tcPr>
          <w:p w14:paraId="603B5AFB" w14:textId="1EFF9C93" w:rsidR="00664FF0" w:rsidRPr="00D15E40" w:rsidRDefault="00664FF0" w:rsidP="00B07EED">
            <w:pPr>
              <w:pStyle w:val="TableText"/>
              <w:spacing w:before="40" w:after="40"/>
            </w:pPr>
            <w:r w:rsidRPr="00D15E40">
              <w:t xml:space="preserve">N/A </w:t>
            </w:r>
          </w:p>
        </w:tc>
        <w:tc>
          <w:tcPr>
            <w:tcW w:w="1500" w:type="pct"/>
          </w:tcPr>
          <w:p w14:paraId="601E481E" w14:textId="3B09CF1A" w:rsidR="00664FF0" w:rsidRPr="00D15E40" w:rsidRDefault="00664FF0" w:rsidP="00B07EED">
            <w:pPr>
              <w:pStyle w:val="TableText"/>
              <w:spacing w:before="40" w:after="40"/>
              <w:jc w:val="left"/>
            </w:pPr>
            <w:r w:rsidRPr="00D15E40">
              <w:t>Higher recyclability of the plastic packaging waste stream, which will likely reduce waste to landfill.</w:t>
            </w:r>
          </w:p>
          <w:p w14:paraId="04C192A6" w14:textId="1FAA6152" w:rsidR="00664FF0" w:rsidRPr="00D15E40" w:rsidRDefault="00664FF0" w:rsidP="00B07EED">
            <w:pPr>
              <w:pStyle w:val="TableText"/>
              <w:spacing w:before="40" w:after="40"/>
              <w:jc w:val="left"/>
            </w:pPr>
            <w:r w:rsidRPr="00D15E40">
              <w:t xml:space="preserve">More effective resource recovery and potentially more recycling may reduce reliance on raw materials. </w:t>
            </w:r>
          </w:p>
          <w:p w14:paraId="1123A56D" w14:textId="77777777" w:rsidR="00664FF0" w:rsidRPr="00D15E40" w:rsidRDefault="00664FF0" w:rsidP="00B07EED">
            <w:pPr>
              <w:pStyle w:val="TableText"/>
              <w:spacing w:before="40" w:after="40"/>
              <w:jc w:val="left"/>
            </w:pPr>
            <w:r w:rsidRPr="00D15E40">
              <w:t xml:space="preserve">Less litter and a cleaner marine environment. </w:t>
            </w:r>
          </w:p>
          <w:p w14:paraId="1F8E0624" w14:textId="4FBDE269" w:rsidR="00664FF0" w:rsidRPr="00D15E40" w:rsidRDefault="00664FF0" w:rsidP="00B07EED">
            <w:pPr>
              <w:pStyle w:val="TableText"/>
              <w:spacing w:before="40" w:after="40"/>
              <w:jc w:val="left"/>
            </w:pPr>
            <w:r w:rsidRPr="00D15E40">
              <w:t>Reduced risk of harm from poor management of low-value plastics.</w:t>
            </w:r>
          </w:p>
          <w:p w14:paraId="268E47C1" w14:textId="32C904B0" w:rsidR="00664FF0" w:rsidRPr="00D15E40" w:rsidRDefault="00664FF0" w:rsidP="00B07EED">
            <w:pPr>
              <w:pStyle w:val="TableText"/>
              <w:spacing w:before="40" w:after="40"/>
              <w:jc w:val="left"/>
            </w:pPr>
            <w:r w:rsidRPr="00D15E40">
              <w:t>Progress towards a more circular economy for plastic.</w:t>
            </w:r>
          </w:p>
          <w:p w14:paraId="3B638530" w14:textId="690BA320" w:rsidR="00664FF0" w:rsidRPr="00D15E40" w:rsidRDefault="00664FF0" w:rsidP="00B07EED">
            <w:pPr>
              <w:pStyle w:val="TableText"/>
              <w:spacing w:before="40" w:after="40"/>
              <w:jc w:val="left"/>
            </w:pPr>
            <w:r w:rsidRPr="00D15E40">
              <w:t>Potential for increased public awareness that leads to positive environmental behaviour (eg, taking reusable cups or lunch containers).</w:t>
            </w:r>
            <w:r w:rsidR="006A4196" w:rsidRPr="00D15E40">
              <w:t xml:space="preserve"> </w:t>
            </w:r>
          </w:p>
        </w:tc>
        <w:tc>
          <w:tcPr>
            <w:tcW w:w="833" w:type="pct"/>
          </w:tcPr>
          <w:p w14:paraId="73F9669D" w14:textId="77777777" w:rsidR="00664FF0" w:rsidRPr="00D15E40" w:rsidRDefault="00664FF0" w:rsidP="00B07EED">
            <w:pPr>
              <w:pStyle w:val="TableTextbold"/>
              <w:spacing w:before="40" w:after="40"/>
            </w:pPr>
            <w:r w:rsidRPr="00D15E40">
              <w:t xml:space="preserve">High benefit </w:t>
            </w:r>
          </w:p>
        </w:tc>
      </w:tr>
      <w:tr w:rsidR="008D3BCA" w:rsidRPr="00D15E40" w14:paraId="5241189E" w14:textId="77777777" w:rsidTr="00BD484B">
        <w:tc>
          <w:tcPr>
            <w:tcW w:w="1333" w:type="pct"/>
          </w:tcPr>
          <w:p w14:paraId="54A68CEC" w14:textId="3A31B64F" w:rsidR="008D3BCA" w:rsidRPr="00D15E40" w:rsidRDefault="00B02A8C" w:rsidP="00B07EED">
            <w:pPr>
              <w:pStyle w:val="TableTextbold"/>
              <w:keepNext/>
              <w:spacing w:before="40" w:after="40"/>
              <w:jc w:val="left"/>
            </w:pPr>
            <w:r w:rsidRPr="00D15E40">
              <w:lastRenderedPageBreak/>
              <w:t>Packaging m</w:t>
            </w:r>
            <w:r w:rsidR="008D3BCA" w:rsidRPr="00D15E40">
              <w:t xml:space="preserve">anufacturers </w:t>
            </w:r>
          </w:p>
          <w:p w14:paraId="71087BAD" w14:textId="41FED06E" w:rsidR="008D3BCA" w:rsidRPr="00D15E40" w:rsidRDefault="00B02A8C" w:rsidP="00BD484B">
            <w:pPr>
              <w:pStyle w:val="TableText"/>
              <w:keepNext/>
              <w:spacing w:before="0" w:after="40"/>
              <w:jc w:val="left"/>
            </w:pPr>
            <w:r w:rsidRPr="00D15E40">
              <w:t>S</w:t>
            </w:r>
            <w:r w:rsidR="008D3BCA" w:rsidRPr="00D15E40">
              <w:t xml:space="preserve">ome NZ manufacturers </w:t>
            </w:r>
            <w:r w:rsidRPr="00D15E40">
              <w:t>will be affected</w:t>
            </w:r>
            <w:r w:rsidR="00170276" w:rsidRPr="00D15E40">
              <w:t xml:space="preserve">. </w:t>
            </w:r>
            <w:r w:rsidR="008D3BCA" w:rsidRPr="00D15E40">
              <w:t xml:space="preserve">Many make other plastic packaging (or products) and would adjust to a </w:t>
            </w:r>
            <w:r w:rsidR="003076B5" w:rsidRPr="00D15E40">
              <w:t>phase</w:t>
            </w:r>
            <w:r w:rsidRPr="00D15E40">
              <w:t>-</w:t>
            </w:r>
            <w:r w:rsidR="003076B5" w:rsidRPr="00D15E40">
              <w:t>out</w:t>
            </w:r>
            <w:r w:rsidR="008D3BCA" w:rsidRPr="00D15E40">
              <w:t xml:space="preserve"> in time.</w:t>
            </w:r>
          </w:p>
        </w:tc>
        <w:tc>
          <w:tcPr>
            <w:tcW w:w="1334" w:type="pct"/>
          </w:tcPr>
          <w:p w14:paraId="1CE82742" w14:textId="6EF623E5" w:rsidR="008D3BCA" w:rsidRPr="00D15E40" w:rsidRDefault="008D3BCA" w:rsidP="00B07EED">
            <w:pPr>
              <w:pStyle w:val="TableText"/>
              <w:keepNext/>
              <w:spacing w:before="40" w:after="40"/>
              <w:jc w:val="left"/>
            </w:pPr>
            <w:r w:rsidRPr="00D15E40">
              <w:t>Some may need to discontinue certain product lines</w:t>
            </w:r>
            <w:r w:rsidR="00FA50B2" w:rsidRPr="00D15E40">
              <w:t>, causing</w:t>
            </w:r>
            <w:r w:rsidRPr="00D15E40">
              <w:t xml:space="preserve"> loss of revenue.</w:t>
            </w:r>
          </w:p>
          <w:p w14:paraId="0C102992" w14:textId="4340D6A5" w:rsidR="008D3BCA" w:rsidRPr="00D15E40" w:rsidRDefault="008D3BCA" w:rsidP="00B07EED">
            <w:pPr>
              <w:pStyle w:val="TableText"/>
              <w:keepNext/>
              <w:spacing w:before="40" w:after="40"/>
              <w:jc w:val="left"/>
              <w:rPr>
                <w:b/>
              </w:rPr>
            </w:pPr>
            <w:r w:rsidRPr="00D15E40">
              <w:t>Some may be unable to move to alternative material</w:t>
            </w:r>
            <w:r w:rsidR="00103591" w:rsidRPr="00D15E40">
              <w:t>s</w:t>
            </w:r>
            <w:r w:rsidRPr="00D15E40">
              <w:t xml:space="preserve"> without capital investment. </w:t>
            </w:r>
          </w:p>
        </w:tc>
        <w:tc>
          <w:tcPr>
            <w:tcW w:w="1500" w:type="pct"/>
          </w:tcPr>
          <w:p w14:paraId="00A5FE83" w14:textId="7D9D902C" w:rsidR="008D3BCA" w:rsidRPr="00D15E40" w:rsidRDefault="008D3BCA" w:rsidP="00B07EED">
            <w:pPr>
              <w:pStyle w:val="TableText"/>
              <w:keepNext/>
              <w:spacing w:before="40" w:after="40"/>
              <w:jc w:val="left"/>
            </w:pPr>
            <w:r w:rsidRPr="00D15E40">
              <w:t xml:space="preserve">Opportunity to move into other packaging products or to increase sales of higher-value materials instead. </w:t>
            </w:r>
          </w:p>
        </w:tc>
        <w:tc>
          <w:tcPr>
            <w:tcW w:w="833" w:type="pct"/>
          </w:tcPr>
          <w:p w14:paraId="7B21943E" w14:textId="5991BD71" w:rsidR="008D3BCA" w:rsidRPr="00D15E40" w:rsidRDefault="008D3BCA" w:rsidP="00B07EED">
            <w:pPr>
              <w:pStyle w:val="TableText"/>
              <w:keepNext/>
              <w:spacing w:before="40" w:after="40"/>
              <w:jc w:val="left"/>
            </w:pPr>
            <w:r w:rsidRPr="00D15E40">
              <w:rPr>
                <w:b/>
              </w:rPr>
              <w:t xml:space="preserve">Medium cost </w:t>
            </w:r>
            <w:r w:rsidRPr="00D15E40">
              <w:t>for some. Smaller manufacturers may have higher impacts.</w:t>
            </w:r>
          </w:p>
        </w:tc>
      </w:tr>
      <w:tr w:rsidR="008D3BCA" w:rsidRPr="00D15E40" w14:paraId="24DB62E3" w14:textId="77777777" w:rsidTr="00BD484B">
        <w:trPr>
          <w:tblHeader/>
        </w:trPr>
        <w:tc>
          <w:tcPr>
            <w:tcW w:w="1333" w:type="pct"/>
          </w:tcPr>
          <w:p w14:paraId="0B66780A" w14:textId="0B29AEDB" w:rsidR="008D3BCA" w:rsidRPr="00D15E40" w:rsidRDefault="008D3BCA" w:rsidP="00B07EED">
            <w:pPr>
              <w:pStyle w:val="TableTextbold"/>
              <w:spacing w:before="40" w:after="40"/>
              <w:jc w:val="left"/>
            </w:pPr>
            <w:r w:rsidRPr="00D15E40">
              <w:t>Importers and suppliers of packaging</w:t>
            </w:r>
          </w:p>
          <w:p w14:paraId="265A41C9" w14:textId="6F7BA00E" w:rsidR="008D3BCA" w:rsidRPr="00D15E40" w:rsidRDefault="008D3BCA" w:rsidP="00BD484B">
            <w:pPr>
              <w:pStyle w:val="TableText"/>
              <w:spacing w:before="0" w:after="40"/>
              <w:jc w:val="left"/>
              <w:rPr>
                <w:b/>
              </w:rPr>
            </w:pPr>
            <w:r w:rsidRPr="00D15E40">
              <w:t>Many will import and supply other types of plastic packaging and products</w:t>
            </w:r>
            <w:r w:rsidR="00103591" w:rsidRPr="00D15E40">
              <w:t>,</w:t>
            </w:r>
            <w:r w:rsidRPr="00D15E40">
              <w:t xml:space="preserve"> and would adjust to a </w:t>
            </w:r>
            <w:r w:rsidR="003076B5" w:rsidRPr="00D15E40">
              <w:t>phase</w:t>
            </w:r>
            <w:r w:rsidR="00103591" w:rsidRPr="00D15E40">
              <w:t>-</w:t>
            </w:r>
            <w:r w:rsidR="003076B5" w:rsidRPr="00D15E40">
              <w:t>out</w:t>
            </w:r>
            <w:r w:rsidRPr="00D15E40">
              <w:t xml:space="preserve"> in time.</w:t>
            </w:r>
          </w:p>
        </w:tc>
        <w:tc>
          <w:tcPr>
            <w:tcW w:w="1334" w:type="pct"/>
          </w:tcPr>
          <w:p w14:paraId="29AA9931" w14:textId="3E5CC241" w:rsidR="008D3BCA" w:rsidRPr="00D15E40" w:rsidRDefault="00103591" w:rsidP="00B07EED">
            <w:pPr>
              <w:pStyle w:val="TableText"/>
              <w:spacing w:before="40" w:after="40"/>
              <w:jc w:val="left"/>
            </w:pPr>
            <w:r w:rsidRPr="00D15E40">
              <w:t>Those</w:t>
            </w:r>
            <w:r w:rsidR="008D3BCA" w:rsidRPr="00D15E40">
              <w:t xml:space="preserve"> who </w:t>
            </w:r>
            <w:r w:rsidR="00117FE3" w:rsidRPr="00D15E40">
              <w:t>can no longer</w:t>
            </w:r>
            <w:r w:rsidR="008D3BCA" w:rsidRPr="00D15E40">
              <w:t xml:space="preserve"> sell the products in NZ</w:t>
            </w:r>
            <w:r w:rsidRPr="00D15E40">
              <w:t xml:space="preserve"> may lose income</w:t>
            </w:r>
            <w:r w:rsidR="008D3BCA" w:rsidRPr="00D15E40">
              <w:t>.</w:t>
            </w:r>
          </w:p>
        </w:tc>
        <w:tc>
          <w:tcPr>
            <w:tcW w:w="1500" w:type="pct"/>
          </w:tcPr>
          <w:p w14:paraId="5BA9E745" w14:textId="6161C342" w:rsidR="008D3BCA" w:rsidRPr="00D15E40" w:rsidRDefault="008D3BCA" w:rsidP="00B07EED">
            <w:pPr>
              <w:pStyle w:val="TableText"/>
              <w:spacing w:before="40" w:after="40"/>
              <w:jc w:val="left"/>
            </w:pPr>
            <w:r w:rsidRPr="00D15E40">
              <w:t>Opportunity to increase sales of higher-value materials instead.</w:t>
            </w:r>
          </w:p>
        </w:tc>
        <w:tc>
          <w:tcPr>
            <w:tcW w:w="833" w:type="pct"/>
          </w:tcPr>
          <w:p w14:paraId="201A1D1B" w14:textId="77777777" w:rsidR="008D3BCA" w:rsidRPr="00D15E40" w:rsidRDefault="008D3BCA" w:rsidP="00B07EED">
            <w:pPr>
              <w:pStyle w:val="TableTextbold"/>
              <w:spacing w:before="40" w:after="40"/>
              <w:jc w:val="left"/>
            </w:pPr>
            <w:r w:rsidRPr="00D15E40">
              <w:t xml:space="preserve">Low-medium cost </w:t>
            </w:r>
          </w:p>
        </w:tc>
      </w:tr>
      <w:tr w:rsidR="008D3BCA" w:rsidRPr="00D15E40" w14:paraId="65034BEC" w14:textId="77777777" w:rsidTr="00BD484B">
        <w:tc>
          <w:tcPr>
            <w:tcW w:w="1333" w:type="pct"/>
          </w:tcPr>
          <w:p w14:paraId="2F683DFC" w14:textId="77777777" w:rsidR="008D3BCA" w:rsidRPr="00D15E40" w:rsidRDefault="008D3BCA" w:rsidP="00B07EED">
            <w:pPr>
              <w:spacing w:before="40" w:after="40" w:line="240" w:lineRule="atLeast"/>
              <w:jc w:val="left"/>
              <w:rPr>
                <w:rFonts w:asciiTheme="minorHAnsi" w:hAnsiTheme="minorHAnsi" w:cstheme="minorHAnsi"/>
                <w:b/>
                <w:sz w:val="18"/>
                <w:szCs w:val="18"/>
              </w:rPr>
            </w:pPr>
            <w:r w:rsidRPr="00D15E40">
              <w:rPr>
                <w:rFonts w:asciiTheme="minorHAnsi" w:hAnsiTheme="minorHAnsi" w:cstheme="minorHAnsi"/>
                <w:b/>
                <w:sz w:val="18"/>
                <w:szCs w:val="18"/>
              </w:rPr>
              <w:t>Retailers</w:t>
            </w:r>
          </w:p>
          <w:p w14:paraId="0F6D5C49" w14:textId="6C5ED6C0" w:rsidR="008D3BCA" w:rsidRPr="00D15E40" w:rsidRDefault="008D3BCA" w:rsidP="00BD484B">
            <w:pPr>
              <w:pStyle w:val="TableText"/>
              <w:spacing w:before="0" w:after="40"/>
              <w:jc w:val="left"/>
            </w:pPr>
            <w:r w:rsidRPr="00D15E40">
              <w:t>Some will need to transition to other materials</w:t>
            </w:r>
            <w:r w:rsidR="00103591" w:rsidRPr="00D15E40">
              <w:t>. Ot</w:t>
            </w:r>
            <w:r w:rsidRPr="00D15E40">
              <w:t xml:space="preserve">hers may have already moved away. </w:t>
            </w:r>
          </w:p>
        </w:tc>
        <w:tc>
          <w:tcPr>
            <w:tcW w:w="1334" w:type="pct"/>
          </w:tcPr>
          <w:p w14:paraId="15E32452" w14:textId="58FB2BEA" w:rsidR="008D3BCA" w:rsidRPr="00D15E40" w:rsidRDefault="008D3BCA" w:rsidP="00B07EED">
            <w:pPr>
              <w:pStyle w:val="TableText"/>
              <w:spacing w:before="40" w:after="40"/>
              <w:jc w:val="left"/>
            </w:pPr>
            <w:r w:rsidRPr="00D15E40">
              <w:t>There may be a loss in income if unable to import and sell products that contain PVC</w:t>
            </w:r>
            <w:r w:rsidR="000804ED" w:rsidRPr="00D15E40">
              <w:t xml:space="preserve"> </w:t>
            </w:r>
            <w:r w:rsidRPr="00D15E40">
              <w:t>or polystyrene</w:t>
            </w:r>
            <w:r w:rsidR="000804ED" w:rsidRPr="00D15E40">
              <w:t xml:space="preserve"> </w:t>
            </w:r>
            <w:r w:rsidRPr="00D15E40">
              <w:t>packaging</w:t>
            </w:r>
            <w:r w:rsidR="00C1694A" w:rsidRPr="00D15E40">
              <w:t xml:space="preserve"> </w:t>
            </w:r>
            <w:r w:rsidRPr="00D15E40">
              <w:t>or oxo-degradable plastics.</w:t>
            </w:r>
          </w:p>
          <w:p w14:paraId="690B2830" w14:textId="49F0908F" w:rsidR="008D3BCA" w:rsidRPr="00D15E40" w:rsidRDefault="008D3BCA" w:rsidP="00B07EED">
            <w:pPr>
              <w:pStyle w:val="TableText"/>
              <w:spacing w:before="40" w:after="40"/>
              <w:jc w:val="left"/>
            </w:pPr>
            <w:r w:rsidRPr="00D15E40">
              <w:t>There may be a cost increase to move in-store items to other materials. The impact will depend on the extent to which retailers have already moved away.</w:t>
            </w:r>
          </w:p>
          <w:p w14:paraId="7BD29F5D" w14:textId="3EE5230F" w:rsidR="008D3BCA" w:rsidRPr="00D15E40" w:rsidRDefault="00C1694A" w:rsidP="00B07EED">
            <w:pPr>
              <w:pStyle w:val="TableText"/>
              <w:spacing w:before="40" w:after="40"/>
              <w:jc w:val="left"/>
            </w:pPr>
            <w:r w:rsidRPr="00D15E40">
              <w:t>S</w:t>
            </w:r>
            <w:r w:rsidR="008D3BCA" w:rsidRPr="00D15E40">
              <w:t xml:space="preserve">ome impacts </w:t>
            </w:r>
            <w:r w:rsidRPr="00D15E40">
              <w:t>from</w:t>
            </w:r>
            <w:r w:rsidR="008D3BCA" w:rsidRPr="00D15E40">
              <w:t xml:space="preserve"> identifying the packaging </w:t>
            </w:r>
            <w:r w:rsidR="008C5541" w:rsidRPr="00D15E40">
              <w:t>for</w:t>
            </w:r>
            <w:r w:rsidR="008D3BCA" w:rsidRPr="00D15E40">
              <w:t xml:space="preserve"> imported goods (in the absence of clear labelling)</w:t>
            </w:r>
          </w:p>
        </w:tc>
        <w:tc>
          <w:tcPr>
            <w:tcW w:w="1500" w:type="pct"/>
          </w:tcPr>
          <w:p w14:paraId="5A38AC18" w14:textId="0DE0D79F" w:rsidR="008D3BCA" w:rsidRPr="00D15E40" w:rsidRDefault="008D3BCA" w:rsidP="00B07EED">
            <w:pPr>
              <w:pStyle w:val="TableText"/>
              <w:spacing w:before="40" w:after="40"/>
              <w:jc w:val="left"/>
            </w:pPr>
            <w:r w:rsidRPr="00D15E40">
              <w:t>Positive PR –</w:t>
            </w:r>
            <w:r w:rsidR="00C1694A" w:rsidRPr="00D15E40">
              <w:t xml:space="preserve"> </w:t>
            </w:r>
            <w:r w:rsidR="00175C8D" w:rsidRPr="00D15E40">
              <w:t>‘</w:t>
            </w:r>
            <w:r w:rsidRPr="00D15E40">
              <w:t>doing the right thing’</w:t>
            </w:r>
            <w:r w:rsidR="00C1694A" w:rsidRPr="00D15E40">
              <w:t>.</w:t>
            </w:r>
          </w:p>
          <w:p w14:paraId="62F5B072" w14:textId="539A40BD" w:rsidR="008D3BCA" w:rsidRPr="00D15E40" w:rsidRDefault="008D3BCA" w:rsidP="00B07EED">
            <w:pPr>
              <w:pStyle w:val="TableText"/>
              <w:spacing w:before="40" w:after="40"/>
              <w:jc w:val="left"/>
            </w:pPr>
            <w:r w:rsidRPr="00D15E40">
              <w:t xml:space="preserve">Will help retailers (who are signatories) meet NZ Plastic Packaging Declaration </w:t>
            </w:r>
            <w:r w:rsidR="009E69AA" w:rsidRPr="00D15E40">
              <w:t xml:space="preserve">(NZPPD) </w:t>
            </w:r>
            <w:r w:rsidRPr="00D15E40">
              <w:t>2025</w:t>
            </w:r>
            <w:r w:rsidR="00664FF0" w:rsidRPr="00D15E40">
              <w:t xml:space="preserve"> commitments</w:t>
            </w:r>
          </w:p>
          <w:p w14:paraId="50412481" w14:textId="7610917E" w:rsidR="008D3BCA" w:rsidRPr="00D15E40" w:rsidRDefault="00175C8D" w:rsidP="00B07EED">
            <w:pPr>
              <w:pStyle w:val="TableText"/>
              <w:spacing w:before="40" w:after="40"/>
              <w:jc w:val="left"/>
            </w:pPr>
            <w:r w:rsidRPr="00D15E40">
              <w:t xml:space="preserve">The </w:t>
            </w:r>
            <w:r w:rsidR="008D3BCA" w:rsidRPr="00D15E40">
              <w:t>same rule</w:t>
            </w:r>
            <w:r w:rsidR="00D043A0" w:rsidRPr="00D15E40">
              <w:t>s</w:t>
            </w:r>
            <w:r w:rsidR="008D3BCA" w:rsidRPr="00D15E40">
              <w:t xml:space="preserve"> for all</w:t>
            </w:r>
            <w:r w:rsidRPr="00D15E40">
              <w:t xml:space="preserve"> mean no</w:t>
            </w:r>
            <w:r w:rsidR="008D3BCA" w:rsidRPr="00D15E40">
              <w:t xml:space="preserve"> one is disadvantaged. </w:t>
            </w:r>
          </w:p>
          <w:p w14:paraId="6960A4CD" w14:textId="1481BA87" w:rsidR="008D3BCA" w:rsidRPr="00D15E40" w:rsidRDefault="00175C8D" w:rsidP="00B07EED">
            <w:pPr>
              <w:pStyle w:val="TableText"/>
              <w:spacing w:before="40" w:after="40"/>
              <w:jc w:val="left"/>
            </w:pPr>
            <w:r w:rsidRPr="00D15E40">
              <w:t>E</w:t>
            </w:r>
            <w:r w:rsidR="008D3BCA" w:rsidRPr="00D15E40">
              <w:t xml:space="preserve">asier for retailers to influence packaging </w:t>
            </w:r>
            <w:r w:rsidR="00C1694A" w:rsidRPr="00D15E40">
              <w:t>d</w:t>
            </w:r>
            <w:r w:rsidR="008D3BCA" w:rsidRPr="00D15E40">
              <w:t xml:space="preserve">ecisions through their supply chains. </w:t>
            </w:r>
          </w:p>
        </w:tc>
        <w:tc>
          <w:tcPr>
            <w:tcW w:w="833" w:type="pct"/>
          </w:tcPr>
          <w:p w14:paraId="3B9F300E" w14:textId="77777777" w:rsidR="008D3BCA" w:rsidRPr="00D15E40" w:rsidRDefault="008D3BCA" w:rsidP="00B07EED">
            <w:pPr>
              <w:pStyle w:val="TableTextbold"/>
              <w:spacing w:before="40" w:after="40"/>
              <w:jc w:val="left"/>
            </w:pPr>
            <w:r w:rsidRPr="00D15E40">
              <w:t xml:space="preserve">Low-medium benefit </w:t>
            </w:r>
          </w:p>
        </w:tc>
      </w:tr>
      <w:tr w:rsidR="008D3BCA" w:rsidRPr="00D15E40" w14:paraId="674374C5" w14:textId="77777777" w:rsidTr="00BD484B">
        <w:tc>
          <w:tcPr>
            <w:tcW w:w="1333" w:type="pct"/>
          </w:tcPr>
          <w:p w14:paraId="31AFB530" w14:textId="3641F3E2" w:rsidR="008D3BCA" w:rsidRPr="00D15E40" w:rsidRDefault="008D3BCA" w:rsidP="00B07EED">
            <w:pPr>
              <w:pStyle w:val="TableTextbold"/>
              <w:spacing w:before="40" w:after="40"/>
            </w:pPr>
            <w:r w:rsidRPr="00D15E40">
              <w:t xml:space="preserve">Brand owners </w:t>
            </w:r>
          </w:p>
          <w:p w14:paraId="216B8371" w14:textId="6F1A3B0A" w:rsidR="008D3BCA" w:rsidRPr="00D15E40" w:rsidRDefault="00175C8D" w:rsidP="00BD484B">
            <w:pPr>
              <w:pStyle w:val="TableText"/>
              <w:spacing w:before="20" w:after="40"/>
              <w:jc w:val="left"/>
            </w:pPr>
            <w:r w:rsidRPr="00D15E40">
              <w:t>W</w:t>
            </w:r>
            <w:r w:rsidR="008D3BCA" w:rsidRPr="00D15E40">
              <w:t>ill affect some brand owners who use the</w:t>
            </w:r>
            <w:r w:rsidRPr="00D15E40">
              <w:t xml:space="preserve"> targeted plastics </w:t>
            </w:r>
            <w:r w:rsidR="008D3BCA" w:rsidRPr="00D15E40">
              <w:t xml:space="preserve">to package their products. Based on the </w:t>
            </w:r>
            <w:r w:rsidR="00F93290" w:rsidRPr="00D15E40">
              <w:t xml:space="preserve">estimated </w:t>
            </w:r>
            <w:r w:rsidR="008D3BCA" w:rsidRPr="00D15E40">
              <w:t xml:space="preserve">volume of </w:t>
            </w:r>
            <w:r w:rsidR="00664FF0" w:rsidRPr="00D15E40">
              <w:t>PVC and</w:t>
            </w:r>
            <w:r w:rsidR="008D3BCA" w:rsidRPr="00D15E40">
              <w:t xml:space="preserve"> polystyrene in the NZ waste stream</w:t>
            </w:r>
            <w:r w:rsidR="00F93290" w:rsidRPr="00D15E40">
              <w:t>,</w:t>
            </w:r>
            <w:r w:rsidR="008D3BCA" w:rsidRPr="00D15E40">
              <w:t xml:space="preserve"> we consider this would only affect a small number of food and beverage brands. We do not know the exact volume of oxo-degradable plastics in use but understand </w:t>
            </w:r>
            <w:r w:rsidR="009E69AA" w:rsidRPr="00D15E40">
              <w:t>it</w:t>
            </w:r>
            <w:r w:rsidR="008D3BCA" w:rsidRPr="00D15E40">
              <w:t xml:space="preserve"> to be</w:t>
            </w:r>
            <w:r w:rsidR="00BD484B" w:rsidRPr="00D15E40">
              <w:t> </w:t>
            </w:r>
            <w:r w:rsidR="008D3BCA" w:rsidRPr="00D15E40">
              <w:t xml:space="preserve">low </w:t>
            </w:r>
            <w:r w:rsidR="00F93290" w:rsidRPr="00D15E40">
              <w:t>compared</w:t>
            </w:r>
            <w:r w:rsidR="008D3BCA" w:rsidRPr="00D15E40">
              <w:t xml:space="preserve"> to higher value plastic</w:t>
            </w:r>
            <w:r w:rsidR="00F93290" w:rsidRPr="00D15E40">
              <w:t>s</w:t>
            </w:r>
            <w:r w:rsidR="008D3BCA" w:rsidRPr="00D15E40">
              <w:t xml:space="preserve"> </w:t>
            </w:r>
            <w:r w:rsidR="00F93290" w:rsidRPr="00D15E40">
              <w:t xml:space="preserve">(eg, </w:t>
            </w:r>
            <w:r w:rsidR="008D3BCA" w:rsidRPr="00D15E40">
              <w:t>PET and</w:t>
            </w:r>
            <w:r w:rsidR="00BD484B" w:rsidRPr="00D15E40">
              <w:t> </w:t>
            </w:r>
            <w:r w:rsidR="00664FF0" w:rsidRPr="00D15E40">
              <w:t>PP</w:t>
            </w:r>
            <w:r w:rsidR="00F93290" w:rsidRPr="00D15E40">
              <w:t>)</w:t>
            </w:r>
            <w:r w:rsidR="008D3BCA" w:rsidRPr="00D15E40">
              <w:t xml:space="preserve">. </w:t>
            </w:r>
          </w:p>
          <w:p w14:paraId="4A847779" w14:textId="27C52F40" w:rsidR="008D3BCA" w:rsidRPr="00D15E40" w:rsidRDefault="008D3BCA" w:rsidP="00BD484B">
            <w:pPr>
              <w:pStyle w:val="TableText"/>
              <w:spacing w:before="20" w:after="40"/>
              <w:jc w:val="left"/>
            </w:pPr>
            <w:r w:rsidRPr="00D15E40">
              <w:t xml:space="preserve">Brands who sell other consumer goods like homewares and electronics may be </w:t>
            </w:r>
            <w:r w:rsidR="00175C8D" w:rsidRPr="00D15E40">
              <w:t xml:space="preserve">affected </w:t>
            </w:r>
            <w:r w:rsidRPr="00D15E40">
              <w:t>b</w:t>
            </w:r>
            <w:r w:rsidR="00D043A0" w:rsidRPr="00D15E40">
              <w:t xml:space="preserve">y a </w:t>
            </w:r>
            <w:r w:rsidR="003076B5" w:rsidRPr="00D15E40">
              <w:t>phase</w:t>
            </w:r>
            <w:r w:rsidR="00175C8D" w:rsidRPr="00D15E40">
              <w:t>-</w:t>
            </w:r>
            <w:r w:rsidR="003076B5" w:rsidRPr="00D15E40">
              <w:t>out</w:t>
            </w:r>
            <w:r w:rsidR="00D043A0" w:rsidRPr="00D15E40">
              <w:t xml:space="preserve"> of EPS packaging.</w:t>
            </w:r>
          </w:p>
        </w:tc>
        <w:tc>
          <w:tcPr>
            <w:tcW w:w="1334" w:type="pct"/>
          </w:tcPr>
          <w:p w14:paraId="43DABEE1" w14:textId="32000032" w:rsidR="008D3BCA" w:rsidRPr="00D15E40" w:rsidRDefault="008D3BCA" w:rsidP="00B07EED">
            <w:pPr>
              <w:pStyle w:val="TableText"/>
              <w:spacing w:before="40" w:after="40"/>
              <w:jc w:val="left"/>
            </w:pPr>
            <w:r w:rsidRPr="00D15E40">
              <w:t>There may be a cost in moving to different materials. The impact will depend on whether any increase is passed on to the</w:t>
            </w:r>
            <w:r w:rsidR="00A51D9F" w:rsidRPr="00D15E40">
              <w:t> </w:t>
            </w:r>
            <w:r w:rsidRPr="00D15E40">
              <w:t>public.</w:t>
            </w:r>
          </w:p>
          <w:p w14:paraId="166AD81A" w14:textId="29E73A3D" w:rsidR="008D3BCA" w:rsidRPr="00D15E40" w:rsidRDefault="008D3BCA" w:rsidP="00B07EED">
            <w:pPr>
              <w:pStyle w:val="TableText"/>
              <w:spacing w:before="40" w:after="40"/>
              <w:jc w:val="left"/>
            </w:pPr>
            <w:r w:rsidRPr="00D15E40">
              <w:t>Early engagement with stakeholders suggest</w:t>
            </w:r>
            <w:r w:rsidR="002571D9" w:rsidRPr="00D15E40">
              <w:t>s</w:t>
            </w:r>
            <w:r w:rsidRPr="00D15E40">
              <w:t xml:space="preserve"> that for some brands this may be a large one-off cost due to infrastructure and testing requirements </w:t>
            </w:r>
            <w:r w:rsidR="002571D9" w:rsidRPr="00D15E40">
              <w:t>when changing</w:t>
            </w:r>
            <w:r w:rsidRPr="00D15E40">
              <w:t xml:space="preserve"> food production lines. For other brands </w:t>
            </w:r>
            <w:r w:rsidR="002571D9" w:rsidRPr="00D15E40">
              <w:t>it</w:t>
            </w:r>
            <w:r w:rsidRPr="00D15E40">
              <w:t xml:space="preserve"> could be between a few cents to a dollar per item </w:t>
            </w:r>
            <w:r w:rsidR="002571D9" w:rsidRPr="00D15E40">
              <w:t>(</w:t>
            </w:r>
            <w:r w:rsidRPr="00D15E40">
              <w:t>eg</w:t>
            </w:r>
            <w:r w:rsidR="002571D9" w:rsidRPr="00D15E40">
              <w:t>,</w:t>
            </w:r>
            <w:r w:rsidRPr="00D15E40">
              <w:t xml:space="preserve"> a container may increase from 14 cents to over </w:t>
            </w:r>
            <w:r w:rsidR="002571D9" w:rsidRPr="00D15E40">
              <w:t>$1</w:t>
            </w:r>
            <w:r w:rsidRPr="00D15E40">
              <w:t xml:space="preserve"> depend</w:t>
            </w:r>
            <w:r w:rsidR="002571D9" w:rsidRPr="00D15E40">
              <w:t>ing</w:t>
            </w:r>
            <w:r w:rsidRPr="00D15E40">
              <w:t xml:space="preserve"> on the materials</w:t>
            </w:r>
            <w:r w:rsidR="002571D9" w:rsidRPr="00D15E40">
              <w:t>)</w:t>
            </w:r>
            <w:r w:rsidRPr="00D15E40">
              <w:t>.</w:t>
            </w:r>
            <w:r w:rsidR="006A4196" w:rsidRPr="00D15E40">
              <w:t xml:space="preserve"> </w:t>
            </w:r>
          </w:p>
        </w:tc>
        <w:tc>
          <w:tcPr>
            <w:tcW w:w="1500" w:type="pct"/>
          </w:tcPr>
          <w:p w14:paraId="0CC3A126" w14:textId="1E442F57" w:rsidR="008D3BCA" w:rsidRPr="00D15E40" w:rsidRDefault="008D3BCA" w:rsidP="00B07EED">
            <w:pPr>
              <w:pStyle w:val="TableText"/>
              <w:spacing w:before="40" w:after="40"/>
              <w:jc w:val="left"/>
            </w:pPr>
            <w:r w:rsidRPr="00D15E40">
              <w:t>Positive PR – brands seen as doing ‘the right thing’</w:t>
            </w:r>
            <w:r w:rsidR="00D06FEB" w:rsidRPr="00D15E40">
              <w:t>.</w:t>
            </w:r>
          </w:p>
          <w:p w14:paraId="3D603FA8" w14:textId="50B46EE3" w:rsidR="008D3BCA" w:rsidRPr="00D15E40" w:rsidRDefault="008D3BCA" w:rsidP="00B07EED">
            <w:pPr>
              <w:pStyle w:val="TableText"/>
              <w:spacing w:before="40" w:after="40"/>
              <w:jc w:val="left"/>
            </w:pPr>
            <w:r w:rsidRPr="00D15E40">
              <w:t>Will help brands (who are signatories) to meet NZPPD 2025 commitments around reusable, recyclable and compostable packaging.</w:t>
            </w:r>
          </w:p>
          <w:p w14:paraId="5DD71798" w14:textId="27B995A1" w:rsidR="008D3BCA" w:rsidRPr="00D15E40" w:rsidRDefault="00367C75" w:rsidP="00B07EED">
            <w:pPr>
              <w:pStyle w:val="TableText"/>
              <w:spacing w:before="40" w:after="40"/>
              <w:jc w:val="left"/>
            </w:pPr>
            <w:r w:rsidRPr="00D15E40">
              <w:t>The</w:t>
            </w:r>
            <w:r w:rsidR="008D3BCA" w:rsidRPr="00D15E40">
              <w:t xml:space="preserve"> same rule</w:t>
            </w:r>
            <w:r w:rsidRPr="00D15E40">
              <w:t>s</w:t>
            </w:r>
            <w:r w:rsidR="008D3BCA" w:rsidRPr="00D15E40">
              <w:t xml:space="preserve"> for all mean</w:t>
            </w:r>
            <w:r w:rsidRPr="00D15E40">
              <w:t xml:space="preserve"> </w:t>
            </w:r>
            <w:r w:rsidR="008D3BCA" w:rsidRPr="00D15E40">
              <w:t>no one is disadvantaged.</w:t>
            </w:r>
          </w:p>
        </w:tc>
        <w:tc>
          <w:tcPr>
            <w:tcW w:w="833" w:type="pct"/>
          </w:tcPr>
          <w:p w14:paraId="1FB11370" w14:textId="77777777" w:rsidR="008D3BCA" w:rsidRPr="00D15E40" w:rsidRDefault="008D3BCA" w:rsidP="00B07EED">
            <w:pPr>
              <w:pStyle w:val="TableText"/>
              <w:spacing w:before="40" w:after="40"/>
              <w:jc w:val="left"/>
            </w:pPr>
            <w:r w:rsidRPr="00D15E40">
              <w:t xml:space="preserve">Estimated impact is </w:t>
            </w:r>
            <w:r w:rsidRPr="00D15E40">
              <w:rPr>
                <w:b/>
              </w:rPr>
              <w:t xml:space="preserve">low </w:t>
            </w:r>
            <w:r w:rsidRPr="00D15E40">
              <w:t xml:space="preserve">cost for most brands and </w:t>
            </w:r>
            <w:r w:rsidRPr="00D15E40">
              <w:rPr>
                <w:b/>
              </w:rPr>
              <w:t xml:space="preserve">medium-high </w:t>
            </w:r>
            <w:r w:rsidRPr="00D15E40">
              <w:t xml:space="preserve">cost for others. </w:t>
            </w:r>
          </w:p>
        </w:tc>
      </w:tr>
      <w:tr w:rsidR="008D3BCA" w:rsidRPr="00D15E40" w14:paraId="7FC0F365" w14:textId="77777777" w:rsidTr="00BD484B">
        <w:tc>
          <w:tcPr>
            <w:tcW w:w="1333" w:type="pct"/>
          </w:tcPr>
          <w:p w14:paraId="21E3958A" w14:textId="75FA57B0" w:rsidR="008D3BCA" w:rsidRPr="00D15E40" w:rsidRDefault="008D3BCA" w:rsidP="00B07EED">
            <w:pPr>
              <w:keepNext/>
              <w:spacing w:before="40" w:after="40" w:line="240" w:lineRule="atLeast"/>
              <w:jc w:val="left"/>
              <w:rPr>
                <w:rFonts w:asciiTheme="minorHAnsi" w:hAnsiTheme="minorHAnsi" w:cstheme="minorHAnsi"/>
                <w:b/>
                <w:sz w:val="18"/>
                <w:szCs w:val="18"/>
              </w:rPr>
            </w:pPr>
            <w:r w:rsidRPr="00D15E40">
              <w:rPr>
                <w:rFonts w:asciiTheme="minorHAnsi" w:hAnsiTheme="minorHAnsi" w:cstheme="minorHAnsi"/>
                <w:b/>
                <w:sz w:val="18"/>
                <w:szCs w:val="18"/>
              </w:rPr>
              <w:lastRenderedPageBreak/>
              <w:t>Food outlets (takeaway</w:t>
            </w:r>
            <w:r w:rsidR="002571D9" w:rsidRPr="00D15E40">
              <w:rPr>
                <w:rFonts w:asciiTheme="minorHAnsi" w:hAnsiTheme="minorHAnsi" w:cstheme="minorHAnsi"/>
                <w:b/>
                <w:sz w:val="18"/>
                <w:szCs w:val="18"/>
              </w:rPr>
              <w:t>s, c</w:t>
            </w:r>
            <w:r w:rsidRPr="00D15E40">
              <w:rPr>
                <w:rFonts w:asciiTheme="minorHAnsi" w:hAnsiTheme="minorHAnsi" w:cstheme="minorHAnsi"/>
                <w:b/>
                <w:sz w:val="18"/>
                <w:szCs w:val="18"/>
              </w:rPr>
              <w:t>afes, restaurants)</w:t>
            </w:r>
          </w:p>
        </w:tc>
        <w:tc>
          <w:tcPr>
            <w:tcW w:w="1334" w:type="pct"/>
          </w:tcPr>
          <w:p w14:paraId="3AA29B12" w14:textId="6714D148" w:rsidR="008D3BCA" w:rsidRPr="00D15E40" w:rsidRDefault="00367C75" w:rsidP="00B07EED">
            <w:pPr>
              <w:pStyle w:val="TableText"/>
              <w:keepNext/>
              <w:spacing w:before="40" w:after="40"/>
              <w:jc w:val="left"/>
            </w:pPr>
            <w:r w:rsidRPr="00D15E40">
              <w:t>C</w:t>
            </w:r>
            <w:r w:rsidR="008D3BCA" w:rsidRPr="00D15E40">
              <w:t>ost</w:t>
            </w:r>
            <w:r w:rsidRPr="00D15E40">
              <w:t>s may</w:t>
            </w:r>
            <w:r w:rsidR="008D3BCA" w:rsidRPr="00D15E40">
              <w:t xml:space="preserve"> </w:t>
            </w:r>
            <w:r w:rsidRPr="00D15E40">
              <w:t xml:space="preserve">rise </w:t>
            </w:r>
            <w:r w:rsidR="008D3BCA" w:rsidRPr="00D15E40">
              <w:t xml:space="preserve">for outlets </w:t>
            </w:r>
            <w:r w:rsidR="00F539E7" w:rsidRPr="00D15E40">
              <w:t xml:space="preserve">that </w:t>
            </w:r>
            <w:r w:rsidR="008D3BCA" w:rsidRPr="00D15E40">
              <w:t xml:space="preserve">need to replace packaging – the shopping bag </w:t>
            </w:r>
            <w:r w:rsidRPr="00D15E40">
              <w:t>ban indicates</w:t>
            </w:r>
            <w:r w:rsidR="008D3BCA" w:rsidRPr="00D15E40">
              <w:t xml:space="preserve"> that businesses will adjust</w:t>
            </w:r>
            <w:r w:rsidRPr="00D15E40">
              <w:t>,</w:t>
            </w:r>
            <w:r w:rsidR="008D3BCA" w:rsidRPr="00D15E40">
              <w:t xml:space="preserve"> and an adequate phase-in time will help mitigate cost impact. The impact will also depend on whether costs are </w:t>
            </w:r>
            <w:r w:rsidR="00F539E7" w:rsidRPr="00D15E40">
              <w:t xml:space="preserve">absorbed or </w:t>
            </w:r>
            <w:r w:rsidR="008D3BCA" w:rsidRPr="00D15E40">
              <w:t>passed on to the public.</w:t>
            </w:r>
          </w:p>
        </w:tc>
        <w:tc>
          <w:tcPr>
            <w:tcW w:w="1500" w:type="pct"/>
          </w:tcPr>
          <w:p w14:paraId="0B23DDB4" w14:textId="77777777" w:rsidR="008D3BCA" w:rsidRPr="00D15E40" w:rsidRDefault="008D3BCA" w:rsidP="00B07EED">
            <w:pPr>
              <w:pStyle w:val="TableText"/>
              <w:keepNext/>
              <w:spacing w:before="40" w:after="40"/>
              <w:jc w:val="left"/>
            </w:pPr>
            <w:r w:rsidRPr="00D15E40">
              <w:t>Positive PR – seen as doing ‘the right thing’ – potential increase in customer satisfaction</w:t>
            </w:r>
          </w:p>
          <w:p w14:paraId="782C1526" w14:textId="2A855888" w:rsidR="00367C75" w:rsidRPr="00D15E40" w:rsidRDefault="00367C75" w:rsidP="00B07EED">
            <w:pPr>
              <w:pStyle w:val="TableText"/>
              <w:keepNext/>
              <w:spacing w:before="40" w:after="40"/>
              <w:jc w:val="left"/>
            </w:pPr>
            <w:r w:rsidRPr="00D15E40">
              <w:t>The same rules for all mean no one is disadvantaged.</w:t>
            </w:r>
          </w:p>
          <w:p w14:paraId="27F88468" w14:textId="6E086374" w:rsidR="008D3BCA" w:rsidRPr="00D15E40" w:rsidRDefault="008C5541" w:rsidP="00B07EED">
            <w:pPr>
              <w:pStyle w:val="TableText"/>
              <w:keepNext/>
              <w:spacing w:before="40" w:after="40"/>
              <w:jc w:val="left"/>
              <w:rPr>
                <w:b/>
                <w:i/>
              </w:rPr>
            </w:pPr>
            <w:r w:rsidRPr="00D15E40">
              <w:t>Allowing</w:t>
            </w:r>
            <w:r w:rsidR="008D3BCA" w:rsidRPr="00D15E40">
              <w:t xml:space="preserve"> reusable containers could result in a small cost saving.</w:t>
            </w:r>
          </w:p>
        </w:tc>
        <w:tc>
          <w:tcPr>
            <w:tcW w:w="833" w:type="pct"/>
          </w:tcPr>
          <w:p w14:paraId="03FC43C8" w14:textId="77777777" w:rsidR="008D3BCA" w:rsidRPr="00D15E40" w:rsidRDefault="008D3BCA" w:rsidP="00B07EED">
            <w:pPr>
              <w:pStyle w:val="TableTextbold"/>
              <w:keepNext/>
              <w:spacing w:before="40" w:after="40"/>
              <w:jc w:val="left"/>
            </w:pPr>
            <w:r w:rsidRPr="00D15E40">
              <w:t xml:space="preserve">Low cost </w:t>
            </w:r>
          </w:p>
        </w:tc>
      </w:tr>
      <w:tr w:rsidR="008D3BCA" w:rsidRPr="00D15E40" w14:paraId="683E514E" w14:textId="77777777" w:rsidTr="00BD484B">
        <w:tc>
          <w:tcPr>
            <w:tcW w:w="1333" w:type="pct"/>
          </w:tcPr>
          <w:p w14:paraId="29D9C5C9" w14:textId="5475F496" w:rsidR="008D3BCA" w:rsidRPr="00D15E40" w:rsidRDefault="008D3BCA" w:rsidP="00B07EED">
            <w:pPr>
              <w:pStyle w:val="TableTextbold"/>
              <w:spacing w:before="40" w:after="40"/>
              <w:jc w:val="left"/>
            </w:pPr>
            <w:r w:rsidRPr="00D15E40">
              <w:t>Local government</w:t>
            </w:r>
          </w:p>
          <w:p w14:paraId="5D2E4E12" w14:textId="77777777" w:rsidR="00150E78" w:rsidRPr="00D15E40" w:rsidRDefault="008D3BCA" w:rsidP="00B07EED">
            <w:pPr>
              <w:spacing w:before="40" w:after="40" w:line="240" w:lineRule="atLeast"/>
              <w:jc w:val="left"/>
              <w:rPr>
                <w:rFonts w:asciiTheme="minorHAnsi" w:hAnsiTheme="minorHAnsi" w:cstheme="minorHAnsi"/>
                <w:sz w:val="18"/>
                <w:szCs w:val="18"/>
              </w:rPr>
            </w:pPr>
            <w:r w:rsidRPr="00D15E40">
              <w:rPr>
                <w:rFonts w:asciiTheme="minorHAnsi" w:hAnsiTheme="minorHAnsi" w:cstheme="minorHAnsi"/>
                <w:sz w:val="18"/>
                <w:szCs w:val="18"/>
              </w:rPr>
              <w:t>Local government are responsible for</w:t>
            </w:r>
            <w:r w:rsidR="00150E78" w:rsidRPr="00D15E40">
              <w:rPr>
                <w:rFonts w:asciiTheme="minorHAnsi" w:hAnsiTheme="minorHAnsi" w:cstheme="minorHAnsi"/>
                <w:sz w:val="18"/>
                <w:szCs w:val="18"/>
              </w:rPr>
              <w:t>:</w:t>
            </w:r>
          </w:p>
          <w:p w14:paraId="658E952B" w14:textId="4D445460" w:rsidR="00150E78" w:rsidRPr="00D15E40" w:rsidRDefault="008D3BCA" w:rsidP="00B07EED">
            <w:pPr>
              <w:pStyle w:val="TableBullet"/>
              <w:spacing w:after="40"/>
              <w:jc w:val="left"/>
            </w:pPr>
            <w:r w:rsidRPr="00D15E40">
              <w:t>waste management and recycling</w:t>
            </w:r>
            <w:r w:rsidR="00150E78" w:rsidRPr="00D15E40">
              <w:t>,</w:t>
            </w:r>
            <w:r w:rsidRPr="00D15E40">
              <w:t xml:space="preserve"> including hard-to-recycle plastic packaging</w:t>
            </w:r>
          </w:p>
          <w:p w14:paraId="28465C2F" w14:textId="36DA5A6D" w:rsidR="008D3BCA" w:rsidRPr="00D15E40" w:rsidRDefault="008D3BCA" w:rsidP="00B07EED">
            <w:pPr>
              <w:pStyle w:val="TableBullet"/>
              <w:spacing w:after="40"/>
              <w:jc w:val="left"/>
              <w:rPr>
                <w:b/>
              </w:rPr>
            </w:pPr>
            <w:r w:rsidRPr="00D15E40">
              <w:t>litter clean</w:t>
            </w:r>
            <w:r w:rsidR="00150E78" w:rsidRPr="00D15E40">
              <w:t>-</w:t>
            </w:r>
            <w:r w:rsidRPr="00D15E40">
              <w:t>up.</w:t>
            </w:r>
          </w:p>
        </w:tc>
        <w:tc>
          <w:tcPr>
            <w:tcW w:w="1334" w:type="pct"/>
          </w:tcPr>
          <w:p w14:paraId="39DC5621" w14:textId="55FE03B8" w:rsidR="008D3BCA" w:rsidRPr="00D15E40" w:rsidRDefault="00150E78" w:rsidP="00B07EED">
            <w:pPr>
              <w:pStyle w:val="TableText"/>
              <w:spacing w:before="40" w:after="40"/>
              <w:jc w:val="left"/>
            </w:pPr>
            <w:r w:rsidRPr="00D15E40">
              <w:t>M</w:t>
            </w:r>
            <w:r w:rsidR="008D3BCA" w:rsidRPr="00D15E40">
              <w:t xml:space="preserve">ay have costs </w:t>
            </w:r>
            <w:r w:rsidRPr="00D15E40">
              <w:t>from</w:t>
            </w:r>
            <w:r w:rsidR="008D3BCA" w:rsidRPr="00D15E40">
              <w:t xml:space="preserve"> changing communications </w:t>
            </w:r>
            <w:r w:rsidRPr="00D15E40">
              <w:t xml:space="preserve">about </w:t>
            </w:r>
            <w:r w:rsidR="008D3BCA" w:rsidRPr="00D15E40">
              <w:t>kerbside recycling. We consider this negligible and many councils are already looking at moving away from colle</w:t>
            </w:r>
            <w:r w:rsidR="00E331BC" w:rsidRPr="00D15E40">
              <w:t>cting hard-to-recycle plastic</w:t>
            </w:r>
            <w:r w:rsidR="008D3BCA" w:rsidRPr="00D15E40">
              <w:t>.</w:t>
            </w:r>
          </w:p>
        </w:tc>
        <w:tc>
          <w:tcPr>
            <w:tcW w:w="1500" w:type="pct"/>
          </w:tcPr>
          <w:p w14:paraId="54E11358" w14:textId="331E5BD0" w:rsidR="008D3BCA" w:rsidRPr="00D15E40" w:rsidRDefault="008C5541" w:rsidP="00B07EED">
            <w:pPr>
              <w:pStyle w:val="TableText"/>
              <w:spacing w:before="40" w:after="40"/>
              <w:jc w:val="left"/>
            </w:pPr>
            <w:r w:rsidRPr="00D15E40">
              <w:t xml:space="preserve">Better </w:t>
            </w:r>
            <w:r w:rsidR="008D3BCA" w:rsidRPr="00D15E40">
              <w:t xml:space="preserve">waste management including </w:t>
            </w:r>
            <w:r w:rsidRPr="00D15E40">
              <w:t xml:space="preserve">less </w:t>
            </w:r>
            <w:r w:rsidR="008D3BCA" w:rsidRPr="00D15E40">
              <w:t>contamination in kerbside recycling</w:t>
            </w:r>
            <w:r w:rsidRPr="00D15E40">
              <w:t>.</w:t>
            </w:r>
          </w:p>
          <w:p w14:paraId="4CE15071" w14:textId="3E8FBECE" w:rsidR="008D3BCA" w:rsidRPr="00D15E40" w:rsidRDefault="008D3BCA" w:rsidP="00B07EED">
            <w:pPr>
              <w:pStyle w:val="TableText"/>
              <w:spacing w:before="20" w:after="40"/>
              <w:jc w:val="left"/>
            </w:pPr>
            <w:r w:rsidRPr="00D15E40">
              <w:t xml:space="preserve">Cost saving </w:t>
            </w:r>
            <w:r w:rsidR="008C5541" w:rsidRPr="00D15E40">
              <w:t xml:space="preserve">from diverting </w:t>
            </w:r>
            <w:r w:rsidRPr="00D15E40">
              <w:t>materials from landfill</w:t>
            </w:r>
            <w:r w:rsidR="00150E78" w:rsidRPr="00D15E40">
              <w:t>, due to</w:t>
            </w:r>
            <w:r w:rsidRPr="00D15E40">
              <w:t xml:space="preserve"> </w:t>
            </w:r>
            <w:r w:rsidR="00150E78" w:rsidRPr="00D15E40">
              <w:t xml:space="preserve">higher </w:t>
            </w:r>
            <w:r w:rsidRPr="00D15E40">
              <w:t>overall recyclability</w:t>
            </w:r>
            <w:r w:rsidR="00150E78" w:rsidRPr="00D15E40">
              <w:t>.</w:t>
            </w:r>
          </w:p>
          <w:p w14:paraId="454C78A3" w14:textId="4DBA5796" w:rsidR="008D3BCA" w:rsidRPr="00D15E40" w:rsidRDefault="008D3BCA" w:rsidP="00B07EED">
            <w:pPr>
              <w:pStyle w:val="TableText"/>
              <w:spacing w:before="20" w:after="40"/>
              <w:jc w:val="left"/>
            </w:pPr>
            <w:r w:rsidRPr="00D15E40">
              <w:t xml:space="preserve">Less litter (which may </w:t>
            </w:r>
            <w:r w:rsidR="00150E78" w:rsidRPr="00D15E40">
              <w:t>lower</w:t>
            </w:r>
            <w:r w:rsidRPr="00D15E40">
              <w:t xml:space="preserve"> cost</w:t>
            </w:r>
            <w:r w:rsidR="00150E78" w:rsidRPr="00D15E40">
              <w:t>s</w:t>
            </w:r>
            <w:r w:rsidRPr="00D15E40">
              <w:t xml:space="preserve">). </w:t>
            </w:r>
          </w:p>
        </w:tc>
        <w:tc>
          <w:tcPr>
            <w:tcW w:w="833" w:type="pct"/>
          </w:tcPr>
          <w:p w14:paraId="21BCEF8A" w14:textId="77777777" w:rsidR="008D3BCA" w:rsidRPr="00D15E40" w:rsidRDefault="008D3BCA" w:rsidP="00B07EED">
            <w:pPr>
              <w:pStyle w:val="TableTextbold"/>
              <w:spacing w:before="40" w:after="40"/>
              <w:jc w:val="left"/>
            </w:pPr>
            <w:r w:rsidRPr="00D15E40">
              <w:t>Medium benefit</w:t>
            </w:r>
          </w:p>
        </w:tc>
      </w:tr>
      <w:tr w:rsidR="008D3BCA" w:rsidRPr="00D15E40" w14:paraId="10891C2D" w14:textId="77777777" w:rsidTr="00BD484B">
        <w:tc>
          <w:tcPr>
            <w:tcW w:w="1333" w:type="pct"/>
          </w:tcPr>
          <w:p w14:paraId="39C204D0" w14:textId="77777777" w:rsidR="008D3BCA" w:rsidRPr="00D15E40" w:rsidRDefault="008D3BCA" w:rsidP="00B07EED">
            <w:pPr>
              <w:pStyle w:val="TableTextbold"/>
              <w:spacing w:before="40" w:after="40"/>
              <w:jc w:val="left"/>
            </w:pPr>
            <w:r w:rsidRPr="00D15E40">
              <w:t>Public</w:t>
            </w:r>
          </w:p>
        </w:tc>
        <w:tc>
          <w:tcPr>
            <w:tcW w:w="1334" w:type="pct"/>
          </w:tcPr>
          <w:p w14:paraId="2E6A3C62" w14:textId="0C37546F" w:rsidR="008D3BCA" w:rsidRPr="00D15E40" w:rsidRDefault="008D3BCA" w:rsidP="00B07EED">
            <w:pPr>
              <w:pStyle w:val="TableText"/>
              <w:spacing w:before="40" w:after="40"/>
              <w:jc w:val="left"/>
            </w:pPr>
            <w:r w:rsidRPr="00D15E40">
              <w:t xml:space="preserve">Potential </w:t>
            </w:r>
            <w:r w:rsidR="00150E78" w:rsidRPr="00D15E40">
              <w:t xml:space="preserve">for </w:t>
            </w:r>
            <w:r w:rsidRPr="00D15E40">
              <w:t xml:space="preserve">brands, retailers or food outlets to </w:t>
            </w:r>
            <w:r w:rsidR="00150E78" w:rsidRPr="00D15E40">
              <w:t xml:space="preserve">pass on costs to </w:t>
            </w:r>
            <w:r w:rsidRPr="00D15E40">
              <w:t>the public to cover alternative packaging. The cost will depend on the item replaced</w:t>
            </w:r>
            <w:r w:rsidR="00150E78" w:rsidRPr="00D15E40">
              <w:t>,</w:t>
            </w:r>
            <w:r w:rsidRPr="00D15E40">
              <w:t xml:space="preserve"> and the alternative</w:t>
            </w:r>
            <w:r w:rsidR="00150E78" w:rsidRPr="00D15E40">
              <w:t>,</w:t>
            </w:r>
            <w:r w:rsidRPr="00D15E40">
              <w:t xml:space="preserve"> and could vary from a few cents to around </w:t>
            </w:r>
            <w:r w:rsidR="00150E78" w:rsidRPr="00D15E40">
              <w:t>$1</w:t>
            </w:r>
            <w:r w:rsidRPr="00D15E40">
              <w:t xml:space="preserve"> per item (eg</w:t>
            </w:r>
            <w:r w:rsidR="00150E78" w:rsidRPr="00D15E40">
              <w:t>,</w:t>
            </w:r>
            <w:r w:rsidRPr="00D15E40">
              <w:t xml:space="preserve"> a small </w:t>
            </w:r>
            <w:r w:rsidR="00664FF0" w:rsidRPr="00D15E40">
              <w:t>increase on a pack of sushi).</w:t>
            </w:r>
          </w:p>
        </w:tc>
        <w:tc>
          <w:tcPr>
            <w:tcW w:w="1500" w:type="pct"/>
          </w:tcPr>
          <w:p w14:paraId="3C9B5298" w14:textId="49DDE52C" w:rsidR="008D3BCA" w:rsidRPr="00D15E40" w:rsidRDefault="008D3BCA" w:rsidP="00B07EED">
            <w:pPr>
              <w:pStyle w:val="TableText"/>
              <w:spacing w:before="40" w:after="40"/>
              <w:jc w:val="left"/>
            </w:pPr>
            <w:r w:rsidRPr="00D15E40">
              <w:t xml:space="preserve">Less confusion </w:t>
            </w:r>
            <w:r w:rsidR="00150E78" w:rsidRPr="00D15E40">
              <w:t xml:space="preserve">about </w:t>
            </w:r>
            <w:r w:rsidRPr="00D15E40">
              <w:t>kerbside recycling –packaging is more likely to be accepted in the system</w:t>
            </w:r>
            <w:r w:rsidR="005A489E" w:rsidRPr="00D15E40">
              <w:t>.</w:t>
            </w:r>
            <w:r w:rsidRPr="00D15E40">
              <w:t xml:space="preserve"> </w:t>
            </w:r>
          </w:p>
          <w:p w14:paraId="2DBC66A3" w14:textId="73FF1C0E" w:rsidR="008D3BCA" w:rsidRPr="00D15E40" w:rsidRDefault="008D3BCA" w:rsidP="00B07EED">
            <w:pPr>
              <w:pStyle w:val="TableText"/>
              <w:spacing w:before="40" w:after="40"/>
              <w:jc w:val="left"/>
            </w:pPr>
            <w:r w:rsidRPr="00D15E40">
              <w:t>Easier to make good packaging choices (eg</w:t>
            </w:r>
            <w:r w:rsidR="005A489E" w:rsidRPr="00D15E40">
              <w:t>,</w:t>
            </w:r>
            <w:r w:rsidRPr="00D15E40">
              <w:t xml:space="preserve"> recyclable packaging). </w:t>
            </w:r>
          </w:p>
          <w:p w14:paraId="1AC5471B" w14:textId="628C6BF2" w:rsidR="008D3BCA" w:rsidRPr="00D15E40" w:rsidRDefault="008D3BCA" w:rsidP="00B07EED">
            <w:pPr>
              <w:pStyle w:val="TableText"/>
              <w:spacing w:before="40" w:after="40"/>
              <w:jc w:val="left"/>
            </w:pPr>
            <w:r w:rsidRPr="00D15E40">
              <w:t>Less litter and a cleaner environment</w:t>
            </w:r>
            <w:r w:rsidR="005A489E" w:rsidRPr="00D15E40">
              <w:t>.</w:t>
            </w:r>
            <w:r w:rsidRPr="00D15E40">
              <w:t xml:space="preserve"> </w:t>
            </w:r>
          </w:p>
        </w:tc>
        <w:tc>
          <w:tcPr>
            <w:tcW w:w="833" w:type="pct"/>
          </w:tcPr>
          <w:p w14:paraId="1D458EEF" w14:textId="77777777" w:rsidR="008D3BCA" w:rsidRPr="00D15E40" w:rsidRDefault="008D3BCA" w:rsidP="00B07EED">
            <w:pPr>
              <w:pStyle w:val="TableTextbold"/>
              <w:spacing w:before="40" w:after="40"/>
              <w:jc w:val="left"/>
            </w:pPr>
            <w:r w:rsidRPr="00D15E40">
              <w:t>Medium benefit</w:t>
            </w:r>
          </w:p>
        </w:tc>
      </w:tr>
      <w:tr w:rsidR="008D3BCA" w:rsidRPr="00D15E40" w14:paraId="67C39F5F" w14:textId="77777777" w:rsidTr="00BD484B">
        <w:tc>
          <w:tcPr>
            <w:tcW w:w="1333" w:type="pct"/>
          </w:tcPr>
          <w:p w14:paraId="40B7720D" w14:textId="12540B2E" w:rsidR="008D3BCA" w:rsidRPr="00D15E40" w:rsidRDefault="008D3BCA" w:rsidP="00B07EED">
            <w:pPr>
              <w:pStyle w:val="TableTextbold"/>
              <w:spacing w:before="40" w:after="40"/>
            </w:pPr>
            <w:r w:rsidRPr="00D15E40">
              <w:t>Government</w:t>
            </w:r>
            <w:r w:rsidR="006A4196" w:rsidRPr="00D15E40">
              <w:t xml:space="preserve"> </w:t>
            </w:r>
          </w:p>
          <w:p w14:paraId="770AAA69" w14:textId="703811D6" w:rsidR="008D3BCA" w:rsidRPr="00D15E40" w:rsidRDefault="008D3BCA" w:rsidP="00B07EED">
            <w:pPr>
              <w:pStyle w:val="TableText"/>
              <w:spacing w:before="40" w:after="40"/>
              <w:jc w:val="left"/>
            </w:pPr>
            <w:r w:rsidRPr="00D15E40">
              <w:t>The Government will need to oversee the regulatory changes, implementation</w:t>
            </w:r>
            <w:r w:rsidR="005A489E" w:rsidRPr="00D15E40">
              <w:t>,</w:t>
            </w:r>
            <w:r w:rsidRPr="00D15E40">
              <w:t xml:space="preserve"> compliance and monitoring</w:t>
            </w:r>
            <w:r w:rsidR="003D4888" w:rsidRPr="00D15E40">
              <w:t>.</w:t>
            </w:r>
          </w:p>
        </w:tc>
        <w:tc>
          <w:tcPr>
            <w:tcW w:w="1334" w:type="pct"/>
          </w:tcPr>
          <w:p w14:paraId="6151BC52" w14:textId="12103213" w:rsidR="008D3BCA" w:rsidRPr="00D15E40" w:rsidRDefault="005A489E" w:rsidP="00B07EED">
            <w:pPr>
              <w:pStyle w:val="TableText"/>
              <w:spacing w:before="40" w:after="40"/>
              <w:jc w:val="left"/>
            </w:pPr>
            <w:r w:rsidRPr="00D15E40">
              <w:t>A</w:t>
            </w:r>
            <w:r w:rsidR="008D3BCA" w:rsidRPr="00D15E40">
              <w:t xml:space="preserve">n initial cost </w:t>
            </w:r>
            <w:r w:rsidRPr="00D15E40">
              <w:t>for</w:t>
            </w:r>
            <w:r w:rsidR="008D3BCA" w:rsidRPr="00D15E40">
              <w:t xml:space="preserve"> the regulatory change</w:t>
            </w:r>
            <w:r w:rsidRPr="00D15E40">
              <w:t>.</w:t>
            </w:r>
          </w:p>
          <w:p w14:paraId="17B28A9B" w14:textId="6F2BC523" w:rsidR="008D3BCA" w:rsidRPr="00D15E40" w:rsidRDefault="00664FF0" w:rsidP="00B07EED">
            <w:pPr>
              <w:pStyle w:val="TableText"/>
              <w:spacing w:before="20" w:after="40"/>
              <w:jc w:val="left"/>
            </w:pPr>
            <w:r w:rsidRPr="00D15E40">
              <w:t>Likely,</w:t>
            </w:r>
            <w:r w:rsidR="00065B72" w:rsidRPr="00D15E40">
              <w:t xml:space="preserve"> a </w:t>
            </w:r>
            <w:r w:rsidR="008D3BCA" w:rsidRPr="00D15E40">
              <w:t>one-off cost for education and awareness to support implementation</w:t>
            </w:r>
            <w:r w:rsidR="00065B72" w:rsidRPr="00D15E40">
              <w:t>.</w:t>
            </w:r>
            <w:r w:rsidR="008D3BCA" w:rsidRPr="00D15E40">
              <w:t xml:space="preserve"> </w:t>
            </w:r>
          </w:p>
          <w:p w14:paraId="377C169B" w14:textId="112F4ABB" w:rsidR="008D3BCA" w:rsidRPr="00D15E40" w:rsidRDefault="008D3BCA" w:rsidP="00B07EED">
            <w:pPr>
              <w:pStyle w:val="TableText"/>
              <w:spacing w:before="20" w:after="40"/>
              <w:jc w:val="left"/>
            </w:pPr>
            <w:r w:rsidRPr="00D15E40">
              <w:t>Ongoing compliance and monitoring costs</w:t>
            </w:r>
            <w:r w:rsidR="00065B72" w:rsidRPr="00D15E40">
              <w:t>.</w:t>
            </w:r>
            <w:r w:rsidRPr="00D15E40">
              <w:t xml:space="preserve"> </w:t>
            </w:r>
          </w:p>
        </w:tc>
        <w:tc>
          <w:tcPr>
            <w:tcW w:w="1500" w:type="pct"/>
          </w:tcPr>
          <w:p w14:paraId="64E2FABD" w14:textId="3CDBB3B5" w:rsidR="008D3BCA" w:rsidRPr="00D15E40" w:rsidRDefault="008D3BCA" w:rsidP="00B07EED">
            <w:pPr>
              <w:pStyle w:val="TableText"/>
              <w:spacing w:before="40" w:after="40"/>
              <w:jc w:val="left"/>
            </w:pPr>
            <w:r w:rsidRPr="00D15E40">
              <w:t xml:space="preserve">Will help New Zealand meet international obligations </w:t>
            </w:r>
            <w:r w:rsidR="00EE25F5" w:rsidRPr="00D15E40">
              <w:t xml:space="preserve">for </w:t>
            </w:r>
            <w:r w:rsidRPr="00D15E40">
              <w:t xml:space="preserve">sustainable trade and </w:t>
            </w:r>
            <w:r w:rsidR="00EE25F5" w:rsidRPr="00D15E40">
              <w:t>a c</w:t>
            </w:r>
            <w:r w:rsidRPr="00D15E40">
              <w:t xml:space="preserve">ircular </w:t>
            </w:r>
            <w:r w:rsidR="00EE25F5" w:rsidRPr="00D15E40">
              <w:t>e</w:t>
            </w:r>
            <w:r w:rsidRPr="00D15E40">
              <w:t xml:space="preserve">conomy. </w:t>
            </w:r>
          </w:p>
        </w:tc>
        <w:tc>
          <w:tcPr>
            <w:tcW w:w="833" w:type="pct"/>
          </w:tcPr>
          <w:p w14:paraId="72BA14FA" w14:textId="0202B9E7" w:rsidR="008D3BCA" w:rsidRPr="00D15E40" w:rsidRDefault="008D3BCA" w:rsidP="00B07EED">
            <w:pPr>
              <w:pStyle w:val="TableText"/>
              <w:spacing w:before="40" w:after="40"/>
              <w:jc w:val="left"/>
              <w:rPr>
                <w:b/>
              </w:rPr>
            </w:pPr>
            <w:r w:rsidRPr="00D15E40">
              <w:rPr>
                <w:b/>
              </w:rPr>
              <w:t xml:space="preserve">Medium cost </w:t>
            </w:r>
            <w:r w:rsidR="00D556A2" w:rsidRPr="00D15E40">
              <w:t>(ov</w:t>
            </w:r>
            <w:r w:rsidRPr="00D15E40">
              <w:t>er time costs may reduce as businesses adjust).</w:t>
            </w:r>
            <w:r w:rsidR="006A4196" w:rsidRPr="00D15E40">
              <w:t xml:space="preserve"> </w:t>
            </w:r>
          </w:p>
        </w:tc>
      </w:tr>
      <w:tr w:rsidR="008D3BCA" w:rsidRPr="00D15E40" w14:paraId="39176F7F" w14:textId="77777777" w:rsidTr="00BD484B">
        <w:tc>
          <w:tcPr>
            <w:tcW w:w="1333" w:type="pct"/>
          </w:tcPr>
          <w:p w14:paraId="33ED4D76" w14:textId="1C51437A" w:rsidR="008D3BCA" w:rsidRPr="00D15E40" w:rsidRDefault="008D3BCA" w:rsidP="00B07EED">
            <w:pPr>
              <w:pStyle w:val="TableTextbold"/>
              <w:spacing w:before="40" w:after="40"/>
              <w:jc w:val="left"/>
            </w:pPr>
            <w:r w:rsidRPr="00D15E40">
              <w:t xml:space="preserve">Waste </w:t>
            </w:r>
            <w:r w:rsidR="00887923" w:rsidRPr="00D15E40">
              <w:t>i</w:t>
            </w:r>
            <w:r w:rsidRPr="00D15E40">
              <w:t>ndustry (</w:t>
            </w:r>
            <w:r w:rsidR="00887923" w:rsidRPr="00D15E40">
              <w:t>r</w:t>
            </w:r>
            <w:r w:rsidRPr="00D15E40">
              <w:t xml:space="preserve">ecyclers and re-processors) </w:t>
            </w:r>
          </w:p>
          <w:p w14:paraId="57C2FAC6" w14:textId="3D5C981F" w:rsidR="008D3BCA" w:rsidRPr="00D15E40" w:rsidRDefault="008D3BCA" w:rsidP="00B07EED">
            <w:pPr>
              <w:pStyle w:val="TableText"/>
              <w:spacing w:before="40" w:after="40"/>
              <w:jc w:val="left"/>
            </w:pPr>
            <w:r w:rsidRPr="00D15E40">
              <w:t xml:space="preserve">Material </w:t>
            </w:r>
            <w:r w:rsidR="00887923" w:rsidRPr="00D15E40">
              <w:t>r</w:t>
            </w:r>
            <w:r w:rsidRPr="00D15E40">
              <w:t xml:space="preserve">ecovery </w:t>
            </w:r>
            <w:r w:rsidR="00887923" w:rsidRPr="00D15E40">
              <w:t>f</w:t>
            </w:r>
            <w:r w:rsidRPr="00D15E40">
              <w:t>acilities must either find end-markets for the plastic</w:t>
            </w:r>
            <w:r w:rsidR="00887923" w:rsidRPr="00D15E40">
              <w:t>,</w:t>
            </w:r>
            <w:r w:rsidRPr="00D15E40">
              <w:t xml:space="preserve"> or landfill any unrecyclable </w:t>
            </w:r>
            <w:r w:rsidR="00887923" w:rsidRPr="00D15E40">
              <w:t>items.</w:t>
            </w:r>
            <w:r w:rsidRPr="00D15E40">
              <w:t xml:space="preserve"> </w:t>
            </w:r>
          </w:p>
          <w:p w14:paraId="56C5F6B9" w14:textId="115B56DF" w:rsidR="008D3BCA" w:rsidRPr="00D15E40" w:rsidRDefault="008D3BCA" w:rsidP="00B07EED">
            <w:pPr>
              <w:pStyle w:val="TableText"/>
              <w:spacing w:before="40" w:after="40"/>
              <w:jc w:val="left"/>
            </w:pPr>
            <w:r w:rsidRPr="00D15E40">
              <w:t>Recyclers want plastic materials separated into high-value</w:t>
            </w:r>
            <w:r w:rsidR="00887923" w:rsidRPr="00D15E40">
              <w:t>,</w:t>
            </w:r>
            <w:r w:rsidRPr="00D15E40">
              <w:t xml:space="preserve"> single streams for further processing</w:t>
            </w:r>
            <w:r w:rsidR="00887923" w:rsidRPr="00D15E40">
              <w:t>.</w:t>
            </w:r>
          </w:p>
        </w:tc>
        <w:tc>
          <w:tcPr>
            <w:tcW w:w="1334" w:type="pct"/>
          </w:tcPr>
          <w:p w14:paraId="0D3E9D43" w14:textId="780F12C6" w:rsidR="008D3BCA" w:rsidRPr="00D15E40" w:rsidRDefault="00EE25F5" w:rsidP="00B07EED">
            <w:pPr>
              <w:pStyle w:val="TableText"/>
              <w:spacing w:before="40" w:after="40"/>
              <w:jc w:val="left"/>
            </w:pPr>
            <w:r w:rsidRPr="00D15E40">
              <w:t>N/A</w:t>
            </w:r>
            <w:r w:rsidR="008D3BCA" w:rsidRPr="00D15E40">
              <w:t xml:space="preserve"> </w:t>
            </w:r>
          </w:p>
        </w:tc>
        <w:tc>
          <w:tcPr>
            <w:tcW w:w="1500" w:type="pct"/>
          </w:tcPr>
          <w:p w14:paraId="3623D2BB" w14:textId="08E7DE93" w:rsidR="008D3BCA" w:rsidRPr="00D15E40" w:rsidRDefault="008D3BCA" w:rsidP="00B07EED">
            <w:pPr>
              <w:pStyle w:val="TableText"/>
              <w:spacing w:before="40" w:after="40"/>
              <w:jc w:val="left"/>
            </w:pPr>
            <w:r w:rsidRPr="00D15E40">
              <w:t>Less hard-to-recycle plastic in the system will reduce cost for recyclers and improve the efficacy of collecting, sorting and recycling high-value plastic</w:t>
            </w:r>
            <w:r w:rsidR="00887923" w:rsidRPr="00D15E40">
              <w:t>.</w:t>
            </w:r>
            <w:r w:rsidRPr="00D15E40">
              <w:t xml:space="preserve"> </w:t>
            </w:r>
          </w:p>
          <w:p w14:paraId="2C17F4C6" w14:textId="6D26130E" w:rsidR="008D3BCA" w:rsidRPr="00D15E40" w:rsidRDefault="008D3BCA" w:rsidP="00B07EED">
            <w:pPr>
              <w:pStyle w:val="TableText"/>
              <w:spacing w:before="20" w:after="40"/>
              <w:jc w:val="left"/>
            </w:pPr>
            <w:r w:rsidRPr="00D15E40">
              <w:t>Removing PVC</w:t>
            </w:r>
            <w:r w:rsidR="000804ED" w:rsidRPr="00D15E40">
              <w:t xml:space="preserve"> </w:t>
            </w:r>
            <w:r w:rsidRPr="00D15E40">
              <w:t>as a contaminant from the recycling stream will make sorting and recycling high-value materials like PET easier</w:t>
            </w:r>
            <w:r w:rsidR="00887923" w:rsidRPr="00D15E40">
              <w:t>.</w:t>
            </w:r>
            <w:r w:rsidRPr="00D15E40">
              <w:t xml:space="preserve"> </w:t>
            </w:r>
          </w:p>
          <w:p w14:paraId="2272C612" w14:textId="74437D4A" w:rsidR="008D3BCA" w:rsidRPr="00D15E40" w:rsidRDefault="008D3BCA" w:rsidP="00B07EED">
            <w:pPr>
              <w:pStyle w:val="TableText"/>
              <w:spacing w:before="20" w:after="40"/>
              <w:jc w:val="left"/>
            </w:pPr>
            <w:r w:rsidRPr="00D15E40">
              <w:t xml:space="preserve">Potential </w:t>
            </w:r>
            <w:r w:rsidR="00A831CA" w:rsidRPr="00D15E40">
              <w:t>s</w:t>
            </w:r>
            <w:r w:rsidRPr="00D15E40">
              <w:t xml:space="preserve">avings </w:t>
            </w:r>
            <w:r w:rsidR="00CA7F48" w:rsidRPr="00D15E40">
              <w:t>from less</w:t>
            </w:r>
            <w:r w:rsidRPr="00D15E40">
              <w:t xml:space="preserve"> material </w:t>
            </w:r>
            <w:r w:rsidR="00CA7F48" w:rsidRPr="00D15E40">
              <w:t>going to la</w:t>
            </w:r>
            <w:r w:rsidRPr="00D15E40">
              <w:t>ndfill due to contamination or lack of markets</w:t>
            </w:r>
            <w:r w:rsidR="00A831CA" w:rsidRPr="00D15E40">
              <w:t>.</w:t>
            </w:r>
          </w:p>
          <w:p w14:paraId="3BF5250A" w14:textId="618A40B5" w:rsidR="008D3BCA" w:rsidRPr="00D15E40" w:rsidRDefault="00A831CA" w:rsidP="00B07EED">
            <w:pPr>
              <w:pStyle w:val="TableText"/>
              <w:spacing w:before="40" w:after="40"/>
              <w:jc w:val="left"/>
            </w:pPr>
            <w:r w:rsidRPr="00D15E40">
              <w:t>E</w:t>
            </w:r>
            <w:r w:rsidR="008D3BCA" w:rsidRPr="00D15E40">
              <w:t>asier for recyclers/exporters to meet international requirements</w:t>
            </w:r>
            <w:r w:rsidRPr="00D15E40">
              <w:t>.</w:t>
            </w:r>
            <w:r w:rsidR="008D3BCA" w:rsidRPr="00D15E40">
              <w:rPr>
                <w:b/>
                <w:i/>
              </w:rPr>
              <w:t xml:space="preserve"> </w:t>
            </w:r>
          </w:p>
        </w:tc>
        <w:tc>
          <w:tcPr>
            <w:tcW w:w="833" w:type="pct"/>
          </w:tcPr>
          <w:p w14:paraId="469ABB7C" w14:textId="77777777" w:rsidR="008D3BCA" w:rsidRPr="00D15E40" w:rsidRDefault="008D3BCA" w:rsidP="00B07EED">
            <w:pPr>
              <w:pStyle w:val="TableTextbold"/>
              <w:spacing w:before="40" w:after="40"/>
              <w:jc w:val="left"/>
            </w:pPr>
            <w:r w:rsidRPr="00D15E40">
              <w:t>High benefit</w:t>
            </w:r>
          </w:p>
        </w:tc>
      </w:tr>
    </w:tbl>
    <w:p w14:paraId="45A58D00" w14:textId="77777777" w:rsidR="00140A5A" w:rsidRPr="00D15E40" w:rsidRDefault="00140A5A" w:rsidP="00140A5A">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D3BCA" w:rsidRPr="00D15E40" w14:paraId="7E8AE962" w14:textId="77777777" w:rsidTr="00A51D9F">
        <w:tc>
          <w:tcPr>
            <w:tcW w:w="0" w:type="auto"/>
            <w:shd w:val="clear" w:color="auto" w:fill="D2DDE2"/>
          </w:tcPr>
          <w:p w14:paraId="1FFD9615" w14:textId="7E6CDF35" w:rsidR="008D3BCA" w:rsidRPr="00D15E40" w:rsidRDefault="008D3BCA" w:rsidP="00DC155D">
            <w:pPr>
              <w:pStyle w:val="Blueboxheading"/>
              <w:ind w:left="0" w:firstLine="284"/>
            </w:pPr>
            <w:r w:rsidRPr="00D15E40">
              <w:lastRenderedPageBreak/>
              <w:t xml:space="preserve">Question </w:t>
            </w:r>
            <w:r w:rsidR="004C62B7" w:rsidRPr="00D15E40">
              <w:t>13</w:t>
            </w:r>
          </w:p>
          <w:p w14:paraId="09BEFA09" w14:textId="76F83F57" w:rsidR="008D3BCA" w:rsidRPr="00D15E40" w:rsidRDefault="002D28E2" w:rsidP="00A51D9F">
            <w:pPr>
              <w:pStyle w:val="Blueboxtext"/>
              <w:spacing w:after="240"/>
              <w:jc w:val="left"/>
            </w:pPr>
            <w:r w:rsidRPr="00D15E40">
              <w:t>Have we identified the right costs and benefits</w:t>
            </w:r>
            <w:r w:rsidR="008D3BCA" w:rsidRPr="00D15E40">
              <w:t xml:space="preserve"> o</w:t>
            </w:r>
            <w:r w:rsidR="005F0574" w:rsidRPr="00D15E40">
              <w:t>f</w:t>
            </w:r>
            <w:r w:rsidR="008D3BCA" w:rsidRPr="00D15E40">
              <w:t xml:space="preserve"> a mandatory phase</w:t>
            </w:r>
            <w:r w:rsidR="005F0574" w:rsidRPr="00D15E40">
              <w:t>-</w:t>
            </w:r>
            <w:r w:rsidR="00E331BC" w:rsidRPr="00D15E40">
              <w:t xml:space="preserve">out of </w:t>
            </w:r>
            <w:r w:rsidR="00431712" w:rsidRPr="00D15E40">
              <w:t>the targeted plastics</w:t>
            </w:r>
            <w:r w:rsidR="008D3BCA" w:rsidRPr="00D15E40">
              <w:t>? If not, why not? Please provide evidence to supp</w:t>
            </w:r>
            <w:r w:rsidR="004C62B7" w:rsidRPr="00D15E40">
              <w:t xml:space="preserve">ort your answer. </w:t>
            </w:r>
          </w:p>
        </w:tc>
      </w:tr>
    </w:tbl>
    <w:p w14:paraId="131DFE92" w14:textId="6F1BBF06" w:rsidR="00F10992" w:rsidRPr="00D15E40" w:rsidRDefault="00034CB8" w:rsidP="00BD484B">
      <w:pPr>
        <w:pStyle w:val="Heading3"/>
        <w:spacing w:before="440"/>
      </w:pPr>
      <w:r w:rsidRPr="00D15E40">
        <w:t>C</w:t>
      </w:r>
      <w:r w:rsidR="00F10992" w:rsidRPr="00D15E40">
        <w:t>osts and benefits</w:t>
      </w:r>
    </w:p>
    <w:p w14:paraId="45F68BD3" w14:textId="5B92E3EC" w:rsidR="000B7D10" w:rsidRPr="00D15E40" w:rsidRDefault="00F10992" w:rsidP="00A51D9F">
      <w:pPr>
        <w:pStyle w:val="BodyText"/>
      </w:pPr>
      <w:r w:rsidRPr="00D15E40">
        <w:t xml:space="preserve">The </w:t>
      </w:r>
      <w:r w:rsidR="00AF7BD4" w:rsidRPr="00D15E40">
        <w:t xml:space="preserve">main </w:t>
      </w:r>
      <w:r w:rsidR="00351192" w:rsidRPr="00D15E40">
        <w:t xml:space="preserve">beneficiaries </w:t>
      </w:r>
      <w:r w:rsidRPr="00D15E40">
        <w:t xml:space="preserve">of a mandatory </w:t>
      </w:r>
      <w:r w:rsidR="003076B5" w:rsidRPr="00D15E40">
        <w:t>phase</w:t>
      </w:r>
      <w:r w:rsidR="00AF7BD4" w:rsidRPr="00D15E40">
        <w:t>-</w:t>
      </w:r>
      <w:r w:rsidR="003076B5" w:rsidRPr="00D15E40">
        <w:t>out</w:t>
      </w:r>
      <w:r w:rsidRPr="00D15E40">
        <w:t xml:space="preserve"> </w:t>
      </w:r>
      <w:r w:rsidR="00AF7BD4" w:rsidRPr="00D15E40">
        <w:t xml:space="preserve">are </w:t>
      </w:r>
      <w:r w:rsidRPr="00D15E40">
        <w:t xml:space="preserve">the environment and our wider resource recovery sector including recyclers, re-processors and waste operators. </w:t>
      </w:r>
    </w:p>
    <w:p w14:paraId="3C7FF6D4" w14:textId="484EECB5" w:rsidR="00A335FF" w:rsidRPr="00D15E40" w:rsidRDefault="000B7D10" w:rsidP="00A51D9F">
      <w:pPr>
        <w:pStyle w:val="BodyText"/>
      </w:pPr>
      <w:r w:rsidRPr="00D15E40">
        <w:t xml:space="preserve">A phase-out </w:t>
      </w:r>
      <w:r w:rsidR="00F10992" w:rsidRPr="00D15E40">
        <w:t>will</w:t>
      </w:r>
      <w:r w:rsidR="00A51D9F" w:rsidRPr="00D15E40">
        <w:t>:</w:t>
      </w:r>
      <w:r w:rsidR="00F10992" w:rsidRPr="00D15E40">
        <w:t xml:space="preserve"> </w:t>
      </w:r>
    </w:p>
    <w:p w14:paraId="1D3DAB9D" w14:textId="1E866851" w:rsidR="00A335FF" w:rsidRPr="00D15E40" w:rsidRDefault="00F10992" w:rsidP="00A51D9F">
      <w:pPr>
        <w:pStyle w:val="Bullet"/>
      </w:pPr>
      <w:r w:rsidRPr="00D15E40">
        <w:t>help to clean up our kerbside recycling system</w:t>
      </w:r>
      <w:r w:rsidR="000B7D10" w:rsidRPr="00D15E40">
        <w:t>,</w:t>
      </w:r>
      <w:r w:rsidRPr="00D15E40">
        <w:t xml:space="preserve"> making it more likely that the materials collected can be recycled effectively</w:t>
      </w:r>
      <w:r w:rsidR="006A4196" w:rsidRPr="00D15E40">
        <w:t xml:space="preserve"> </w:t>
      </w:r>
    </w:p>
    <w:p w14:paraId="7D4268D2" w14:textId="7BA6014C" w:rsidR="00A335FF" w:rsidRPr="00D15E40" w:rsidRDefault="003636CF" w:rsidP="00A51D9F">
      <w:pPr>
        <w:pStyle w:val="Bullet"/>
      </w:pPr>
      <w:r w:rsidRPr="00D15E40">
        <w:t xml:space="preserve">save costs </w:t>
      </w:r>
      <w:r w:rsidR="00F10992" w:rsidRPr="00D15E40">
        <w:t>for local government and the waste industry</w:t>
      </w:r>
      <w:r w:rsidRPr="00D15E40">
        <w:t>,</w:t>
      </w:r>
      <w:r w:rsidR="00F10992" w:rsidRPr="00D15E40">
        <w:t xml:space="preserve"> who will have less contamination and complexity in the recycling system</w:t>
      </w:r>
      <w:r w:rsidR="00C02C0B" w:rsidRPr="00D15E40">
        <w:t>,</w:t>
      </w:r>
      <w:r w:rsidR="00F10992" w:rsidRPr="00D15E40">
        <w:t xml:space="preserve"> and </w:t>
      </w:r>
      <w:r w:rsidR="001F3716" w:rsidRPr="00D15E40">
        <w:t>less</w:t>
      </w:r>
      <w:r w:rsidR="00F10992" w:rsidRPr="00D15E40">
        <w:t xml:space="preserve"> litter</w:t>
      </w:r>
      <w:r w:rsidR="0080698A" w:rsidRPr="00D15E40">
        <w:t xml:space="preserve"> </w:t>
      </w:r>
    </w:p>
    <w:p w14:paraId="063EBAA6" w14:textId="09A1C1AA" w:rsidR="00F10992" w:rsidRPr="00D15E40" w:rsidRDefault="00C02C0B" w:rsidP="00A51D9F">
      <w:pPr>
        <w:pStyle w:val="Bullet"/>
      </w:pPr>
      <w:r w:rsidRPr="00D15E40">
        <w:t xml:space="preserve">reduce </w:t>
      </w:r>
      <w:r w:rsidR="0080698A" w:rsidRPr="00D15E40">
        <w:t>confusion for retailers and brand owners</w:t>
      </w:r>
      <w:r w:rsidRPr="00D15E40">
        <w:t>,</w:t>
      </w:r>
      <w:r w:rsidR="0080698A" w:rsidRPr="00D15E40">
        <w:t xml:space="preserve"> by removing some of the hard-to-recycle and harmful materials from the system, making it easier for them to invest in more sustainable materials. </w:t>
      </w:r>
    </w:p>
    <w:p w14:paraId="2DD83014" w14:textId="6337E9C2" w:rsidR="00C02C0B" w:rsidRPr="00D15E40" w:rsidRDefault="00F10992" w:rsidP="00A51D9F">
      <w:pPr>
        <w:pStyle w:val="BodyText"/>
      </w:pPr>
      <w:r w:rsidRPr="00D15E40">
        <w:t>Many New Zealand manufacturers, brands and businesses have already moved away from using PVC and polystyrene</w:t>
      </w:r>
      <w:r w:rsidR="00A2492B" w:rsidRPr="00D15E40">
        <w:t>,</w:t>
      </w:r>
      <w:r w:rsidRPr="00D15E40">
        <w:t xml:space="preserve"> in line with best practice and international </w:t>
      </w:r>
      <w:r w:rsidR="00C02C0B" w:rsidRPr="00D15E40">
        <w:t>trends</w:t>
      </w:r>
      <w:r w:rsidRPr="00D15E40">
        <w:t xml:space="preserve">. </w:t>
      </w:r>
    </w:p>
    <w:p w14:paraId="2F8B178C" w14:textId="51D08F2D" w:rsidR="00F10992" w:rsidRPr="00D15E40" w:rsidRDefault="00401B74" w:rsidP="00A51D9F">
      <w:pPr>
        <w:pStyle w:val="BodyText"/>
      </w:pPr>
      <w:r w:rsidRPr="00D15E40">
        <w:t>Overall,</w:t>
      </w:r>
      <w:r w:rsidR="00F10992" w:rsidRPr="00D15E40">
        <w:t xml:space="preserve"> the volume</w:t>
      </w:r>
      <w:r w:rsidRPr="00D15E40">
        <w:t xml:space="preserve"> of the targeted plastics</w:t>
      </w:r>
      <w:r w:rsidR="00F10992" w:rsidRPr="00D15E40">
        <w:t xml:space="preserve"> we understand to be manufactured and used in New Zealand is low </w:t>
      </w:r>
      <w:r w:rsidR="00C02C0B" w:rsidRPr="00D15E40">
        <w:t>compared</w:t>
      </w:r>
      <w:r w:rsidR="00F10992" w:rsidRPr="00D15E40">
        <w:t xml:space="preserve"> to other types of plastic (</w:t>
      </w:r>
      <w:r w:rsidRPr="00D15E40">
        <w:t xml:space="preserve">eg, </w:t>
      </w:r>
      <w:r w:rsidR="00F10992" w:rsidRPr="00D15E40">
        <w:t xml:space="preserve">PVC and polystyrene </w:t>
      </w:r>
      <w:r w:rsidRPr="00D15E40">
        <w:t>mad</w:t>
      </w:r>
      <w:r w:rsidR="00F10992" w:rsidRPr="00D15E40">
        <w:t>e up 16</w:t>
      </w:r>
      <w:r w:rsidR="00A51D9F" w:rsidRPr="00D15E40">
        <w:t> </w:t>
      </w:r>
      <w:r w:rsidR="00F10992" w:rsidRPr="00D15E40">
        <w:t xml:space="preserve">per cent of the resin imported into New Zealand in 2018). </w:t>
      </w:r>
      <w:r w:rsidR="0080698A" w:rsidRPr="00D15E40">
        <w:t xml:space="preserve">We are aware of large retailers who have also made a deliberate choice not </w:t>
      </w:r>
      <w:r w:rsidR="0082619F" w:rsidRPr="00D15E40">
        <w:t xml:space="preserve">to </w:t>
      </w:r>
      <w:r w:rsidR="0080698A" w:rsidRPr="00D15E40">
        <w:t>use or stock oxo-degradable plastics</w:t>
      </w:r>
      <w:r w:rsidR="0082619F" w:rsidRPr="00D15E40">
        <w:t>,</w:t>
      </w:r>
      <w:r w:rsidR="0080698A" w:rsidRPr="00D15E40">
        <w:t xml:space="preserve"> due to the</w:t>
      </w:r>
      <w:r w:rsidR="00A51D9F" w:rsidRPr="00D15E40">
        <w:t> </w:t>
      </w:r>
      <w:r w:rsidR="0080698A" w:rsidRPr="00D15E40">
        <w:t xml:space="preserve">growing global concern. </w:t>
      </w:r>
    </w:p>
    <w:p w14:paraId="061313E7" w14:textId="65EBB3DB" w:rsidR="00F10992" w:rsidRPr="00D15E40" w:rsidRDefault="00F10992" w:rsidP="00A51D9F">
      <w:pPr>
        <w:pStyle w:val="BodyText"/>
      </w:pPr>
      <w:r w:rsidRPr="00D15E40">
        <w:t>For most businesses, local government and the public</w:t>
      </w:r>
      <w:r w:rsidR="0082619F" w:rsidRPr="00D15E40">
        <w:t>,</w:t>
      </w:r>
      <w:r w:rsidRPr="00D15E40">
        <w:t xml:space="preserve"> we </w:t>
      </w:r>
      <w:r w:rsidR="00A2492B" w:rsidRPr="00D15E40">
        <w:t>believe</w:t>
      </w:r>
      <w:r w:rsidRPr="00D15E40">
        <w:t xml:space="preserve"> a move away from </w:t>
      </w:r>
      <w:r w:rsidR="00401B74" w:rsidRPr="00D15E40">
        <w:t xml:space="preserve">the targeted plastics </w:t>
      </w:r>
      <w:r w:rsidRPr="00D15E40">
        <w:t xml:space="preserve">would have </w:t>
      </w:r>
      <w:r w:rsidR="004A3D3D" w:rsidRPr="00D15E40">
        <w:t xml:space="preserve">a </w:t>
      </w:r>
      <w:r w:rsidRPr="00D15E40">
        <w:t>low impact. Businesses such as takeaway shops and cafes may</w:t>
      </w:r>
      <w:r w:rsidR="00A51D9F" w:rsidRPr="00D15E40">
        <w:t> </w:t>
      </w:r>
      <w:r w:rsidRPr="00D15E40">
        <w:t xml:space="preserve">have an initial cost as they transition to higher value materials. </w:t>
      </w:r>
      <w:r w:rsidR="004A3D3D" w:rsidRPr="00D15E40">
        <w:t>As with</w:t>
      </w:r>
      <w:r w:rsidRPr="00D15E40">
        <w:t xml:space="preserve"> the plastic shopping bag </w:t>
      </w:r>
      <w:r w:rsidR="00A2492B" w:rsidRPr="00D15E40">
        <w:t>ban</w:t>
      </w:r>
      <w:r w:rsidRPr="00D15E40">
        <w:t xml:space="preserve">, there may be upfront costs </w:t>
      </w:r>
      <w:r w:rsidR="004A3D3D" w:rsidRPr="00D15E40">
        <w:t>in</w:t>
      </w:r>
      <w:r w:rsidRPr="00D15E40">
        <w:t xml:space="preserve"> </w:t>
      </w:r>
      <w:r w:rsidR="004A3D3D" w:rsidRPr="00D15E40">
        <w:t xml:space="preserve">moving </w:t>
      </w:r>
      <w:r w:rsidRPr="00D15E40">
        <w:t>to alternatives</w:t>
      </w:r>
      <w:r w:rsidR="004A3D3D" w:rsidRPr="00D15E40">
        <w:t>,</w:t>
      </w:r>
      <w:r w:rsidRPr="00D15E40">
        <w:t xml:space="preserve"> but we expect businesses will adjust or pass that cost on to their customers. Many small businesses have been </w:t>
      </w:r>
      <w:r w:rsidR="004A3D3D" w:rsidRPr="00D15E40">
        <w:t xml:space="preserve">affected </w:t>
      </w:r>
      <w:r w:rsidRPr="00D15E40">
        <w:t>financially by COVID-19</w:t>
      </w:r>
      <w:r w:rsidR="004A3D3D" w:rsidRPr="00D15E40">
        <w:t>,</w:t>
      </w:r>
      <w:r w:rsidRPr="00D15E40">
        <w:t xml:space="preserve"> and may require lead</w:t>
      </w:r>
      <w:r w:rsidR="00DC60FC" w:rsidRPr="00D15E40">
        <w:t>-</w:t>
      </w:r>
      <w:r w:rsidRPr="00D15E40">
        <w:t>in time to prepare for a transition</w:t>
      </w:r>
      <w:r w:rsidR="00A51D9F" w:rsidRPr="00D15E40">
        <w:t> </w:t>
      </w:r>
      <w:r w:rsidRPr="00D15E40">
        <w:t>to new packaging.</w:t>
      </w:r>
    </w:p>
    <w:p w14:paraId="24EF47AE" w14:textId="6BC38435" w:rsidR="00F10992" w:rsidRPr="00D15E40" w:rsidRDefault="00F10992" w:rsidP="00A51D9F">
      <w:pPr>
        <w:pStyle w:val="BodyText"/>
      </w:pPr>
      <w:r w:rsidRPr="00D15E40">
        <w:t xml:space="preserve">Early engagement with stakeholders </w:t>
      </w:r>
      <w:r w:rsidR="005B1F3F" w:rsidRPr="00D15E40">
        <w:t>suggests</w:t>
      </w:r>
      <w:r w:rsidRPr="00D15E40">
        <w:t xml:space="preserve"> that for a small number of brands the impact may be much higher</w:t>
      </w:r>
      <w:r w:rsidR="007A7CC2" w:rsidRPr="00D15E40">
        <w:t>,</w:t>
      </w:r>
      <w:r w:rsidRPr="00D15E40">
        <w:t xml:space="preserve"> as </w:t>
      </w:r>
      <w:r w:rsidR="005B1F3F" w:rsidRPr="00D15E40">
        <w:t xml:space="preserve">they upgrade </w:t>
      </w:r>
      <w:r w:rsidRPr="00D15E40">
        <w:t>production lines. Allowing for a longer lead</w:t>
      </w:r>
      <w:r w:rsidR="007A7CC2" w:rsidRPr="00D15E40">
        <w:t>-</w:t>
      </w:r>
      <w:r w:rsidRPr="00D15E40">
        <w:t xml:space="preserve">in will likely help alleviate cost impacts. </w:t>
      </w:r>
    </w:p>
    <w:p w14:paraId="0A9DB1FC" w14:textId="7A3482CA" w:rsidR="00F10992" w:rsidRPr="00D15E40" w:rsidRDefault="00F10992" w:rsidP="00A51D9F">
      <w:pPr>
        <w:pStyle w:val="BodyText"/>
        <w:spacing w:after="240"/>
      </w:pPr>
      <w:r w:rsidRPr="00D15E40">
        <w:t>New Zealand</w:t>
      </w:r>
      <w:r w:rsidR="007A7CC2" w:rsidRPr="00D15E40">
        <w:t>’s</w:t>
      </w:r>
      <w:r w:rsidRPr="00D15E40">
        <w:t xml:space="preserve"> active</w:t>
      </w:r>
      <w:r w:rsidR="0080698A" w:rsidRPr="00D15E40">
        <w:t xml:space="preserve"> plastics manufacturing sector will be </w:t>
      </w:r>
      <w:r w:rsidR="007A7CC2" w:rsidRPr="00D15E40">
        <w:t xml:space="preserve">affected </w:t>
      </w:r>
      <w:r w:rsidR="0080698A" w:rsidRPr="00D15E40">
        <w:t>by a phase</w:t>
      </w:r>
      <w:r w:rsidR="007D4EC4" w:rsidRPr="00D15E40">
        <w:t>-</w:t>
      </w:r>
      <w:r w:rsidR="0080698A" w:rsidRPr="00D15E40">
        <w:t>out of some hard-to-recycle plastic</w:t>
      </w:r>
      <w:r w:rsidR="007A7CC2" w:rsidRPr="00D15E40">
        <w:t xml:space="preserve">s. </w:t>
      </w:r>
      <w:r w:rsidR="005B1F3F" w:rsidRPr="00D15E40">
        <w:t xml:space="preserve">However, </w:t>
      </w:r>
      <w:r w:rsidR="00401B74" w:rsidRPr="00D15E40">
        <w:t>the targeted plastics</w:t>
      </w:r>
      <w:r w:rsidRPr="00D15E40">
        <w:t xml:space="preserve"> may be one of a number of products </w:t>
      </w:r>
      <w:r w:rsidR="007A7CC2" w:rsidRPr="00D15E40">
        <w:t>they</w:t>
      </w:r>
      <w:r w:rsidRPr="00D15E40">
        <w:t xml:space="preserve"> manufacture</w:t>
      </w:r>
      <w:r w:rsidR="007A7CC2" w:rsidRPr="00D15E40">
        <w:t xml:space="preserve">. </w:t>
      </w:r>
      <w:r w:rsidR="00093F0D" w:rsidRPr="00D15E40">
        <w:t>This p</w:t>
      </w:r>
      <w:r w:rsidR="00CD6714" w:rsidRPr="00D15E40">
        <w:t>olicy proposal will not affect o</w:t>
      </w:r>
      <w:r w:rsidRPr="00D15E40">
        <w:t xml:space="preserve">ther products like EPS insulation and construction </w:t>
      </w:r>
      <w:r w:rsidR="00093F0D" w:rsidRPr="00D15E40">
        <w:t>items</w:t>
      </w:r>
      <w:r w:rsidR="0080698A" w:rsidRPr="00D15E40">
        <w:t xml:space="preserve">, and </w:t>
      </w:r>
      <w:r w:rsidR="003076B5" w:rsidRPr="00D15E40">
        <w:t>PVC</w:t>
      </w:r>
      <w:r w:rsidR="000804ED" w:rsidRPr="00D15E40">
        <w:t xml:space="preserve"> </w:t>
      </w:r>
      <w:r w:rsidR="00093F0D" w:rsidRPr="00D15E40">
        <w:t>p</w:t>
      </w:r>
      <w:r w:rsidR="0080698A" w:rsidRPr="00D15E40">
        <w:t>iping</w:t>
      </w:r>
      <w:r w:rsidRPr="00D15E40">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331A9" w:rsidRPr="00D15E40" w14:paraId="04C2CE89" w14:textId="77777777" w:rsidTr="006310A0">
        <w:trPr>
          <w:cantSplit/>
        </w:trPr>
        <w:tc>
          <w:tcPr>
            <w:tcW w:w="0" w:type="auto"/>
            <w:shd w:val="clear" w:color="auto" w:fill="D2DDE2"/>
          </w:tcPr>
          <w:p w14:paraId="292091DC" w14:textId="2CBB6908" w:rsidR="006331A9" w:rsidRPr="00D15E40" w:rsidRDefault="006331A9" w:rsidP="00337B22">
            <w:pPr>
              <w:pStyle w:val="Blueboxheading"/>
              <w:keepNext w:val="0"/>
              <w:ind w:left="0" w:firstLine="284"/>
            </w:pPr>
            <w:r w:rsidRPr="00D15E40">
              <w:t xml:space="preserve">Question </w:t>
            </w:r>
            <w:r w:rsidR="004C62B7" w:rsidRPr="00D15E40">
              <w:t>14</w:t>
            </w:r>
          </w:p>
          <w:p w14:paraId="499F711A" w14:textId="3CFAB45D" w:rsidR="006331A9" w:rsidRPr="00D15E40" w:rsidRDefault="00C86992" w:rsidP="00A51D9F">
            <w:pPr>
              <w:pStyle w:val="Blueboxtext"/>
              <w:spacing w:after="240"/>
              <w:jc w:val="left"/>
            </w:pPr>
            <w:r w:rsidRPr="00D15E40">
              <w:t xml:space="preserve">How likely is it that </w:t>
            </w:r>
            <w:r w:rsidR="00CD6714" w:rsidRPr="00D15E40">
              <w:t>phasing out</w:t>
            </w:r>
            <w:r w:rsidRPr="00D15E40">
              <w:t xml:space="preserve"> </w:t>
            </w:r>
            <w:r w:rsidR="00431712" w:rsidRPr="00D15E40">
              <w:t>the targeted plastics</w:t>
            </w:r>
            <w:r w:rsidRPr="00D15E40">
              <w:t xml:space="preserve"> will </w:t>
            </w:r>
            <w:r w:rsidR="00CD6714" w:rsidRPr="00D15E40">
              <w:t>have</w:t>
            </w:r>
            <w:r w:rsidRPr="00D15E40">
              <w:t xml:space="preserve"> greater</w:t>
            </w:r>
            <w:r w:rsidR="00401B74" w:rsidRPr="00D15E40">
              <w:t xml:space="preserve"> costs or</w:t>
            </w:r>
            <w:r w:rsidRPr="00D15E40">
              <w:t xml:space="preserve"> benefits than those discussed here? </w:t>
            </w:r>
            <w:r w:rsidR="00401B74" w:rsidRPr="00D15E40">
              <w:t xml:space="preserve">Please provide details to explain your answer. </w:t>
            </w:r>
          </w:p>
        </w:tc>
      </w:tr>
    </w:tbl>
    <w:p w14:paraId="5EC1C6DE" w14:textId="52AAF568" w:rsidR="00F10992" w:rsidRPr="00D15E40" w:rsidRDefault="00F10992" w:rsidP="00A51D9F">
      <w:pPr>
        <w:pStyle w:val="Heading4"/>
        <w:spacing w:before="360"/>
      </w:pPr>
      <w:r w:rsidRPr="00D15E40">
        <w:lastRenderedPageBreak/>
        <w:t>Limitations o</w:t>
      </w:r>
      <w:r w:rsidR="005B1F3F" w:rsidRPr="00D15E40">
        <w:t>f</w:t>
      </w:r>
      <w:r w:rsidRPr="00D15E40">
        <w:t xml:space="preserve"> analysis </w:t>
      </w:r>
    </w:p>
    <w:p w14:paraId="4182427B" w14:textId="5E41DE16" w:rsidR="007B2731" w:rsidRPr="00D15E40" w:rsidRDefault="00F10992" w:rsidP="00A51D9F">
      <w:pPr>
        <w:pStyle w:val="BodyText"/>
      </w:pPr>
      <w:r w:rsidRPr="00D15E40">
        <w:t xml:space="preserve">This is </w:t>
      </w:r>
      <w:r w:rsidR="005B1F3F" w:rsidRPr="00D15E40">
        <w:t xml:space="preserve">only </w:t>
      </w:r>
      <w:r w:rsidRPr="00D15E40">
        <w:t>a preliminary assessment of the potential impacts of a mandatory phase</w:t>
      </w:r>
      <w:r w:rsidR="007B2731" w:rsidRPr="00D15E40">
        <w:t>-</w:t>
      </w:r>
      <w:r w:rsidR="00E331BC" w:rsidRPr="00D15E40">
        <w:t>out for certain hard-to-recycle plastics</w:t>
      </w:r>
      <w:r w:rsidRPr="00D15E40">
        <w:t>. The analysis is informed by publicly available information</w:t>
      </w:r>
      <w:r w:rsidR="007B2731" w:rsidRPr="00D15E40">
        <w:t>,</w:t>
      </w:r>
      <w:r w:rsidRPr="00D15E40">
        <w:t xml:space="preserve"> and information gathered through early engagement with stakeholders. Consultation will provide an opportunity to gather </w:t>
      </w:r>
      <w:r w:rsidR="007B2731" w:rsidRPr="00D15E40">
        <w:t xml:space="preserve">more </w:t>
      </w:r>
      <w:r w:rsidRPr="00D15E40">
        <w:t xml:space="preserve">information and test assumptions. </w:t>
      </w:r>
    </w:p>
    <w:p w14:paraId="4AF726F0" w14:textId="06FAEF70" w:rsidR="00F10992" w:rsidRPr="00D15E40" w:rsidRDefault="007B2731" w:rsidP="00A51D9F">
      <w:pPr>
        <w:pStyle w:val="BodyText"/>
      </w:pPr>
      <w:r w:rsidRPr="00D15E40">
        <w:t xml:space="preserve">After </w:t>
      </w:r>
      <w:r w:rsidR="00F10992" w:rsidRPr="00D15E40">
        <w:t>consultation, we will analyse the full impact on the public and businesses (including the packaging industry, food and grocery sector, retailers and importers, and others). Information gathered through consultation may also inform a formal cost</w:t>
      </w:r>
      <w:r w:rsidRPr="00D15E40">
        <w:t>-</w:t>
      </w:r>
      <w:r w:rsidR="00F10992" w:rsidRPr="00D15E40">
        <w:t xml:space="preserve">benefit analysis. </w:t>
      </w:r>
    </w:p>
    <w:p w14:paraId="069D9B6F" w14:textId="100FAB21" w:rsidR="00F10992" w:rsidRPr="00D15E40" w:rsidRDefault="007B2731" w:rsidP="00A51D9F">
      <w:pPr>
        <w:pStyle w:val="Heading3"/>
      </w:pPr>
      <w:r w:rsidRPr="00D15E40">
        <w:t>R</w:t>
      </w:r>
      <w:r w:rsidR="00F10992" w:rsidRPr="00D15E40">
        <w:t xml:space="preserve">isks and unintended consequences </w:t>
      </w:r>
    </w:p>
    <w:p w14:paraId="6760A76C" w14:textId="3AACD5E5" w:rsidR="00F10992" w:rsidRPr="00D15E40" w:rsidRDefault="00F10992" w:rsidP="00A51D9F">
      <w:pPr>
        <w:pStyle w:val="BodyText"/>
      </w:pPr>
      <w:r w:rsidRPr="00D15E40">
        <w:t xml:space="preserve">There is a </w:t>
      </w:r>
      <w:r w:rsidR="00401B74" w:rsidRPr="00D15E40">
        <w:t>risk that by removing the targeted plastics, it</w:t>
      </w:r>
      <w:r w:rsidRPr="00D15E40">
        <w:t xml:space="preserve"> will lead to </w:t>
      </w:r>
      <w:r w:rsidR="003813BC" w:rsidRPr="00D15E40">
        <w:t xml:space="preserve">greater use </w:t>
      </w:r>
      <w:r w:rsidRPr="00D15E40">
        <w:t>of other</w:t>
      </w:r>
      <w:r w:rsidR="00401B74" w:rsidRPr="00D15E40">
        <w:t xml:space="preserve"> hard</w:t>
      </w:r>
      <w:r w:rsidR="00A51D9F" w:rsidRPr="00D15E40">
        <w:noBreakHyphen/>
      </w:r>
      <w:r w:rsidR="00401B74" w:rsidRPr="00D15E40">
        <w:t>to-recycle materials</w:t>
      </w:r>
      <w:r w:rsidRPr="00D15E40">
        <w:t xml:space="preserve"> (or</w:t>
      </w:r>
      <w:r w:rsidR="00401B74" w:rsidRPr="00D15E40">
        <w:t xml:space="preserve"> materials</w:t>
      </w:r>
      <w:r w:rsidRPr="00D15E40">
        <w:t xml:space="preserve"> not easily disposed of outside landfill). </w:t>
      </w:r>
      <w:r w:rsidR="003813BC" w:rsidRPr="00D15E40">
        <w:t>These</w:t>
      </w:r>
      <w:r w:rsidRPr="00D15E40">
        <w:t xml:space="preserve"> include some bio-based plastics, some compostable and degradable packaging</w:t>
      </w:r>
      <w:r w:rsidR="003813BC" w:rsidRPr="00D15E40">
        <w:t>,</w:t>
      </w:r>
      <w:r w:rsidRPr="00D15E40">
        <w:t xml:space="preserve"> and </w:t>
      </w:r>
      <w:r w:rsidR="003D01A6" w:rsidRPr="00D15E40">
        <w:t>items</w:t>
      </w:r>
      <w:r w:rsidRPr="00D15E40">
        <w:t xml:space="preserve"> made from</w:t>
      </w:r>
      <w:r w:rsidR="00A51D9F" w:rsidRPr="00D15E40">
        <w:t> </w:t>
      </w:r>
      <w:r w:rsidRPr="00D15E40">
        <w:t xml:space="preserve">multiple composites (eg, a cardboard tray with a plastic liner). </w:t>
      </w:r>
    </w:p>
    <w:p w14:paraId="66D1B905" w14:textId="7053D28A" w:rsidR="00C86992" w:rsidRPr="00D15E40" w:rsidRDefault="00F10992" w:rsidP="00A51D9F">
      <w:pPr>
        <w:pStyle w:val="BodyText"/>
      </w:pPr>
      <w:r w:rsidRPr="00D15E40">
        <w:t>We plan to mitigate these risks by pairing the phase</w:t>
      </w:r>
      <w:r w:rsidR="00496C14" w:rsidRPr="00D15E40">
        <w:t>-</w:t>
      </w:r>
      <w:r w:rsidRPr="00D15E40">
        <w:t xml:space="preserve">out with best practice guidance on sustainable packaging. </w:t>
      </w:r>
      <w:r w:rsidR="00C86992" w:rsidRPr="00D15E40">
        <w:t xml:space="preserve">This </w:t>
      </w:r>
      <w:r w:rsidR="00496C14" w:rsidRPr="00D15E40">
        <w:t xml:space="preserve">is an opportunity </w:t>
      </w:r>
      <w:r w:rsidR="00C86992" w:rsidRPr="00D15E40">
        <w:t>to educate businesses and the public</w:t>
      </w:r>
      <w:r w:rsidR="00496C14" w:rsidRPr="00D15E40">
        <w:t>,</w:t>
      </w:r>
      <w:r w:rsidR="00C86992" w:rsidRPr="00D15E40">
        <w:t xml:space="preserve"> and </w:t>
      </w:r>
      <w:r w:rsidR="00496C14" w:rsidRPr="00D15E40">
        <w:t>raise</w:t>
      </w:r>
      <w:r w:rsidR="00A51D9F" w:rsidRPr="00D15E40">
        <w:t> </w:t>
      </w:r>
      <w:r w:rsidR="00C86992" w:rsidRPr="00D15E40">
        <w:t xml:space="preserve">awareness </w:t>
      </w:r>
      <w:r w:rsidR="00496C14" w:rsidRPr="00D15E40">
        <w:t xml:space="preserve">of </w:t>
      </w:r>
      <w:r w:rsidR="00C86992" w:rsidRPr="00D15E40">
        <w:t xml:space="preserve">the environmental impact </w:t>
      </w:r>
      <w:r w:rsidR="00530A5F" w:rsidRPr="00D15E40">
        <w:t>of different choices.</w:t>
      </w:r>
      <w:r w:rsidR="006A4196" w:rsidRPr="00D15E40">
        <w:t xml:space="preserve"> </w:t>
      </w:r>
    </w:p>
    <w:p w14:paraId="5E0FD462" w14:textId="7FBBAFE3" w:rsidR="00292FFE" w:rsidRPr="00D15E40" w:rsidRDefault="00F10992" w:rsidP="00A51D9F">
      <w:pPr>
        <w:pStyle w:val="BodyText"/>
      </w:pPr>
      <w:r w:rsidRPr="00D15E40">
        <w:t>We also propose a staged approach</w:t>
      </w:r>
      <w:r w:rsidR="009D7A57" w:rsidRPr="00D15E40">
        <w:t>,</w:t>
      </w:r>
      <w:r w:rsidRPr="00D15E40">
        <w:t xml:space="preserve"> allow</w:t>
      </w:r>
      <w:r w:rsidR="009D7A57" w:rsidRPr="00D15E40">
        <w:t>ing</w:t>
      </w:r>
      <w:r w:rsidRPr="00D15E40">
        <w:t xml:space="preserve"> extra time to </w:t>
      </w:r>
      <w:r w:rsidR="00496C14" w:rsidRPr="00D15E40">
        <w:t xml:space="preserve">find </w:t>
      </w:r>
      <w:r w:rsidRPr="00D15E40">
        <w:t>alternatives for more difficult</w:t>
      </w:r>
      <w:r w:rsidR="00A51D9F" w:rsidRPr="00D15E40">
        <w:t> </w:t>
      </w:r>
      <w:r w:rsidRPr="00D15E40">
        <w:t xml:space="preserve">items. </w:t>
      </w:r>
    </w:p>
    <w:p w14:paraId="0203B99F" w14:textId="1A4BE7D4" w:rsidR="00F10992" w:rsidRPr="00D15E40" w:rsidRDefault="00F10992" w:rsidP="00902E49">
      <w:pPr>
        <w:pStyle w:val="BodyText"/>
        <w:spacing w:after="240"/>
      </w:pPr>
      <w:r w:rsidRPr="00D15E40">
        <w:t xml:space="preserve">Lastly, we </w:t>
      </w:r>
      <w:r w:rsidR="00636698" w:rsidRPr="00D15E40">
        <w:t>plan to target</w:t>
      </w:r>
      <w:r w:rsidR="006331A9" w:rsidRPr="00D15E40">
        <w:t xml:space="preserve"> </w:t>
      </w:r>
      <w:r w:rsidR="00636698" w:rsidRPr="00D15E40">
        <w:t>oxo-degradable plastics because</w:t>
      </w:r>
      <w:r w:rsidR="006331A9" w:rsidRPr="00D15E40">
        <w:t xml:space="preserve"> an early move now will prevent harm in the future</w:t>
      </w:r>
      <w:r w:rsidRPr="00D15E40">
        <w:t xml:space="preserve">. </w:t>
      </w:r>
      <w:r w:rsidR="00292FFE" w:rsidRPr="00D15E40">
        <w:t>These</w:t>
      </w:r>
      <w:r w:rsidRPr="00D15E40">
        <w:t xml:space="preserve"> plastics are particularly problematic as they </w:t>
      </w:r>
      <w:r w:rsidR="00292FFE" w:rsidRPr="00D15E40">
        <w:t xml:space="preserve">cannot </w:t>
      </w:r>
      <w:r w:rsidRPr="00D15E40">
        <w:t>be recycled</w:t>
      </w:r>
      <w:r w:rsidR="00292FFE" w:rsidRPr="00D15E40">
        <w:t>,</w:t>
      </w:r>
      <w:r w:rsidRPr="00D15E40">
        <w:t xml:space="preserve"> and</w:t>
      </w:r>
      <w:r w:rsidR="00292FFE" w:rsidRPr="00D15E40">
        <w:t xml:space="preserve"> they</w:t>
      </w:r>
      <w:r w:rsidRPr="00D15E40">
        <w:t xml:space="preserve"> break down into microplastics, which are harmful to the land and marine environments.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43099" w:rsidRPr="00D15E40" w14:paraId="049EB0D1" w14:textId="77777777" w:rsidTr="00A51D9F">
        <w:tc>
          <w:tcPr>
            <w:tcW w:w="0" w:type="auto"/>
            <w:shd w:val="clear" w:color="auto" w:fill="D2DDE2"/>
          </w:tcPr>
          <w:p w14:paraId="63F4C501" w14:textId="0F19DD00" w:rsidR="00B43099" w:rsidRPr="00D15E40" w:rsidRDefault="004C62B7" w:rsidP="00B43099">
            <w:pPr>
              <w:pStyle w:val="Blueboxheading"/>
              <w:ind w:left="0" w:firstLine="284"/>
            </w:pPr>
            <w:r w:rsidRPr="00D15E40">
              <w:t>Question 15</w:t>
            </w:r>
          </w:p>
          <w:p w14:paraId="08A6DDFC" w14:textId="0DBFC196" w:rsidR="00B43099" w:rsidRPr="00D15E40" w:rsidRDefault="00B43099" w:rsidP="00A51D9F">
            <w:pPr>
              <w:pStyle w:val="Blueboxtext"/>
              <w:spacing w:after="240"/>
              <w:jc w:val="left"/>
            </w:pPr>
            <w:r w:rsidRPr="00D15E40">
              <w:t xml:space="preserve">What would help to make </w:t>
            </w:r>
            <w:r w:rsidR="00292FFE" w:rsidRPr="00D15E40">
              <w:t>it easier for you and your family, or your business/orga</w:t>
            </w:r>
            <w:r w:rsidR="000902C0" w:rsidRPr="00D15E40">
              <w:t xml:space="preserve">nisation to </w:t>
            </w:r>
            <w:r w:rsidR="00292FFE" w:rsidRPr="00D15E40">
              <w:t>move</w:t>
            </w:r>
            <w:r w:rsidRPr="00D15E40">
              <w:t xml:space="preserve"> away from hard-to-recycle plastic packaging and </w:t>
            </w:r>
            <w:r w:rsidR="00292FFE" w:rsidRPr="00D15E40">
              <w:t>use</w:t>
            </w:r>
            <w:r w:rsidRPr="00D15E40">
              <w:t xml:space="preserve"> higher value materials or reu</w:t>
            </w:r>
            <w:r w:rsidR="00431712" w:rsidRPr="00D15E40">
              <w:t xml:space="preserve">sable/refillable alternatives? </w:t>
            </w:r>
          </w:p>
        </w:tc>
      </w:tr>
    </w:tbl>
    <w:p w14:paraId="237B234D" w14:textId="77777777" w:rsidR="00A51D9F" w:rsidRPr="00D15E40" w:rsidRDefault="00A51D9F" w:rsidP="00A51D9F">
      <w:pPr>
        <w:pStyle w:val="BodyText"/>
      </w:pPr>
    </w:p>
    <w:p w14:paraId="3C6D6B85" w14:textId="77777777" w:rsidR="00B95A96" w:rsidRPr="00D15E40" w:rsidRDefault="00B95A96" w:rsidP="00B95A96">
      <w:pPr>
        <w:pStyle w:val="BodyText"/>
      </w:pPr>
      <w:bookmarkStart w:id="42" w:name="_Toc44501596"/>
      <w:r w:rsidRPr="00D15E40">
        <w:br w:type="page"/>
      </w:r>
    </w:p>
    <w:p w14:paraId="6BA20323" w14:textId="027A16AC" w:rsidR="00B43099" w:rsidRPr="00D15E40" w:rsidRDefault="00DC155D" w:rsidP="00902E49">
      <w:pPr>
        <w:pStyle w:val="Heading1"/>
        <w:rPr>
          <w:rFonts w:eastAsia="Times New Roman"/>
        </w:rPr>
      </w:pPr>
      <w:bookmarkStart w:id="43" w:name="_Toc47348865"/>
      <w:r w:rsidRPr="00D15E40">
        <w:rPr>
          <w:rFonts w:eastAsia="Times New Roman"/>
        </w:rPr>
        <w:lastRenderedPageBreak/>
        <w:t xml:space="preserve">Proposal </w:t>
      </w:r>
      <w:r w:rsidR="00574E28" w:rsidRPr="00D15E40">
        <w:rPr>
          <w:rFonts w:eastAsia="Times New Roman"/>
        </w:rPr>
        <w:t>2</w:t>
      </w:r>
      <w:r w:rsidR="00B43099" w:rsidRPr="00D15E40">
        <w:rPr>
          <w:rFonts w:eastAsia="Times New Roman"/>
        </w:rPr>
        <w:t xml:space="preserve">: </w:t>
      </w:r>
      <w:r w:rsidR="006310A0" w:rsidRPr="00D15E40">
        <w:rPr>
          <w:rFonts w:eastAsia="Times New Roman"/>
        </w:rPr>
        <w:br/>
      </w:r>
      <w:r w:rsidR="00B43099" w:rsidRPr="00D15E40">
        <w:rPr>
          <w:rFonts w:eastAsia="Times New Roman"/>
        </w:rPr>
        <w:t>Tak</w:t>
      </w:r>
      <w:r w:rsidR="00D273EA" w:rsidRPr="00D15E40">
        <w:rPr>
          <w:rFonts w:eastAsia="Times New Roman"/>
        </w:rPr>
        <w:t>e</w:t>
      </w:r>
      <w:r w:rsidR="00B43099" w:rsidRPr="00D15E40">
        <w:rPr>
          <w:rFonts w:eastAsia="Times New Roman"/>
        </w:rPr>
        <w:t xml:space="preserve"> action on single-use plastic</w:t>
      </w:r>
      <w:r w:rsidR="00902E49" w:rsidRPr="00D15E40">
        <w:rPr>
          <w:rFonts w:eastAsia="Times New Roman"/>
        </w:rPr>
        <w:t> </w:t>
      </w:r>
      <w:r w:rsidR="00B43099" w:rsidRPr="00D15E40">
        <w:rPr>
          <w:rFonts w:eastAsia="Times New Roman"/>
        </w:rPr>
        <w:t>items</w:t>
      </w:r>
      <w:bookmarkEnd w:id="42"/>
      <w:bookmarkEnd w:id="43"/>
    </w:p>
    <w:p w14:paraId="41AAC389" w14:textId="045EFB1D" w:rsidR="00B43099" w:rsidRPr="00D15E40" w:rsidRDefault="00B43099" w:rsidP="005940E3">
      <w:pPr>
        <w:pStyle w:val="Heading2"/>
        <w:spacing w:before="120"/>
      </w:pPr>
      <w:bookmarkStart w:id="44" w:name="_Toc47348866"/>
      <w:bookmarkStart w:id="45" w:name="_Toc44501604"/>
      <w:r w:rsidRPr="00D15E40">
        <w:t xml:space="preserve">Single-use items for </w:t>
      </w:r>
      <w:r w:rsidR="003076B5" w:rsidRPr="00D15E40">
        <w:t>phase</w:t>
      </w:r>
      <w:r w:rsidR="00F50EDE" w:rsidRPr="00D15E40">
        <w:t>-</w:t>
      </w:r>
      <w:r w:rsidR="003076B5" w:rsidRPr="00D15E40">
        <w:t>out</w:t>
      </w:r>
      <w:bookmarkEnd w:id="44"/>
      <w:r w:rsidRPr="00D15E40">
        <w:t xml:space="preserve"> </w:t>
      </w:r>
      <w:bookmarkEnd w:id="45"/>
    </w:p>
    <w:p w14:paraId="6F6B951E" w14:textId="374EB510" w:rsidR="00292FFE" w:rsidRPr="00D15E40" w:rsidRDefault="00B43099" w:rsidP="00902E49">
      <w:pPr>
        <w:pStyle w:val="BodyText"/>
      </w:pPr>
      <w:r w:rsidRPr="00D15E40">
        <w:t>The Government has identified a shortlist of single-use plastic items that are problematic in the waste or litter stream</w:t>
      </w:r>
      <w:r w:rsidR="00292FFE" w:rsidRPr="00D15E40">
        <w:t>,</w:t>
      </w:r>
      <w:r w:rsidRPr="00D15E40">
        <w:t xml:space="preserve"> and present an unnecessary use of plastic. The list is based on a range of considerations including early engagement with stakeholders, environmental harm, availability of alternatives, international precedent</w:t>
      </w:r>
      <w:r w:rsidR="0023339D" w:rsidRPr="00D15E40">
        <w:t>,</w:t>
      </w:r>
      <w:r w:rsidRPr="00D15E40">
        <w:t xml:space="preserve"> and</w:t>
      </w:r>
      <w:r w:rsidR="0023339D" w:rsidRPr="00D15E40">
        <w:t xml:space="preserve"> the potential</w:t>
      </w:r>
      <w:r w:rsidRPr="00D15E40">
        <w:t xml:space="preserve"> imp</w:t>
      </w:r>
      <w:r w:rsidR="0023339D" w:rsidRPr="00D15E40">
        <w:t xml:space="preserve">acts and risks </w:t>
      </w:r>
      <w:r w:rsidR="00292FFE" w:rsidRPr="00D15E40">
        <w:t>of</w:t>
      </w:r>
      <w:r w:rsidR="0023339D" w:rsidRPr="00D15E40">
        <w:t xml:space="preserve"> </w:t>
      </w:r>
      <w:r w:rsidR="003D01A6" w:rsidRPr="00D15E40">
        <w:t>banning</w:t>
      </w:r>
      <w:r w:rsidR="0023339D" w:rsidRPr="00D15E40">
        <w:t xml:space="preserve"> the item</w:t>
      </w:r>
      <w:r w:rsidRPr="00D15E40">
        <w:t>.</w:t>
      </w:r>
      <w:r w:rsidR="006A4196" w:rsidRPr="00D15E40">
        <w:t xml:space="preserve"> </w:t>
      </w:r>
    </w:p>
    <w:p w14:paraId="4F1C2580" w14:textId="1D38A834" w:rsidR="00B43099" w:rsidRPr="00D15E40" w:rsidRDefault="00B43099" w:rsidP="00902E49">
      <w:pPr>
        <w:pStyle w:val="BodyText"/>
      </w:pPr>
      <w:r w:rsidRPr="00D15E40">
        <w:t xml:space="preserve">We now seek your feedback on a proposed </w:t>
      </w:r>
      <w:r w:rsidR="003076B5" w:rsidRPr="00D15E40">
        <w:t>phase</w:t>
      </w:r>
      <w:r w:rsidR="00292FFE" w:rsidRPr="00D15E40">
        <w:t>-</w:t>
      </w:r>
      <w:r w:rsidR="003076B5" w:rsidRPr="00D15E40">
        <w:t>out</w:t>
      </w:r>
      <w:r w:rsidRPr="00D15E40">
        <w:t xml:space="preserve"> </w:t>
      </w:r>
      <w:r w:rsidR="00292FFE" w:rsidRPr="00D15E40">
        <w:t xml:space="preserve">of </w:t>
      </w:r>
      <w:r w:rsidRPr="00D15E40">
        <w:t xml:space="preserve">these items. </w:t>
      </w:r>
      <w:r w:rsidR="00292FFE" w:rsidRPr="00D15E40">
        <w:t>T</w:t>
      </w:r>
      <w:r w:rsidR="00023928" w:rsidRPr="00D15E40">
        <w:t>able 7</w:t>
      </w:r>
      <w:r w:rsidRPr="00D15E40">
        <w:t xml:space="preserve"> </w:t>
      </w:r>
      <w:r w:rsidR="00292FFE" w:rsidRPr="00D15E40">
        <w:t>lists the items,</w:t>
      </w:r>
      <w:r w:rsidR="006310A0" w:rsidRPr="00D15E40">
        <w:t> </w:t>
      </w:r>
      <w:r w:rsidR="0023339D" w:rsidRPr="00D15E40">
        <w:t xml:space="preserve">and </w:t>
      </w:r>
      <w:r w:rsidR="00292FFE" w:rsidRPr="00D15E40">
        <w:t xml:space="preserve">appendix 2 has </w:t>
      </w:r>
      <w:r w:rsidR="0023339D" w:rsidRPr="00D15E40">
        <w:t>further analysis</w:t>
      </w:r>
      <w:r w:rsidR="00292FFE" w:rsidRPr="00D15E40">
        <w:t>,</w:t>
      </w:r>
      <w:r w:rsidR="0023339D" w:rsidRPr="00D15E40">
        <w:t xml:space="preserve"> including</w:t>
      </w:r>
      <w:r w:rsidRPr="00D15E40">
        <w:t xml:space="preserve"> environmental impacts and potential</w:t>
      </w:r>
      <w:r w:rsidR="006310A0" w:rsidRPr="00D15E40">
        <w:t> </w:t>
      </w:r>
      <w:r w:rsidRPr="00D15E40">
        <w:t xml:space="preserve">exemptions. </w:t>
      </w:r>
    </w:p>
    <w:p w14:paraId="05D78B53" w14:textId="5EAB5B71" w:rsidR="00B43099" w:rsidRPr="00D15E40" w:rsidRDefault="00B43099" w:rsidP="00902E49">
      <w:pPr>
        <w:pStyle w:val="Tableheading"/>
      </w:pPr>
      <w:bookmarkStart w:id="46" w:name="_Toc45015085"/>
      <w:bookmarkStart w:id="47" w:name="_Toc47109947"/>
      <w:r w:rsidRPr="00D15E40">
        <w:t xml:space="preserve">Table </w:t>
      </w:r>
      <w:r w:rsidR="00023928" w:rsidRPr="00D15E40">
        <w:t>7</w:t>
      </w:r>
      <w:r w:rsidRPr="00D15E40">
        <w:t>:</w:t>
      </w:r>
      <w:r w:rsidRPr="00D15E40">
        <w:tab/>
        <w:t xml:space="preserve">Single-use plastic items </w:t>
      </w:r>
      <w:r w:rsidR="00292FFE" w:rsidRPr="00D15E40">
        <w:t xml:space="preserve">to consider for </w:t>
      </w:r>
      <w:r w:rsidR="003076B5" w:rsidRPr="00D15E40">
        <w:t>phase</w:t>
      </w:r>
      <w:r w:rsidR="00292FFE" w:rsidRPr="00D15E40">
        <w:t>-</w:t>
      </w:r>
      <w:r w:rsidR="003076B5" w:rsidRPr="00D15E40">
        <w:t>out</w:t>
      </w:r>
      <w:bookmarkEnd w:id="46"/>
      <w:bookmarkEnd w:id="47"/>
      <w:r w:rsidR="00023928" w:rsidRPr="00D15E40">
        <w:t xml:space="preserve"> </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127"/>
        <w:gridCol w:w="3543"/>
        <w:gridCol w:w="2835"/>
      </w:tblGrid>
      <w:tr w:rsidR="0023339D" w:rsidRPr="00D15E40" w14:paraId="173D5D5F" w14:textId="77777777" w:rsidTr="009E5CB8">
        <w:trPr>
          <w:tblHeader/>
        </w:trPr>
        <w:tc>
          <w:tcPr>
            <w:tcW w:w="2127" w:type="dxa"/>
            <w:shd w:val="clear" w:color="auto" w:fill="1C556C"/>
            <w:vAlign w:val="bottom"/>
          </w:tcPr>
          <w:p w14:paraId="58AC72EE" w14:textId="542CD216" w:rsidR="0023339D" w:rsidRPr="00D15E40" w:rsidRDefault="0023339D" w:rsidP="00292FFE">
            <w:pPr>
              <w:pStyle w:val="TableTextbold"/>
              <w:spacing w:before="50" w:after="50"/>
              <w:rPr>
                <w:rFonts w:cs="Calibri"/>
                <w:color w:val="FFFFFF" w:themeColor="background1"/>
              </w:rPr>
            </w:pPr>
            <w:r w:rsidRPr="00D15E40">
              <w:rPr>
                <w:rFonts w:cs="Calibri"/>
                <w:color w:val="FFFFFF" w:themeColor="background1"/>
              </w:rPr>
              <w:t>Item for phase</w:t>
            </w:r>
            <w:r w:rsidR="00292FFE" w:rsidRPr="00D15E40">
              <w:rPr>
                <w:rFonts w:cs="Calibri"/>
                <w:color w:val="FFFFFF" w:themeColor="background1"/>
              </w:rPr>
              <w:t>-</w:t>
            </w:r>
            <w:r w:rsidRPr="00D15E40">
              <w:rPr>
                <w:rFonts w:cs="Calibri"/>
                <w:color w:val="FFFFFF" w:themeColor="background1"/>
              </w:rPr>
              <w:t>out</w:t>
            </w:r>
          </w:p>
        </w:tc>
        <w:tc>
          <w:tcPr>
            <w:tcW w:w="3543" w:type="dxa"/>
            <w:shd w:val="clear" w:color="auto" w:fill="1C556C"/>
          </w:tcPr>
          <w:p w14:paraId="0B2B573A" w14:textId="5A703F78" w:rsidR="0023339D" w:rsidRPr="00D15E40" w:rsidRDefault="00025DF7" w:rsidP="00893AC3">
            <w:pPr>
              <w:pStyle w:val="TableTextbold"/>
              <w:spacing w:before="50" w:after="50"/>
              <w:rPr>
                <w:rFonts w:cs="Calibri"/>
                <w:color w:val="FFFFFF" w:themeColor="background1"/>
              </w:rPr>
            </w:pPr>
            <w:r w:rsidRPr="00D15E40">
              <w:rPr>
                <w:rFonts w:cs="Calibri"/>
                <w:color w:val="FFFFFF" w:themeColor="background1"/>
              </w:rPr>
              <w:t>P</w:t>
            </w:r>
            <w:r w:rsidR="00893AC3" w:rsidRPr="00D15E40">
              <w:rPr>
                <w:rFonts w:cs="Calibri"/>
                <w:color w:val="FFFFFF" w:themeColor="background1"/>
              </w:rPr>
              <w:t>roposed</w:t>
            </w:r>
            <w:r w:rsidR="00355FC2" w:rsidRPr="00D15E40">
              <w:rPr>
                <w:rFonts w:cs="Calibri"/>
                <w:color w:val="FFFFFF" w:themeColor="background1"/>
              </w:rPr>
              <w:t xml:space="preserve"> </w:t>
            </w:r>
            <w:r w:rsidRPr="00D15E40">
              <w:rPr>
                <w:rFonts w:cs="Calibri"/>
                <w:color w:val="FFFFFF" w:themeColor="background1"/>
              </w:rPr>
              <w:t>definition</w:t>
            </w:r>
            <w:r w:rsidR="00355FC2" w:rsidRPr="00D15E40">
              <w:rPr>
                <w:rFonts w:cs="Calibri"/>
                <w:color w:val="FFFFFF" w:themeColor="background1"/>
                <w:vertAlign w:val="superscript"/>
              </w:rPr>
              <w:t>*</w:t>
            </w:r>
          </w:p>
        </w:tc>
        <w:tc>
          <w:tcPr>
            <w:tcW w:w="2835" w:type="dxa"/>
            <w:shd w:val="clear" w:color="auto" w:fill="1C556C"/>
          </w:tcPr>
          <w:p w14:paraId="2F3B767D" w14:textId="77777777" w:rsidR="0023339D" w:rsidRPr="00D15E40" w:rsidRDefault="0023339D" w:rsidP="0023339D">
            <w:pPr>
              <w:pStyle w:val="TableTextbold"/>
              <w:spacing w:before="50" w:after="50"/>
              <w:rPr>
                <w:rFonts w:cs="Calibri"/>
                <w:color w:val="FFFFFF" w:themeColor="background1"/>
              </w:rPr>
            </w:pPr>
            <w:r w:rsidRPr="00D15E40">
              <w:rPr>
                <w:rFonts w:cs="Calibri"/>
                <w:color w:val="FFFFFF" w:themeColor="background1"/>
              </w:rPr>
              <w:t>Alternatives</w:t>
            </w:r>
          </w:p>
        </w:tc>
      </w:tr>
      <w:tr w:rsidR="0023339D" w:rsidRPr="00D15E40" w14:paraId="6C3839B5" w14:textId="77777777" w:rsidTr="009E5CB8">
        <w:tc>
          <w:tcPr>
            <w:tcW w:w="2127" w:type="dxa"/>
          </w:tcPr>
          <w:p w14:paraId="6799820C" w14:textId="2CE1DC17" w:rsidR="0023339D" w:rsidRPr="00D15E40" w:rsidRDefault="0023339D" w:rsidP="005940E3">
            <w:pPr>
              <w:pStyle w:val="TableText"/>
              <w:spacing w:after="50"/>
              <w:jc w:val="left"/>
              <w:rPr>
                <w:rFonts w:cs="Calibri"/>
                <w:b/>
              </w:rPr>
            </w:pPr>
            <w:r w:rsidRPr="00D15E40">
              <w:rPr>
                <w:rFonts w:cs="Calibri"/>
                <w:b/>
              </w:rPr>
              <w:t xml:space="preserve">Plastic straws </w:t>
            </w:r>
          </w:p>
        </w:tc>
        <w:tc>
          <w:tcPr>
            <w:tcW w:w="3543" w:type="dxa"/>
          </w:tcPr>
          <w:p w14:paraId="1E1A9494" w14:textId="2E90AAED" w:rsidR="0023339D" w:rsidRPr="00D15E40" w:rsidRDefault="00D2083C" w:rsidP="00B95A96">
            <w:pPr>
              <w:pStyle w:val="TableText"/>
              <w:spacing w:before="40" w:after="40"/>
              <w:jc w:val="left"/>
              <w:rPr>
                <w:rFonts w:cs="Calibri"/>
              </w:rPr>
            </w:pPr>
            <w:r w:rsidRPr="00D15E40">
              <w:rPr>
                <w:rFonts w:cs="Calibri"/>
              </w:rPr>
              <w:t>Drinking s</w:t>
            </w:r>
            <w:r w:rsidR="000D102D" w:rsidRPr="00D15E40">
              <w:rPr>
                <w:rFonts w:cs="Calibri"/>
              </w:rPr>
              <w:t xml:space="preserve">traw </w:t>
            </w:r>
            <w:r w:rsidR="0023339D" w:rsidRPr="00D15E40">
              <w:rPr>
                <w:rFonts w:cs="Calibri"/>
              </w:rPr>
              <w:t>made wholly or partly from plastic</w:t>
            </w:r>
            <w:r w:rsidR="000D102D" w:rsidRPr="00D15E40">
              <w:rPr>
                <w:rFonts w:cs="Calibri"/>
              </w:rPr>
              <w:t>;</w:t>
            </w:r>
            <w:r w:rsidR="0023339D" w:rsidRPr="00D15E40">
              <w:rPr>
                <w:rFonts w:cs="Calibri"/>
              </w:rPr>
              <w:t xml:space="preserve"> not designed or intended </w:t>
            </w:r>
            <w:r w:rsidR="000D102D" w:rsidRPr="00D15E40">
              <w:rPr>
                <w:rFonts w:cs="Calibri"/>
              </w:rPr>
              <w:t>for reuse</w:t>
            </w:r>
            <w:r w:rsidR="0023339D" w:rsidRPr="00D15E40">
              <w:rPr>
                <w:rFonts w:cs="Calibri"/>
              </w:rPr>
              <w:t xml:space="preserve">. </w:t>
            </w:r>
          </w:p>
          <w:p w14:paraId="4E6E5399" w14:textId="28CB4AAE" w:rsidR="0061339B" w:rsidRPr="00D15E40" w:rsidRDefault="0061339B" w:rsidP="00B95A96">
            <w:pPr>
              <w:pStyle w:val="TableText"/>
              <w:spacing w:before="40" w:after="40"/>
              <w:jc w:val="left"/>
              <w:rPr>
                <w:rFonts w:cs="Calibri"/>
              </w:rPr>
            </w:pPr>
            <w:r w:rsidRPr="00D15E40">
              <w:rPr>
                <w:rFonts w:cs="Calibri"/>
              </w:rPr>
              <w:t>Exemptions will be considered to allow access to plastic straws for disabled persons and for medical purposes.</w:t>
            </w:r>
          </w:p>
        </w:tc>
        <w:tc>
          <w:tcPr>
            <w:tcW w:w="2835" w:type="dxa"/>
          </w:tcPr>
          <w:p w14:paraId="4B687E33" w14:textId="77777777" w:rsidR="0023339D" w:rsidRPr="00D15E40" w:rsidRDefault="0023339D" w:rsidP="009E5CB8">
            <w:pPr>
              <w:pStyle w:val="TableText"/>
              <w:spacing w:before="40" w:after="0"/>
              <w:jc w:val="left"/>
              <w:rPr>
                <w:rFonts w:cs="Calibri"/>
              </w:rPr>
            </w:pPr>
            <w:r w:rsidRPr="00D15E40">
              <w:rPr>
                <w:rFonts w:cs="Calibri"/>
              </w:rPr>
              <w:t xml:space="preserve">No straw </w:t>
            </w:r>
          </w:p>
          <w:p w14:paraId="02BE5694" w14:textId="2EEE01FA" w:rsidR="0023339D" w:rsidRPr="00D15E40" w:rsidRDefault="0023339D" w:rsidP="009E5CB8">
            <w:pPr>
              <w:pStyle w:val="TableText"/>
              <w:spacing w:before="40" w:after="0"/>
              <w:jc w:val="left"/>
              <w:rPr>
                <w:rFonts w:cs="Calibri"/>
              </w:rPr>
            </w:pPr>
            <w:r w:rsidRPr="00D15E40">
              <w:rPr>
                <w:rFonts w:cs="Calibri"/>
              </w:rPr>
              <w:t xml:space="preserve">Reusable </w:t>
            </w:r>
            <w:r w:rsidR="000D102D" w:rsidRPr="00D15E40">
              <w:rPr>
                <w:rFonts w:cs="Calibri"/>
              </w:rPr>
              <w:t xml:space="preserve">metal or bamboo </w:t>
            </w:r>
            <w:r w:rsidRPr="00D15E40">
              <w:rPr>
                <w:rFonts w:cs="Calibri"/>
              </w:rPr>
              <w:t xml:space="preserve">straws </w:t>
            </w:r>
          </w:p>
          <w:p w14:paraId="5B0C1C65" w14:textId="77777777" w:rsidR="0023339D" w:rsidRPr="00D15E40" w:rsidRDefault="0023339D" w:rsidP="009E5CB8">
            <w:pPr>
              <w:pStyle w:val="TableText"/>
              <w:spacing w:before="40" w:after="0"/>
              <w:jc w:val="left"/>
              <w:rPr>
                <w:rFonts w:cs="Calibri"/>
              </w:rPr>
            </w:pPr>
            <w:r w:rsidRPr="00D15E40">
              <w:rPr>
                <w:rFonts w:cs="Calibri"/>
              </w:rPr>
              <w:t xml:space="preserve">Edible straws </w:t>
            </w:r>
          </w:p>
          <w:p w14:paraId="7AAA241C" w14:textId="77777777" w:rsidR="0023339D" w:rsidRPr="00D15E40" w:rsidRDefault="0023339D" w:rsidP="009E5CB8">
            <w:pPr>
              <w:pStyle w:val="TableText"/>
              <w:spacing w:before="40" w:after="50"/>
              <w:jc w:val="left"/>
              <w:rPr>
                <w:rFonts w:cs="Calibri"/>
              </w:rPr>
            </w:pPr>
            <w:r w:rsidRPr="00D15E40">
              <w:rPr>
                <w:rFonts w:cs="Calibri"/>
              </w:rPr>
              <w:t>Paper straws</w:t>
            </w:r>
          </w:p>
        </w:tc>
      </w:tr>
      <w:tr w:rsidR="0023339D" w:rsidRPr="00D15E40" w14:paraId="5B752F5F" w14:textId="77777777" w:rsidTr="009E5CB8">
        <w:tc>
          <w:tcPr>
            <w:tcW w:w="2127" w:type="dxa"/>
          </w:tcPr>
          <w:p w14:paraId="440AD88E" w14:textId="77777777" w:rsidR="0023339D" w:rsidRPr="00D15E40" w:rsidRDefault="0023339D" w:rsidP="005940E3">
            <w:pPr>
              <w:pStyle w:val="TableText"/>
              <w:spacing w:after="50"/>
              <w:jc w:val="left"/>
              <w:rPr>
                <w:rFonts w:cs="Calibri"/>
                <w:b/>
              </w:rPr>
            </w:pPr>
            <w:r w:rsidRPr="00D15E40">
              <w:rPr>
                <w:rFonts w:cs="Calibri"/>
                <w:b/>
              </w:rPr>
              <w:t xml:space="preserve">Plastic cotton buds </w:t>
            </w:r>
          </w:p>
        </w:tc>
        <w:tc>
          <w:tcPr>
            <w:tcW w:w="3543" w:type="dxa"/>
          </w:tcPr>
          <w:p w14:paraId="3A504522" w14:textId="79A336E2" w:rsidR="0023339D" w:rsidRPr="00D15E40" w:rsidRDefault="000D102D" w:rsidP="00B95A96">
            <w:pPr>
              <w:pStyle w:val="TableText"/>
              <w:spacing w:before="40" w:after="40"/>
              <w:jc w:val="left"/>
              <w:rPr>
                <w:rFonts w:cs="Calibri"/>
              </w:rPr>
            </w:pPr>
            <w:r w:rsidRPr="00D15E40">
              <w:rPr>
                <w:rFonts w:cs="Calibri"/>
              </w:rPr>
              <w:t>A</w:t>
            </w:r>
            <w:r w:rsidR="0023339D" w:rsidRPr="00D15E40">
              <w:rPr>
                <w:rFonts w:cs="Calibri"/>
              </w:rPr>
              <w:t xml:space="preserve"> </w:t>
            </w:r>
            <w:r w:rsidR="00D2083C" w:rsidRPr="00D15E40">
              <w:rPr>
                <w:rFonts w:cs="Calibri"/>
              </w:rPr>
              <w:t xml:space="preserve">small </w:t>
            </w:r>
            <w:r w:rsidR="0023339D" w:rsidRPr="00D15E40">
              <w:rPr>
                <w:rFonts w:cs="Calibri"/>
              </w:rPr>
              <w:t>rod made wholly or partly of plastic with cotton</w:t>
            </w:r>
            <w:r w:rsidR="003307B7" w:rsidRPr="00D15E40">
              <w:rPr>
                <w:rFonts w:cs="Calibri"/>
              </w:rPr>
              <w:t xml:space="preserve"> </w:t>
            </w:r>
            <w:r w:rsidR="0023339D" w:rsidRPr="00D15E40">
              <w:rPr>
                <w:rFonts w:cs="Calibri"/>
              </w:rPr>
              <w:t>wrapped around one or both ends</w:t>
            </w:r>
            <w:r w:rsidR="003307B7" w:rsidRPr="00D15E40">
              <w:rPr>
                <w:rFonts w:cs="Calibri"/>
              </w:rPr>
              <w:t>;</w:t>
            </w:r>
            <w:r w:rsidR="0023339D" w:rsidRPr="00D15E40">
              <w:rPr>
                <w:rFonts w:cs="Calibri"/>
              </w:rPr>
              <w:t xml:space="preserve"> not designed or intended </w:t>
            </w:r>
            <w:r w:rsidR="003307B7" w:rsidRPr="00D15E40">
              <w:rPr>
                <w:rFonts w:cs="Calibri"/>
              </w:rPr>
              <w:t>for reuse</w:t>
            </w:r>
            <w:r w:rsidR="0023339D" w:rsidRPr="00D15E40">
              <w:rPr>
                <w:rFonts w:cs="Calibri"/>
              </w:rPr>
              <w:t xml:space="preserve">. </w:t>
            </w:r>
          </w:p>
        </w:tc>
        <w:tc>
          <w:tcPr>
            <w:tcW w:w="2835" w:type="dxa"/>
          </w:tcPr>
          <w:p w14:paraId="1A905CDD" w14:textId="77777777" w:rsidR="0023339D" w:rsidRPr="00D15E40" w:rsidRDefault="0023339D" w:rsidP="009E5CB8">
            <w:pPr>
              <w:pStyle w:val="TableText"/>
              <w:spacing w:before="40" w:after="0"/>
              <w:jc w:val="left"/>
              <w:rPr>
                <w:rFonts w:cs="Calibri"/>
              </w:rPr>
            </w:pPr>
            <w:r w:rsidRPr="00D15E40">
              <w:rPr>
                <w:rFonts w:cs="Calibri"/>
              </w:rPr>
              <w:t xml:space="preserve">Cotton buds with stems made from paper, bamboo or other materials </w:t>
            </w:r>
          </w:p>
          <w:p w14:paraId="2F474029" w14:textId="4D7E4E9B" w:rsidR="0023339D" w:rsidRPr="00D15E40" w:rsidRDefault="0023339D" w:rsidP="009E5CB8">
            <w:pPr>
              <w:pStyle w:val="TableText"/>
              <w:spacing w:before="40" w:after="50"/>
              <w:jc w:val="left"/>
              <w:rPr>
                <w:rFonts w:cs="Calibri"/>
              </w:rPr>
            </w:pPr>
            <w:r w:rsidRPr="00D15E40">
              <w:rPr>
                <w:rFonts w:cs="Calibri"/>
              </w:rPr>
              <w:t>Reusable cotton buds (replaceable heads)</w:t>
            </w:r>
          </w:p>
        </w:tc>
      </w:tr>
      <w:tr w:rsidR="0023339D" w:rsidRPr="00D15E40" w14:paraId="08DD853C" w14:textId="77777777" w:rsidTr="009E5CB8">
        <w:tc>
          <w:tcPr>
            <w:tcW w:w="2127" w:type="dxa"/>
          </w:tcPr>
          <w:p w14:paraId="39A73E7B" w14:textId="77777777" w:rsidR="0023339D" w:rsidRPr="00D15E40" w:rsidRDefault="0023339D" w:rsidP="005940E3">
            <w:pPr>
              <w:pStyle w:val="TableText"/>
              <w:spacing w:after="50"/>
              <w:jc w:val="left"/>
              <w:rPr>
                <w:rFonts w:cs="Calibri"/>
                <w:b/>
              </w:rPr>
            </w:pPr>
            <w:r w:rsidRPr="00D15E40">
              <w:rPr>
                <w:rFonts w:cs="Calibri"/>
                <w:b/>
              </w:rPr>
              <w:t>Plastic drink stirrers</w:t>
            </w:r>
          </w:p>
        </w:tc>
        <w:tc>
          <w:tcPr>
            <w:tcW w:w="3543" w:type="dxa"/>
          </w:tcPr>
          <w:p w14:paraId="205CCD68" w14:textId="5B277E17" w:rsidR="0023339D" w:rsidRPr="00D15E40" w:rsidRDefault="00025DF7" w:rsidP="00B95A96">
            <w:pPr>
              <w:pStyle w:val="TableText"/>
              <w:spacing w:before="40" w:after="40"/>
              <w:jc w:val="left"/>
              <w:rPr>
                <w:rFonts w:cs="Calibri"/>
              </w:rPr>
            </w:pPr>
            <w:r w:rsidRPr="00D15E40">
              <w:rPr>
                <w:rFonts w:cs="Calibri"/>
              </w:rPr>
              <w:t>A</w:t>
            </w:r>
            <w:r w:rsidR="00D2083C" w:rsidRPr="00D15E40">
              <w:rPr>
                <w:rFonts w:cs="Calibri"/>
              </w:rPr>
              <w:t xml:space="preserve"> short stick</w:t>
            </w:r>
            <w:r w:rsidR="0023339D" w:rsidRPr="00D15E40">
              <w:rPr>
                <w:rFonts w:cs="Calibri"/>
              </w:rPr>
              <w:t xml:space="preserve"> </w:t>
            </w:r>
            <w:r w:rsidR="00D2083C" w:rsidRPr="00D15E40">
              <w:rPr>
                <w:rFonts w:cs="Calibri"/>
              </w:rPr>
              <w:t xml:space="preserve">to stir drinks, </w:t>
            </w:r>
            <w:r w:rsidRPr="00D15E40">
              <w:rPr>
                <w:rFonts w:cs="Calibri"/>
              </w:rPr>
              <w:t>m</w:t>
            </w:r>
            <w:r w:rsidR="0023339D" w:rsidRPr="00D15E40">
              <w:rPr>
                <w:rFonts w:cs="Calibri"/>
              </w:rPr>
              <w:t xml:space="preserve">ade partly or wholly of plastic. </w:t>
            </w:r>
          </w:p>
        </w:tc>
        <w:tc>
          <w:tcPr>
            <w:tcW w:w="2835" w:type="dxa"/>
          </w:tcPr>
          <w:p w14:paraId="19521BB5" w14:textId="77777777" w:rsidR="0023339D" w:rsidRPr="00D15E40" w:rsidRDefault="0023339D" w:rsidP="009E5CB8">
            <w:pPr>
              <w:pStyle w:val="TableText"/>
              <w:spacing w:before="40" w:after="0"/>
              <w:jc w:val="left"/>
              <w:rPr>
                <w:rFonts w:cs="Calibri"/>
              </w:rPr>
            </w:pPr>
            <w:r w:rsidRPr="00D15E40">
              <w:rPr>
                <w:rFonts w:cs="Calibri"/>
              </w:rPr>
              <w:t xml:space="preserve">Wooden stirrers </w:t>
            </w:r>
          </w:p>
          <w:p w14:paraId="7DFDB389" w14:textId="239DF9E7" w:rsidR="0023339D" w:rsidRPr="00D15E40" w:rsidRDefault="0023339D" w:rsidP="009E5CB8">
            <w:pPr>
              <w:pStyle w:val="TableText"/>
              <w:spacing w:before="40" w:after="50"/>
              <w:jc w:val="left"/>
              <w:rPr>
                <w:rFonts w:cs="Calibri"/>
              </w:rPr>
            </w:pPr>
            <w:r w:rsidRPr="00D15E40">
              <w:rPr>
                <w:rFonts w:cs="Calibri"/>
              </w:rPr>
              <w:t>Reusable stirrers</w:t>
            </w:r>
            <w:r w:rsidR="003D01A6" w:rsidRPr="00D15E40">
              <w:rPr>
                <w:rFonts w:cs="Calibri"/>
              </w:rPr>
              <w:t>,</w:t>
            </w:r>
            <w:r w:rsidRPr="00D15E40">
              <w:rPr>
                <w:rFonts w:cs="Calibri"/>
              </w:rPr>
              <w:t xml:space="preserve"> eg</w:t>
            </w:r>
            <w:r w:rsidR="00D076D8" w:rsidRPr="00D15E40">
              <w:rPr>
                <w:rFonts w:cs="Calibri"/>
              </w:rPr>
              <w:t>,</w:t>
            </w:r>
            <w:r w:rsidRPr="00D15E40">
              <w:rPr>
                <w:rFonts w:cs="Calibri"/>
              </w:rPr>
              <w:t xml:space="preserve"> metal spoons</w:t>
            </w:r>
          </w:p>
        </w:tc>
      </w:tr>
      <w:tr w:rsidR="0023339D" w:rsidRPr="00D15E40" w14:paraId="08D9FD65" w14:textId="77777777" w:rsidTr="009E5CB8">
        <w:tc>
          <w:tcPr>
            <w:tcW w:w="2127" w:type="dxa"/>
          </w:tcPr>
          <w:p w14:paraId="354D0904" w14:textId="685A35E2" w:rsidR="0023339D" w:rsidRPr="00D15E40" w:rsidRDefault="0023339D" w:rsidP="005940E3">
            <w:pPr>
              <w:pStyle w:val="TableText"/>
              <w:spacing w:after="50"/>
              <w:jc w:val="left"/>
              <w:rPr>
                <w:rFonts w:cs="Calibri"/>
                <w:b/>
              </w:rPr>
            </w:pPr>
            <w:r w:rsidRPr="00D15E40">
              <w:rPr>
                <w:rFonts w:cs="Calibri"/>
                <w:b/>
              </w:rPr>
              <w:t xml:space="preserve">Single-use plastic tableware </w:t>
            </w:r>
            <w:r w:rsidRPr="00D15E40">
              <w:rPr>
                <w:rFonts w:cs="Calibri"/>
              </w:rPr>
              <w:t xml:space="preserve">(plates/trays, bowls) </w:t>
            </w:r>
            <w:r w:rsidRPr="00D15E40">
              <w:rPr>
                <w:rFonts w:cs="Calibri"/>
                <w:b/>
              </w:rPr>
              <w:t>and cutlery</w:t>
            </w:r>
          </w:p>
        </w:tc>
        <w:tc>
          <w:tcPr>
            <w:tcW w:w="3543" w:type="dxa"/>
          </w:tcPr>
          <w:p w14:paraId="0A9C3F49" w14:textId="1089EA24" w:rsidR="0023339D" w:rsidRPr="00D15E40" w:rsidRDefault="0023339D" w:rsidP="00B95A96">
            <w:pPr>
              <w:pStyle w:val="TableText"/>
              <w:spacing w:before="40" w:after="40"/>
              <w:jc w:val="left"/>
              <w:rPr>
                <w:rFonts w:cs="Calibri"/>
              </w:rPr>
            </w:pPr>
            <w:r w:rsidRPr="00D15E40">
              <w:rPr>
                <w:rFonts w:cs="Calibri"/>
              </w:rPr>
              <w:t xml:space="preserve">Plastic tableware and cutlery </w:t>
            </w:r>
            <w:r w:rsidR="00025DF7" w:rsidRPr="00D15E40">
              <w:rPr>
                <w:rFonts w:cs="Calibri"/>
              </w:rPr>
              <w:t>i</w:t>
            </w:r>
            <w:r w:rsidRPr="00D15E40">
              <w:rPr>
                <w:rFonts w:cs="Calibri"/>
              </w:rPr>
              <w:t>ntended for single</w:t>
            </w:r>
            <w:r w:rsidR="003307B7" w:rsidRPr="00D15E40">
              <w:rPr>
                <w:rFonts w:cs="Calibri"/>
              </w:rPr>
              <w:t xml:space="preserve"> </w:t>
            </w:r>
            <w:r w:rsidRPr="00D15E40">
              <w:rPr>
                <w:rFonts w:cs="Calibri"/>
              </w:rPr>
              <w:t xml:space="preserve">use </w:t>
            </w:r>
            <w:r w:rsidR="00CD39A5" w:rsidRPr="00D15E40">
              <w:rPr>
                <w:rFonts w:cs="Calibri"/>
              </w:rPr>
              <w:t>(including multi-packs)</w:t>
            </w:r>
            <w:r w:rsidR="003307B7" w:rsidRPr="00D15E40">
              <w:rPr>
                <w:rFonts w:cs="Calibri"/>
              </w:rPr>
              <w:t>.</w:t>
            </w:r>
          </w:p>
        </w:tc>
        <w:tc>
          <w:tcPr>
            <w:tcW w:w="2835" w:type="dxa"/>
          </w:tcPr>
          <w:p w14:paraId="5EF43DFE" w14:textId="77777777" w:rsidR="0023339D" w:rsidRPr="00D15E40" w:rsidRDefault="0023339D" w:rsidP="009E5CB8">
            <w:pPr>
              <w:pStyle w:val="TableText"/>
              <w:spacing w:before="40" w:after="0"/>
              <w:jc w:val="left"/>
              <w:rPr>
                <w:rFonts w:cs="Calibri"/>
              </w:rPr>
            </w:pPr>
            <w:r w:rsidRPr="00D15E40">
              <w:rPr>
                <w:rFonts w:cs="Calibri"/>
              </w:rPr>
              <w:t xml:space="preserve">Reusable plates, crockery and cutlery </w:t>
            </w:r>
          </w:p>
          <w:p w14:paraId="70690B0E" w14:textId="74C2162C" w:rsidR="0023339D" w:rsidRPr="00D15E40" w:rsidRDefault="0023339D" w:rsidP="009E5CB8">
            <w:pPr>
              <w:pStyle w:val="TableText"/>
              <w:spacing w:before="40" w:after="50"/>
              <w:jc w:val="left"/>
              <w:rPr>
                <w:rFonts w:cs="Calibri"/>
              </w:rPr>
            </w:pPr>
            <w:r w:rsidRPr="00D15E40">
              <w:rPr>
                <w:rFonts w:cs="Calibri"/>
              </w:rPr>
              <w:t xml:space="preserve">Paper, cardboard or bamboo alternatives </w:t>
            </w:r>
          </w:p>
        </w:tc>
      </w:tr>
      <w:tr w:rsidR="0023339D" w:rsidRPr="00D15E40" w14:paraId="6600D58E" w14:textId="77777777" w:rsidTr="009E5CB8">
        <w:tc>
          <w:tcPr>
            <w:tcW w:w="2127" w:type="dxa"/>
          </w:tcPr>
          <w:p w14:paraId="39341019" w14:textId="4A6AFFA6" w:rsidR="0023339D" w:rsidRPr="00D15E40" w:rsidRDefault="0023339D" w:rsidP="005940E3">
            <w:pPr>
              <w:pStyle w:val="TableText"/>
              <w:spacing w:after="50"/>
              <w:jc w:val="left"/>
              <w:rPr>
                <w:rFonts w:cs="Calibri"/>
                <w:b/>
              </w:rPr>
            </w:pPr>
            <w:r w:rsidRPr="00D15E40">
              <w:rPr>
                <w:rFonts w:cs="Calibri"/>
                <w:b/>
              </w:rPr>
              <w:t>Single-use plastic produce bags</w:t>
            </w:r>
            <w:r w:rsidRPr="00D15E40">
              <w:rPr>
                <w:rFonts w:cs="Calibri"/>
                <w:i/>
              </w:rPr>
              <w:t xml:space="preserve"> </w:t>
            </w:r>
          </w:p>
        </w:tc>
        <w:tc>
          <w:tcPr>
            <w:tcW w:w="3543" w:type="dxa"/>
          </w:tcPr>
          <w:p w14:paraId="1F3A031E" w14:textId="1DF9ACE0" w:rsidR="0023339D" w:rsidRPr="00D15E40" w:rsidRDefault="0023339D" w:rsidP="00B95A96">
            <w:pPr>
              <w:pStyle w:val="TableText"/>
              <w:spacing w:before="40" w:after="40"/>
              <w:jc w:val="left"/>
              <w:rPr>
                <w:rFonts w:cs="Calibri"/>
              </w:rPr>
            </w:pPr>
            <w:r w:rsidRPr="00D15E40">
              <w:rPr>
                <w:rFonts w:cs="Calibri"/>
              </w:rPr>
              <w:t xml:space="preserve">A lightweight bag under 70 microns </w:t>
            </w:r>
            <w:r w:rsidR="003307B7" w:rsidRPr="00D15E40">
              <w:rPr>
                <w:rFonts w:cs="Calibri"/>
              </w:rPr>
              <w:t>thick,</w:t>
            </w:r>
            <w:r w:rsidRPr="00D15E40">
              <w:rPr>
                <w:rFonts w:cs="Calibri"/>
              </w:rPr>
              <w:t xml:space="preserve"> without handles</w:t>
            </w:r>
            <w:r w:rsidR="003307B7" w:rsidRPr="00D15E40">
              <w:rPr>
                <w:rFonts w:cs="Calibri"/>
              </w:rPr>
              <w:t xml:space="preserve">, </w:t>
            </w:r>
            <w:r w:rsidRPr="00D15E40">
              <w:rPr>
                <w:rFonts w:cs="Calibri"/>
              </w:rPr>
              <w:t xml:space="preserve">for carrying </w:t>
            </w:r>
            <w:r w:rsidR="00B311A5" w:rsidRPr="00D15E40">
              <w:rPr>
                <w:rFonts w:cs="Calibri"/>
              </w:rPr>
              <w:t>fruit and vegetables.</w:t>
            </w:r>
          </w:p>
        </w:tc>
        <w:tc>
          <w:tcPr>
            <w:tcW w:w="2835" w:type="dxa"/>
          </w:tcPr>
          <w:p w14:paraId="0DFAFD31" w14:textId="77777777" w:rsidR="00B311A5" w:rsidRPr="00D15E40" w:rsidRDefault="0023339D" w:rsidP="009E5CB8">
            <w:pPr>
              <w:pStyle w:val="TableText"/>
              <w:spacing w:before="40" w:after="0"/>
              <w:jc w:val="left"/>
              <w:rPr>
                <w:rFonts w:cs="Calibri"/>
              </w:rPr>
            </w:pPr>
            <w:r w:rsidRPr="00D15E40">
              <w:rPr>
                <w:rFonts w:cs="Calibri"/>
              </w:rPr>
              <w:t>No bag</w:t>
            </w:r>
          </w:p>
          <w:p w14:paraId="640D1C3A" w14:textId="599191C0" w:rsidR="0023339D" w:rsidRPr="00D15E40" w:rsidRDefault="0023339D" w:rsidP="009E5CB8">
            <w:pPr>
              <w:pStyle w:val="TableText"/>
              <w:spacing w:before="40" w:after="50"/>
              <w:jc w:val="left"/>
              <w:rPr>
                <w:rFonts w:cs="Calibri"/>
              </w:rPr>
            </w:pPr>
            <w:r w:rsidRPr="00D15E40">
              <w:rPr>
                <w:rFonts w:cs="Calibri"/>
              </w:rPr>
              <w:t>Reusable produce bags made from</w:t>
            </w:r>
            <w:r w:rsidR="00D076D8" w:rsidRPr="00D15E40">
              <w:rPr>
                <w:rFonts w:cs="Calibri"/>
              </w:rPr>
              <w:t>,</w:t>
            </w:r>
            <w:r w:rsidRPr="00D15E40">
              <w:rPr>
                <w:rFonts w:cs="Calibri"/>
              </w:rPr>
              <w:t xml:space="preserve"> eg</w:t>
            </w:r>
            <w:r w:rsidR="00D076D8" w:rsidRPr="00D15E40">
              <w:rPr>
                <w:rFonts w:cs="Calibri"/>
              </w:rPr>
              <w:t>,</w:t>
            </w:r>
            <w:r w:rsidRPr="00D15E40">
              <w:rPr>
                <w:rFonts w:cs="Calibri"/>
              </w:rPr>
              <w:t xml:space="preserve"> hessian, hemp, cotton </w:t>
            </w:r>
          </w:p>
        </w:tc>
      </w:tr>
      <w:tr w:rsidR="00B60D5A" w:rsidRPr="00D15E40" w14:paraId="21FF3B04" w14:textId="77777777" w:rsidTr="009E5CB8">
        <w:tc>
          <w:tcPr>
            <w:tcW w:w="2127" w:type="dxa"/>
            <w:tcBorders>
              <w:bottom w:val="single" w:sz="4" w:space="0" w:color="1C556C"/>
            </w:tcBorders>
          </w:tcPr>
          <w:p w14:paraId="490D856C" w14:textId="06876A80" w:rsidR="00B60D5A" w:rsidRPr="00D15E40" w:rsidRDefault="00B60D5A" w:rsidP="005940E3">
            <w:pPr>
              <w:pStyle w:val="TableText"/>
              <w:spacing w:after="50"/>
              <w:jc w:val="left"/>
              <w:rPr>
                <w:rFonts w:cs="Calibri"/>
                <w:b/>
              </w:rPr>
            </w:pPr>
            <w:r w:rsidRPr="00D15E40">
              <w:rPr>
                <w:rFonts w:cs="Calibri"/>
                <w:b/>
              </w:rPr>
              <w:t>Single-use plastic cups and lids (not including disposable coffee cups)</w:t>
            </w:r>
          </w:p>
        </w:tc>
        <w:tc>
          <w:tcPr>
            <w:tcW w:w="3543" w:type="dxa"/>
            <w:tcBorders>
              <w:bottom w:val="single" w:sz="4" w:space="0" w:color="1C556C"/>
            </w:tcBorders>
          </w:tcPr>
          <w:p w14:paraId="2C02CB85" w14:textId="65200C72" w:rsidR="00B60D5A" w:rsidRPr="00D15E40" w:rsidRDefault="00B60D5A" w:rsidP="00B95A96">
            <w:pPr>
              <w:pStyle w:val="TableText"/>
              <w:spacing w:before="40" w:after="40"/>
              <w:jc w:val="left"/>
              <w:rPr>
                <w:rFonts w:cs="Calibri"/>
              </w:rPr>
            </w:pPr>
            <w:r w:rsidRPr="00D15E40">
              <w:rPr>
                <w:rFonts w:cs="Calibri"/>
              </w:rPr>
              <w:t xml:space="preserve">Single-use plastic cups and their lids, </w:t>
            </w:r>
            <w:r w:rsidRPr="00D15E40">
              <w:rPr>
                <w:rFonts w:cs="Calibri"/>
                <w:b/>
              </w:rPr>
              <w:t>made from hard-to-recycle plastics (plastics 3, 4, 6 and 7)</w:t>
            </w:r>
            <w:r w:rsidRPr="00D15E40">
              <w:rPr>
                <w:rFonts w:cs="Calibri"/>
              </w:rPr>
              <w:t xml:space="preserve">, including paper cups with plastic or wax linings, provided singly or in bulk-packs. </w:t>
            </w:r>
          </w:p>
          <w:p w14:paraId="6D031E0D" w14:textId="5017E166" w:rsidR="00893AC3" w:rsidRPr="00D15E40" w:rsidRDefault="00B60D5A" w:rsidP="00B95A96">
            <w:pPr>
              <w:pStyle w:val="TableText"/>
              <w:spacing w:before="40" w:after="40"/>
              <w:jc w:val="left"/>
              <w:rPr>
                <w:rFonts w:cs="Calibri"/>
              </w:rPr>
            </w:pPr>
            <w:r w:rsidRPr="00D15E40">
              <w:rPr>
                <w:rFonts w:cs="Calibri"/>
              </w:rPr>
              <w:t xml:space="preserve">Exemptions for single-use plastic cups made from recyclable plastics (1, 2 and 5). </w:t>
            </w:r>
          </w:p>
          <w:p w14:paraId="16191C10" w14:textId="6488748D" w:rsidR="00B60D5A" w:rsidRPr="00D15E40" w:rsidRDefault="00B60D5A" w:rsidP="00B95A96">
            <w:pPr>
              <w:pStyle w:val="TableText"/>
              <w:spacing w:before="40" w:after="40"/>
              <w:jc w:val="left"/>
              <w:rPr>
                <w:rFonts w:cs="Calibri"/>
              </w:rPr>
            </w:pPr>
            <w:r w:rsidRPr="00D15E40">
              <w:rPr>
                <w:rFonts w:cs="Calibri"/>
              </w:rPr>
              <w:t xml:space="preserve">Note: does not include disposable coffee cups and their lids. </w:t>
            </w:r>
          </w:p>
        </w:tc>
        <w:tc>
          <w:tcPr>
            <w:tcW w:w="2835" w:type="dxa"/>
            <w:tcBorders>
              <w:bottom w:val="single" w:sz="4" w:space="0" w:color="1C556C"/>
            </w:tcBorders>
          </w:tcPr>
          <w:p w14:paraId="560DF915" w14:textId="5DA36D8B" w:rsidR="00B60D5A" w:rsidRPr="00D15E40" w:rsidRDefault="00B60D5A" w:rsidP="009E5CB8">
            <w:pPr>
              <w:pStyle w:val="TableText"/>
              <w:spacing w:before="40" w:after="0"/>
              <w:jc w:val="left"/>
              <w:rPr>
                <w:rFonts w:cs="Calibri"/>
              </w:rPr>
            </w:pPr>
            <w:r w:rsidRPr="00D15E40">
              <w:rPr>
                <w:rFonts w:cs="Calibri"/>
              </w:rPr>
              <w:t xml:space="preserve">Reusable cups </w:t>
            </w:r>
          </w:p>
          <w:p w14:paraId="193E37CF" w14:textId="5A4A840D" w:rsidR="00B60D5A" w:rsidRPr="00D15E40" w:rsidRDefault="00B60D5A" w:rsidP="009E5CB8">
            <w:pPr>
              <w:pStyle w:val="TableText"/>
              <w:spacing w:before="40" w:after="0"/>
              <w:jc w:val="left"/>
              <w:rPr>
                <w:rFonts w:cs="Calibri"/>
              </w:rPr>
            </w:pPr>
            <w:r w:rsidRPr="00D15E40">
              <w:rPr>
                <w:rFonts w:cs="Calibri"/>
              </w:rPr>
              <w:t xml:space="preserve">Paper cup </w:t>
            </w:r>
          </w:p>
          <w:p w14:paraId="0DB63440" w14:textId="0518FF8B" w:rsidR="00B60D5A" w:rsidRPr="00D15E40" w:rsidRDefault="00B60D5A" w:rsidP="009E5CB8">
            <w:pPr>
              <w:pStyle w:val="TableText"/>
              <w:spacing w:before="40" w:after="50"/>
              <w:jc w:val="left"/>
              <w:rPr>
                <w:rFonts w:cs="Calibri"/>
              </w:rPr>
            </w:pPr>
            <w:r w:rsidRPr="00D15E40">
              <w:rPr>
                <w:rFonts w:cs="Calibri"/>
              </w:rPr>
              <w:t>Cups made from PET, HDPE or polypropylene could be exempt as these are more likel</w:t>
            </w:r>
            <w:r w:rsidR="00893AC3" w:rsidRPr="00D15E40">
              <w:rPr>
                <w:rFonts w:cs="Calibri"/>
              </w:rPr>
              <w:t xml:space="preserve">y to be recyclable. </w:t>
            </w:r>
          </w:p>
        </w:tc>
      </w:tr>
      <w:tr w:rsidR="0023339D" w:rsidRPr="00D15E40" w14:paraId="70C04310" w14:textId="77777777" w:rsidTr="009E5CB8">
        <w:tc>
          <w:tcPr>
            <w:tcW w:w="2127" w:type="dxa"/>
            <w:tcBorders>
              <w:bottom w:val="single" w:sz="4" w:space="0" w:color="auto"/>
            </w:tcBorders>
          </w:tcPr>
          <w:p w14:paraId="5787D208" w14:textId="77777777" w:rsidR="0023339D" w:rsidRPr="00D15E40" w:rsidRDefault="0023339D" w:rsidP="005940E3">
            <w:pPr>
              <w:pStyle w:val="TableText"/>
              <w:spacing w:after="50"/>
              <w:jc w:val="left"/>
              <w:rPr>
                <w:rFonts w:cs="Calibri"/>
                <w:b/>
              </w:rPr>
            </w:pPr>
            <w:r w:rsidRPr="00D15E40">
              <w:rPr>
                <w:rFonts w:cs="Calibri"/>
                <w:b/>
              </w:rPr>
              <w:t>Non-compostable produce stickers</w:t>
            </w:r>
          </w:p>
        </w:tc>
        <w:tc>
          <w:tcPr>
            <w:tcW w:w="3543" w:type="dxa"/>
            <w:tcBorders>
              <w:bottom w:val="single" w:sz="4" w:space="0" w:color="auto"/>
            </w:tcBorders>
          </w:tcPr>
          <w:p w14:paraId="778718B4" w14:textId="3AC4552B" w:rsidR="0023339D" w:rsidRPr="00D15E40" w:rsidRDefault="0023339D" w:rsidP="00B95A96">
            <w:pPr>
              <w:pStyle w:val="TableText"/>
              <w:spacing w:before="40" w:after="40"/>
              <w:jc w:val="left"/>
              <w:rPr>
                <w:rFonts w:cs="Calibri"/>
              </w:rPr>
            </w:pPr>
            <w:r w:rsidRPr="00D15E40">
              <w:rPr>
                <w:rFonts w:cs="Calibri"/>
              </w:rPr>
              <w:t xml:space="preserve">Any single-use sticker </w:t>
            </w:r>
            <w:r w:rsidR="00E700DD" w:rsidRPr="00D15E40">
              <w:rPr>
                <w:rFonts w:cs="Calibri"/>
              </w:rPr>
              <w:t>on</w:t>
            </w:r>
            <w:r w:rsidRPr="00D15E40">
              <w:rPr>
                <w:rFonts w:cs="Calibri"/>
              </w:rPr>
              <w:t xml:space="preserve"> fruit or vegetables that are sold in New Zealand and made partly or wholly of </w:t>
            </w:r>
            <w:r w:rsidR="008733DE" w:rsidRPr="00D15E40">
              <w:rPr>
                <w:rFonts w:cs="Calibri"/>
              </w:rPr>
              <w:t>plastic that is not compostable</w:t>
            </w:r>
            <w:r w:rsidR="00091021" w:rsidRPr="00D15E40">
              <w:rPr>
                <w:rFonts w:cs="Calibri"/>
              </w:rPr>
              <w:t>.</w:t>
            </w:r>
          </w:p>
        </w:tc>
        <w:tc>
          <w:tcPr>
            <w:tcW w:w="2835" w:type="dxa"/>
            <w:tcBorders>
              <w:bottom w:val="single" w:sz="4" w:space="0" w:color="auto"/>
            </w:tcBorders>
          </w:tcPr>
          <w:p w14:paraId="34DBD67D" w14:textId="77777777" w:rsidR="0023339D" w:rsidRPr="00D15E40" w:rsidRDefault="0023339D" w:rsidP="009E5CB8">
            <w:pPr>
              <w:pStyle w:val="TableText"/>
              <w:spacing w:before="40" w:after="50"/>
              <w:jc w:val="left"/>
              <w:rPr>
                <w:rFonts w:cs="Calibri"/>
              </w:rPr>
            </w:pPr>
            <w:r w:rsidRPr="00D15E40">
              <w:rPr>
                <w:rFonts w:cs="Calibri"/>
              </w:rPr>
              <w:t xml:space="preserve">Compostable stickers </w:t>
            </w:r>
          </w:p>
        </w:tc>
      </w:tr>
    </w:tbl>
    <w:p w14:paraId="152BBFF6" w14:textId="56D9098C" w:rsidR="00355FC2" w:rsidRPr="00D15E40" w:rsidRDefault="005940E3" w:rsidP="006310A0">
      <w:pPr>
        <w:pStyle w:val="Note"/>
        <w:spacing w:after="240"/>
        <w:jc w:val="left"/>
      </w:pPr>
      <w:bookmarkStart w:id="48" w:name="_Toc44501608"/>
      <w:r w:rsidRPr="00D15E40">
        <w:t>*The definitions included above a proposed for the purpose of consultation only and are subject to change as required.</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55FC2" w:rsidRPr="00D15E40" w14:paraId="3BA93B14" w14:textId="77777777" w:rsidTr="00FE4151">
        <w:tc>
          <w:tcPr>
            <w:tcW w:w="7400" w:type="dxa"/>
            <w:shd w:val="clear" w:color="auto" w:fill="D2DDE2"/>
          </w:tcPr>
          <w:p w14:paraId="23FF7748" w14:textId="77777777" w:rsidR="00355FC2" w:rsidRPr="00D15E40" w:rsidRDefault="00355FC2" w:rsidP="009518AD">
            <w:pPr>
              <w:pStyle w:val="Blueboxheading"/>
              <w:ind w:left="0" w:firstLine="284"/>
            </w:pPr>
            <w:r w:rsidRPr="00D15E40">
              <w:lastRenderedPageBreak/>
              <w:t>Question 16</w:t>
            </w:r>
          </w:p>
          <w:p w14:paraId="1A8FCBF7" w14:textId="0F0A94F6" w:rsidR="00355FC2" w:rsidRPr="00D15E40" w:rsidRDefault="00355FC2" w:rsidP="009518AD">
            <w:pPr>
              <w:pStyle w:val="Blueboxtext"/>
            </w:pPr>
            <w:r w:rsidRPr="00D15E40">
              <w:t xml:space="preserve">What do you think about the proposed mandatory phase-out of some single-use plastic items (see table 7)? </w:t>
            </w:r>
          </w:p>
          <w:p w14:paraId="59D0D5DC" w14:textId="70CFD3D7" w:rsidR="00355FC2" w:rsidRPr="00D15E40" w:rsidRDefault="00893AC3" w:rsidP="00FE4151">
            <w:pPr>
              <w:pStyle w:val="Blue-boxbullet"/>
              <w:spacing w:after="240"/>
            </w:pPr>
            <w:r w:rsidRPr="00D15E40">
              <w:t xml:space="preserve">Please specify any items you would leave out or add, and explain why. </w:t>
            </w:r>
          </w:p>
        </w:tc>
      </w:tr>
    </w:tbl>
    <w:p w14:paraId="63DCF324" w14:textId="59D3DDC1" w:rsidR="00B43099" w:rsidRPr="00D15E40" w:rsidRDefault="00B43099" w:rsidP="00FE4151">
      <w:pPr>
        <w:pStyle w:val="Heading3"/>
        <w:spacing w:before="400"/>
      </w:pPr>
      <w:r w:rsidRPr="00D15E40">
        <w:t>Ou</w:t>
      </w:r>
      <w:bookmarkEnd w:id="48"/>
      <w:r w:rsidR="0023339D" w:rsidRPr="00D15E40">
        <w:t xml:space="preserve">tline of proposal </w:t>
      </w:r>
    </w:p>
    <w:p w14:paraId="39498D71" w14:textId="2DD4F8A2" w:rsidR="0023339D" w:rsidRPr="00D15E40" w:rsidRDefault="0023339D" w:rsidP="00FE4151">
      <w:pPr>
        <w:pStyle w:val="BodyText"/>
      </w:pPr>
      <w:r w:rsidRPr="00D15E40">
        <w:t xml:space="preserve">The Government is proposing a </w:t>
      </w:r>
      <w:r w:rsidR="003076B5" w:rsidRPr="00D15E40">
        <w:t>phase</w:t>
      </w:r>
      <w:r w:rsidR="00E700DD" w:rsidRPr="00D15E40">
        <w:t>-</w:t>
      </w:r>
      <w:r w:rsidR="003076B5" w:rsidRPr="00D15E40">
        <w:t>out</w:t>
      </w:r>
      <w:r w:rsidRPr="00D15E40">
        <w:t xml:space="preserve"> under section 23(1)</w:t>
      </w:r>
      <w:r w:rsidR="0003309B" w:rsidRPr="00D15E40">
        <w:t xml:space="preserve"> </w:t>
      </w:r>
      <w:r w:rsidRPr="00D15E40">
        <w:t xml:space="preserve">(b) of the </w:t>
      </w:r>
      <w:r w:rsidR="00351192" w:rsidRPr="00D15E40">
        <w:t>WMA</w:t>
      </w:r>
      <w:r w:rsidRPr="00D15E40">
        <w:t xml:space="preserve">, </w:t>
      </w:r>
      <w:r w:rsidRPr="00D15E40">
        <w:rPr>
          <w:i/>
        </w:rPr>
        <w:t>to control or prohibit the manufacture or sale of products that contain specified materials</w:t>
      </w:r>
      <w:r w:rsidRPr="00D15E40">
        <w:t xml:space="preserve"> for up to </w:t>
      </w:r>
      <w:r w:rsidR="003C52DF" w:rsidRPr="00D15E40">
        <w:t>seven</w:t>
      </w:r>
      <w:r w:rsidRPr="00D15E40">
        <w:t xml:space="preserve"> </w:t>
      </w:r>
      <w:r w:rsidR="0003309B" w:rsidRPr="00D15E40">
        <w:t>single-use</w:t>
      </w:r>
      <w:r w:rsidRPr="00D15E40">
        <w:t xml:space="preserve"> plastic items (see table 7). </w:t>
      </w:r>
    </w:p>
    <w:p w14:paraId="71B08B37" w14:textId="7202B7D8" w:rsidR="00B43099" w:rsidRPr="00D15E40" w:rsidRDefault="00B43099" w:rsidP="00FE4151">
      <w:pPr>
        <w:pStyle w:val="BodyText"/>
      </w:pPr>
      <w:r w:rsidRPr="00D15E40">
        <w:t>Under the WMA, a phase</w:t>
      </w:r>
      <w:r w:rsidR="00025DF7" w:rsidRPr="00D15E40">
        <w:t>-</w:t>
      </w:r>
      <w:r w:rsidRPr="00D15E40">
        <w:t>out would apply to items given away free (eg</w:t>
      </w:r>
      <w:r w:rsidR="00025DF7" w:rsidRPr="00D15E40">
        <w:t>,</w:t>
      </w:r>
      <w:r w:rsidRPr="00D15E40">
        <w:t xml:space="preserve"> a </w:t>
      </w:r>
      <w:r w:rsidR="003C52DF" w:rsidRPr="00D15E40">
        <w:t>drink stirrer</w:t>
      </w:r>
      <w:r w:rsidRPr="00D15E40">
        <w:t>) as well as at a</w:t>
      </w:r>
      <w:r w:rsidR="00FE4151" w:rsidRPr="00D15E40">
        <w:t> </w:t>
      </w:r>
      <w:r w:rsidRPr="00D15E40">
        <w:t xml:space="preserve">charge. </w:t>
      </w:r>
    </w:p>
    <w:p w14:paraId="6C01ECE5" w14:textId="33E690D4" w:rsidR="00025DF7" w:rsidRPr="00D15E40" w:rsidRDefault="00025DF7" w:rsidP="00FE4151">
      <w:pPr>
        <w:pStyle w:val="BodyText"/>
      </w:pPr>
      <w:r w:rsidRPr="00D15E40">
        <w:t>Until genuine marine degradable and home compostable alternatives are availabl</w:t>
      </w:r>
      <w:r w:rsidR="005B3AEE" w:rsidRPr="00D15E40">
        <w:t>e, we propose that</w:t>
      </w:r>
      <w:r w:rsidR="00FE4151" w:rsidRPr="00D15E40">
        <w:t> </w:t>
      </w:r>
      <w:r w:rsidRPr="00D15E40">
        <w:t>any phase-out includes items made of plastic that is</w:t>
      </w:r>
      <w:r w:rsidR="00091021" w:rsidRPr="00D15E40">
        <w:t xml:space="preserve"> </w:t>
      </w:r>
      <w:r w:rsidRPr="00D15E40">
        <w:t>‘degradable’, including ‘biodegradable’, ‘compostable’ and ‘oxo-degradable’ unless otherwise stipulated. This is because oxo-degradable items are designed to degrade into microplastics, and biodegradable and compostable items rarely</w:t>
      </w:r>
      <w:r w:rsidR="00FE4151" w:rsidRPr="00D15E40">
        <w:t> </w:t>
      </w:r>
      <w:r w:rsidRPr="00D15E40">
        <w:t>enter the type of environment they are designed to fully degrade in.</w:t>
      </w:r>
      <w:r w:rsidRPr="00D15E40">
        <w:rPr>
          <w:rStyle w:val="FootnoteReference"/>
          <w:rFonts w:asciiTheme="minorHAnsi" w:hAnsiTheme="minorHAnsi" w:cstheme="minorHAnsi"/>
        </w:rPr>
        <w:footnoteReference w:id="56"/>
      </w:r>
      <w:r w:rsidRPr="00D15E40">
        <w:t xml:space="preserve"> </w:t>
      </w:r>
    </w:p>
    <w:p w14:paraId="01E476F0" w14:textId="3DF8F936" w:rsidR="00B43099" w:rsidRPr="00D15E40" w:rsidRDefault="00B43099" w:rsidP="00FE4151">
      <w:pPr>
        <w:pStyle w:val="Heading4"/>
        <w:spacing w:before="240"/>
      </w:pPr>
      <w:r w:rsidRPr="00D15E40">
        <w:t xml:space="preserve">Implementation </w:t>
      </w:r>
      <w:r w:rsidR="00E610C1" w:rsidRPr="00D15E40">
        <w:t>and timing</w:t>
      </w:r>
    </w:p>
    <w:p w14:paraId="64EB0650" w14:textId="6619B435" w:rsidR="00B43099" w:rsidRPr="00D15E40" w:rsidRDefault="00B43099" w:rsidP="00FE4151">
      <w:pPr>
        <w:pStyle w:val="BodyText"/>
        <w:spacing w:after="240"/>
      </w:pPr>
      <w:r w:rsidRPr="00D15E40">
        <w:t>We propose t</w:t>
      </w:r>
      <w:r w:rsidR="00025DF7" w:rsidRPr="00D15E40">
        <w:t xml:space="preserve">o phase out </w:t>
      </w:r>
      <w:r w:rsidRPr="00D15E40">
        <w:t>all items by 2025 at the latest</w:t>
      </w:r>
      <w:r w:rsidR="00025DF7" w:rsidRPr="00D15E40">
        <w:t>,</w:t>
      </w:r>
      <w:r w:rsidR="0003309B" w:rsidRPr="00D15E40">
        <w:t xml:space="preserve"> but seek your feedback to determine appropriate dates for each item</w:t>
      </w:r>
      <w:r w:rsidRPr="00D15E40">
        <w:t>. Some items may be easier to phase out than other</w:t>
      </w:r>
      <w:r w:rsidR="00025DF7" w:rsidRPr="00D15E40">
        <w:t>s</w:t>
      </w:r>
      <w:r w:rsidRPr="00D15E40">
        <w:t>. Dates for</w:t>
      </w:r>
      <w:r w:rsidR="00A75C58" w:rsidRPr="00D15E40">
        <w:t> </w:t>
      </w:r>
      <w:r w:rsidRPr="00D15E40">
        <w:t xml:space="preserve">regulations to come into force could vary </w:t>
      </w:r>
      <w:r w:rsidR="00025DF7" w:rsidRPr="00D15E40">
        <w:t xml:space="preserve">according to the </w:t>
      </w:r>
      <w:r w:rsidRPr="00D15E40">
        <w:t xml:space="preserve">item and the time </w:t>
      </w:r>
      <w:r w:rsidR="00025DF7" w:rsidRPr="00D15E40">
        <w:t>needed</w:t>
      </w:r>
      <w:r w:rsidR="0093385C" w:rsidRPr="00D15E40">
        <w:t xml:space="preserve"> by</w:t>
      </w:r>
      <w:r w:rsidR="00025DF7" w:rsidRPr="00D15E40">
        <w:t xml:space="preserve"> </w:t>
      </w:r>
      <w:r w:rsidR="00FC671C" w:rsidRPr="00D15E40">
        <w:t>businesses</w:t>
      </w:r>
      <w:r w:rsidRPr="00D15E40">
        <w:t xml:space="preserve"> to </w:t>
      </w:r>
      <w:r w:rsidR="00025DF7" w:rsidRPr="00D15E40">
        <w:t>comply</w:t>
      </w:r>
      <w:r w:rsidRPr="00D15E40">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C14CA" w:rsidRPr="00D15E40" w14:paraId="2F579850" w14:textId="77777777" w:rsidTr="00FE4151">
        <w:tc>
          <w:tcPr>
            <w:tcW w:w="0" w:type="auto"/>
            <w:shd w:val="clear" w:color="auto" w:fill="D2DDE2"/>
          </w:tcPr>
          <w:p w14:paraId="021C2489" w14:textId="18CE212F" w:rsidR="00BC14CA" w:rsidRPr="00D15E40" w:rsidRDefault="00BC14CA" w:rsidP="00FE4151">
            <w:pPr>
              <w:pStyle w:val="Blueboxheading"/>
              <w:keepNext w:val="0"/>
              <w:ind w:left="0" w:firstLine="284"/>
              <w:jc w:val="left"/>
            </w:pPr>
            <w:r w:rsidRPr="00D15E40">
              <w:t>Question</w:t>
            </w:r>
            <w:r w:rsidR="004C62B7" w:rsidRPr="00D15E40">
              <w:t xml:space="preserve"> 17</w:t>
            </w:r>
          </w:p>
          <w:p w14:paraId="0CB24DC0" w14:textId="77C04B03" w:rsidR="00BC14CA" w:rsidRPr="00D15E40" w:rsidRDefault="00025DF7" w:rsidP="00FE4151">
            <w:pPr>
              <w:pStyle w:val="Blueboxtext"/>
              <w:jc w:val="left"/>
            </w:pPr>
            <w:r w:rsidRPr="00D15E40">
              <w:t>D</w:t>
            </w:r>
            <w:r w:rsidR="001A1AF2" w:rsidRPr="00D15E40">
              <w:t>o the proposed definitions</w:t>
            </w:r>
            <w:r w:rsidR="00893AC3" w:rsidRPr="00D15E40">
              <w:t xml:space="preserve"> in table 7</w:t>
            </w:r>
            <w:r w:rsidR="001A1AF2" w:rsidRPr="00D15E40">
              <w:t xml:space="preserve"> make sense</w:t>
            </w:r>
            <w:r w:rsidR="00530A5F" w:rsidRPr="00D15E40">
              <w:t xml:space="preserve">? If not, what would you change? </w:t>
            </w:r>
          </w:p>
          <w:p w14:paraId="2FD71985" w14:textId="7AAFA896" w:rsidR="00BC14CA" w:rsidRPr="00D15E40" w:rsidRDefault="00BC14CA" w:rsidP="00FE4151">
            <w:pPr>
              <w:pStyle w:val="Blueboxheading"/>
              <w:spacing w:before="120"/>
              <w:jc w:val="left"/>
            </w:pPr>
            <w:r w:rsidRPr="00D15E40">
              <w:t>Question</w:t>
            </w:r>
            <w:r w:rsidR="004C62B7" w:rsidRPr="00D15E40">
              <w:t xml:space="preserve"> 18</w:t>
            </w:r>
          </w:p>
          <w:p w14:paraId="69FAD818" w14:textId="74B038A0" w:rsidR="00BC14CA" w:rsidRPr="00D15E40" w:rsidRDefault="00BC14CA" w:rsidP="00FE4151">
            <w:pPr>
              <w:pStyle w:val="Blueboxtext"/>
              <w:jc w:val="left"/>
            </w:pPr>
            <w:r w:rsidRPr="00D15E40">
              <w:t xml:space="preserve">What would be an appropriate </w:t>
            </w:r>
            <w:r w:rsidR="003076B5" w:rsidRPr="00D15E40">
              <w:t>phase</w:t>
            </w:r>
            <w:r w:rsidR="00D2083C" w:rsidRPr="00D15E40">
              <w:t>-</w:t>
            </w:r>
            <w:r w:rsidR="003076B5" w:rsidRPr="00D15E40">
              <w:t>out</w:t>
            </w:r>
            <w:r w:rsidRPr="00D15E40">
              <w:t xml:space="preserve"> period </w:t>
            </w:r>
            <w:r w:rsidR="00D2083C" w:rsidRPr="00D15E40">
              <w:t>for</w:t>
            </w:r>
            <w:r w:rsidRPr="00D15E40">
              <w:t xml:space="preserve"> single-use items? </w:t>
            </w:r>
            <w:r w:rsidR="008D1008" w:rsidRPr="00D15E40">
              <w:t>Please consider the impact of a shorter timeframe</w:t>
            </w:r>
            <w:r w:rsidR="00D2083C" w:rsidRPr="00D15E40">
              <w:t>,</w:t>
            </w:r>
            <w:r w:rsidR="008D1008" w:rsidRPr="00D15E40">
              <w:t xml:space="preserve"> versus a longer timeframe</w:t>
            </w:r>
            <w:r w:rsidR="00D2083C" w:rsidRPr="00D15E40">
              <w:t>,</w:t>
            </w:r>
            <w:r w:rsidR="008D1008" w:rsidRPr="00D15E40">
              <w:t xml:space="preserve"> and provide details where possible. </w:t>
            </w:r>
          </w:p>
          <w:p w14:paraId="574111EE" w14:textId="7F77B476" w:rsidR="00BC14CA" w:rsidRPr="00D15E40" w:rsidRDefault="00D2083C" w:rsidP="00FE4151">
            <w:pPr>
              <w:pStyle w:val="Blueboxtext"/>
              <w:numPr>
                <w:ilvl w:val="0"/>
                <w:numId w:val="29"/>
              </w:numPr>
              <w:spacing w:before="0" w:line="240" w:lineRule="atLeast"/>
              <w:ind w:left="681" w:hanging="397"/>
              <w:jc w:val="left"/>
            </w:pPr>
            <w:r w:rsidRPr="00D15E40">
              <w:t xml:space="preserve">12 </w:t>
            </w:r>
            <w:r w:rsidR="00BC14CA" w:rsidRPr="00D15E40">
              <w:t xml:space="preserve">months? </w:t>
            </w:r>
          </w:p>
          <w:p w14:paraId="7659CDB2" w14:textId="417CDBE1" w:rsidR="00BC14CA" w:rsidRPr="00D15E40" w:rsidRDefault="00D2083C" w:rsidP="00FE4151">
            <w:pPr>
              <w:pStyle w:val="Blueboxtext"/>
              <w:numPr>
                <w:ilvl w:val="0"/>
                <w:numId w:val="29"/>
              </w:numPr>
              <w:spacing w:before="0" w:line="240" w:lineRule="atLeast"/>
              <w:ind w:left="681" w:hanging="397"/>
              <w:jc w:val="left"/>
            </w:pPr>
            <w:r w:rsidRPr="00D15E40">
              <w:t xml:space="preserve">18 </w:t>
            </w:r>
            <w:r w:rsidR="00BC14CA" w:rsidRPr="00D15E40">
              <w:t xml:space="preserve">months? </w:t>
            </w:r>
          </w:p>
          <w:p w14:paraId="6E3517A1" w14:textId="7AC93B85" w:rsidR="00BC14CA" w:rsidRPr="00D15E40" w:rsidRDefault="00D2083C" w:rsidP="00FE4151">
            <w:pPr>
              <w:pStyle w:val="Blueboxtext"/>
              <w:numPr>
                <w:ilvl w:val="0"/>
                <w:numId w:val="29"/>
              </w:numPr>
              <w:spacing w:before="0" w:line="240" w:lineRule="atLeast"/>
              <w:ind w:left="681" w:hanging="397"/>
              <w:jc w:val="left"/>
            </w:pPr>
            <w:r w:rsidRPr="00D15E40">
              <w:t xml:space="preserve">2 </w:t>
            </w:r>
            <w:r w:rsidR="00BC14CA" w:rsidRPr="00D15E40">
              <w:t>years?</w:t>
            </w:r>
          </w:p>
          <w:p w14:paraId="05D85FF9" w14:textId="46A06E0B" w:rsidR="00BC14CA" w:rsidRPr="00D15E40" w:rsidRDefault="00D2083C" w:rsidP="00FE4151">
            <w:pPr>
              <w:pStyle w:val="Blueboxtext"/>
              <w:numPr>
                <w:ilvl w:val="0"/>
                <w:numId w:val="29"/>
              </w:numPr>
              <w:spacing w:before="0" w:line="240" w:lineRule="atLeast"/>
              <w:ind w:left="681" w:hanging="397"/>
              <w:jc w:val="left"/>
            </w:pPr>
            <w:r w:rsidRPr="00D15E40">
              <w:t xml:space="preserve">3 </w:t>
            </w:r>
            <w:r w:rsidR="00BC14CA" w:rsidRPr="00D15E40">
              <w:t>years?</w:t>
            </w:r>
          </w:p>
          <w:p w14:paraId="58E676E6" w14:textId="77777777" w:rsidR="00BC14CA" w:rsidRPr="00D15E40" w:rsidRDefault="00BC14CA" w:rsidP="00FE4151">
            <w:pPr>
              <w:pStyle w:val="Blueboxtext"/>
              <w:numPr>
                <w:ilvl w:val="0"/>
                <w:numId w:val="29"/>
              </w:numPr>
              <w:spacing w:before="0" w:after="60" w:line="240" w:lineRule="atLeast"/>
              <w:ind w:left="681" w:hanging="397"/>
              <w:jc w:val="left"/>
            </w:pPr>
            <w:r w:rsidRPr="00D15E40">
              <w:t xml:space="preserve">Other? </w:t>
            </w:r>
          </w:p>
          <w:p w14:paraId="55DA3607" w14:textId="4C86A8C8" w:rsidR="00BC14CA" w:rsidRPr="00D15E40" w:rsidRDefault="00BC14CA" w:rsidP="00FE4151">
            <w:pPr>
              <w:pStyle w:val="Blueboxtext"/>
              <w:spacing w:after="240"/>
              <w:jc w:val="left"/>
            </w:pPr>
            <w:r w:rsidRPr="00D15E40">
              <w:t xml:space="preserve">If you </w:t>
            </w:r>
            <w:r w:rsidR="00D2083C" w:rsidRPr="00D15E40">
              <w:t>think</w:t>
            </w:r>
            <w:r w:rsidRPr="00D15E40">
              <w:t xml:space="preserve"> some items may </w:t>
            </w:r>
            <w:r w:rsidR="00D2083C" w:rsidRPr="00D15E40">
              <w:t xml:space="preserve">need </w:t>
            </w:r>
            <w:r w:rsidRPr="00D15E40">
              <w:t>differ</w:t>
            </w:r>
            <w:r w:rsidR="001A1AF2" w:rsidRPr="00D15E40">
              <w:t>ent timeframes</w:t>
            </w:r>
            <w:r w:rsidR="00D2083C" w:rsidRPr="00D15E40">
              <w:t>,</w:t>
            </w:r>
            <w:r w:rsidR="001A1AF2" w:rsidRPr="00D15E40">
              <w:t xml:space="preserve"> please specify. </w:t>
            </w:r>
          </w:p>
        </w:tc>
      </w:tr>
    </w:tbl>
    <w:p w14:paraId="6449CE26" w14:textId="77777777" w:rsidR="001F5251" w:rsidRPr="00D15E40" w:rsidRDefault="001F5251" w:rsidP="001F5251">
      <w:pPr>
        <w:pStyle w:val="Heading4"/>
      </w:pPr>
      <w:bookmarkStart w:id="49" w:name="_Toc44501609"/>
      <w:r w:rsidRPr="00D15E40">
        <w:lastRenderedPageBreak/>
        <w:t>Other problematic single-use items</w:t>
      </w:r>
    </w:p>
    <w:p w14:paraId="074A29C7" w14:textId="13E0DEE7" w:rsidR="001F5251" w:rsidRPr="00D15E40" w:rsidRDefault="001F5251" w:rsidP="00307C1E">
      <w:pPr>
        <w:pStyle w:val="BodyText"/>
      </w:pPr>
      <w:r w:rsidRPr="00D15E40">
        <w:t>Disposable coffee cups and wet wipes contain plastic and are particularly problematic as they are hard-to-recycle and create problems in the environment. Both products have reusable alternatives, although these may not always be accessible (eg, for mobile vendors, when travelling, or in healthcare). Plastic-free, single-use alternatives are not widely available.</w:t>
      </w:r>
    </w:p>
    <w:p w14:paraId="350169E8" w14:textId="427F82AF" w:rsidR="00E12C03" w:rsidRPr="00D15E40" w:rsidRDefault="00E12C03" w:rsidP="00307C1E">
      <w:pPr>
        <w:pStyle w:val="BodyText"/>
      </w:pPr>
      <w:r w:rsidRPr="00D15E40">
        <w:t>At this time we do not propose a phase-out of disposable coffee cups (lined with plastic) or of</w:t>
      </w:r>
      <w:r w:rsidR="00B95A96" w:rsidRPr="00D15E40">
        <w:t> </w:t>
      </w:r>
      <w:r w:rsidRPr="00D15E40">
        <w:t>wet wipes that contain plastic. Instead, we seek feedback through consultation on other options that may reduce use or encourage uptake of reusable alternatives. See below for more</w:t>
      </w:r>
      <w:r w:rsidR="00B95A96" w:rsidRPr="00D15E40">
        <w:t> </w:t>
      </w:r>
      <w:r w:rsidRPr="00D15E40">
        <w:t>detail.</w:t>
      </w:r>
    </w:p>
    <w:p w14:paraId="3E273B48" w14:textId="0EAB5067" w:rsidR="00E12C03" w:rsidRPr="00D15E40" w:rsidRDefault="00E12C03" w:rsidP="00A75C58">
      <w:pPr>
        <w:pStyle w:val="Heading5"/>
        <w:spacing w:before="240"/>
      </w:pPr>
      <w:r w:rsidRPr="00D15E40">
        <w:t xml:space="preserve">Single-use plastic coffee cups </w:t>
      </w:r>
    </w:p>
    <w:p w14:paraId="0219FF38" w14:textId="1D799EB3" w:rsidR="00E12C03" w:rsidRPr="00D15E40" w:rsidRDefault="00E12C03" w:rsidP="00307C1E">
      <w:pPr>
        <w:pStyle w:val="BodyText"/>
      </w:pPr>
      <w:r w:rsidRPr="00D15E40">
        <w:t>Estimates suggest that New Zealanders use around 295 million disposable cups per year (including coffee cups). Most of the coffee cups available in New Zealand have a plastic lining. The lining made from either polyethylene (PE) or polylactic acid (PLA: a bio-based plastic) helps the cup to maintain its integrity when filled with hot liquids. The cup and liner are difficult to separate, making the cups hard to recycle. Only a small number of facilities (</w:t>
      </w:r>
      <w:r w:rsidR="00FC671C" w:rsidRPr="00D15E40">
        <w:t>about 10</w:t>
      </w:r>
      <w:r w:rsidRPr="00D15E40">
        <w:t>) in New</w:t>
      </w:r>
      <w:r w:rsidR="00B95A96" w:rsidRPr="00D15E40">
        <w:t> </w:t>
      </w:r>
      <w:r w:rsidRPr="00D15E40">
        <w:t xml:space="preserve">Zealand take compostable coffee cups, and those that do have voiced concerns about residual plastic in the compost. </w:t>
      </w:r>
    </w:p>
    <w:p w14:paraId="3A60B474" w14:textId="77777777" w:rsidR="00E12C03" w:rsidRPr="00D15E40" w:rsidRDefault="00E12C03" w:rsidP="00307C1E">
      <w:pPr>
        <w:pStyle w:val="BodyText"/>
      </w:pPr>
      <w:r w:rsidRPr="00D15E40">
        <w:t>We are seeking feedback through consultation on options to reduce the impact of disposable coffee cups on the environment. Options could include:</w:t>
      </w:r>
    </w:p>
    <w:p w14:paraId="2AF786F5" w14:textId="33DAB25D" w:rsidR="00E12C03" w:rsidRPr="00D15E40" w:rsidRDefault="00E12C03" w:rsidP="00307C1E">
      <w:pPr>
        <w:pStyle w:val="Bullet"/>
      </w:pPr>
      <w:r w:rsidRPr="00D15E40">
        <w:t>investment to scale up reuse systems like cup-lending schemes Again Again and Cupcycling, who partner with cafes to offer customers a ‘loan cup’ from a fleet of reusable</w:t>
      </w:r>
      <w:r w:rsidR="00B95A96" w:rsidRPr="00D15E40">
        <w:t> </w:t>
      </w:r>
      <w:r w:rsidRPr="00D15E40">
        <w:t xml:space="preserve">cups for a small refundable deposit </w:t>
      </w:r>
    </w:p>
    <w:p w14:paraId="7501340D" w14:textId="4B4BB2EE" w:rsidR="00E12C03" w:rsidRPr="00D15E40" w:rsidRDefault="00E12C03" w:rsidP="00307C1E">
      <w:pPr>
        <w:pStyle w:val="Bullet"/>
      </w:pPr>
      <w:r w:rsidRPr="00D15E40">
        <w:t>investing in innovation and scaling up production of non-plastic alternatives</w:t>
      </w:r>
      <w:r w:rsidR="008635A2" w:rsidRPr="00D15E40">
        <w:t>. For</w:t>
      </w:r>
      <w:r w:rsidRPr="00D15E40">
        <w:t xml:space="preserve"> </w:t>
      </w:r>
      <w:r w:rsidR="008635A2" w:rsidRPr="00D15E40">
        <w:t>example,</w:t>
      </w:r>
      <w:r w:rsidRPr="00D15E40">
        <w:t xml:space="preserve"> a New Zealand based supplier recently launched a 100 per cent paper cup and lid (developed overseas) that is suitable for hot drinks</w:t>
      </w:r>
    </w:p>
    <w:p w14:paraId="4A36C8C3" w14:textId="0DE5FB9C" w:rsidR="00E12C03" w:rsidRPr="00D15E40" w:rsidRDefault="00E12C03" w:rsidP="00307C1E">
      <w:pPr>
        <w:pStyle w:val="Bullet"/>
      </w:pPr>
      <w:r w:rsidRPr="00D15E40">
        <w:t xml:space="preserve">public education campaigns to promote reusable alternatives </w:t>
      </w:r>
    </w:p>
    <w:p w14:paraId="32C0CC5D" w14:textId="450F8881" w:rsidR="00E12C03" w:rsidRPr="00D15E40" w:rsidRDefault="00E12C03" w:rsidP="00307C1E">
      <w:pPr>
        <w:pStyle w:val="Bullet"/>
      </w:pPr>
      <w:r w:rsidRPr="00D15E40">
        <w:t xml:space="preserve">exploring the feasibility </w:t>
      </w:r>
      <w:r w:rsidR="008635A2" w:rsidRPr="00D15E40">
        <w:t>of</w:t>
      </w:r>
      <w:r w:rsidRPr="00D15E40">
        <w:t xml:space="preserve"> a scheme to collect and either recycle or compost cups (noting the current logistical and technical challenges to both </w:t>
      </w:r>
      <w:r w:rsidR="008635A2" w:rsidRPr="00D15E40">
        <w:t>recovering and</w:t>
      </w:r>
      <w:r w:rsidRPr="00D15E40">
        <w:t xml:space="preserve"> processing of coffee</w:t>
      </w:r>
      <w:r w:rsidR="00B95A96" w:rsidRPr="00D15E40">
        <w:t> </w:t>
      </w:r>
      <w:r w:rsidRPr="00D15E40">
        <w:t>cups).</w:t>
      </w:r>
      <w:r w:rsidR="006A4196" w:rsidRPr="00D15E40">
        <w:t xml:space="preserve"> </w:t>
      </w:r>
    </w:p>
    <w:p w14:paraId="296CD85D" w14:textId="38F81EE2" w:rsidR="00E12C03" w:rsidRPr="00D15E40" w:rsidRDefault="00E12C03" w:rsidP="00307C1E">
      <w:pPr>
        <w:pStyle w:val="BodyText"/>
      </w:pPr>
      <w:r w:rsidRPr="00D15E40">
        <w:t>Disposable coffee cups are ubiquitous</w:t>
      </w:r>
      <w:r w:rsidR="008635A2" w:rsidRPr="00D15E40">
        <w:t>,</w:t>
      </w:r>
      <w:r w:rsidRPr="00D15E40">
        <w:t xml:space="preserve"> and these options could help to reduce environmental impact from</w:t>
      </w:r>
      <w:r w:rsidR="008635A2" w:rsidRPr="00D15E40">
        <w:t xml:space="preserve"> the</w:t>
      </w:r>
      <w:r w:rsidRPr="00D15E40">
        <w:t xml:space="preserve"> plastic</w:t>
      </w:r>
      <w:r w:rsidR="008635A2" w:rsidRPr="00D15E40">
        <w:t>-</w:t>
      </w:r>
      <w:r w:rsidRPr="00D15E40">
        <w:t xml:space="preserve">lined </w:t>
      </w:r>
      <w:r w:rsidR="008635A2" w:rsidRPr="00D15E40">
        <w:t>versions</w:t>
      </w:r>
      <w:r w:rsidRPr="00D15E40">
        <w:t xml:space="preserve"> in the short term. Once alternatives are more widely available</w:t>
      </w:r>
      <w:r w:rsidR="008635A2" w:rsidRPr="00D15E40">
        <w:t>,</w:t>
      </w:r>
      <w:r w:rsidRPr="00D15E40">
        <w:t xml:space="preserve"> we would like to work toward</w:t>
      </w:r>
      <w:r w:rsidR="008635A2" w:rsidRPr="00D15E40">
        <w:t>s</w:t>
      </w:r>
      <w:r w:rsidRPr="00D15E40">
        <w:t xml:space="preserve"> </w:t>
      </w:r>
      <w:r w:rsidR="008635A2" w:rsidRPr="00D15E40">
        <w:t>banning</w:t>
      </w:r>
      <w:r w:rsidRPr="00D15E40">
        <w:t xml:space="preserve"> </w:t>
      </w:r>
      <w:r w:rsidR="008635A2" w:rsidRPr="00D15E40">
        <w:t xml:space="preserve">plastic-lined </w:t>
      </w:r>
      <w:r w:rsidRPr="00D15E40">
        <w:t>disposable coffee cups. Viable alternatives could include wider access to reuse schemes</w:t>
      </w:r>
      <w:r w:rsidR="008635A2" w:rsidRPr="00D15E40">
        <w:t>,</w:t>
      </w:r>
      <w:r w:rsidRPr="00D15E40">
        <w:t xml:space="preserve"> as well as non-plastic alternatives. </w:t>
      </w:r>
    </w:p>
    <w:p w14:paraId="4FB533B0" w14:textId="77777777" w:rsidR="00E12C03" w:rsidRPr="00D15E40" w:rsidRDefault="00E12C03" w:rsidP="00A75C58">
      <w:pPr>
        <w:pStyle w:val="Heading5"/>
        <w:spacing w:before="240"/>
      </w:pPr>
      <w:r w:rsidRPr="00D15E40">
        <w:t>Wet wipes that contain plastic</w:t>
      </w:r>
    </w:p>
    <w:p w14:paraId="49D7CEE9" w14:textId="77777777" w:rsidR="008635A2" w:rsidRPr="00D15E40" w:rsidRDefault="00E12C03" w:rsidP="00307C1E">
      <w:pPr>
        <w:pStyle w:val="BodyText"/>
      </w:pPr>
      <w:r w:rsidRPr="00D15E40">
        <w:t xml:space="preserve">Many of the wet wipes currently sold in New Zealand contain plastic. </w:t>
      </w:r>
      <w:r w:rsidR="008635A2" w:rsidRPr="00D15E40">
        <w:t>These</w:t>
      </w:r>
      <w:r w:rsidRPr="00D15E40">
        <w:t xml:space="preserve"> are problematic because people sometimes flush them down drains</w:t>
      </w:r>
      <w:r w:rsidR="008635A2" w:rsidRPr="00D15E40">
        <w:t>,</w:t>
      </w:r>
      <w:r w:rsidRPr="00D15E40">
        <w:t xml:space="preserve"> where they can </w:t>
      </w:r>
      <w:r w:rsidR="008635A2" w:rsidRPr="00D15E40">
        <w:t>block</w:t>
      </w:r>
      <w:r w:rsidRPr="00D15E40">
        <w:t xml:space="preserve"> sewerage systems and wastewater treatment plants. </w:t>
      </w:r>
    </w:p>
    <w:p w14:paraId="758CC0D9" w14:textId="35781B6B" w:rsidR="00E12C03" w:rsidRPr="00D15E40" w:rsidRDefault="00E12C03" w:rsidP="00307C1E">
      <w:pPr>
        <w:pStyle w:val="BodyText"/>
      </w:pPr>
      <w:r w:rsidRPr="00D15E40">
        <w:t>The main alternative</w:t>
      </w:r>
      <w:r w:rsidR="008635A2" w:rsidRPr="00D15E40">
        <w:t>s</w:t>
      </w:r>
      <w:r w:rsidRPr="00D15E40">
        <w:t xml:space="preserve"> are reusable cloths. Cotton pads are also available. </w:t>
      </w:r>
      <w:r w:rsidR="008635A2" w:rsidRPr="00D15E40">
        <w:t>Some w</w:t>
      </w:r>
      <w:r w:rsidRPr="00D15E40">
        <w:t>et wipes do not contain plastic</w:t>
      </w:r>
      <w:r w:rsidR="008635A2" w:rsidRPr="00D15E40">
        <w:t xml:space="preserve">, but </w:t>
      </w:r>
      <w:r w:rsidRPr="00D15E40">
        <w:t xml:space="preserve">these make up only a very small proportion of the market. </w:t>
      </w:r>
    </w:p>
    <w:p w14:paraId="33CF43D6" w14:textId="77777777" w:rsidR="00E12C03" w:rsidRPr="00D15E40" w:rsidRDefault="00E12C03" w:rsidP="00307C1E">
      <w:pPr>
        <w:pStyle w:val="BodyText"/>
      </w:pPr>
      <w:r w:rsidRPr="00D15E40">
        <w:t>We are seeking feedback through consultation on options to reduce the impact of wet wipes (that contain plastic) on the environment. Options could include:</w:t>
      </w:r>
    </w:p>
    <w:p w14:paraId="316A3E16" w14:textId="2B62A712" w:rsidR="00E12C03" w:rsidRPr="00D15E40" w:rsidRDefault="00E12C03" w:rsidP="002F5F37">
      <w:pPr>
        <w:pStyle w:val="Bullet"/>
      </w:pPr>
      <w:r w:rsidRPr="00D15E40">
        <w:lastRenderedPageBreak/>
        <w:t xml:space="preserve">mandating </w:t>
      </w:r>
      <w:r w:rsidR="008635A2" w:rsidRPr="00D15E40">
        <w:t>that labels</w:t>
      </w:r>
      <w:r w:rsidRPr="00D15E40">
        <w:t xml:space="preserve"> include a clear and obvious ‘do not flush’ message</w:t>
      </w:r>
      <w:r w:rsidR="008635A2" w:rsidRPr="00D15E40">
        <w:t>,</w:t>
      </w:r>
      <w:r w:rsidRPr="00D15E40">
        <w:t xml:space="preserve"> and information to highlight that the wipes contain plastic </w:t>
      </w:r>
    </w:p>
    <w:p w14:paraId="53DCA78F" w14:textId="0DA2AA98" w:rsidR="00E12C03" w:rsidRPr="00D15E40" w:rsidRDefault="00E12C03" w:rsidP="002F5F37">
      <w:pPr>
        <w:pStyle w:val="Bullet"/>
      </w:pPr>
      <w:r w:rsidRPr="00D15E40">
        <w:t xml:space="preserve">public education campaigns to encourage reduction in use and appropriate disposal </w:t>
      </w:r>
    </w:p>
    <w:p w14:paraId="5315036C" w14:textId="6B2EBFE8" w:rsidR="00E12C03" w:rsidRPr="00D15E40" w:rsidRDefault="00E12C03" w:rsidP="002F5F37">
      <w:pPr>
        <w:pStyle w:val="Bullet"/>
      </w:pPr>
      <w:r w:rsidRPr="00D15E40">
        <w:t>a product stewardship approach</w:t>
      </w:r>
      <w:r w:rsidR="008635A2" w:rsidRPr="00D15E40">
        <w:t xml:space="preserve"> – for example</w:t>
      </w:r>
      <w:r w:rsidR="0068529C">
        <w:t>;</w:t>
      </w:r>
      <w:r w:rsidRPr="00D15E40">
        <w:t xml:space="preserve"> in Europe producers will have to cover the cost of waste management, data gathering, and education and awareness associated with wet wipes from 31 December 2024</w:t>
      </w:r>
      <w:r w:rsidRPr="00D15E40">
        <w:rPr>
          <w:rStyle w:val="FootnoteReference"/>
        </w:rPr>
        <w:footnoteReference w:id="57"/>
      </w:r>
    </w:p>
    <w:p w14:paraId="68312458" w14:textId="67AA8D84" w:rsidR="00E12C03" w:rsidRPr="00D15E40" w:rsidRDefault="00E12C03" w:rsidP="002F5F37">
      <w:pPr>
        <w:pStyle w:val="Bullet"/>
      </w:pPr>
      <w:r w:rsidRPr="00D15E40">
        <w:t>working with industry on a voluntary agreement to shift away from plastic as an ingredient in wet wipes.</w:t>
      </w:r>
      <w:r w:rsidR="006A4196" w:rsidRPr="00D15E40">
        <w:t xml:space="preserve"> </w:t>
      </w:r>
    </w:p>
    <w:p w14:paraId="404C2334" w14:textId="6311CA58" w:rsidR="00E12C03" w:rsidRPr="00D15E40" w:rsidRDefault="00E12C03" w:rsidP="00B37234">
      <w:pPr>
        <w:pStyle w:val="BodyText"/>
        <w:spacing w:after="240"/>
      </w:pPr>
      <w:r w:rsidRPr="00D15E40">
        <w:t>Once non-plastic alternatives are more widely available</w:t>
      </w:r>
      <w:r w:rsidR="008635A2" w:rsidRPr="00D15E40">
        <w:t>,</w:t>
      </w:r>
      <w:r w:rsidRPr="00D15E40">
        <w:t xml:space="preserve"> we would like to work toward</w:t>
      </w:r>
      <w:r w:rsidR="008635A2" w:rsidRPr="00D15E40">
        <w:t>s</w:t>
      </w:r>
      <w:r w:rsidRPr="00D15E40">
        <w:t xml:space="preserve"> </w:t>
      </w:r>
      <w:r w:rsidR="008635A2" w:rsidRPr="00D15E40">
        <w:t>banning</w:t>
      </w:r>
      <w:r w:rsidRPr="00D15E40">
        <w:t xml:space="preserve"> plastic </w:t>
      </w:r>
      <w:r w:rsidR="00B60D5A" w:rsidRPr="00D15E40">
        <w:t xml:space="preserve">altogether </w:t>
      </w:r>
      <w:r w:rsidRPr="00D15E40">
        <w:t xml:space="preserve">as an ingredient in wet wipes.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12C03" w:rsidRPr="00D15E40" w14:paraId="0338B6E0" w14:textId="77777777" w:rsidTr="00B37234">
        <w:trPr>
          <w:trHeight w:val="1266"/>
        </w:trPr>
        <w:tc>
          <w:tcPr>
            <w:tcW w:w="0" w:type="auto"/>
            <w:shd w:val="clear" w:color="auto" w:fill="D2DDE2"/>
          </w:tcPr>
          <w:p w14:paraId="4FD88F87" w14:textId="77777777" w:rsidR="00E12C03" w:rsidRPr="00D15E40" w:rsidRDefault="00E12C03" w:rsidP="00C16E12">
            <w:pPr>
              <w:pStyle w:val="Blueboxheading"/>
              <w:ind w:left="0" w:firstLine="284"/>
            </w:pPr>
            <w:r w:rsidRPr="00D15E40">
              <w:t>Question 19</w:t>
            </w:r>
          </w:p>
          <w:p w14:paraId="4207173E" w14:textId="508E682D" w:rsidR="00E12C03" w:rsidRPr="00D15E40" w:rsidRDefault="00E12C03" w:rsidP="00B37234">
            <w:pPr>
              <w:pStyle w:val="Blueboxtext"/>
              <w:spacing w:after="0"/>
            </w:pPr>
            <w:r w:rsidRPr="00D15E40">
              <w:t>What options could we consider for reducing the use of single-use coffee cups (with any type of plastic lining) and wet wipes that contain plastic? You may wish to consider some of the options discussed in this consultation document or suggest other options.</w:t>
            </w:r>
            <w:r w:rsidR="006A4196" w:rsidRPr="00D15E40">
              <w:t xml:space="preserve"> </w:t>
            </w:r>
          </w:p>
          <w:p w14:paraId="25138043" w14:textId="77777777" w:rsidR="00E12C03" w:rsidRPr="00D15E40" w:rsidRDefault="00E12C03" w:rsidP="00C16E12">
            <w:pPr>
              <w:pStyle w:val="Blueboxheading"/>
              <w:ind w:left="0" w:firstLine="284"/>
            </w:pPr>
            <w:r w:rsidRPr="00D15E40">
              <w:t>Question 20</w:t>
            </w:r>
          </w:p>
          <w:p w14:paraId="782C62E7" w14:textId="77777777" w:rsidR="00E12C03" w:rsidRPr="00D15E40" w:rsidRDefault="00E12C03" w:rsidP="00B37234">
            <w:pPr>
              <w:pStyle w:val="Blueboxtext"/>
              <w:spacing w:after="0"/>
            </w:pPr>
            <w:r w:rsidRPr="00D15E40">
              <w:t xml:space="preserve">If you are a business involved with the manufacture, supply, or use of single-use plastic coffee cups or wet wipes (that contain plastic), what would enable you to transition away from plastic based materials in the future? </w:t>
            </w:r>
          </w:p>
          <w:p w14:paraId="59DB2C94" w14:textId="77777777" w:rsidR="00E12C03" w:rsidRPr="00D15E40" w:rsidRDefault="00E12C03" w:rsidP="00C16E12">
            <w:pPr>
              <w:pStyle w:val="Blueboxheading"/>
              <w:ind w:left="0" w:firstLine="284"/>
            </w:pPr>
            <w:r w:rsidRPr="00D15E40">
              <w:t>Question 21</w:t>
            </w:r>
          </w:p>
          <w:p w14:paraId="5F2AACEC" w14:textId="0A61646C" w:rsidR="00E12C03" w:rsidRPr="00D15E40" w:rsidRDefault="00E12C03" w:rsidP="00B37234">
            <w:pPr>
              <w:pStyle w:val="Blueboxtext"/>
              <w:spacing w:after="240"/>
            </w:pPr>
            <w:r w:rsidRPr="00D15E40">
              <w:t xml:space="preserve">What do you consider an appropriate timeframe for working toward a future phase out of plastic lined disposable coffee cups and wet wipes containing plastic? </w:t>
            </w:r>
          </w:p>
        </w:tc>
      </w:tr>
    </w:tbl>
    <w:p w14:paraId="31CC5A63" w14:textId="243FE8ED" w:rsidR="00E12C03" w:rsidRPr="00D15E40" w:rsidRDefault="00E12C03" w:rsidP="00B37234">
      <w:pPr>
        <w:pStyle w:val="Heading5"/>
        <w:spacing w:before="360"/>
      </w:pPr>
      <w:r w:rsidRPr="00D15E40">
        <w:t>Other items</w:t>
      </w:r>
    </w:p>
    <w:p w14:paraId="07B4457D" w14:textId="3224187B" w:rsidR="00E12C03" w:rsidRPr="00D15E40" w:rsidRDefault="00E12C03" w:rsidP="00B37234">
      <w:pPr>
        <w:pStyle w:val="BodyText"/>
      </w:pPr>
      <w:r w:rsidRPr="00D15E40">
        <w:t>We are aware of other items identified as problematic in the waste or litter stream that have not been included in table 7. Many of these</w:t>
      </w:r>
      <w:r w:rsidR="00B60D5A" w:rsidRPr="00D15E40">
        <w:t>,</w:t>
      </w:r>
      <w:r w:rsidRPr="00D15E40">
        <w:t xml:space="preserve"> such as cigarette filters</w:t>
      </w:r>
      <w:r w:rsidR="00093101" w:rsidRPr="00D15E40">
        <w:t xml:space="preserve"> (cigarette butts were the</w:t>
      </w:r>
      <w:r w:rsidR="00DB7001" w:rsidRPr="00D15E40">
        <w:t> </w:t>
      </w:r>
      <w:r w:rsidR="0093385C" w:rsidRPr="00D15E40">
        <w:t>top item collected in the KNZB 2018 litter audit</w:t>
      </w:r>
      <w:r w:rsidR="00093101" w:rsidRPr="00D15E40">
        <w:t>)</w:t>
      </w:r>
      <w:r w:rsidRPr="00D15E40">
        <w:t>, balloons, and glitter</w:t>
      </w:r>
      <w:r w:rsidR="00B60D5A" w:rsidRPr="00D15E40">
        <w:t>,</w:t>
      </w:r>
      <w:r w:rsidRPr="00D15E40">
        <w:t xml:space="preserve"> would require a significant shift in behaviour. These items are less likely to have reusable or plastic</w:t>
      </w:r>
      <w:r w:rsidR="00B60D5A" w:rsidRPr="00D15E40">
        <w:t>-</w:t>
      </w:r>
      <w:r w:rsidRPr="00D15E40">
        <w:t>free alternatives. Consultation will</w:t>
      </w:r>
      <w:r w:rsidR="003A07D0" w:rsidRPr="00D15E40">
        <w:t> </w:t>
      </w:r>
      <w:r w:rsidRPr="00D15E40">
        <w:t xml:space="preserve">help us to understand whether we have </w:t>
      </w:r>
      <w:r w:rsidR="00B60D5A" w:rsidRPr="00D15E40">
        <w:t>target</w:t>
      </w:r>
      <w:r w:rsidRPr="00D15E40">
        <w:t>ed the right items</w:t>
      </w:r>
      <w:r w:rsidR="00DB7001" w:rsidRPr="00D15E40">
        <w:t> </w:t>
      </w:r>
      <w:r w:rsidRPr="00D15E40">
        <w:t>for phase</w:t>
      </w:r>
      <w:r w:rsidR="00B60D5A" w:rsidRPr="00D15E40">
        <w:t>-</w:t>
      </w:r>
      <w:r w:rsidRPr="00D15E40">
        <w:t>out.</w:t>
      </w:r>
    </w:p>
    <w:p w14:paraId="29DA7566" w14:textId="77777777" w:rsidR="00E12C03" w:rsidRPr="00D15E40" w:rsidRDefault="00E12C03" w:rsidP="003A07D0">
      <w:pPr>
        <w:pStyle w:val="Heading4"/>
      </w:pPr>
      <w:r w:rsidRPr="00D15E40">
        <w:t xml:space="preserve">Potential risks and unintended consequences </w:t>
      </w:r>
    </w:p>
    <w:p w14:paraId="5AB44F68" w14:textId="181CAD2D" w:rsidR="001F5251" w:rsidRPr="00D15E40" w:rsidRDefault="00E12C03" w:rsidP="003A07D0">
      <w:pPr>
        <w:pStyle w:val="BodyText"/>
      </w:pPr>
      <w:r w:rsidRPr="00D15E40">
        <w:t xml:space="preserve">There may be unintended consequences </w:t>
      </w:r>
      <w:r w:rsidR="00472845" w:rsidRPr="00D15E40">
        <w:t>for</w:t>
      </w:r>
      <w:r w:rsidRPr="00D15E40">
        <w:t xml:space="preserve"> some items. </w:t>
      </w:r>
      <w:r w:rsidR="00472845" w:rsidRPr="00D15E40">
        <w:t xml:space="preserve">There may also be </w:t>
      </w:r>
      <w:r w:rsidRPr="00D15E40">
        <w:t xml:space="preserve">an increase of other alternatives that still </w:t>
      </w:r>
      <w:r w:rsidR="00472845" w:rsidRPr="00D15E40">
        <w:t>harm</w:t>
      </w:r>
      <w:r w:rsidRPr="00D15E40">
        <w:t xml:space="preserve"> the environment. For example, it may take more resources to</w:t>
      </w:r>
      <w:r w:rsidR="00DB7001" w:rsidRPr="00D15E40">
        <w:t> </w:t>
      </w:r>
      <w:r w:rsidRPr="00D15E40">
        <w:t>create a</w:t>
      </w:r>
      <w:r w:rsidR="003A07D0" w:rsidRPr="00D15E40">
        <w:t> </w:t>
      </w:r>
      <w:r w:rsidRPr="00D15E40">
        <w:t xml:space="preserve">metal straw than a single-use plastic straw. </w:t>
      </w:r>
      <w:r w:rsidR="00472845" w:rsidRPr="00D15E40">
        <w:t>Reusing</w:t>
      </w:r>
      <w:r w:rsidRPr="00D15E40">
        <w:t xml:space="preserve"> </w:t>
      </w:r>
      <w:r w:rsidR="00472845" w:rsidRPr="00D15E40">
        <w:t>a</w:t>
      </w:r>
      <w:r w:rsidRPr="00D15E40">
        <w:t xml:space="preserve"> metal straw will lower the impact on the environment</w:t>
      </w:r>
      <w:r w:rsidR="00472845" w:rsidRPr="00D15E40">
        <w:t>,</w:t>
      </w:r>
      <w:r w:rsidRPr="00D15E40">
        <w:t xml:space="preserve"> but not using a straw </w:t>
      </w:r>
      <w:r w:rsidR="00472845" w:rsidRPr="00D15E40">
        <w:t>at all is</w:t>
      </w:r>
      <w:r w:rsidRPr="00D15E40">
        <w:t xml:space="preserve"> a positive net benefit </w:t>
      </w:r>
      <w:r w:rsidR="00472845" w:rsidRPr="00D15E40">
        <w:t>for</w:t>
      </w:r>
      <w:r w:rsidRPr="00D15E40">
        <w:t xml:space="preserve"> the environment. We propose </w:t>
      </w:r>
      <w:r w:rsidR="00472845" w:rsidRPr="00D15E40">
        <w:t>to support</w:t>
      </w:r>
      <w:r w:rsidRPr="00D15E40">
        <w:t xml:space="preserve"> any phase</w:t>
      </w:r>
      <w:r w:rsidR="00472845" w:rsidRPr="00D15E40">
        <w:t>-</w:t>
      </w:r>
      <w:r w:rsidRPr="00D15E40">
        <w:t>out with best practice guidance and an education campaign aimed at businesses and the public.</w:t>
      </w:r>
      <w:r w:rsidR="006A4196" w:rsidRPr="00D15E40">
        <w:t xml:space="preserve"> </w:t>
      </w:r>
    </w:p>
    <w:p w14:paraId="4E7B12DF" w14:textId="5FAB43FC" w:rsidR="00B43099" w:rsidRPr="00D15E40" w:rsidRDefault="00B43099" w:rsidP="004F0928">
      <w:pPr>
        <w:pStyle w:val="Heading2"/>
      </w:pPr>
      <w:bookmarkStart w:id="50" w:name="_Toc47348867"/>
      <w:r w:rsidRPr="00D15E40">
        <w:lastRenderedPageBreak/>
        <w:t>Impacts of implementation</w:t>
      </w:r>
      <w:bookmarkEnd w:id="49"/>
      <w:bookmarkEnd w:id="50"/>
    </w:p>
    <w:p w14:paraId="63CF4D59" w14:textId="22D73A2F" w:rsidR="00D14E56" w:rsidRPr="00D15E40" w:rsidRDefault="00D14E56" w:rsidP="003A07D0">
      <w:pPr>
        <w:pStyle w:val="Heading3"/>
        <w:spacing w:before="240"/>
      </w:pPr>
      <w:r w:rsidRPr="00D15E40">
        <w:t>Benefits</w:t>
      </w:r>
    </w:p>
    <w:p w14:paraId="11C10546" w14:textId="3D83CEE8" w:rsidR="00D14E56" w:rsidRPr="00D15E40" w:rsidRDefault="00B43099" w:rsidP="003A07D0">
      <w:pPr>
        <w:pStyle w:val="BodyText"/>
      </w:pPr>
      <w:r w:rsidRPr="00D15E40">
        <w:t xml:space="preserve">The main benefits of a single-use </w:t>
      </w:r>
      <w:r w:rsidR="003076B5" w:rsidRPr="00D15E40">
        <w:t>phase</w:t>
      </w:r>
      <w:r w:rsidR="00D14E56" w:rsidRPr="00D15E40">
        <w:t>-</w:t>
      </w:r>
      <w:r w:rsidR="003076B5" w:rsidRPr="00D15E40">
        <w:t>out</w:t>
      </w:r>
      <w:r w:rsidRPr="00D15E40">
        <w:t xml:space="preserve"> are </w:t>
      </w:r>
      <w:r w:rsidR="00D14E56" w:rsidRPr="00D15E40">
        <w:t xml:space="preserve">for </w:t>
      </w:r>
      <w:r w:rsidRPr="00D15E40">
        <w:t xml:space="preserve">the environment. </w:t>
      </w:r>
    </w:p>
    <w:p w14:paraId="423BAC9B" w14:textId="12180DA0" w:rsidR="00D14E56" w:rsidRPr="00D15E40" w:rsidRDefault="008F3B56" w:rsidP="003A07D0">
      <w:pPr>
        <w:pStyle w:val="BodyText"/>
      </w:pPr>
      <w:r w:rsidRPr="00D15E40">
        <w:t>The phase-out</w:t>
      </w:r>
      <w:r w:rsidR="00B43099" w:rsidRPr="00D15E40">
        <w:t xml:space="preserve"> will</w:t>
      </w:r>
      <w:r w:rsidR="00D14E56" w:rsidRPr="00D15E40">
        <w:t>:</w:t>
      </w:r>
      <w:r w:rsidR="00B43099" w:rsidRPr="00D15E40">
        <w:t xml:space="preserve"> </w:t>
      </w:r>
    </w:p>
    <w:p w14:paraId="12473872" w14:textId="5D413D64" w:rsidR="00D14E56" w:rsidRPr="00D15E40" w:rsidRDefault="00B43099" w:rsidP="003A07D0">
      <w:pPr>
        <w:pStyle w:val="Bullet"/>
      </w:pPr>
      <w:r w:rsidRPr="00D15E40">
        <w:t xml:space="preserve">encourage the uptake of reusable options that if used </w:t>
      </w:r>
      <w:r w:rsidR="00D14E56" w:rsidRPr="00D15E40">
        <w:t xml:space="preserve">many </w:t>
      </w:r>
      <w:r w:rsidRPr="00D15E40">
        <w:t>times will be environmentally beneficial compared with single-use plastics</w:t>
      </w:r>
      <w:r w:rsidRPr="00D15E40">
        <w:rPr>
          <w:rStyle w:val="FootnoteReference"/>
          <w:rFonts w:asciiTheme="minorHAnsi" w:hAnsiTheme="minorHAnsi"/>
        </w:rPr>
        <w:footnoteReference w:id="58"/>
      </w:r>
      <w:r w:rsidRPr="00D15E40">
        <w:t xml:space="preserve"> </w:t>
      </w:r>
    </w:p>
    <w:p w14:paraId="16C2BEB4" w14:textId="485C120F" w:rsidR="00D14E56" w:rsidRPr="00D15E40" w:rsidRDefault="00B43099" w:rsidP="003A07D0">
      <w:pPr>
        <w:pStyle w:val="Bullet"/>
      </w:pPr>
      <w:r w:rsidRPr="00D15E40">
        <w:t>reduce</w:t>
      </w:r>
      <w:r w:rsidR="00E610C1" w:rsidRPr="00D15E40">
        <w:t xml:space="preserve"> plastic</w:t>
      </w:r>
      <w:r w:rsidRPr="00D15E40">
        <w:t xml:space="preserve"> litter</w:t>
      </w:r>
      <w:r w:rsidR="00D14E56" w:rsidRPr="00D15E40">
        <w:t>,</w:t>
      </w:r>
      <w:r w:rsidRPr="00D15E40">
        <w:t xml:space="preserve"> resulting in cleaner oceans and waterways. </w:t>
      </w:r>
    </w:p>
    <w:p w14:paraId="7E77B9C0" w14:textId="087A877E" w:rsidR="00D14E56" w:rsidRPr="00D15E40" w:rsidRDefault="00B43099" w:rsidP="003A07D0">
      <w:pPr>
        <w:pStyle w:val="BodyText"/>
      </w:pPr>
      <w:r w:rsidRPr="00D15E40">
        <w:t>Other benefits</w:t>
      </w:r>
      <w:r w:rsidR="00D14E56" w:rsidRPr="00D15E40">
        <w:t>:</w:t>
      </w:r>
      <w:r w:rsidRPr="00D15E40">
        <w:t xml:space="preserve"> </w:t>
      </w:r>
    </w:p>
    <w:p w14:paraId="79E6482A" w14:textId="5EC27236" w:rsidR="00D14E56" w:rsidRPr="00D15E40" w:rsidRDefault="00D14E56" w:rsidP="003A07D0">
      <w:pPr>
        <w:pStyle w:val="Bullet"/>
      </w:pPr>
      <w:r w:rsidRPr="00D15E40">
        <w:t>L</w:t>
      </w:r>
      <w:r w:rsidR="00B43099" w:rsidRPr="00D15E40">
        <w:t xml:space="preserve">ocal government would have less cost due to </w:t>
      </w:r>
      <w:r w:rsidRPr="00D15E40">
        <w:t>less</w:t>
      </w:r>
      <w:r w:rsidR="00B43099" w:rsidRPr="00D15E40">
        <w:t xml:space="preserve"> waste and litter to manage </w:t>
      </w:r>
    </w:p>
    <w:p w14:paraId="628FDEBC" w14:textId="633D524E" w:rsidR="00B43099" w:rsidRPr="00D15E40" w:rsidRDefault="00B43099" w:rsidP="003A07D0">
      <w:pPr>
        <w:pStyle w:val="Bullet"/>
      </w:pPr>
      <w:r w:rsidRPr="00D15E40">
        <w:t>Businesses that manufacture, import, or supply alternative</w:t>
      </w:r>
      <w:r w:rsidR="00D14E56" w:rsidRPr="00D15E40">
        <w:t xml:space="preserve"> goods </w:t>
      </w:r>
      <w:r w:rsidRPr="00D15E40">
        <w:t>would benefit from an uptake</w:t>
      </w:r>
      <w:r w:rsidR="003A07D0" w:rsidRPr="00D15E40">
        <w:t> </w:t>
      </w:r>
      <w:r w:rsidRPr="00D15E40">
        <w:t xml:space="preserve">in </w:t>
      </w:r>
      <w:r w:rsidR="00D14E56" w:rsidRPr="00D15E40">
        <w:t>these</w:t>
      </w:r>
    </w:p>
    <w:p w14:paraId="7E2D9347" w14:textId="0906CF42" w:rsidR="00D14E56" w:rsidRPr="00D15E40" w:rsidRDefault="00D14E56" w:rsidP="003A07D0">
      <w:pPr>
        <w:pStyle w:val="Bullet"/>
      </w:pPr>
      <w:r w:rsidRPr="00D15E40">
        <w:t xml:space="preserve">Businesses that have already </w:t>
      </w:r>
      <w:r w:rsidR="008D0E99" w:rsidRPr="00D15E40">
        <w:t xml:space="preserve">moved </w:t>
      </w:r>
      <w:r w:rsidRPr="00D15E40">
        <w:t xml:space="preserve">may see the benefit of a level-playing field. </w:t>
      </w:r>
    </w:p>
    <w:p w14:paraId="35DFD14D" w14:textId="666D4199" w:rsidR="00D14E56" w:rsidRPr="00D15E40" w:rsidRDefault="00D14E56" w:rsidP="003A07D0">
      <w:pPr>
        <w:pStyle w:val="Heading3"/>
      </w:pPr>
      <w:r w:rsidRPr="00D15E40">
        <w:t>Costs</w:t>
      </w:r>
    </w:p>
    <w:p w14:paraId="4460B773" w14:textId="32E6933B" w:rsidR="00B43099" w:rsidRPr="00D15E40" w:rsidRDefault="00B43099" w:rsidP="003A07D0">
      <w:pPr>
        <w:pStyle w:val="BodyText"/>
      </w:pPr>
      <w:r w:rsidRPr="00D15E40">
        <w:t xml:space="preserve">The main costs fall to businesses that need to substitute single-use plastics </w:t>
      </w:r>
      <w:r w:rsidR="00D14E56" w:rsidRPr="00D15E40">
        <w:t xml:space="preserve">with </w:t>
      </w:r>
      <w:r w:rsidRPr="00D15E40">
        <w:t>alternative</w:t>
      </w:r>
      <w:r w:rsidR="008F3B56" w:rsidRPr="00D15E40">
        <w:t>s.</w:t>
      </w:r>
      <w:r w:rsidRPr="00D15E40">
        <w:t xml:space="preserve"> </w:t>
      </w:r>
      <w:r w:rsidR="00A236B6" w:rsidRPr="00D15E40">
        <w:t>M</w:t>
      </w:r>
      <w:r w:rsidRPr="00D15E40">
        <w:t>anufacturers and importers</w:t>
      </w:r>
      <w:r w:rsidR="00A236B6" w:rsidRPr="00D15E40">
        <w:t xml:space="preserve"> could have to stop </w:t>
      </w:r>
      <w:r w:rsidRPr="00D15E40">
        <w:t>production of certain product</w:t>
      </w:r>
      <w:r w:rsidR="00D14E56" w:rsidRPr="00D15E40">
        <w:t>s</w:t>
      </w:r>
      <w:r w:rsidRPr="00D15E40">
        <w:t xml:space="preserve"> and either invest in</w:t>
      </w:r>
      <w:r w:rsidR="003A07D0" w:rsidRPr="00D15E40">
        <w:t> </w:t>
      </w:r>
      <w:r w:rsidRPr="00D15E40">
        <w:t>manufactur</w:t>
      </w:r>
      <w:r w:rsidR="00D14E56" w:rsidRPr="00D15E40">
        <w:t>ing</w:t>
      </w:r>
      <w:r w:rsidRPr="00D15E40">
        <w:t xml:space="preserve"> alternatives, or </w:t>
      </w:r>
      <w:r w:rsidR="00D14E56" w:rsidRPr="00D15E40">
        <w:t>los</w:t>
      </w:r>
      <w:r w:rsidR="00A236B6" w:rsidRPr="00D15E40">
        <w:t>e</w:t>
      </w:r>
      <w:r w:rsidRPr="00D15E40">
        <w:t xml:space="preserve"> revenue. </w:t>
      </w:r>
    </w:p>
    <w:p w14:paraId="52E887C6" w14:textId="05BE4A69" w:rsidR="00D14E56" w:rsidRPr="00D15E40" w:rsidRDefault="00B43099" w:rsidP="003A07D0">
      <w:pPr>
        <w:pStyle w:val="BodyText"/>
      </w:pPr>
      <w:r w:rsidRPr="00D15E40">
        <w:t xml:space="preserve">The impact on businesses will depend </w:t>
      </w:r>
      <w:r w:rsidR="00D14E56" w:rsidRPr="00D15E40">
        <w:t>on whether</w:t>
      </w:r>
      <w:r w:rsidRPr="00D15E40">
        <w:t xml:space="preserve"> the alternatives are more expensive. Some will </w:t>
      </w:r>
      <w:r w:rsidR="00837488" w:rsidRPr="00D15E40">
        <w:t>be</w:t>
      </w:r>
      <w:r w:rsidR="003A07D0" w:rsidRPr="00D15E40">
        <w:t> </w:t>
      </w:r>
      <w:r w:rsidR="00837488" w:rsidRPr="00D15E40">
        <w:t>cost-effective</w:t>
      </w:r>
      <w:r w:rsidRPr="00D15E40">
        <w:t xml:space="preserve">. For example, going without straws is a free alternative to single-use straws that also better reflects the waste hierarchy. </w:t>
      </w:r>
    </w:p>
    <w:p w14:paraId="4D6A98DC" w14:textId="3C1955F2" w:rsidR="00B43099" w:rsidRPr="00D15E40" w:rsidRDefault="00B43099" w:rsidP="003A07D0">
      <w:pPr>
        <w:pStyle w:val="BodyText"/>
      </w:pPr>
      <w:r w:rsidRPr="00D15E40">
        <w:t>Some single-use items can be replaced by reusable alternatives (eg</w:t>
      </w:r>
      <w:r w:rsidR="00D14E56" w:rsidRPr="00D15E40">
        <w:t>,</w:t>
      </w:r>
      <w:r w:rsidRPr="00D15E40">
        <w:t xml:space="preserve"> replacing a drink stirrer with a metal spoon) that are likely to be cheaper in the long run. </w:t>
      </w:r>
      <w:r w:rsidR="003A6919" w:rsidRPr="00D15E40">
        <w:t xml:space="preserve">However, some alternatives may be more expensive. </w:t>
      </w:r>
      <w:r w:rsidRPr="00D15E40">
        <w:t>For example</w:t>
      </w:r>
      <w:r w:rsidR="003D4888" w:rsidRPr="00D15E40">
        <w:t>,</w:t>
      </w:r>
      <w:r w:rsidRPr="00D15E40">
        <w:t xml:space="preserve"> a search found that wooden forks were double the price of plastic (6 cents per fork compared with 3 cents). </w:t>
      </w:r>
      <w:r w:rsidR="003D4888" w:rsidRPr="00D15E40">
        <w:t>C</w:t>
      </w:r>
      <w:r w:rsidR="00893715" w:rsidRPr="00D15E40">
        <w:t>onsumers</w:t>
      </w:r>
      <w:r w:rsidRPr="00D15E40">
        <w:t xml:space="preserve"> may </w:t>
      </w:r>
      <w:r w:rsidR="003D4888" w:rsidRPr="00D15E40">
        <w:t xml:space="preserve">pay more </w:t>
      </w:r>
      <w:r w:rsidRPr="00D15E40">
        <w:t>if businesses choose to pass on the cost of alternatives.</w:t>
      </w:r>
      <w:r w:rsidR="006A4196" w:rsidRPr="00D15E40">
        <w:t xml:space="preserve"> </w:t>
      </w:r>
    </w:p>
    <w:p w14:paraId="638226A4" w14:textId="480D74B5" w:rsidR="003D4888" w:rsidRPr="00D15E40" w:rsidRDefault="00DC155D" w:rsidP="003A07D0">
      <w:pPr>
        <w:pStyle w:val="BodyText"/>
        <w:rPr>
          <w:rFonts w:cstheme="minorHAnsi"/>
          <w:bCs/>
        </w:rPr>
      </w:pPr>
      <w:r w:rsidRPr="00D15E40">
        <w:rPr>
          <w:rFonts w:cstheme="minorHAnsi"/>
          <w:bCs/>
        </w:rPr>
        <w:t>Table 8</w:t>
      </w:r>
      <w:r w:rsidR="00B43099" w:rsidRPr="00D15E40">
        <w:rPr>
          <w:rFonts w:cstheme="minorHAnsi"/>
          <w:bCs/>
        </w:rPr>
        <w:t xml:space="preserve"> </w:t>
      </w:r>
      <w:r w:rsidR="003D4888" w:rsidRPr="00D15E40">
        <w:rPr>
          <w:rFonts w:cstheme="minorHAnsi"/>
          <w:bCs/>
        </w:rPr>
        <w:t xml:space="preserve">shows </w:t>
      </w:r>
      <w:r w:rsidR="00B43099" w:rsidRPr="00D15E40">
        <w:rPr>
          <w:rFonts w:cstheme="minorHAnsi"/>
          <w:bCs/>
        </w:rPr>
        <w:t>the potential impacts of a mandatory phase</w:t>
      </w:r>
      <w:r w:rsidR="003D4888" w:rsidRPr="00D15E40">
        <w:rPr>
          <w:rFonts w:cstheme="minorHAnsi"/>
          <w:bCs/>
        </w:rPr>
        <w:t>-</w:t>
      </w:r>
      <w:r w:rsidR="00B43099" w:rsidRPr="00D15E40">
        <w:rPr>
          <w:rFonts w:cstheme="minorHAnsi"/>
          <w:bCs/>
        </w:rPr>
        <w:t>out of single-use plastic</w:t>
      </w:r>
      <w:r w:rsidR="003D4888" w:rsidRPr="00D15E40">
        <w:rPr>
          <w:rFonts w:cstheme="minorHAnsi"/>
          <w:bCs/>
        </w:rPr>
        <w:t>s</w:t>
      </w:r>
      <w:r w:rsidR="00B43099" w:rsidRPr="00D15E40">
        <w:rPr>
          <w:rFonts w:cstheme="minorHAnsi"/>
          <w:bCs/>
        </w:rPr>
        <w:t xml:space="preserve">. </w:t>
      </w:r>
      <w:r w:rsidR="003D4888" w:rsidRPr="00D15E40">
        <w:rPr>
          <w:rFonts w:cstheme="minorHAnsi"/>
          <w:bCs/>
        </w:rPr>
        <w:t>Appendix 2 lists the i</w:t>
      </w:r>
      <w:r w:rsidR="00B43099" w:rsidRPr="00D15E40">
        <w:rPr>
          <w:rFonts w:cstheme="minorHAnsi"/>
          <w:bCs/>
        </w:rPr>
        <w:t xml:space="preserve">mpacts on business for specific items. </w:t>
      </w:r>
    </w:p>
    <w:p w14:paraId="0D7700D9" w14:textId="036009D2" w:rsidR="00B43099" w:rsidRPr="00D15E40" w:rsidRDefault="00B43099" w:rsidP="003A07D0">
      <w:pPr>
        <w:pStyle w:val="BodyText"/>
        <w:rPr>
          <w:rFonts w:cstheme="minorHAnsi"/>
          <w:bCs/>
        </w:rPr>
      </w:pPr>
      <w:r w:rsidRPr="00D15E40">
        <w:rPr>
          <w:rFonts w:cstheme="minorHAnsi"/>
          <w:bCs/>
        </w:rPr>
        <w:t xml:space="preserve">We seek your feedback to inform the costs and benefits of a </w:t>
      </w:r>
      <w:r w:rsidR="003076B5" w:rsidRPr="00D15E40">
        <w:rPr>
          <w:rFonts w:cstheme="minorHAnsi"/>
          <w:bCs/>
        </w:rPr>
        <w:t>phase</w:t>
      </w:r>
      <w:r w:rsidR="003D4888" w:rsidRPr="00D15E40">
        <w:rPr>
          <w:rFonts w:cstheme="minorHAnsi"/>
          <w:bCs/>
        </w:rPr>
        <w:t>-</w:t>
      </w:r>
      <w:r w:rsidR="003076B5" w:rsidRPr="00D15E40">
        <w:rPr>
          <w:rFonts w:cstheme="minorHAnsi"/>
          <w:bCs/>
        </w:rPr>
        <w:t>out</w:t>
      </w:r>
      <w:r w:rsidRPr="00D15E40">
        <w:rPr>
          <w:rFonts w:cstheme="minorHAnsi"/>
          <w:bCs/>
        </w:rPr>
        <w:t xml:space="preserve"> for each of the items in more detail</w:t>
      </w:r>
      <w:r w:rsidR="003D4888" w:rsidRPr="00D15E40">
        <w:rPr>
          <w:rFonts w:cstheme="minorHAnsi"/>
          <w:bCs/>
        </w:rPr>
        <w:t>,</w:t>
      </w:r>
      <w:r w:rsidRPr="00D15E40">
        <w:rPr>
          <w:rFonts w:cstheme="minorHAnsi"/>
          <w:bCs/>
        </w:rPr>
        <w:t xml:space="preserve"> including any risks and unintended consequences.</w:t>
      </w:r>
      <w:r w:rsidR="006A4196" w:rsidRPr="00D15E40">
        <w:rPr>
          <w:rFonts w:cstheme="minorHAnsi"/>
          <w:bCs/>
        </w:rPr>
        <w:t xml:space="preserve"> </w:t>
      </w:r>
    </w:p>
    <w:p w14:paraId="29683EE7" w14:textId="1BAB746F" w:rsidR="00B43099" w:rsidRPr="00D15E40" w:rsidRDefault="00DC155D" w:rsidP="003A07D0">
      <w:pPr>
        <w:pStyle w:val="Tableheading"/>
      </w:pPr>
      <w:bookmarkStart w:id="51" w:name="_Toc47109948"/>
      <w:r w:rsidRPr="00D15E40">
        <w:lastRenderedPageBreak/>
        <w:t>Table 8</w:t>
      </w:r>
      <w:r w:rsidR="00B43099" w:rsidRPr="00D15E40">
        <w:t xml:space="preserve">: </w:t>
      </w:r>
      <w:r w:rsidR="00F46C99" w:rsidRPr="00D15E40">
        <w:tab/>
      </w:r>
      <w:r w:rsidR="003D4888" w:rsidRPr="00D15E40">
        <w:t>Estimated c</w:t>
      </w:r>
      <w:r w:rsidR="00B43099" w:rsidRPr="00D15E40">
        <w:t>osts</w:t>
      </w:r>
      <w:r w:rsidR="003D4888" w:rsidRPr="00D15E40">
        <w:t>,</w:t>
      </w:r>
      <w:r w:rsidR="00B43099" w:rsidRPr="00D15E40">
        <w:t xml:space="preserve"> benefits </w:t>
      </w:r>
      <w:r w:rsidR="003D4888" w:rsidRPr="00D15E40">
        <w:t xml:space="preserve">and impact of </w:t>
      </w:r>
      <w:r w:rsidR="00B43099" w:rsidRPr="00D15E40">
        <w:t>phas</w:t>
      </w:r>
      <w:r w:rsidR="003D4888" w:rsidRPr="00D15E40">
        <w:t>ing o</w:t>
      </w:r>
      <w:r w:rsidR="00B43099" w:rsidRPr="00D15E40">
        <w:t>ut single-use items</w:t>
      </w:r>
      <w:bookmarkEnd w:id="51"/>
      <w:r w:rsidR="006A4196" w:rsidRPr="00D15E40">
        <w:t xml:space="preserve"> </w:t>
      </w:r>
    </w:p>
    <w:tbl>
      <w:tblPr>
        <w:tblStyle w:val="TableGrid1"/>
        <w:tblW w:w="861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900"/>
        <w:gridCol w:w="2555"/>
        <w:gridCol w:w="2633"/>
        <w:gridCol w:w="1530"/>
      </w:tblGrid>
      <w:tr w:rsidR="0003309B" w:rsidRPr="00D15E40" w14:paraId="5F392BAB" w14:textId="77777777" w:rsidTr="006506D5">
        <w:trPr>
          <w:tblHeader/>
        </w:trPr>
        <w:tc>
          <w:tcPr>
            <w:tcW w:w="1900" w:type="dxa"/>
            <w:shd w:val="clear" w:color="auto" w:fill="1C556C"/>
            <w:vAlign w:val="bottom"/>
          </w:tcPr>
          <w:p w14:paraId="43679BA0" w14:textId="77777777" w:rsidR="0003309B" w:rsidRPr="00D15E40" w:rsidRDefault="0003309B" w:rsidP="006A7438">
            <w:pPr>
              <w:pStyle w:val="TableTextbold"/>
              <w:keepNext/>
              <w:spacing w:before="40" w:after="40"/>
              <w:rPr>
                <w:rFonts w:cs="Calibri"/>
                <w:color w:val="FFFFFF" w:themeColor="background1"/>
                <w:szCs w:val="18"/>
              </w:rPr>
            </w:pPr>
            <w:r w:rsidRPr="00D15E40">
              <w:rPr>
                <w:rFonts w:cs="Calibri"/>
                <w:color w:val="FFFFFF" w:themeColor="background1"/>
                <w:szCs w:val="18"/>
              </w:rPr>
              <w:t>Affected party</w:t>
            </w:r>
          </w:p>
        </w:tc>
        <w:tc>
          <w:tcPr>
            <w:tcW w:w="2555" w:type="dxa"/>
            <w:shd w:val="clear" w:color="auto" w:fill="1C556C"/>
          </w:tcPr>
          <w:p w14:paraId="7E3BE8EF" w14:textId="1840B3DB" w:rsidR="0003309B" w:rsidRPr="00D15E40" w:rsidRDefault="003D4888" w:rsidP="006A7438">
            <w:pPr>
              <w:pStyle w:val="TableTextbold"/>
              <w:keepNext/>
              <w:spacing w:before="40" w:after="40"/>
              <w:rPr>
                <w:rFonts w:cs="Calibri"/>
                <w:color w:val="FFFFFF" w:themeColor="background1"/>
                <w:szCs w:val="18"/>
              </w:rPr>
            </w:pPr>
            <w:r w:rsidRPr="00D15E40">
              <w:rPr>
                <w:rFonts w:cs="Calibri"/>
                <w:color w:val="FFFFFF" w:themeColor="background1"/>
                <w:szCs w:val="18"/>
              </w:rPr>
              <w:t>C</w:t>
            </w:r>
            <w:r w:rsidR="0003309B" w:rsidRPr="00D15E40">
              <w:rPr>
                <w:rFonts w:cs="Calibri"/>
                <w:color w:val="FFFFFF" w:themeColor="background1"/>
                <w:szCs w:val="18"/>
              </w:rPr>
              <w:t xml:space="preserve">osts </w:t>
            </w:r>
          </w:p>
        </w:tc>
        <w:tc>
          <w:tcPr>
            <w:tcW w:w="2633" w:type="dxa"/>
            <w:shd w:val="clear" w:color="auto" w:fill="1C556C"/>
          </w:tcPr>
          <w:p w14:paraId="5B640A57" w14:textId="597AB57D" w:rsidR="0003309B" w:rsidRPr="00D15E40" w:rsidRDefault="003D4888" w:rsidP="006A7438">
            <w:pPr>
              <w:pStyle w:val="TableTextbold"/>
              <w:keepNext/>
              <w:spacing w:before="40" w:after="40"/>
              <w:rPr>
                <w:rFonts w:cs="Calibri"/>
                <w:color w:val="FFFFFF" w:themeColor="background1"/>
                <w:szCs w:val="18"/>
              </w:rPr>
            </w:pPr>
            <w:r w:rsidRPr="00D15E40">
              <w:rPr>
                <w:rFonts w:cs="Calibri"/>
                <w:color w:val="FFFFFF" w:themeColor="background1"/>
                <w:szCs w:val="18"/>
              </w:rPr>
              <w:t>B</w:t>
            </w:r>
            <w:r w:rsidR="0003309B" w:rsidRPr="00D15E40">
              <w:rPr>
                <w:rFonts w:cs="Calibri"/>
                <w:color w:val="FFFFFF" w:themeColor="background1"/>
                <w:szCs w:val="18"/>
              </w:rPr>
              <w:t>enefits</w:t>
            </w:r>
          </w:p>
        </w:tc>
        <w:tc>
          <w:tcPr>
            <w:tcW w:w="1530" w:type="dxa"/>
            <w:shd w:val="clear" w:color="auto" w:fill="1C556C"/>
          </w:tcPr>
          <w:p w14:paraId="27ED8CA4" w14:textId="1FA74573" w:rsidR="0003309B" w:rsidRPr="00D15E40" w:rsidRDefault="003D4888" w:rsidP="006A7438">
            <w:pPr>
              <w:pStyle w:val="TableTextbold"/>
              <w:keepNext/>
              <w:spacing w:before="40" w:after="40"/>
              <w:rPr>
                <w:rFonts w:cs="Calibri"/>
                <w:color w:val="FFFFFF" w:themeColor="background1"/>
                <w:szCs w:val="18"/>
              </w:rPr>
            </w:pPr>
            <w:r w:rsidRPr="00D15E40">
              <w:rPr>
                <w:rFonts w:cs="Calibri"/>
                <w:color w:val="FFFFFF" w:themeColor="background1"/>
                <w:szCs w:val="18"/>
              </w:rPr>
              <w:t>I</w:t>
            </w:r>
            <w:r w:rsidR="0003309B" w:rsidRPr="00D15E40">
              <w:rPr>
                <w:rFonts w:cs="Calibri"/>
                <w:color w:val="FFFFFF" w:themeColor="background1"/>
                <w:szCs w:val="18"/>
              </w:rPr>
              <w:t>mpact</w:t>
            </w:r>
          </w:p>
        </w:tc>
      </w:tr>
      <w:tr w:rsidR="009518AD" w:rsidRPr="00D15E40" w14:paraId="1FAB9D30" w14:textId="77777777" w:rsidTr="006506D5">
        <w:tc>
          <w:tcPr>
            <w:tcW w:w="1900" w:type="dxa"/>
          </w:tcPr>
          <w:p w14:paraId="2F4D32E3" w14:textId="7725326C" w:rsidR="009518AD" w:rsidRPr="00D15E40" w:rsidRDefault="009518AD" w:rsidP="006A7438">
            <w:pPr>
              <w:pStyle w:val="TableText"/>
              <w:keepNext/>
              <w:spacing w:after="50"/>
              <w:jc w:val="left"/>
              <w:rPr>
                <w:rFonts w:cs="Calibri"/>
                <w:szCs w:val="18"/>
              </w:rPr>
            </w:pPr>
            <w:r w:rsidRPr="00D15E40">
              <w:rPr>
                <w:rFonts w:cs="Calibri"/>
                <w:b/>
                <w:szCs w:val="18"/>
              </w:rPr>
              <w:t xml:space="preserve">Environment </w:t>
            </w:r>
          </w:p>
        </w:tc>
        <w:tc>
          <w:tcPr>
            <w:tcW w:w="2555" w:type="dxa"/>
          </w:tcPr>
          <w:p w14:paraId="6273BF34" w14:textId="1A1AAC13" w:rsidR="009518AD" w:rsidRPr="00D15E40" w:rsidRDefault="009518AD" w:rsidP="006A7438">
            <w:pPr>
              <w:pStyle w:val="TableText"/>
              <w:keepNext/>
              <w:spacing w:after="50"/>
              <w:jc w:val="left"/>
              <w:rPr>
                <w:rFonts w:cs="Calibri"/>
                <w:szCs w:val="18"/>
              </w:rPr>
            </w:pPr>
            <w:r w:rsidRPr="00D15E40">
              <w:rPr>
                <w:rFonts w:cs="Calibri"/>
                <w:szCs w:val="18"/>
              </w:rPr>
              <w:t>If the alternatives become litter, there will be some cost. We expect this to be lower than the environmental cost of the targeted items: there will be a net benefit.</w:t>
            </w:r>
          </w:p>
        </w:tc>
        <w:tc>
          <w:tcPr>
            <w:tcW w:w="2633" w:type="dxa"/>
          </w:tcPr>
          <w:p w14:paraId="44A109F3" w14:textId="77777777" w:rsidR="009518AD" w:rsidRPr="00D15E40" w:rsidRDefault="009518AD" w:rsidP="006A7438">
            <w:pPr>
              <w:pStyle w:val="TableText"/>
              <w:keepNext/>
              <w:spacing w:after="50"/>
              <w:jc w:val="left"/>
              <w:rPr>
                <w:rFonts w:cs="Calibri"/>
                <w:szCs w:val="18"/>
              </w:rPr>
            </w:pPr>
            <w:r w:rsidRPr="00D15E40">
              <w:rPr>
                <w:rFonts w:cs="Calibri"/>
                <w:szCs w:val="18"/>
              </w:rPr>
              <w:t>A significant benefit is expected from banning the items from the waste stream; this also stops them from becoming litter.</w:t>
            </w:r>
          </w:p>
          <w:p w14:paraId="487C0DB6" w14:textId="710792EE" w:rsidR="009518AD" w:rsidRPr="00D15E40" w:rsidRDefault="009518AD" w:rsidP="006A7438">
            <w:pPr>
              <w:pStyle w:val="TableText"/>
              <w:keepNext/>
              <w:spacing w:before="0" w:after="50"/>
              <w:jc w:val="left"/>
              <w:rPr>
                <w:rFonts w:cs="Calibri"/>
                <w:szCs w:val="18"/>
              </w:rPr>
            </w:pPr>
            <w:r w:rsidRPr="00D15E40">
              <w:rPr>
                <w:rFonts w:cs="Calibri"/>
                <w:szCs w:val="18"/>
              </w:rPr>
              <w:t>A ban will encourage reuse and may stimulate other positive behaviour in waste minimisation and reuse.</w:t>
            </w:r>
          </w:p>
        </w:tc>
        <w:tc>
          <w:tcPr>
            <w:tcW w:w="1530" w:type="dxa"/>
          </w:tcPr>
          <w:p w14:paraId="5A26DAFA" w14:textId="76648B2D" w:rsidR="009518AD" w:rsidRPr="00D15E40" w:rsidRDefault="009518AD" w:rsidP="006A7438">
            <w:pPr>
              <w:pStyle w:val="TableText"/>
              <w:keepNext/>
              <w:spacing w:after="50"/>
              <w:jc w:val="left"/>
              <w:rPr>
                <w:rFonts w:cs="Calibri"/>
                <w:szCs w:val="18"/>
              </w:rPr>
            </w:pPr>
            <w:r w:rsidRPr="00D15E40">
              <w:rPr>
                <w:rFonts w:cs="Calibri"/>
                <w:szCs w:val="18"/>
              </w:rPr>
              <w:t xml:space="preserve">High benefit </w:t>
            </w:r>
          </w:p>
        </w:tc>
      </w:tr>
      <w:tr w:rsidR="009518AD" w:rsidRPr="00D15E40" w14:paraId="5E3AD16D" w14:textId="77777777" w:rsidTr="006506D5">
        <w:tc>
          <w:tcPr>
            <w:tcW w:w="1900" w:type="dxa"/>
          </w:tcPr>
          <w:p w14:paraId="508FA895" w14:textId="513D9F60" w:rsidR="009518AD" w:rsidRPr="00D15E40" w:rsidRDefault="009518AD" w:rsidP="006A7438">
            <w:pPr>
              <w:pStyle w:val="TableText"/>
              <w:spacing w:after="0"/>
              <w:jc w:val="left"/>
              <w:rPr>
                <w:rFonts w:cs="Calibri"/>
                <w:b/>
                <w:szCs w:val="18"/>
              </w:rPr>
            </w:pPr>
            <w:r w:rsidRPr="00D15E40">
              <w:rPr>
                <w:rFonts w:cs="Calibri"/>
                <w:b/>
                <w:szCs w:val="18"/>
              </w:rPr>
              <w:t xml:space="preserve">Manufacturers of alternatives </w:t>
            </w:r>
          </w:p>
          <w:p w14:paraId="15B9F14A" w14:textId="19E210EE" w:rsidR="009518AD" w:rsidRPr="00D15E40" w:rsidRDefault="009518AD" w:rsidP="003A07D0">
            <w:pPr>
              <w:pStyle w:val="TableText"/>
              <w:spacing w:after="50"/>
              <w:jc w:val="left"/>
              <w:rPr>
                <w:rFonts w:cs="Calibri"/>
                <w:szCs w:val="18"/>
              </w:rPr>
            </w:pPr>
            <w:r w:rsidRPr="00D15E40">
              <w:rPr>
                <w:rFonts w:cs="Calibri"/>
                <w:szCs w:val="18"/>
              </w:rPr>
              <w:t>The number of domestic manufacturers offering alternatives is expected to keep growing. This market offers scope for innovation.</w:t>
            </w:r>
          </w:p>
        </w:tc>
        <w:tc>
          <w:tcPr>
            <w:tcW w:w="2555" w:type="dxa"/>
          </w:tcPr>
          <w:p w14:paraId="1F6CB8AF" w14:textId="27F5C7ED" w:rsidR="009518AD" w:rsidRPr="00D15E40" w:rsidRDefault="009518AD" w:rsidP="003A07D0">
            <w:pPr>
              <w:pStyle w:val="TableText"/>
              <w:spacing w:after="50"/>
              <w:jc w:val="left"/>
              <w:rPr>
                <w:rFonts w:cs="Calibri"/>
                <w:szCs w:val="18"/>
              </w:rPr>
            </w:pPr>
            <w:r w:rsidRPr="00D15E40">
              <w:rPr>
                <w:rFonts w:cs="Calibri"/>
                <w:szCs w:val="18"/>
              </w:rPr>
              <w:t>In the long term, there may be more competition when makers of single-use items switch to greener alternatives.</w:t>
            </w:r>
          </w:p>
        </w:tc>
        <w:tc>
          <w:tcPr>
            <w:tcW w:w="2633" w:type="dxa"/>
          </w:tcPr>
          <w:p w14:paraId="28F5CA4C" w14:textId="5613AD34" w:rsidR="009518AD" w:rsidRPr="00D15E40" w:rsidRDefault="009518AD" w:rsidP="003A07D0">
            <w:pPr>
              <w:pStyle w:val="TableText"/>
              <w:spacing w:after="50"/>
              <w:jc w:val="left"/>
              <w:rPr>
                <w:rFonts w:cs="Calibri"/>
                <w:szCs w:val="18"/>
              </w:rPr>
            </w:pPr>
            <w:r w:rsidRPr="00D15E40">
              <w:rPr>
                <w:rFonts w:cs="Calibri"/>
                <w:szCs w:val="18"/>
              </w:rPr>
              <w:t>In the short term, these manufacturers are well placed to capitalise on a phase-out.</w:t>
            </w:r>
          </w:p>
        </w:tc>
        <w:tc>
          <w:tcPr>
            <w:tcW w:w="1530" w:type="dxa"/>
          </w:tcPr>
          <w:p w14:paraId="785E8C57" w14:textId="77777777" w:rsidR="009518AD" w:rsidRPr="00D15E40" w:rsidRDefault="009518AD" w:rsidP="003A07D0">
            <w:pPr>
              <w:pStyle w:val="TableText"/>
              <w:spacing w:after="50"/>
              <w:jc w:val="left"/>
              <w:rPr>
                <w:rFonts w:cs="Calibri"/>
                <w:szCs w:val="18"/>
              </w:rPr>
            </w:pPr>
            <w:r w:rsidRPr="00D15E40">
              <w:rPr>
                <w:rFonts w:cs="Calibri"/>
                <w:szCs w:val="18"/>
              </w:rPr>
              <w:t>Medium benefit</w:t>
            </w:r>
          </w:p>
        </w:tc>
      </w:tr>
      <w:tr w:rsidR="009518AD" w:rsidRPr="00D15E40" w14:paraId="1530C25C" w14:textId="77777777" w:rsidTr="006506D5">
        <w:tc>
          <w:tcPr>
            <w:tcW w:w="1900" w:type="dxa"/>
          </w:tcPr>
          <w:p w14:paraId="4225D14A" w14:textId="35DE73C6" w:rsidR="009518AD" w:rsidRPr="00D15E40" w:rsidRDefault="009518AD" w:rsidP="006A7438">
            <w:pPr>
              <w:pStyle w:val="TableText"/>
              <w:spacing w:after="0"/>
              <w:jc w:val="left"/>
              <w:rPr>
                <w:rFonts w:cs="Calibri"/>
                <w:b/>
                <w:szCs w:val="18"/>
              </w:rPr>
            </w:pPr>
            <w:r w:rsidRPr="00D15E40">
              <w:rPr>
                <w:rFonts w:cs="Calibri"/>
                <w:b/>
                <w:szCs w:val="18"/>
              </w:rPr>
              <w:t>Importers and suppliers of single-use items</w:t>
            </w:r>
          </w:p>
          <w:p w14:paraId="11812B20" w14:textId="2603B07A" w:rsidR="009518AD" w:rsidRPr="00D15E40" w:rsidRDefault="009518AD" w:rsidP="003A07D0">
            <w:pPr>
              <w:pStyle w:val="TableText"/>
              <w:spacing w:after="50"/>
              <w:jc w:val="left"/>
              <w:rPr>
                <w:rFonts w:cs="Calibri"/>
                <w:szCs w:val="18"/>
              </w:rPr>
            </w:pPr>
            <w:r w:rsidRPr="00D15E40">
              <w:rPr>
                <w:rFonts w:cs="Calibri"/>
                <w:szCs w:val="18"/>
              </w:rPr>
              <w:t>In 2016, New Zealand imported nearly $1.9</w:t>
            </w:r>
            <w:r w:rsidR="006A7438" w:rsidRPr="00D15E40">
              <w:rPr>
                <w:rFonts w:cs="Calibri"/>
                <w:szCs w:val="18"/>
              </w:rPr>
              <w:t> </w:t>
            </w:r>
            <w:r w:rsidRPr="00D15E40">
              <w:rPr>
                <w:rFonts w:cs="Calibri"/>
                <w:szCs w:val="18"/>
              </w:rPr>
              <w:t>billion of plastics and plastic articles. It is unknown what percentage is made up of the items targeted for phase-out.</w:t>
            </w:r>
          </w:p>
        </w:tc>
        <w:tc>
          <w:tcPr>
            <w:tcW w:w="2555" w:type="dxa"/>
          </w:tcPr>
          <w:p w14:paraId="3BABA362" w14:textId="680330EF" w:rsidR="009518AD" w:rsidRPr="00D15E40" w:rsidRDefault="009518AD" w:rsidP="003A07D0">
            <w:pPr>
              <w:pStyle w:val="TableText"/>
              <w:spacing w:after="50"/>
              <w:jc w:val="left"/>
              <w:rPr>
                <w:rFonts w:cs="Calibri"/>
                <w:szCs w:val="18"/>
              </w:rPr>
            </w:pPr>
            <w:r w:rsidRPr="00D15E40">
              <w:rPr>
                <w:rFonts w:cs="Calibri"/>
                <w:szCs w:val="18"/>
              </w:rPr>
              <w:t>Importers and suppliers of banned single-use items will need to deal in other products or relocate to other markets.</w:t>
            </w:r>
          </w:p>
        </w:tc>
        <w:tc>
          <w:tcPr>
            <w:tcW w:w="2633" w:type="dxa"/>
          </w:tcPr>
          <w:p w14:paraId="42A7B188" w14:textId="77777777" w:rsidR="009518AD" w:rsidRPr="00D15E40" w:rsidRDefault="009518AD" w:rsidP="003A07D0">
            <w:pPr>
              <w:pStyle w:val="TableText"/>
              <w:spacing w:after="50"/>
              <w:jc w:val="left"/>
              <w:rPr>
                <w:rFonts w:cs="Calibri"/>
                <w:szCs w:val="18"/>
              </w:rPr>
            </w:pPr>
            <w:r w:rsidRPr="00D15E40">
              <w:rPr>
                <w:rFonts w:cs="Calibri"/>
                <w:szCs w:val="18"/>
              </w:rPr>
              <w:t>Potential for new, more sustainable lines of business.</w:t>
            </w:r>
          </w:p>
        </w:tc>
        <w:tc>
          <w:tcPr>
            <w:tcW w:w="1530" w:type="dxa"/>
          </w:tcPr>
          <w:p w14:paraId="36527A76" w14:textId="77777777" w:rsidR="009518AD" w:rsidRPr="00D15E40" w:rsidRDefault="009518AD" w:rsidP="003A07D0">
            <w:pPr>
              <w:pStyle w:val="TableText"/>
              <w:spacing w:after="50"/>
              <w:jc w:val="left"/>
              <w:rPr>
                <w:rFonts w:cs="Calibri"/>
                <w:szCs w:val="18"/>
              </w:rPr>
            </w:pPr>
            <w:r w:rsidRPr="00D15E40">
              <w:rPr>
                <w:rFonts w:cs="Calibri"/>
                <w:szCs w:val="18"/>
              </w:rPr>
              <w:t>Medium cost</w:t>
            </w:r>
          </w:p>
        </w:tc>
      </w:tr>
      <w:tr w:rsidR="009518AD" w:rsidRPr="00D15E40" w14:paraId="0A024178" w14:textId="77777777" w:rsidTr="006506D5">
        <w:tc>
          <w:tcPr>
            <w:tcW w:w="1900" w:type="dxa"/>
          </w:tcPr>
          <w:p w14:paraId="0A9CED76" w14:textId="54AECDD8" w:rsidR="009518AD" w:rsidRPr="00D15E40" w:rsidRDefault="009518AD" w:rsidP="003A07D0">
            <w:pPr>
              <w:pStyle w:val="TableText"/>
              <w:spacing w:after="50"/>
              <w:jc w:val="left"/>
              <w:rPr>
                <w:rFonts w:cs="Calibri"/>
                <w:b/>
                <w:szCs w:val="18"/>
              </w:rPr>
            </w:pPr>
            <w:r w:rsidRPr="00D15E40">
              <w:rPr>
                <w:rFonts w:cs="Calibri"/>
                <w:b/>
                <w:szCs w:val="18"/>
              </w:rPr>
              <w:t xml:space="preserve">Importers and suppliers of alternatives </w:t>
            </w:r>
          </w:p>
        </w:tc>
        <w:tc>
          <w:tcPr>
            <w:tcW w:w="2555" w:type="dxa"/>
          </w:tcPr>
          <w:p w14:paraId="7A4C173C" w14:textId="1D5ECF36" w:rsidR="009518AD" w:rsidRPr="00D15E40" w:rsidRDefault="009518AD" w:rsidP="003A07D0">
            <w:pPr>
              <w:pStyle w:val="TableText"/>
              <w:spacing w:after="50"/>
              <w:jc w:val="left"/>
              <w:rPr>
                <w:rFonts w:cs="Calibri"/>
                <w:szCs w:val="18"/>
              </w:rPr>
            </w:pPr>
            <w:r w:rsidRPr="00D15E40">
              <w:rPr>
                <w:rFonts w:cs="Calibri"/>
                <w:szCs w:val="18"/>
              </w:rPr>
              <w:t>In the long term, these businesses may face more competition from manufacturers of single-use items switching to production of greener alternatives.</w:t>
            </w:r>
          </w:p>
        </w:tc>
        <w:tc>
          <w:tcPr>
            <w:tcW w:w="2633" w:type="dxa"/>
          </w:tcPr>
          <w:p w14:paraId="5424448B" w14:textId="1D60904A" w:rsidR="009518AD" w:rsidRPr="00D15E40" w:rsidRDefault="009518AD" w:rsidP="003A07D0">
            <w:pPr>
              <w:pStyle w:val="TableText"/>
              <w:spacing w:after="50"/>
              <w:jc w:val="left"/>
              <w:rPr>
                <w:rFonts w:cs="Calibri"/>
                <w:szCs w:val="18"/>
              </w:rPr>
            </w:pPr>
            <w:r w:rsidRPr="00D15E40">
              <w:rPr>
                <w:rFonts w:cs="Calibri"/>
                <w:szCs w:val="18"/>
              </w:rPr>
              <w:t>In the short term, these businesses are well placed to capitalise on a phase-out.</w:t>
            </w:r>
          </w:p>
        </w:tc>
        <w:tc>
          <w:tcPr>
            <w:tcW w:w="1530" w:type="dxa"/>
          </w:tcPr>
          <w:p w14:paraId="0E666A22" w14:textId="77777777" w:rsidR="009518AD" w:rsidRPr="00D15E40" w:rsidRDefault="009518AD" w:rsidP="003A07D0">
            <w:pPr>
              <w:pStyle w:val="TableText"/>
              <w:spacing w:after="50"/>
              <w:jc w:val="left"/>
              <w:rPr>
                <w:rFonts w:cs="Calibri"/>
                <w:szCs w:val="18"/>
              </w:rPr>
            </w:pPr>
            <w:r w:rsidRPr="00D15E40">
              <w:rPr>
                <w:rFonts w:cs="Calibri"/>
                <w:szCs w:val="18"/>
              </w:rPr>
              <w:t>Medium benefit</w:t>
            </w:r>
          </w:p>
        </w:tc>
      </w:tr>
      <w:tr w:rsidR="009518AD" w:rsidRPr="00D15E40" w14:paraId="100D088B" w14:textId="77777777" w:rsidTr="006506D5">
        <w:tc>
          <w:tcPr>
            <w:tcW w:w="1900" w:type="dxa"/>
          </w:tcPr>
          <w:p w14:paraId="24AF252F" w14:textId="3F75D4B4" w:rsidR="009518AD" w:rsidRPr="00D15E40" w:rsidRDefault="009518AD" w:rsidP="006A7438">
            <w:pPr>
              <w:pStyle w:val="TableText"/>
              <w:spacing w:after="0"/>
              <w:jc w:val="left"/>
              <w:rPr>
                <w:rFonts w:cs="Calibri"/>
                <w:b/>
                <w:szCs w:val="18"/>
              </w:rPr>
            </w:pPr>
            <w:r w:rsidRPr="00D15E40">
              <w:rPr>
                <w:rFonts w:cs="Calibri"/>
                <w:b/>
                <w:szCs w:val="18"/>
              </w:rPr>
              <w:t>Retailers (including hospitality)</w:t>
            </w:r>
          </w:p>
          <w:p w14:paraId="13964507" w14:textId="69F2242B" w:rsidR="009518AD" w:rsidRPr="00D15E40" w:rsidRDefault="009518AD" w:rsidP="003A07D0">
            <w:pPr>
              <w:pStyle w:val="TableText"/>
              <w:spacing w:after="50"/>
              <w:jc w:val="left"/>
              <w:rPr>
                <w:rFonts w:cs="Calibri"/>
                <w:szCs w:val="18"/>
              </w:rPr>
            </w:pPr>
            <w:r w:rsidRPr="00D15E40">
              <w:rPr>
                <w:rFonts w:cs="Calibri"/>
                <w:szCs w:val="18"/>
              </w:rPr>
              <w:t>Those offering single-use plastic items will need to switch to alternatives. For some items this could mean offering no alternative.</w:t>
            </w:r>
          </w:p>
        </w:tc>
        <w:tc>
          <w:tcPr>
            <w:tcW w:w="2555" w:type="dxa"/>
          </w:tcPr>
          <w:p w14:paraId="4A92AF49" w14:textId="10BA016E" w:rsidR="009518AD" w:rsidRPr="00D15E40" w:rsidRDefault="009518AD" w:rsidP="003A07D0">
            <w:pPr>
              <w:pStyle w:val="TableText"/>
              <w:spacing w:after="50"/>
              <w:jc w:val="left"/>
              <w:rPr>
                <w:rFonts w:cs="Calibri"/>
                <w:szCs w:val="18"/>
              </w:rPr>
            </w:pPr>
            <w:r w:rsidRPr="00D15E40">
              <w:rPr>
                <w:rFonts w:cs="Calibri"/>
                <w:szCs w:val="18"/>
              </w:rPr>
              <w:t>Retailers will need to meet any cost of moving to alternatives. These costs will likely be passed on to consumers.</w:t>
            </w:r>
          </w:p>
        </w:tc>
        <w:tc>
          <w:tcPr>
            <w:tcW w:w="2633" w:type="dxa"/>
          </w:tcPr>
          <w:p w14:paraId="785B54E3" w14:textId="52786474" w:rsidR="009518AD" w:rsidRPr="00D15E40" w:rsidRDefault="009518AD" w:rsidP="003A07D0">
            <w:pPr>
              <w:pStyle w:val="TableText"/>
              <w:spacing w:after="50"/>
              <w:jc w:val="left"/>
              <w:rPr>
                <w:rFonts w:cs="Calibri"/>
                <w:szCs w:val="18"/>
              </w:rPr>
            </w:pPr>
            <w:r w:rsidRPr="00D15E40">
              <w:rPr>
                <w:rFonts w:cs="Calibri"/>
                <w:szCs w:val="18"/>
              </w:rPr>
              <w:t>Retailers may save money from eliminating non-essential items, eg, a café could stop offering drink stirrers (of any type).</w:t>
            </w:r>
          </w:p>
        </w:tc>
        <w:tc>
          <w:tcPr>
            <w:tcW w:w="1530" w:type="dxa"/>
          </w:tcPr>
          <w:p w14:paraId="62D492B5" w14:textId="77777777" w:rsidR="009518AD" w:rsidRPr="00D15E40" w:rsidRDefault="009518AD" w:rsidP="003A07D0">
            <w:pPr>
              <w:pStyle w:val="TableText"/>
              <w:spacing w:after="50"/>
              <w:jc w:val="left"/>
              <w:rPr>
                <w:rFonts w:cs="Calibri"/>
                <w:szCs w:val="18"/>
              </w:rPr>
            </w:pPr>
            <w:r w:rsidRPr="00D15E40">
              <w:rPr>
                <w:rFonts w:cs="Calibri"/>
                <w:szCs w:val="18"/>
              </w:rPr>
              <w:t xml:space="preserve">Low cost </w:t>
            </w:r>
          </w:p>
        </w:tc>
      </w:tr>
      <w:tr w:rsidR="009518AD" w:rsidRPr="00D15E40" w14:paraId="1D14772A" w14:textId="77777777" w:rsidTr="006506D5">
        <w:tc>
          <w:tcPr>
            <w:tcW w:w="1900" w:type="dxa"/>
          </w:tcPr>
          <w:p w14:paraId="5F0D675A" w14:textId="4DBD8706" w:rsidR="009518AD" w:rsidRPr="00D15E40" w:rsidRDefault="009518AD" w:rsidP="003A07D0">
            <w:pPr>
              <w:pStyle w:val="TableText"/>
              <w:spacing w:after="50"/>
              <w:jc w:val="left"/>
              <w:rPr>
                <w:rFonts w:cs="Calibri"/>
                <w:b/>
                <w:szCs w:val="18"/>
              </w:rPr>
            </w:pPr>
            <w:r w:rsidRPr="00D15E40">
              <w:rPr>
                <w:rFonts w:cs="Calibri"/>
                <w:b/>
                <w:szCs w:val="18"/>
              </w:rPr>
              <w:t>Public</w:t>
            </w:r>
          </w:p>
        </w:tc>
        <w:tc>
          <w:tcPr>
            <w:tcW w:w="2555" w:type="dxa"/>
          </w:tcPr>
          <w:p w14:paraId="4131BAF4" w14:textId="53060B44" w:rsidR="009518AD" w:rsidRPr="00D15E40" w:rsidRDefault="009518AD" w:rsidP="003A07D0">
            <w:pPr>
              <w:pStyle w:val="TableText"/>
              <w:spacing w:after="50"/>
              <w:jc w:val="left"/>
              <w:rPr>
                <w:rFonts w:cs="Calibri"/>
                <w:szCs w:val="18"/>
              </w:rPr>
            </w:pPr>
            <w:r w:rsidRPr="00D15E40">
              <w:rPr>
                <w:rFonts w:cs="Calibri"/>
                <w:szCs w:val="18"/>
              </w:rPr>
              <w:t>Retailers may pass on the cost of alternatives to the consumer.</w:t>
            </w:r>
          </w:p>
          <w:p w14:paraId="2BDDEC26" w14:textId="3AC5E655" w:rsidR="009518AD" w:rsidRPr="00D15E40" w:rsidRDefault="009518AD" w:rsidP="00DB7001">
            <w:pPr>
              <w:pStyle w:val="TableText"/>
              <w:spacing w:after="50"/>
              <w:jc w:val="left"/>
              <w:rPr>
                <w:rFonts w:cs="Calibri"/>
                <w:szCs w:val="18"/>
              </w:rPr>
            </w:pPr>
            <w:r w:rsidRPr="00D15E40">
              <w:rPr>
                <w:rFonts w:cs="Calibri"/>
                <w:szCs w:val="18"/>
              </w:rPr>
              <w:t>The public may have a one-off cost to invest in reusable items such as straws, rather than single-use plastic straws. (Over</w:t>
            </w:r>
            <w:r w:rsidR="006506D5" w:rsidRPr="00D15E40">
              <w:rPr>
                <w:rFonts w:cs="Calibri"/>
                <w:szCs w:val="18"/>
              </w:rPr>
              <w:t> </w:t>
            </w:r>
            <w:r w:rsidRPr="00D15E40">
              <w:rPr>
                <w:rFonts w:cs="Calibri"/>
                <w:szCs w:val="18"/>
              </w:rPr>
              <w:t>time, reuse may result in</w:t>
            </w:r>
            <w:r w:rsidR="006506D5" w:rsidRPr="00D15E40">
              <w:rPr>
                <w:rFonts w:cs="Calibri"/>
                <w:szCs w:val="18"/>
              </w:rPr>
              <w:t> </w:t>
            </w:r>
            <w:r w:rsidRPr="00D15E40">
              <w:rPr>
                <w:rFonts w:cs="Calibri"/>
                <w:szCs w:val="18"/>
              </w:rPr>
              <w:t>a saving.)</w:t>
            </w:r>
          </w:p>
        </w:tc>
        <w:tc>
          <w:tcPr>
            <w:tcW w:w="2633" w:type="dxa"/>
          </w:tcPr>
          <w:p w14:paraId="61A356A3" w14:textId="7D75DEAE" w:rsidR="006A7438" w:rsidRPr="00D15E40" w:rsidRDefault="009518AD" w:rsidP="00E57770">
            <w:pPr>
              <w:pStyle w:val="TableText"/>
              <w:spacing w:after="0"/>
              <w:jc w:val="left"/>
              <w:rPr>
                <w:rFonts w:cs="Calibri"/>
                <w:szCs w:val="18"/>
              </w:rPr>
            </w:pPr>
            <w:r w:rsidRPr="00D15E40">
              <w:rPr>
                <w:rFonts w:cs="Calibri"/>
                <w:szCs w:val="18"/>
              </w:rPr>
              <w:t>Consumers may save money from eliminating non-essential items (eg, some cafes offer a discount on reusable cups or containers).</w:t>
            </w:r>
          </w:p>
          <w:p w14:paraId="2D27F5E0" w14:textId="01650660" w:rsidR="009518AD" w:rsidRPr="00D15E40" w:rsidRDefault="009518AD" w:rsidP="003A07D0">
            <w:pPr>
              <w:pStyle w:val="TableText"/>
              <w:spacing w:after="50"/>
              <w:jc w:val="left"/>
              <w:rPr>
                <w:rFonts w:cs="Calibri"/>
                <w:szCs w:val="18"/>
              </w:rPr>
            </w:pPr>
            <w:r w:rsidRPr="00D15E40">
              <w:rPr>
                <w:rFonts w:cs="Calibri"/>
                <w:szCs w:val="18"/>
              </w:rPr>
              <w:t xml:space="preserve">Less litter may have positive economic impacts by protecting ecosystems, animals and marine life, and reducing impact on locations popular with tourists. </w:t>
            </w:r>
          </w:p>
        </w:tc>
        <w:tc>
          <w:tcPr>
            <w:tcW w:w="1530" w:type="dxa"/>
          </w:tcPr>
          <w:p w14:paraId="7110658B" w14:textId="77777777" w:rsidR="009518AD" w:rsidRPr="00D15E40" w:rsidRDefault="009518AD" w:rsidP="003A07D0">
            <w:pPr>
              <w:pStyle w:val="TableText"/>
              <w:spacing w:after="50"/>
              <w:jc w:val="left"/>
              <w:rPr>
                <w:rFonts w:cs="Calibri"/>
                <w:szCs w:val="18"/>
              </w:rPr>
            </w:pPr>
            <w:r w:rsidRPr="00D15E40">
              <w:rPr>
                <w:rFonts w:cs="Calibri"/>
                <w:szCs w:val="18"/>
              </w:rPr>
              <w:t xml:space="preserve">Low cost </w:t>
            </w:r>
          </w:p>
        </w:tc>
      </w:tr>
      <w:tr w:rsidR="009518AD" w:rsidRPr="00D15E40" w14:paraId="3A6A7581" w14:textId="77777777" w:rsidTr="006506D5">
        <w:tc>
          <w:tcPr>
            <w:tcW w:w="1900" w:type="dxa"/>
          </w:tcPr>
          <w:p w14:paraId="5D41BC90" w14:textId="0CDDFBEB" w:rsidR="009518AD" w:rsidRPr="00D15E40" w:rsidRDefault="009518AD" w:rsidP="00602356">
            <w:pPr>
              <w:pStyle w:val="TableText"/>
              <w:spacing w:after="0"/>
              <w:jc w:val="left"/>
              <w:rPr>
                <w:rFonts w:cs="Calibri"/>
                <w:b/>
                <w:szCs w:val="18"/>
              </w:rPr>
            </w:pPr>
            <w:r w:rsidRPr="00D15E40">
              <w:rPr>
                <w:rFonts w:cs="Calibri"/>
                <w:b/>
                <w:szCs w:val="18"/>
              </w:rPr>
              <w:lastRenderedPageBreak/>
              <w:t>Government</w:t>
            </w:r>
          </w:p>
          <w:p w14:paraId="352C4EDD" w14:textId="5013A1B6" w:rsidR="009518AD" w:rsidRPr="00D15E40" w:rsidRDefault="009518AD" w:rsidP="003A07D0">
            <w:pPr>
              <w:pStyle w:val="TableText"/>
              <w:spacing w:after="50"/>
              <w:jc w:val="left"/>
              <w:rPr>
                <w:rFonts w:cs="Calibri"/>
                <w:b/>
                <w:szCs w:val="18"/>
              </w:rPr>
            </w:pPr>
            <w:r w:rsidRPr="00D15E40">
              <w:rPr>
                <w:rFonts w:cs="Calibri"/>
                <w:szCs w:val="18"/>
              </w:rPr>
              <w:t>The Government will need to oversee the regulatory changes</w:t>
            </w:r>
          </w:p>
        </w:tc>
        <w:tc>
          <w:tcPr>
            <w:tcW w:w="2555" w:type="dxa"/>
          </w:tcPr>
          <w:p w14:paraId="5659D2F2" w14:textId="25609267" w:rsidR="009518AD" w:rsidRPr="00D15E40" w:rsidRDefault="009518AD" w:rsidP="006A7438">
            <w:pPr>
              <w:spacing w:before="60" w:after="40" w:line="240" w:lineRule="atLeast"/>
              <w:jc w:val="left"/>
              <w:rPr>
                <w:rFonts w:ascii="Calibri" w:hAnsi="Calibri" w:cs="Calibri"/>
                <w:sz w:val="18"/>
                <w:szCs w:val="18"/>
              </w:rPr>
            </w:pPr>
            <w:r w:rsidRPr="00D15E40">
              <w:rPr>
                <w:rFonts w:ascii="Calibri" w:hAnsi="Calibri" w:cs="Calibri"/>
                <w:sz w:val="18"/>
                <w:szCs w:val="18"/>
              </w:rPr>
              <w:t>An initial cost for the regulatory change.</w:t>
            </w:r>
          </w:p>
          <w:p w14:paraId="4EFE63EE" w14:textId="0095B109" w:rsidR="009518AD" w:rsidRPr="00D15E40" w:rsidRDefault="009518AD" w:rsidP="006A7438">
            <w:pPr>
              <w:spacing w:before="60" w:after="40" w:line="240" w:lineRule="atLeast"/>
              <w:jc w:val="left"/>
              <w:rPr>
                <w:rFonts w:ascii="Calibri" w:hAnsi="Calibri" w:cs="Calibri"/>
                <w:sz w:val="18"/>
                <w:szCs w:val="18"/>
              </w:rPr>
            </w:pPr>
            <w:r w:rsidRPr="00D15E40">
              <w:rPr>
                <w:rFonts w:ascii="Calibri" w:hAnsi="Calibri" w:cs="Calibri"/>
                <w:sz w:val="18"/>
                <w:szCs w:val="18"/>
              </w:rPr>
              <w:t xml:space="preserve">Likely a one-off cost for education and awareness to support implementation. </w:t>
            </w:r>
          </w:p>
          <w:p w14:paraId="750252A6" w14:textId="02201028" w:rsidR="009518AD" w:rsidRPr="00D15E40" w:rsidRDefault="009518AD" w:rsidP="003A07D0">
            <w:pPr>
              <w:pStyle w:val="TableText"/>
              <w:spacing w:after="50"/>
              <w:jc w:val="left"/>
              <w:rPr>
                <w:rFonts w:cs="Calibri"/>
                <w:szCs w:val="18"/>
              </w:rPr>
            </w:pPr>
            <w:r w:rsidRPr="00D15E40">
              <w:rPr>
                <w:rFonts w:cs="Calibri"/>
                <w:szCs w:val="18"/>
              </w:rPr>
              <w:t xml:space="preserve">Ongoing compliance and monitoring costs. </w:t>
            </w:r>
          </w:p>
        </w:tc>
        <w:tc>
          <w:tcPr>
            <w:tcW w:w="2633" w:type="dxa"/>
          </w:tcPr>
          <w:p w14:paraId="75299586" w14:textId="362CF8B5" w:rsidR="009518AD" w:rsidRPr="00D15E40" w:rsidRDefault="009518AD" w:rsidP="003A07D0">
            <w:pPr>
              <w:spacing w:before="60" w:after="60" w:line="240" w:lineRule="atLeast"/>
              <w:jc w:val="left"/>
              <w:rPr>
                <w:rFonts w:ascii="Calibri" w:hAnsi="Calibri" w:cs="Calibri"/>
                <w:sz w:val="18"/>
                <w:szCs w:val="18"/>
              </w:rPr>
            </w:pPr>
            <w:r w:rsidRPr="00D15E40">
              <w:rPr>
                <w:rFonts w:ascii="Calibri" w:hAnsi="Calibri" w:cs="Calibri"/>
                <w:sz w:val="18"/>
                <w:szCs w:val="18"/>
              </w:rPr>
              <w:t xml:space="preserve">Will help New Zealand to meet international obligations to reduce plastic pollution. </w:t>
            </w:r>
          </w:p>
        </w:tc>
        <w:tc>
          <w:tcPr>
            <w:tcW w:w="1530" w:type="dxa"/>
          </w:tcPr>
          <w:p w14:paraId="575A332F" w14:textId="29464410" w:rsidR="009518AD" w:rsidRPr="00D15E40" w:rsidRDefault="009518AD" w:rsidP="003A07D0">
            <w:pPr>
              <w:pStyle w:val="TableText"/>
              <w:spacing w:after="50"/>
              <w:jc w:val="left"/>
              <w:rPr>
                <w:rFonts w:cs="Calibri"/>
                <w:szCs w:val="18"/>
              </w:rPr>
            </w:pPr>
            <w:r w:rsidRPr="00D15E40">
              <w:rPr>
                <w:rFonts w:cs="Calibri"/>
                <w:b/>
                <w:szCs w:val="18"/>
              </w:rPr>
              <w:t xml:space="preserve">Medium cost </w:t>
            </w:r>
            <w:r w:rsidRPr="00D15E40">
              <w:rPr>
                <w:rFonts w:cs="Calibri"/>
                <w:szCs w:val="18"/>
              </w:rPr>
              <w:t>(costs may reduce as businesses adjust).</w:t>
            </w:r>
            <w:r w:rsidR="006A4196" w:rsidRPr="00D15E40">
              <w:rPr>
                <w:rFonts w:cs="Calibri"/>
                <w:szCs w:val="18"/>
              </w:rPr>
              <w:t xml:space="preserve"> </w:t>
            </w:r>
          </w:p>
        </w:tc>
      </w:tr>
      <w:tr w:rsidR="009518AD" w:rsidRPr="00D15E40" w14:paraId="595D10C1" w14:textId="77777777" w:rsidTr="006506D5">
        <w:tc>
          <w:tcPr>
            <w:tcW w:w="1900" w:type="dxa"/>
          </w:tcPr>
          <w:p w14:paraId="7E9C32DC" w14:textId="77777777" w:rsidR="009518AD" w:rsidRPr="00D15E40" w:rsidRDefault="009518AD" w:rsidP="003A07D0">
            <w:pPr>
              <w:pStyle w:val="TableText"/>
              <w:spacing w:after="50"/>
              <w:jc w:val="left"/>
              <w:rPr>
                <w:rFonts w:cs="Calibri"/>
                <w:b/>
                <w:szCs w:val="18"/>
              </w:rPr>
            </w:pPr>
            <w:r w:rsidRPr="00D15E40">
              <w:rPr>
                <w:rFonts w:cs="Calibri"/>
                <w:b/>
                <w:szCs w:val="18"/>
              </w:rPr>
              <w:t xml:space="preserve">Local government </w:t>
            </w:r>
          </w:p>
        </w:tc>
        <w:tc>
          <w:tcPr>
            <w:tcW w:w="2555" w:type="dxa"/>
          </w:tcPr>
          <w:p w14:paraId="51E61C9E" w14:textId="0DFDBD25" w:rsidR="009518AD" w:rsidRPr="00D15E40" w:rsidRDefault="009518AD" w:rsidP="003A07D0">
            <w:pPr>
              <w:pStyle w:val="TableText"/>
              <w:spacing w:after="50"/>
              <w:jc w:val="left"/>
              <w:rPr>
                <w:rFonts w:cs="Calibri"/>
                <w:szCs w:val="18"/>
              </w:rPr>
            </w:pPr>
            <w:r w:rsidRPr="00D15E40">
              <w:rPr>
                <w:rFonts w:cs="Calibri"/>
                <w:szCs w:val="18"/>
              </w:rPr>
              <w:t>The alternative products may enter the waste stream or be recycled, placing minor extra cost on waste or recycling operators.</w:t>
            </w:r>
          </w:p>
        </w:tc>
        <w:tc>
          <w:tcPr>
            <w:tcW w:w="2633" w:type="dxa"/>
          </w:tcPr>
          <w:p w14:paraId="03E4B75D" w14:textId="5D5871A4" w:rsidR="009518AD" w:rsidRPr="00D15E40" w:rsidRDefault="009518AD" w:rsidP="003A07D0">
            <w:pPr>
              <w:pStyle w:val="TableText"/>
              <w:spacing w:after="50"/>
              <w:jc w:val="left"/>
              <w:rPr>
                <w:rFonts w:cs="Calibri"/>
                <w:szCs w:val="18"/>
              </w:rPr>
            </w:pPr>
            <w:r w:rsidRPr="00D15E40">
              <w:rPr>
                <w:rFonts w:cs="Calibri"/>
                <w:szCs w:val="18"/>
              </w:rPr>
              <w:t>The alternatives should better reflect a circular economy, reducing the material entering the waste stream or becoming litter.</w:t>
            </w:r>
          </w:p>
        </w:tc>
        <w:tc>
          <w:tcPr>
            <w:tcW w:w="1530" w:type="dxa"/>
          </w:tcPr>
          <w:p w14:paraId="785B15B7" w14:textId="77777777" w:rsidR="009518AD" w:rsidRPr="00D15E40" w:rsidRDefault="009518AD" w:rsidP="003A07D0">
            <w:pPr>
              <w:pStyle w:val="TableText"/>
              <w:spacing w:after="50"/>
              <w:jc w:val="left"/>
              <w:rPr>
                <w:rFonts w:cs="Calibri"/>
                <w:szCs w:val="18"/>
              </w:rPr>
            </w:pPr>
            <w:r w:rsidRPr="00D15E40">
              <w:rPr>
                <w:rFonts w:cs="Calibri"/>
                <w:szCs w:val="18"/>
              </w:rPr>
              <w:t>Low benefit</w:t>
            </w:r>
          </w:p>
        </w:tc>
      </w:tr>
    </w:tbl>
    <w:p w14:paraId="07F69AEE" w14:textId="2785D533" w:rsidR="009518AD" w:rsidRPr="00D15E40" w:rsidRDefault="009518AD" w:rsidP="003A07D0">
      <w:pPr>
        <w:pStyle w:val="BodyText"/>
        <w:rPr>
          <w:rStyle w:val="Heading1Char"/>
          <w:rFonts w:eastAsiaTheme="minorEastAsia" w:cstheme="minorBidi"/>
          <w:b w:val="0"/>
          <w:bCs w:val="0"/>
          <w:color w:val="auto"/>
          <w:sz w:val="22"/>
          <w:szCs w:val="22"/>
        </w:rPr>
      </w:pPr>
      <w:bookmarkStart w:id="52" w:name="_Toc44501610"/>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518AD" w:rsidRPr="00D15E40" w14:paraId="31E875EA" w14:textId="77777777" w:rsidTr="0036593D">
        <w:trPr>
          <w:trHeight w:val="1266"/>
        </w:trPr>
        <w:tc>
          <w:tcPr>
            <w:tcW w:w="0" w:type="auto"/>
            <w:shd w:val="clear" w:color="auto" w:fill="D2DDE2"/>
          </w:tcPr>
          <w:p w14:paraId="7289AE14" w14:textId="77777777" w:rsidR="009518AD" w:rsidRPr="00D15E40" w:rsidRDefault="009518AD" w:rsidP="009518AD">
            <w:pPr>
              <w:pStyle w:val="Blueboxheading"/>
              <w:ind w:left="0" w:firstLine="284"/>
            </w:pPr>
            <w:r w:rsidRPr="00D15E40">
              <w:t>Question 22</w:t>
            </w:r>
          </w:p>
          <w:p w14:paraId="26E81E8B" w14:textId="3210DCE6" w:rsidR="009518AD" w:rsidRPr="00D15E40" w:rsidRDefault="002D28E2" w:rsidP="006506D5">
            <w:pPr>
              <w:pStyle w:val="Blueboxtext"/>
              <w:spacing w:after="240"/>
              <w:jc w:val="left"/>
            </w:pPr>
            <w:r w:rsidRPr="00D15E40">
              <w:t>Have we identified the right costs and benefits</w:t>
            </w:r>
            <w:r w:rsidR="009518AD" w:rsidRPr="00D15E40">
              <w:t xml:space="preserve"> of a mandatory phase-out of single-use plastic items? If not, why? Please provide evidence to support your answer and clarify whether your answer applies to a particular item, or all items.</w:t>
            </w:r>
            <w:r w:rsidR="006A4196" w:rsidRPr="00D15E40">
              <w:t xml:space="preserve"> </w:t>
            </w:r>
          </w:p>
        </w:tc>
      </w:tr>
    </w:tbl>
    <w:p w14:paraId="2554C355" w14:textId="77777777" w:rsidR="0036593D" w:rsidRPr="00D15E40" w:rsidRDefault="0036593D" w:rsidP="0036593D">
      <w:pPr>
        <w:pStyle w:val="BodyText"/>
        <w:rPr>
          <w:rStyle w:val="Heading1Char"/>
          <w:rFonts w:eastAsiaTheme="minorEastAsia" w:cstheme="minorBidi"/>
          <w:b w:val="0"/>
          <w:bCs w:val="0"/>
          <w:color w:val="auto"/>
          <w:sz w:val="22"/>
          <w:szCs w:val="22"/>
        </w:rPr>
      </w:pPr>
    </w:p>
    <w:p w14:paraId="1EBDAEB8" w14:textId="77777777" w:rsidR="0036593D" w:rsidRPr="00D15E40" w:rsidRDefault="0036593D" w:rsidP="0036593D">
      <w:pPr>
        <w:pStyle w:val="BodyText"/>
        <w:rPr>
          <w:rStyle w:val="Heading1Char"/>
          <w:rFonts w:eastAsiaTheme="minorEastAsia" w:cstheme="minorBidi"/>
          <w:b w:val="0"/>
          <w:bCs w:val="0"/>
          <w:color w:val="auto"/>
          <w:sz w:val="22"/>
          <w:szCs w:val="22"/>
        </w:rPr>
      </w:pPr>
      <w:r w:rsidRPr="00D15E40">
        <w:rPr>
          <w:rStyle w:val="Heading1Char"/>
          <w:rFonts w:eastAsiaTheme="minorEastAsia" w:cstheme="minorBidi"/>
          <w:b w:val="0"/>
          <w:bCs w:val="0"/>
          <w:color w:val="auto"/>
          <w:sz w:val="22"/>
          <w:szCs w:val="22"/>
        </w:rPr>
        <w:br w:type="page"/>
      </w:r>
    </w:p>
    <w:p w14:paraId="5EEE2D82" w14:textId="3FD663C1" w:rsidR="00B43099" w:rsidRPr="00D15E40" w:rsidRDefault="00B43099" w:rsidP="00602356">
      <w:pPr>
        <w:pStyle w:val="Heading1"/>
        <w:rPr>
          <w:rStyle w:val="Heading1Char"/>
          <w:b/>
          <w:bCs/>
        </w:rPr>
      </w:pPr>
      <w:bookmarkStart w:id="53" w:name="_Toc47348868"/>
      <w:r w:rsidRPr="00D15E40">
        <w:rPr>
          <w:rStyle w:val="Heading1Char"/>
          <w:b/>
          <w:bCs/>
        </w:rPr>
        <w:lastRenderedPageBreak/>
        <w:t>Compliance</w:t>
      </w:r>
      <w:r w:rsidR="002A3438" w:rsidRPr="00D15E40">
        <w:rPr>
          <w:rStyle w:val="Heading1Char"/>
          <w:b/>
          <w:bCs/>
        </w:rPr>
        <w:t>,</w:t>
      </w:r>
      <w:r w:rsidRPr="00D15E40">
        <w:rPr>
          <w:rStyle w:val="Heading1Char"/>
          <w:b/>
          <w:bCs/>
        </w:rPr>
        <w:t xml:space="preserve"> </w:t>
      </w:r>
      <w:r w:rsidR="008810A6" w:rsidRPr="00D15E40">
        <w:rPr>
          <w:rStyle w:val="Heading1Char"/>
          <w:b/>
          <w:bCs/>
        </w:rPr>
        <w:t>m</w:t>
      </w:r>
      <w:r w:rsidRPr="00D15E40">
        <w:rPr>
          <w:rStyle w:val="Heading1Char"/>
          <w:b/>
          <w:bCs/>
        </w:rPr>
        <w:t xml:space="preserve">onitoring and </w:t>
      </w:r>
      <w:r w:rsidR="008810A6" w:rsidRPr="00D15E40">
        <w:rPr>
          <w:rStyle w:val="Heading1Char"/>
          <w:b/>
          <w:bCs/>
        </w:rPr>
        <w:t>e</w:t>
      </w:r>
      <w:r w:rsidRPr="00D15E40">
        <w:rPr>
          <w:rStyle w:val="Heading1Char"/>
          <w:b/>
          <w:bCs/>
        </w:rPr>
        <w:t>nforcement</w:t>
      </w:r>
      <w:bookmarkEnd w:id="52"/>
      <w:r w:rsidRPr="00D15E40">
        <w:rPr>
          <w:rStyle w:val="Heading1Char"/>
          <w:b/>
          <w:bCs/>
        </w:rPr>
        <w:t xml:space="preserve"> </w:t>
      </w:r>
      <w:r w:rsidR="008D1008" w:rsidRPr="00D15E40">
        <w:rPr>
          <w:rStyle w:val="Heading1Char"/>
          <w:b/>
          <w:bCs/>
        </w:rPr>
        <w:t xml:space="preserve">of </w:t>
      </w:r>
      <w:r w:rsidR="001F64D6" w:rsidRPr="00D15E40">
        <w:rPr>
          <w:rStyle w:val="Heading1Char"/>
          <w:b/>
          <w:bCs/>
        </w:rPr>
        <w:t>regulations</w:t>
      </w:r>
      <w:bookmarkEnd w:id="53"/>
      <w:r w:rsidR="008D1008" w:rsidRPr="00D15E40">
        <w:rPr>
          <w:rStyle w:val="Heading1Char"/>
          <w:b/>
          <w:bCs/>
        </w:rPr>
        <w:t xml:space="preserve"> </w:t>
      </w:r>
    </w:p>
    <w:p w14:paraId="7254AC44" w14:textId="291ED505" w:rsidR="00B43099" w:rsidRPr="00D15E40" w:rsidRDefault="00B43099" w:rsidP="00602356">
      <w:pPr>
        <w:pStyle w:val="BodyText"/>
      </w:pPr>
      <w:r w:rsidRPr="00D15E40">
        <w:t>As part of the Ministry</w:t>
      </w:r>
      <w:r w:rsidR="00837488" w:rsidRPr="00D15E40">
        <w:t xml:space="preserve"> for the Environment</w:t>
      </w:r>
      <w:r w:rsidRPr="00D15E40">
        <w:t xml:space="preserve">’s regulatory stewardship responsibilities, </w:t>
      </w:r>
      <w:r w:rsidR="008810A6" w:rsidRPr="00D15E40">
        <w:t xml:space="preserve">it may undertake </w:t>
      </w:r>
      <w:r w:rsidRPr="00D15E40">
        <w:t xml:space="preserve">compliance monitoring and enforcement (CME) to: </w:t>
      </w:r>
    </w:p>
    <w:p w14:paraId="356196F4" w14:textId="3C3F6111" w:rsidR="00B43099" w:rsidRPr="00D15E40" w:rsidRDefault="00B43099" w:rsidP="00647DC5">
      <w:pPr>
        <w:pStyle w:val="Bullet"/>
      </w:pPr>
      <w:r w:rsidRPr="00D15E40">
        <w:t xml:space="preserve">determine the extent of compliance with </w:t>
      </w:r>
      <w:r w:rsidR="003076B5" w:rsidRPr="00D15E40">
        <w:t>phase</w:t>
      </w:r>
      <w:r w:rsidR="00357B0E" w:rsidRPr="00D15E40">
        <w:t>-</w:t>
      </w:r>
      <w:r w:rsidR="003076B5" w:rsidRPr="00D15E40">
        <w:t>out</w:t>
      </w:r>
      <w:r w:rsidRPr="00D15E40">
        <w:t xml:space="preserve"> rules </w:t>
      </w:r>
    </w:p>
    <w:p w14:paraId="7BE8D7FE" w14:textId="77777777" w:rsidR="00B43099" w:rsidRPr="00D15E40" w:rsidRDefault="00B43099" w:rsidP="00647DC5">
      <w:pPr>
        <w:pStyle w:val="Bullet"/>
      </w:pPr>
      <w:r w:rsidRPr="00D15E40">
        <w:t>investigate and determine the nature and extent of any non-compliance</w:t>
      </w:r>
    </w:p>
    <w:p w14:paraId="2EB324CF" w14:textId="6E70BC21" w:rsidR="00B43099" w:rsidRPr="00D15E40" w:rsidRDefault="00357B0E" w:rsidP="00647DC5">
      <w:pPr>
        <w:pStyle w:val="Bullet"/>
      </w:pPr>
      <w:r w:rsidRPr="00D15E40">
        <w:t xml:space="preserve">take </w:t>
      </w:r>
      <w:r w:rsidR="00B43099" w:rsidRPr="00D15E40">
        <w:t>appropriate enforcement action</w:t>
      </w:r>
      <w:r w:rsidRPr="00D15E40">
        <w:t>.</w:t>
      </w:r>
      <w:r w:rsidR="00B43099" w:rsidRPr="00D15E40">
        <w:t xml:space="preserve"> </w:t>
      </w:r>
    </w:p>
    <w:p w14:paraId="2997E4A7" w14:textId="41CE10E2" w:rsidR="00B43099" w:rsidRPr="00D15E40" w:rsidRDefault="00B43099" w:rsidP="00647DC5">
      <w:pPr>
        <w:pStyle w:val="BodyText"/>
      </w:pPr>
      <w:r w:rsidRPr="00D15E40">
        <w:t xml:space="preserve">Under Section 76 of the WMA, the Secretary for the Environment </w:t>
      </w:r>
      <w:r w:rsidR="002A3438" w:rsidRPr="00D15E40">
        <w:t>can</w:t>
      </w:r>
      <w:r w:rsidRPr="00D15E40">
        <w:t xml:space="preserve"> appoint enforcement officers to </w:t>
      </w:r>
      <w:r w:rsidR="005E7BF3" w:rsidRPr="00D15E40">
        <w:t>do this</w:t>
      </w:r>
      <w:r w:rsidRPr="00D15E40">
        <w:t>. CME include</w:t>
      </w:r>
      <w:r w:rsidR="002A3438" w:rsidRPr="00D15E40">
        <w:t>s</w:t>
      </w:r>
      <w:r w:rsidRPr="00D15E40">
        <w:t xml:space="preserve"> compliance monitoring and auditing, as well as investigation and enforcement. </w:t>
      </w:r>
    </w:p>
    <w:p w14:paraId="432BB123" w14:textId="6A7C3ED9" w:rsidR="00B43099" w:rsidRPr="00D15E40" w:rsidRDefault="002A3438" w:rsidP="00647DC5">
      <w:pPr>
        <w:pStyle w:val="BodyText"/>
      </w:pPr>
      <w:r w:rsidRPr="00D15E40">
        <w:t xml:space="preserve">If there is an </w:t>
      </w:r>
      <w:r w:rsidR="00B43099" w:rsidRPr="00D15E40">
        <w:t>alleged breach or non-compliance, various enforcement tools may be used to</w:t>
      </w:r>
      <w:r w:rsidR="00647DC5" w:rsidRPr="00D15E40">
        <w:t> </w:t>
      </w:r>
      <w:r w:rsidR="00B43099" w:rsidRPr="00D15E40">
        <w:t xml:space="preserve">bring about positive behaviour change, </w:t>
      </w:r>
      <w:r w:rsidR="005E7BF3" w:rsidRPr="00D15E40">
        <w:t>take</w:t>
      </w:r>
      <w:r w:rsidR="00B43099" w:rsidRPr="00D15E40">
        <w:t xml:space="preserve"> corrective action and </w:t>
      </w:r>
      <w:r w:rsidR="005E7BF3" w:rsidRPr="00D15E40">
        <w:t>apply</w:t>
      </w:r>
      <w:r w:rsidR="00B43099" w:rsidRPr="00D15E40">
        <w:t xml:space="preserve"> penalties. Enforcement outcomes will be proportionate to the seriousness of the non-compliance</w:t>
      </w:r>
      <w:r w:rsidR="005E7BF3" w:rsidRPr="00D15E40">
        <w:t>,</w:t>
      </w:r>
      <w:r w:rsidR="00B43099" w:rsidRPr="00D15E40">
        <w:t xml:space="preserve"> following an investigation process. </w:t>
      </w:r>
    </w:p>
    <w:p w14:paraId="7E3756B7" w14:textId="11745961" w:rsidR="00B43099" w:rsidRPr="00D15E40" w:rsidRDefault="00B43099" w:rsidP="00647DC5">
      <w:pPr>
        <w:pStyle w:val="BodyText"/>
      </w:pPr>
      <w:r w:rsidRPr="00D15E40">
        <w:t xml:space="preserve">Penalties in the WMA for non-compliance include: </w:t>
      </w:r>
    </w:p>
    <w:p w14:paraId="2C06A3DE" w14:textId="18356C0C" w:rsidR="00B43099" w:rsidRPr="00D15E40" w:rsidRDefault="00B43099" w:rsidP="00647DC5">
      <w:pPr>
        <w:pStyle w:val="Bullet"/>
      </w:pPr>
      <w:r w:rsidRPr="00D15E40">
        <w:t xml:space="preserve">persons knowingly contravening regulations under section 23(1)(b) are liable </w:t>
      </w:r>
      <w:r w:rsidR="005E7BF3" w:rsidRPr="00D15E40">
        <w:t>for</w:t>
      </w:r>
      <w:r w:rsidRPr="00D15E40">
        <w:t xml:space="preserve"> a fine of</w:t>
      </w:r>
      <w:r w:rsidR="006506D5" w:rsidRPr="00D15E40">
        <w:t> </w:t>
      </w:r>
      <w:r w:rsidRPr="00D15E40">
        <w:t>up to $100,000</w:t>
      </w:r>
    </w:p>
    <w:p w14:paraId="15C93905" w14:textId="3EB3A740" w:rsidR="00B43099" w:rsidRPr="00D15E40" w:rsidRDefault="00B43099" w:rsidP="00647DC5">
      <w:pPr>
        <w:pStyle w:val="Bullet"/>
      </w:pPr>
      <w:r w:rsidRPr="00D15E40">
        <w:t>persons doing various acts to obstruct an enforcement officer or auditor’s activities, or inciting another person to do these</w:t>
      </w:r>
      <w:r w:rsidR="002A3438" w:rsidRPr="00D15E40">
        <w:t>,</w:t>
      </w:r>
      <w:r w:rsidRPr="00D15E40">
        <w:t xml:space="preserve"> are liable </w:t>
      </w:r>
      <w:r w:rsidR="005E7BF3" w:rsidRPr="00D15E40">
        <w:t>for</w:t>
      </w:r>
      <w:r w:rsidRPr="00D15E40">
        <w:t xml:space="preserve"> a fine of up to $5000 </w:t>
      </w:r>
    </w:p>
    <w:p w14:paraId="639D1F39" w14:textId="3BC9C1E0" w:rsidR="00B43099" w:rsidRPr="00D15E40" w:rsidRDefault="002A3438" w:rsidP="00647DC5">
      <w:pPr>
        <w:pStyle w:val="Bullet"/>
      </w:pPr>
      <w:r w:rsidRPr="00D15E40">
        <w:t>u</w:t>
      </w:r>
      <w:r w:rsidR="00B43099" w:rsidRPr="00D15E40">
        <w:t xml:space="preserve">nder section 67, for any of the above offences, a court can order the person to pay an additional penalty for commercial gain flowing from the offence. </w:t>
      </w:r>
    </w:p>
    <w:p w14:paraId="017A814F" w14:textId="1E2C6494" w:rsidR="003F53F4" w:rsidRPr="00D15E40" w:rsidRDefault="00294EB1" w:rsidP="006D509F">
      <w:pPr>
        <w:pStyle w:val="BodyText"/>
        <w:spacing w:after="240"/>
      </w:pPr>
      <w:r w:rsidRPr="00D15E40">
        <w:t xml:space="preserve">The </w:t>
      </w:r>
      <w:r w:rsidR="00B43099" w:rsidRPr="00D15E40">
        <w:t xml:space="preserve">compliance and enforcement strategy </w:t>
      </w:r>
      <w:r w:rsidRPr="00D15E40">
        <w:t>would be</w:t>
      </w:r>
      <w:r w:rsidR="00B43099" w:rsidRPr="00D15E40">
        <w:t xml:space="preserve"> transparent, evidence-informed, risk</w:t>
      </w:r>
      <w:r w:rsidR="006506D5" w:rsidRPr="00D15E40">
        <w:noBreakHyphen/>
      </w:r>
      <w:r w:rsidR="00B43099" w:rsidRPr="00D15E40">
        <w:t>based, responsive and proportionate to the risks or harms being managed. This will be supplemented by annual audit</w:t>
      </w:r>
      <w:r w:rsidRPr="00D15E40">
        <w:t>s</w:t>
      </w:r>
      <w:r w:rsidR="00B43099" w:rsidRPr="00D15E40">
        <w:t xml:space="preserve"> reflective of the level of resourcing within the Ministry and the</w:t>
      </w:r>
      <w:r w:rsidR="00761D7B" w:rsidRPr="00D15E40">
        <w:t> </w:t>
      </w:r>
      <w:r w:rsidR="00B43099" w:rsidRPr="00D15E40">
        <w:t>level of assurance required.</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C14CA" w:rsidRPr="00D15E40" w14:paraId="0B577EC6" w14:textId="77777777" w:rsidTr="006D509F">
        <w:trPr>
          <w:trHeight w:val="1266"/>
        </w:trPr>
        <w:tc>
          <w:tcPr>
            <w:tcW w:w="0" w:type="auto"/>
            <w:shd w:val="clear" w:color="auto" w:fill="D2DDE2"/>
          </w:tcPr>
          <w:p w14:paraId="3A78B488" w14:textId="3AF109D3" w:rsidR="00BC14CA" w:rsidRPr="00D15E40" w:rsidRDefault="00BC14CA" w:rsidP="00237BE1">
            <w:pPr>
              <w:pStyle w:val="Blueboxheading"/>
              <w:ind w:left="0" w:firstLine="284"/>
            </w:pPr>
            <w:r w:rsidRPr="00D15E40">
              <w:t>Question</w:t>
            </w:r>
            <w:r w:rsidR="004C62B7" w:rsidRPr="00D15E40">
              <w:t xml:space="preserve"> 2</w:t>
            </w:r>
            <w:r w:rsidR="002D53F0" w:rsidRPr="00D15E40">
              <w:t>3</w:t>
            </w:r>
          </w:p>
          <w:p w14:paraId="351896A1" w14:textId="1AAD29F8" w:rsidR="00BC14CA" w:rsidRPr="00D15E40" w:rsidRDefault="00BC14CA" w:rsidP="006506D5">
            <w:pPr>
              <w:pStyle w:val="Blueboxtext"/>
              <w:jc w:val="left"/>
            </w:pPr>
            <w:r w:rsidRPr="00D15E40">
              <w:t>How</w:t>
            </w:r>
            <w:r w:rsidR="008D1008" w:rsidRPr="00D15E40">
              <w:t xml:space="preserve"> should the proposals in this document be monitored for </w:t>
            </w:r>
            <w:r w:rsidR="002D28E2" w:rsidRPr="00D15E40">
              <w:t>compliance</w:t>
            </w:r>
            <w:r w:rsidRPr="00D15E40">
              <w:t xml:space="preserve">? </w:t>
            </w:r>
          </w:p>
        </w:tc>
      </w:tr>
    </w:tbl>
    <w:p w14:paraId="49C28715" w14:textId="77777777" w:rsidR="005F7662" w:rsidRPr="00D15E40" w:rsidRDefault="005F7662" w:rsidP="005F7662">
      <w:pPr>
        <w:pStyle w:val="BodyText"/>
      </w:pPr>
    </w:p>
    <w:p w14:paraId="0E079390" w14:textId="77777777" w:rsidR="005F7662" w:rsidRPr="00D15E40" w:rsidRDefault="005F7662" w:rsidP="005F7662">
      <w:pPr>
        <w:pStyle w:val="BodyText"/>
      </w:pPr>
      <w:r w:rsidRPr="00D15E40">
        <w:br w:type="page"/>
      </w:r>
    </w:p>
    <w:p w14:paraId="47AB9D6D" w14:textId="46C4FC15" w:rsidR="00B43099" w:rsidRPr="00D15E40" w:rsidRDefault="00AE57E8" w:rsidP="00B43099">
      <w:pPr>
        <w:pStyle w:val="Heading1"/>
        <w:rPr>
          <w:b w:val="0"/>
          <w:bCs w:val="0"/>
        </w:rPr>
      </w:pPr>
      <w:bookmarkStart w:id="54" w:name="_Toc47348869"/>
      <w:r w:rsidRPr="00D15E40">
        <w:lastRenderedPageBreak/>
        <w:t>How to give feedback</w:t>
      </w:r>
      <w:bookmarkEnd w:id="54"/>
    </w:p>
    <w:p w14:paraId="1057573C" w14:textId="6266D010" w:rsidR="002A3438" w:rsidRPr="00D15E40" w:rsidRDefault="00B43099" w:rsidP="005F7662">
      <w:pPr>
        <w:pStyle w:val="BodyText"/>
      </w:pPr>
      <w:r w:rsidRPr="00D15E40">
        <w:t xml:space="preserve">The Government welcomes your </w:t>
      </w:r>
      <w:r w:rsidR="00AE57E8" w:rsidRPr="00D15E40">
        <w:t xml:space="preserve">comments </w:t>
      </w:r>
      <w:r w:rsidRPr="00D15E40">
        <w:t xml:space="preserve">on this consultation. </w:t>
      </w:r>
    </w:p>
    <w:p w14:paraId="1DC326AE" w14:textId="3D0E7590" w:rsidR="00B43099" w:rsidRPr="00D15E40" w:rsidRDefault="004C62B7" w:rsidP="002A3438">
      <w:pPr>
        <w:pStyle w:val="BodyText"/>
      </w:pPr>
      <w:r w:rsidRPr="00D15E40">
        <w:t>Th</w:t>
      </w:r>
      <w:r w:rsidR="00E92E26" w:rsidRPr="00D15E40">
        <w:t>is</w:t>
      </w:r>
      <w:r w:rsidRPr="00D15E40">
        <w:t xml:space="preserve"> document </w:t>
      </w:r>
      <w:r w:rsidR="00E92E26" w:rsidRPr="00D15E40">
        <w:t>sets out</w:t>
      </w:r>
      <w:r w:rsidRPr="00D15E40">
        <w:t xml:space="preserve"> two</w:t>
      </w:r>
      <w:r w:rsidR="007E0791" w:rsidRPr="00D15E40">
        <w:t xml:space="preserve"> separate proposals for phase</w:t>
      </w:r>
      <w:r w:rsidR="002A3438" w:rsidRPr="00D15E40">
        <w:t>-</w:t>
      </w:r>
      <w:r w:rsidR="007E0791" w:rsidRPr="00D15E40">
        <w:t>outs under the Waste Minimisation Act 2008</w:t>
      </w:r>
      <w:r w:rsidR="00D7309C">
        <w:t>.</w:t>
      </w:r>
      <w:r w:rsidR="00B43099" w:rsidRPr="00D15E40">
        <w:t xml:space="preserve"> </w:t>
      </w:r>
    </w:p>
    <w:p w14:paraId="62AFB102" w14:textId="012E4A86" w:rsidR="00B43099" w:rsidRPr="00D15E40" w:rsidRDefault="004C62B7" w:rsidP="005F7662">
      <w:pPr>
        <w:pStyle w:val="Bullet"/>
      </w:pPr>
      <w:r w:rsidRPr="00D15E40">
        <w:t xml:space="preserve">Proposal </w:t>
      </w:r>
      <w:r w:rsidR="002A3438" w:rsidRPr="00D15E40">
        <w:t>1</w:t>
      </w:r>
      <w:r w:rsidR="00B43099" w:rsidRPr="00D15E40">
        <w:t xml:space="preserve">: </w:t>
      </w:r>
      <w:r w:rsidR="00FD302F" w:rsidRPr="00D15E40">
        <w:t xml:space="preserve">phase out </w:t>
      </w:r>
      <w:r w:rsidR="00B43099" w:rsidRPr="00D15E40">
        <w:t>hard-to-recycle plasti</w:t>
      </w:r>
      <w:r w:rsidR="003B01B7" w:rsidRPr="00D15E40">
        <w:t>cs</w:t>
      </w:r>
    </w:p>
    <w:p w14:paraId="092684BA" w14:textId="093B9F3B" w:rsidR="00B43099" w:rsidRPr="00D15E40" w:rsidRDefault="00DC155D" w:rsidP="005F7662">
      <w:pPr>
        <w:pStyle w:val="Bullet"/>
      </w:pPr>
      <w:r w:rsidRPr="00D15E40">
        <w:t xml:space="preserve">Proposal </w:t>
      </w:r>
      <w:r w:rsidR="002A3438" w:rsidRPr="00D15E40">
        <w:t>2</w:t>
      </w:r>
      <w:r w:rsidR="00B43099" w:rsidRPr="00D15E40">
        <w:t xml:space="preserve">: </w:t>
      </w:r>
      <w:r w:rsidR="00FD302F" w:rsidRPr="00D15E40">
        <w:t xml:space="preserve">phase out </w:t>
      </w:r>
      <w:r w:rsidR="00B43099" w:rsidRPr="00D15E40">
        <w:t xml:space="preserve">single-use plastic items. </w:t>
      </w:r>
    </w:p>
    <w:p w14:paraId="09828B80" w14:textId="3B1652A9" w:rsidR="008B44F7" w:rsidRPr="00D15E40" w:rsidRDefault="008B44F7" w:rsidP="005F7662">
      <w:pPr>
        <w:pStyle w:val="BodyText"/>
      </w:pPr>
      <w:r w:rsidRPr="00D15E40">
        <w:t>The consultation ends at 5</w:t>
      </w:r>
      <w:r w:rsidR="00530AA6">
        <w:t xml:space="preserve"> </w:t>
      </w:r>
      <w:r w:rsidRPr="00D15E40">
        <w:t xml:space="preserve">pm on </w:t>
      </w:r>
      <w:r w:rsidR="00E51BEC">
        <w:t xml:space="preserve">4 </w:t>
      </w:r>
      <w:r w:rsidR="00CF3AA5">
        <w:t>December</w:t>
      </w:r>
      <w:r w:rsidRPr="00D15E40">
        <w:t xml:space="preserve"> 2020. </w:t>
      </w:r>
    </w:p>
    <w:p w14:paraId="65A24B73" w14:textId="2ACF8133" w:rsidR="00B42C54" w:rsidRPr="00D15E40" w:rsidRDefault="00FD302F" w:rsidP="005F7662">
      <w:pPr>
        <w:pStyle w:val="Heading2"/>
      </w:pPr>
      <w:bookmarkStart w:id="55" w:name="_Toc47348870"/>
      <w:r w:rsidRPr="00D15E40">
        <w:t>A</w:t>
      </w:r>
      <w:r w:rsidR="00B42C54" w:rsidRPr="00D15E40">
        <w:t>nswering the questions</w:t>
      </w:r>
      <w:r w:rsidRPr="00D15E40">
        <w:t xml:space="preserve"> (making a submission)</w:t>
      </w:r>
      <w:bookmarkEnd w:id="55"/>
    </w:p>
    <w:p w14:paraId="48F630F8" w14:textId="77777777" w:rsidR="00FD302F" w:rsidRPr="00D15E40" w:rsidRDefault="00FD302F" w:rsidP="005F7662">
      <w:pPr>
        <w:pStyle w:val="BodyText"/>
      </w:pPr>
      <w:r w:rsidRPr="00D15E40">
        <w:t>The questions throughout this document seek your responses to these proposals. The full set of questions is listed below. They are a guide only, and all comments are welcome.</w:t>
      </w:r>
    </w:p>
    <w:p w14:paraId="28A0F304" w14:textId="39AD9C7A" w:rsidR="00B42C54" w:rsidRPr="00D15E40" w:rsidRDefault="00B42C54" w:rsidP="005F7662">
      <w:pPr>
        <w:pStyle w:val="Bullet"/>
      </w:pPr>
      <w:r w:rsidRPr="00D15E40">
        <w:t>Whether you simply answer the questions, or add more comments or information, this is</w:t>
      </w:r>
      <w:r w:rsidR="006506D5" w:rsidRPr="00D15E40">
        <w:t> </w:t>
      </w:r>
      <w:r w:rsidRPr="00D15E40">
        <w:t xml:space="preserve">known as </w:t>
      </w:r>
      <w:r w:rsidRPr="00D15E40">
        <w:rPr>
          <w:b/>
          <w:bCs/>
        </w:rPr>
        <w:t>making a submission</w:t>
      </w:r>
      <w:r w:rsidRPr="00D15E40">
        <w:t xml:space="preserve">. </w:t>
      </w:r>
    </w:p>
    <w:p w14:paraId="12796C90" w14:textId="6CD2F91C" w:rsidR="00B42C54" w:rsidRPr="00D15E40" w:rsidRDefault="00B42C54" w:rsidP="005F7662">
      <w:pPr>
        <w:pStyle w:val="Bullet"/>
      </w:pPr>
      <w:r w:rsidRPr="00D15E40">
        <w:t>You may wish to respond to one proposal or to both. You do not have to answer all the</w:t>
      </w:r>
      <w:r w:rsidR="006506D5" w:rsidRPr="00D15E40">
        <w:t> </w:t>
      </w:r>
      <w:r w:rsidRPr="00D15E40">
        <w:t xml:space="preserve">questions. </w:t>
      </w:r>
    </w:p>
    <w:p w14:paraId="57468B81" w14:textId="74D9E6BB" w:rsidR="00B42C54" w:rsidRPr="00D15E40" w:rsidRDefault="00B42C54" w:rsidP="005F7662">
      <w:pPr>
        <w:pStyle w:val="Bullet"/>
      </w:pPr>
      <w:r w:rsidRPr="00D15E40">
        <w:t>To ensure your point of view is clearly understood, you should explain your rationale and</w:t>
      </w:r>
      <w:r w:rsidR="006506D5" w:rsidRPr="00D15E40">
        <w:t> </w:t>
      </w:r>
      <w:r w:rsidRPr="00D15E40">
        <w:t xml:space="preserve">provide supporting evidence where appropriate. </w:t>
      </w:r>
    </w:p>
    <w:p w14:paraId="08ACF56F" w14:textId="653F08DD" w:rsidR="00B42C54" w:rsidRPr="00D15E40" w:rsidRDefault="00B42C54" w:rsidP="008D0E99">
      <w:pPr>
        <w:pStyle w:val="Heading2"/>
      </w:pPr>
      <w:bookmarkStart w:id="56" w:name="_Toc47348871"/>
      <w:r w:rsidRPr="00D15E40">
        <w:t xml:space="preserve">How to </w:t>
      </w:r>
      <w:r w:rsidR="004D01F9" w:rsidRPr="00D15E40">
        <w:t xml:space="preserve">give </w:t>
      </w:r>
      <w:r w:rsidR="00290FF6" w:rsidRPr="00D15E40">
        <w:t>your feedback</w:t>
      </w:r>
      <w:bookmarkEnd w:id="56"/>
      <w:r w:rsidR="00290FF6" w:rsidRPr="00D15E40">
        <w:t xml:space="preserve"> </w:t>
      </w:r>
    </w:p>
    <w:p w14:paraId="0DFD83DE" w14:textId="707513C2" w:rsidR="00B43099" w:rsidRPr="00D15E40" w:rsidRDefault="00B43099" w:rsidP="005F7662">
      <w:pPr>
        <w:pStyle w:val="BodyText"/>
      </w:pPr>
      <w:r w:rsidRPr="00D15E40">
        <w:t xml:space="preserve">There are two ways you can </w:t>
      </w:r>
      <w:r w:rsidR="00290FF6" w:rsidRPr="00D15E40">
        <w:t>answer the questions or make further comment</w:t>
      </w:r>
      <w:r w:rsidR="00D7309C">
        <w:t>.</w:t>
      </w:r>
      <w:r w:rsidRPr="00D15E40">
        <w:t xml:space="preserve"> </w:t>
      </w:r>
    </w:p>
    <w:p w14:paraId="185353B2" w14:textId="2755354D" w:rsidR="004D01F9" w:rsidRPr="00D15E40" w:rsidRDefault="00290FF6" w:rsidP="005F7662">
      <w:pPr>
        <w:pStyle w:val="Bullet"/>
        <w:rPr>
          <w:b/>
          <w:sz w:val="28"/>
          <w:szCs w:val="28"/>
          <w:u w:val="single"/>
        </w:rPr>
      </w:pPr>
      <w:r w:rsidRPr="00D15E40">
        <w:rPr>
          <w:b/>
        </w:rPr>
        <w:t xml:space="preserve">Complete the </w:t>
      </w:r>
      <w:hyperlink r:id="rId20" w:history="1">
        <w:r w:rsidRPr="000830B8">
          <w:rPr>
            <w:rStyle w:val="Hyperlink"/>
            <w:b/>
          </w:rPr>
          <w:t>online form</w:t>
        </w:r>
      </w:hyperlink>
      <w:r w:rsidR="004C62B7" w:rsidRPr="00D15E40">
        <w:rPr>
          <w:b/>
        </w:rPr>
        <w:t xml:space="preserve"> </w:t>
      </w:r>
      <w:r w:rsidR="008B44F7" w:rsidRPr="00D15E40">
        <w:rPr>
          <w:b/>
        </w:rPr>
        <w:t xml:space="preserve">– </w:t>
      </w:r>
      <w:r w:rsidR="008B44F7" w:rsidRPr="00D15E40">
        <w:t>this is the preferred way to receive submissions</w:t>
      </w:r>
      <w:r w:rsidR="00D7309C">
        <w:t>.</w:t>
      </w:r>
    </w:p>
    <w:p w14:paraId="19FE2FA1" w14:textId="77777777" w:rsidR="00726A18" w:rsidRPr="00D15E40" w:rsidRDefault="00B43099" w:rsidP="00B43099">
      <w:pPr>
        <w:pStyle w:val="Bullet"/>
        <w:jc w:val="both"/>
      </w:pPr>
      <w:r w:rsidRPr="00D15E40">
        <w:t>Write your own submission</w:t>
      </w:r>
      <w:r w:rsidR="00726A18" w:rsidRPr="00D15E40">
        <w:t xml:space="preserve"> by: </w:t>
      </w:r>
    </w:p>
    <w:p w14:paraId="685340DB" w14:textId="528EAE74" w:rsidR="00726A18" w:rsidRPr="00D15E40" w:rsidRDefault="00726A18" w:rsidP="005F7662">
      <w:pPr>
        <w:pStyle w:val="Sub-list"/>
      </w:pPr>
      <w:r w:rsidRPr="00D15E40">
        <w:t xml:space="preserve">either printing the questions and answer all or some of the questions, or </w:t>
      </w:r>
    </w:p>
    <w:p w14:paraId="33DB47D2" w14:textId="451A72FC" w:rsidR="00B43099" w:rsidRPr="00D15E40" w:rsidRDefault="00726A18" w:rsidP="005F7662">
      <w:pPr>
        <w:pStyle w:val="Sub-list"/>
      </w:pPr>
      <w:r w:rsidRPr="00D15E40">
        <w:t>providing written feedback on what you think about the proposals (</w:t>
      </w:r>
      <w:r w:rsidR="008B44F7" w:rsidRPr="00D15E40">
        <w:t xml:space="preserve">eg, </w:t>
      </w:r>
      <w:r w:rsidRPr="00D15E40">
        <w:t>not answer</w:t>
      </w:r>
      <w:r w:rsidR="006506D5" w:rsidRPr="00D15E40">
        <w:t> </w:t>
      </w:r>
      <w:r w:rsidRPr="00D15E40">
        <w:t>the questions</w:t>
      </w:r>
      <w:r w:rsidR="008B44F7" w:rsidRPr="00D15E40">
        <w:t xml:space="preserve"> but provide comments</w:t>
      </w:r>
      <w:r w:rsidRPr="00D15E40">
        <w:t xml:space="preserve">). </w:t>
      </w:r>
    </w:p>
    <w:p w14:paraId="508684F3" w14:textId="53A749A6" w:rsidR="00FE537C" w:rsidRPr="00D15E40" w:rsidRDefault="00FE537C" w:rsidP="008B44F7">
      <w:pPr>
        <w:pStyle w:val="Heading3"/>
      </w:pPr>
      <w:r w:rsidRPr="00D15E40">
        <w:t>Sending your own submission</w:t>
      </w:r>
    </w:p>
    <w:p w14:paraId="08F6F3B1" w14:textId="04EF83C7" w:rsidR="00FE537C" w:rsidRPr="00D15E40" w:rsidRDefault="00FE537C" w:rsidP="005F7662">
      <w:pPr>
        <w:pStyle w:val="Heading4"/>
        <w:spacing w:before="240"/>
      </w:pPr>
      <w:r w:rsidRPr="00D15E40">
        <w:t>By post</w:t>
      </w:r>
    </w:p>
    <w:p w14:paraId="7E5F04C6" w14:textId="1FFA3ADE" w:rsidR="00B43099" w:rsidRPr="00D15E40" w:rsidRDefault="00FE537C" w:rsidP="005F7662">
      <w:pPr>
        <w:pStyle w:val="BodyText"/>
      </w:pPr>
      <w:r w:rsidRPr="00D15E40">
        <w:t>Post</w:t>
      </w:r>
      <w:r w:rsidR="00B43099" w:rsidRPr="00D15E40">
        <w:t xml:space="preserve"> to</w:t>
      </w:r>
      <w:r w:rsidR="00B42C54" w:rsidRPr="00D15E40">
        <w:t>:</w:t>
      </w:r>
      <w:r w:rsidR="00B43099" w:rsidRPr="00D15E40">
        <w:t xml:space="preserve"> Plastics Consultation, Ministry for the Environment, PO Box 10362, Wellington 6143</w:t>
      </w:r>
      <w:r w:rsidRPr="00D15E40">
        <w:t>.</w:t>
      </w:r>
      <w:r w:rsidR="00B43099" w:rsidRPr="00D15E40">
        <w:t xml:space="preserve"> </w:t>
      </w:r>
      <w:r w:rsidRPr="00D15E40">
        <w:t xml:space="preserve">Please </w:t>
      </w:r>
      <w:r w:rsidR="00B43099" w:rsidRPr="00D15E40">
        <w:t xml:space="preserve">include: </w:t>
      </w:r>
    </w:p>
    <w:p w14:paraId="1E4716B2" w14:textId="5AC24A40" w:rsidR="00B43099" w:rsidRPr="00D15E40" w:rsidRDefault="00D7309C" w:rsidP="00FE537C">
      <w:pPr>
        <w:pStyle w:val="Bullet"/>
      </w:pPr>
      <w:r>
        <w:t>t</w:t>
      </w:r>
      <w:r w:rsidR="00B43099" w:rsidRPr="00D15E40">
        <w:t>he title of the consultation (</w:t>
      </w:r>
      <w:r w:rsidR="005453C7" w:rsidRPr="00D15E40">
        <w:t>Reducing the impact of plastic on our environment</w:t>
      </w:r>
      <w:r w:rsidR="00B43099" w:rsidRPr="00D15E40">
        <w:t xml:space="preserve">) </w:t>
      </w:r>
    </w:p>
    <w:p w14:paraId="283E5A65" w14:textId="6AA76DE9" w:rsidR="00B43099" w:rsidRPr="00D15E40" w:rsidRDefault="00D7309C" w:rsidP="00FE537C">
      <w:pPr>
        <w:pStyle w:val="Bullet"/>
      </w:pPr>
      <w:r>
        <w:t>y</w:t>
      </w:r>
      <w:r w:rsidR="00B43099" w:rsidRPr="00D15E40">
        <w:t xml:space="preserve">our name or organisation name </w:t>
      </w:r>
    </w:p>
    <w:p w14:paraId="7B1EA337" w14:textId="34307CBB" w:rsidR="00B43099" w:rsidRPr="00D15E40" w:rsidRDefault="00D7309C" w:rsidP="00FE537C">
      <w:pPr>
        <w:pStyle w:val="Bullet"/>
      </w:pPr>
      <w:r>
        <w:t>p</w:t>
      </w:r>
      <w:r w:rsidR="00B43099" w:rsidRPr="00D15E40">
        <w:t xml:space="preserve">ostal address </w:t>
      </w:r>
    </w:p>
    <w:p w14:paraId="61685C9B" w14:textId="432DD9CA" w:rsidR="00B43099" w:rsidRPr="00D15E40" w:rsidRDefault="00D7309C" w:rsidP="00FE537C">
      <w:pPr>
        <w:pStyle w:val="Bullet"/>
      </w:pPr>
      <w:r>
        <w:t>t</w:t>
      </w:r>
      <w:r w:rsidR="00B43099" w:rsidRPr="00D15E40">
        <w:t xml:space="preserve">elephone number </w:t>
      </w:r>
    </w:p>
    <w:p w14:paraId="7BB5883D" w14:textId="5108FBA4" w:rsidR="00B43099" w:rsidRPr="00D15E40" w:rsidRDefault="00D7309C" w:rsidP="00FE537C">
      <w:pPr>
        <w:pStyle w:val="Bullet"/>
      </w:pPr>
      <w:r>
        <w:t>e</w:t>
      </w:r>
      <w:r w:rsidR="00B43099" w:rsidRPr="00D15E40">
        <w:t>mail address</w:t>
      </w:r>
      <w:r>
        <w:t>.</w:t>
      </w:r>
      <w:r w:rsidR="00B43099" w:rsidRPr="00D15E40">
        <w:t xml:space="preserve"> </w:t>
      </w:r>
    </w:p>
    <w:p w14:paraId="739F1ECA" w14:textId="3A6D1FBF" w:rsidR="00FE537C" w:rsidRPr="00D15E40" w:rsidRDefault="00FE537C" w:rsidP="008B44F7">
      <w:pPr>
        <w:pStyle w:val="Heading4"/>
      </w:pPr>
      <w:r w:rsidRPr="00D15E40">
        <w:lastRenderedPageBreak/>
        <w:t>By email</w:t>
      </w:r>
    </w:p>
    <w:p w14:paraId="7E387582" w14:textId="632F5F11" w:rsidR="00B43099" w:rsidRPr="00D15E40" w:rsidRDefault="00FE537C" w:rsidP="00B43099">
      <w:pPr>
        <w:pStyle w:val="BodyText"/>
      </w:pPr>
      <w:r w:rsidRPr="00D15E40">
        <w:t xml:space="preserve">Email your </w:t>
      </w:r>
      <w:r w:rsidR="00726A18" w:rsidRPr="00D15E40">
        <w:t xml:space="preserve">written </w:t>
      </w:r>
      <w:r w:rsidRPr="00D15E40">
        <w:t xml:space="preserve">submission </w:t>
      </w:r>
      <w:r w:rsidR="00B43099" w:rsidRPr="00D15E40">
        <w:t>to</w:t>
      </w:r>
      <w:r w:rsidR="00515356">
        <w:t xml:space="preserve"> </w:t>
      </w:r>
      <w:hyperlink r:id="rId21" w:history="1">
        <w:r w:rsidR="00515356" w:rsidRPr="00515356">
          <w:rPr>
            <w:rStyle w:val="Hyperlink"/>
          </w:rPr>
          <w:t>Plastics.Consultation@mfe.govt.nz</w:t>
        </w:r>
      </w:hyperlink>
      <w:r w:rsidR="00B43099" w:rsidRPr="00D15E40">
        <w:t xml:space="preserve"> as</w:t>
      </w:r>
      <w:r w:rsidR="00515356">
        <w:t xml:space="preserve"> </w:t>
      </w:r>
      <w:r w:rsidR="00B43099" w:rsidRPr="00D15E40">
        <w:t>a:</w:t>
      </w:r>
    </w:p>
    <w:p w14:paraId="5700E50D" w14:textId="77777777" w:rsidR="00B43099" w:rsidRPr="00D15E40" w:rsidRDefault="00B43099" w:rsidP="00B43099">
      <w:pPr>
        <w:pStyle w:val="Bullet"/>
      </w:pPr>
      <w:r w:rsidRPr="00D15E40">
        <w:t xml:space="preserve">PDF </w:t>
      </w:r>
    </w:p>
    <w:p w14:paraId="5860020E" w14:textId="1914C2C8" w:rsidR="00B43099" w:rsidRPr="00D15E40" w:rsidRDefault="00B43099" w:rsidP="00B43099">
      <w:pPr>
        <w:pStyle w:val="Bullet"/>
      </w:pPr>
      <w:r w:rsidRPr="00D15E40">
        <w:t>Microsoft Word document</w:t>
      </w:r>
      <w:r w:rsidR="00D7309C">
        <w:t>.</w:t>
      </w:r>
      <w:r w:rsidRPr="00D15E40">
        <w:t xml:space="preserve"> </w:t>
      </w:r>
    </w:p>
    <w:p w14:paraId="59152817" w14:textId="7481D514" w:rsidR="00726A18" w:rsidRPr="00D15E40" w:rsidRDefault="00726A18" w:rsidP="00726A18">
      <w:pPr>
        <w:pStyle w:val="Bullet"/>
        <w:numPr>
          <w:ilvl w:val="0"/>
          <w:numId w:val="0"/>
        </w:numPr>
      </w:pPr>
      <w:r w:rsidRPr="00D15E40">
        <w:t xml:space="preserve">Using the subject line: </w:t>
      </w:r>
      <w:r w:rsidR="008B44F7" w:rsidRPr="00D15E40">
        <w:t>Plastics Consultation</w:t>
      </w:r>
    </w:p>
    <w:p w14:paraId="63C2B890" w14:textId="1A3EED63" w:rsidR="00726A18" w:rsidRPr="00D15E40" w:rsidRDefault="00726A18" w:rsidP="005F7662">
      <w:pPr>
        <w:pStyle w:val="BodyText"/>
      </w:pPr>
      <w:r w:rsidRPr="00D15E40">
        <w:t xml:space="preserve">Please include: </w:t>
      </w:r>
    </w:p>
    <w:p w14:paraId="013EC0C1" w14:textId="334571F0" w:rsidR="00726A18" w:rsidRPr="00D15E40" w:rsidRDefault="00D7309C" w:rsidP="00726A18">
      <w:pPr>
        <w:pStyle w:val="Bullet"/>
      </w:pPr>
      <w:r>
        <w:t>t</w:t>
      </w:r>
      <w:r w:rsidR="00726A18" w:rsidRPr="00D15E40">
        <w:t>he title of the consultation</w:t>
      </w:r>
      <w:r>
        <w:t xml:space="preserve"> </w:t>
      </w:r>
      <w:r w:rsidRPr="00D15E40">
        <w:t>(Reducing the impact of plastic on our environment)</w:t>
      </w:r>
    </w:p>
    <w:p w14:paraId="5F756ECC" w14:textId="30A9DF70" w:rsidR="00726A18" w:rsidRPr="00D15E40" w:rsidRDefault="00D7309C" w:rsidP="00726A18">
      <w:pPr>
        <w:pStyle w:val="Bullet"/>
      </w:pPr>
      <w:r>
        <w:t>y</w:t>
      </w:r>
      <w:r w:rsidR="00726A18" w:rsidRPr="00D15E40">
        <w:t xml:space="preserve">our name or organisation name </w:t>
      </w:r>
    </w:p>
    <w:p w14:paraId="37287B47" w14:textId="7D79E103" w:rsidR="00726A18" w:rsidRPr="00D15E40" w:rsidRDefault="00D7309C" w:rsidP="00726A18">
      <w:pPr>
        <w:pStyle w:val="Bullet"/>
      </w:pPr>
      <w:r>
        <w:t>p</w:t>
      </w:r>
      <w:r w:rsidR="00726A18" w:rsidRPr="00D15E40">
        <w:t xml:space="preserve">ostal address </w:t>
      </w:r>
    </w:p>
    <w:p w14:paraId="270E18B4" w14:textId="7F05C142" w:rsidR="00726A18" w:rsidRPr="00D15E40" w:rsidRDefault="00D7309C" w:rsidP="00726A18">
      <w:pPr>
        <w:pStyle w:val="Bullet"/>
      </w:pPr>
      <w:r>
        <w:t>t</w:t>
      </w:r>
      <w:r w:rsidR="00726A18" w:rsidRPr="00D15E40">
        <w:t xml:space="preserve">elephone number </w:t>
      </w:r>
    </w:p>
    <w:p w14:paraId="7B25BC23" w14:textId="375B24E2" w:rsidR="00726A18" w:rsidRPr="00D15E40" w:rsidRDefault="00D7309C" w:rsidP="00726A18">
      <w:pPr>
        <w:pStyle w:val="Bullet"/>
      </w:pPr>
      <w:r>
        <w:t>e</w:t>
      </w:r>
      <w:r w:rsidR="00726A18" w:rsidRPr="00D15E40">
        <w:t xml:space="preserve">mail address </w:t>
      </w:r>
    </w:p>
    <w:p w14:paraId="763BC739" w14:textId="4158BAB4" w:rsidR="00B43099" w:rsidRPr="00D15E40" w:rsidRDefault="00B43099" w:rsidP="00B43099">
      <w:pPr>
        <w:pStyle w:val="BodyText"/>
        <w:rPr>
          <w:b/>
        </w:rPr>
      </w:pPr>
      <w:r w:rsidRPr="00D15E40">
        <w:rPr>
          <w:b/>
        </w:rPr>
        <w:t>Submissions close at 5</w:t>
      </w:r>
      <w:r w:rsidR="00CF3AA5">
        <w:rPr>
          <w:b/>
        </w:rPr>
        <w:t xml:space="preserve"> </w:t>
      </w:r>
      <w:bookmarkStart w:id="57" w:name="_GoBack"/>
      <w:bookmarkEnd w:id="57"/>
      <w:r w:rsidRPr="00D15E40">
        <w:rPr>
          <w:b/>
        </w:rPr>
        <w:t xml:space="preserve">pm on </w:t>
      </w:r>
      <w:r w:rsidR="00E51BEC">
        <w:rPr>
          <w:b/>
        </w:rPr>
        <w:t xml:space="preserve">4 </w:t>
      </w:r>
      <w:r w:rsidR="00CF3AA5">
        <w:rPr>
          <w:b/>
        </w:rPr>
        <w:t>December</w:t>
      </w:r>
      <w:r w:rsidRPr="00D15E40">
        <w:rPr>
          <w:b/>
        </w:rPr>
        <w:t xml:space="preserve"> 2020. </w:t>
      </w:r>
    </w:p>
    <w:p w14:paraId="6E56C460" w14:textId="77777777" w:rsidR="00B43099" w:rsidRPr="00D15E40" w:rsidRDefault="00B43099" w:rsidP="00B43099">
      <w:pPr>
        <w:pStyle w:val="Heading2"/>
      </w:pPr>
      <w:bookmarkStart w:id="58" w:name="_Toc31783034"/>
      <w:bookmarkStart w:id="59" w:name="_Toc44501612"/>
      <w:bookmarkStart w:id="60" w:name="_Toc47348872"/>
      <w:r w:rsidRPr="00D15E40">
        <w:t>Contact for queries</w:t>
      </w:r>
      <w:bookmarkEnd w:id="58"/>
      <w:bookmarkEnd w:id="59"/>
      <w:bookmarkEnd w:id="60"/>
      <w:r w:rsidRPr="00D15E40">
        <w:t xml:space="preserve"> </w:t>
      </w:r>
    </w:p>
    <w:p w14:paraId="6D6C9B58" w14:textId="77777777" w:rsidR="00B43099" w:rsidRPr="00D15E40" w:rsidRDefault="00B43099" w:rsidP="005F7662">
      <w:pPr>
        <w:pStyle w:val="BodyText"/>
      </w:pPr>
      <w:r w:rsidRPr="00D15E40">
        <w:t>Phone: (04) 439 7400</w:t>
      </w:r>
    </w:p>
    <w:p w14:paraId="49251C88" w14:textId="3E12D9A5" w:rsidR="00234806" w:rsidRPr="00D15E40" w:rsidRDefault="00234806" w:rsidP="00234806">
      <w:pPr>
        <w:pStyle w:val="BodyText"/>
        <w:spacing w:before="0"/>
      </w:pPr>
      <w:r w:rsidRPr="00D15E40">
        <w:t xml:space="preserve">Email: </w:t>
      </w:r>
      <w:hyperlink r:id="rId22" w:history="1">
        <w:r w:rsidR="00D67103" w:rsidRPr="0087651D">
          <w:rPr>
            <w:rStyle w:val="Hyperlink"/>
          </w:rPr>
          <w:t>Plastics.Consultation@mfe.govt.nz</w:t>
        </w:r>
      </w:hyperlink>
    </w:p>
    <w:p w14:paraId="11778EAC" w14:textId="1B1F0442" w:rsidR="00B43099" w:rsidRPr="00D15E40" w:rsidRDefault="00B43099" w:rsidP="00B43099">
      <w:pPr>
        <w:pStyle w:val="BodyText"/>
        <w:spacing w:before="0"/>
      </w:pPr>
      <w:r w:rsidRPr="00D15E40">
        <w:t xml:space="preserve">Postal: </w:t>
      </w:r>
      <w:r w:rsidR="00726A18" w:rsidRPr="00D15E40">
        <w:t>Plastics</w:t>
      </w:r>
      <w:r w:rsidRPr="00D15E40">
        <w:t xml:space="preserve"> Consultation, Ministry for the Environment, PO Box 10362, Wellington 6143.</w:t>
      </w:r>
    </w:p>
    <w:p w14:paraId="32A91941" w14:textId="77777777" w:rsidR="00B43099" w:rsidRPr="00D15E40" w:rsidRDefault="00B43099" w:rsidP="00B43099">
      <w:pPr>
        <w:pStyle w:val="Heading2"/>
        <w:spacing w:before="480"/>
      </w:pPr>
      <w:bookmarkStart w:id="61" w:name="_Toc31783035"/>
      <w:bookmarkStart w:id="62" w:name="_Toc44501613"/>
      <w:bookmarkStart w:id="63" w:name="_Toc47348873"/>
      <w:r w:rsidRPr="00D15E40">
        <w:t>Publishing and releasing submissions</w:t>
      </w:r>
      <w:bookmarkEnd w:id="61"/>
      <w:bookmarkEnd w:id="62"/>
      <w:bookmarkEnd w:id="63"/>
    </w:p>
    <w:p w14:paraId="1C3A9201" w14:textId="77777777" w:rsidR="00B43099" w:rsidRPr="00D15E40" w:rsidRDefault="00B43099" w:rsidP="00FE537C">
      <w:pPr>
        <w:pStyle w:val="BodyText"/>
      </w:pPr>
      <w:r w:rsidRPr="00D15E40">
        <w:t>All or part of any written submission the Ministry for the Environment receives electronically or in printed form, including your name, may be published on our website, </w:t>
      </w:r>
      <w:hyperlink r:id="rId23" w:history="1">
        <w:r w:rsidRPr="00D15E40">
          <w:rPr>
            <w:rFonts w:eastAsia="MS Mincho"/>
            <w:color w:val="32809C"/>
          </w:rPr>
          <w:t>www.mfe.govt.nz</w:t>
        </w:r>
      </w:hyperlink>
      <w:r w:rsidRPr="00D15E40">
        <w:t>. Unless you clearly specify otherwise in your submission, the Ministry will consider that you have consented to website posting of both your submission and your name.</w:t>
      </w:r>
    </w:p>
    <w:p w14:paraId="0DFFFD78" w14:textId="33786D12" w:rsidR="00B43099" w:rsidRPr="00D15E40" w:rsidRDefault="00B43099" w:rsidP="0002124F">
      <w:pPr>
        <w:pStyle w:val="BodyText"/>
      </w:pPr>
      <w:r w:rsidRPr="00D15E40">
        <w:t>Submissions may also be released to the public under the Official Information Act 1982 following requests to the Ministry for the Environment (including by email). Please advise if you object to the release of any information contained in your submission and, in particular, which part(s) you consider should be withheld, together with the reason(s) for withholding the information.</w:t>
      </w:r>
    </w:p>
    <w:p w14:paraId="30AB948D" w14:textId="77777777" w:rsidR="00B43099" w:rsidRPr="00D15E40" w:rsidRDefault="00B43099" w:rsidP="0002124F">
      <w:pPr>
        <w:pStyle w:val="BodyText"/>
      </w:pPr>
      <w:r w:rsidRPr="00D15E40">
        <w:t>Any personal information you supply to the Ministry when making a submission will only be used by the Ministry in relation to the consultation covered in this document. You have the right to request access to or to correct any personal information you supply to the Ministry.</w:t>
      </w:r>
    </w:p>
    <w:p w14:paraId="416EA24A" w14:textId="54754F84" w:rsidR="00B43099" w:rsidRPr="00D15E40" w:rsidRDefault="00B43099" w:rsidP="0002124F">
      <w:pPr>
        <w:pStyle w:val="BodyText"/>
      </w:pPr>
      <w:r w:rsidRPr="00D15E40">
        <w:t>If you have any questions about the publishing and releasing of submissions, or if you would</w:t>
      </w:r>
      <w:r w:rsidR="005F7662" w:rsidRPr="00D15E40">
        <w:t> </w:t>
      </w:r>
      <w:r w:rsidRPr="00D15E40">
        <w:t>like to access or correct any personal information you have supplied, please email </w:t>
      </w:r>
      <w:hyperlink r:id="rId24" w:history="1">
        <w:r w:rsidRPr="00D15E40">
          <w:rPr>
            <w:rFonts w:eastAsia="MS Mincho"/>
            <w:color w:val="32809C"/>
          </w:rPr>
          <w:t>info@mfe.govt.nz</w:t>
        </w:r>
      </w:hyperlink>
      <w:r w:rsidRPr="00D15E40">
        <w:t>.</w:t>
      </w:r>
    </w:p>
    <w:p w14:paraId="4C54CC25" w14:textId="51B90D1D" w:rsidR="00B43099" w:rsidRPr="00D15E40" w:rsidRDefault="00FD302F" w:rsidP="00B43099">
      <w:pPr>
        <w:pStyle w:val="Heading2"/>
      </w:pPr>
      <w:bookmarkStart w:id="64" w:name="_Toc44501614"/>
      <w:bookmarkStart w:id="65" w:name="_Toc47348874"/>
      <w:r w:rsidRPr="00D15E40">
        <w:lastRenderedPageBreak/>
        <w:t>Q</w:t>
      </w:r>
      <w:r w:rsidR="00B43099" w:rsidRPr="00D15E40">
        <w:t>uestions</w:t>
      </w:r>
      <w:bookmarkEnd w:id="64"/>
      <w:r w:rsidRPr="00D15E40">
        <w:t xml:space="preserve"> in this document</w:t>
      </w:r>
      <w:bookmarkEnd w:id="65"/>
    </w:p>
    <w:p w14:paraId="3F7D6859" w14:textId="6E289FB1" w:rsidR="00FD302F" w:rsidRPr="00D15E40" w:rsidRDefault="00390B2D" w:rsidP="005F7662">
      <w:pPr>
        <w:pStyle w:val="BodyText"/>
        <w:spacing w:after="240"/>
      </w:pPr>
      <w:r w:rsidRPr="00D15E40">
        <w:t>If</w:t>
      </w:r>
      <w:r w:rsidR="00FD302F" w:rsidRPr="00D15E40">
        <w:t xml:space="preserve"> you are posting your feedback, </w:t>
      </w:r>
      <w:r w:rsidRPr="00D15E40">
        <w:t>you may wish to print this list out and respond to the</w:t>
      </w:r>
      <w:r w:rsidR="005D5A16" w:rsidRPr="00D15E40">
        <w:t> </w:t>
      </w:r>
      <w:r w:rsidRPr="00D15E40">
        <w:t>questions.</w:t>
      </w:r>
      <w:r w:rsidR="006A4196" w:rsidRPr="00D15E40">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5524D" w:rsidRPr="00D15E40" w14:paraId="098A886D" w14:textId="77777777" w:rsidTr="005F7662">
        <w:tc>
          <w:tcPr>
            <w:tcW w:w="0" w:type="auto"/>
            <w:shd w:val="clear" w:color="auto" w:fill="D2DDE2"/>
          </w:tcPr>
          <w:p w14:paraId="4A1DCF95" w14:textId="77777777" w:rsidR="00B5524D" w:rsidRPr="00D15E40" w:rsidRDefault="00B5524D" w:rsidP="005F7662">
            <w:pPr>
              <w:numPr>
                <w:ilvl w:val="0"/>
                <w:numId w:val="77"/>
              </w:numPr>
              <w:spacing w:before="24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Do you agree with the description in this document of the problems with hard-to-recycle plastic packaging and single-use plastic items? If not, why? </w:t>
            </w:r>
          </w:p>
          <w:p w14:paraId="74B173FF"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Have we identified the correct objectives? If not, why?</w:t>
            </w:r>
          </w:p>
          <w:p w14:paraId="56BBFAEA" w14:textId="6F63312B"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Do you agree that these are the correct options to consider? If not, why?</w:t>
            </w:r>
            <w:r w:rsidR="006A4196" w:rsidRPr="00D15E40">
              <w:rPr>
                <w:rFonts w:ascii="Calibri" w:eastAsiaTheme="minorEastAsia" w:hAnsi="Calibri"/>
                <w:color w:val="1C556C"/>
                <w:sz w:val="20"/>
                <w:szCs w:val="20"/>
                <w:lang w:eastAsia="en-NZ"/>
              </w:rPr>
              <w:t xml:space="preserve"> </w:t>
            </w:r>
          </w:p>
          <w:p w14:paraId="0495D7D3" w14:textId="0EBE4845"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Have we identified the right criteria (including weightings) for evaluating options to shift away from PVC and polystyrene packaging, oxo-degradable plastics and some single-use items? If not, why?</w:t>
            </w:r>
            <w:r w:rsidR="006A4196" w:rsidRPr="00D15E40">
              <w:rPr>
                <w:rFonts w:ascii="Calibri" w:eastAsiaTheme="minorEastAsia" w:hAnsi="Calibri"/>
                <w:color w:val="1C556C"/>
                <w:sz w:val="20"/>
                <w:szCs w:val="20"/>
                <w:lang w:eastAsia="en-NZ"/>
              </w:rPr>
              <w:t xml:space="preserve"> </w:t>
            </w:r>
          </w:p>
          <w:p w14:paraId="038573F3"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Do you agree with our assessment of the options, and our decision to take forward only one option (a mandatory phase-out)? If not, why?</w:t>
            </w:r>
          </w:p>
          <w:p w14:paraId="35528602" w14:textId="77777777" w:rsidR="001E3595" w:rsidRPr="00D15E40" w:rsidRDefault="001E3595"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Theme="minorHAnsi" w:eastAsiaTheme="minorEastAsia" w:hAnsiTheme="minorHAnsi" w:cstheme="minorHAnsi"/>
                <w:color w:val="1C556C"/>
                <w:sz w:val="20"/>
                <w:szCs w:val="20"/>
                <w:lang w:eastAsia="en-NZ"/>
              </w:rPr>
              <w:t>Do you agree with the proposed phase-out of PVC and polystyrene packaging as set out in two stages (by 2023 and by 2025)? If not, why?</w:t>
            </w:r>
          </w:p>
          <w:p w14:paraId="5ECF3CD5" w14:textId="31B62FBF"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Have we identified the right packaging items that would be covered by a phase-out of PVC and polystyrene packaging? If not, what would you include or leave out, and why?</w:t>
            </w:r>
          </w:p>
          <w:p w14:paraId="4F5DA7B2" w14:textId="699E105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Do you think we should include all PVC and hard polystyrene packaging in stage 2 of the</w:t>
            </w:r>
            <w:r w:rsidR="005F7662" w:rsidRPr="00D15E40">
              <w:rPr>
                <w:rFonts w:ascii="Calibri" w:eastAsiaTheme="minorEastAsia" w:hAnsi="Calibri"/>
                <w:color w:val="1C556C"/>
                <w:sz w:val="20"/>
                <w:szCs w:val="20"/>
                <w:lang w:eastAsia="en-NZ"/>
              </w:rPr>
              <w:t> </w:t>
            </w:r>
            <w:r w:rsidRPr="00D15E40">
              <w:rPr>
                <w:rFonts w:ascii="Calibri" w:eastAsiaTheme="minorEastAsia" w:hAnsi="Calibri"/>
                <w:color w:val="1C556C"/>
                <w:sz w:val="20"/>
                <w:szCs w:val="20"/>
                <w:lang w:eastAsia="en-NZ"/>
              </w:rPr>
              <w:t>phase-out (eg, not just food and beverage and EPS packaging)? Please explain your</w:t>
            </w:r>
            <w:r w:rsidR="005F7662" w:rsidRPr="00D15E40">
              <w:rPr>
                <w:rFonts w:ascii="Calibri" w:eastAsiaTheme="minorEastAsia" w:hAnsi="Calibri"/>
                <w:color w:val="1C556C"/>
                <w:sz w:val="20"/>
                <w:szCs w:val="20"/>
                <w:lang w:eastAsia="en-NZ"/>
              </w:rPr>
              <w:t> </w:t>
            </w:r>
            <w:r w:rsidRPr="00D15E40">
              <w:rPr>
                <w:rFonts w:ascii="Calibri" w:eastAsiaTheme="minorEastAsia" w:hAnsi="Calibri"/>
                <w:color w:val="1C556C"/>
                <w:sz w:val="20"/>
                <w:szCs w:val="20"/>
                <w:lang w:eastAsia="en-NZ"/>
              </w:rPr>
              <w:t>answer.</w:t>
            </w:r>
          </w:p>
          <w:p w14:paraId="56F73C37"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What would be the likely costs or benefits of phasing out all PVC and polystyrene packaging (hard polystyrene and EPS) by 2025?</w:t>
            </w:r>
          </w:p>
          <w:p w14:paraId="65CE010A" w14:textId="4E30D81D"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Theme="minorHAnsi" w:eastAsiaTheme="minorEastAsia" w:hAnsiTheme="minorHAnsi" w:cstheme="minorHAnsi"/>
                <w:color w:val="1C556C"/>
                <w:sz w:val="20"/>
                <w:szCs w:val="20"/>
                <w:lang w:eastAsia="en-NZ"/>
              </w:rPr>
              <w:t>Do you believe there are practical alternatives to replace hard-to-recycle packaging (PVC,</w:t>
            </w:r>
            <w:r w:rsidR="005F7662" w:rsidRPr="00D15E40">
              <w:rPr>
                <w:rFonts w:asciiTheme="minorHAnsi" w:eastAsiaTheme="minorEastAsia" w:hAnsiTheme="minorHAnsi" w:cstheme="minorHAnsi"/>
                <w:color w:val="1C556C"/>
                <w:sz w:val="20"/>
                <w:szCs w:val="20"/>
                <w:lang w:eastAsia="en-NZ"/>
              </w:rPr>
              <w:t> </w:t>
            </w:r>
            <w:r w:rsidRPr="00D15E40">
              <w:rPr>
                <w:rFonts w:asciiTheme="minorHAnsi" w:eastAsiaTheme="minorEastAsia" w:hAnsiTheme="minorHAnsi" w:cstheme="minorHAnsi"/>
                <w:color w:val="1C556C"/>
                <w:sz w:val="20"/>
                <w:szCs w:val="20"/>
                <w:lang w:eastAsia="en-NZ"/>
              </w:rPr>
              <w:t>polystyrene and EPS)? If not, why?</w:t>
            </w:r>
          </w:p>
          <w:p w14:paraId="2B0ACE87"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Do you agree with a mandatory phase-out of all oxo-degradable plastics by January 2023? If not, why? </w:t>
            </w:r>
          </w:p>
          <w:p w14:paraId="58A1C81D"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stheme="minorBidi"/>
                <w:color w:val="1C556C"/>
                <w:sz w:val="20"/>
                <w:szCs w:val="22"/>
                <w:lang w:eastAsia="en-NZ"/>
              </w:rPr>
              <w:t xml:space="preserve">If you manufacture, import or sell oxo-degradable plastics, which items would a phase-out affect? Are there practical alternatives for these </w:t>
            </w:r>
            <w:r w:rsidRPr="00D15E40">
              <w:rPr>
                <w:rFonts w:ascii="Calibri" w:eastAsiaTheme="minorEastAsia" w:hAnsi="Calibri"/>
                <w:color w:val="1C556C"/>
                <w:sz w:val="20"/>
                <w:szCs w:val="20"/>
                <w:lang w:eastAsia="en-NZ"/>
              </w:rPr>
              <w:t>items? Please provide details.</w:t>
            </w:r>
          </w:p>
          <w:p w14:paraId="5186EDC8"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Have we identified the right costs and benefits of a mandatory phase-out of the targeted plastics? If not, why not? Please provide evidence to support your answer.</w:t>
            </w:r>
          </w:p>
          <w:p w14:paraId="405CE50D"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How likely is it that phasing out the targeted plastics will have greater costs or benefits than those discussed here? Please provide details to explain your answer.</w:t>
            </w:r>
          </w:p>
          <w:p w14:paraId="46CC03EE" w14:textId="77777777"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What would help to make it easier for you and your family, or your business/organisation to move away from hard-to-recycle plastic packaging and use higher value materials or reusable/refillable alternatives?</w:t>
            </w:r>
          </w:p>
          <w:p w14:paraId="1BBFA3FF" w14:textId="02C9F9F1" w:rsidR="00B5524D" w:rsidRPr="00D15E40" w:rsidRDefault="00B5524D" w:rsidP="005F7662">
            <w:pPr>
              <w:numPr>
                <w:ilvl w:val="0"/>
                <w:numId w:val="77"/>
              </w:numPr>
              <w:spacing w:before="6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What do you think about the proposed mandatory phase-out of some single-use plastic</w:t>
            </w:r>
            <w:r w:rsidR="005F7662" w:rsidRPr="00D15E40">
              <w:rPr>
                <w:rFonts w:ascii="Calibri" w:eastAsiaTheme="minorEastAsia" w:hAnsi="Calibri"/>
                <w:color w:val="1C556C"/>
                <w:sz w:val="20"/>
                <w:szCs w:val="20"/>
                <w:lang w:eastAsia="en-NZ"/>
              </w:rPr>
              <w:t> </w:t>
            </w:r>
            <w:r w:rsidRPr="00D15E40">
              <w:rPr>
                <w:rFonts w:ascii="Calibri" w:eastAsiaTheme="minorEastAsia" w:hAnsi="Calibri"/>
                <w:color w:val="1C556C"/>
                <w:sz w:val="20"/>
                <w:szCs w:val="20"/>
                <w:lang w:eastAsia="en-NZ"/>
              </w:rPr>
              <w:t>items (see table 7)? Please specify any items you would leave out or add, and</w:t>
            </w:r>
            <w:r w:rsidR="005F7662" w:rsidRPr="00D15E40">
              <w:rPr>
                <w:rFonts w:ascii="Calibri" w:eastAsiaTheme="minorEastAsia" w:hAnsi="Calibri"/>
                <w:color w:val="1C556C"/>
                <w:sz w:val="20"/>
                <w:szCs w:val="20"/>
                <w:lang w:eastAsia="en-NZ"/>
              </w:rPr>
              <w:t> </w:t>
            </w:r>
            <w:r w:rsidRPr="00D15E40">
              <w:rPr>
                <w:rFonts w:ascii="Calibri" w:eastAsiaTheme="minorEastAsia" w:hAnsi="Calibri"/>
                <w:color w:val="1C556C"/>
                <w:sz w:val="20"/>
                <w:szCs w:val="20"/>
                <w:lang w:eastAsia="en-NZ"/>
              </w:rPr>
              <w:t>explain why.</w:t>
            </w:r>
          </w:p>
          <w:p w14:paraId="22031BA5" w14:textId="77777777" w:rsidR="00B5524D" w:rsidRPr="00D15E40" w:rsidRDefault="00B5524D" w:rsidP="005F7662">
            <w:pPr>
              <w:numPr>
                <w:ilvl w:val="0"/>
                <w:numId w:val="77"/>
              </w:numPr>
              <w:spacing w:before="60" w:after="24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Do the proposed definitions in table 7 make sense? If not, what would you change? </w:t>
            </w:r>
          </w:p>
          <w:p w14:paraId="6C4850A5" w14:textId="7A1FC8FB" w:rsidR="00B5524D" w:rsidRPr="00D15E40" w:rsidRDefault="00B5524D" w:rsidP="005F7662">
            <w:pPr>
              <w:numPr>
                <w:ilvl w:val="0"/>
                <w:numId w:val="77"/>
              </w:numPr>
              <w:spacing w:before="240" w:after="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lastRenderedPageBreak/>
              <w:t>What would be an appropriate phase-out period for single-use items? Please consider the</w:t>
            </w:r>
            <w:r w:rsidR="005F7662" w:rsidRPr="00D15E40">
              <w:rPr>
                <w:rFonts w:ascii="Calibri" w:eastAsiaTheme="minorEastAsia" w:hAnsi="Calibri"/>
                <w:color w:val="1C556C"/>
                <w:sz w:val="20"/>
                <w:szCs w:val="20"/>
                <w:lang w:eastAsia="en-NZ"/>
              </w:rPr>
              <w:t> </w:t>
            </w:r>
            <w:r w:rsidRPr="00D15E40">
              <w:rPr>
                <w:rFonts w:ascii="Calibri" w:eastAsiaTheme="minorEastAsia" w:hAnsi="Calibri"/>
                <w:color w:val="1C556C"/>
                <w:sz w:val="20"/>
                <w:szCs w:val="20"/>
                <w:lang w:eastAsia="en-NZ"/>
              </w:rPr>
              <w:t>impact of a shorter timeframe, versus a longer timeframe, and provide details where</w:t>
            </w:r>
            <w:r w:rsidR="005F7662" w:rsidRPr="00D15E40">
              <w:rPr>
                <w:rFonts w:ascii="Calibri" w:eastAsiaTheme="minorEastAsia" w:hAnsi="Calibri"/>
                <w:color w:val="1C556C"/>
                <w:sz w:val="20"/>
                <w:szCs w:val="20"/>
                <w:lang w:eastAsia="en-NZ"/>
              </w:rPr>
              <w:t> </w:t>
            </w:r>
            <w:r w:rsidRPr="00D15E40">
              <w:rPr>
                <w:rFonts w:ascii="Calibri" w:eastAsiaTheme="minorEastAsia" w:hAnsi="Calibri"/>
                <w:color w:val="1C556C"/>
                <w:sz w:val="20"/>
                <w:szCs w:val="20"/>
                <w:lang w:eastAsia="en-NZ"/>
              </w:rPr>
              <w:t xml:space="preserve">possible. </w:t>
            </w:r>
          </w:p>
          <w:p w14:paraId="2D4AC3A0" w14:textId="77777777" w:rsidR="00B5524D" w:rsidRPr="00D15E40" w:rsidRDefault="00B5524D" w:rsidP="005F7662">
            <w:pPr>
              <w:numPr>
                <w:ilvl w:val="0"/>
                <w:numId w:val="78"/>
              </w:numPr>
              <w:spacing w:after="120" w:line="240" w:lineRule="atLeast"/>
              <w:ind w:left="1077"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12 months? </w:t>
            </w:r>
          </w:p>
          <w:p w14:paraId="283FAA5E" w14:textId="77777777" w:rsidR="00B5524D" w:rsidRPr="00D15E40" w:rsidRDefault="00B5524D" w:rsidP="005F7662">
            <w:pPr>
              <w:numPr>
                <w:ilvl w:val="0"/>
                <w:numId w:val="78"/>
              </w:numPr>
              <w:spacing w:after="120" w:line="240" w:lineRule="atLeast"/>
              <w:ind w:left="1077"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18 months? </w:t>
            </w:r>
          </w:p>
          <w:p w14:paraId="2D779870" w14:textId="77777777" w:rsidR="00B5524D" w:rsidRPr="00D15E40" w:rsidRDefault="00B5524D" w:rsidP="005F7662">
            <w:pPr>
              <w:numPr>
                <w:ilvl w:val="0"/>
                <w:numId w:val="78"/>
              </w:numPr>
              <w:spacing w:after="120" w:line="240" w:lineRule="atLeast"/>
              <w:ind w:left="1077"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2 years?</w:t>
            </w:r>
          </w:p>
          <w:p w14:paraId="601FD4AE" w14:textId="77777777" w:rsidR="00B5524D" w:rsidRPr="00D15E40" w:rsidRDefault="00B5524D" w:rsidP="005F7662">
            <w:pPr>
              <w:numPr>
                <w:ilvl w:val="0"/>
                <w:numId w:val="78"/>
              </w:numPr>
              <w:spacing w:after="120" w:line="240" w:lineRule="atLeast"/>
              <w:ind w:left="1077"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3 years?</w:t>
            </w:r>
          </w:p>
          <w:p w14:paraId="402F08CD" w14:textId="77777777" w:rsidR="00B5524D" w:rsidRPr="00D15E40" w:rsidRDefault="00B5524D" w:rsidP="005F7662">
            <w:pPr>
              <w:numPr>
                <w:ilvl w:val="0"/>
                <w:numId w:val="78"/>
              </w:numPr>
              <w:spacing w:after="60" w:line="240" w:lineRule="atLeast"/>
              <w:ind w:left="1077"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Other? </w:t>
            </w:r>
          </w:p>
          <w:p w14:paraId="67718865" w14:textId="2A30D530" w:rsidR="00B5524D" w:rsidRPr="00D15E40" w:rsidRDefault="00B5524D" w:rsidP="005F7662">
            <w:pPr>
              <w:spacing w:before="120" w:after="60" w:line="260" w:lineRule="atLeast"/>
              <w:ind w:left="680" w:right="284"/>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If you think some items may need different timeframes, please specify.</w:t>
            </w:r>
          </w:p>
        </w:tc>
      </w:tr>
      <w:tr w:rsidR="00B5524D" w:rsidRPr="00D15E40" w14:paraId="60C74D67" w14:textId="77777777" w:rsidTr="005F7662">
        <w:tc>
          <w:tcPr>
            <w:tcW w:w="0" w:type="auto"/>
            <w:shd w:val="clear" w:color="auto" w:fill="D2DDE2"/>
          </w:tcPr>
          <w:p w14:paraId="22A06922" w14:textId="22DE8371" w:rsidR="00B5524D" w:rsidRPr="00D15E40" w:rsidRDefault="00B5524D" w:rsidP="005F7662">
            <w:pPr>
              <w:numPr>
                <w:ilvl w:val="0"/>
                <w:numId w:val="77"/>
              </w:numPr>
              <w:spacing w:before="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lastRenderedPageBreak/>
              <w:t>What options could we consider for reducing the use of single-use coffee cups (with any type of plastic lining) and wet wipes that contain plastic? You may wish to consider some of the options discussed in this consultation document or suggest other options.</w:t>
            </w:r>
            <w:r w:rsidR="006A4196" w:rsidRPr="00D15E40">
              <w:rPr>
                <w:rFonts w:ascii="Calibri" w:eastAsiaTheme="minorEastAsia" w:hAnsi="Calibri"/>
                <w:color w:val="1C556C"/>
                <w:sz w:val="20"/>
                <w:szCs w:val="20"/>
                <w:lang w:eastAsia="en-NZ"/>
              </w:rPr>
              <w:t xml:space="preserve"> </w:t>
            </w:r>
          </w:p>
          <w:p w14:paraId="7EEE0547" w14:textId="77777777" w:rsidR="00B5524D" w:rsidRPr="00D15E40" w:rsidRDefault="00B5524D" w:rsidP="005F7662">
            <w:pPr>
              <w:numPr>
                <w:ilvl w:val="0"/>
                <w:numId w:val="77"/>
              </w:numPr>
              <w:spacing w:before="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If you are a business involved with the manufacture, supply, or use of single-use plastic coffee cups or wet wipes (that contain plastic), what would enable you to transition away from plastic based materials in the future? </w:t>
            </w:r>
          </w:p>
          <w:p w14:paraId="0C4D8363" w14:textId="77777777" w:rsidR="00B5524D" w:rsidRPr="00D15E40" w:rsidRDefault="00B5524D" w:rsidP="005F7662">
            <w:pPr>
              <w:numPr>
                <w:ilvl w:val="0"/>
                <w:numId w:val="77"/>
              </w:numPr>
              <w:spacing w:before="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What do you consider an appropriate timeframe for working toward a future phase out of plastic lined disposable coffee cups and wet wipes containing plastic? </w:t>
            </w:r>
          </w:p>
          <w:p w14:paraId="14B6138E" w14:textId="3F54221A" w:rsidR="00B5524D" w:rsidRPr="00D15E40" w:rsidRDefault="00B5524D" w:rsidP="005F7662">
            <w:pPr>
              <w:numPr>
                <w:ilvl w:val="0"/>
                <w:numId w:val="77"/>
              </w:numPr>
              <w:spacing w:before="12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Have we identified the right costs and benefits of a mandatory phase-out of single-use plastic items? If not, why? Please provide evidence to support your answer and clarify whether your answer applies to a particular item, or all items.</w:t>
            </w:r>
            <w:r w:rsidR="006A4196" w:rsidRPr="00D15E40">
              <w:rPr>
                <w:rFonts w:ascii="Calibri" w:eastAsiaTheme="minorEastAsia" w:hAnsi="Calibri"/>
                <w:color w:val="1C556C"/>
                <w:sz w:val="20"/>
                <w:szCs w:val="20"/>
                <w:lang w:eastAsia="en-NZ"/>
              </w:rPr>
              <w:t xml:space="preserve"> </w:t>
            </w:r>
          </w:p>
          <w:p w14:paraId="2818F6F8" w14:textId="77777777" w:rsidR="00B5524D" w:rsidRPr="00D15E40" w:rsidRDefault="00B5524D" w:rsidP="005F7662">
            <w:pPr>
              <w:numPr>
                <w:ilvl w:val="0"/>
                <w:numId w:val="77"/>
              </w:numPr>
              <w:spacing w:before="120" w:after="240" w:line="260" w:lineRule="atLeast"/>
              <w:ind w:left="681" w:right="284" w:hanging="397"/>
              <w:jc w:val="left"/>
              <w:rPr>
                <w:rFonts w:ascii="Calibri" w:eastAsiaTheme="minorEastAsia" w:hAnsi="Calibri"/>
                <w:color w:val="1C556C"/>
                <w:sz w:val="20"/>
                <w:szCs w:val="20"/>
                <w:lang w:eastAsia="en-NZ"/>
              </w:rPr>
            </w:pPr>
            <w:r w:rsidRPr="00D15E40">
              <w:rPr>
                <w:rFonts w:ascii="Calibri" w:eastAsiaTheme="minorEastAsia" w:hAnsi="Calibri"/>
                <w:color w:val="1C556C"/>
                <w:sz w:val="20"/>
                <w:szCs w:val="20"/>
                <w:lang w:eastAsia="en-NZ"/>
              </w:rPr>
              <w:t xml:space="preserve">How should the proposals in this document be monitored for compliance? </w:t>
            </w:r>
          </w:p>
        </w:tc>
      </w:tr>
    </w:tbl>
    <w:p w14:paraId="0A0AA839" w14:textId="77777777" w:rsidR="00234806" w:rsidRPr="00D15E40" w:rsidRDefault="00234806" w:rsidP="00B8146D">
      <w:pPr>
        <w:pStyle w:val="BodyText"/>
      </w:pPr>
    </w:p>
    <w:p w14:paraId="754F3008" w14:textId="77777777" w:rsidR="00B8146D" w:rsidRPr="00D15E40" w:rsidRDefault="00B8146D" w:rsidP="00B8146D">
      <w:pPr>
        <w:pStyle w:val="BodyText"/>
      </w:pPr>
    </w:p>
    <w:p w14:paraId="407CE372" w14:textId="1C654D32" w:rsidR="00B8146D" w:rsidRPr="00D15E40" w:rsidRDefault="00B8146D" w:rsidP="00B65A85">
      <w:pPr>
        <w:sectPr w:rsidR="00B8146D" w:rsidRPr="00D15E40" w:rsidSect="00272649">
          <w:footerReference w:type="default" r:id="rId25"/>
          <w:pgSz w:w="11907" w:h="16840" w:code="9"/>
          <w:pgMar w:top="1134" w:right="1701" w:bottom="1134" w:left="1701" w:header="567" w:footer="567" w:gutter="0"/>
          <w:cols w:space="720"/>
          <w:docGrid w:linePitch="326"/>
        </w:sectPr>
      </w:pPr>
    </w:p>
    <w:p w14:paraId="75571E25" w14:textId="783C5010" w:rsidR="00BC14CA" w:rsidRPr="00D15E40" w:rsidRDefault="00BC14CA" w:rsidP="00BC14CA">
      <w:pPr>
        <w:pStyle w:val="Heading1"/>
        <w:rPr>
          <w:rFonts w:eastAsia="Times New Roman" w:cs="Times New Roman"/>
          <w:szCs w:val="48"/>
        </w:rPr>
      </w:pPr>
      <w:bookmarkStart w:id="66" w:name="_Toc44501615"/>
      <w:bookmarkStart w:id="67" w:name="_Toc47348875"/>
      <w:r w:rsidRPr="002F034C">
        <w:rPr>
          <w:rFonts w:eastAsia="Times New Roman" w:cs="Times New Roman"/>
          <w:szCs w:val="48"/>
        </w:rPr>
        <w:lastRenderedPageBreak/>
        <w:t>Appendix</w:t>
      </w:r>
      <w:r w:rsidRPr="00D15E40">
        <w:rPr>
          <w:rFonts w:eastAsia="Times New Roman" w:cs="Times New Roman"/>
          <w:szCs w:val="48"/>
        </w:rPr>
        <w:t xml:space="preserve"> 1: International measures to address pollution from plastic</w:t>
      </w:r>
      <w:r w:rsidR="00E05CD8" w:rsidRPr="00D15E40">
        <w:rPr>
          <w:rFonts w:eastAsia="Times New Roman" w:cs="Times New Roman"/>
          <w:szCs w:val="48"/>
        </w:rPr>
        <w:t> </w:t>
      </w:r>
      <w:r w:rsidRPr="00D15E40">
        <w:rPr>
          <w:rFonts w:eastAsia="Times New Roman" w:cs="Times New Roman"/>
          <w:szCs w:val="48"/>
        </w:rPr>
        <w:t>packaging and single-use plastics</w:t>
      </w:r>
      <w:bookmarkEnd w:id="66"/>
      <w:bookmarkEnd w:id="67"/>
    </w:p>
    <w:p w14:paraId="2A2C57B8" w14:textId="7024EA8D" w:rsidR="00BC14CA" w:rsidRPr="00D15E40" w:rsidRDefault="00DC155D" w:rsidP="00093508">
      <w:pPr>
        <w:pStyle w:val="Tableheading"/>
        <w:rPr>
          <w:sz w:val="12"/>
          <w:szCs w:val="14"/>
        </w:rPr>
      </w:pPr>
      <w:bookmarkStart w:id="68" w:name="_Toc47109949"/>
      <w:r w:rsidRPr="00D15E40">
        <w:t>Table 9</w:t>
      </w:r>
      <w:r w:rsidR="00BC14CA" w:rsidRPr="00D15E40">
        <w:t xml:space="preserve">: </w:t>
      </w:r>
      <w:r w:rsidR="00BC14CA" w:rsidRPr="00D15E40">
        <w:tab/>
        <w:t xml:space="preserve">International examples of initiatives </w:t>
      </w:r>
      <w:r w:rsidR="00210827" w:rsidRPr="00D15E40">
        <w:t>to</w:t>
      </w:r>
      <w:r w:rsidR="00BC14CA" w:rsidRPr="00D15E40">
        <w:t xml:space="preserve"> reduc</w:t>
      </w:r>
      <w:r w:rsidR="00210827" w:rsidRPr="00D15E40">
        <w:t>e</w:t>
      </w:r>
      <w:r w:rsidR="00BC14CA" w:rsidRPr="00D15E40">
        <w:t xml:space="preserve"> plastic waste and pollution</w:t>
      </w:r>
      <w:r w:rsidR="008D401F" w:rsidRPr="00D15E40">
        <w:rPr>
          <w:rStyle w:val="FootnoteReference"/>
          <w:rFonts w:cs="Arial"/>
          <w:sz w:val="20"/>
          <w:szCs w:val="20"/>
        </w:rPr>
        <w:footnoteReference w:id="59"/>
      </w:r>
      <w:bookmarkEnd w:id="68"/>
    </w:p>
    <w:p w14:paraId="5304D257" w14:textId="33995FDE" w:rsidR="00347711" w:rsidRPr="00D15E40" w:rsidRDefault="001E1993" w:rsidP="001E1993">
      <w:pPr>
        <w:pStyle w:val="Note"/>
        <w:spacing w:before="0"/>
      </w:pPr>
      <w:r w:rsidRPr="00D15E40">
        <w:t>SU = single use, PVC = polyvinyl chloride, EPS = expanded polystyrene, PET = polyethylene terephthalate</w:t>
      </w:r>
    </w:p>
    <w:tbl>
      <w:tblPr>
        <w:tblStyle w:val="TableGrid2"/>
        <w:tblW w:w="140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ayout w:type="fixed"/>
        <w:tblCellMar>
          <w:left w:w="85" w:type="dxa"/>
          <w:right w:w="85" w:type="dxa"/>
        </w:tblCellMar>
        <w:tblLook w:val="04A0" w:firstRow="1" w:lastRow="0" w:firstColumn="1" w:lastColumn="0" w:noHBand="0" w:noVBand="1"/>
      </w:tblPr>
      <w:tblGrid>
        <w:gridCol w:w="1220"/>
        <w:gridCol w:w="3952"/>
        <w:gridCol w:w="3545"/>
        <w:gridCol w:w="2907"/>
        <w:gridCol w:w="2381"/>
      </w:tblGrid>
      <w:tr w:rsidR="00BC14CA" w:rsidRPr="00D15E40" w14:paraId="1A04BB42" w14:textId="77777777" w:rsidTr="00FF3EAF">
        <w:trPr>
          <w:tblHeader/>
        </w:trPr>
        <w:tc>
          <w:tcPr>
            <w:tcW w:w="1220" w:type="dxa"/>
            <w:tcBorders>
              <w:bottom w:val="single" w:sz="4" w:space="0" w:color="1C556C"/>
            </w:tcBorders>
            <w:shd w:val="clear" w:color="auto" w:fill="1C556C"/>
            <w:vAlign w:val="bottom"/>
          </w:tcPr>
          <w:p w14:paraId="022E0570" w14:textId="77777777" w:rsidR="00BC14CA" w:rsidRPr="00D15E40" w:rsidRDefault="00BC14CA" w:rsidP="00E05CD8">
            <w:pPr>
              <w:pStyle w:val="TableTextbold"/>
              <w:jc w:val="left"/>
              <w:rPr>
                <w:rFonts w:cs="Calibri"/>
                <w:color w:val="FFFFFF" w:themeColor="background1"/>
                <w:szCs w:val="18"/>
              </w:rPr>
            </w:pPr>
            <w:r w:rsidRPr="00D15E40">
              <w:rPr>
                <w:rFonts w:cs="Calibri"/>
                <w:color w:val="FFFFFF" w:themeColor="background1"/>
                <w:szCs w:val="18"/>
              </w:rPr>
              <w:t xml:space="preserve">Jurisdiction </w:t>
            </w:r>
          </w:p>
        </w:tc>
        <w:tc>
          <w:tcPr>
            <w:tcW w:w="3952" w:type="dxa"/>
            <w:tcBorders>
              <w:bottom w:val="single" w:sz="4" w:space="0" w:color="1C556C"/>
            </w:tcBorders>
            <w:shd w:val="clear" w:color="auto" w:fill="1C556C"/>
            <w:vAlign w:val="bottom"/>
          </w:tcPr>
          <w:p w14:paraId="3A935A20" w14:textId="77777777" w:rsidR="00BC14CA" w:rsidRPr="00D15E40" w:rsidRDefault="00BC14CA" w:rsidP="00E05CD8">
            <w:pPr>
              <w:pStyle w:val="TableTextbold"/>
              <w:jc w:val="left"/>
              <w:rPr>
                <w:rFonts w:cs="Calibri"/>
                <w:color w:val="FFFFFF" w:themeColor="background1"/>
                <w:szCs w:val="18"/>
              </w:rPr>
            </w:pPr>
            <w:r w:rsidRPr="00D15E40">
              <w:rPr>
                <w:rFonts w:cs="Calibri"/>
                <w:color w:val="FFFFFF" w:themeColor="background1"/>
                <w:szCs w:val="18"/>
              </w:rPr>
              <w:t>Initiative</w:t>
            </w:r>
          </w:p>
        </w:tc>
        <w:tc>
          <w:tcPr>
            <w:tcW w:w="3545" w:type="dxa"/>
            <w:tcBorders>
              <w:bottom w:val="single" w:sz="4" w:space="0" w:color="1C556C"/>
            </w:tcBorders>
            <w:shd w:val="clear" w:color="auto" w:fill="1C556C"/>
            <w:vAlign w:val="bottom"/>
          </w:tcPr>
          <w:p w14:paraId="41F55F8F" w14:textId="77777777" w:rsidR="00BC14CA" w:rsidRPr="00D15E40" w:rsidRDefault="00BC14CA" w:rsidP="00E05CD8">
            <w:pPr>
              <w:pStyle w:val="TableTextbold"/>
              <w:jc w:val="left"/>
              <w:rPr>
                <w:rFonts w:cs="Calibri"/>
                <w:color w:val="FFFFFF" w:themeColor="background1"/>
                <w:szCs w:val="18"/>
              </w:rPr>
            </w:pPr>
            <w:r w:rsidRPr="00D15E40">
              <w:rPr>
                <w:rFonts w:cs="Calibri"/>
                <w:color w:val="FFFFFF" w:themeColor="background1"/>
                <w:szCs w:val="18"/>
              </w:rPr>
              <w:t>Impact on hard-to-recycle materials stream</w:t>
            </w:r>
          </w:p>
        </w:tc>
        <w:tc>
          <w:tcPr>
            <w:tcW w:w="2907" w:type="dxa"/>
            <w:tcBorders>
              <w:bottom w:val="single" w:sz="4" w:space="0" w:color="1C556C"/>
            </w:tcBorders>
            <w:shd w:val="clear" w:color="auto" w:fill="1C556C"/>
            <w:vAlign w:val="bottom"/>
          </w:tcPr>
          <w:p w14:paraId="7D5FCAEF" w14:textId="77777777" w:rsidR="00BC14CA" w:rsidRPr="00D15E40" w:rsidRDefault="00BC14CA" w:rsidP="00E05CD8">
            <w:pPr>
              <w:pStyle w:val="TableTextbold"/>
              <w:jc w:val="left"/>
              <w:rPr>
                <w:rFonts w:cs="Calibri"/>
                <w:color w:val="FFFFFF" w:themeColor="background1"/>
                <w:szCs w:val="18"/>
              </w:rPr>
            </w:pPr>
            <w:r w:rsidRPr="00D15E40">
              <w:rPr>
                <w:rFonts w:cs="Calibri"/>
                <w:color w:val="FFFFFF" w:themeColor="background1"/>
                <w:szCs w:val="18"/>
              </w:rPr>
              <w:t>Scope</w:t>
            </w:r>
          </w:p>
        </w:tc>
        <w:tc>
          <w:tcPr>
            <w:tcW w:w="2381" w:type="dxa"/>
            <w:tcBorders>
              <w:bottom w:val="single" w:sz="4" w:space="0" w:color="1C556C"/>
            </w:tcBorders>
            <w:shd w:val="clear" w:color="auto" w:fill="1C556C"/>
            <w:vAlign w:val="bottom"/>
          </w:tcPr>
          <w:p w14:paraId="5EF938CB" w14:textId="77777777" w:rsidR="00BC14CA" w:rsidRPr="00D15E40" w:rsidRDefault="00BC14CA" w:rsidP="00E05CD8">
            <w:pPr>
              <w:pStyle w:val="TableTextbold"/>
              <w:jc w:val="left"/>
              <w:rPr>
                <w:rFonts w:cs="Calibri"/>
                <w:color w:val="FFFFFF" w:themeColor="background1"/>
                <w:szCs w:val="18"/>
              </w:rPr>
            </w:pPr>
            <w:r w:rsidRPr="00D15E40">
              <w:rPr>
                <w:rFonts w:cs="Calibri"/>
                <w:color w:val="FFFFFF" w:themeColor="background1"/>
                <w:szCs w:val="18"/>
              </w:rPr>
              <w:t xml:space="preserve">Implementation date </w:t>
            </w:r>
          </w:p>
        </w:tc>
      </w:tr>
      <w:tr w:rsidR="00F0361B" w:rsidRPr="00D15E40" w14:paraId="7FF55F3C" w14:textId="77777777" w:rsidTr="00FF3EAF">
        <w:tc>
          <w:tcPr>
            <w:tcW w:w="1220" w:type="dxa"/>
            <w:tcBorders>
              <w:bottom w:val="single" w:sz="4" w:space="0" w:color="1C556C"/>
            </w:tcBorders>
            <w:shd w:val="clear" w:color="auto" w:fill="D2DDE2" w:themeFill="accent3"/>
          </w:tcPr>
          <w:p w14:paraId="4290A1F3" w14:textId="27746E19" w:rsidR="00BC14CA" w:rsidRPr="00D15E40" w:rsidRDefault="00BC14CA" w:rsidP="00E05CD8">
            <w:pPr>
              <w:pStyle w:val="TableText"/>
              <w:jc w:val="left"/>
              <w:rPr>
                <w:rFonts w:cs="Calibri"/>
                <w:b/>
                <w:szCs w:val="18"/>
                <w:vertAlign w:val="superscript"/>
              </w:rPr>
            </w:pPr>
            <w:r w:rsidRPr="00D15E40">
              <w:rPr>
                <w:rFonts w:cs="Calibri"/>
                <w:b/>
                <w:szCs w:val="18"/>
              </w:rPr>
              <w:t>Australia</w:t>
            </w:r>
          </w:p>
        </w:tc>
        <w:tc>
          <w:tcPr>
            <w:tcW w:w="3952" w:type="dxa"/>
            <w:tcBorders>
              <w:bottom w:val="single" w:sz="4" w:space="0" w:color="1C556C"/>
            </w:tcBorders>
            <w:shd w:val="clear" w:color="auto" w:fill="D2DDE2" w:themeFill="accent3"/>
          </w:tcPr>
          <w:p w14:paraId="780F8FD2" w14:textId="6C6BCC98" w:rsidR="00BC14CA" w:rsidRPr="00D15E40" w:rsidRDefault="00BC14CA" w:rsidP="00E05CD8">
            <w:pPr>
              <w:pStyle w:val="TableText"/>
              <w:jc w:val="left"/>
              <w:rPr>
                <w:rFonts w:cs="Calibri"/>
                <w:szCs w:val="18"/>
              </w:rPr>
            </w:pPr>
            <w:r w:rsidRPr="00D15E40">
              <w:rPr>
                <w:rFonts w:cs="Calibri"/>
                <w:szCs w:val="18"/>
              </w:rPr>
              <w:t>National Packaging Targets for 2025 including 100</w:t>
            </w:r>
            <w:r w:rsidR="00FF4986" w:rsidRPr="00D15E40">
              <w:rPr>
                <w:rFonts w:cs="Calibri"/>
                <w:szCs w:val="18"/>
              </w:rPr>
              <w:t> </w:t>
            </w:r>
            <w:r w:rsidRPr="00D15E40">
              <w:rPr>
                <w:rFonts w:cs="Calibri"/>
                <w:szCs w:val="18"/>
              </w:rPr>
              <w:t xml:space="preserve">per cent reusable, recyclable and compostable packaging and phasing out of problematic and unnecessary single-use </w:t>
            </w:r>
            <w:r w:rsidR="00E4445B" w:rsidRPr="00D15E40">
              <w:rPr>
                <w:rFonts w:cs="Calibri"/>
                <w:szCs w:val="18"/>
              </w:rPr>
              <w:t xml:space="preserve">(SU) </w:t>
            </w:r>
            <w:r w:rsidRPr="00D15E40">
              <w:rPr>
                <w:rFonts w:cs="Calibri"/>
                <w:szCs w:val="18"/>
              </w:rPr>
              <w:t>plastics</w:t>
            </w:r>
          </w:p>
          <w:p w14:paraId="080D7649" w14:textId="132F7303" w:rsidR="00BC14CA" w:rsidRPr="00D15E40" w:rsidRDefault="00BC14CA" w:rsidP="00436FD8">
            <w:pPr>
              <w:pStyle w:val="TableText"/>
              <w:spacing w:before="40"/>
              <w:jc w:val="left"/>
              <w:rPr>
                <w:rFonts w:cs="Calibri"/>
                <w:szCs w:val="18"/>
              </w:rPr>
            </w:pPr>
            <w:r w:rsidRPr="00D15E40">
              <w:rPr>
                <w:rFonts w:cs="Calibri"/>
                <w:szCs w:val="18"/>
              </w:rPr>
              <w:t xml:space="preserve">Territorial </w:t>
            </w:r>
            <w:r w:rsidR="008A04F6" w:rsidRPr="00D15E40">
              <w:rPr>
                <w:rFonts w:cs="Calibri"/>
                <w:szCs w:val="18"/>
              </w:rPr>
              <w:t>g</w:t>
            </w:r>
            <w:r w:rsidRPr="00D15E40">
              <w:rPr>
                <w:rFonts w:cs="Calibri"/>
                <w:szCs w:val="18"/>
              </w:rPr>
              <w:t>overnments consulting on phase</w:t>
            </w:r>
            <w:r w:rsidR="008A04F6" w:rsidRPr="00D15E40">
              <w:rPr>
                <w:rFonts w:cs="Calibri"/>
                <w:szCs w:val="18"/>
              </w:rPr>
              <w:t>-</w:t>
            </w:r>
            <w:r w:rsidRPr="00D15E40">
              <w:rPr>
                <w:rFonts w:cs="Calibri"/>
                <w:szCs w:val="18"/>
              </w:rPr>
              <w:t>out of single-use plastics (generally in line with EU regulation):</w:t>
            </w:r>
          </w:p>
          <w:p w14:paraId="077F7FE7" w14:textId="77777777" w:rsidR="00BC14CA" w:rsidRPr="00D15E40" w:rsidRDefault="00BC14CA" w:rsidP="00E05CD8">
            <w:pPr>
              <w:pStyle w:val="TableBullet"/>
              <w:rPr>
                <w:rFonts w:cs="Calibri"/>
                <w:szCs w:val="18"/>
              </w:rPr>
            </w:pPr>
            <w:r w:rsidRPr="00D15E40">
              <w:rPr>
                <w:rFonts w:cs="Calibri"/>
                <w:szCs w:val="18"/>
              </w:rPr>
              <w:t>Queensland</w:t>
            </w:r>
          </w:p>
          <w:p w14:paraId="415A68EE" w14:textId="77777777" w:rsidR="00BC14CA" w:rsidRPr="00D15E40" w:rsidRDefault="00BC14CA" w:rsidP="00E05CD8">
            <w:pPr>
              <w:pStyle w:val="TableBullet"/>
              <w:rPr>
                <w:rFonts w:cs="Calibri"/>
                <w:szCs w:val="18"/>
              </w:rPr>
            </w:pPr>
            <w:r w:rsidRPr="00D15E40">
              <w:rPr>
                <w:rFonts w:cs="Calibri"/>
                <w:szCs w:val="18"/>
              </w:rPr>
              <w:t>South Australia</w:t>
            </w:r>
          </w:p>
          <w:p w14:paraId="44784C26" w14:textId="77777777" w:rsidR="00BC14CA" w:rsidRPr="00D15E40" w:rsidRDefault="00BC14CA" w:rsidP="00E05CD8">
            <w:pPr>
              <w:pStyle w:val="TableBullet"/>
              <w:rPr>
                <w:rFonts w:cs="Calibri"/>
                <w:szCs w:val="18"/>
              </w:rPr>
            </w:pPr>
            <w:r w:rsidRPr="00D15E40">
              <w:rPr>
                <w:rFonts w:cs="Calibri"/>
                <w:szCs w:val="18"/>
              </w:rPr>
              <w:t>Western Australia</w:t>
            </w:r>
          </w:p>
          <w:p w14:paraId="7A837A8C" w14:textId="5EC6C6DD" w:rsidR="00BC14CA" w:rsidRPr="00D15E40" w:rsidRDefault="00BC14CA" w:rsidP="00E05CD8">
            <w:pPr>
              <w:pStyle w:val="TableBullet"/>
              <w:rPr>
                <w:rFonts w:cs="Calibri"/>
                <w:szCs w:val="18"/>
              </w:rPr>
            </w:pPr>
            <w:r w:rsidRPr="00D15E40">
              <w:rPr>
                <w:rFonts w:cs="Calibri"/>
                <w:szCs w:val="18"/>
              </w:rPr>
              <w:t>ACT</w:t>
            </w:r>
          </w:p>
        </w:tc>
        <w:tc>
          <w:tcPr>
            <w:tcW w:w="3545" w:type="dxa"/>
            <w:tcBorders>
              <w:bottom w:val="single" w:sz="4" w:space="0" w:color="1C556C"/>
            </w:tcBorders>
            <w:shd w:val="clear" w:color="auto" w:fill="D2DDE2" w:themeFill="accent3"/>
          </w:tcPr>
          <w:p w14:paraId="210140B3" w14:textId="17FA705F" w:rsidR="00BC14CA" w:rsidRPr="00D15E40" w:rsidRDefault="00BC14CA" w:rsidP="00E05CD8">
            <w:pPr>
              <w:pStyle w:val="TableText"/>
              <w:jc w:val="left"/>
              <w:rPr>
                <w:rFonts w:cs="Calibri"/>
                <w:szCs w:val="18"/>
              </w:rPr>
            </w:pPr>
            <w:r w:rsidRPr="00D15E40">
              <w:rPr>
                <w:rFonts w:cs="Calibri"/>
                <w:szCs w:val="18"/>
              </w:rPr>
              <w:t xml:space="preserve">Australian Packaging Covenant Organisation identified </w:t>
            </w:r>
            <w:r w:rsidR="003076B5" w:rsidRPr="00D15E40">
              <w:rPr>
                <w:rFonts w:cs="Calibri"/>
                <w:szCs w:val="18"/>
              </w:rPr>
              <w:t xml:space="preserve">PVC </w:t>
            </w:r>
            <w:r w:rsidRPr="00D15E40">
              <w:rPr>
                <w:rFonts w:cs="Calibri"/>
                <w:szCs w:val="18"/>
              </w:rPr>
              <w:t>and polystyrene as problematic materials</w:t>
            </w:r>
          </w:p>
        </w:tc>
        <w:tc>
          <w:tcPr>
            <w:tcW w:w="2907" w:type="dxa"/>
            <w:tcBorders>
              <w:bottom w:val="single" w:sz="4" w:space="0" w:color="1C556C"/>
            </w:tcBorders>
            <w:shd w:val="clear" w:color="auto" w:fill="D2DDE2" w:themeFill="accent3"/>
          </w:tcPr>
          <w:p w14:paraId="481BE5F9" w14:textId="3CA22820" w:rsidR="00BC14CA" w:rsidRPr="00D15E40" w:rsidRDefault="00BC14CA" w:rsidP="00E05CD8">
            <w:pPr>
              <w:pStyle w:val="TableText"/>
              <w:jc w:val="left"/>
              <w:rPr>
                <w:rFonts w:cs="Calibri"/>
                <w:szCs w:val="18"/>
              </w:rPr>
            </w:pPr>
            <w:r w:rsidRPr="00D15E40">
              <w:rPr>
                <w:rFonts w:cs="Calibri"/>
                <w:szCs w:val="18"/>
              </w:rPr>
              <w:t xml:space="preserve">All packaging is targeted through the National Packaging Targets </w:t>
            </w:r>
          </w:p>
        </w:tc>
        <w:tc>
          <w:tcPr>
            <w:tcW w:w="2381" w:type="dxa"/>
            <w:tcBorders>
              <w:bottom w:val="single" w:sz="4" w:space="0" w:color="1C556C"/>
            </w:tcBorders>
            <w:shd w:val="clear" w:color="auto" w:fill="D2DDE2" w:themeFill="accent3"/>
          </w:tcPr>
          <w:p w14:paraId="71525E37" w14:textId="638511BD" w:rsidR="00BC14CA" w:rsidRPr="00D15E40" w:rsidRDefault="00BC14CA" w:rsidP="00E05CD8">
            <w:pPr>
              <w:pStyle w:val="TableText"/>
              <w:jc w:val="left"/>
              <w:rPr>
                <w:rFonts w:cs="Calibri"/>
                <w:szCs w:val="18"/>
              </w:rPr>
            </w:pPr>
            <w:r w:rsidRPr="00D15E40">
              <w:rPr>
                <w:rFonts w:cs="Calibri"/>
                <w:szCs w:val="18"/>
              </w:rPr>
              <w:t>Targets introduced in 2018</w:t>
            </w:r>
          </w:p>
        </w:tc>
      </w:tr>
      <w:tr w:rsidR="00F0361B" w:rsidRPr="00D15E40" w14:paraId="3C153F3F" w14:textId="77777777" w:rsidTr="00FF3EAF">
        <w:tc>
          <w:tcPr>
            <w:tcW w:w="1220" w:type="dxa"/>
            <w:tcBorders>
              <w:bottom w:val="single" w:sz="4" w:space="0" w:color="1C556C"/>
            </w:tcBorders>
            <w:shd w:val="clear" w:color="auto" w:fill="D2DDE2" w:themeFill="accent3"/>
          </w:tcPr>
          <w:p w14:paraId="0353795C" w14:textId="77777777" w:rsidR="00BC14CA" w:rsidRPr="00D15E40" w:rsidRDefault="00BC14CA" w:rsidP="00E05CD8">
            <w:pPr>
              <w:pStyle w:val="TableText"/>
              <w:jc w:val="left"/>
              <w:rPr>
                <w:rFonts w:cs="Calibri"/>
                <w:i/>
                <w:szCs w:val="18"/>
              </w:rPr>
            </w:pPr>
            <w:r w:rsidRPr="00D15E40">
              <w:rPr>
                <w:rFonts w:cs="Calibri"/>
                <w:i/>
                <w:szCs w:val="18"/>
              </w:rPr>
              <w:t>Queensland</w:t>
            </w:r>
          </w:p>
        </w:tc>
        <w:tc>
          <w:tcPr>
            <w:tcW w:w="3952" w:type="dxa"/>
            <w:tcBorders>
              <w:bottom w:val="single" w:sz="4" w:space="0" w:color="1C556C"/>
            </w:tcBorders>
            <w:shd w:val="clear" w:color="auto" w:fill="D2DDE2" w:themeFill="accent3"/>
          </w:tcPr>
          <w:p w14:paraId="679684E6" w14:textId="50E41082" w:rsidR="00BC14CA" w:rsidRPr="00D15E40" w:rsidRDefault="00BC14CA" w:rsidP="00E05CD8">
            <w:pPr>
              <w:pStyle w:val="TableText"/>
              <w:jc w:val="left"/>
              <w:rPr>
                <w:rFonts w:cs="Calibri"/>
                <w:szCs w:val="18"/>
              </w:rPr>
            </w:pPr>
            <w:r w:rsidRPr="00D15E40">
              <w:rPr>
                <w:rFonts w:cs="Calibri"/>
                <w:szCs w:val="18"/>
              </w:rPr>
              <w:t>Plastic Pollution Reduction Plan</w:t>
            </w:r>
            <w:r w:rsidR="00E4445B" w:rsidRPr="00D15E40">
              <w:rPr>
                <w:rFonts w:cs="Calibri"/>
                <w:szCs w:val="18"/>
              </w:rPr>
              <w:t xml:space="preserve"> proposes a range of actions including potential bans on some SU items</w:t>
            </w:r>
          </w:p>
        </w:tc>
        <w:tc>
          <w:tcPr>
            <w:tcW w:w="3545" w:type="dxa"/>
            <w:tcBorders>
              <w:bottom w:val="single" w:sz="4" w:space="0" w:color="1C556C"/>
            </w:tcBorders>
            <w:shd w:val="clear" w:color="auto" w:fill="D2DDE2" w:themeFill="accent3"/>
          </w:tcPr>
          <w:p w14:paraId="14754CD1" w14:textId="77777777" w:rsidR="00BC14CA" w:rsidRPr="00D15E40" w:rsidRDefault="00BC14CA" w:rsidP="00E05CD8">
            <w:pPr>
              <w:pStyle w:val="TableText"/>
              <w:jc w:val="left"/>
              <w:rPr>
                <w:rFonts w:cs="Calibri"/>
                <w:szCs w:val="18"/>
              </w:rPr>
            </w:pPr>
            <w:r w:rsidRPr="00D15E40">
              <w:rPr>
                <w:rFonts w:cs="Calibri"/>
                <w:szCs w:val="18"/>
              </w:rPr>
              <w:t>n/a</w:t>
            </w:r>
          </w:p>
        </w:tc>
        <w:tc>
          <w:tcPr>
            <w:tcW w:w="2907" w:type="dxa"/>
            <w:tcBorders>
              <w:bottom w:val="single" w:sz="4" w:space="0" w:color="1C556C"/>
            </w:tcBorders>
            <w:shd w:val="clear" w:color="auto" w:fill="D2DDE2" w:themeFill="accent3"/>
          </w:tcPr>
          <w:p w14:paraId="7310988F" w14:textId="294ACD4F" w:rsidR="00BC14CA" w:rsidRPr="00D15E40" w:rsidRDefault="00E4445B" w:rsidP="00E05CD8">
            <w:pPr>
              <w:pStyle w:val="TableText"/>
              <w:jc w:val="left"/>
              <w:rPr>
                <w:rFonts w:cs="Calibri"/>
                <w:szCs w:val="18"/>
              </w:rPr>
            </w:pPr>
            <w:r w:rsidRPr="00D15E40">
              <w:rPr>
                <w:rFonts w:cs="Calibri"/>
                <w:szCs w:val="18"/>
              </w:rPr>
              <w:t>P</w:t>
            </w:r>
            <w:r w:rsidR="00BC14CA" w:rsidRPr="00D15E40">
              <w:rPr>
                <w:rFonts w:cs="Calibri"/>
                <w:szCs w:val="18"/>
              </w:rPr>
              <w:t>rohibition on straws, stirrers, plates and cutlery. Exemptions for ‘integral packaging’ (eg</w:t>
            </w:r>
            <w:r w:rsidR="00347711" w:rsidRPr="00D15E40">
              <w:rPr>
                <w:rFonts w:cs="Calibri"/>
                <w:szCs w:val="18"/>
              </w:rPr>
              <w:t>,</w:t>
            </w:r>
            <w:r w:rsidR="00BC14CA" w:rsidRPr="00D15E40">
              <w:rPr>
                <w:rFonts w:cs="Calibri"/>
                <w:szCs w:val="18"/>
              </w:rPr>
              <w:t xml:space="preserve"> straw on a juice box) and disability needs.</w:t>
            </w:r>
          </w:p>
          <w:p w14:paraId="0F7082A6" w14:textId="77E0F8E3" w:rsidR="00BC14CA" w:rsidRPr="00D15E40" w:rsidRDefault="00BC14CA" w:rsidP="00436FD8">
            <w:pPr>
              <w:pStyle w:val="TableText"/>
              <w:spacing w:before="40"/>
              <w:jc w:val="left"/>
              <w:rPr>
                <w:rFonts w:cs="Calibri"/>
                <w:szCs w:val="18"/>
              </w:rPr>
            </w:pPr>
            <w:r w:rsidRPr="00D15E40">
              <w:rPr>
                <w:rFonts w:cs="Calibri"/>
                <w:szCs w:val="18"/>
              </w:rPr>
              <w:t xml:space="preserve">Extending to coffee cups, plastic cups and heavyweight plastic bags in future. </w:t>
            </w:r>
          </w:p>
        </w:tc>
        <w:tc>
          <w:tcPr>
            <w:tcW w:w="2381" w:type="dxa"/>
            <w:tcBorders>
              <w:bottom w:val="single" w:sz="4" w:space="0" w:color="1C556C"/>
            </w:tcBorders>
            <w:shd w:val="clear" w:color="auto" w:fill="D2DDE2" w:themeFill="accent3"/>
          </w:tcPr>
          <w:p w14:paraId="6A50E2AF" w14:textId="77777777" w:rsidR="00BC14CA" w:rsidRPr="00D15E40" w:rsidRDefault="00BC14CA" w:rsidP="00E05CD8">
            <w:pPr>
              <w:pStyle w:val="TableText"/>
              <w:jc w:val="left"/>
              <w:rPr>
                <w:rFonts w:cs="Calibri"/>
                <w:szCs w:val="18"/>
              </w:rPr>
            </w:pPr>
            <w:r w:rsidRPr="00D15E40">
              <w:rPr>
                <w:rFonts w:cs="Calibri"/>
                <w:szCs w:val="18"/>
              </w:rPr>
              <w:t>1 July 2020 onwards</w:t>
            </w:r>
          </w:p>
        </w:tc>
      </w:tr>
      <w:tr w:rsidR="00F0361B" w:rsidRPr="00D15E40" w14:paraId="19CB8BE5" w14:textId="77777777" w:rsidTr="00FF3EAF">
        <w:tc>
          <w:tcPr>
            <w:tcW w:w="1220" w:type="dxa"/>
            <w:tcBorders>
              <w:bottom w:val="single" w:sz="4" w:space="0" w:color="1C556C"/>
            </w:tcBorders>
            <w:shd w:val="clear" w:color="auto" w:fill="D2DDE2" w:themeFill="accent3"/>
          </w:tcPr>
          <w:p w14:paraId="16282E67" w14:textId="77777777" w:rsidR="00BC14CA" w:rsidRPr="00D15E40" w:rsidRDefault="00BC14CA" w:rsidP="00E05CD8">
            <w:pPr>
              <w:pStyle w:val="TableText"/>
              <w:jc w:val="left"/>
              <w:rPr>
                <w:rFonts w:cs="Calibri"/>
                <w:i/>
                <w:szCs w:val="18"/>
              </w:rPr>
            </w:pPr>
            <w:r w:rsidRPr="00D15E40">
              <w:rPr>
                <w:rFonts w:cs="Calibri"/>
                <w:i/>
                <w:szCs w:val="18"/>
              </w:rPr>
              <w:lastRenderedPageBreak/>
              <w:t>ACT</w:t>
            </w:r>
          </w:p>
        </w:tc>
        <w:tc>
          <w:tcPr>
            <w:tcW w:w="3952" w:type="dxa"/>
            <w:tcBorders>
              <w:bottom w:val="single" w:sz="4" w:space="0" w:color="1C556C"/>
            </w:tcBorders>
            <w:shd w:val="clear" w:color="auto" w:fill="D2DDE2" w:themeFill="accent3"/>
          </w:tcPr>
          <w:p w14:paraId="05627EEF" w14:textId="471D4785" w:rsidR="00BC14CA" w:rsidRPr="00D15E40" w:rsidRDefault="00BC14CA" w:rsidP="00E05CD8">
            <w:pPr>
              <w:pStyle w:val="TableText"/>
              <w:jc w:val="left"/>
              <w:rPr>
                <w:rFonts w:cs="Calibri"/>
                <w:szCs w:val="18"/>
              </w:rPr>
            </w:pPr>
            <w:r w:rsidRPr="00D15E40">
              <w:rPr>
                <w:rFonts w:cs="Calibri"/>
                <w:i/>
                <w:szCs w:val="18"/>
              </w:rPr>
              <w:t xml:space="preserve">Plastic Reduction Bill </w:t>
            </w:r>
            <w:r w:rsidRPr="00D15E40">
              <w:rPr>
                <w:rFonts w:cs="Calibri"/>
                <w:szCs w:val="18"/>
              </w:rPr>
              <w:t>[in progress]</w:t>
            </w:r>
            <w:r w:rsidR="00E4445B" w:rsidRPr="00D15E40">
              <w:rPr>
                <w:rFonts w:cs="Calibri"/>
                <w:szCs w:val="18"/>
              </w:rPr>
              <w:t xml:space="preserve"> proposes to </w:t>
            </w:r>
            <w:r w:rsidRPr="00D15E40">
              <w:rPr>
                <w:rFonts w:cs="Calibri"/>
                <w:szCs w:val="18"/>
              </w:rPr>
              <w:t>phase out selected problematic SU plastics</w:t>
            </w:r>
          </w:p>
        </w:tc>
        <w:tc>
          <w:tcPr>
            <w:tcW w:w="3545" w:type="dxa"/>
            <w:tcBorders>
              <w:bottom w:val="single" w:sz="4" w:space="0" w:color="1C556C"/>
            </w:tcBorders>
            <w:shd w:val="clear" w:color="auto" w:fill="D2DDE2" w:themeFill="accent3"/>
          </w:tcPr>
          <w:p w14:paraId="216F0BDF" w14:textId="5F38090D" w:rsidR="00BC14CA" w:rsidRPr="00D15E40" w:rsidRDefault="0093385C" w:rsidP="00E05CD8">
            <w:pPr>
              <w:pStyle w:val="TableText"/>
              <w:jc w:val="left"/>
              <w:rPr>
                <w:rFonts w:cs="Calibri"/>
                <w:szCs w:val="18"/>
              </w:rPr>
            </w:pPr>
            <w:r w:rsidRPr="00D15E40">
              <w:rPr>
                <w:rFonts w:cs="Calibri"/>
                <w:szCs w:val="18"/>
              </w:rPr>
              <w:t xml:space="preserve">Targets </w:t>
            </w:r>
            <w:r w:rsidR="00BC14CA" w:rsidRPr="00D15E40">
              <w:rPr>
                <w:rFonts w:cs="Calibri"/>
                <w:szCs w:val="18"/>
              </w:rPr>
              <w:t>EPS</w:t>
            </w:r>
            <w:r w:rsidRPr="00D15E40">
              <w:rPr>
                <w:rFonts w:cs="Calibri"/>
                <w:szCs w:val="18"/>
              </w:rPr>
              <w:t xml:space="preserve"> and o</w:t>
            </w:r>
            <w:r w:rsidR="00BC14CA" w:rsidRPr="00D15E40">
              <w:rPr>
                <w:rFonts w:cs="Calibri"/>
                <w:szCs w:val="18"/>
              </w:rPr>
              <w:t xml:space="preserve">xo-degradable </w:t>
            </w:r>
            <w:r w:rsidRPr="00D15E40">
              <w:rPr>
                <w:rFonts w:cs="Calibri"/>
                <w:szCs w:val="18"/>
              </w:rPr>
              <w:t>plastics</w:t>
            </w:r>
          </w:p>
        </w:tc>
        <w:tc>
          <w:tcPr>
            <w:tcW w:w="2907" w:type="dxa"/>
            <w:tcBorders>
              <w:bottom w:val="single" w:sz="4" w:space="0" w:color="1C556C"/>
            </w:tcBorders>
            <w:shd w:val="clear" w:color="auto" w:fill="D2DDE2" w:themeFill="accent3"/>
          </w:tcPr>
          <w:p w14:paraId="3C273C5C" w14:textId="1D4C8B16" w:rsidR="00BC14CA" w:rsidRPr="00D15E40" w:rsidRDefault="009806D4" w:rsidP="00E05CD8">
            <w:pPr>
              <w:pStyle w:val="TableText"/>
              <w:jc w:val="left"/>
              <w:rPr>
                <w:rFonts w:cs="Calibri"/>
                <w:szCs w:val="18"/>
              </w:rPr>
            </w:pPr>
            <w:r w:rsidRPr="00D15E40">
              <w:rPr>
                <w:rFonts w:cs="Calibri"/>
                <w:szCs w:val="18"/>
              </w:rPr>
              <w:t>I</w:t>
            </w:r>
            <w:r w:rsidR="00BC14CA" w:rsidRPr="00D15E40">
              <w:rPr>
                <w:rFonts w:cs="Calibri"/>
                <w:szCs w:val="18"/>
              </w:rPr>
              <w:t xml:space="preserve">mmediate: </w:t>
            </w:r>
          </w:p>
          <w:p w14:paraId="484360CD" w14:textId="77777777" w:rsidR="00BC14CA" w:rsidRPr="00D15E40" w:rsidRDefault="00BC14CA" w:rsidP="00E05CD8">
            <w:pPr>
              <w:pStyle w:val="TableBullet"/>
              <w:rPr>
                <w:rFonts w:cs="Calibri"/>
                <w:szCs w:val="18"/>
              </w:rPr>
            </w:pPr>
            <w:r w:rsidRPr="00D15E40">
              <w:rPr>
                <w:rFonts w:cs="Calibri"/>
                <w:szCs w:val="18"/>
              </w:rPr>
              <w:t>SU cutlery</w:t>
            </w:r>
          </w:p>
          <w:p w14:paraId="5BE567F8" w14:textId="77777777" w:rsidR="00BC14CA" w:rsidRPr="00D15E40" w:rsidRDefault="00BC14CA" w:rsidP="00E05CD8">
            <w:pPr>
              <w:pStyle w:val="TableBullet"/>
              <w:rPr>
                <w:rFonts w:cs="Calibri"/>
                <w:szCs w:val="18"/>
              </w:rPr>
            </w:pPr>
            <w:r w:rsidRPr="00D15E40">
              <w:rPr>
                <w:rFonts w:cs="Calibri"/>
                <w:szCs w:val="18"/>
              </w:rPr>
              <w:t>SU stirrers</w:t>
            </w:r>
          </w:p>
          <w:p w14:paraId="0AD28A96" w14:textId="77777777" w:rsidR="00BC14CA" w:rsidRPr="00D15E40" w:rsidRDefault="00BC14CA" w:rsidP="00E05CD8">
            <w:pPr>
              <w:pStyle w:val="TableBullet"/>
              <w:rPr>
                <w:rFonts w:cs="Calibri"/>
                <w:szCs w:val="18"/>
              </w:rPr>
            </w:pPr>
            <w:r w:rsidRPr="00D15E40">
              <w:rPr>
                <w:rFonts w:cs="Calibri"/>
                <w:szCs w:val="18"/>
              </w:rPr>
              <w:t xml:space="preserve">SU EPS food + drink containers </w:t>
            </w:r>
          </w:p>
          <w:p w14:paraId="4A1B48C6" w14:textId="77777777" w:rsidR="00BC14CA" w:rsidRPr="00D15E40" w:rsidRDefault="00BC14CA" w:rsidP="00E05CD8">
            <w:pPr>
              <w:pStyle w:val="TableText"/>
              <w:jc w:val="left"/>
              <w:rPr>
                <w:rFonts w:cs="Calibri"/>
                <w:szCs w:val="18"/>
              </w:rPr>
            </w:pPr>
            <w:r w:rsidRPr="00D15E40">
              <w:rPr>
                <w:rFonts w:cs="Calibri"/>
                <w:szCs w:val="18"/>
              </w:rPr>
              <w:t xml:space="preserve">After 12 months: </w:t>
            </w:r>
          </w:p>
          <w:p w14:paraId="13C3BB2F" w14:textId="4DE5B811" w:rsidR="00BC14CA" w:rsidRPr="00D15E40" w:rsidRDefault="00BC14CA" w:rsidP="00E05CD8">
            <w:pPr>
              <w:pStyle w:val="TableBullet"/>
              <w:rPr>
                <w:rFonts w:cs="Calibri"/>
                <w:szCs w:val="18"/>
              </w:rPr>
            </w:pPr>
            <w:r w:rsidRPr="00D15E40">
              <w:rPr>
                <w:rFonts w:cs="Calibri"/>
                <w:szCs w:val="18"/>
              </w:rPr>
              <w:t xml:space="preserve">SU fruit </w:t>
            </w:r>
            <w:r w:rsidR="00347711" w:rsidRPr="00D15E40">
              <w:rPr>
                <w:rFonts w:cs="Calibri"/>
                <w:szCs w:val="18"/>
              </w:rPr>
              <w:t>and</w:t>
            </w:r>
            <w:r w:rsidRPr="00D15E40">
              <w:rPr>
                <w:rFonts w:cs="Calibri"/>
                <w:szCs w:val="18"/>
              </w:rPr>
              <w:t xml:space="preserve"> veg ‘barrier bags’</w:t>
            </w:r>
          </w:p>
          <w:p w14:paraId="56F0B916" w14:textId="0C6EA601" w:rsidR="00BC14CA" w:rsidRPr="00D15E40" w:rsidRDefault="00BC14CA" w:rsidP="00E05CD8">
            <w:pPr>
              <w:pStyle w:val="TableBullet"/>
              <w:rPr>
                <w:rFonts w:cs="Calibri"/>
                <w:szCs w:val="18"/>
              </w:rPr>
            </w:pPr>
            <w:r w:rsidRPr="00D15E40">
              <w:rPr>
                <w:rFonts w:cs="Calibri"/>
                <w:szCs w:val="18"/>
              </w:rPr>
              <w:t>Oxo</w:t>
            </w:r>
            <w:r w:rsidR="009806D4" w:rsidRPr="00D15E40">
              <w:rPr>
                <w:rFonts w:cs="Calibri"/>
                <w:szCs w:val="18"/>
              </w:rPr>
              <w:t>-</w:t>
            </w:r>
            <w:r w:rsidRPr="00D15E40">
              <w:rPr>
                <w:rFonts w:cs="Calibri"/>
                <w:szCs w:val="18"/>
              </w:rPr>
              <w:t>degradable plastics</w:t>
            </w:r>
          </w:p>
          <w:p w14:paraId="6BF977FA" w14:textId="77777777" w:rsidR="00BC14CA" w:rsidRPr="00D15E40" w:rsidRDefault="00BC14CA" w:rsidP="00E05CD8">
            <w:pPr>
              <w:pStyle w:val="TableBullet"/>
              <w:rPr>
                <w:rFonts w:cs="Calibri"/>
                <w:szCs w:val="18"/>
              </w:rPr>
            </w:pPr>
            <w:r w:rsidRPr="00D15E40">
              <w:rPr>
                <w:rFonts w:cs="Calibri"/>
                <w:szCs w:val="18"/>
              </w:rPr>
              <w:t>SU straws (some exemptions)</w:t>
            </w:r>
          </w:p>
          <w:p w14:paraId="5C7C9CBE" w14:textId="77777777" w:rsidR="00BC14CA" w:rsidRPr="00D15E40" w:rsidRDefault="00BC14CA" w:rsidP="00E05CD8">
            <w:pPr>
              <w:pStyle w:val="TableText"/>
              <w:jc w:val="left"/>
              <w:rPr>
                <w:rFonts w:cs="Calibri"/>
                <w:szCs w:val="18"/>
              </w:rPr>
            </w:pPr>
            <w:r w:rsidRPr="00D15E40">
              <w:rPr>
                <w:rFonts w:cs="Calibri"/>
                <w:szCs w:val="18"/>
              </w:rPr>
              <w:t>Longer-term consideration:</w:t>
            </w:r>
          </w:p>
          <w:p w14:paraId="339606A8" w14:textId="77777777" w:rsidR="00BC14CA" w:rsidRPr="00D15E40" w:rsidRDefault="00BC14CA" w:rsidP="00E05CD8">
            <w:pPr>
              <w:pStyle w:val="TableBullet"/>
              <w:rPr>
                <w:rFonts w:cs="Calibri"/>
                <w:szCs w:val="18"/>
              </w:rPr>
            </w:pPr>
            <w:r w:rsidRPr="00D15E40">
              <w:rPr>
                <w:rFonts w:cs="Calibri"/>
                <w:szCs w:val="18"/>
              </w:rPr>
              <w:t>Plastic-lined SU coffee cups/lids</w:t>
            </w:r>
          </w:p>
          <w:p w14:paraId="1D8A2882" w14:textId="77777777" w:rsidR="00BC14CA" w:rsidRPr="00D15E40" w:rsidRDefault="00BC14CA" w:rsidP="00E05CD8">
            <w:pPr>
              <w:pStyle w:val="TableBullet"/>
              <w:rPr>
                <w:rFonts w:cs="Calibri"/>
                <w:szCs w:val="18"/>
              </w:rPr>
            </w:pPr>
            <w:r w:rsidRPr="00D15E40">
              <w:rPr>
                <w:rFonts w:cs="Calibri"/>
                <w:szCs w:val="18"/>
              </w:rPr>
              <w:t>SU tableware</w:t>
            </w:r>
          </w:p>
          <w:p w14:paraId="5840D605" w14:textId="77777777" w:rsidR="00BC14CA" w:rsidRPr="00D15E40" w:rsidRDefault="00BC14CA" w:rsidP="00E05CD8">
            <w:pPr>
              <w:pStyle w:val="TableBullet"/>
              <w:rPr>
                <w:rFonts w:cs="Calibri"/>
                <w:szCs w:val="18"/>
              </w:rPr>
            </w:pPr>
            <w:r w:rsidRPr="00D15E40">
              <w:rPr>
                <w:rFonts w:cs="Calibri"/>
                <w:szCs w:val="18"/>
              </w:rPr>
              <w:t>Heavyweight SU plastic bags</w:t>
            </w:r>
          </w:p>
          <w:p w14:paraId="4ACBCA80" w14:textId="386981D1" w:rsidR="00BC14CA" w:rsidRPr="00D15E40" w:rsidRDefault="00BC14CA" w:rsidP="00E05CD8">
            <w:pPr>
              <w:pStyle w:val="TableBullet"/>
              <w:rPr>
                <w:rFonts w:cs="Calibri"/>
                <w:szCs w:val="18"/>
              </w:rPr>
            </w:pPr>
            <w:r w:rsidRPr="00D15E40">
              <w:rPr>
                <w:rFonts w:cs="Calibri"/>
                <w:szCs w:val="18"/>
              </w:rPr>
              <w:t>Cotton ear buds</w:t>
            </w:r>
          </w:p>
        </w:tc>
        <w:tc>
          <w:tcPr>
            <w:tcW w:w="2381" w:type="dxa"/>
            <w:tcBorders>
              <w:bottom w:val="single" w:sz="4" w:space="0" w:color="1C556C"/>
            </w:tcBorders>
            <w:shd w:val="clear" w:color="auto" w:fill="D2DDE2" w:themeFill="accent3"/>
          </w:tcPr>
          <w:p w14:paraId="072461E0" w14:textId="77777777" w:rsidR="00BC14CA" w:rsidRPr="00D15E40" w:rsidRDefault="00BC14CA" w:rsidP="00E05CD8">
            <w:pPr>
              <w:pStyle w:val="TableText"/>
              <w:jc w:val="left"/>
              <w:rPr>
                <w:rFonts w:cs="Calibri"/>
                <w:szCs w:val="18"/>
              </w:rPr>
            </w:pPr>
            <w:r w:rsidRPr="00D15E40">
              <w:rPr>
                <w:rFonts w:cs="Calibri"/>
                <w:szCs w:val="18"/>
              </w:rPr>
              <w:t>TBC</w:t>
            </w:r>
          </w:p>
        </w:tc>
      </w:tr>
      <w:tr w:rsidR="00F0361B" w:rsidRPr="00D15E40" w14:paraId="65E89DFC" w14:textId="77777777" w:rsidTr="00FF3EAF">
        <w:tc>
          <w:tcPr>
            <w:tcW w:w="1220" w:type="dxa"/>
            <w:tcBorders>
              <w:bottom w:val="single" w:sz="4" w:space="0" w:color="1C556C"/>
            </w:tcBorders>
            <w:shd w:val="clear" w:color="auto" w:fill="D2DDE2" w:themeFill="accent3"/>
          </w:tcPr>
          <w:p w14:paraId="30C2888A" w14:textId="77777777" w:rsidR="00BC14CA" w:rsidRPr="00D15E40" w:rsidRDefault="00BC14CA" w:rsidP="00E05CD8">
            <w:pPr>
              <w:pStyle w:val="TableText"/>
              <w:jc w:val="left"/>
              <w:rPr>
                <w:rFonts w:cs="Calibri"/>
                <w:i/>
                <w:szCs w:val="18"/>
              </w:rPr>
            </w:pPr>
            <w:r w:rsidRPr="00D15E40">
              <w:rPr>
                <w:rFonts w:cs="Calibri"/>
                <w:i/>
                <w:szCs w:val="18"/>
              </w:rPr>
              <w:t>Western Australia</w:t>
            </w:r>
          </w:p>
        </w:tc>
        <w:tc>
          <w:tcPr>
            <w:tcW w:w="3952" w:type="dxa"/>
            <w:tcBorders>
              <w:bottom w:val="single" w:sz="4" w:space="0" w:color="1C556C"/>
            </w:tcBorders>
            <w:shd w:val="clear" w:color="auto" w:fill="D2DDE2" w:themeFill="accent3"/>
          </w:tcPr>
          <w:p w14:paraId="4D391007" w14:textId="1E3BB053" w:rsidR="00BC14CA" w:rsidRPr="00D15E40" w:rsidRDefault="00E4445B" w:rsidP="00E05CD8">
            <w:pPr>
              <w:pStyle w:val="TableText"/>
              <w:jc w:val="left"/>
              <w:rPr>
                <w:rFonts w:cs="Calibri"/>
                <w:szCs w:val="18"/>
              </w:rPr>
            </w:pPr>
            <w:r w:rsidRPr="00D15E40">
              <w:rPr>
                <w:rFonts w:cs="Calibri"/>
                <w:szCs w:val="18"/>
              </w:rPr>
              <w:t>Government recently consulted on proposals to phase out a wide range of SU plastic items</w:t>
            </w:r>
          </w:p>
        </w:tc>
        <w:tc>
          <w:tcPr>
            <w:tcW w:w="3545" w:type="dxa"/>
            <w:tcBorders>
              <w:bottom w:val="single" w:sz="4" w:space="0" w:color="1C556C"/>
            </w:tcBorders>
            <w:shd w:val="clear" w:color="auto" w:fill="D2DDE2" w:themeFill="accent3"/>
          </w:tcPr>
          <w:p w14:paraId="2128C31F" w14:textId="77777777" w:rsidR="00BC14CA" w:rsidRPr="00D15E40" w:rsidRDefault="00BC14CA" w:rsidP="00E05CD8">
            <w:pPr>
              <w:pStyle w:val="TableText"/>
              <w:jc w:val="left"/>
              <w:rPr>
                <w:rFonts w:cs="Calibri"/>
                <w:szCs w:val="18"/>
              </w:rPr>
            </w:pPr>
            <w:r w:rsidRPr="00D15E40">
              <w:rPr>
                <w:rFonts w:cs="Calibri"/>
                <w:szCs w:val="18"/>
              </w:rPr>
              <w:t>n/a</w:t>
            </w:r>
          </w:p>
        </w:tc>
        <w:tc>
          <w:tcPr>
            <w:tcW w:w="2907" w:type="dxa"/>
            <w:tcBorders>
              <w:bottom w:val="single" w:sz="4" w:space="0" w:color="1C556C"/>
            </w:tcBorders>
            <w:shd w:val="clear" w:color="auto" w:fill="D2DDE2" w:themeFill="accent3"/>
          </w:tcPr>
          <w:p w14:paraId="33D2494A" w14:textId="4AC49C84" w:rsidR="00BC14CA" w:rsidRPr="00D15E40" w:rsidRDefault="00347711" w:rsidP="00E05CD8">
            <w:pPr>
              <w:pStyle w:val="TableText"/>
              <w:jc w:val="left"/>
              <w:rPr>
                <w:rFonts w:cs="Calibri"/>
                <w:szCs w:val="18"/>
              </w:rPr>
            </w:pPr>
            <w:r w:rsidRPr="00D15E40">
              <w:rPr>
                <w:rFonts w:cs="Calibri"/>
                <w:szCs w:val="18"/>
              </w:rPr>
              <w:t>B</w:t>
            </w:r>
            <w:r w:rsidR="00BC14CA" w:rsidRPr="00D15E40">
              <w:rPr>
                <w:rFonts w:cs="Calibri"/>
                <w:szCs w:val="18"/>
              </w:rPr>
              <w:t xml:space="preserve">alloons, cotton buds, cutlery, plates, stirrers, fishing gear, takeaway coffee cups/lids and wet wipes. </w:t>
            </w:r>
          </w:p>
        </w:tc>
        <w:tc>
          <w:tcPr>
            <w:tcW w:w="2381" w:type="dxa"/>
            <w:tcBorders>
              <w:bottom w:val="single" w:sz="4" w:space="0" w:color="1C556C"/>
            </w:tcBorders>
            <w:shd w:val="clear" w:color="auto" w:fill="D2DDE2" w:themeFill="accent3"/>
          </w:tcPr>
          <w:p w14:paraId="25526B3C" w14:textId="77777777" w:rsidR="00BC14CA" w:rsidRPr="00D15E40" w:rsidRDefault="00BC14CA" w:rsidP="00E05CD8">
            <w:pPr>
              <w:pStyle w:val="TableText"/>
              <w:jc w:val="left"/>
              <w:rPr>
                <w:rFonts w:cs="Calibri"/>
                <w:szCs w:val="18"/>
              </w:rPr>
            </w:pPr>
            <w:r w:rsidRPr="00D15E40">
              <w:rPr>
                <w:rFonts w:cs="Calibri"/>
                <w:szCs w:val="18"/>
              </w:rPr>
              <w:t>TBC</w:t>
            </w:r>
          </w:p>
        </w:tc>
      </w:tr>
      <w:tr w:rsidR="00F0361B" w:rsidRPr="00D15E40" w14:paraId="4CF55B59" w14:textId="77777777" w:rsidTr="00FF3EAF">
        <w:tc>
          <w:tcPr>
            <w:tcW w:w="1220" w:type="dxa"/>
            <w:shd w:val="clear" w:color="auto" w:fill="D2DDE2" w:themeFill="accent3"/>
          </w:tcPr>
          <w:p w14:paraId="2801A770" w14:textId="77777777" w:rsidR="00BC14CA" w:rsidRPr="00D15E40" w:rsidRDefault="00BC14CA" w:rsidP="00E05CD8">
            <w:pPr>
              <w:pStyle w:val="TableText"/>
              <w:jc w:val="left"/>
              <w:rPr>
                <w:rFonts w:cs="Calibri"/>
                <w:i/>
                <w:szCs w:val="18"/>
              </w:rPr>
            </w:pPr>
            <w:r w:rsidRPr="00D15E40">
              <w:rPr>
                <w:rFonts w:cs="Calibri"/>
                <w:i/>
                <w:szCs w:val="18"/>
              </w:rPr>
              <w:t>South Australia</w:t>
            </w:r>
          </w:p>
        </w:tc>
        <w:tc>
          <w:tcPr>
            <w:tcW w:w="3952" w:type="dxa"/>
            <w:shd w:val="clear" w:color="auto" w:fill="D2DDE2" w:themeFill="accent3"/>
          </w:tcPr>
          <w:p w14:paraId="628133D3" w14:textId="1459E39F" w:rsidR="00BC14CA" w:rsidRPr="00D15E40" w:rsidRDefault="00E4445B" w:rsidP="00E05CD8">
            <w:pPr>
              <w:pStyle w:val="TableText"/>
              <w:jc w:val="left"/>
              <w:rPr>
                <w:rFonts w:cs="Calibri"/>
                <w:szCs w:val="18"/>
              </w:rPr>
            </w:pPr>
            <w:r w:rsidRPr="00D15E40">
              <w:rPr>
                <w:rFonts w:cs="Calibri"/>
                <w:szCs w:val="18"/>
              </w:rPr>
              <w:t>Proposed b</w:t>
            </w:r>
            <w:r w:rsidR="00BC14CA" w:rsidRPr="00D15E40">
              <w:rPr>
                <w:rFonts w:cs="Calibri"/>
                <w:szCs w:val="18"/>
              </w:rPr>
              <w:t>an</w:t>
            </w:r>
          </w:p>
        </w:tc>
        <w:tc>
          <w:tcPr>
            <w:tcW w:w="3545" w:type="dxa"/>
            <w:shd w:val="clear" w:color="auto" w:fill="D2DDE2" w:themeFill="accent3"/>
          </w:tcPr>
          <w:p w14:paraId="11AE1214" w14:textId="57B51F5C" w:rsidR="00BC14CA" w:rsidRPr="00D15E40" w:rsidRDefault="00BC14CA" w:rsidP="00E05CD8">
            <w:pPr>
              <w:pStyle w:val="TableText"/>
              <w:jc w:val="left"/>
              <w:rPr>
                <w:rFonts w:cs="Calibri"/>
                <w:szCs w:val="18"/>
              </w:rPr>
            </w:pPr>
            <w:r w:rsidRPr="00D15E40">
              <w:rPr>
                <w:rFonts w:cs="Calibri"/>
                <w:szCs w:val="18"/>
              </w:rPr>
              <w:t xml:space="preserve">Targets EPS and </w:t>
            </w:r>
            <w:r w:rsidR="00347711" w:rsidRPr="00D15E40">
              <w:rPr>
                <w:rFonts w:cs="Calibri"/>
                <w:szCs w:val="18"/>
              </w:rPr>
              <w:t>o</w:t>
            </w:r>
            <w:r w:rsidRPr="00D15E40">
              <w:rPr>
                <w:rFonts w:cs="Calibri"/>
                <w:szCs w:val="18"/>
              </w:rPr>
              <w:t>xo-degradable plastics</w:t>
            </w:r>
          </w:p>
        </w:tc>
        <w:tc>
          <w:tcPr>
            <w:tcW w:w="2907" w:type="dxa"/>
            <w:shd w:val="clear" w:color="auto" w:fill="D2DDE2" w:themeFill="accent3"/>
          </w:tcPr>
          <w:p w14:paraId="5DF8365F" w14:textId="77777777" w:rsidR="00BC14CA" w:rsidRPr="00D15E40" w:rsidRDefault="00BC14CA" w:rsidP="00E05CD8">
            <w:pPr>
              <w:pStyle w:val="TableText"/>
              <w:jc w:val="left"/>
              <w:rPr>
                <w:rFonts w:cs="Calibri"/>
                <w:szCs w:val="18"/>
              </w:rPr>
            </w:pPr>
            <w:r w:rsidRPr="00D15E40">
              <w:rPr>
                <w:rFonts w:cs="Calibri"/>
                <w:szCs w:val="18"/>
              </w:rPr>
              <w:t>Bill proposing ban on sale and distribution of: straws, stirrers, cutlery EPS cups/containers and all oxo-degradables</w:t>
            </w:r>
          </w:p>
        </w:tc>
        <w:tc>
          <w:tcPr>
            <w:tcW w:w="2381" w:type="dxa"/>
            <w:shd w:val="clear" w:color="auto" w:fill="D2DDE2" w:themeFill="accent3"/>
          </w:tcPr>
          <w:p w14:paraId="164AC1B1" w14:textId="68A02C68" w:rsidR="00BC14CA" w:rsidRPr="00D15E40" w:rsidRDefault="00BC14CA" w:rsidP="00E05CD8">
            <w:pPr>
              <w:pStyle w:val="TableText"/>
              <w:jc w:val="left"/>
              <w:rPr>
                <w:rFonts w:cs="Calibri"/>
                <w:szCs w:val="18"/>
              </w:rPr>
            </w:pPr>
            <w:r w:rsidRPr="00D15E40">
              <w:rPr>
                <w:rFonts w:cs="Calibri"/>
                <w:szCs w:val="18"/>
              </w:rPr>
              <w:t>TBC</w:t>
            </w:r>
            <w:r w:rsidR="00347711" w:rsidRPr="00D15E40">
              <w:rPr>
                <w:rFonts w:cs="Calibri"/>
                <w:szCs w:val="18"/>
              </w:rPr>
              <w:t xml:space="preserve"> – B</w:t>
            </w:r>
            <w:r w:rsidRPr="00D15E40">
              <w:rPr>
                <w:rFonts w:cs="Calibri"/>
                <w:szCs w:val="18"/>
              </w:rPr>
              <w:t>ill went through parliament in April 2020 but implementation is on hold due to COVID-19</w:t>
            </w:r>
          </w:p>
        </w:tc>
      </w:tr>
      <w:tr w:rsidR="00BC14CA" w:rsidRPr="00D15E40" w14:paraId="0A379B83" w14:textId="77777777" w:rsidTr="00FF3EAF">
        <w:tc>
          <w:tcPr>
            <w:tcW w:w="1220" w:type="dxa"/>
            <w:tcBorders>
              <w:bottom w:val="single" w:sz="4" w:space="0" w:color="1C556C"/>
            </w:tcBorders>
          </w:tcPr>
          <w:p w14:paraId="7BBE3A13" w14:textId="77777777" w:rsidR="00BC14CA" w:rsidRPr="00D15E40" w:rsidRDefault="00BC14CA" w:rsidP="00E05CD8">
            <w:pPr>
              <w:pStyle w:val="TableText"/>
              <w:jc w:val="left"/>
              <w:rPr>
                <w:rFonts w:cs="Calibri"/>
                <w:b/>
                <w:szCs w:val="18"/>
              </w:rPr>
            </w:pPr>
            <w:r w:rsidRPr="00D15E40">
              <w:rPr>
                <w:rFonts w:cs="Calibri"/>
                <w:b/>
                <w:szCs w:val="18"/>
              </w:rPr>
              <w:t xml:space="preserve">Canada </w:t>
            </w:r>
          </w:p>
        </w:tc>
        <w:tc>
          <w:tcPr>
            <w:tcW w:w="3952" w:type="dxa"/>
            <w:tcBorders>
              <w:bottom w:val="single" w:sz="4" w:space="0" w:color="1C556C"/>
            </w:tcBorders>
          </w:tcPr>
          <w:p w14:paraId="4BC6D573" w14:textId="79CE54E1" w:rsidR="00BC14CA" w:rsidRPr="00D15E40" w:rsidRDefault="00BC14CA" w:rsidP="00E05CD8">
            <w:pPr>
              <w:pStyle w:val="TableText"/>
              <w:jc w:val="left"/>
              <w:rPr>
                <w:rFonts w:cs="Calibri"/>
                <w:szCs w:val="18"/>
              </w:rPr>
            </w:pPr>
            <w:r w:rsidRPr="00D15E40">
              <w:rPr>
                <w:rFonts w:cs="Calibri"/>
                <w:szCs w:val="18"/>
              </w:rPr>
              <w:t xml:space="preserve">Proposed ban on </w:t>
            </w:r>
            <w:r w:rsidR="007C0A18" w:rsidRPr="00D15E40">
              <w:rPr>
                <w:rFonts w:cs="Calibri"/>
                <w:szCs w:val="18"/>
              </w:rPr>
              <w:t>SU</w:t>
            </w:r>
            <w:r w:rsidRPr="00D15E40">
              <w:rPr>
                <w:rFonts w:cs="Calibri"/>
                <w:szCs w:val="18"/>
              </w:rPr>
              <w:t xml:space="preserve"> plastic items by </w:t>
            </w:r>
            <w:r w:rsidR="007C0A18" w:rsidRPr="00D15E40">
              <w:rPr>
                <w:rFonts w:cs="Calibri"/>
                <w:szCs w:val="18"/>
              </w:rPr>
              <w:t>f</w:t>
            </w:r>
            <w:r w:rsidRPr="00D15E40">
              <w:rPr>
                <w:rFonts w:cs="Calibri"/>
                <w:szCs w:val="18"/>
              </w:rPr>
              <w:t xml:space="preserve">ederal </w:t>
            </w:r>
            <w:r w:rsidR="003613B9" w:rsidRPr="00D15E40">
              <w:rPr>
                <w:rFonts w:cs="Calibri"/>
                <w:szCs w:val="18"/>
              </w:rPr>
              <w:t>g</w:t>
            </w:r>
            <w:r w:rsidRPr="00D15E40">
              <w:rPr>
                <w:rFonts w:cs="Calibri"/>
                <w:szCs w:val="18"/>
              </w:rPr>
              <w:t xml:space="preserve">overnment – final policy proposal not confirmed </w:t>
            </w:r>
          </w:p>
        </w:tc>
        <w:tc>
          <w:tcPr>
            <w:tcW w:w="3545" w:type="dxa"/>
            <w:tcBorders>
              <w:bottom w:val="single" w:sz="4" w:space="0" w:color="1C556C"/>
            </w:tcBorders>
          </w:tcPr>
          <w:p w14:paraId="25F78202" w14:textId="77777777" w:rsidR="00BC14CA" w:rsidRPr="00D15E40" w:rsidRDefault="00BC14CA" w:rsidP="00E05CD8">
            <w:pPr>
              <w:pStyle w:val="TableText"/>
              <w:jc w:val="left"/>
              <w:rPr>
                <w:rFonts w:cs="Calibri"/>
                <w:szCs w:val="18"/>
              </w:rPr>
            </w:pPr>
            <w:r w:rsidRPr="00D15E40">
              <w:rPr>
                <w:rFonts w:cs="Calibri"/>
                <w:szCs w:val="18"/>
              </w:rPr>
              <w:t>n/a</w:t>
            </w:r>
          </w:p>
        </w:tc>
        <w:tc>
          <w:tcPr>
            <w:tcW w:w="2907" w:type="dxa"/>
            <w:tcBorders>
              <w:bottom w:val="single" w:sz="4" w:space="0" w:color="1C556C"/>
            </w:tcBorders>
          </w:tcPr>
          <w:p w14:paraId="2343496A" w14:textId="77777777" w:rsidR="00BC14CA" w:rsidRPr="00D15E40" w:rsidRDefault="00BC14CA" w:rsidP="00E05CD8">
            <w:pPr>
              <w:pStyle w:val="TableText"/>
              <w:jc w:val="left"/>
              <w:rPr>
                <w:rFonts w:cs="Calibri"/>
                <w:szCs w:val="18"/>
              </w:rPr>
            </w:pPr>
            <w:r w:rsidRPr="00D15E40">
              <w:rPr>
                <w:rFonts w:cs="Calibri"/>
                <w:szCs w:val="18"/>
              </w:rPr>
              <w:t>Microbeads, plastic bags, straws, cutlery, plates and stirrers</w:t>
            </w:r>
          </w:p>
        </w:tc>
        <w:tc>
          <w:tcPr>
            <w:tcW w:w="2381" w:type="dxa"/>
            <w:tcBorders>
              <w:bottom w:val="single" w:sz="4" w:space="0" w:color="1C556C"/>
            </w:tcBorders>
          </w:tcPr>
          <w:p w14:paraId="6764344F" w14:textId="6FB59962" w:rsidR="00BC14CA" w:rsidRPr="00D15E40" w:rsidRDefault="00BC14CA" w:rsidP="00E05CD8">
            <w:pPr>
              <w:pStyle w:val="TableText"/>
              <w:jc w:val="left"/>
              <w:rPr>
                <w:rFonts w:cs="Calibri"/>
                <w:szCs w:val="18"/>
              </w:rPr>
            </w:pPr>
            <w:r w:rsidRPr="00D15E40">
              <w:rPr>
                <w:rFonts w:cs="Calibri"/>
                <w:szCs w:val="18"/>
              </w:rPr>
              <w:t>TBC – By 2021 has been indicated for some items</w:t>
            </w:r>
          </w:p>
        </w:tc>
      </w:tr>
      <w:tr w:rsidR="00F0361B" w:rsidRPr="00D15E40" w14:paraId="05842F9E" w14:textId="77777777" w:rsidTr="00FF3EAF">
        <w:tc>
          <w:tcPr>
            <w:tcW w:w="1220" w:type="dxa"/>
            <w:shd w:val="clear" w:color="auto" w:fill="D2DDE2" w:themeFill="accent3"/>
          </w:tcPr>
          <w:p w14:paraId="125597C8" w14:textId="77777777" w:rsidR="00BC14CA" w:rsidRPr="00D15E40" w:rsidRDefault="00BC14CA" w:rsidP="00E05CD8">
            <w:pPr>
              <w:pStyle w:val="TableText"/>
              <w:jc w:val="left"/>
              <w:rPr>
                <w:rFonts w:cs="Calibri"/>
                <w:b/>
                <w:szCs w:val="18"/>
              </w:rPr>
            </w:pPr>
            <w:r w:rsidRPr="00D15E40">
              <w:rPr>
                <w:rFonts w:cs="Calibri"/>
                <w:b/>
                <w:szCs w:val="18"/>
              </w:rPr>
              <w:t>China</w:t>
            </w:r>
          </w:p>
        </w:tc>
        <w:tc>
          <w:tcPr>
            <w:tcW w:w="3952" w:type="dxa"/>
            <w:shd w:val="clear" w:color="auto" w:fill="D2DDE2" w:themeFill="accent3"/>
          </w:tcPr>
          <w:p w14:paraId="1EC803FA" w14:textId="38E190FF" w:rsidR="00E4445B" w:rsidRPr="00D15E40" w:rsidRDefault="00BC14CA" w:rsidP="00E05CD8">
            <w:pPr>
              <w:pStyle w:val="TableText"/>
              <w:jc w:val="left"/>
              <w:rPr>
                <w:rFonts w:cs="Calibri"/>
                <w:szCs w:val="18"/>
              </w:rPr>
            </w:pPr>
            <w:r w:rsidRPr="00D15E40">
              <w:rPr>
                <w:rFonts w:cs="Calibri"/>
                <w:szCs w:val="18"/>
              </w:rPr>
              <w:t>Phased approach to ban certain single-use use plastics nation</w:t>
            </w:r>
            <w:r w:rsidR="003613B9" w:rsidRPr="00D15E40">
              <w:rPr>
                <w:rFonts w:cs="Calibri"/>
                <w:szCs w:val="18"/>
              </w:rPr>
              <w:t>w</w:t>
            </w:r>
            <w:r w:rsidRPr="00D15E40">
              <w:rPr>
                <w:rFonts w:cs="Calibri"/>
                <w:szCs w:val="18"/>
              </w:rPr>
              <w:t>ide by 2025</w:t>
            </w:r>
          </w:p>
          <w:p w14:paraId="032656C2" w14:textId="7C3BD785" w:rsidR="00BC14CA" w:rsidRPr="00D15E40" w:rsidRDefault="00BC14CA" w:rsidP="00436FD8">
            <w:pPr>
              <w:pStyle w:val="TableText"/>
              <w:spacing w:before="40"/>
              <w:jc w:val="left"/>
              <w:rPr>
                <w:rFonts w:cs="Calibri"/>
                <w:szCs w:val="18"/>
              </w:rPr>
            </w:pPr>
            <w:r w:rsidRPr="00D15E40">
              <w:rPr>
                <w:rFonts w:cs="Calibri"/>
                <w:szCs w:val="18"/>
              </w:rPr>
              <w:t>Non-degradable bags banned in major cities by Dec 2020, effective nationwide by 2022</w:t>
            </w:r>
          </w:p>
          <w:p w14:paraId="1C72E1FB" w14:textId="7A69836F" w:rsidR="00BC14CA" w:rsidRPr="00D15E40" w:rsidRDefault="00BC14CA" w:rsidP="00E05CD8">
            <w:pPr>
              <w:pStyle w:val="TableText"/>
              <w:jc w:val="left"/>
              <w:rPr>
                <w:rFonts w:cs="Calibri"/>
                <w:szCs w:val="18"/>
              </w:rPr>
            </w:pPr>
            <w:r w:rsidRPr="00D15E40">
              <w:rPr>
                <w:rFonts w:cs="Calibri"/>
                <w:szCs w:val="18"/>
              </w:rPr>
              <w:lastRenderedPageBreak/>
              <w:t xml:space="preserve">Total ban on plastic and EPS tableware (plates, containers, cups) and </w:t>
            </w:r>
            <w:r w:rsidR="00347711" w:rsidRPr="00D15E40">
              <w:rPr>
                <w:rFonts w:cs="Calibri"/>
                <w:szCs w:val="18"/>
              </w:rPr>
              <w:t>SU</w:t>
            </w:r>
            <w:r w:rsidRPr="00D15E40">
              <w:rPr>
                <w:rFonts w:cs="Calibri"/>
                <w:szCs w:val="18"/>
              </w:rPr>
              <w:t xml:space="preserve"> cotton buds by Dec 2020</w:t>
            </w:r>
          </w:p>
          <w:p w14:paraId="3C92539D" w14:textId="197B156C" w:rsidR="00BC14CA" w:rsidRPr="00D15E40" w:rsidRDefault="00BC14CA" w:rsidP="00E05CD8">
            <w:pPr>
              <w:pStyle w:val="TableText"/>
              <w:jc w:val="left"/>
              <w:rPr>
                <w:rFonts w:cs="Calibri"/>
                <w:szCs w:val="18"/>
              </w:rPr>
            </w:pPr>
            <w:r w:rsidRPr="00D15E40">
              <w:rPr>
                <w:rFonts w:cs="Calibri"/>
                <w:szCs w:val="18"/>
              </w:rPr>
              <w:t xml:space="preserve">Restaurant industry to reduce </w:t>
            </w:r>
            <w:r w:rsidR="00347711" w:rsidRPr="00D15E40">
              <w:rPr>
                <w:rFonts w:cs="Calibri"/>
                <w:szCs w:val="18"/>
              </w:rPr>
              <w:t>SU</w:t>
            </w:r>
            <w:r w:rsidRPr="00D15E40">
              <w:rPr>
                <w:rFonts w:cs="Calibri"/>
                <w:szCs w:val="18"/>
              </w:rPr>
              <w:t xml:space="preserve"> plastic items by 30%. </w:t>
            </w:r>
            <w:r w:rsidR="00347711" w:rsidRPr="00D15E40">
              <w:rPr>
                <w:rFonts w:cs="Calibri"/>
                <w:szCs w:val="18"/>
              </w:rPr>
              <w:t>SU</w:t>
            </w:r>
            <w:r w:rsidRPr="00D15E40">
              <w:rPr>
                <w:rFonts w:cs="Calibri"/>
                <w:szCs w:val="18"/>
              </w:rPr>
              <w:t xml:space="preserve"> straws banned from industry by Dec 2020</w:t>
            </w:r>
          </w:p>
        </w:tc>
        <w:tc>
          <w:tcPr>
            <w:tcW w:w="3545" w:type="dxa"/>
            <w:shd w:val="clear" w:color="auto" w:fill="D2DDE2" w:themeFill="accent3"/>
          </w:tcPr>
          <w:p w14:paraId="549E797D" w14:textId="325C4708" w:rsidR="00BC14CA" w:rsidRPr="00D15E40" w:rsidRDefault="00BC14CA" w:rsidP="00E05CD8">
            <w:pPr>
              <w:pStyle w:val="TableText"/>
              <w:jc w:val="left"/>
              <w:rPr>
                <w:rFonts w:cs="Calibri"/>
                <w:szCs w:val="18"/>
              </w:rPr>
            </w:pPr>
            <w:r w:rsidRPr="00D15E40">
              <w:rPr>
                <w:rFonts w:cs="Calibri"/>
                <w:szCs w:val="18"/>
              </w:rPr>
              <w:lastRenderedPageBreak/>
              <w:t xml:space="preserve">EPS food containers, effective end of 2020 </w:t>
            </w:r>
          </w:p>
        </w:tc>
        <w:tc>
          <w:tcPr>
            <w:tcW w:w="2907" w:type="dxa"/>
            <w:shd w:val="clear" w:color="auto" w:fill="D2DDE2" w:themeFill="accent3"/>
          </w:tcPr>
          <w:p w14:paraId="5EA786E0" w14:textId="515F3147" w:rsidR="00BC14CA" w:rsidRPr="00D15E40" w:rsidRDefault="00AF002A" w:rsidP="00E05CD8">
            <w:pPr>
              <w:pStyle w:val="TableText"/>
              <w:jc w:val="left"/>
              <w:rPr>
                <w:rFonts w:cs="Calibri"/>
                <w:szCs w:val="18"/>
              </w:rPr>
            </w:pPr>
            <w:r w:rsidRPr="00D15E40">
              <w:rPr>
                <w:rFonts w:cs="Calibri"/>
                <w:szCs w:val="18"/>
              </w:rPr>
              <w:t>SU</w:t>
            </w:r>
            <w:r w:rsidR="00BC14CA" w:rsidRPr="00D15E40">
              <w:rPr>
                <w:rFonts w:cs="Calibri"/>
                <w:szCs w:val="18"/>
              </w:rPr>
              <w:t xml:space="preserve"> items (cotton buds, cutlery, tableware), EPS food containers</w:t>
            </w:r>
          </w:p>
        </w:tc>
        <w:tc>
          <w:tcPr>
            <w:tcW w:w="2381" w:type="dxa"/>
            <w:shd w:val="clear" w:color="auto" w:fill="D2DDE2" w:themeFill="accent3"/>
          </w:tcPr>
          <w:p w14:paraId="5BEE30BD" w14:textId="59D33BAD" w:rsidR="00BC14CA" w:rsidRPr="00D15E40" w:rsidRDefault="00BC14CA" w:rsidP="00E05CD8">
            <w:pPr>
              <w:pStyle w:val="TableText"/>
              <w:jc w:val="left"/>
              <w:rPr>
                <w:rFonts w:cs="Calibri"/>
                <w:szCs w:val="18"/>
              </w:rPr>
            </w:pPr>
            <w:r w:rsidRPr="00D15E40">
              <w:rPr>
                <w:rFonts w:cs="Calibri"/>
                <w:szCs w:val="18"/>
              </w:rPr>
              <w:t>Varying – phased approach targeting specific items in certain industries and cities</w:t>
            </w:r>
          </w:p>
          <w:p w14:paraId="5BD0BC0B" w14:textId="122E823D" w:rsidR="00BC14CA" w:rsidRPr="00D15E40" w:rsidRDefault="00BC14CA" w:rsidP="00436FD8">
            <w:pPr>
              <w:pStyle w:val="TableText"/>
              <w:spacing w:before="40"/>
              <w:jc w:val="left"/>
              <w:rPr>
                <w:rFonts w:cs="Calibri"/>
                <w:szCs w:val="18"/>
              </w:rPr>
            </w:pPr>
            <w:r w:rsidRPr="00D15E40">
              <w:rPr>
                <w:rFonts w:cs="Calibri"/>
                <w:szCs w:val="18"/>
              </w:rPr>
              <w:t xml:space="preserve">Overall target 2025 </w:t>
            </w:r>
          </w:p>
          <w:p w14:paraId="0D761159" w14:textId="3E193CA8" w:rsidR="00BC14CA" w:rsidRPr="00D15E40" w:rsidRDefault="00BC14CA" w:rsidP="00E05CD8">
            <w:pPr>
              <w:pStyle w:val="TableText"/>
              <w:jc w:val="left"/>
              <w:rPr>
                <w:rFonts w:cs="Calibri"/>
                <w:szCs w:val="18"/>
              </w:rPr>
            </w:pPr>
            <w:r w:rsidRPr="00D15E40">
              <w:rPr>
                <w:rFonts w:cs="Calibri"/>
                <w:szCs w:val="18"/>
              </w:rPr>
              <w:lastRenderedPageBreak/>
              <w:t>Dec 2020 – SU plastic straws and cutlery, EPS containers used in restaurant industry, non</w:t>
            </w:r>
            <w:r w:rsidR="00A710D7" w:rsidRPr="00D15E40">
              <w:rPr>
                <w:rFonts w:cs="Calibri"/>
                <w:szCs w:val="18"/>
              </w:rPr>
              <w:noBreakHyphen/>
            </w:r>
            <w:r w:rsidRPr="00D15E40">
              <w:rPr>
                <w:rFonts w:cs="Calibri"/>
                <w:szCs w:val="18"/>
              </w:rPr>
              <w:t>degradable bags (2020 some cities, 2022 nationwide)</w:t>
            </w:r>
          </w:p>
        </w:tc>
      </w:tr>
      <w:tr w:rsidR="00BC14CA" w:rsidRPr="00D15E40" w14:paraId="7EB6A613" w14:textId="77777777" w:rsidTr="00FF3EAF">
        <w:tc>
          <w:tcPr>
            <w:tcW w:w="1220" w:type="dxa"/>
            <w:tcBorders>
              <w:bottom w:val="single" w:sz="4" w:space="0" w:color="1C556C"/>
            </w:tcBorders>
            <w:shd w:val="clear" w:color="auto" w:fill="auto"/>
          </w:tcPr>
          <w:p w14:paraId="3B238149" w14:textId="2278E2A1" w:rsidR="00BC14CA" w:rsidRPr="00D15E40" w:rsidRDefault="00BC14CA" w:rsidP="00E05CD8">
            <w:pPr>
              <w:pStyle w:val="TableText"/>
              <w:jc w:val="left"/>
              <w:rPr>
                <w:rFonts w:cs="Calibri"/>
                <w:b/>
                <w:szCs w:val="18"/>
              </w:rPr>
            </w:pPr>
            <w:r w:rsidRPr="00D15E40">
              <w:rPr>
                <w:rFonts w:cs="Calibri"/>
                <w:b/>
                <w:szCs w:val="18"/>
              </w:rPr>
              <w:lastRenderedPageBreak/>
              <w:t>European Union</w:t>
            </w:r>
            <w:r w:rsidR="00753A82" w:rsidRPr="00D15E40">
              <w:rPr>
                <w:rFonts w:cs="Calibri"/>
                <w:b/>
                <w:szCs w:val="18"/>
              </w:rPr>
              <w:t>,</w:t>
            </w:r>
            <w:r w:rsidR="006A4196" w:rsidRPr="00D15E40">
              <w:rPr>
                <w:rFonts w:cs="Calibri"/>
                <w:b/>
                <w:szCs w:val="18"/>
              </w:rPr>
              <w:t xml:space="preserve"> </w:t>
            </w:r>
            <w:r w:rsidRPr="00D15E40">
              <w:rPr>
                <w:rFonts w:cs="Calibri"/>
                <w:b/>
                <w:szCs w:val="18"/>
              </w:rPr>
              <w:t>European Commission</w:t>
            </w:r>
          </w:p>
        </w:tc>
        <w:tc>
          <w:tcPr>
            <w:tcW w:w="3952" w:type="dxa"/>
            <w:tcBorders>
              <w:bottom w:val="single" w:sz="4" w:space="0" w:color="1C556C"/>
            </w:tcBorders>
            <w:shd w:val="clear" w:color="auto" w:fill="auto"/>
          </w:tcPr>
          <w:p w14:paraId="5C23B2E5" w14:textId="5582D699" w:rsidR="00BC14CA" w:rsidRPr="00D15E40" w:rsidRDefault="00BC14CA" w:rsidP="00E05CD8">
            <w:pPr>
              <w:pStyle w:val="TableText"/>
              <w:jc w:val="left"/>
              <w:rPr>
                <w:rFonts w:cs="Calibri"/>
                <w:szCs w:val="18"/>
              </w:rPr>
            </w:pPr>
            <w:r w:rsidRPr="00D15E40">
              <w:rPr>
                <w:rFonts w:cs="Calibri"/>
                <w:szCs w:val="18"/>
              </w:rPr>
              <w:t xml:space="preserve">Directive (EU) 2019/904 on </w:t>
            </w:r>
            <w:r w:rsidR="00D23431" w:rsidRPr="00D15E40">
              <w:rPr>
                <w:rFonts w:cs="Calibri"/>
                <w:szCs w:val="18"/>
              </w:rPr>
              <w:t>SU</w:t>
            </w:r>
            <w:r w:rsidRPr="00D15E40">
              <w:rPr>
                <w:rFonts w:cs="Calibri"/>
                <w:szCs w:val="18"/>
              </w:rPr>
              <w:t xml:space="preserve"> plastics.</w:t>
            </w:r>
          </w:p>
          <w:p w14:paraId="6092F22D" w14:textId="38BD408C" w:rsidR="00BC14CA" w:rsidRPr="00D15E40" w:rsidRDefault="00BC14CA" w:rsidP="00436FD8">
            <w:pPr>
              <w:pStyle w:val="TableText"/>
              <w:spacing w:after="40"/>
              <w:jc w:val="left"/>
              <w:rPr>
                <w:rFonts w:cs="Calibri"/>
                <w:szCs w:val="18"/>
              </w:rPr>
            </w:pPr>
            <w:r w:rsidRPr="00D15E40">
              <w:rPr>
                <w:rFonts w:cs="Calibri"/>
                <w:szCs w:val="18"/>
              </w:rPr>
              <w:t xml:space="preserve">By July 2021, </w:t>
            </w:r>
            <w:r w:rsidR="007C0A18" w:rsidRPr="00D15E40">
              <w:rPr>
                <w:rFonts w:cs="Calibri"/>
                <w:szCs w:val="18"/>
              </w:rPr>
              <w:t>m</w:t>
            </w:r>
            <w:r w:rsidRPr="00D15E40">
              <w:rPr>
                <w:rFonts w:cs="Calibri"/>
                <w:szCs w:val="18"/>
              </w:rPr>
              <w:t xml:space="preserve">ember </w:t>
            </w:r>
            <w:r w:rsidR="007C0A18" w:rsidRPr="00D15E40">
              <w:rPr>
                <w:rFonts w:cs="Calibri"/>
                <w:szCs w:val="18"/>
              </w:rPr>
              <w:t>s</w:t>
            </w:r>
            <w:r w:rsidRPr="00D15E40">
              <w:rPr>
                <w:rFonts w:cs="Calibri"/>
                <w:szCs w:val="18"/>
              </w:rPr>
              <w:t xml:space="preserve">tates required to implement: </w:t>
            </w:r>
          </w:p>
          <w:p w14:paraId="00619346" w14:textId="77777777" w:rsidR="00BC14CA" w:rsidRPr="00D15E40" w:rsidRDefault="00BC14CA" w:rsidP="00436FD8">
            <w:pPr>
              <w:pStyle w:val="TableBullet"/>
              <w:spacing w:after="40"/>
              <w:jc w:val="left"/>
              <w:rPr>
                <w:rFonts w:cs="Calibri"/>
                <w:szCs w:val="18"/>
              </w:rPr>
            </w:pPr>
            <w:r w:rsidRPr="00D15E40">
              <w:rPr>
                <w:rFonts w:cs="Calibri"/>
                <w:szCs w:val="18"/>
              </w:rPr>
              <w:t>consumption reduction initiatives</w:t>
            </w:r>
          </w:p>
          <w:p w14:paraId="3A5B9FA0" w14:textId="61E09244" w:rsidR="00BC14CA" w:rsidRPr="00D15E40" w:rsidRDefault="00BC14CA" w:rsidP="00436FD8">
            <w:pPr>
              <w:pStyle w:val="TableBullet"/>
              <w:spacing w:after="40"/>
              <w:jc w:val="left"/>
              <w:rPr>
                <w:rFonts w:cs="Calibri"/>
                <w:szCs w:val="18"/>
              </w:rPr>
            </w:pPr>
            <w:r w:rsidRPr="00D15E40">
              <w:rPr>
                <w:rFonts w:cs="Calibri"/>
                <w:szCs w:val="18"/>
              </w:rPr>
              <w:t>market restrictions on plastic: cotton-buds, cutlery, plates, straws, beverage stirrers,</w:t>
            </w:r>
            <w:r w:rsidR="006A4196" w:rsidRPr="00D15E40">
              <w:rPr>
                <w:rFonts w:cs="Calibri"/>
                <w:szCs w:val="18"/>
              </w:rPr>
              <w:t xml:space="preserve"> </w:t>
            </w:r>
            <w:r w:rsidRPr="00D15E40">
              <w:rPr>
                <w:rFonts w:cs="Calibri"/>
                <w:szCs w:val="18"/>
              </w:rPr>
              <w:t>balloon sticks, food and beverage containers made of EPS</w:t>
            </w:r>
          </w:p>
          <w:p w14:paraId="680783A2" w14:textId="3644283E" w:rsidR="00BC14CA" w:rsidRPr="00D15E40" w:rsidRDefault="00BC14CA" w:rsidP="00436FD8">
            <w:pPr>
              <w:pStyle w:val="TableBullet"/>
              <w:spacing w:after="40"/>
              <w:jc w:val="left"/>
              <w:rPr>
                <w:rFonts w:cs="Calibri"/>
                <w:szCs w:val="18"/>
              </w:rPr>
            </w:pPr>
            <w:r w:rsidRPr="00D15E40">
              <w:rPr>
                <w:rFonts w:cs="Calibri"/>
                <w:szCs w:val="18"/>
              </w:rPr>
              <w:t>product requirements (eg</w:t>
            </w:r>
            <w:r w:rsidR="007C0A18" w:rsidRPr="00D15E40">
              <w:rPr>
                <w:rFonts w:cs="Calibri"/>
                <w:szCs w:val="18"/>
              </w:rPr>
              <w:t>,</w:t>
            </w:r>
            <w:r w:rsidRPr="00D15E40">
              <w:rPr>
                <w:rFonts w:cs="Calibri"/>
                <w:szCs w:val="18"/>
              </w:rPr>
              <w:t xml:space="preserve"> plastic beverage bottles must contain 30% recycled plastic by</w:t>
            </w:r>
            <w:r w:rsidR="00C871D0" w:rsidRPr="00D15E40">
              <w:rPr>
                <w:rFonts w:cs="Calibri"/>
                <w:szCs w:val="18"/>
              </w:rPr>
              <w:t> </w:t>
            </w:r>
            <w:r w:rsidRPr="00D15E40">
              <w:rPr>
                <w:rFonts w:cs="Calibri"/>
                <w:szCs w:val="18"/>
              </w:rPr>
              <w:t>2030)</w:t>
            </w:r>
          </w:p>
          <w:p w14:paraId="0351C329" w14:textId="77777777" w:rsidR="00BC14CA" w:rsidRPr="00D15E40" w:rsidRDefault="00BC14CA" w:rsidP="00A710D7">
            <w:pPr>
              <w:pStyle w:val="TableBullet"/>
              <w:jc w:val="left"/>
              <w:rPr>
                <w:rFonts w:cs="Calibri"/>
                <w:szCs w:val="18"/>
              </w:rPr>
            </w:pPr>
            <w:r w:rsidRPr="00D15E40">
              <w:rPr>
                <w:rFonts w:cs="Calibri"/>
                <w:szCs w:val="18"/>
              </w:rPr>
              <w:t>clear product marking/labelling requirements; extended producer responsibility</w:t>
            </w:r>
          </w:p>
        </w:tc>
        <w:tc>
          <w:tcPr>
            <w:tcW w:w="3545" w:type="dxa"/>
            <w:tcBorders>
              <w:bottom w:val="single" w:sz="4" w:space="0" w:color="1C556C"/>
            </w:tcBorders>
          </w:tcPr>
          <w:p w14:paraId="69C72028" w14:textId="5D4A5A4F" w:rsidR="00BC14CA" w:rsidRPr="00D15E40" w:rsidRDefault="00BC14CA" w:rsidP="00E05CD8">
            <w:pPr>
              <w:pStyle w:val="TableText"/>
              <w:jc w:val="left"/>
              <w:rPr>
                <w:rFonts w:cs="Calibri"/>
                <w:szCs w:val="18"/>
              </w:rPr>
            </w:pPr>
            <w:r w:rsidRPr="00D15E40">
              <w:rPr>
                <w:rFonts w:cs="Calibri"/>
                <w:szCs w:val="18"/>
              </w:rPr>
              <w:t>Market ban on EPS food and beverage containers and oxo-degradable plastics by 2021</w:t>
            </w:r>
          </w:p>
        </w:tc>
        <w:tc>
          <w:tcPr>
            <w:tcW w:w="2907" w:type="dxa"/>
            <w:tcBorders>
              <w:bottom w:val="single" w:sz="4" w:space="0" w:color="1C556C"/>
            </w:tcBorders>
          </w:tcPr>
          <w:p w14:paraId="300C62E1" w14:textId="7E34F8E7" w:rsidR="00BC14CA" w:rsidRPr="00D15E40" w:rsidRDefault="00BC14CA" w:rsidP="00E05CD8">
            <w:pPr>
              <w:pStyle w:val="TableText"/>
              <w:jc w:val="left"/>
              <w:rPr>
                <w:rFonts w:cs="Calibri"/>
                <w:szCs w:val="18"/>
              </w:rPr>
            </w:pPr>
            <w:r w:rsidRPr="00D15E40">
              <w:rPr>
                <w:rFonts w:cs="Calibri"/>
                <w:szCs w:val="18"/>
              </w:rPr>
              <w:t xml:space="preserve">EU-wide </w:t>
            </w:r>
          </w:p>
          <w:p w14:paraId="663A1E9D" w14:textId="20880A3A" w:rsidR="00BC14CA" w:rsidRPr="00D15E40" w:rsidRDefault="00BC14CA" w:rsidP="001E1993">
            <w:pPr>
              <w:pStyle w:val="TableText"/>
              <w:spacing w:before="20"/>
              <w:jc w:val="left"/>
              <w:rPr>
                <w:rFonts w:cs="Calibri"/>
                <w:szCs w:val="18"/>
              </w:rPr>
            </w:pPr>
            <w:r w:rsidRPr="00D15E40">
              <w:rPr>
                <w:rFonts w:cs="Calibri"/>
                <w:szCs w:val="18"/>
              </w:rPr>
              <w:t xml:space="preserve">Implemented through laws, regulations and administrative provisions (as relevant to each </w:t>
            </w:r>
            <w:r w:rsidR="007C0A18" w:rsidRPr="00D15E40">
              <w:rPr>
                <w:rFonts w:cs="Calibri"/>
                <w:szCs w:val="18"/>
              </w:rPr>
              <w:t>m</w:t>
            </w:r>
            <w:r w:rsidRPr="00D15E40">
              <w:rPr>
                <w:rFonts w:cs="Calibri"/>
                <w:szCs w:val="18"/>
              </w:rPr>
              <w:t>ember</w:t>
            </w:r>
            <w:r w:rsidR="007C0A18" w:rsidRPr="00D15E40">
              <w:rPr>
                <w:rFonts w:cs="Calibri"/>
                <w:szCs w:val="18"/>
              </w:rPr>
              <w:t xml:space="preserve"> st</w:t>
            </w:r>
            <w:r w:rsidRPr="00D15E40">
              <w:rPr>
                <w:rFonts w:cs="Calibri"/>
                <w:szCs w:val="18"/>
              </w:rPr>
              <w:t>ate, and as applicable to each provision)</w:t>
            </w:r>
          </w:p>
          <w:p w14:paraId="67C58269" w14:textId="2CA3B013" w:rsidR="00BC14CA" w:rsidRPr="00D15E40" w:rsidRDefault="00BC14CA" w:rsidP="001E1993">
            <w:pPr>
              <w:pStyle w:val="TableText"/>
              <w:spacing w:before="20"/>
              <w:jc w:val="left"/>
              <w:rPr>
                <w:rFonts w:cs="Calibri"/>
                <w:szCs w:val="18"/>
              </w:rPr>
            </w:pPr>
            <w:r w:rsidRPr="00D15E40">
              <w:rPr>
                <w:rFonts w:cs="Calibri"/>
                <w:szCs w:val="18"/>
              </w:rPr>
              <w:t xml:space="preserve">Directive applies to specified </w:t>
            </w:r>
            <w:r w:rsidR="007C0A18" w:rsidRPr="00D15E40">
              <w:rPr>
                <w:rFonts w:cs="Calibri"/>
                <w:szCs w:val="18"/>
              </w:rPr>
              <w:t>SU</w:t>
            </w:r>
            <w:r w:rsidRPr="00D15E40">
              <w:rPr>
                <w:rFonts w:cs="Calibri"/>
                <w:szCs w:val="18"/>
              </w:rPr>
              <w:t xml:space="preserve"> plastics common</w:t>
            </w:r>
            <w:r w:rsidR="007C0A18" w:rsidRPr="00D15E40">
              <w:rPr>
                <w:rFonts w:cs="Calibri"/>
                <w:szCs w:val="18"/>
              </w:rPr>
              <w:t xml:space="preserve"> </w:t>
            </w:r>
            <w:r w:rsidRPr="00D15E40">
              <w:rPr>
                <w:rFonts w:cs="Calibri"/>
                <w:szCs w:val="18"/>
              </w:rPr>
              <w:t xml:space="preserve">on </w:t>
            </w:r>
            <w:r w:rsidR="007C0A18" w:rsidRPr="00D15E40">
              <w:rPr>
                <w:rFonts w:cs="Calibri"/>
                <w:szCs w:val="18"/>
              </w:rPr>
              <w:t xml:space="preserve">EU </w:t>
            </w:r>
            <w:r w:rsidRPr="00D15E40">
              <w:rPr>
                <w:rFonts w:cs="Calibri"/>
                <w:szCs w:val="18"/>
              </w:rPr>
              <w:t>beaches, including oxo-degradables and plastic fishing gear</w:t>
            </w:r>
          </w:p>
        </w:tc>
        <w:tc>
          <w:tcPr>
            <w:tcW w:w="2381" w:type="dxa"/>
            <w:tcBorders>
              <w:bottom w:val="single" w:sz="4" w:space="0" w:color="1C556C"/>
            </w:tcBorders>
          </w:tcPr>
          <w:p w14:paraId="1F28E3C4" w14:textId="77777777" w:rsidR="00BC14CA" w:rsidRPr="00D15E40" w:rsidRDefault="00BC14CA" w:rsidP="00E05CD8">
            <w:pPr>
              <w:pStyle w:val="TableText"/>
              <w:jc w:val="left"/>
              <w:rPr>
                <w:rFonts w:cs="Calibri"/>
                <w:szCs w:val="18"/>
              </w:rPr>
            </w:pPr>
            <w:r w:rsidRPr="00D15E40">
              <w:rPr>
                <w:rFonts w:cs="Calibri"/>
                <w:szCs w:val="18"/>
              </w:rPr>
              <w:t>2019</w:t>
            </w:r>
          </w:p>
        </w:tc>
      </w:tr>
      <w:tr w:rsidR="00F0361B" w:rsidRPr="00D15E40" w14:paraId="6DD0EC33" w14:textId="77777777" w:rsidTr="00FF3EAF">
        <w:tc>
          <w:tcPr>
            <w:tcW w:w="1220" w:type="dxa"/>
            <w:shd w:val="clear" w:color="auto" w:fill="D2DDE2" w:themeFill="accent3"/>
          </w:tcPr>
          <w:p w14:paraId="400E18DE" w14:textId="77777777" w:rsidR="00BC14CA" w:rsidRPr="00D15E40" w:rsidRDefault="00BC14CA" w:rsidP="00E05CD8">
            <w:pPr>
              <w:pStyle w:val="TableText"/>
              <w:jc w:val="left"/>
              <w:rPr>
                <w:rFonts w:cs="Calibri"/>
                <w:b/>
                <w:szCs w:val="18"/>
                <w:vertAlign w:val="superscript"/>
              </w:rPr>
            </w:pPr>
            <w:r w:rsidRPr="00D15E40">
              <w:rPr>
                <w:rFonts w:cs="Calibri"/>
                <w:b/>
                <w:szCs w:val="18"/>
              </w:rPr>
              <w:t>France</w:t>
            </w:r>
          </w:p>
        </w:tc>
        <w:tc>
          <w:tcPr>
            <w:tcW w:w="3952" w:type="dxa"/>
            <w:shd w:val="clear" w:color="auto" w:fill="D2DDE2" w:themeFill="accent3"/>
          </w:tcPr>
          <w:p w14:paraId="6FB578B7" w14:textId="7F0481CB" w:rsidR="00BC14CA" w:rsidRPr="00D15E40" w:rsidRDefault="00BC14CA" w:rsidP="00E05CD8">
            <w:pPr>
              <w:pStyle w:val="TableText"/>
              <w:jc w:val="left"/>
              <w:rPr>
                <w:rFonts w:cs="Calibri"/>
                <w:szCs w:val="18"/>
              </w:rPr>
            </w:pPr>
            <w:r w:rsidRPr="00D15E40">
              <w:rPr>
                <w:rFonts w:cs="Calibri"/>
                <w:szCs w:val="18"/>
              </w:rPr>
              <w:t>The French government has pledged to align with EU goals and transition to recycling 100</w:t>
            </w:r>
            <w:r w:rsidR="00485272" w:rsidRPr="00D15E40">
              <w:rPr>
                <w:rFonts w:cs="Calibri"/>
                <w:szCs w:val="18"/>
              </w:rPr>
              <w:t xml:space="preserve">% </w:t>
            </w:r>
            <w:r w:rsidRPr="00D15E40">
              <w:rPr>
                <w:rFonts w:cs="Calibri"/>
                <w:szCs w:val="18"/>
              </w:rPr>
              <w:t xml:space="preserve">of its plastic by 2025 </w:t>
            </w:r>
          </w:p>
          <w:p w14:paraId="2E6A90E9" w14:textId="7002ABC7" w:rsidR="00BC14CA" w:rsidRPr="00D15E40" w:rsidRDefault="00BC14CA" w:rsidP="001E1993">
            <w:pPr>
              <w:pStyle w:val="TableText"/>
              <w:spacing w:before="20"/>
              <w:jc w:val="left"/>
              <w:rPr>
                <w:rFonts w:cs="Calibri"/>
                <w:szCs w:val="18"/>
              </w:rPr>
            </w:pPr>
            <w:r w:rsidRPr="00D15E40">
              <w:rPr>
                <w:rFonts w:cs="Calibri"/>
                <w:szCs w:val="18"/>
              </w:rPr>
              <w:t>Includes: a deposit refund scheme for plastic bottles, a tax on plastic packaging without recycled content, tax incentives for landfill vs recycling, SUP bans, standa</w:t>
            </w:r>
            <w:r w:rsidR="0093385C" w:rsidRPr="00D15E40">
              <w:rPr>
                <w:rFonts w:cs="Calibri"/>
                <w:szCs w:val="18"/>
              </w:rPr>
              <w:t xml:space="preserve">rdisation of recycling systems </w:t>
            </w:r>
          </w:p>
          <w:p w14:paraId="49460C04" w14:textId="05E10CC6" w:rsidR="00BC14CA" w:rsidRPr="00D15E40" w:rsidRDefault="00BC14CA" w:rsidP="001E1993">
            <w:pPr>
              <w:pStyle w:val="TableText"/>
              <w:spacing w:before="20"/>
              <w:jc w:val="left"/>
              <w:rPr>
                <w:rFonts w:cs="Calibri"/>
                <w:szCs w:val="18"/>
              </w:rPr>
            </w:pPr>
            <w:r w:rsidRPr="00D15E40">
              <w:rPr>
                <w:rFonts w:cs="Calibri"/>
                <w:szCs w:val="18"/>
              </w:rPr>
              <w:t xml:space="preserve">Voluntary National Pact on plastic packaging </w:t>
            </w:r>
            <w:r w:rsidR="00C871D0" w:rsidRPr="00D15E40">
              <w:rPr>
                <w:rFonts w:cs="Calibri"/>
                <w:szCs w:val="18"/>
              </w:rPr>
              <w:br/>
            </w:r>
            <w:r w:rsidRPr="00D15E40">
              <w:rPr>
                <w:rFonts w:cs="Calibri"/>
                <w:szCs w:val="18"/>
              </w:rPr>
              <w:t>– Feb 2019</w:t>
            </w:r>
          </w:p>
        </w:tc>
        <w:tc>
          <w:tcPr>
            <w:tcW w:w="3545" w:type="dxa"/>
            <w:shd w:val="clear" w:color="auto" w:fill="D2DDE2" w:themeFill="accent3"/>
          </w:tcPr>
          <w:p w14:paraId="1F47D956" w14:textId="2D413B64" w:rsidR="00BC14CA" w:rsidRPr="00D15E40" w:rsidRDefault="00BC14CA" w:rsidP="00E05CD8">
            <w:pPr>
              <w:pStyle w:val="TableText"/>
              <w:jc w:val="left"/>
              <w:rPr>
                <w:rFonts w:cs="Calibri"/>
                <w:szCs w:val="18"/>
              </w:rPr>
            </w:pPr>
            <w:r w:rsidRPr="00D15E40">
              <w:rPr>
                <w:rFonts w:cs="Calibri"/>
                <w:szCs w:val="18"/>
              </w:rPr>
              <w:t xml:space="preserve">Certain </w:t>
            </w:r>
            <w:r w:rsidR="00AF002A" w:rsidRPr="00D15E40">
              <w:rPr>
                <w:rFonts w:cs="Calibri"/>
                <w:szCs w:val="18"/>
              </w:rPr>
              <w:t>SU</w:t>
            </w:r>
            <w:r w:rsidRPr="00D15E40">
              <w:rPr>
                <w:rFonts w:cs="Calibri"/>
                <w:szCs w:val="18"/>
              </w:rPr>
              <w:t xml:space="preserve"> items banned, starting in 2020</w:t>
            </w:r>
          </w:p>
          <w:p w14:paraId="42111B1C" w14:textId="6AAC7A03" w:rsidR="00BC14CA" w:rsidRPr="00D15E40" w:rsidRDefault="00753A82" w:rsidP="00E05CD8">
            <w:pPr>
              <w:pStyle w:val="TableText"/>
              <w:jc w:val="left"/>
              <w:rPr>
                <w:rFonts w:cs="Calibri"/>
                <w:szCs w:val="18"/>
              </w:rPr>
            </w:pPr>
            <w:r w:rsidRPr="00D15E40">
              <w:rPr>
                <w:rFonts w:cs="Calibri"/>
                <w:szCs w:val="18"/>
              </w:rPr>
              <w:t>A</w:t>
            </w:r>
            <w:r w:rsidR="00BC14CA" w:rsidRPr="00D15E40">
              <w:rPr>
                <w:rFonts w:cs="Calibri"/>
                <w:szCs w:val="18"/>
              </w:rPr>
              <w:t xml:space="preserve"> lower VAT rate on bottles with recycled content</w:t>
            </w:r>
          </w:p>
        </w:tc>
        <w:tc>
          <w:tcPr>
            <w:tcW w:w="2907" w:type="dxa"/>
            <w:shd w:val="clear" w:color="auto" w:fill="D2DDE2" w:themeFill="accent3"/>
          </w:tcPr>
          <w:p w14:paraId="2549DB3D" w14:textId="48BBE60C" w:rsidR="00BC14CA" w:rsidRPr="00D15E40" w:rsidRDefault="00AF002A" w:rsidP="00E05CD8">
            <w:pPr>
              <w:pStyle w:val="TableText"/>
              <w:jc w:val="left"/>
              <w:rPr>
                <w:rFonts w:cs="Calibri"/>
                <w:szCs w:val="18"/>
              </w:rPr>
            </w:pPr>
            <w:r w:rsidRPr="00D15E40">
              <w:rPr>
                <w:rFonts w:cs="Calibri"/>
                <w:szCs w:val="18"/>
              </w:rPr>
              <w:t>SU</w:t>
            </w:r>
            <w:r w:rsidR="00BC14CA" w:rsidRPr="00D15E40">
              <w:rPr>
                <w:rFonts w:cs="Calibri"/>
                <w:szCs w:val="18"/>
              </w:rPr>
              <w:t xml:space="preserve"> items including plates, cups, plastic cotton buds, straws, cutlery, teabags and toys in fast food, plastic packaging</w:t>
            </w:r>
          </w:p>
        </w:tc>
        <w:tc>
          <w:tcPr>
            <w:tcW w:w="2381" w:type="dxa"/>
            <w:shd w:val="clear" w:color="auto" w:fill="D2DDE2" w:themeFill="accent3"/>
          </w:tcPr>
          <w:p w14:paraId="1D6C7360" w14:textId="77777777" w:rsidR="00BC14CA" w:rsidRPr="00D15E40" w:rsidRDefault="00BC14CA" w:rsidP="00436FD8">
            <w:pPr>
              <w:pStyle w:val="TableText"/>
              <w:spacing w:after="40"/>
              <w:jc w:val="left"/>
              <w:rPr>
                <w:rFonts w:cs="Calibri"/>
                <w:szCs w:val="18"/>
              </w:rPr>
            </w:pPr>
            <w:r w:rsidRPr="00D15E40">
              <w:rPr>
                <w:rFonts w:cs="Calibri"/>
                <w:szCs w:val="18"/>
              </w:rPr>
              <w:t>Variable but overall targets by 2025</w:t>
            </w:r>
          </w:p>
          <w:p w14:paraId="7516CB44" w14:textId="25B3CB4B" w:rsidR="00BC14CA" w:rsidRPr="00D15E40" w:rsidRDefault="00BC14CA" w:rsidP="00C871D0">
            <w:pPr>
              <w:pStyle w:val="TableBullet"/>
              <w:spacing w:after="40"/>
            </w:pPr>
            <w:r w:rsidRPr="00D15E40">
              <w:t>2020 – SU plastic plates, cups, cotton buds</w:t>
            </w:r>
          </w:p>
          <w:p w14:paraId="0680D742" w14:textId="77777777" w:rsidR="00BC14CA" w:rsidRPr="00D15E40" w:rsidRDefault="00BC14CA" w:rsidP="00C871D0">
            <w:pPr>
              <w:pStyle w:val="TableBullet"/>
              <w:spacing w:after="40"/>
              <w:jc w:val="left"/>
            </w:pPr>
            <w:r w:rsidRPr="00D15E40">
              <w:t>2021 – SU plastic straws and cutlery</w:t>
            </w:r>
          </w:p>
          <w:p w14:paraId="6FCEDBBE" w14:textId="1C2A85E8" w:rsidR="00BC14CA" w:rsidRPr="00D15E40" w:rsidRDefault="00BC14CA" w:rsidP="00C871D0">
            <w:pPr>
              <w:pStyle w:val="TableBullet"/>
              <w:spacing w:after="40"/>
              <w:jc w:val="left"/>
            </w:pPr>
            <w:r w:rsidRPr="00D15E40">
              <w:t>2022 – SU plastic teabags, and toys in fast food</w:t>
            </w:r>
          </w:p>
        </w:tc>
      </w:tr>
      <w:tr w:rsidR="00BC14CA" w:rsidRPr="00D15E40" w14:paraId="696B71A9" w14:textId="77777777" w:rsidTr="00FF3EAF">
        <w:tc>
          <w:tcPr>
            <w:tcW w:w="1220" w:type="dxa"/>
            <w:tcBorders>
              <w:bottom w:val="single" w:sz="4" w:space="0" w:color="1C556C"/>
            </w:tcBorders>
            <w:shd w:val="clear" w:color="auto" w:fill="auto"/>
          </w:tcPr>
          <w:p w14:paraId="03025B30" w14:textId="77777777" w:rsidR="00BC14CA" w:rsidRPr="00D15E40" w:rsidRDefault="00BC14CA" w:rsidP="00E05CD8">
            <w:pPr>
              <w:pStyle w:val="TableText"/>
              <w:jc w:val="left"/>
              <w:rPr>
                <w:rFonts w:cs="Calibri"/>
                <w:b/>
                <w:szCs w:val="18"/>
              </w:rPr>
            </w:pPr>
            <w:r w:rsidRPr="00D15E40">
              <w:rPr>
                <w:rFonts w:cs="Calibri"/>
                <w:b/>
                <w:szCs w:val="18"/>
              </w:rPr>
              <w:t>Germany</w:t>
            </w:r>
          </w:p>
        </w:tc>
        <w:tc>
          <w:tcPr>
            <w:tcW w:w="3952" w:type="dxa"/>
            <w:tcBorders>
              <w:bottom w:val="single" w:sz="4" w:space="0" w:color="1C556C"/>
            </w:tcBorders>
            <w:shd w:val="clear" w:color="auto" w:fill="auto"/>
          </w:tcPr>
          <w:p w14:paraId="0C710141" w14:textId="4480B8E5" w:rsidR="00BC14CA" w:rsidRPr="00D15E40" w:rsidRDefault="00BC14CA" w:rsidP="00E05CD8">
            <w:pPr>
              <w:pStyle w:val="TableText"/>
              <w:jc w:val="left"/>
              <w:rPr>
                <w:rFonts w:cs="Calibri"/>
                <w:szCs w:val="18"/>
              </w:rPr>
            </w:pPr>
            <w:r w:rsidRPr="00D15E40">
              <w:rPr>
                <w:rFonts w:cs="Calibri"/>
                <w:szCs w:val="18"/>
              </w:rPr>
              <w:t xml:space="preserve">Extensive product stewardship for packaging ‘Verpack G’, which applies a calculated levy between manufacturers and distributors of </w:t>
            </w:r>
            <w:r w:rsidRPr="00D15E40">
              <w:rPr>
                <w:rFonts w:cs="Calibri"/>
                <w:szCs w:val="18"/>
              </w:rPr>
              <w:lastRenderedPageBreak/>
              <w:t>packaging to provide takeback services for packaging put into the German market</w:t>
            </w:r>
          </w:p>
        </w:tc>
        <w:tc>
          <w:tcPr>
            <w:tcW w:w="3545" w:type="dxa"/>
            <w:tcBorders>
              <w:bottom w:val="single" w:sz="4" w:space="0" w:color="1C556C"/>
            </w:tcBorders>
          </w:tcPr>
          <w:p w14:paraId="6649D2A9" w14:textId="6DC3BEAF" w:rsidR="00BC14CA" w:rsidRPr="00D15E40" w:rsidRDefault="00BC14CA" w:rsidP="00E05CD8">
            <w:pPr>
              <w:pStyle w:val="TableText"/>
              <w:jc w:val="left"/>
              <w:rPr>
                <w:rFonts w:cs="Calibri"/>
                <w:szCs w:val="18"/>
              </w:rPr>
            </w:pPr>
            <w:r w:rsidRPr="00D15E40">
              <w:rPr>
                <w:rFonts w:cs="Calibri"/>
                <w:szCs w:val="18"/>
              </w:rPr>
              <w:lastRenderedPageBreak/>
              <w:t>Applies to all packaging introduced to the German market</w:t>
            </w:r>
            <w:r w:rsidR="0093385C" w:rsidRPr="00D15E40">
              <w:rPr>
                <w:rFonts w:cs="Calibri"/>
                <w:szCs w:val="18"/>
              </w:rPr>
              <w:t xml:space="preserve"> including hard-to-recycle </w:t>
            </w:r>
          </w:p>
        </w:tc>
        <w:tc>
          <w:tcPr>
            <w:tcW w:w="2907" w:type="dxa"/>
            <w:tcBorders>
              <w:bottom w:val="single" w:sz="4" w:space="0" w:color="1C556C"/>
            </w:tcBorders>
          </w:tcPr>
          <w:p w14:paraId="39238922" w14:textId="77777777" w:rsidR="00BC14CA" w:rsidRPr="00D15E40" w:rsidRDefault="00BC14CA" w:rsidP="00E05CD8">
            <w:pPr>
              <w:pStyle w:val="TableText"/>
              <w:jc w:val="left"/>
              <w:rPr>
                <w:rFonts w:cs="Calibri"/>
                <w:szCs w:val="18"/>
              </w:rPr>
            </w:pPr>
            <w:r w:rsidRPr="00D15E40">
              <w:rPr>
                <w:rFonts w:cs="Calibri"/>
                <w:szCs w:val="18"/>
              </w:rPr>
              <w:t xml:space="preserve">All packaging </w:t>
            </w:r>
          </w:p>
        </w:tc>
        <w:tc>
          <w:tcPr>
            <w:tcW w:w="2381" w:type="dxa"/>
            <w:tcBorders>
              <w:bottom w:val="single" w:sz="4" w:space="0" w:color="1C556C"/>
            </w:tcBorders>
          </w:tcPr>
          <w:p w14:paraId="2350AF8D" w14:textId="77777777" w:rsidR="00BC14CA" w:rsidRPr="00D15E40" w:rsidRDefault="00BC14CA" w:rsidP="00E05CD8">
            <w:pPr>
              <w:pStyle w:val="TableText"/>
              <w:jc w:val="left"/>
              <w:rPr>
                <w:rFonts w:cs="Calibri"/>
                <w:szCs w:val="18"/>
              </w:rPr>
            </w:pPr>
            <w:r w:rsidRPr="00D15E40">
              <w:rPr>
                <w:rFonts w:cs="Calibri"/>
                <w:szCs w:val="18"/>
              </w:rPr>
              <w:t>2019</w:t>
            </w:r>
          </w:p>
        </w:tc>
      </w:tr>
      <w:tr w:rsidR="00F0361B" w:rsidRPr="00D15E40" w14:paraId="2867A2BC" w14:textId="77777777" w:rsidTr="00FF3EAF">
        <w:tc>
          <w:tcPr>
            <w:tcW w:w="1220" w:type="dxa"/>
            <w:shd w:val="clear" w:color="auto" w:fill="D2DDE2" w:themeFill="accent3"/>
          </w:tcPr>
          <w:p w14:paraId="59F45E7F" w14:textId="77777777" w:rsidR="00BC14CA" w:rsidRPr="00D15E40" w:rsidRDefault="00BC14CA" w:rsidP="00E05CD8">
            <w:pPr>
              <w:pStyle w:val="TableText"/>
              <w:jc w:val="left"/>
              <w:rPr>
                <w:rFonts w:cs="Calibri"/>
                <w:b/>
                <w:szCs w:val="18"/>
              </w:rPr>
            </w:pPr>
            <w:r w:rsidRPr="00D15E40">
              <w:rPr>
                <w:rFonts w:cs="Calibri"/>
                <w:b/>
                <w:szCs w:val="18"/>
              </w:rPr>
              <w:t>Scotland</w:t>
            </w:r>
          </w:p>
        </w:tc>
        <w:tc>
          <w:tcPr>
            <w:tcW w:w="3952" w:type="dxa"/>
            <w:shd w:val="clear" w:color="auto" w:fill="D2DDE2" w:themeFill="accent3"/>
          </w:tcPr>
          <w:p w14:paraId="6178C510" w14:textId="714F87B5" w:rsidR="00BC14CA" w:rsidRPr="00D15E40" w:rsidRDefault="00BC14CA" w:rsidP="00E05CD8">
            <w:pPr>
              <w:pStyle w:val="TableText"/>
              <w:jc w:val="left"/>
              <w:rPr>
                <w:rFonts w:cs="Calibri"/>
                <w:szCs w:val="18"/>
              </w:rPr>
            </w:pPr>
            <w:r w:rsidRPr="00D15E40">
              <w:rPr>
                <w:rFonts w:cs="Calibri"/>
                <w:szCs w:val="18"/>
              </w:rPr>
              <w:t>Commitment to meet or exceed standards of the EU plastics directive including bans or restrictions on cutlery, plates, food and drink containers</w:t>
            </w:r>
            <w:r w:rsidR="00AF002A" w:rsidRPr="00D15E40">
              <w:rPr>
                <w:rFonts w:cs="Calibri"/>
                <w:szCs w:val="18"/>
              </w:rPr>
              <w:t xml:space="preserve"> made of EPS</w:t>
            </w:r>
            <w:r w:rsidRPr="00D15E40">
              <w:rPr>
                <w:rFonts w:cs="Calibri"/>
                <w:szCs w:val="18"/>
              </w:rPr>
              <w:t xml:space="preserve"> by 2021</w:t>
            </w:r>
            <w:r w:rsidR="006A4196" w:rsidRPr="00D15E40">
              <w:rPr>
                <w:rFonts w:cs="Calibri"/>
                <w:szCs w:val="18"/>
              </w:rPr>
              <w:t xml:space="preserve"> </w:t>
            </w:r>
          </w:p>
        </w:tc>
        <w:tc>
          <w:tcPr>
            <w:tcW w:w="3545" w:type="dxa"/>
            <w:shd w:val="clear" w:color="auto" w:fill="D2DDE2" w:themeFill="accent3"/>
          </w:tcPr>
          <w:p w14:paraId="712CE0E9" w14:textId="18E4A8B5" w:rsidR="00BC14CA" w:rsidRPr="00D15E40" w:rsidRDefault="00BC14CA" w:rsidP="00E05CD8">
            <w:pPr>
              <w:pStyle w:val="TableText"/>
              <w:jc w:val="left"/>
              <w:rPr>
                <w:rFonts w:cs="Calibri"/>
                <w:i/>
                <w:szCs w:val="18"/>
              </w:rPr>
            </w:pPr>
            <w:r w:rsidRPr="00D15E40">
              <w:rPr>
                <w:rFonts w:cs="Calibri"/>
                <w:szCs w:val="18"/>
              </w:rPr>
              <w:t xml:space="preserve">Will </w:t>
            </w:r>
            <w:r w:rsidR="003076B5" w:rsidRPr="00D15E40">
              <w:rPr>
                <w:rFonts w:cs="Calibri"/>
                <w:szCs w:val="18"/>
              </w:rPr>
              <w:t>phase out</w:t>
            </w:r>
            <w:r w:rsidRPr="00D15E40">
              <w:rPr>
                <w:rFonts w:cs="Calibri"/>
                <w:szCs w:val="18"/>
              </w:rPr>
              <w:t xml:space="preserve"> EPS in food and beverage containers by 2021</w:t>
            </w:r>
          </w:p>
        </w:tc>
        <w:tc>
          <w:tcPr>
            <w:tcW w:w="2907" w:type="dxa"/>
            <w:shd w:val="clear" w:color="auto" w:fill="D2DDE2" w:themeFill="accent3"/>
          </w:tcPr>
          <w:p w14:paraId="61BD2C46" w14:textId="77777777" w:rsidR="00BC14CA" w:rsidRPr="00D15E40" w:rsidRDefault="00BC14CA" w:rsidP="00E05CD8">
            <w:pPr>
              <w:pStyle w:val="TableText"/>
              <w:jc w:val="left"/>
              <w:rPr>
                <w:rFonts w:cs="Calibri"/>
                <w:i/>
                <w:szCs w:val="18"/>
              </w:rPr>
            </w:pPr>
            <w:r w:rsidRPr="00D15E40">
              <w:rPr>
                <w:rFonts w:cs="Calibri"/>
                <w:szCs w:val="18"/>
              </w:rPr>
              <w:t xml:space="preserve">EPS food and beverage containers </w:t>
            </w:r>
          </w:p>
        </w:tc>
        <w:tc>
          <w:tcPr>
            <w:tcW w:w="2381" w:type="dxa"/>
            <w:shd w:val="clear" w:color="auto" w:fill="D2DDE2" w:themeFill="accent3"/>
          </w:tcPr>
          <w:p w14:paraId="31586D58" w14:textId="577E1311" w:rsidR="00BC14CA" w:rsidRPr="00D15E40" w:rsidRDefault="00E4445B" w:rsidP="00E05CD8">
            <w:pPr>
              <w:pStyle w:val="TableText"/>
              <w:jc w:val="left"/>
              <w:rPr>
                <w:rFonts w:cs="Calibri"/>
                <w:szCs w:val="18"/>
              </w:rPr>
            </w:pPr>
            <w:r w:rsidRPr="00D15E40">
              <w:rPr>
                <w:rFonts w:cs="Calibri"/>
                <w:szCs w:val="18"/>
              </w:rPr>
              <w:t>By 2021</w:t>
            </w:r>
          </w:p>
        </w:tc>
      </w:tr>
      <w:tr w:rsidR="00BC14CA" w:rsidRPr="00D15E40" w14:paraId="62D192EA" w14:textId="77777777" w:rsidTr="00FF3EAF">
        <w:tc>
          <w:tcPr>
            <w:tcW w:w="1220" w:type="dxa"/>
            <w:tcBorders>
              <w:bottom w:val="single" w:sz="4" w:space="0" w:color="1C556C"/>
            </w:tcBorders>
          </w:tcPr>
          <w:p w14:paraId="2ADAD101" w14:textId="77777777" w:rsidR="00BC14CA" w:rsidRPr="00D15E40" w:rsidRDefault="00BC14CA" w:rsidP="00E05CD8">
            <w:pPr>
              <w:pStyle w:val="TableText"/>
              <w:jc w:val="left"/>
              <w:rPr>
                <w:rFonts w:cs="Calibri"/>
                <w:b/>
                <w:szCs w:val="18"/>
              </w:rPr>
            </w:pPr>
            <w:r w:rsidRPr="00D15E40">
              <w:rPr>
                <w:rFonts w:cs="Calibri"/>
                <w:b/>
                <w:szCs w:val="18"/>
              </w:rPr>
              <w:t>Spain</w:t>
            </w:r>
          </w:p>
        </w:tc>
        <w:tc>
          <w:tcPr>
            <w:tcW w:w="3952" w:type="dxa"/>
            <w:tcBorders>
              <w:bottom w:val="single" w:sz="4" w:space="0" w:color="1C556C"/>
            </w:tcBorders>
          </w:tcPr>
          <w:p w14:paraId="2790CA83" w14:textId="77777777" w:rsidR="00BC14CA" w:rsidRPr="00D15E40" w:rsidRDefault="00BC14CA" w:rsidP="00E05CD8">
            <w:pPr>
              <w:pStyle w:val="TableText"/>
              <w:jc w:val="left"/>
              <w:rPr>
                <w:rFonts w:cs="Calibri"/>
                <w:szCs w:val="18"/>
              </w:rPr>
            </w:pPr>
            <w:r w:rsidRPr="00D15E40">
              <w:rPr>
                <w:rFonts w:cs="Calibri"/>
                <w:i/>
                <w:szCs w:val="18"/>
              </w:rPr>
              <w:t xml:space="preserve">Circular Spain 2030 </w:t>
            </w:r>
            <w:r w:rsidRPr="00D15E40">
              <w:rPr>
                <w:rFonts w:cs="Calibri"/>
                <w:szCs w:val="18"/>
              </w:rPr>
              <w:t>strategy</w:t>
            </w:r>
          </w:p>
          <w:p w14:paraId="78B5D170" w14:textId="77777777" w:rsidR="00BC14CA" w:rsidRPr="00D15E40" w:rsidRDefault="00BC14CA" w:rsidP="00436FD8">
            <w:pPr>
              <w:pStyle w:val="TableText"/>
              <w:spacing w:before="0" w:after="40"/>
              <w:jc w:val="left"/>
              <w:rPr>
                <w:rFonts w:cs="Calibri"/>
                <w:szCs w:val="18"/>
              </w:rPr>
            </w:pPr>
            <w:r w:rsidRPr="00D15E40">
              <w:rPr>
                <w:rFonts w:cs="Calibri"/>
                <w:szCs w:val="18"/>
              </w:rPr>
              <w:t>Approved late May 2020</w:t>
            </w:r>
          </w:p>
          <w:p w14:paraId="7230AB52" w14:textId="77777777" w:rsidR="00BC14CA" w:rsidRPr="00D15E40" w:rsidRDefault="00BC14CA" w:rsidP="00436FD8">
            <w:pPr>
              <w:pStyle w:val="TableBullet"/>
              <w:spacing w:after="40"/>
              <w:jc w:val="left"/>
              <w:rPr>
                <w:rFonts w:cs="Calibri"/>
                <w:szCs w:val="18"/>
              </w:rPr>
            </w:pPr>
            <w:r w:rsidRPr="00D15E40">
              <w:rPr>
                <w:rFonts w:cs="Calibri"/>
                <w:szCs w:val="18"/>
              </w:rPr>
              <w:t>From July 2021 plastics with non-plastic alternatives will be banned including plates, cutlery, cotton buds, straws and microbeads in cosmetic/cleaning products</w:t>
            </w:r>
          </w:p>
          <w:p w14:paraId="50296FE2" w14:textId="18507EEB" w:rsidR="00BC14CA" w:rsidRPr="00D15E40" w:rsidRDefault="00BC14CA" w:rsidP="00436FD8">
            <w:pPr>
              <w:pStyle w:val="TableBullet"/>
              <w:spacing w:after="40"/>
              <w:jc w:val="left"/>
              <w:rPr>
                <w:rFonts w:cs="Calibri"/>
                <w:szCs w:val="18"/>
              </w:rPr>
            </w:pPr>
            <w:r w:rsidRPr="00D15E40">
              <w:rPr>
                <w:rFonts w:cs="Calibri"/>
                <w:szCs w:val="18"/>
              </w:rPr>
              <w:t>Indirect tax on the manufacture, import and intra-community purchase of SU plastic containers</w:t>
            </w:r>
          </w:p>
          <w:p w14:paraId="60B61E1F" w14:textId="325A19DB" w:rsidR="00BC14CA" w:rsidRPr="00D15E40" w:rsidRDefault="00BC14CA" w:rsidP="00A710D7">
            <w:pPr>
              <w:pStyle w:val="TableBullet"/>
              <w:jc w:val="left"/>
              <w:rPr>
                <w:rFonts w:cs="Calibri"/>
                <w:szCs w:val="18"/>
              </w:rPr>
            </w:pPr>
            <w:r w:rsidRPr="00D15E40">
              <w:rPr>
                <w:rFonts w:cs="Calibri"/>
                <w:szCs w:val="18"/>
              </w:rPr>
              <w:t>Tax on non-recyclable packaging</w:t>
            </w:r>
          </w:p>
        </w:tc>
        <w:tc>
          <w:tcPr>
            <w:tcW w:w="3545" w:type="dxa"/>
            <w:tcBorders>
              <w:bottom w:val="single" w:sz="4" w:space="0" w:color="1C556C"/>
            </w:tcBorders>
          </w:tcPr>
          <w:p w14:paraId="45AE701D" w14:textId="341D38DF" w:rsidR="00BC14CA" w:rsidRPr="00D15E40" w:rsidRDefault="00BC14CA" w:rsidP="00E05CD8">
            <w:pPr>
              <w:pStyle w:val="TableText"/>
              <w:jc w:val="left"/>
              <w:rPr>
                <w:rFonts w:cs="Calibri"/>
                <w:szCs w:val="18"/>
              </w:rPr>
            </w:pPr>
            <w:r w:rsidRPr="00D15E40">
              <w:rPr>
                <w:rFonts w:cs="Calibri"/>
                <w:szCs w:val="18"/>
              </w:rPr>
              <w:t>Tax on non-recyclable packaging</w:t>
            </w:r>
            <w:r w:rsidR="0093385C" w:rsidRPr="00D15E40">
              <w:rPr>
                <w:rFonts w:cs="Calibri"/>
                <w:szCs w:val="18"/>
              </w:rPr>
              <w:t xml:space="preserve"> </w:t>
            </w:r>
          </w:p>
        </w:tc>
        <w:tc>
          <w:tcPr>
            <w:tcW w:w="2907" w:type="dxa"/>
            <w:tcBorders>
              <w:bottom w:val="single" w:sz="4" w:space="0" w:color="1C556C"/>
            </w:tcBorders>
          </w:tcPr>
          <w:p w14:paraId="500FF51B" w14:textId="574F4AB1" w:rsidR="00BC14CA" w:rsidRPr="00D15E40" w:rsidRDefault="00BC14CA" w:rsidP="00E05CD8">
            <w:pPr>
              <w:pStyle w:val="TableText"/>
              <w:jc w:val="left"/>
              <w:rPr>
                <w:rFonts w:cs="Calibri"/>
                <w:szCs w:val="18"/>
              </w:rPr>
            </w:pPr>
            <w:r w:rsidRPr="00D15E40">
              <w:rPr>
                <w:rFonts w:cs="Calibri"/>
                <w:szCs w:val="18"/>
              </w:rPr>
              <w:t xml:space="preserve">Plates, cutlery, cotton buds, straws, microbeads, </w:t>
            </w:r>
            <w:r w:rsidR="00AF002A" w:rsidRPr="00D15E40">
              <w:rPr>
                <w:rFonts w:cs="Calibri"/>
                <w:szCs w:val="18"/>
              </w:rPr>
              <w:t>SU</w:t>
            </w:r>
            <w:r w:rsidRPr="00D15E40">
              <w:rPr>
                <w:rFonts w:cs="Calibri"/>
                <w:szCs w:val="18"/>
              </w:rPr>
              <w:t xml:space="preserve"> plastic containers and hard-to-recycle packaging</w:t>
            </w:r>
          </w:p>
        </w:tc>
        <w:tc>
          <w:tcPr>
            <w:tcW w:w="2381" w:type="dxa"/>
            <w:tcBorders>
              <w:bottom w:val="single" w:sz="4" w:space="0" w:color="1C556C"/>
            </w:tcBorders>
          </w:tcPr>
          <w:p w14:paraId="0F3AEE38" w14:textId="6FF70F8D" w:rsidR="00BC14CA" w:rsidRPr="00D15E40" w:rsidRDefault="00BC14CA" w:rsidP="00E05CD8">
            <w:pPr>
              <w:pStyle w:val="TableText"/>
              <w:jc w:val="left"/>
              <w:rPr>
                <w:rFonts w:cs="Calibri"/>
                <w:szCs w:val="18"/>
              </w:rPr>
            </w:pPr>
            <w:r w:rsidRPr="00D15E40">
              <w:rPr>
                <w:rFonts w:cs="Calibri"/>
                <w:szCs w:val="18"/>
              </w:rPr>
              <w:t>Expected date mid</w:t>
            </w:r>
            <w:r w:rsidR="00AF002A" w:rsidRPr="00D15E40">
              <w:rPr>
                <w:rFonts w:cs="Calibri"/>
                <w:szCs w:val="18"/>
              </w:rPr>
              <w:t>-</w:t>
            </w:r>
            <w:r w:rsidRPr="00D15E40">
              <w:rPr>
                <w:rFonts w:cs="Calibri"/>
                <w:szCs w:val="18"/>
              </w:rPr>
              <w:t>2021</w:t>
            </w:r>
          </w:p>
        </w:tc>
      </w:tr>
      <w:tr w:rsidR="00F0361B" w:rsidRPr="00D15E40" w14:paraId="134C8203" w14:textId="77777777" w:rsidTr="00FF3EAF">
        <w:tc>
          <w:tcPr>
            <w:tcW w:w="1220" w:type="dxa"/>
            <w:shd w:val="clear" w:color="auto" w:fill="D2DDE2" w:themeFill="accent3"/>
          </w:tcPr>
          <w:p w14:paraId="1CFDFA2B" w14:textId="77777777" w:rsidR="00BC14CA" w:rsidRPr="00D15E40" w:rsidRDefault="00BC14CA" w:rsidP="00E05CD8">
            <w:pPr>
              <w:pStyle w:val="TableText"/>
              <w:jc w:val="left"/>
              <w:rPr>
                <w:rFonts w:cs="Calibri"/>
                <w:b/>
                <w:szCs w:val="18"/>
              </w:rPr>
            </w:pPr>
            <w:r w:rsidRPr="00D15E40">
              <w:rPr>
                <w:rFonts w:cs="Calibri"/>
                <w:b/>
                <w:szCs w:val="18"/>
              </w:rPr>
              <w:t>South Korea</w:t>
            </w:r>
          </w:p>
        </w:tc>
        <w:tc>
          <w:tcPr>
            <w:tcW w:w="3952" w:type="dxa"/>
            <w:shd w:val="clear" w:color="auto" w:fill="D2DDE2" w:themeFill="accent3"/>
          </w:tcPr>
          <w:p w14:paraId="56731152" w14:textId="77777777" w:rsidR="00BC14CA" w:rsidRPr="00D15E40" w:rsidRDefault="00BC14CA" w:rsidP="00E05CD8">
            <w:pPr>
              <w:pStyle w:val="TableText"/>
              <w:jc w:val="left"/>
              <w:rPr>
                <w:rFonts w:cs="Calibri"/>
                <w:szCs w:val="18"/>
              </w:rPr>
            </w:pPr>
            <w:r w:rsidRPr="00D15E40">
              <w:rPr>
                <w:rFonts w:cs="Calibri"/>
                <w:szCs w:val="18"/>
              </w:rPr>
              <w:t>Regulation:</w:t>
            </w:r>
          </w:p>
          <w:p w14:paraId="176C5E7E" w14:textId="1BE185C2" w:rsidR="00BC14CA" w:rsidRPr="00D15E40" w:rsidRDefault="00BC14CA" w:rsidP="00A710D7">
            <w:pPr>
              <w:pStyle w:val="TableBullet"/>
              <w:jc w:val="left"/>
              <w:rPr>
                <w:rFonts w:cs="Calibri"/>
                <w:szCs w:val="18"/>
              </w:rPr>
            </w:pPr>
            <w:r w:rsidRPr="00D15E40">
              <w:rPr>
                <w:rFonts w:cs="Calibri"/>
                <w:szCs w:val="18"/>
              </w:rPr>
              <w:t>Classifies packaging material</w:t>
            </w:r>
            <w:r w:rsidR="00AF002A" w:rsidRPr="00D15E40">
              <w:rPr>
                <w:rFonts w:cs="Calibri"/>
                <w:szCs w:val="18"/>
              </w:rPr>
              <w:t>s</w:t>
            </w:r>
            <w:r w:rsidRPr="00D15E40">
              <w:rPr>
                <w:rFonts w:cs="Calibri"/>
                <w:szCs w:val="18"/>
              </w:rPr>
              <w:t xml:space="preserve"> </w:t>
            </w:r>
            <w:r w:rsidR="00AF002A" w:rsidRPr="00D15E40">
              <w:rPr>
                <w:rFonts w:cs="Calibri"/>
                <w:szCs w:val="18"/>
              </w:rPr>
              <w:t>by</w:t>
            </w:r>
            <w:r w:rsidRPr="00D15E40">
              <w:rPr>
                <w:rFonts w:cs="Calibri"/>
                <w:szCs w:val="18"/>
              </w:rPr>
              <w:t xml:space="preserve"> how easy they are to recycle</w:t>
            </w:r>
          </w:p>
          <w:p w14:paraId="3371CA3C" w14:textId="322E58BC" w:rsidR="00BC14CA" w:rsidRPr="00D15E40" w:rsidRDefault="00BC14CA" w:rsidP="00A710D7">
            <w:pPr>
              <w:pStyle w:val="TableBullet"/>
              <w:jc w:val="left"/>
              <w:rPr>
                <w:rFonts w:cs="Calibri"/>
                <w:szCs w:val="18"/>
              </w:rPr>
            </w:pPr>
            <w:r w:rsidRPr="00D15E40">
              <w:rPr>
                <w:rFonts w:cs="Calibri"/>
                <w:szCs w:val="18"/>
              </w:rPr>
              <w:t xml:space="preserve">Works to phase out </w:t>
            </w:r>
            <w:r w:rsidR="00C02ADD" w:rsidRPr="00D15E40">
              <w:rPr>
                <w:rFonts w:cs="Calibri"/>
                <w:szCs w:val="18"/>
              </w:rPr>
              <w:t>hard-to</w:t>
            </w:r>
            <w:r w:rsidR="00E3477C" w:rsidRPr="00D15E40">
              <w:rPr>
                <w:rFonts w:cs="Calibri"/>
                <w:szCs w:val="18"/>
              </w:rPr>
              <w:t>-</w:t>
            </w:r>
            <w:r w:rsidR="00C02ADD" w:rsidRPr="00D15E40">
              <w:rPr>
                <w:rFonts w:cs="Calibri"/>
                <w:szCs w:val="18"/>
              </w:rPr>
              <w:t>recycle</w:t>
            </w:r>
            <w:r w:rsidRPr="00D15E40">
              <w:rPr>
                <w:rFonts w:cs="Calibri"/>
                <w:szCs w:val="18"/>
              </w:rPr>
              <w:t xml:space="preserve"> plastics</w:t>
            </w:r>
          </w:p>
        </w:tc>
        <w:tc>
          <w:tcPr>
            <w:tcW w:w="3545" w:type="dxa"/>
            <w:shd w:val="clear" w:color="auto" w:fill="D2DDE2" w:themeFill="accent3"/>
          </w:tcPr>
          <w:p w14:paraId="4D218C42" w14:textId="3A380F9C" w:rsidR="00BC14CA" w:rsidRPr="00D15E40" w:rsidRDefault="00BC14CA" w:rsidP="00A710D7">
            <w:pPr>
              <w:pStyle w:val="TableText"/>
              <w:jc w:val="left"/>
              <w:rPr>
                <w:rFonts w:cs="Calibri"/>
                <w:szCs w:val="18"/>
              </w:rPr>
            </w:pPr>
            <w:r w:rsidRPr="00D15E40">
              <w:rPr>
                <w:rFonts w:cs="Calibri"/>
                <w:szCs w:val="18"/>
              </w:rPr>
              <w:t xml:space="preserve">A focus on </w:t>
            </w:r>
            <w:r w:rsidR="003076B5" w:rsidRPr="00D15E40">
              <w:rPr>
                <w:rFonts w:cs="Calibri"/>
                <w:szCs w:val="18"/>
              </w:rPr>
              <w:t>PVC</w:t>
            </w:r>
            <w:r w:rsidRPr="00D15E40">
              <w:rPr>
                <w:rFonts w:cs="Calibri"/>
                <w:szCs w:val="18"/>
              </w:rPr>
              <w:t>, shrink packaging or</w:t>
            </w:r>
            <w:r w:rsidR="00A710D7" w:rsidRPr="00D15E40">
              <w:rPr>
                <w:rFonts w:cs="Calibri"/>
                <w:szCs w:val="18"/>
              </w:rPr>
              <w:t xml:space="preserve"> </w:t>
            </w:r>
            <w:r w:rsidR="00753A82" w:rsidRPr="00D15E40">
              <w:rPr>
                <w:rFonts w:cs="Calibri"/>
                <w:szCs w:val="18"/>
              </w:rPr>
              <w:t>c</w:t>
            </w:r>
            <w:r w:rsidRPr="00D15E40">
              <w:rPr>
                <w:rFonts w:cs="Calibri"/>
                <w:szCs w:val="18"/>
              </w:rPr>
              <w:t>oating</w:t>
            </w:r>
            <w:r w:rsidR="00753A82" w:rsidRPr="00D15E40">
              <w:rPr>
                <w:rFonts w:cs="Calibri"/>
                <w:szCs w:val="18"/>
              </w:rPr>
              <w:t>,</w:t>
            </w:r>
            <w:r w:rsidRPr="00D15E40">
              <w:rPr>
                <w:rFonts w:cs="Calibri"/>
                <w:szCs w:val="18"/>
              </w:rPr>
              <w:t xml:space="preserve"> and coloured PET</w:t>
            </w:r>
          </w:p>
        </w:tc>
        <w:tc>
          <w:tcPr>
            <w:tcW w:w="2907" w:type="dxa"/>
            <w:shd w:val="clear" w:color="auto" w:fill="D2DDE2" w:themeFill="accent3"/>
          </w:tcPr>
          <w:p w14:paraId="1B0E8C68" w14:textId="73FE8201" w:rsidR="00BC14CA" w:rsidRPr="00D15E40" w:rsidRDefault="00BC14CA" w:rsidP="00E05CD8">
            <w:pPr>
              <w:pStyle w:val="TableText"/>
              <w:jc w:val="left"/>
              <w:rPr>
                <w:rFonts w:cs="Calibri"/>
                <w:szCs w:val="18"/>
              </w:rPr>
            </w:pPr>
            <w:r w:rsidRPr="00D15E40">
              <w:rPr>
                <w:rFonts w:cs="Calibri"/>
                <w:szCs w:val="18"/>
              </w:rPr>
              <w:t xml:space="preserve">Food and beverage plastic packaging with a focus on banning </w:t>
            </w:r>
            <w:r w:rsidR="003076B5" w:rsidRPr="00D15E40">
              <w:rPr>
                <w:rFonts w:cs="Calibri"/>
                <w:szCs w:val="18"/>
              </w:rPr>
              <w:t xml:space="preserve">PVC </w:t>
            </w:r>
            <w:r w:rsidRPr="00D15E40">
              <w:rPr>
                <w:rFonts w:cs="Calibri"/>
                <w:szCs w:val="18"/>
              </w:rPr>
              <w:t xml:space="preserve">and coloured PET </w:t>
            </w:r>
          </w:p>
          <w:p w14:paraId="188D948C" w14:textId="72D67A57" w:rsidR="00BC14CA" w:rsidRPr="00D15E40" w:rsidRDefault="00BC14CA" w:rsidP="00C871D0">
            <w:pPr>
              <w:pStyle w:val="TableText"/>
              <w:spacing w:before="20"/>
              <w:jc w:val="left"/>
              <w:rPr>
                <w:rFonts w:cs="Calibri"/>
                <w:szCs w:val="18"/>
              </w:rPr>
            </w:pPr>
            <w:r w:rsidRPr="00D15E40">
              <w:rPr>
                <w:rFonts w:cs="Calibri"/>
                <w:szCs w:val="18"/>
              </w:rPr>
              <w:t xml:space="preserve">Some exceptions for </w:t>
            </w:r>
            <w:r w:rsidR="003076B5" w:rsidRPr="00D15E40">
              <w:rPr>
                <w:rFonts w:cs="Calibri"/>
                <w:szCs w:val="18"/>
              </w:rPr>
              <w:t xml:space="preserve">PVC </w:t>
            </w:r>
            <w:r w:rsidRPr="00D15E40">
              <w:rPr>
                <w:rFonts w:cs="Calibri"/>
                <w:szCs w:val="18"/>
              </w:rPr>
              <w:t>where there are no alternatives</w:t>
            </w:r>
          </w:p>
        </w:tc>
        <w:tc>
          <w:tcPr>
            <w:tcW w:w="2381" w:type="dxa"/>
            <w:shd w:val="clear" w:color="auto" w:fill="D2DDE2" w:themeFill="accent3"/>
          </w:tcPr>
          <w:p w14:paraId="0A887064" w14:textId="77777777" w:rsidR="00BC14CA" w:rsidRPr="00D15E40" w:rsidRDefault="00BC14CA" w:rsidP="00E05CD8">
            <w:pPr>
              <w:pStyle w:val="TableText"/>
              <w:jc w:val="left"/>
              <w:rPr>
                <w:rFonts w:cs="Calibri"/>
                <w:szCs w:val="18"/>
              </w:rPr>
            </w:pPr>
            <w:r w:rsidRPr="00D15E40">
              <w:rPr>
                <w:rFonts w:cs="Calibri"/>
                <w:szCs w:val="18"/>
              </w:rPr>
              <w:t xml:space="preserve">Announced 2018 </w:t>
            </w:r>
          </w:p>
          <w:p w14:paraId="2F4C6247" w14:textId="77777777" w:rsidR="00BC14CA" w:rsidRPr="00D15E40" w:rsidRDefault="00BC14CA" w:rsidP="005E487B">
            <w:pPr>
              <w:pStyle w:val="TableText"/>
              <w:spacing w:before="0"/>
              <w:jc w:val="left"/>
              <w:rPr>
                <w:rFonts w:cs="Calibri"/>
                <w:szCs w:val="18"/>
              </w:rPr>
            </w:pPr>
            <w:r w:rsidRPr="00D15E40">
              <w:rPr>
                <w:rFonts w:cs="Calibri"/>
                <w:szCs w:val="18"/>
              </w:rPr>
              <w:t>Passed 2019</w:t>
            </w:r>
          </w:p>
          <w:p w14:paraId="20630F3E" w14:textId="6980B5CD" w:rsidR="00BC14CA" w:rsidRPr="00D15E40" w:rsidRDefault="00753A82" w:rsidP="005E487B">
            <w:pPr>
              <w:pStyle w:val="TableText"/>
              <w:spacing w:before="0"/>
              <w:jc w:val="left"/>
              <w:rPr>
                <w:rFonts w:cs="Calibri"/>
                <w:szCs w:val="18"/>
              </w:rPr>
            </w:pPr>
            <w:r w:rsidRPr="00D15E40">
              <w:rPr>
                <w:rFonts w:cs="Calibri"/>
                <w:szCs w:val="18"/>
              </w:rPr>
              <w:t>F</w:t>
            </w:r>
            <w:r w:rsidR="00BC14CA" w:rsidRPr="00D15E40">
              <w:rPr>
                <w:rFonts w:cs="Calibri"/>
                <w:szCs w:val="18"/>
              </w:rPr>
              <w:t>ully implemented by Sept 2020</w:t>
            </w:r>
          </w:p>
        </w:tc>
      </w:tr>
      <w:tr w:rsidR="00BC14CA" w:rsidRPr="00D15E40" w14:paraId="0286340E" w14:textId="77777777" w:rsidTr="00FF3EAF">
        <w:tc>
          <w:tcPr>
            <w:tcW w:w="1220" w:type="dxa"/>
            <w:tcBorders>
              <w:bottom w:val="single" w:sz="4" w:space="0" w:color="1C556C"/>
            </w:tcBorders>
            <w:shd w:val="clear" w:color="auto" w:fill="auto"/>
          </w:tcPr>
          <w:p w14:paraId="79246150" w14:textId="77777777" w:rsidR="00BC14CA" w:rsidRPr="00D15E40" w:rsidRDefault="00BC14CA" w:rsidP="00E05CD8">
            <w:pPr>
              <w:pStyle w:val="TableText"/>
              <w:jc w:val="left"/>
              <w:rPr>
                <w:rFonts w:cs="Calibri"/>
                <w:szCs w:val="18"/>
                <w:vertAlign w:val="superscript"/>
              </w:rPr>
            </w:pPr>
            <w:r w:rsidRPr="00D15E40">
              <w:rPr>
                <w:rFonts w:cs="Calibri"/>
                <w:b/>
                <w:szCs w:val="18"/>
              </w:rPr>
              <w:t xml:space="preserve">Switzerland </w:t>
            </w:r>
          </w:p>
        </w:tc>
        <w:tc>
          <w:tcPr>
            <w:tcW w:w="3952" w:type="dxa"/>
            <w:tcBorders>
              <w:bottom w:val="single" w:sz="4" w:space="0" w:color="1C556C"/>
            </w:tcBorders>
            <w:shd w:val="clear" w:color="auto" w:fill="auto"/>
          </w:tcPr>
          <w:p w14:paraId="03B62B0F" w14:textId="17D6BCC4" w:rsidR="00BC14CA" w:rsidRPr="00D15E40" w:rsidRDefault="00BC14CA" w:rsidP="00E05CD8">
            <w:pPr>
              <w:pStyle w:val="TableText"/>
              <w:jc w:val="left"/>
              <w:rPr>
                <w:rFonts w:cs="Calibri"/>
                <w:szCs w:val="18"/>
              </w:rPr>
            </w:pPr>
            <w:r w:rsidRPr="00D15E40">
              <w:rPr>
                <w:rFonts w:cs="Calibri"/>
                <w:szCs w:val="18"/>
              </w:rPr>
              <w:t xml:space="preserve">Ban on use of </w:t>
            </w:r>
            <w:r w:rsidR="003076B5" w:rsidRPr="00D15E40">
              <w:rPr>
                <w:rFonts w:cs="Calibri"/>
                <w:szCs w:val="18"/>
              </w:rPr>
              <w:t xml:space="preserve">PVC </w:t>
            </w:r>
            <w:r w:rsidR="00AF002A" w:rsidRPr="00D15E40">
              <w:rPr>
                <w:rFonts w:cs="Calibri"/>
                <w:szCs w:val="18"/>
              </w:rPr>
              <w:t>in packaging of</w:t>
            </w:r>
            <w:r w:rsidRPr="00D15E40">
              <w:rPr>
                <w:rFonts w:cs="Calibri"/>
                <w:szCs w:val="18"/>
              </w:rPr>
              <w:t xml:space="preserve"> mineral water, soft drink</w:t>
            </w:r>
            <w:r w:rsidR="00AF002A" w:rsidRPr="00D15E40">
              <w:rPr>
                <w:rFonts w:cs="Calibri"/>
                <w:szCs w:val="18"/>
              </w:rPr>
              <w:t>s</w:t>
            </w:r>
            <w:r w:rsidRPr="00D15E40">
              <w:rPr>
                <w:rFonts w:cs="Calibri"/>
                <w:szCs w:val="18"/>
              </w:rPr>
              <w:t xml:space="preserve"> and bee</w:t>
            </w:r>
            <w:r w:rsidR="00354A07" w:rsidRPr="00D15E40">
              <w:rPr>
                <w:rFonts w:cs="Calibri"/>
                <w:szCs w:val="18"/>
              </w:rPr>
              <w:t>r</w:t>
            </w:r>
          </w:p>
        </w:tc>
        <w:tc>
          <w:tcPr>
            <w:tcW w:w="3545" w:type="dxa"/>
            <w:tcBorders>
              <w:bottom w:val="single" w:sz="4" w:space="0" w:color="1C556C"/>
            </w:tcBorders>
          </w:tcPr>
          <w:p w14:paraId="7E9E8EA0" w14:textId="6F2E1F8C" w:rsidR="00BC14CA" w:rsidRPr="00D15E40" w:rsidRDefault="00AF002A" w:rsidP="00E05CD8">
            <w:pPr>
              <w:pStyle w:val="TableText"/>
              <w:jc w:val="left"/>
              <w:rPr>
                <w:rFonts w:cs="Calibri"/>
                <w:szCs w:val="18"/>
              </w:rPr>
            </w:pPr>
            <w:r w:rsidRPr="00D15E40">
              <w:rPr>
                <w:rFonts w:cs="Calibri"/>
                <w:szCs w:val="18"/>
              </w:rPr>
              <w:t>T</w:t>
            </w:r>
            <w:r w:rsidR="00BC14CA" w:rsidRPr="00D15E40">
              <w:rPr>
                <w:rFonts w:cs="Calibri"/>
                <w:szCs w:val="18"/>
              </w:rPr>
              <w:t xml:space="preserve">argets </w:t>
            </w:r>
            <w:r w:rsidR="003076B5" w:rsidRPr="00D15E40">
              <w:rPr>
                <w:rFonts w:cs="Calibri"/>
                <w:szCs w:val="18"/>
              </w:rPr>
              <w:t xml:space="preserve">PVC </w:t>
            </w:r>
          </w:p>
        </w:tc>
        <w:tc>
          <w:tcPr>
            <w:tcW w:w="2907" w:type="dxa"/>
            <w:tcBorders>
              <w:bottom w:val="single" w:sz="4" w:space="0" w:color="1C556C"/>
            </w:tcBorders>
          </w:tcPr>
          <w:p w14:paraId="23D28876" w14:textId="0963A1C7" w:rsidR="00BC14CA" w:rsidRPr="00D15E40" w:rsidRDefault="003076B5" w:rsidP="00E05CD8">
            <w:pPr>
              <w:pStyle w:val="TableText"/>
              <w:jc w:val="left"/>
              <w:rPr>
                <w:rFonts w:cs="Calibri"/>
                <w:szCs w:val="18"/>
              </w:rPr>
            </w:pPr>
            <w:r w:rsidRPr="00D15E40">
              <w:rPr>
                <w:rFonts w:cs="Calibri"/>
                <w:szCs w:val="18"/>
              </w:rPr>
              <w:t xml:space="preserve">PVC </w:t>
            </w:r>
            <w:r w:rsidR="00BC14CA" w:rsidRPr="00D15E40">
              <w:rPr>
                <w:rFonts w:cs="Calibri"/>
                <w:szCs w:val="18"/>
              </w:rPr>
              <w:t>included in beverage bottles (water, soft</w:t>
            </w:r>
            <w:r w:rsidR="00392D70" w:rsidRPr="00D15E40">
              <w:rPr>
                <w:rFonts w:cs="Calibri"/>
                <w:szCs w:val="18"/>
              </w:rPr>
              <w:t xml:space="preserve"> </w:t>
            </w:r>
            <w:r w:rsidR="00BC14CA" w:rsidRPr="00D15E40">
              <w:rPr>
                <w:rFonts w:cs="Calibri"/>
                <w:szCs w:val="18"/>
              </w:rPr>
              <w:t>drinks, beer)</w:t>
            </w:r>
          </w:p>
        </w:tc>
        <w:tc>
          <w:tcPr>
            <w:tcW w:w="2381" w:type="dxa"/>
            <w:tcBorders>
              <w:bottom w:val="single" w:sz="4" w:space="0" w:color="1C556C"/>
            </w:tcBorders>
          </w:tcPr>
          <w:p w14:paraId="5EC9E5EA" w14:textId="77777777" w:rsidR="00BC14CA" w:rsidRPr="00D15E40" w:rsidRDefault="00BC14CA" w:rsidP="00E05CD8">
            <w:pPr>
              <w:pStyle w:val="TableText"/>
              <w:jc w:val="left"/>
              <w:rPr>
                <w:rFonts w:cs="Calibri"/>
                <w:szCs w:val="18"/>
              </w:rPr>
            </w:pPr>
            <w:r w:rsidRPr="00D15E40">
              <w:rPr>
                <w:rFonts w:cs="Calibri"/>
                <w:szCs w:val="18"/>
              </w:rPr>
              <w:t>1990</w:t>
            </w:r>
          </w:p>
        </w:tc>
      </w:tr>
      <w:tr w:rsidR="00F0361B" w:rsidRPr="00D15E40" w14:paraId="50527817" w14:textId="77777777" w:rsidTr="00FF3EAF">
        <w:tc>
          <w:tcPr>
            <w:tcW w:w="1220" w:type="dxa"/>
            <w:shd w:val="clear" w:color="auto" w:fill="D2DDE2" w:themeFill="accent3"/>
          </w:tcPr>
          <w:p w14:paraId="71879BBB" w14:textId="77777777" w:rsidR="00BC14CA" w:rsidRPr="00D15E40" w:rsidRDefault="00BC14CA" w:rsidP="00E05CD8">
            <w:pPr>
              <w:pStyle w:val="TableText"/>
              <w:jc w:val="left"/>
              <w:rPr>
                <w:rFonts w:cs="Calibri"/>
                <w:b/>
                <w:szCs w:val="18"/>
              </w:rPr>
            </w:pPr>
            <w:r w:rsidRPr="00D15E40">
              <w:rPr>
                <w:rFonts w:cs="Calibri"/>
                <w:b/>
                <w:szCs w:val="18"/>
              </w:rPr>
              <w:t>United Kingdom</w:t>
            </w:r>
          </w:p>
        </w:tc>
        <w:tc>
          <w:tcPr>
            <w:tcW w:w="3952" w:type="dxa"/>
            <w:shd w:val="clear" w:color="auto" w:fill="D2DDE2" w:themeFill="accent3"/>
          </w:tcPr>
          <w:p w14:paraId="71B19768" w14:textId="17FDFBC9" w:rsidR="00BC14CA" w:rsidRPr="00D15E40" w:rsidRDefault="00BC14CA" w:rsidP="00E05CD8">
            <w:pPr>
              <w:pStyle w:val="TableText"/>
              <w:jc w:val="left"/>
              <w:rPr>
                <w:rFonts w:cs="Calibri"/>
                <w:szCs w:val="18"/>
              </w:rPr>
            </w:pPr>
            <w:r w:rsidRPr="00D15E40">
              <w:rPr>
                <w:rFonts w:cs="Calibri"/>
                <w:szCs w:val="18"/>
              </w:rPr>
              <w:t xml:space="preserve">Ban on </w:t>
            </w:r>
            <w:r w:rsidR="00347711" w:rsidRPr="00D15E40">
              <w:rPr>
                <w:rFonts w:cs="Calibri"/>
                <w:szCs w:val="18"/>
              </w:rPr>
              <w:t>SU</w:t>
            </w:r>
            <w:r w:rsidRPr="00D15E40">
              <w:rPr>
                <w:rFonts w:cs="Calibri"/>
                <w:szCs w:val="18"/>
              </w:rPr>
              <w:t xml:space="preserve"> plastics including plastic cotton b</w:t>
            </w:r>
            <w:r w:rsidR="0093385C" w:rsidRPr="00D15E40">
              <w:rPr>
                <w:rFonts w:cs="Calibri"/>
                <w:szCs w:val="18"/>
              </w:rPr>
              <w:t xml:space="preserve">uds, drink stirrers and straws </w:t>
            </w:r>
          </w:p>
          <w:p w14:paraId="450A6E49" w14:textId="77777777" w:rsidR="00BC14CA" w:rsidRPr="00D15E40" w:rsidRDefault="00BC14CA" w:rsidP="00E05CD8">
            <w:pPr>
              <w:pStyle w:val="TableText"/>
              <w:jc w:val="left"/>
              <w:rPr>
                <w:rFonts w:cs="Calibri"/>
                <w:szCs w:val="18"/>
              </w:rPr>
            </w:pPr>
            <w:r w:rsidRPr="00D15E40">
              <w:rPr>
                <w:rFonts w:cs="Calibri"/>
                <w:szCs w:val="18"/>
              </w:rPr>
              <w:t>Voluntary Plastic Pact under the New Plastics Economy Global Commitment Framework</w:t>
            </w:r>
          </w:p>
        </w:tc>
        <w:tc>
          <w:tcPr>
            <w:tcW w:w="3545" w:type="dxa"/>
            <w:shd w:val="clear" w:color="auto" w:fill="D2DDE2" w:themeFill="accent3"/>
          </w:tcPr>
          <w:p w14:paraId="3EE5731D" w14:textId="47597A45" w:rsidR="00BC14CA" w:rsidRPr="00D15E40" w:rsidRDefault="0093385C" w:rsidP="00E05CD8">
            <w:pPr>
              <w:pStyle w:val="TableText"/>
              <w:jc w:val="left"/>
              <w:rPr>
                <w:rFonts w:cs="Calibri"/>
                <w:szCs w:val="18"/>
              </w:rPr>
            </w:pPr>
            <w:r w:rsidRPr="00D15E40">
              <w:rPr>
                <w:rFonts w:cs="Calibri"/>
                <w:szCs w:val="18"/>
              </w:rPr>
              <w:t xml:space="preserve">Plastic pact targets hard-to-recycle plastics </w:t>
            </w:r>
            <w:r w:rsidR="005E487B" w:rsidRPr="00D15E40">
              <w:rPr>
                <w:rFonts w:cs="Calibri"/>
                <w:szCs w:val="18"/>
              </w:rPr>
              <w:t xml:space="preserve">– </w:t>
            </w:r>
            <w:r w:rsidR="00505AA3" w:rsidRPr="00D15E40">
              <w:rPr>
                <w:rFonts w:cs="Calibri"/>
                <w:szCs w:val="18"/>
              </w:rPr>
              <w:t>i</w:t>
            </w:r>
            <w:r w:rsidR="00BC14CA" w:rsidRPr="00D15E40">
              <w:rPr>
                <w:rFonts w:cs="Calibri"/>
                <w:szCs w:val="18"/>
              </w:rPr>
              <w:t xml:space="preserve">dentifies </w:t>
            </w:r>
            <w:r w:rsidR="003076B5" w:rsidRPr="00D15E40">
              <w:rPr>
                <w:rFonts w:cs="Calibri"/>
                <w:szCs w:val="18"/>
              </w:rPr>
              <w:t xml:space="preserve">PVC </w:t>
            </w:r>
            <w:r w:rsidR="00BC14CA" w:rsidRPr="00D15E40">
              <w:rPr>
                <w:rFonts w:cs="Calibri"/>
                <w:szCs w:val="18"/>
              </w:rPr>
              <w:t xml:space="preserve">and polystyrene as problematic materials to phase out </w:t>
            </w:r>
          </w:p>
        </w:tc>
        <w:tc>
          <w:tcPr>
            <w:tcW w:w="2907" w:type="dxa"/>
            <w:shd w:val="clear" w:color="auto" w:fill="D2DDE2" w:themeFill="accent3"/>
          </w:tcPr>
          <w:p w14:paraId="037DF76E" w14:textId="77777777" w:rsidR="00BC14CA" w:rsidRPr="00D15E40" w:rsidRDefault="00BC14CA" w:rsidP="00E05CD8">
            <w:pPr>
              <w:pStyle w:val="TableText"/>
              <w:jc w:val="left"/>
              <w:rPr>
                <w:rFonts w:cs="Calibri"/>
                <w:szCs w:val="18"/>
              </w:rPr>
            </w:pPr>
            <w:r w:rsidRPr="00D15E40">
              <w:rPr>
                <w:rFonts w:cs="Calibri"/>
                <w:szCs w:val="18"/>
              </w:rPr>
              <w:t>Plastic cotton buds, drink stirrers and straws</w:t>
            </w:r>
          </w:p>
        </w:tc>
        <w:tc>
          <w:tcPr>
            <w:tcW w:w="2381" w:type="dxa"/>
            <w:shd w:val="clear" w:color="auto" w:fill="D2DDE2" w:themeFill="accent3"/>
          </w:tcPr>
          <w:p w14:paraId="4654FFB3" w14:textId="77777777" w:rsidR="00BC14CA" w:rsidRPr="00D15E40" w:rsidRDefault="00725E32" w:rsidP="00E05CD8">
            <w:pPr>
              <w:pStyle w:val="TableText"/>
              <w:jc w:val="left"/>
              <w:rPr>
                <w:rFonts w:cs="Calibri"/>
                <w:szCs w:val="18"/>
              </w:rPr>
            </w:pPr>
            <w:r w:rsidRPr="00D15E40">
              <w:rPr>
                <w:rFonts w:cs="Calibri"/>
                <w:szCs w:val="18"/>
              </w:rPr>
              <w:t>October</w:t>
            </w:r>
            <w:r w:rsidR="00BC14CA" w:rsidRPr="00D15E40">
              <w:rPr>
                <w:rFonts w:cs="Calibri"/>
                <w:szCs w:val="18"/>
              </w:rPr>
              <w:t xml:space="preserve"> 2020</w:t>
            </w:r>
          </w:p>
          <w:p w14:paraId="1289ECEA" w14:textId="0FA0B972" w:rsidR="0093385C" w:rsidRPr="00D15E40" w:rsidRDefault="0093385C" w:rsidP="005E487B">
            <w:pPr>
              <w:pStyle w:val="TableText"/>
              <w:spacing w:before="0"/>
              <w:jc w:val="left"/>
              <w:rPr>
                <w:rFonts w:cs="Calibri"/>
                <w:szCs w:val="18"/>
              </w:rPr>
            </w:pPr>
            <w:r w:rsidRPr="00D15E40">
              <w:rPr>
                <w:rFonts w:cs="Calibri"/>
                <w:szCs w:val="18"/>
              </w:rPr>
              <w:t xml:space="preserve">Pact – ongoing till 2025 </w:t>
            </w:r>
          </w:p>
        </w:tc>
      </w:tr>
      <w:tr w:rsidR="00BC14CA" w:rsidRPr="00D15E40" w14:paraId="715D5CB3" w14:textId="77777777" w:rsidTr="00FF3EAF">
        <w:tc>
          <w:tcPr>
            <w:tcW w:w="1220" w:type="dxa"/>
          </w:tcPr>
          <w:p w14:paraId="592CA67A" w14:textId="64225AAD" w:rsidR="00BC14CA" w:rsidRPr="00D15E40" w:rsidRDefault="00BC14CA" w:rsidP="00D000F5">
            <w:pPr>
              <w:pStyle w:val="TableText"/>
              <w:spacing w:before="40" w:after="40"/>
              <w:jc w:val="left"/>
              <w:rPr>
                <w:rFonts w:cs="Calibri"/>
                <w:szCs w:val="18"/>
              </w:rPr>
            </w:pPr>
            <w:r w:rsidRPr="00D15E40">
              <w:rPr>
                <w:rFonts w:cs="Calibri"/>
                <w:b/>
                <w:szCs w:val="18"/>
              </w:rPr>
              <w:lastRenderedPageBreak/>
              <w:t>United States</w:t>
            </w:r>
            <w:r w:rsidR="005E487B" w:rsidRPr="00D15E40">
              <w:rPr>
                <w:rFonts w:cs="Calibri"/>
                <w:b/>
                <w:szCs w:val="18"/>
              </w:rPr>
              <w:t xml:space="preserve"> </w:t>
            </w:r>
            <w:r w:rsidRPr="00D15E40">
              <w:rPr>
                <w:rFonts w:cs="Calibri"/>
                <w:b/>
                <w:szCs w:val="18"/>
              </w:rPr>
              <w:t>(</w:t>
            </w:r>
            <w:r w:rsidR="00DE684A" w:rsidRPr="00D15E40">
              <w:rPr>
                <w:rFonts w:cs="Calibri"/>
                <w:b/>
                <w:szCs w:val="18"/>
              </w:rPr>
              <w:t>s</w:t>
            </w:r>
            <w:r w:rsidRPr="00D15E40">
              <w:rPr>
                <w:rFonts w:cs="Calibri"/>
                <w:b/>
                <w:szCs w:val="18"/>
              </w:rPr>
              <w:t>tate-wide)</w:t>
            </w:r>
          </w:p>
        </w:tc>
        <w:tc>
          <w:tcPr>
            <w:tcW w:w="3952" w:type="dxa"/>
          </w:tcPr>
          <w:p w14:paraId="6C82DE9A" w14:textId="583EB321" w:rsidR="00BC14CA" w:rsidRPr="00D15E40" w:rsidRDefault="00BC14CA" w:rsidP="00D000F5">
            <w:pPr>
              <w:pStyle w:val="TableText"/>
              <w:spacing w:before="40" w:after="40"/>
              <w:jc w:val="left"/>
              <w:rPr>
                <w:rFonts w:cs="Calibri"/>
                <w:szCs w:val="18"/>
              </w:rPr>
            </w:pPr>
            <w:r w:rsidRPr="00D15E40">
              <w:rPr>
                <w:rFonts w:cs="Calibri"/>
                <w:szCs w:val="18"/>
              </w:rPr>
              <w:t>Existing state-wide ban or fines</w:t>
            </w:r>
            <w:r w:rsidR="00392D70" w:rsidRPr="00D15E40">
              <w:rPr>
                <w:rFonts w:cs="Calibri"/>
                <w:szCs w:val="18"/>
              </w:rPr>
              <w:t xml:space="preserve"> </w:t>
            </w:r>
          </w:p>
        </w:tc>
        <w:tc>
          <w:tcPr>
            <w:tcW w:w="3545" w:type="dxa"/>
          </w:tcPr>
          <w:p w14:paraId="73A2B247" w14:textId="77777777" w:rsidR="00BC14CA" w:rsidRPr="00D15E40" w:rsidRDefault="00BC14CA" w:rsidP="00D000F5">
            <w:pPr>
              <w:pStyle w:val="TableText"/>
              <w:spacing w:before="40" w:after="40"/>
              <w:jc w:val="left"/>
              <w:rPr>
                <w:rFonts w:cs="Calibri"/>
                <w:szCs w:val="18"/>
              </w:rPr>
            </w:pPr>
          </w:p>
        </w:tc>
        <w:tc>
          <w:tcPr>
            <w:tcW w:w="2907" w:type="dxa"/>
          </w:tcPr>
          <w:p w14:paraId="439E4335" w14:textId="77777777" w:rsidR="00BC14CA" w:rsidRPr="00D15E40" w:rsidRDefault="00BC14CA" w:rsidP="00D000F5">
            <w:pPr>
              <w:pStyle w:val="TableText"/>
              <w:spacing w:before="40" w:after="40"/>
              <w:jc w:val="left"/>
              <w:rPr>
                <w:rFonts w:cs="Calibri"/>
                <w:szCs w:val="18"/>
              </w:rPr>
            </w:pPr>
          </w:p>
        </w:tc>
        <w:tc>
          <w:tcPr>
            <w:tcW w:w="2381" w:type="dxa"/>
          </w:tcPr>
          <w:p w14:paraId="29851402" w14:textId="77777777" w:rsidR="00BC14CA" w:rsidRPr="00D15E40" w:rsidRDefault="00BC14CA" w:rsidP="00D000F5">
            <w:pPr>
              <w:pStyle w:val="TableText"/>
              <w:spacing w:before="40" w:after="40"/>
              <w:jc w:val="left"/>
              <w:rPr>
                <w:rFonts w:cs="Calibri"/>
                <w:szCs w:val="18"/>
              </w:rPr>
            </w:pPr>
          </w:p>
        </w:tc>
      </w:tr>
      <w:tr w:rsidR="00BC14CA" w:rsidRPr="00D15E40" w14:paraId="0710D12D" w14:textId="77777777" w:rsidTr="00FF3EAF">
        <w:tc>
          <w:tcPr>
            <w:tcW w:w="1220" w:type="dxa"/>
          </w:tcPr>
          <w:p w14:paraId="25BA4646" w14:textId="77777777" w:rsidR="00BC14CA" w:rsidRPr="00D15E40" w:rsidRDefault="00BC14CA" w:rsidP="00E05CD8">
            <w:pPr>
              <w:pStyle w:val="TableText"/>
              <w:jc w:val="left"/>
              <w:rPr>
                <w:rFonts w:cs="Calibri"/>
                <w:i/>
                <w:szCs w:val="18"/>
              </w:rPr>
            </w:pPr>
            <w:r w:rsidRPr="00D15E40">
              <w:rPr>
                <w:rFonts w:cs="Calibri"/>
                <w:i/>
                <w:szCs w:val="18"/>
              </w:rPr>
              <w:t xml:space="preserve">California </w:t>
            </w:r>
          </w:p>
        </w:tc>
        <w:tc>
          <w:tcPr>
            <w:tcW w:w="3952" w:type="dxa"/>
          </w:tcPr>
          <w:p w14:paraId="7626C005" w14:textId="77777777" w:rsidR="00BC14CA" w:rsidRPr="00D15E40" w:rsidRDefault="00BC14CA" w:rsidP="00E05CD8">
            <w:pPr>
              <w:pStyle w:val="TableText"/>
              <w:jc w:val="left"/>
              <w:rPr>
                <w:rFonts w:cs="Calibri"/>
                <w:szCs w:val="18"/>
              </w:rPr>
            </w:pPr>
            <w:r w:rsidRPr="00D15E40">
              <w:rPr>
                <w:rFonts w:cs="Calibri"/>
                <w:szCs w:val="18"/>
              </w:rPr>
              <w:t xml:space="preserve">Ban </w:t>
            </w:r>
          </w:p>
          <w:p w14:paraId="1A236CB5" w14:textId="19A5ABC8" w:rsidR="00BC14CA" w:rsidRPr="00D15E40" w:rsidRDefault="00BC14CA" w:rsidP="009026CA">
            <w:pPr>
              <w:pStyle w:val="TableText"/>
              <w:spacing w:before="0"/>
              <w:jc w:val="left"/>
              <w:rPr>
                <w:rFonts w:cs="Calibri"/>
                <w:szCs w:val="18"/>
              </w:rPr>
            </w:pPr>
            <w:r w:rsidRPr="00D15E40">
              <w:rPr>
                <w:rFonts w:cs="Calibri"/>
                <w:szCs w:val="18"/>
              </w:rPr>
              <w:t xml:space="preserve">NB: In September 2019 a proposed ban on </w:t>
            </w:r>
            <w:r w:rsidR="00392D70" w:rsidRPr="00D15E40">
              <w:rPr>
                <w:rFonts w:cs="Calibri"/>
                <w:szCs w:val="18"/>
              </w:rPr>
              <w:t>SU</w:t>
            </w:r>
            <w:r w:rsidRPr="00D15E40">
              <w:rPr>
                <w:rFonts w:cs="Calibri"/>
                <w:szCs w:val="18"/>
              </w:rPr>
              <w:t xml:space="preserve"> plastics by 2030 failed to progress to law</w:t>
            </w:r>
          </w:p>
        </w:tc>
        <w:tc>
          <w:tcPr>
            <w:tcW w:w="3545" w:type="dxa"/>
          </w:tcPr>
          <w:p w14:paraId="5C0E0FC1" w14:textId="77777777" w:rsidR="00BC14CA" w:rsidRPr="00D15E40" w:rsidRDefault="00BC14CA" w:rsidP="00E05CD8">
            <w:pPr>
              <w:pStyle w:val="TableText"/>
              <w:jc w:val="left"/>
              <w:rPr>
                <w:rFonts w:cs="Calibri"/>
                <w:szCs w:val="18"/>
              </w:rPr>
            </w:pPr>
            <w:r w:rsidRPr="00D15E40">
              <w:rPr>
                <w:rFonts w:cs="Calibri"/>
                <w:szCs w:val="18"/>
              </w:rPr>
              <w:t>N/A</w:t>
            </w:r>
          </w:p>
        </w:tc>
        <w:tc>
          <w:tcPr>
            <w:tcW w:w="2907" w:type="dxa"/>
          </w:tcPr>
          <w:p w14:paraId="227F3B34" w14:textId="77777777" w:rsidR="00BC14CA" w:rsidRPr="00D15E40" w:rsidRDefault="00BC14CA" w:rsidP="00E05CD8">
            <w:pPr>
              <w:pStyle w:val="TableText"/>
              <w:jc w:val="left"/>
              <w:rPr>
                <w:rFonts w:cs="Calibri"/>
                <w:szCs w:val="18"/>
              </w:rPr>
            </w:pPr>
            <w:r w:rsidRPr="00D15E40">
              <w:rPr>
                <w:rFonts w:cs="Calibri"/>
                <w:szCs w:val="18"/>
              </w:rPr>
              <w:t>Plastic bags</w:t>
            </w:r>
          </w:p>
        </w:tc>
        <w:tc>
          <w:tcPr>
            <w:tcW w:w="2381" w:type="dxa"/>
          </w:tcPr>
          <w:p w14:paraId="060EF670" w14:textId="77777777" w:rsidR="00BC14CA" w:rsidRPr="00D15E40" w:rsidRDefault="00BC14CA" w:rsidP="00E05CD8">
            <w:pPr>
              <w:pStyle w:val="TableText"/>
              <w:jc w:val="left"/>
              <w:rPr>
                <w:rFonts w:cs="Calibri"/>
                <w:szCs w:val="18"/>
              </w:rPr>
            </w:pPr>
            <w:r w:rsidRPr="00D15E40">
              <w:rPr>
                <w:rFonts w:cs="Calibri"/>
                <w:szCs w:val="18"/>
              </w:rPr>
              <w:t>Effective Nov 2016</w:t>
            </w:r>
          </w:p>
        </w:tc>
      </w:tr>
      <w:tr w:rsidR="00BC14CA" w:rsidRPr="00D15E40" w14:paraId="2BD263D0" w14:textId="77777777" w:rsidTr="00FF3EAF">
        <w:tc>
          <w:tcPr>
            <w:tcW w:w="1220" w:type="dxa"/>
          </w:tcPr>
          <w:p w14:paraId="2B355E73" w14:textId="77777777" w:rsidR="00BC14CA" w:rsidRPr="00D15E40" w:rsidRDefault="00BC14CA" w:rsidP="00D000F5">
            <w:pPr>
              <w:pStyle w:val="TableText"/>
              <w:spacing w:before="40" w:after="40"/>
              <w:jc w:val="left"/>
              <w:rPr>
                <w:rFonts w:cs="Calibri"/>
                <w:i/>
                <w:szCs w:val="18"/>
              </w:rPr>
            </w:pPr>
            <w:r w:rsidRPr="00D15E40">
              <w:rPr>
                <w:rFonts w:cs="Calibri"/>
                <w:i/>
                <w:szCs w:val="18"/>
              </w:rPr>
              <w:t>Maine</w:t>
            </w:r>
          </w:p>
        </w:tc>
        <w:tc>
          <w:tcPr>
            <w:tcW w:w="3952" w:type="dxa"/>
          </w:tcPr>
          <w:p w14:paraId="397536F9" w14:textId="77777777" w:rsidR="00BC14CA" w:rsidRPr="00D15E40" w:rsidRDefault="00BC14CA" w:rsidP="00D000F5">
            <w:pPr>
              <w:pStyle w:val="TableText"/>
              <w:spacing w:before="40" w:after="40"/>
              <w:jc w:val="left"/>
              <w:rPr>
                <w:rFonts w:cs="Calibri"/>
                <w:szCs w:val="18"/>
              </w:rPr>
            </w:pPr>
            <w:r w:rsidRPr="00D15E40">
              <w:rPr>
                <w:rFonts w:cs="Calibri"/>
                <w:szCs w:val="18"/>
              </w:rPr>
              <w:t>Ban</w:t>
            </w:r>
          </w:p>
        </w:tc>
        <w:tc>
          <w:tcPr>
            <w:tcW w:w="3545" w:type="dxa"/>
          </w:tcPr>
          <w:p w14:paraId="60CAB616" w14:textId="78DF8E35" w:rsidR="00BC14CA" w:rsidRPr="00D15E40" w:rsidRDefault="00E3477C" w:rsidP="00D000F5">
            <w:pPr>
              <w:pStyle w:val="TableText"/>
              <w:spacing w:before="40" w:after="40"/>
              <w:jc w:val="left"/>
              <w:rPr>
                <w:rFonts w:cs="Calibri"/>
                <w:szCs w:val="18"/>
              </w:rPr>
            </w:pPr>
            <w:r w:rsidRPr="00D15E40">
              <w:rPr>
                <w:rFonts w:cs="Calibri"/>
                <w:szCs w:val="18"/>
              </w:rPr>
              <w:t>Targets EPS</w:t>
            </w:r>
          </w:p>
        </w:tc>
        <w:tc>
          <w:tcPr>
            <w:tcW w:w="2907" w:type="dxa"/>
          </w:tcPr>
          <w:p w14:paraId="5BB85CB5" w14:textId="0DA8EB19" w:rsidR="00BC14CA" w:rsidRPr="00D15E40" w:rsidRDefault="00392D70" w:rsidP="00D000F5">
            <w:pPr>
              <w:pStyle w:val="TableText"/>
              <w:spacing w:before="40" w:after="40"/>
              <w:jc w:val="left"/>
              <w:rPr>
                <w:rFonts w:cs="Calibri"/>
                <w:szCs w:val="18"/>
              </w:rPr>
            </w:pPr>
            <w:r w:rsidRPr="00D15E40">
              <w:rPr>
                <w:rFonts w:cs="Calibri"/>
                <w:szCs w:val="18"/>
              </w:rPr>
              <w:t>SU</w:t>
            </w:r>
            <w:r w:rsidR="00BC14CA" w:rsidRPr="00D15E40">
              <w:rPr>
                <w:rFonts w:cs="Calibri"/>
                <w:szCs w:val="18"/>
              </w:rPr>
              <w:t xml:space="preserve"> takeaway EPS containers</w:t>
            </w:r>
          </w:p>
        </w:tc>
        <w:tc>
          <w:tcPr>
            <w:tcW w:w="2381" w:type="dxa"/>
          </w:tcPr>
          <w:p w14:paraId="4AC9691D" w14:textId="77777777" w:rsidR="00BC14CA" w:rsidRPr="00D15E40" w:rsidRDefault="00BC14CA" w:rsidP="00D000F5">
            <w:pPr>
              <w:pStyle w:val="TableText"/>
              <w:spacing w:before="40" w:after="40"/>
              <w:jc w:val="left"/>
              <w:rPr>
                <w:rFonts w:cs="Calibri"/>
                <w:szCs w:val="18"/>
              </w:rPr>
            </w:pPr>
            <w:r w:rsidRPr="00D15E40">
              <w:rPr>
                <w:rFonts w:cs="Calibri"/>
                <w:szCs w:val="18"/>
              </w:rPr>
              <w:t>1 Jan 2021</w:t>
            </w:r>
          </w:p>
        </w:tc>
      </w:tr>
      <w:tr w:rsidR="00BC14CA" w:rsidRPr="00D15E40" w14:paraId="17521985" w14:textId="77777777" w:rsidTr="00FF3EAF">
        <w:tc>
          <w:tcPr>
            <w:tcW w:w="1220" w:type="dxa"/>
          </w:tcPr>
          <w:p w14:paraId="1AC5B11A" w14:textId="3D0BD8A5" w:rsidR="00BC14CA" w:rsidRPr="00D15E40" w:rsidRDefault="00BC14CA" w:rsidP="00D000F5">
            <w:pPr>
              <w:pStyle w:val="TableText"/>
              <w:spacing w:before="40" w:after="40"/>
              <w:jc w:val="left"/>
              <w:rPr>
                <w:rFonts w:cs="Calibri"/>
                <w:i/>
                <w:szCs w:val="18"/>
              </w:rPr>
            </w:pPr>
            <w:r w:rsidRPr="00D15E40">
              <w:rPr>
                <w:rFonts w:cs="Calibri"/>
                <w:i/>
                <w:szCs w:val="18"/>
              </w:rPr>
              <w:t>Hawaii</w:t>
            </w:r>
            <w:r w:rsidR="009026CA" w:rsidRPr="00D15E40">
              <w:rPr>
                <w:rFonts w:cs="Calibri"/>
                <w:i/>
                <w:szCs w:val="18"/>
              </w:rPr>
              <w:t xml:space="preserve"> </w:t>
            </w:r>
            <w:r w:rsidRPr="00D15E40">
              <w:rPr>
                <w:rFonts w:cs="Calibri"/>
                <w:i/>
                <w:szCs w:val="18"/>
              </w:rPr>
              <w:t>(Honolulu)</w:t>
            </w:r>
          </w:p>
        </w:tc>
        <w:tc>
          <w:tcPr>
            <w:tcW w:w="3952" w:type="dxa"/>
          </w:tcPr>
          <w:p w14:paraId="2D27F223" w14:textId="77777777" w:rsidR="00BC14CA" w:rsidRPr="00D15E40" w:rsidRDefault="00BC14CA" w:rsidP="00D000F5">
            <w:pPr>
              <w:pStyle w:val="TableText"/>
              <w:spacing w:before="40" w:after="40"/>
              <w:jc w:val="left"/>
              <w:rPr>
                <w:rFonts w:cs="Calibri"/>
                <w:szCs w:val="18"/>
              </w:rPr>
            </w:pPr>
            <w:r w:rsidRPr="00D15E40">
              <w:rPr>
                <w:rFonts w:cs="Calibri"/>
                <w:szCs w:val="18"/>
              </w:rPr>
              <w:t>Ban</w:t>
            </w:r>
          </w:p>
        </w:tc>
        <w:tc>
          <w:tcPr>
            <w:tcW w:w="3545" w:type="dxa"/>
          </w:tcPr>
          <w:p w14:paraId="7080EB53" w14:textId="3038A544" w:rsidR="00BC14CA" w:rsidRPr="00D15E40" w:rsidRDefault="00E3477C" w:rsidP="00D000F5">
            <w:pPr>
              <w:pStyle w:val="TableText"/>
              <w:spacing w:before="40" w:after="40"/>
              <w:jc w:val="left"/>
              <w:rPr>
                <w:rFonts w:cs="Calibri"/>
                <w:szCs w:val="18"/>
              </w:rPr>
            </w:pPr>
            <w:r w:rsidRPr="00D15E40">
              <w:rPr>
                <w:rFonts w:cs="Calibri"/>
                <w:szCs w:val="18"/>
              </w:rPr>
              <w:t xml:space="preserve">Targets </w:t>
            </w:r>
            <w:r w:rsidR="00BC14CA" w:rsidRPr="00D15E40">
              <w:rPr>
                <w:rFonts w:cs="Calibri"/>
                <w:szCs w:val="18"/>
              </w:rPr>
              <w:t>EPS</w:t>
            </w:r>
          </w:p>
        </w:tc>
        <w:tc>
          <w:tcPr>
            <w:tcW w:w="2907" w:type="dxa"/>
          </w:tcPr>
          <w:p w14:paraId="1CD0BB5A" w14:textId="77777777" w:rsidR="00BC14CA" w:rsidRPr="00D15E40" w:rsidRDefault="00BC14CA" w:rsidP="00D000F5">
            <w:pPr>
              <w:pStyle w:val="TableText"/>
              <w:spacing w:before="40" w:after="40"/>
              <w:jc w:val="left"/>
              <w:rPr>
                <w:rFonts w:cs="Calibri"/>
                <w:szCs w:val="18"/>
              </w:rPr>
            </w:pPr>
            <w:r w:rsidRPr="00D15E40">
              <w:rPr>
                <w:rFonts w:cs="Calibri"/>
                <w:szCs w:val="18"/>
              </w:rPr>
              <w:t>Plastic cutlery, straws, utensils, and EPS cups/plates/containers</w:t>
            </w:r>
          </w:p>
        </w:tc>
        <w:tc>
          <w:tcPr>
            <w:tcW w:w="2381" w:type="dxa"/>
          </w:tcPr>
          <w:p w14:paraId="0EB02A44" w14:textId="77777777" w:rsidR="00BC14CA" w:rsidRPr="00D15E40" w:rsidRDefault="00BC14CA" w:rsidP="00D000F5">
            <w:pPr>
              <w:pStyle w:val="TableText"/>
              <w:spacing w:before="40" w:after="40"/>
              <w:jc w:val="left"/>
              <w:rPr>
                <w:rFonts w:cs="Calibri"/>
                <w:szCs w:val="18"/>
              </w:rPr>
            </w:pPr>
            <w:r w:rsidRPr="00D15E40">
              <w:rPr>
                <w:rFonts w:cs="Calibri"/>
                <w:szCs w:val="18"/>
              </w:rPr>
              <w:t>Effective Jan 2021</w:t>
            </w:r>
          </w:p>
        </w:tc>
      </w:tr>
      <w:tr w:rsidR="00505AA3" w:rsidRPr="00D15E40" w14:paraId="6F170860" w14:textId="77777777" w:rsidTr="00FF3EAF">
        <w:tc>
          <w:tcPr>
            <w:tcW w:w="1220" w:type="dxa"/>
          </w:tcPr>
          <w:p w14:paraId="43A9BA3D" w14:textId="77777777" w:rsidR="00505AA3" w:rsidRPr="00D15E40" w:rsidRDefault="00505AA3" w:rsidP="00D000F5">
            <w:pPr>
              <w:pStyle w:val="TableText"/>
              <w:spacing w:before="40" w:after="40"/>
              <w:jc w:val="left"/>
              <w:rPr>
                <w:rFonts w:cs="Calibri"/>
                <w:i/>
                <w:szCs w:val="18"/>
              </w:rPr>
            </w:pPr>
            <w:r w:rsidRPr="00D15E40">
              <w:rPr>
                <w:rFonts w:cs="Calibri"/>
                <w:i/>
                <w:szCs w:val="18"/>
              </w:rPr>
              <w:t xml:space="preserve">Vermont </w:t>
            </w:r>
          </w:p>
        </w:tc>
        <w:tc>
          <w:tcPr>
            <w:tcW w:w="3952" w:type="dxa"/>
          </w:tcPr>
          <w:p w14:paraId="615A9578" w14:textId="1AAE57E2" w:rsidR="00505AA3" w:rsidRPr="00D15E40" w:rsidRDefault="00505AA3" w:rsidP="00D000F5">
            <w:pPr>
              <w:pStyle w:val="TableText"/>
              <w:spacing w:before="40" w:after="40"/>
              <w:jc w:val="left"/>
              <w:rPr>
                <w:rFonts w:cs="Calibri"/>
                <w:szCs w:val="18"/>
              </w:rPr>
            </w:pPr>
            <w:r w:rsidRPr="00D15E40">
              <w:rPr>
                <w:rFonts w:cs="Calibri"/>
                <w:szCs w:val="18"/>
              </w:rPr>
              <w:t>Ban</w:t>
            </w:r>
          </w:p>
        </w:tc>
        <w:tc>
          <w:tcPr>
            <w:tcW w:w="3545" w:type="dxa"/>
          </w:tcPr>
          <w:p w14:paraId="6B24F83B" w14:textId="1B65DD44" w:rsidR="00505AA3" w:rsidRPr="00D15E40" w:rsidRDefault="00505AA3" w:rsidP="00D000F5">
            <w:pPr>
              <w:pStyle w:val="TableText"/>
              <w:spacing w:before="40" w:after="40"/>
              <w:jc w:val="left"/>
              <w:rPr>
                <w:rFonts w:cs="Calibri"/>
                <w:szCs w:val="18"/>
              </w:rPr>
            </w:pPr>
            <w:r w:rsidRPr="00D15E40">
              <w:rPr>
                <w:rFonts w:cs="Calibri"/>
                <w:szCs w:val="18"/>
              </w:rPr>
              <w:t>Targets EPS</w:t>
            </w:r>
          </w:p>
        </w:tc>
        <w:tc>
          <w:tcPr>
            <w:tcW w:w="2907" w:type="dxa"/>
          </w:tcPr>
          <w:p w14:paraId="0453CEE5" w14:textId="08A605A8" w:rsidR="00505AA3" w:rsidRPr="00D15E40" w:rsidRDefault="00505AA3" w:rsidP="00D000F5">
            <w:pPr>
              <w:pStyle w:val="TableText"/>
              <w:spacing w:before="40" w:after="40"/>
              <w:jc w:val="left"/>
              <w:rPr>
                <w:rFonts w:cs="Calibri"/>
                <w:szCs w:val="18"/>
              </w:rPr>
            </w:pPr>
            <w:r w:rsidRPr="00D15E40">
              <w:rPr>
                <w:rFonts w:cs="Calibri"/>
                <w:szCs w:val="18"/>
              </w:rPr>
              <w:t xml:space="preserve">Retailers and restaurants banned from providing customers with SU plastic bags, stirrers, and EPS cups/containers </w:t>
            </w:r>
          </w:p>
        </w:tc>
        <w:tc>
          <w:tcPr>
            <w:tcW w:w="2381" w:type="dxa"/>
          </w:tcPr>
          <w:p w14:paraId="1E34EA8E" w14:textId="77777777" w:rsidR="00505AA3" w:rsidRPr="00D15E40" w:rsidRDefault="00505AA3" w:rsidP="00D000F5">
            <w:pPr>
              <w:pStyle w:val="TableText"/>
              <w:spacing w:before="40" w:after="40"/>
              <w:jc w:val="left"/>
              <w:rPr>
                <w:rFonts w:cs="Calibri"/>
                <w:szCs w:val="18"/>
              </w:rPr>
            </w:pPr>
            <w:r w:rsidRPr="00D15E40">
              <w:rPr>
                <w:rFonts w:cs="Calibri"/>
                <w:szCs w:val="18"/>
              </w:rPr>
              <w:t>Effective July 2020</w:t>
            </w:r>
          </w:p>
        </w:tc>
      </w:tr>
      <w:tr w:rsidR="00505AA3" w:rsidRPr="00D15E40" w14:paraId="286DAC47" w14:textId="77777777" w:rsidTr="00FF3EAF">
        <w:tc>
          <w:tcPr>
            <w:tcW w:w="1220" w:type="dxa"/>
          </w:tcPr>
          <w:p w14:paraId="61A92CF4" w14:textId="77777777" w:rsidR="00505AA3" w:rsidRPr="00D15E40" w:rsidRDefault="00505AA3" w:rsidP="00E05CD8">
            <w:pPr>
              <w:pStyle w:val="TableText"/>
              <w:jc w:val="left"/>
              <w:rPr>
                <w:rFonts w:cs="Calibri"/>
                <w:i/>
                <w:szCs w:val="18"/>
              </w:rPr>
            </w:pPr>
            <w:r w:rsidRPr="00D15E40">
              <w:rPr>
                <w:rFonts w:cs="Calibri"/>
                <w:i/>
                <w:szCs w:val="18"/>
              </w:rPr>
              <w:t xml:space="preserve">Colorado </w:t>
            </w:r>
          </w:p>
        </w:tc>
        <w:tc>
          <w:tcPr>
            <w:tcW w:w="3952" w:type="dxa"/>
          </w:tcPr>
          <w:p w14:paraId="322E8401" w14:textId="2D6E3160" w:rsidR="00505AA3" w:rsidRPr="00D15E40" w:rsidRDefault="00505AA3" w:rsidP="00E05CD8">
            <w:pPr>
              <w:pStyle w:val="TableText"/>
              <w:jc w:val="left"/>
              <w:rPr>
                <w:rFonts w:cs="Calibri"/>
                <w:szCs w:val="18"/>
              </w:rPr>
            </w:pPr>
            <w:r w:rsidRPr="00D15E40">
              <w:rPr>
                <w:rFonts w:cs="Calibri"/>
                <w:szCs w:val="18"/>
              </w:rPr>
              <w:t>Ban</w:t>
            </w:r>
          </w:p>
        </w:tc>
        <w:tc>
          <w:tcPr>
            <w:tcW w:w="3545" w:type="dxa"/>
          </w:tcPr>
          <w:p w14:paraId="3D8ADB67" w14:textId="37EE890A" w:rsidR="00505AA3" w:rsidRPr="00D15E40" w:rsidRDefault="00505AA3" w:rsidP="00E05CD8">
            <w:pPr>
              <w:pStyle w:val="TableText"/>
              <w:jc w:val="left"/>
              <w:rPr>
                <w:rFonts w:cs="Calibri"/>
                <w:szCs w:val="18"/>
              </w:rPr>
            </w:pPr>
            <w:r w:rsidRPr="00D15E40">
              <w:rPr>
                <w:rFonts w:cs="Calibri"/>
                <w:szCs w:val="18"/>
              </w:rPr>
              <w:t>Targets EPS</w:t>
            </w:r>
          </w:p>
        </w:tc>
        <w:tc>
          <w:tcPr>
            <w:tcW w:w="2907" w:type="dxa"/>
          </w:tcPr>
          <w:p w14:paraId="130FCB5F" w14:textId="77777777" w:rsidR="00505AA3" w:rsidRPr="00D15E40" w:rsidRDefault="00505AA3" w:rsidP="00E05CD8">
            <w:pPr>
              <w:pStyle w:val="TableText"/>
              <w:jc w:val="left"/>
              <w:rPr>
                <w:rFonts w:cs="Calibri"/>
                <w:szCs w:val="18"/>
              </w:rPr>
            </w:pPr>
            <w:r w:rsidRPr="00D15E40">
              <w:rPr>
                <w:rFonts w:cs="Calibri"/>
                <w:szCs w:val="18"/>
              </w:rPr>
              <w:t>Food retailers and restaurants</w:t>
            </w:r>
          </w:p>
          <w:p w14:paraId="5FF9C3E4" w14:textId="77777777" w:rsidR="00505AA3" w:rsidRPr="00D15E40" w:rsidRDefault="00505AA3" w:rsidP="009026CA">
            <w:pPr>
              <w:pStyle w:val="TableText"/>
              <w:spacing w:before="0"/>
              <w:jc w:val="left"/>
              <w:rPr>
                <w:rFonts w:cs="Calibri"/>
                <w:szCs w:val="18"/>
              </w:rPr>
            </w:pPr>
            <w:r w:rsidRPr="00D15E40">
              <w:rPr>
                <w:rFonts w:cs="Calibri"/>
                <w:szCs w:val="18"/>
              </w:rPr>
              <w:t>EPS take-out food packaging</w:t>
            </w:r>
          </w:p>
          <w:p w14:paraId="0BDCED81" w14:textId="77777777" w:rsidR="00505AA3" w:rsidRPr="00D15E40" w:rsidRDefault="00505AA3" w:rsidP="009026CA">
            <w:pPr>
              <w:pStyle w:val="TableText"/>
              <w:spacing w:before="0"/>
              <w:jc w:val="left"/>
              <w:rPr>
                <w:rFonts w:cs="Calibri"/>
                <w:szCs w:val="18"/>
              </w:rPr>
            </w:pPr>
            <w:r w:rsidRPr="00D15E40">
              <w:rPr>
                <w:rFonts w:cs="Calibri"/>
                <w:szCs w:val="18"/>
              </w:rPr>
              <w:t>Banned stirrers</w:t>
            </w:r>
          </w:p>
          <w:p w14:paraId="35902204" w14:textId="30E627CE" w:rsidR="00505AA3" w:rsidRPr="00D15E40" w:rsidRDefault="00505AA3" w:rsidP="009026CA">
            <w:pPr>
              <w:pStyle w:val="TableText"/>
              <w:spacing w:before="0"/>
              <w:jc w:val="left"/>
              <w:rPr>
                <w:rFonts w:cs="Calibri"/>
                <w:szCs w:val="18"/>
              </w:rPr>
            </w:pPr>
            <w:r w:rsidRPr="00D15E40">
              <w:rPr>
                <w:rFonts w:cs="Calibri"/>
                <w:szCs w:val="18"/>
              </w:rPr>
              <w:t>Straws available on request</w:t>
            </w:r>
          </w:p>
          <w:p w14:paraId="7575B71C" w14:textId="4BAB3F60" w:rsidR="00505AA3" w:rsidRPr="00D15E40" w:rsidRDefault="00505AA3" w:rsidP="009026CA">
            <w:pPr>
              <w:pStyle w:val="TableText"/>
              <w:spacing w:before="0"/>
              <w:jc w:val="left"/>
              <w:rPr>
                <w:rFonts w:cs="Calibri"/>
                <w:szCs w:val="18"/>
              </w:rPr>
            </w:pPr>
            <w:r w:rsidRPr="00D15E40">
              <w:rPr>
                <w:rFonts w:cs="Calibri"/>
                <w:szCs w:val="18"/>
              </w:rPr>
              <w:t>Phase out plastic bags</w:t>
            </w:r>
          </w:p>
        </w:tc>
        <w:tc>
          <w:tcPr>
            <w:tcW w:w="2381" w:type="dxa"/>
          </w:tcPr>
          <w:p w14:paraId="3FFEAE33" w14:textId="77777777" w:rsidR="00505AA3" w:rsidRPr="00D15E40" w:rsidRDefault="00505AA3" w:rsidP="00E05CD8">
            <w:pPr>
              <w:pStyle w:val="TableText"/>
              <w:jc w:val="left"/>
              <w:rPr>
                <w:rFonts w:cs="Calibri"/>
                <w:szCs w:val="18"/>
              </w:rPr>
            </w:pPr>
            <w:r w:rsidRPr="00D15E40">
              <w:rPr>
                <w:rFonts w:cs="Calibri"/>
                <w:szCs w:val="18"/>
              </w:rPr>
              <w:t>Effective 1 January 2022</w:t>
            </w:r>
          </w:p>
        </w:tc>
      </w:tr>
      <w:tr w:rsidR="00505AA3" w:rsidRPr="00D15E40" w14:paraId="6B5CACB2" w14:textId="77777777" w:rsidTr="00FF3EAF">
        <w:tc>
          <w:tcPr>
            <w:tcW w:w="1220" w:type="dxa"/>
          </w:tcPr>
          <w:p w14:paraId="1276D9CA" w14:textId="77777777" w:rsidR="00505AA3" w:rsidRPr="00D15E40" w:rsidRDefault="00505AA3" w:rsidP="00E05CD8">
            <w:pPr>
              <w:pStyle w:val="TableText"/>
              <w:jc w:val="left"/>
              <w:rPr>
                <w:rFonts w:cs="Calibri"/>
                <w:i/>
                <w:szCs w:val="18"/>
              </w:rPr>
            </w:pPr>
            <w:r w:rsidRPr="00D15E40">
              <w:rPr>
                <w:rFonts w:cs="Calibri"/>
                <w:i/>
                <w:szCs w:val="18"/>
              </w:rPr>
              <w:t>Maryland</w:t>
            </w:r>
          </w:p>
        </w:tc>
        <w:tc>
          <w:tcPr>
            <w:tcW w:w="3952" w:type="dxa"/>
          </w:tcPr>
          <w:p w14:paraId="748DE47C" w14:textId="7768F328" w:rsidR="00505AA3" w:rsidRPr="00D15E40" w:rsidRDefault="00505AA3" w:rsidP="00E05CD8">
            <w:pPr>
              <w:pStyle w:val="TableText"/>
              <w:jc w:val="left"/>
              <w:rPr>
                <w:rFonts w:cs="Calibri"/>
                <w:szCs w:val="18"/>
              </w:rPr>
            </w:pPr>
            <w:r w:rsidRPr="00D15E40">
              <w:rPr>
                <w:rFonts w:cs="Calibri"/>
                <w:szCs w:val="18"/>
              </w:rPr>
              <w:t>Ban</w:t>
            </w:r>
          </w:p>
        </w:tc>
        <w:tc>
          <w:tcPr>
            <w:tcW w:w="3545" w:type="dxa"/>
          </w:tcPr>
          <w:p w14:paraId="02835B8B" w14:textId="77777777" w:rsidR="00505AA3" w:rsidRPr="00D15E40" w:rsidRDefault="00505AA3" w:rsidP="00E05CD8">
            <w:pPr>
              <w:pStyle w:val="TableText"/>
              <w:jc w:val="left"/>
              <w:rPr>
                <w:rFonts w:cs="Calibri"/>
                <w:szCs w:val="18"/>
              </w:rPr>
            </w:pPr>
            <w:r w:rsidRPr="00D15E40">
              <w:rPr>
                <w:rFonts w:cs="Calibri"/>
                <w:szCs w:val="18"/>
              </w:rPr>
              <w:t>Banned provision/use of EPS in certain industries</w:t>
            </w:r>
          </w:p>
          <w:p w14:paraId="045B8598" w14:textId="77777777" w:rsidR="00505AA3" w:rsidRPr="00D15E40" w:rsidRDefault="00505AA3" w:rsidP="009026CA">
            <w:pPr>
              <w:pStyle w:val="TableText"/>
              <w:spacing w:before="0"/>
              <w:jc w:val="left"/>
              <w:rPr>
                <w:rFonts w:cs="Calibri"/>
                <w:szCs w:val="18"/>
              </w:rPr>
            </w:pPr>
            <w:r w:rsidRPr="00D15E40">
              <w:rPr>
                <w:rFonts w:cs="Calibri"/>
                <w:szCs w:val="18"/>
              </w:rPr>
              <w:t>Banned sales of EPS containers</w:t>
            </w:r>
          </w:p>
        </w:tc>
        <w:tc>
          <w:tcPr>
            <w:tcW w:w="2907" w:type="dxa"/>
          </w:tcPr>
          <w:p w14:paraId="4620BE22" w14:textId="7349CEDB" w:rsidR="00505AA3" w:rsidRPr="00D15E40" w:rsidRDefault="00505AA3" w:rsidP="007B1B92">
            <w:pPr>
              <w:pStyle w:val="TableText"/>
              <w:spacing w:before="40"/>
              <w:jc w:val="left"/>
              <w:rPr>
                <w:rFonts w:cs="Calibri"/>
                <w:szCs w:val="18"/>
              </w:rPr>
            </w:pPr>
            <w:r w:rsidRPr="00D15E40">
              <w:rPr>
                <w:rFonts w:cs="Calibri"/>
                <w:szCs w:val="18"/>
              </w:rPr>
              <w:t xml:space="preserve">EPS food service products (eg, cups, plates, bowls, trays, etc.) used in schools and food services </w:t>
            </w:r>
          </w:p>
          <w:p w14:paraId="712B0BBC" w14:textId="77777777" w:rsidR="00505AA3" w:rsidRPr="00D15E40" w:rsidRDefault="00505AA3" w:rsidP="007B1B92">
            <w:pPr>
              <w:pStyle w:val="TableText"/>
              <w:spacing w:before="0" w:after="40"/>
              <w:jc w:val="left"/>
              <w:rPr>
                <w:rFonts w:cs="Calibri"/>
                <w:szCs w:val="18"/>
              </w:rPr>
            </w:pPr>
            <w:r w:rsidRPr="00D15E40">
              <w:rPr>
                <w:rFonts w:cs="Calibri"/>
                <w:szCs w:val="18"/>
              </w:rPr>
              <w:t>1 year implementation waiver</w:t>
            </w:r>
          </w:p>
        </w:tc>
        <w:tc>
          <w:tcPr>
            <w:tcW w:w="2381" w:type="dxa"/>
          </w:tcPr>
          <w:p w14:paraId="1B6E23B6" w14:textId="77777777" w:rsidR="00505AA3" w:rsidRPr="00D15E40" w:rsidRDefault="00505AA3" w:rsidP="00E05CD8">
            <w:pPr>
              <w:pStyle w:val="TableText"/>
              <w:jc w:val="left"/>
              <w:rPr>
                <w:rFonts w:cs="Calibri"/>
                <w:szCs w:val="18"/>
              </w:rPr>
            </w:pPr>
            <w:r w:rsidRPr="00D15E40">
              <w:rPr>
                <w:rFonts w:cs="Calibri"/>
                <w:szCs w:val="18"/>
              </w:rPr>
              <w:t>1 July 2020</w:t>
            </w:r>
          </w:p>
        </w:tc>
      </w:tr>
      <w:tr w:rsidR="00505AA3" w:rsidRPr="00D15E40" w14:paraId="635E6DCB" w14:textId="77777777" w:rsidTr="00FF3EAF">
        <w:tc>
          <w:tcPr>
            <w:tcW w:w="1220" w:type="dxa"/>
          </w:tcPr>
          <w:p w14:paraId="5D5A0F9D" w14:textId="77777777" w:rsidR="00505AA3" w:rsidRPr="00D15E40" w:rsidRDefault="00505AA3" w:rsidP="007B1B92">
            <w:pPr>
              <w:pStyle w:val="TableText"/>
              <w:spacing w:before="40" w:after="40"/>
              <w:jc w:val="left"/>
              <w:rPr>
                <w:rFonts w:cs="Calibri"/>
                <w:i/>
                <w:szCs w:val="18"/>
              </w:rPr>
            </w:pPr>
            <w:r w:rsidRPr="00D15E40">
              <w:rPr>
                <w:rFonts w:cs="Calibri"/>
                <w:i/>
                <w:szCs w:val="18"/>
              </w:rPr>
              <w:t>Washington</w:t>
            </w:r>
          </w:p>
        </w:tc>
        <w:tc>
          <w:tcPr>
            <w:tcW w:w="3952" w:type="dxa"/>
          </w:tcPr>
          <w:p w14:paraId="6315EA0D" w14:textId="10454A15" w:rsidR="00505AA3" w:rsidRPr="00D15E40" w:rsidRDefault="00505AA3" w:rsidP="007B1B92">
            <w:pPr>
              <w:pStyle w:val="TableText"/>
              <w:spacing w:before="40" w:after="40"/>
              <w:jc w:val="left"/>
              <w:rPr>
                <w:rFonts w:cs="Calibri"/>
                <w:szCs w:val="18"/>
              </w:rPr>
            </w:pPr>
            <w:r w:rsidRPr="00D15E40">
              <w:rPr>
                <w:rFonts w:cs="Calibri"/>
                <w:szCs w:val="18"/>
              </w:rPr>
              <w:t>Ban</w:t>
            </w:r>
          </w:p>
        </w:tc>
        <w:tc>
          <w:tcPr>
            <w:tcW w:w="3545" w:type="dxa"/>
          </w:tcPr>
          <w:p w14:paraId="5AC0E3C4" w14:textId="77777777" w:rsidR="00505AA3" w:rsidRPr="00D15E40" w:rsidRDefault="00505AA3" w:rsidP="007B1B92">
            <w:pPr>
              <w:pStyle w:val="TableText"/>
              <w:spacing w:before="40" w:after="40"/>
              <w:jc w:val="left"/>
              <w:rPr>
                <w:rFonts w:cs="Calibri"/>
                <w:szCs w:val="18"/>
              </w:rPr>
            </w:pPr>
            <w:r w:rsidRPr="00D15E40">
              <w:rPr>
                <w:rFonts w:cs="Calibri"/>
                <w:szCs w:val="18"/>
              </w:rPr>
              <w:t>Targets EPS</w:t>
            </w:r>
          </w:p>
        </w:tc>
        <w:tc>
          <w:tcPr>
            <w:tcW w:w="2907" w:type="dxa"/>
          </w:tcPr>
          <w:p w14:paraId="34EEB763" w14:textId="77777777" w:rsidR="00505AA3" w:rsidRPr="00D15E40" w:rsidRDefault="00505AA3" w:rsidP="007B1B92">
            <w:pPr>
              <w:pStyle w:val="TableText"/>
              <w:spacing w:before="40" w:after="40"/>
              <w:jc w:val="left"/>
              <w:rPr>
                <w:rFonts w:cs="Calibri"/>
                <w:szCs w:val="18"/>
              </w:rPr>
            </w:pPr>
            <w:r w:rsidRPr="00D15E40">
              <w:rPr>
                <w:rFonts w:cs="Calibri"/>
                <w:szCs w:val="18"/>
              </w:rPr>
              <w:t xml:space="preserve">Prohibited sale, manufacture, and distribution of EPS food service products </w:t>
            </w:r>
          </w:p>
        </w:tc>
        <w:tc>
          <w:tcPr>
            <w:tcW w:w="2381" w:type="dxa"/>
          </w:tcPr>
          <w:p w14:paraId="44FE1AFE" w14:textId="77777777" w:rsidR="00505AA3" w:rsidRPr="00D15E40" w:rsidRDefault="00505AA3" w:rsidP="007B1B92">
            <w:pPr>
              <w:pStyle w:val="TableText"/>
              <w:spacing w:before="40" w:after="40"/>
              <w:jc w:val="left"/>
              <w:rPr>
                <w:rFonts w:cs="Calibri"/>
                <w:szCs w:val="18"/>
              </w:rPr>
            </w:pPr>
            <w:r w:rsidRPr="00D15E40">
              <w:rPr>
                <w:rFonts w:cs="Calibri"/>
                <w:szCs w:val="18"/>
              </w:rPr>
              <w:t>1 June 2022</w:t>
            </w:r>
          </w:p>
        </w:tc>
      </w:tr>
      <w:tr w:rsidR="00505AA3" w:rsidRPr="00D15E40" w14:paraId="050E18A4" w14:textId="77777777" w:rsidTr="00FF3EAF">
        <w:tc>
          <w:tcPr>
            <w:tcW w:w="1220" w:type="dxa"/>
          </w:tcPr>
          <w:p w14:paraId="38A6F7B0" w14:textId="77777777" w:rsidR="00505AA3" w:rsidRPr="00D15E40" w:rsidRDefault="00505AA3" w:rsidP="007B1B92">
            <w:pPr>
              <w:pStyle w:val="TableText"/>
              <w:spacing w:before="40" w:after="40"/>
              <w:jc w:val="left"/>
              <w:rPr>
                <w:rFonts w:cs="Calibri"/>
                <w:i/>
                <w:szCs w:val="18"/>
              </w:rPr>
            </w:pPr>
            <w:r w:rsidRPr="00D15E40">
              <w:rPr>
                <w:rFonts w:cs="Calibri"/>
                <w:i/>
                <w:szCs w:val="18"/>
              </w:rPr>
              <w:t xml:space="preserve">New Jersey </w:t>
            </w:r>
          </w:p>
        </w:tc>
        <w:tc>
          <w:tcPr>
            <w:tcW w:w="3952" w:type="dxa"/>
          </w:tcPr>
          <w:p w14:paraId="7878E6D6" w14:textId="4D37C78B" w:rsidR="00505AA3" w:rsidRPr="00D15E40" w:rsidRDefault="00505AA3" w:rsidP="007B1B92">
            <w:pPr>
              <w:pStyle w:val="TableText"/>
              <w:spacing w:before="40" w:after="40"/>
              <w:jc w:val="left"/>
              <w:rPr>
                <w:rFonts w:cs="Calibri"/>
                <w:szCs w:val="18"/>
              </w:rPr>
            </w:pPr>
            <w:r w:rsidRPr="00D15E40">
              <w:rPr>
                <w:rFonts w:cs="Calibri"/>
                <w:szCs w:val="18"/>
              </w:rPr>
              <w:t>Ban</w:t>
            </w:r>
          </w:p>
        </w:tc>
        <w:tc>
          <w:tcPr>
            <w:tcW w:w="3545" w:type="dxa"/>
          </w:tcPr>
          <w:p w14:paraId="26FCF6A1" w14:textId="54300E1D" w:rsidR="00D000F5" w:rsidRPr="00D15E40" w:rsidRDefault="00505AA3" w:rsidP="00D000F5">
            <w:pPr>
              <w:pStyle w:val="TableText"/>
              <w:spacing w:before="40" w:after="0"/>
              <w:jc w:val="left"/>
              <w:rPr>
                <w:rFonts w:cs="Calibri"/>
                <w:szCs w:val="18"/>
              </w:rPr>
            </w:pPr>
            <w:r w:rsidRPr="00D15E40">
              <w:rPr>
                <w:rFonts w:cs="Calibri"/>
                <w:szCs w:val="18"/>
              </w:rPr>
              <w:t>Targets EPS</w:t>
            </w:r>
            <w:r w:rsidR="006A4196" w:rsidRPr="00D15E40">
              <w:rPr>
                <w:rFonts w:cs="Calibri"/>
                <w:szCs w:val="18"/>
              </w:rPr>
              <w:t xml:space="preserve"> </w:t>
            </w:r>
          </w:p>
          <w:p w14:paraId="513CA005" w14:textId="17E0D2A0" w:rsidR="00505AA3" w:rsidRPr="00D15E40" w:rsidRDefault="00505AA3" w:rsidP="00D000F5">
            <w:pPr>
              <w:pStyle w:val="TableText"/>
              <w:spacing w:before="0" w:after="40"/>
              <w:jc w:val="left"/>
              <w:rPr>
                <w:rFonts w:cs="Calibri"/>
                <w:szCs w:val="18"/>
              </w:rPr>
            </w:pPr>
            <w:r w:rsidRPr="00D15E40">
              <w:rPr>
                <w:rFonts w:cs="Calibri"/>
                <w:szCs w:val="18"/>
              </w:rPr>
              <w:t>City of Rahway, New Jersey banned PVC and EPS in food packaging as early as 1997</w:t>
            </w:r>
          </w:p>
        </w:tc>
        <w:tc>
          <w:tcPr>
            <w:tcW w:w="2907" w:type="dxa"/>
          </w:tcPr>
          <w:p w14:paraId="1DD3B876" w14:textId="6052E7AB" w:rsidR="00505AA3" w:rsidRPr="00D15E40" w:rsidRDefault="00505AA3" w:rsidP="007B1B92">
            <w:pPr>
              <w:pStyle w:val="TableText"/>
              <w:spacing w:before="40" w:after="40"/>
              <w:jc w:val="left"/>
              <w:rPr>
                <w:rFonts w:cs="Calibri"/>
                <w:szCs w:val="18"/>
              </w:rPr>
            </w:pPr>
            <w:r w:rsidRPr="00D15E40">
              <w:rPr>
                <w:rFonts w:cs="Calibri"/>
                <w:szCs w:val="18"/>
              </w:rPr>
              <w:t>EPS food service products</w:t>
            </w:r>
          </w:p>
          <w:p w14:paraId="5E5835C5" w14:textId="4F11D604" w:rsidR="00505AA3" w:rsidRPr="00D15E40" w:rsidRDefault="00505AA3" w:rsidP="007B1B92">
            <w:pPr>
              <w:pStyle w:val="TableText"/>
              <w:spacing w:before="0" w:after="40"/>
              <w:jc w:val="left"/>
              <w:rPr>
                <w:rFonts w:cs="Calibri"/>
                <w:szCs w:val="18"/>
              </w:rPr>
            </w:pPr>
            <w:r w:rsidRPr="00D15E40">
              <w:rPr>
                <w:rFonts w:cs="Calibri"/>
                <w:szCs w:val="18"/>
              </w:rPr>
              <w:t>Restricted use of plastic straws and banned SU plastic bags</w:t>
            </w:r>
          </w:p>
        </w:tc>
        <w:tc>
          <w:tcPr>
            <w:tcW w:w="2381" w:type="dxa"/>
          </w:tcPr>
          <w:p w14:paraId="7913BB87" w14:textId="77777777" w:rsidR="00505AA3" w:rsidRPr="00D15E40" w:rsidRDefault="00505AA3" w:rsidP="007B1B92">
            <w:pPr>
              <w:pStyle w:val="TableText"/>
              <w:spacing w:before="40" w:after="40"/>
              <w:jc w:val="left"/>
              <w:rPr>
                <w:rFonts w:cs="Calibri"/>
                <w:szCs w:val="18"/>
              </w:rPr>
            </w:pPr>
            <w:r w:rsidRPr="00D15E40">
              <w:rPr>
                <w:rFonts w:cs="Calibri"/>
                <w:szCs w:val="18"/>
              </w:rPr>
              <w:t>January 2022</w:t>
            </w:r>
          </w:p>
        </w:tc>
      </w:tr>
    </w:tbl>
    <w:p w14:paraId="5D675DC8" w14:textId="77777777" w:rsidR="00BF4389" w:rsidRPr="00D15E40" w:rsidRDefault="00BF4389" w:rsidP="00D000F5">
      <w:pPr>
        <w:pStyle w:val="BodyText"/>
        <w:spacing w:before="0" w:after="0"/>
      </w:pPr>
    </w:p>
    <w:p w14:paraId="08D402F4" w14:textId="40DF9BC3" w:rsidR="00BF4389" w:rsidRPr="00D15E40" w:rsidRDefault="00BF4389" w:rsidP="00D000F5">
      <w:pPr>
        <w:pStyle w:val="BodyText"/>
        <w:spacing w:before="0" w:after="0"/>
        <w:sectPr w:rsidR="00BF4389" w:rsidRPr="00D15E40" w:rsidSect="00B8146D">
          <w:footerReference w:type="default" r:id="rId26"/>
          <w:pgSz w:w="16840" w:h="11907" w:orient="landscape" w:code="9"/>
          <w:pgMar w:top="1701" w:right="1134" w:bottom="1701" w:left="1134" w:header="709" w:footer="709" w:gutter="0"/>
          <w:cols w:space="708"/>
          <w:docGrid w:linePitch="360"/>
        </w:sectPr>
      </w:pPr>
    </w:p>
    <w:p w14:paraId="094FAC0C" w14:textId="49E382B7" w:rsidR="00BC14CA" w:rsidRPr="00D15E40" w:rsidRDefault="00BC14CA" w:rsidP="00BC14CA">
      <w:pPr>
        <w:pStyle w:val="Heading1"/>
        <w:rPr>
          <w:rFonts w:eastAsia="Times New Roman" w:cs="Times New Roman"/>
          <w:b w:val="0"/>
          <w:bCs w:val="0"/>
          <w:szCs w:val="48"/>
        </w:rPr>
      </w:pPr>
      <w:bookmarkStart w:id="69" w:name="_Toc44501632"/>
      <w:bookmarkStart w:id="70" w:name="_Toc47348876"/>
      <w:bookmarkStart w:id="71" w:name="_Toc40262850"/>
      <w:bookmarkStart w:id="72" w:name="_Toc35875894"/>
      <w:r w:rsidRPr="00D15E40">
        <w:rPr>
          <w:rFonts w:eastAsia="Times New Roman" w:cs="Times New Roman"/>
          <w:szCs w:val="48"/>
        </w:rPr>
        <w:lastRenderedPageBreak/>
        <w:t xml:space="preserve">Appendix </w:t>
      </w:r>
      <w:r w:rsidR="00D1127D" w:rsidRPr="00D15E40">
        <w:rPr>
          <w:rFonts w:eastAsia="Times New Roman" w:cs="Times New Roman"/>
          <w:szCs w:val="48"/>
        </w:rPr>
        <w:t>2</w:t>
      </w:r>
      <w:r w:rsidRPr="00D15E40">
        <w:rPr>
          <w:rFonts w:eastAsia="Times New Roman" w:cs="Times New Roman"/>
          <w:szCs w:val="48"/>
        </w:rPr>
        <w:t xml:space="preserve">: </w:t>
      </w:r>
      <w:r w:rsidR="00883C62" w:rsidRPr="00D15E40">
        <w:rPr>
          <w:rFonts w:eastAsia="Times New Roman" w:cs="Times New Roman"/>
          <w:szCs w:val="48"/>
        </w:rPr>
        <w:br/>
      </w:r>
      <w:r w:rsidRPr="00D15E40">
        <w:rPr>
          <w:rFonts w:eastAsia="Times New Roman" w:cs="Times New Roman"/>
          <w:szCs w:val="48"/>
        </w:rPr>
        <w:t xml:space="preserve">Analysis </w:t>
      </w:r>
      <w:r w:rsidR="00210827" w:rsidRPr="00D15E40">
        <w:rPr>
          <w:rFonts w:eastAsia="Times New Roman" w:cs="Times New Roman"/>
          <w:szCs w:val="48"/>
        </w:rPr>
        <w:t xml:space="preserve">of </w:t>
      </w:r>
      <w:r w:rsidRPr="00D15E40">
        <w:rPr>
          <w:rFonts w:eastAsia="Times New Roman" w:cs="Times New Roman"/>
          <w:szCs w:val="48"/>
        </w:rPr>
        <w:t>single-use plastic</w:t>
      </w:r>
      <w:r w:rsidR="00D000F5" w:rsidRPr="00D15E40">
        <w:rPr>
          <w:rFonts w:eastAsia="Times New Roman" w:cs="Times New Roman"/>
          <w:szCs w:val="48"/>
        </w:rPr>
        <w:t> </w:t>
      </w:r>
      <w:r w:rsidRPr="00D15E40">
        <w:rPr>
          <w:rFonts w:eastAsia="Times New Roman" w:cs="Times New Roman"/>
          <w:szCs w:val="48"/>
        </w:rPr>
        <w:t>items</w:t>
      </w:r>
      <w:bookmarkEnd w:id="69"/>
      <w:bookmarkEnd w:id="70"/>
      <w:r w:rsidR="003F7434" w:rsidRPr="00D15E40">
        <w:rPr>
          <w:rFonts w:eastAsia="Times New Roman" w:cs="Times New Roman"/>
          <w:szCs w:val="48"/>
        </w:rPr>
        <w:t xml:space="preserve"> </w:t>
      </w:r>
    </w:p>
    <w:p w14:paraId="5087EE7F" w14:textId="19EE4CA2" w:rsidR="00BC14CA" w:rsidRPr="00D15E40" w:rsidRDefault="00DC155D" w:rsidP="002D3156">
      <w:pPr>
        <w:pStyle w:val="BodyText"/>
        <w:spacing w:after="180"/>
      </w:pPr>
      <w:r w:rsidRPr="00D15E40">
        <w:t>Th</w:t>
      </w:r>
      <w:r w:rsidR="00210827" w:rsidRPr="00D15E40">
        <w:t>is section</w:t>
      </w:r>
      <w:r w:rsidR="00BC14CA" w:rsidRPr="00D15E40">
        <w:t xml:space="preserve"> </w:t>
      </w:r>
      <w:r w:rsidR="00B66664" w:rsidRPr="00D15E40">
        <w:t xml:space="preserve">analyses </w:t>
      </w:r>
      <w:r w:rsidR="00D93DDC" w:rsidRPr="00D15E40">
        <w:t>each of the</w:t>
      </w:r>
      <w:r w:rsidR="00BC14CA" w:rsidRPr="00D15E40">
        <w:t xml:space="preserve"> single-use </w:t>
      </w:r>
      <w:r w:rsidR="00210827" w:rsidRPr="00D15E40">
        <w:t>products</w:t>
      </w:r>
      <w:r w:rsidR="00BC14CA" w:rsidRPr="00D15E40">
        <w:t xml:space="preserve"> proposed for </w:t>
      </w:r>
      <w:r w:rsidR="003076B5" w:rsidRPr="00D15E40">
        <w:t>phase</w:t>
      </w:r>
      <w:r w:rsidR="00210827" w:rsidRPr="00D15E40">
        <w:t>-</w:t>
      </w:r>
      <w:r w:rsidR="003076B5" w:rsidRPr="00D15E40">
        <w:t>out</w:t>
      </w:r>
      <w:r w:rsidR="00BC14CA" w:rsidRPr="00D15E40">
        <w:t xml:space="preserve"> in this consultation document. </w:t>
      </w: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290"/>
        <w:gridCol w:w="7215"/>
      </w:tblGrid>
      <w:tr w:rsidR="00D067AB" w:rsidRPr="00D15E40" w14:paraId="6F9642BA" w14:textId="77777777" w:rsidTr="00D067AB">
        <w:trPr>
          <w:tblHeader/>
        </w:trPr>
        <w:tc>
          <w:tcPr>
            <w:tcW w:w="8505" w:type="dxa"/>
            <w:gridSpan w:val="2"/>
            <w:tcBorders>
              <w:bottom w:val="single" w:sz="4" w:space="0" w:color="1C556C" w:themeColor="accent1"/>
            </w:tcBorders>
            <w:shd w:val="clear" w:color="auto" w:fill="1C556C"/>
          </w:tcPr>
          <w:p w14:paraId="5B3AA55C" w14:textId="271DBD2E" w:rsidR="00BC14CA" w:rsidRPr="00D15E40" w:rsidRDefault="00BC14CA" w:rsidP="002D3156">
            <w:pPr>
              <w:pStyle w:val="TableTextbold"/>
              <w:spacing w:after="0"/>
              <w:rPr>
                <w:color w:val="FFFFFF" w:themeColor="background1"/>
              </w:rPr>
            </w:pPr>
            <w:r w:rsidRPr="00D15E40">
              <w:rPr>
                <w:color w:val="FFFFFF" w:themeColor="background1"/>
              </w:rPr>
              <w:t>Single-use</w:t>
            </w:r>
            <w:r w:rsidR="007A20B5" w:rsidRPr="00D15E40">
              <w:rPr>
                <w:color w:val="FFFFFF" w:themeColor="background1"/>
              </w:rPr>
              <w:t xml:space="preserve"> </w:t>
            </w:r>
            <w:r w:rsidR="00D93DDC" w:rsidRPr="00D15E40">
              <w:rPr>
                <w:color w:val="FFFFFF" w:themeColor="background1"/>
              </w:rPr>
              <w:t xml:space="preserve">(SU) </w:t>
            </w:r>
            <w:r w:rsidRPr="00D15E40">
              <w:rPr>
                <w:color w:val="FFFFFF" w:themeColor="background1"/>
              </w:rPr>
              <w:t>plastic straws</w:t>
            </w:r>
          </w:p>
          <w:p w14:paraId="73E692AF" w14:textId="4EA27DF1" w:rsidR="00BC14CA" w:rsidRPr="00D15E40" w:rsidRDefault="009B1D99" w:rsidP="009F4856">
            <w:pPr>
              <w:pStyle w:val="TableTextbold"/>
              <w:spacing w:before="40" w:after="80"/>
              <w:rPr>
                <w:b w:val="0"/>
                <w:bCs/>
                <w:i/>
                <w:color w:val="FFFFFF" w:themeColor="background1"/>
              </w:rPr>
            </w:pPr>
            <w:r w:rsidRPr="00D15E40">
              <w:rPr>
                <w:b w:val="0"/>
                <w:bCs/>
                <w:i/>
                <w:color w:val="FFFFFF" w:themeColor="background1"/>
              </w:rPr>
              <w:t>The</w:t>
            </w:r>
            <w:r w:rsidR="00B66664" w:rsidRPr="00D15E40">
              <w:rPr>
                <w:b w:val="0"/>
                <w:bCs/>
                <w:i/>
                <w:color w:val="FFFFFF" w:themeColor="background1"/>
              </w:rPr>
              <w:t>se</w:t>
            </w:r>
            <w:r w:rsidR="00BC14CA" w:rsidRPr="00D15E40">
              <w:rPr>
                <w:b w:val="0"/>
                <w:bCs/>
                <w:i/>
                <w:color w:val="FFFFFF" w:themeColor="background1"/>
              </w:rPr>
              <w:t xml:space="preserve"> are popular for drinks in bars, cafes and restaurants.</w:t>
            </w:r>
          </w:p>
        </w:tc>
      </w:tr>
      <w:tr w:rsidR="00BC14CA" w:rsidRPr="00D15E40" w14:paraId="5A31ED7C" w14:textId="77777777" w:rsidTr="00D067AB">
        <w:tc>
          <w:tcPr>
            <w:tcW w:w="1290" w:type="dxa"/>
            <w:shd w:val="clear" w:color="auto" w:fill="auto"/>
          </w:tcPr>
          <w:p w14:paraId="728ABCD9" w14:textId="77777777" w:rsidR="00BC14CA" w:rsidRPr="00D15E40" w:rsidRDefault="00BC14CA" w:rsidP="007444AF">
            <w:pPr>
              <w:pStyle w:val="TableTextbold"/>
            </w:pPr>
            <w:r w:rsidRPr="00D15E40">
              <w:t xml:space="preserve">Scale of the problem </w:t>
            </w:r>
          </w:p>
        </w:tc>
        <w:tc>
          <w:tcPr>
            <w:tcW w:w="7215" w:type="dxa"/>
            <w:shd w:val="clear" w:color="auto" w:fill="auto"/>
          </w:tcPr>
          <w:p w14:paraId="4F7BC498" w14:textId="206E1851" w:rsidR="00BC14CA" w:rsidRPr="00D15E40" w:rsidRDefault="00BC14CA" w:rsidP="007444AF">
            <w:pPr>
              <w:pStyle w:val="TableText"/>
              <w:rPr>
                <w:rFonts w:eastAsiaTheme="minorHAnsi"/>
              </w:rPr>
            </w:pPr>
            <w:r w:rsidRPr="00D15E40">
              <w:rPr>
                <w:rFonts w:eastAsiaTheme="minorHAnsi"/>
              </w:rPr>
              <w:t>It is estimated</w:t>
            </w:r>
            <w:r w:rsidR="00DC155D" w:rsidRPr="00D15E40">
              <w:rPr>
                <w:rFonts w:eastAsiaTheme="minorHAnsi"/>
              </w:rPr>
              <w:t xml:space="preserve"> that</w:t>
            </w:r>
            <w:r w:rsidRPr="00D15E40">
              <w:rPr>
                <w:rFonts w:eastAsiaTheme="minorHAnsi"/>
              </w:rPr>
              <w:t xml:space="preserve"> New Zealanders use over 200 million plastic straws each year.</w:t>
            </w:r>
            <w:r w:rsidRPr="00D15E40">
              <w:rPr>
                <w:rFonts w:eastAsiaTheme="minorHAnsi"/>
                <w:vertAlign w:val="superscript"/>
              </w:rPr>
              <w:footnoteReference w:id="60"/>
            </w:r>
            <w:r w:rsidRPr="00D15E40">
              <w:rPr>
                <w:rFonts w:eastAsiaTheme="minorHAnsi"/>
              </w:rPr>
              <w:t xml:space="preserve"> The 2019 Keep New Zealand Beautiful Litter Audit found 415 plastic straws out of 56,322 items, 13,908 made of plastic.</w:t>
            </w:r>
            <w:r w:rsidRPr="00D15E40">
              <w:rPr>
                <w:rFonts w:eastAsiaTheme="minorHAnsi"/>
                <w:vertAlign w:val="superscript"/>
              </w:rPr>
              <w:footnoteReference w:id="61"/>
            </w:r>
            <w:r w:rsidRPr="00D15E40">
              <w:rPr>
                <w:rFonts w:eastAsiaTheme="minorHAnsi"/>
              </w:rPr>
              <w:t xml:space="preserve"> These straws weighed 238 grams from a total weight of over 293 kilograms, 54 kilograms of which was plastic. Each year Sustainable Coastlines pick</w:t>
            </w:r>
            <w:r w:rsidR="009B1D99" w:rsidRPr="00D15E40">
              <w:rPr>
                <w:rFonts w:eastAsiaTheme="minorHAnsi"/>
              </w:rPr>
              <w:t>s</w:t>
            </w:r>
            <w:r w:rsidRPr="00D15E40">
              <w:rPr>
                <w:rFonts w:eastAsiaTheme="minorHAnsi"/>
              </w:rPr>
              <w:t xml:space="preserve"> up more than 23,200 plastic straws from Auckland beaches alone – they are the ninth most-prevalent item found in beach clean-ups.</w:t>
            </w:r>
            <w:r w:rsidRPr="00D15E40">
              <w:rPr>
                <w:rFonts w:eastAsiaTheme="minorHAnsi"/>
                <w:vertAlign w:val="superscript"/>
              </w:rPr>
              <w:footnoteReference w:id="62"/>
            </w:r>
            <w:r w:rsidRPr="00D15E40">
              <w:rPr>
                <w:rFonts w:eastAsiaTheme="minorHAnsi"/>
              </w:rPr>
              <w:t xml:space="preserve"> Straws comprised </w:t>
            </w:r>
            <w:r w:rsidR="009B1D99" w:rsidRPr="00D15E40">
              <w:rPr>
                <w:rFonts w:eastAsiaTheme="minorHAnsi"/>
              </w:rPr>
              <w:t>2%</w:t>
            </w:r>
            <w:r w:rsidRPr="00D15E40">
              <w:rPr>
                <w:rFonts w:eastAsiaTheme="minorHAnsi"/>
              </w:rPr>
              <w:t xml:space="preserve"> of the litter items found in the Palmy Plastic Pollution Challenge.</w:t>
            </w:r>
            <w:r w:rsidRPr="00D15E40">
              <w:rPr>
                <w:rFonts w:eastAsiaTheme="minorHAnsi"/>
                <w:vertAlign w:val="superscript"/>
              </w:rPr>
              <w:footnoteReference w:id="63"/>
            </w:r>
            <w:r w:rsidRPr="00D15E40">
              <w:rPr>
                <w:rFonts w:eastAsiaTheme="minorHAnsi"/>
              </w:rPr>
              <w:t xml:space="preserve"> Plastic straws are lightweight and </w:t>
            </w:r>
            <w:r w:rsidR="009B1D99" w:rsidRPr="00D15E40">
              <w:rPr>
                <w:rFonts w:eastAsiaTheme="minorHAnsi"/>
              </w:rPr>
              <w:t xml:space="preserve">very </w:t>
            </w:r>
            <w:r w:rsidRPr="00D15E40">
              <w:rPr>
                <w:rFonts w:eastAsiaTheme="minorHAnsi"/>
              </w:rPr>
              <w:t>prone to being moved by wind and water</w:t>
            </w:r>
            <w:r w:rsidR="00DC155D" w:rsidRPr="00D15E40">
              <w:rPr>
                <w:rFonts w:eastAsiaTheme="minorHAnsi"/>
              </w:rPr>
              <w:t>ways if not contained as waste.</w:t>
            </w:r>
          </w:p>
        </w:tc>
      </w:tr>
      <w:tr w:rsidR="00BC14CA" w:rsidRPr="00D15E40" w14:paraId="253C7D92" w14:textId="77777777" w:rsidTr="00D067AB">
        <w:tc>
          <w:tcPr>
            <w:tcW w:w="1290" w:type="dxa"/>
            <w:shd w:val="clear" w:color="auto" w:fill="auto"/>
          </w:tcPr>
          <w:p w14:paraId="487087F6" w14:textId="77777777" w:rsidR="00BC14CA" w:rsidRPr="00D15E40" w:rsidRDefault="00BC14CA" w:rsidP="007444AF">
            <w:pPr>
              <w:pStyle w:val="TableTextbold"/>
            </w:pPr>
            <w:r w:rsidRPr="00D15E40">
              <w:t xml:space="preserve">International examples </w:t>
            </w:r>
          </w:p>
        </w:tc>
        <w:tc>
          <w:tcPr>
            <w:tcW w:w="7215" w:type="dxa"/>
            <w:shd w:val="clear" w:color="auto" w:fill="auto"/>
          </w:tcPr>
          <w:p w14:paraId="201CC102" w14:textId="16D3371A" w:rsidR="00BC14CA" w:rsidRPr="00D15E40" w:rsidRDefault="00BC14CA" w:rsidP="007444AF">
            <w:pPr>
              <w:pStyle w:val="TableText"/>
              <w:rPr>
                <w:rFonts w:eastAsiaTheme="minorHAnsi"/>
              </w:rPr>
            </w:pPr>
            <w:r w:rsidRPr="00D15E40">
              <w:rPr>
                <w:rFonts w:eastAsiaTheme="minorHAnsi"/>
              </w:rPr>
              <w:t xml:space="preserve">Bans on </w:t>
            </w:r>
            <w:r w:rsidR="00D93DDC" w:rsidRPr="00D15E40">
              <w:rPr>
                <w:rFonts w:eastAsiaTheme="minorHAnsi"/>
              </w:rPr>
              <w:t xml:space="preserve">SU </w:t>
            </w:r>
            <w:r w:rsidRPr="00D15E40">
              <w:rPr>
                <w:rFonts w:eastAsiaTheme="minorHAnsi"/>
              </w:rPr>
              <w:t>plastic straws have taken effect or will take effect in several jurisdictions</w:t>
            </w:r>
            <w:r w:rsidR="009B1D99" w:rsidRPr="00D15E40">
              <w:rPr>
                <w:rFonts w:eastAsiaTheme="minorHAnsi"/>
              </w:rPr>
              <w:t>,</w:t>
            </w:r>
            <w:r w:rsidRPr="00D15E40">
              <w:rPr>
                <w:rFonts w:eastAsiaTheme="minorHAnsi"/>
              </w:rPr>
              <w:t xml:space="preserve"> eg</w:t>
            </w:r>
            <w:r w:rsidR="009B1D99" w:rsidRPr="00D15E40">
              <w:rPr>
                <w:rFonts w:eastAsiaTheme="minorHAnsi"/>
              </w:rPr>
              <w:t>:</w:t>
            </w:r>
          </w:p>
          <w:p w14:paraId="0A253F00" w14:textId="4C22DEB7" w:rsidR="00BC14CA" w:rsidRPr="00D15E40" w:rsidRDefault="00BC14CA" w:rsidP="002D3156">
            <w:pPr>
              <w:pStyle w:val="TableBullet"/>
            </w:pPr>
            <w:r w:rsidRPr="00D15E40">
              <w:t xml:space="preserve">the </w:t>
            </w:r>
            <w:r w:rsidR="009B1D99" w:rsidRPr="00D15E40">
              <w:t xml:space="preserve">UK </w:t>
            </w:r>
            <w:r w:rsidR="00725E32" w:rsidRPr="00D15E40">
              <w:t xml:space="preserve">from October </w:t>
            </w:r>
            <w:r w:rsidRPr="00D15E40">
              <w:t>2020</w:t>
            </w:r>
          </w:p>
          <w:p w14:paraId="51EE8B3C" w14:textId="77777777" w:rsidR="00BC14CA" w:rsidRPr="00D15E40" w:rsidRDefault="00BC14CA" w:rsidP="002D3156">
            <w:pPr>
              <w:pStyle w:val="TableBullet"/>
            </w:pPr>
            <w:r w:rsidRPr="00D15E40">
              <w:t>China has banned non-degradable, disposable plastic straws in the catering industry from the end of 2020</w:t>
            </w:r>
          </w:p>
          <w:p w14:paraId="47606B64" w14:textId="77777777" w:rsidR="00BC14CA" w:rsidRPr="00D15E40" w:rsidRDefault="00BC14CA" w:rsidP="002D3156">
            <w:pPr>
              <w:pStyle w:val="TableBullet"/>
            </w:pPr>
            <w:r w:rsidRPr="00D15E40">
              <w:t>France from January 2021</w:t>
            </w:r>
          </w:p>
          <w:p w14:paraId="5904B910" w14:textId="136F8F8D" w:rsidR="00BC14CA" w:rsidRPr="00D15E40" w:rsidRDefault="00BC14CA" w:rsidP="002D3156">
            <w:pPr>
              <w:pStyle w:val="TableBullet"/>
            </w:pPr>
            <w:r w:rsidRPr="00D15E40">
              <w:t xml:space="preserve">the </w:t>
            </w:r>
            <w:r w:rsidR="009B1D99" w:rsidRPr="00D15E40">
              <w:t>EU</w:t>
            </w:r>
            <w:r w:rsidRPr="00D15E40">
              <w:t xml:space="preserve"> from July 2021.</w:t>
            </w:r>
          </w:p>
        </w:tc>
      </w:tr>
      <w:tr w:rsidR="00BC14CA" w:rsidRPr="00D15E40" w14:paraId="30187426" w14:textId="77777777" w:rsidTr="00D067AB">
        <w:tc>
          <w:tcPr>
            <w:tcW w:w="1290" w:type="dxa"/>
            <w:shd w:val="clear" w:color="auto" w:fill="auto"/>
          </w:tcPr>
          <w:p w14:paraId="52EA6F02" w14:textId="77777777" w:rsidR="00BC14CA" w:rsidRPr="00D15E40" w:rsidRDefault="00BC14CA" w:rsidP="007444AF">
            <w:pPr>
              <w:pStyle w:val="TableTextbold"/>
            </w:pPr>
            <w:r w:rsidRPr="00D15E40">
              <w:t xml:space="preserve">Potential exemptions </w:t>
            </w:r>
          </w:p>
        </w:tc>
        <w:tc>
          <w:tcPr>
            <w:tcW w:w="7215" w:type="dxa"/>
            <w:shd w:val="clear" w:color="auto" w:fill="auto"/>
          </w:tcPr>
          <w:p w14:paraId="06B189D4" w14:textId="690C9BEF" w:rsidR="00BC14CA" w:rsidRPr="00D15E40" w:rsidRDefault="00BC14CA" w:rsidP="002D3156">
            <w:pPr>
              <w:pStyle w:val="TableText"/>
              <w:spacing w:after="40"/>
              <w:rPr>
                <w:rFonts w:eastAsiaTheme="minorHAnsi"/>
              </w:rPr>
            </w:pPr>
            <w:r w:rsidRPr="00D15E40">
              <w:rPr>
                <w:rFonts w:eastAsiaTheme="minorHAnsi"/>
              </w:rPr>
              <w:t>Some people require a</w:t>
            </w:r>
            <w:r w:rsidR="007A20B5" w:rsidRPr="00D15E40">
              <w:rPr>
                <w:rFonts w:eastAsiaTheme="minorHAnsi"/>
              </w:rPr>
              <w:t>n</w:t>
            </w:r>
            <w:r w:rsidRPr="00D15E40">
              <w:rPr>
                <w:rFonts w:eastAsiaTheme="minorHAnsi"/>
              </w:rPr>
              <w:t xml:space="preserve"> </w:t>
            </w:r>
            <w:r w:rsidR="007A20B5" w:rsidRPr="00D15E40">
              <w:rPr>
                <w:rFonts w:eastAsiaTheme="minorHAnsi"/>
              </w:rPr>
              <w:t>SU</w:t>
            </w:r>
            <w:r w:rsidRPr="00D15E40">
              <w:rPr>
                <w:rFonts w:eastAsiaTheme="minorHAnsi"/>
              </w:rPr>
              <w:t xml:space="preserve"> plastic straw due to physical disabilities or conditions, such as cerebral palsy and multiple sclerosis. Plastic </w:t>
            </w:r>
            <w:r w:rsidR="007A20B5" w:rsidRPr="00D15E40">
              <w:rPr>
                <w:rFonts w:eastAsiaTheme="minorHAnsi"/>
              </w:rPr>
              <w:t xml:space="preserve">has </w:t>
            </w:r>
            <w:r w:rsidRPr="00D15E40">
              <w:rPr>
                <w:rFonts w:eastAsiaTheme="minorHAnsi"/>
              </w:rPr>
              <w:t xml:space="preserve">a good combination of strength, flexibility and safety compared with, </w:t>
            </w:r>
            <w:r w:rsidR="007A20B5" w:rsidRPr="00D15E40">
              <w:rPr>
                <w:rFonts w:eastAsiaTheme="minorHAnsi"/>
              </w:rPr>
              <w:t>eg</w:t>
            </w:r>
            <w:r w:rsidRPr="00D15E40">
              <w:rPr>
                <w:rFonts w:eastAsiaTheme="minorHAnsi"/>
              </w:rPr>
              <w:t xml:space="preserve">, paper (too soft) and metal (too hard). </w:t>
            </w:r>
          </w:p>
          <w:p w14:paraId="64014548" w14:textId="2E72B36A" w:rsidR="00BC14CA" w:rsidRPr="00D15E40" w:rsidRDefault="00BC14CA" w:rsidP="002D3156">
            <w:pPr>
              <w:pStyle w:val="TableText"/>
              <w:spacing w:before="40"/>
            </w:pPr>
            <w:r w:rsidRPr="00D15E40">
              <w:t>Depend</w:t>
            </w:r>
            <w:r w:rsidR="007A20B5" w:rsidRPr="00D15E40">
              <w:t>ing</w:t>
            </w:r>
            <w:r w:rsidRPr="00D15E40">
              <w:t xml:space="preserve"> on the submissions, similar exemptions could be considered to those in the English and EU regulations including: </w:t>
            </w:r>
          </w:p>
          <w:p w14:paraId="1FCBCEFF" w14:textId="7083DE5F" w:rsidR="00BC14CA" w:rsidRPr="00D15E40" w:rsidRDefault="00BC14CA" w:rsidP="002D3156">
            <w:pPr>
              <w:pStyle w:val="TableBullet"/>
            </w:pPr>
            <w:r w:rsidRPr="00D15E40">
              <w:t>allowing catering establishment</w:t>
            </w:r>
            <w:r w:rsidR="007A20B5" w:rsidRPr="00D15E40">
              <w:t>s</w:t>
            </w:r>
            <w:r w:rsidRPr="00D15E40">
              <w:t xml:space="preserve"> to </w:t>
            </w:r>
            <w:r w:rsidR="007A20B5" w:rsidRPr="00D15E40">
              <w:t>provide</w:t>
            </w:r>
            <w:r w:rsidRPr="00D15E40">
              <w:t xml:space="preserve"> </w:t>
            </w:r>
            <w:r w:rsidR="007A20B5" w:rsidRPr="00D15E40">
              <w:t xml:space="preserve">a </w:t>
            </w:r>
            <w:r w:rsidRPr="00D15E40">
              <w:t xml:space="preserve">plastic straw on request </w:t>
            </w:r>
          </w:p>
          <w:p w14:paraId="68D0DF6E" w14:textId="38470567" w:rsidR="00BC14CA" w:rsidRPr="00D15E40" w:rsidRDefault="00BC14CA" w:rsidP="002D3156">
            <w:pPr>
              <w:pStyle w:val="TableBullet"/>
            </w:pPr>
            <w:r w:rsidRPr="00D15E40">
              <w:t>straws needed for medical reasons or devices</w:t>
            </w:r>
          </w:p>
        </w:tc>
      </w:tr>
      <w:tr w:rsidR="00BC14CA" w:rsidRPr="00D15E40" w14:paraId="5B625ABE" w14:textId="77777777" w:rsidTr="00D067AB">
        <w:trPr>
          <w:trHeight w:val="318"/>
        </w:trPr>
        <w:tc>
          <w:tcPr>
            <w:tcW w:w="1290" w:type="dxa"/>
            <w:shd w:val="clear" w:color="auto" w:fill="auto"/>
          </w:tcPr>
          <w:p w14:paraId="352CB2F1" w14:textId="77777777" w:rsidR="00BC14CA" w:rsidRPr="00D15E40" w:rsidRDefault="00BC14CA" w:rsidP="007444AF">
            <w:pPr>
              <w:pStyle w:val="TableTextbold"/>
            </w:pPr>
            <w:r w:rsidRPr="00D15E40">
              <w:t xml:space="preserve">Alternatives </w:t>
            </w:r>
          </w:p>
        </w:tc>
        <w:tc>
          <w:tcPr>
            <w:tcW w:w="7215" w:type="dxa"/>
            <w:shd w:val="clear" w:color="auto" w:fill="auto"/>
          </w:tcPr>
          <w:p w14:paraId="4CCC799D" w14:textId="66E142D2" w:rsidR="00BC14CA" w:rsidRPr="00D15E40" w:rsidRDefault="00BC14CA" w:rsidP="002D3156">
            <w:pPr>
              <w:pStyle w:val="TableText"/>
            </w:pPr>
            <w:r w:rsidRPr="00D15E40">
              <w:t>Straws are not strictly necessary</w:t>
            </w:r>
            <w:r w:rsidR="007A20B5" w:rsidRPr="00D15E40">
              <w:t>,</w:t>
            </w:r>
            <w:r w:rsidRPr="00D15E40">
              <w:t xml:space="preserve"> and it is likely that many customers would not ask for them if not provided. Alternatives include paper straws and reusable straws made of metal, bamboo or</w:t>
            </w:r>
            <w:r w:rsidR="00DC155D" w:rsidRPr="00D15E40">
              <w:t xml:space="preserve"> silicon. </w:t>
            </w:r>
            <w:r w:rsidRPr="00D15E40">
              <w:t xml:space="preserve">Thicker plastic straws </w:t>
            </w:r>
            <w:r w:rsidR="00505AA3" w:rsidRPr="00D15E40">
              <w:t>can be reusable</w:t>
            </w:r>
            <w:r w:rsidR="007A20B5" w:rsidRPr="00D15E40">
              <w:t>,</w:t>
            </w:r>
            <w:r w:rsidRPr="00D15E40">
              <w:t xml:space="preserve"> and </w:t>
            </w:r>
            <w:r w:rsidR="007A20B5" w:rsidRPr="00D15E40">
              <w:t xml:space="preserve">the definition of ‘single-use’ may need </w:t>
            </w:r>
            <w:r w:rsidRPr="00D15E40">
              <w:t xml:space="preserve">a thickness </w:t>
            </w:r>
            <w:r w:rsidR="007A20B5" w:rsidRPr="00D15E40">
              <w:t>component.</w:t>
            </w:r>
            <w:r w:rsidRPr="00D15E40">
              <w:t xml:space="preserve"> </w:t>
            </w:r>
          </w:p>
        </w:tc>
      </w:tr>
      <w:tr w:rsidR="00BC14CA" w:rsidRPr="00D15E40" w14:paraId="5BD83529" w14:textId="77777777" w:rsidTr="00D067AB">
        <w:tc>
          <w:tcPr>
            <w:tcW w:w="1290" w:type="dxa"/>
            <w:shd w:val="clear" w:color="auto" w:fill="auto"/>
          </w:tcPr>
          <w:p w14:paraId="67401BA3" w14:textId="77777777" w:rsidR="00BC14CA" w:rsidRPr="00D15E40" w:rsidRDefault="00BC14CA" w:rsidP="007444AF">
            <w:pPr>
              <w:pStyle w:val="TableTextbold"/>
            </w:pPr>
            <w:r w:rsidRPr="00D15E40">
              <w:t xml:space="preserve">Impacts on business and the public if phased out </w:t>
            </w:r>
          </w:p>
        </w:tc>
        <w:tc>
          <w:tcPr>
            <w:tcW w:w="7215" w:type="dxa"/>
            <w:shd w:val="clear" w:color="auto" w:fill="auto"/>
          </w:tcPr>
          <w:p w14:paraId="21713CA5" w14:textId="66EC56D4" w:rsidR="00BC14CA" w:rsidRPr="00D15E40" w:rsidRDefault="00BC14CA" w:rsidP="002D3156">
            <w:pPr>
              <w:pStyle w:val="TableText"/>
              <w:spacing w:after="40"/>
            </w:pPr>
            <w:r w:rsidRPr="00D15E40">
              <w:t xml:space="preserve">We consider the impact to be low. Hospitality businesses may even </w:t>
            </w:r>
            <w:r w:rsidR="00DC155D" w:rsidRPr="00D15E40">
              <w:t xml:space="preserve">save money </w:t>
            </w:r>
            <w:r w:rsidRPr="00D15E40">
              <w:t>from not pr</w:t>
            </w:r>
            <w:r w:rsidR="00DC155D" w:rsidRPr="00D15E40">
              <w:t>ovid</w:t>
            </w:r>
            <w:r w:rsidR="007A20B5" w:rsidRPr="00D15E40">
              <w:t>ing these</w:t>
            </w:r>
            <w:r w:rsidR="00DC155D" w:rsidRPr="00D15E40">
              <w:t xml:space="preserve"> straws</w:t>
            </w:r>
            <w:r w:rsidR="00D93DDC" w:rsidRPr="00D15E40">
              <w:t xml:space="preserve">. However, </w:t>
            </w:r>
            <w:r w:rsidRPr="00D15E40">
              <w:t>we note that alternative straws may have an additional cost</w:t>
            </w:r>
            <w:r w:rsidR="003802E4" w:rsidRPr="00D15E40">
              <w:t>,</w:t>
            </w:r>
            <w:r w:rsidRPr="00D15E40">
              <w:t xml:space="preserve"> as well as </w:t>
            </w:r>
            <w:r w:rsidR="003802E4" w:rsidRPr="00D15E40">
              <w:t>providing</w:t>
            </w:r>
            <w:r w:rsidRPr="00D15E40">
              <w:t xml:space="preserve"> plastic straws </w:t>
            </w:r>
            <w:r w:rsidR="003802E4" w:rsidRPr="00D15E40">
              <w:t>on request</w:t>
            </w:r>
            <w:r w:rsidRPr="00D15E40">
              <w:t>. Many businesses are already committed to non</w:t>
            </w:r>
            <w:r w:rsidR="002744DD" w:rsidRPr="00D15E40">
              <w:noBreakHyphen/>
            </w:r>
            <w:r w:rsidRPr="00D15E40">
              <w:t>plastic alternatives</w:t>
            </w:r>
            <w:r w:rsidR="007A20B5" w:rsidRPr="00D15E40">
              <w:t>,</w:t>
            </w:r>
            <w:r w:rsidRPr="00D15E40">
              <w:t xml:space="preserve"> including over 35 businesses as part of Straw Free Waih</w:t>
            </w:r>
            <w:r w:rsidR="00DC155D" w:rsidRPr="00D15E40">
              <w:t>eke. Similar measures are in place on the</w:t>
            </w:r>
            <w:r w:rsidRPr="00D15E40">
              <w:t xml:space="preserve"> wa</w:t>
            </w:r>
            <w:r w:rsidR="00DC155D" w:rsidRPr="00D15E40">
              <w:t>terfront i</w:t>
            </w:r>
            <w:r w:rsidRPr="00D15E40">
              <w:t xml:space="preserve">n the Wellington CBD. </w:t>
            </w:r>
          </w:p>
          <w:p w14:paraId="2700398F" w14:textId="54E113B2" w:rsidR="00BC14CA" w:rsidRPr="00D15E40" w:rsidRDefault="00BC14CA" w:rsidP="002D3156">
            <w:pPr>
              <w:pStyle w:val="TableText"/>
              <w:spacing w:before="40" w:after="40"/>
            </w:pPr>
            <w:r w:rsidRPr="00D15E40">
              <w:t>Some food outlets may rely on straws, for example bubble tea merchants</w:t>
            </w:r>
            <w:r w:rsidR="007A20B5" w:rsidRPr="00D15E40">
              <w:t>,</w:t>
            </w:r>
            <w:r w:rsidRPr="00D15E40">
              <w:t xml:space="preserve"> where a straw is part of the experience </w:t>
            </w:r>
            <w:r w:rsidR="003802E4" w:rsidRPr="00D15E40">
              <w:t>of</w:t>
            </w:r>
            <w:r w:rsidRPr="00D15E40">
              <w:t xml:space="preserve"> getting the tapioca bubbles from the cup. The difficulty in finding alternatives is reflected in regulations in Vancouver, Canada, which have allowed a one-year temporary exemption for bubble tea merchants to allow them time to source an alternative. </w:t>
            </w:r>
          </w:p>
          <w:p w14:paraId="4EACF24C" w14:textId="03A0BF02" w:rsidR="00BC14CA" w:rsidRPr="00D15E40" w:rsidRDefault="007A20B5" w:rsidP="002D3156">
            <w:pPr>
              <w:pStyle w:val="TableText"/>
              <w:spacing w:before="40"/>
            </w:pPr>
            <w:r w:rsidRPr="00D15E40">
              <w:t>A</w:t>
            </w:r>
            <w:r w:rsidR="00BC14CA" w:rsidRPr="00D15E40">
              <w:t xml:space="preserve"> </w:t>
            </w:r>
            <w:r w:rsidR="003802E4" w:rsidRPr="00D15E40">
              <w:t xml:space="preserve">ban may affect a </w:t>
            </w:r>
            <w:r w:rsidR="00BC14CA" w:rsidRPr="00D15E40">
              <w:t xml:space="preserve">small number of </w:t>
            </w:r>
            <w:r w:rsidRPr="00D15E40">
              <w:t xml:space="preserve">NZ </w:t>
            </w:r>
            <w:r w:rsidR="00BC14CA" w:rsidRPr="00D15E40">
              <w:t>manufacturers and importers</w:t>
            </w:r>
            <w:r w:rsidR="003802E4" w:rsidRPr="00D15E40">
              <w:t>.</w:t>
            </w:r>
            <w:r w:rsidR="006A4196" w:rsidRPr="00D15E40">
              <w:t xml:space="preserve"> </w:t>
            </w:r>
          </w:p>
        </w:tc>
      </w:tr>
    </w:tbl>
    <w:p w14:paraId="107C40C9" w14:textId="5C5E60E9" w:rsidR="00BC14CA" w:rsidRPr="00D15E40" w:rsidRDefault="00BC14CA" w:rsidP="00FD43F4">
      <w:pPr>
        <w:pStyle w:val="BodyText"/>
        <w:spacing w:before="0" w:after="0"/>
        <w:rPr>
          <w:sz w:val="2"/>
          <w:szCs w:val="2"/>
        </w:rPr>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B5665D" w:rsidRPr="00D15E40" w14:paraId="61E5EF52" w14:textId="77777777" w:rsidTr="00FD43F4">
        <w:trPr>
          <w:tblHeader/>
        </w:trPr>
        <w:tc>
          <w:tcPr>
            <w:tcW w:w="8505" w:type="dxa"/>
            <w:gridSpan w:val="2"/>
            <w:tcBorders>
              <w:bottom w:val="single" w:sz="4" w:space="0" w:color="1C556C" w:themeColor="accent1"/>
            </w:tcBorders>
            <w:shd w:val="clear" w:color="auto" w:fill="1C556C"/>
          </w:tcPr>
          <w:p w14:paraId="41D31D69" w14:textId="77777777" w:rsidR="00B5665D" w:rsidRPr="00D15E40" w:rsidRDefault="00B5665D" w:rsidP="00CB11C6">
            <w:pPr>
              <w:pStyle w:val="TableTextbold"/>
              <w:spacing w:after="0"/>
              <w:rPr>
                <w:color w:val="FFFFFF" w:themeColor="background1"/>
              </w:rPr>
            </w:pPr>
            <w:r w:rsidRPr="00D15E40">
              <w:rPr>
                <w:color w:val="FFFFFF" w:themeColor="background1"/>
              </w:rPr>
              <w:t>Single-use plastic produce bags</w:t>
            </w:r>
          </w:p>
          <w:p w14:paraId="5B1C25E0" w14:textId="5589E2E0" w:rsidR="00B5665D" w:rsidRPr="00D15E40" w:rsidRDefault="00B5665D" w:rsidP="002D3156">
            <w:pPr>
              <w:pStyle w:val="TableTextbold"/>
              <w:rPr>
                <w:rFonts w:eastAsiaTheme="minorHAnsi"/>
                <w:b w:val="0"/>
                <w:bCs/>
                <w:i/>
                <w:iCs/>
              </w:rPr>
            </w:pPr>
            <w:r w:rsidRPr="00D15E40">
              <w:rPr>
                <w:rFonts w:eastAsiaTheme="minorHAnsi"/>
                <w:b w:val="0"/>
                <w:bCs/>
                <w:i/>
                <w:iCs/>
                <w:color w:val="FFFFFF" w:themeColor="background1"/>
              </w:rPr>
              <w:t>These bags have no handles. They are popular for carrying fresh produce because they are resilient to moisture and can help separate purchases. The NZ ban on plastic shopping bags does not include these bags because the Waste Minimisation (Plastic Shopping Bags) Regulations 2018 define a “plastic shopping bag” as a bag that “has handles” (among other features).</w:t>
            </w:r>
          </w:p>
        </w:tc>
      </w:tr>
      <w:tr w:rsidR="00B5665D" w:rsidRPr="00D15E40" w14:paraId="320E6462" w14:textId="77777777" w:rsidTr="00896C2C">
        <w:tc>
          <w:tcPr>
            <w:tcW w:w="1701" w:type="dxa"/>
            <w:shd w:val="clear" w:color="auto" w:fill="auto"/>
          </w:tcPr>
          <w:p w14:paraId="4D1AFAAC" w14:textId="77777777" w:rsidR="00B5665D" w:rsidRPr="00D15E40" w:rsidRDefault="00B5665D" w:rsidP="00FD43F4">
            <w:pPr>
              <w:pStyle w:val="TableTextbold"/>
            </w:pPr>
            <w:r w:rsidRPr="00D15E40">
              <w:t xml:space="preserve">Scale of the problem </w:t>
            </w:r>
          </w:p>
        </w:tc>
        <w:tc>
          <w:tcPr>
            <w:tcW w:w="6804" w:type="dxa"/>
            <w:shd w:val="clear" w:color="auto" w:fill="auto"/>
          </w:tcPr>
          <w:p w14:paraId="1F0F892E" w14:textId="4BBBBB96" w:rsidR="00B5665D" w:rsidRPr="00D15E40" w:rsidRDefault="00B5665D" w:rsidP="00FD43F4">
            <w:pPr>
              <w:pStyle w:val="TableText"/>
            </w:pPr>
            <w:r w:rsidRPr="00D15E40">
              <w:t>The environmental impacts of these bags are similar to those of the banned plastic shopping bags. As with plastic straws, they are prone to being moved to the ocean by wind and waterways. Ocean Conservancy lists plastic bags alongside plastic cutlery as a “most deadly” item, and a threat to birds, turtles and marine mammals w</w:t>
            </w:r>
            <w:r w:rsidR="00505AA3" w:rsidRPr="00D15E40">
              <w:t>ho mistake it for food. The 2018</w:t>
            </w:r>
            <w:r w:rsidRPr="00D15E40">
              <w:t xml:space="preserve"> Keep New Zealand Beautiful Litter Audit found 118 “supermarket type” lightweight plastic bags out of 56,322 items, 13,908 made of plastic.</w:t>
            </w:r>
            <w:r w:rsidRPr="00D15E40">
              <w:rPr>
                <w:vertAlign w:val="superscript"/>
              </w:rPr>
              <w:footnoteReference w:id="64"/>
            </w:r>
            <w:r w:rsidRPr="00D15E40">
              <w:t xml:space="preserve"> They weighed 424</w:t>
            </w:r>
            <w:r w:rsidR="00896C2C" w:rsidRPr="00D15E40">
              <w:t> </w:t>
            </w:r>
            <w:r w:rsidRPr="00D15E40">
              <w:t>grams from a total weight of over 293 kilograms, 54 kilograms of which was plastic. It</w:t>
            </w:r>
            <w:r w:rsidR="00896C2C" w:rsidRPr="00D15E40">
              <w:t> </w:t>
            </w:r>
            <w:r w:rsidRPr="00D15E40">
              <w:t>is not clear if these bags were the type already banned. Palmy’s Plastic Pollution Challenge found that plastic bags (including, but not limited to produce bags) were in the top four litter items across the collection sites.</w:t>
            </w:r>
            <w:r w:rsidRPr="00D15E40">
              <w:rPr>
                <w:vertAlign w:val="superscript"/>
              </w:rPr>
              <w:footnoteReference w:id="65"/>
            </w:r>
            <w:r w:rsidRPr="00D15E40">
              <w:rPr>
                <w:vertAlign w:val="superscript"/>
              </w:rPr>
              <w:t xml:space="preserve"> </w:t>
            </w:r>
            <w:r w:rsidRPr="00D15E40">
              <w:t>Other beach clean-up groups have reported a decrease in bags since the shopping bag ban in July 2021.</w:t>
            </w:r>
          </w:p>
        </w:tc>
      </w:tr>
      <w:tr w:rsidR="00B5665D" w:rsidRPr="00D15E40" w14:paraId="7FE0562D" w14:textId="77777777" w:rsidTr="00896C2C">
        <w:tc>
          <w:tcPr>
            <w:tcW w:w="1701" w:type="dxa"/>
            <w:shd w:val="clear" w:color="auto" w:fill="auto"/>
          </w:tcPr>
          <w:p w14:paraId="6D2DBFB1" w14:textId="77777777" w:rsidR="00B5665D" w:rsidRPr="00D15E40" w:rsidRDefault="00B5665D" w:rsidP="00FD43F4">
            <w:pPr>
              <w:pStyle w:val="TableTextbold"/>
            </w:pPr>
            <w:r w:rsidRPr="00D15E40">
              <w:t xml:space="preserve">International examples </w:t>
            </w:r>
          </w:p>
        </w:tc>
        <w:tc>
          <w:tcPr>
            <w:tcW w:w="6804" w:type="dxa"/>
            <w:shd w:val="clear" w:color="auto" w:fill="auto"/>
          </w:tcPr>
          <w:p w14:paraId="5470A114" w14:textId="4AA7FC5E" w:rsidR="00B5665D" w:rsidRPr="00D15E40" w:rsidRDefault="00B5665D" w:rsidP="00FD43F4">
            <w:pPr>
              <w:pStyle w:val="TableText"/>
              <w:rPr>
                <w:rFonts w:eastAsiaTheme="minorHAnsi"/>
                <w:lang w:eastAsia="en-US"/>
              </w:rPr>
            </w:pPr>
            <w:r w:rsidRPr="00D15E40">
              <w:rPr>
                <w:rFonts w:eastAsiaTheme="minorHAnsi"/>
                <w:lang w:eastAsia="en-US"/>
              </w:rPr>
              <w:t>We are not aware of any governments specifically banning produce bags. A number of UK</w:t>
            </w:r>
            <w:r w:rsidR="00896C2C" w:rsidRPr="00D15E40">
              <w:rPr>
                <w:rFonts w:eastAsiaTheme="minorHAnsi"/>
                <w:lang w:eastAsia="en-US"/>
              </w:rPr>
              <w:t> </w:t>
            </w:r>
            <w:r w:rsidRPr="00D15E40">
              <w:rPr>
                <w:rFonts w:eastAsiaTheme="minorHAnsi"/>
                <w:lang w:eastAsia="en-US"/>
              </w:rPr>
              <w:t>supermarket chains have voluntarily stopped providing plastic bags for produce and bak</w:t>
            </w:r>
            <w:r w:rsidR="00505AA3" w:rsidRPr="00D15E40">
              <w:rPr>
                <w:rFonts w:eastAsiaTheme="minorHAnsi"/>
                <w:lang w:eastAsia="en-US"/>
              </w:rPr>
              <w:t>ed goods.</w:t>
            </w:r>
          </w:p>
        </w:tc>
      </w:tr>
      <w:tr w:rsidR="00B5665D" w:rsidRPr="00D15E40" w14:paraId="58643233" w14:textId="77777777" w:rsidTr="00896C2C">
        <w:tc>
          <w:tcPr>
            <w:tcW w:w="1701" w:type="dxa"/>
            <w:shd w:val="clear" w:color="auto" w:fill="auto"/>
          </w:tcPr>
          <w:p w14:paraId="5C56FB5A" w14:textId="77777777" w:rsidR="00B5665D" w:rsidRPr="00D15E40" w:rsidRDefault="00B5665D" w:rsidP="00FD43F4">
            <w:pPr>
              <w:pStyle w:val="TableTextbold"/>
            </w:pPr>
            <w:r w:rsidRPr="00D15E40">
              <w:t xml:space="preserve">Potential exemptions </w:t>
            </w:r>
          </w:p>
        </w:tc>
        <w:tc>
          <w:tcPr>
            <w:tcW w:w="6804" w:type="dxa"/>
            <w:shd w:val="clear" w:color="auto" w:fill="auto"/>
          </w:tcPr>
          <w:p w14:paraId="0FF5810B" w14:textId="6431B19F" w:rsidR="00B5665D" w:rsidRPr="00D15E40" w:rsidRDefault="00B5665D" w:rsidP="00FD43F4">
            <w:pPr>
              <w:pStyle w:val="TableText"/>
            </w:pPr>
            <w:r w:rsidRPr="00D15E40">
              <w:t>We do not proposed any exemptions.</w:t>
            </w:r>
            <w:r w:rsidR="006A4196" w:rsidRPr="00D15E40">
              <w:t xml:space="preserve"> </w:t>
            </w:r>
          </w:p>
        </w:tc>
      </w:tr>
      <w:tr w:rsidR="00B5665D" w:rsidRPr="00D15E40" w14:paraId="306DF868" w14:textId="77777777" w:rsidTr="00896C2C">
        <w:trPr>
          <w:trHeight w:val="318"/>
        </w:trPr>
        <w:tc>
          <w:tcPr>
            <w:tcW w:w="1701" w:type="dxa"/>
            <w:shd w:val="clear" w:color="auto" w:fill="auto"/>
          </w:tcPr>
          <w:p w14:paraId="16E6B901" w14:textId="77777777" w:rsidR="00B5665D" w:rsidRPr="00D15E40" w:rsidRDefault="00B5665D" w:rsidP="00FD43F4">
            <w:pPr>
              <w:pStyle w:val="TableTextbold"/>
            </w:pPr>
            <w:r w:rsidRPr="00D15E40">
              <w:t xml:space="preserve">Alternatives </w:t>
            </w:r>
          </w:p>
        </w:tc>
        <w:tc>
          <w:tcPr>
            <w:tcW w:w="6804" w:type="dxa"/>
            <w:shd w:val="clear" w:color="auto" w:fill="auto"/>
          </w:tcPr>
          <w:p w14:paraId="2C54131D" w14:textId="2B1292A2" w:rsidR="00B5665D" w:rsidRPr="00D15E40" w:rsidRDefault="00B5665D" w:rsidP="00FD43F4">
            <w:pPr>
              <w:pStyle w:val="TableText"/>
              <w:rPr>
                <w:rFonts w:eastAsiaTheme="minorHAnsi"/>
                <w:lang w:eastAsia="en-US"/>
              </w:rPr>
            </w:pPr>
            <w:r w:rsidRPr="00D15E40">
              <w:rPr>
                <w:rFonts w:eastAsiaTheme="minorHAnsi"/>
                <w:lang w:eastAsia="en-US"/>
              </w:rPr>
              <w:t xml:space="preserve">We understand that consumers are generally happy to go without these bags once the option is removed from stores. Also, reusable produce bags are sold online and in store. Options include composite bags of hessian with other materials, and bags made of cotton, recycled fabric or jute. Some retailers also provide boxes for re-use. Paper shopping bags are available in some shops, but they are not as resilient if they get wet. Prices generally reflect how long the bags are likely to last. </w:t>
            </w:r>
          </w:p>
        </w:tc>
      </w:tr>
      <w:tr w:rsidR="00B5665D" w:rsidRPr="00D15E40" w14:paraId="0B1CE143" w14:textId="77777777" w:rsidTr="00896C2C">
        <w:tc>
          <w:tcPr>
            <w:tcW w:w="1701" w:type="dxa"/>
            <w:shd w:val="clear" w:color="auto" w:fill="auto"/>
          </w:tcPr>
          <w:p w14:paraId="05DF8274" w14:textId="77777777" w:rsidR="00B5665D" w:rsidRPr="00D15E40" w:rsidRDefault="00B5665D" w:rsidP="00FD43F4">
            <w:pPr>
              <w:pStyle w:val="TableTextbold"/>
            </w:pPr>
            <w:r w:rsidRPr="00D15E40">
              <w:t xml:space="preserve">Impacts on business and the public if phased out </w:t>
            </w:r>
          </w:p>
        </w:tc>
        <w:tc>
          <w:tcPr>
            <w:tcW w:w="6804" w:type="dxa"/>
            <w:shd w:val="clear" w:color="auto" w:fill="auto"/>
          </w:tcPr>
          <w:p w14:paraId="6A9C595B" w14:textId="1724B870" w:rsidR="00B5665D" w:rsidRPr="00D15E40" w:rsidRDefault="00B5665D" w:rsidP="00FD43F4">
            <w:pPr>
              <w:pStyle w:val="TableText"/>
              <w:rPr>
                <w:bCs/>
                <w:iCs/>
              </w:rPr>
            </w:pPr>
            <w:r w:rsidRPr="00D15E40">
              <w:t>We consider the impact on the public to be low – many shoppers have adjusted to using alternatives since the ban on plastic shopping bags. People on lower incomes may be disproportionately affected if they can’t afford longer-life bags.</w:t>
            </w:r>
            <w:r w:rsidRPr="00D15E40">
              <w:rPr>
                <w:bCs/>
                <w:iCs/>
              </w:rPr>
              <w:t xml:space="preserve"> Retailers could profit from not having to provide free bags and by selling alternatives. They are in a good position to help their customers adapt. Some retailers are investigating how to provide alternatives.</w:t>
            </w:r>
          </w:p>
        </w:tc>
      </w:tr>
    </w:tbl>
    <w:p w14:paraId="2C58525B" w14:textId="77777777" w:rsidR="00B5665D" w:rsidRPr="00D15E40" w:rsidRDefault="00B5665D" w:rsidP="00874294">
      <w:pPr>
        <w:pStyle w:val="BodyText"/>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FB45B3" w:rsidRPr="00D15E40" w14:paraId="4085BD1C" w14:textId="77777777" w:rsidTr="00896C2C">
        <w:trPr>
          <w:tblHeader/>
        </w:trPr>
        <w:tc>
          <w:tcPr>
            <w:tcW w:w="8505" w:type="dxa"/>
            <w:gridSpan w:val="2"/>
            <w:tcBorders>
              <w:bottom w:val="single" w:sz="4" w:space="0" w:color="1C556C" w:themeColor="accent1"/>
            </w:tcBorders>
            <w:shd w:val="clear" w:color="auto" w:fill="1C556C"/>
          </w:tcPr>
          <w:p w14:paraId="09CE1F29" w14:textId="72A2F1ED" w:rsidR="00BC14CA" w:rsidRPr="00D15E40" w:rsidRDefault="00BC14CA" w:rsidP="00FB45B3">
            <w:pPr>
              <w:pStyle w:val="TableTextbold"/>
              <w:spacing w:after="0"/>
              <w:rPr>
                <w:color w:val="FFFFFF" w:themeColor="background1"/>
              </w:rPr>
            </w:pPr>
            <w:r w:rsidRPr="00D15E40">
              <w:rPr>
                <w:color w:val="FFFFFF" w:themeColor="background1"/>
              </w:rPr>
              <w:t>Single-use</w:t>
            </w:r>
            <w:r w:rsidR="00862CE4" w:rsidRPr="00D15E40">
              <w:rPr>
                <w:color w:val="FFFFFF" w:themeColor="background1"/>
              </w:rPr>
              <w:t>,</w:t>
            </w:r>
            <w:r w:rsidRPr="00D15E40">
              <w:rPr>
                <w:color w:val="FFFFFF" w:themeColor="background1"/>
              </w:rPr>
              <w:t xml:space="preserve"> plastic</w:t>
            </w:r>
            <w:r w:rsidR="00E7583D" w:rsidRPr="00D15E40">
              <w:rPr>
                <w:color w:val="FFFFFF" w:themeColor="background1"/>
              </w:rPr>
              <w:t>-stemmed</w:t>
            </w:r>
            <w:r w:rsidRPr="00D15E40">
              <w:rPr>
                <w:color w:val="FFFFFF" w:themeColor="background1"/>
              </w:rPr>
              <w:t xml:space="preserve"> cotton buds</w:t>
            </w:r>
          </w:p>
          <w:p w14:paraId="438E2DF4" w14:textId="28BDF372" w:rsidR="00BC14CA" w:rsidRPr="00D15E40" w:rsidRDefault="009B1D99" w:rsidP="00FB45B3">
            <w:pPr>
              <w:pStyle w:val="TableTextbold"/>
              <w:rPr>
                <w:b w:val="0"/>
                <w:bCs/>
                <w:i/>
                <w:color w:val="FFFFFF" w:themeColor="background1"/>
              </w:rPr>
            </w:pPr>
            <w:r w:rsidRPr="00D15E40">
              <w:rPr>
                <w:b w:val="0"/>
                <w:bCs/>
                <w:i/>
                <w:color w:val="FFFFFF" w:themeColor="background1"/>
              </w:rPr>
              <w:t>These</w:t>
            </w:r>
            <w:r w:rsidR="00BC14CA" w:rsidRPr="00D15E40">
              <w:rPr>
                <w:b w:val="0"/>
                <w:bCs/>
                <w:i/>
                <w:color w:val="FFFFFF" w:themeColor="background1"/>
              </w:rPr>
              <w:t xml:space="preserve"> have a range of uses including removing makeup and cleaning</w:t>
            </w:r>
            <w:r w:rsidR="00EC2B4A" w:rsidRPr="00D15E40">
              <w:rPr>
                <w:b w:val="0"/>
                <w:bCs/>
                <w:i/>
                <w:color w:val="FFFFFF" w:themeColor="background1"/>
              </w:rPr>
              <w:t xml:space="preserve"> (eg, </w:t>
            </w:r>
            <w:r w:rsidR="00BC14CA" w:rsidRPr="00D15E40">
              <w:rPr>
                <w:b w:val="0"/>
                <w:bCs/>
                <w:i/>
                <w:color w:val="FFFFFF" w:themeColor="background1"/>
              </w:rPr>
              <w:t>jewellery, keyboards</w:t>
            </w:r>
            <w:r w:rsidR="00EC2B4A" w:rsidRPr="00D15E40">
              <w:rPr>
                <w:b w:val="0"/>
                <w:bCs/>
                <w:i/>
                <w:color w:val="FFFFFF" w:themeColor="background1"/>
              </w:rPr>
              <w:t>,</w:t>
            </w:r>
            <w:r w:rsidR="00BC14CA" w:rsidRPr="00D15E40">
              <w:rPr>
                <w:b w:val="0"/>
                <w:bCs/>
                <w:i/>
                <w:color w:val="FFFFFF" w:themeColor="background1"/>
              </w:rPr>
              <w:t xml:space="preserve"> ears</w:t>
            </w:r>
            <w:r w:rsidR="00EC2B4A" w:rsidRPr="00D15E40">
              <w:rPr>
                <w:b w:val="0"/>
                <w:bCs/>
                <w:i/>
                <w:color w:val="FFFFFF" w:themeColor="background1"/>
              </w:rPr>
              <w:t>)</w:t>
            </w:r>
            <w:r w:rsidR="00BC14CA" w:rsidRPr="00D15E40">
              <w:rPr>
                <w:b w:val="0"/>
                <w:bCs/>
                <w:i/>
                <w:color w:val="FFFFFF" w:themeColor="background1"/>
              </w:rPr>
              <w:t>.</w:t>
            </w:r>
          </w:p>
        </w:tc>
      </w:tr>
      <w:tr w:rsidR="00BC14CA" w:rsidRPr="00D15E40" w14:paraId="63660AD4" w14:textId="77777777" w:rsidTr="00896C2C">
        <w:tc>
          <w:tcPr>
            <w:tcW w:w="1701" w:type="dxa"/>
            <w:shd w:val="clear" w:color="auto" w:fill="auto"/>
          </w:tcPr>
          <w:p w14:paraId="65B4C259" w14:textId="77777777" w:rsidR="00BC14CA" w:rsidRPr="00D15E40" w:rsidRDefault="00BC14CA" w:rsidP="00FB45B3">
            <w:pPr>
              <w:pStyle w:val="TableTextbold"/>
            </w:pPr>
            <w:r w:rsidRPr="00D15E40">
              <w:t xml:space="preserve">Scale of the problem </w:t>
            </w:r>
          </w:p>
        </w:tc>
        <w:tc>
          <w:tcPr>
            <w:tcW w:w="6804" w:type="dxa"/>
            <w:shd w:val="clear" w:color="auto" w:fill="auto"/>
          </w:tcPr>
          <w:p w14:paraId="20A7E0C1" w14:textId="55007EA8" w:rsidR="00BC14CA" w:rsidRPr="00D15E40" w:rsidRDefault="00BC14CA" w:rsidP="00FB45B3">
            <w:pPr>
              <w:pStyle w:val="TableText"/>
            </w:pPr>
            <w:r w:rsidRPr="00D15E40">
              <w:t xml:space="preserve">In England, </w:t>
            </w:r>
            <w:r w:rsidR="00E7583D" w:rsidRPr="00D15E40">
              <w:t>an</w:t>
            </w:r>
            <w:r w:rsidRPr="00D15E40">
              <w:t xml:space="preserve"> estimated 1.8 billion plastic-stemmed cotton buds are used every year.</w:t>
            </w:r>
            <w:r w:rsidR="006A4196" w:rsidRPr="00D15E40">
              <w:t xml:space="preserve"> </w:t>
            </w:r>
            <w:r w:rsidR="00505AA3" w:rsidRPr="00D15E40">
              <w:t>About</w:t>
            </w:r>
            <w:r w:rsidR="00FB45B3" w:rsidRPr="00D15E40">
              <w:t> </w:t>
            </w:r>
            <w:r w:rsidRPr="00D15E40">
              <w:t>10</w:t>
            </w:r>
            <w:r w:rsidR="00E7583D" w:rsidRPr="00D15E40">
              <w:t>%</w:t>
            </w:r>
            <w:r w:rsidRPr="00D15E40">
              <w:t xml:space="preserve"> of these are flushed down toilets and can end up in waterways and oceans and threaten precious marine wildlife.</w:t>
            </w:r>
            <w:r w:rsidRPr="00D15E40">
              <w:rPr>
                <w:vertAlign w:val="superscript"/>
              </w:rPr>
              <w:footnoteReference w:id="66"/>
            </w:r>
            <w:r w:rsidR="00DC48A6" w:rsidRPr="00D15E40">
              <w:t xml:space="preserve"> </w:t>
            </w:r>
            <w:r w:rsidRPr="00D15E40">
              <w:t xml:space="preserve">We do not know exactly how many are used by New Zealanders each year. However, if the per capita rate </w:t>
            </w:r>
            <w:r w:rsidR="0094493F" w:rsidRPr="00D15E40">
              <w:t xml:space="preserve">is </w:t>
            </w:r>
            <w:r w:rsidR="002C52E6" w:rsidRPr="00D15E40">
              <w:t>similar to England</w:t>
            </w:r>
            <w:r w:rsidRPr="00D15E40">
              <w:t>, this equates to around 164</w:t>
            </w:r>
            <w:r w:rsidR="00FB45B3" w:rsidRPr="00D15E40">
              <w:t> </w:t>
            </w:r>
            <w:r w:rsidRPr="00D15E40">
              <w:t>million each year. If 10</w:t>
            </w:r>
            <w:r w:rsidR="0094493F" w:rsidRPr="00D15E40">
              <w:t>%</w:t>
            </w:r>
            <w:r w:rsidRPr="00D15E40">
              <w:t xml:space="preserve"> of these are flushed, a significant number would likely end up in waterways and marine environments, </w:t>
            </w:r>
            <w:r w:rsidR="0094493F" w:rsidRPr="00D15E40">
              <w:t xml:space="preserve">posing a </w:t>
            </w:r>
            <w:r w:rsidRPr="00D15E40">
              <w:t>significant r</w:t>
            </w:r>
            <w:r w:rsidR="00DC48A6" w:rsidRPr="00D15E40">
              <w:t xml:space="preserve">isk to wildlife and ecosystems. </w:t>
            </w:r>
            <w:r w:rsidRPr="00D15E40">
              <w:t>The Ministry for the Environment’s</w:t>
            </w:r>
            <w:r w:rsidRPr="00D15E40">
              <w:rPr>
                <w:b/>
                <w:iCs/>
              </w:rPr>
              <w:t xml:space="preserve"> </w:t>
            </w:r>
            <w:r w:rsidRPr="00D15E40">
              <w:rPr>
                <w:bCs/>
                <w:iCs/>
              </w:rPr>
              <w:t>Marine Environment</w:t>
            </w:r>
            <w:r w:rsidRPr="00D15E40">
              <w:rPr>
                <w:b/>
                <w:iCs/>
              </w:rPr>
              <w:t xml:space="preserve"> </w:t>
            </w:r>
            <w:r w:rsidRPr="00D15E40">
              <w:rPr>
                <w:bCs/>
                <w:iCs/>
              </w:rPr>
              <w:t>2019 report</w:t>
            </w:r>
            <w:r w:rsidRPr="00D15E40">
              <w:rPr>
                <w:rStyle w:val="FootnoteReference"/>
                <w:rFonts w:asciiTheme="minorHAnsi" w:hAnsiTheme="minorHAnsi" w:cstheme="minorHAnsi"/>
                <w:bCs/>
                <w:iCs/>
                <w:sz w:val="18"/>
                <w:szCs w:val="18"/>
              </w:rPr>
              <w:footnoteReference w:id="67"/>
            </w:r>
            <w:r w:rsidRPr="00D15E40">
              <w:rPr>
                <w:bCs/>
                <w:iCs/>
              </w:rPr>
              <w:t xml:space="preserve"> </w:t>
            </w:r>
            <w:r w:rsidR="0094493F" w:rsidRPr="00D15E40">
              <w:rPr>
                <w:bCs/>
                <w:iCs/>
              </w:rPr>
              <w:t xml:space="preserve">showed </w:t>
            </w:r>
            <w:r w:rsidRPr="00D15E40">
              <w:rPr>
                <w:bCs/>
                <w:iCs/>
              </w:rPr>
              <w:t>the top two types of plastic waste for seven beach clean-up areas. At Waikanae Beach (near Gisborne) lollipop sticks and cotton buds were the second most common type of plastic litter, comprising 28</w:t>
            </w:r>
            <w:r w:rsidR="0094493F" w:rsidRPr="00D15E40">
              <w:rPr>
                <w:bCs/>
                <w:iCs/>
              </w:rPr>
              <w:t>%</w:t>
            </w:r>
            <w:r w:rsidRPr="00D15E40">
              <w:rPr>
                <w:bCs/>
                <w:iCs/>
              </w:rPr>
              <w:t xml:space="preserve"> of the waste.</w:t>
            </w:r>
          </w:p>
        </w:tc>
      </w:tr>
      <w:tr w:rsidR="00BC14CA" w:rsidRPr="00D15E40" w14:paraId="7775B0A9" w14:textId="77777777" w:rsidTr="00896C2C">
        <w:tc>
          <w:tcPr>
            <w:tcW w:w="1701" w:type="dxa"/>
            <w:shd w:val="clear" w:color="auto" w:fill="auto"/>
          </w:tcPr>
          <w:p w14:paraId="5CBA4221" w14:textId="77777777" w:rsidR="00BC14CA" w:rsidRPr="00D15E40" w:rsidRDefault="00BC14CA" w:rsidP="00FB45B3">
            <w:pPr>
              <w:pStyle w:val="TableTextbold"/>
            </w:pPr>
            <w:r w:rsidRPr="00D15E40">
              <w:lastRenderedPageBreak/>
              <w:t xml:space="preserve">International examples </w:t>
            </w:r>
          </w:p>
        </w:tc>
        <w:tc>
          <w:tcPr>
            <w:tcW w:w="6804" w:type="dxa"/>
            <w:shd w:val="clear" w:color="auto" w:fill="auto"/>
          </w:tcPr>
          <w:p w14:paraId="7087C107" w14:textId="48DE2003" w:rsidR="00BC14CA" w:rsidRPr="00D15E40" w:rsidRDefault="00BC14CA" w:rsidP="00FB45B3">
            <w:pPr>
              <w:pStyle w:val="TableText"/>
            </w:pPr>
            <w:r w:rsidRPr="00D15E40">
              <w:t xml:space="preserve">Bans have taken effect or will take effect in several jurisdictions in the coming years including: </w:t>
            </w:r>
          </w:p>
          <w:p w14:paraId="23052FF7" w14:textId="77777777" w:rsidR="00BC14CA" w:rsidRPr="00D15E40" w:rsidRDefault="00BC14CA" w:rsidP="00FB45B3">
            <w:pPr>
              <w:pStyle w:val="TableBullet"/>
            </w:pPr>
            <w:r w:rsidRPr="00D15E40">
              <w:t>France from January 2020</w:t>
            </w:r>
          </w:p>
          <w:p w14:paraId="190DEB7A" w14:textId="3D03AE44" w:rsidR="00BC14CA" w:rsidRPr="00D15E40" w:rsidRDefault="00BC14CA" w:rsidP="00FB45B3">
            <w:pPr>
              <w:pStyle w:val="TableBullet"/>
            </w:pPr>
            <w:r w:rsidRPr="00D15E40">
              <w:t xml:space="preserve">UK from </w:t>
            </w:r>
            <w:r w:rsidR="00B5665D" w:rsidRPr="00D15E40">
              <w:t xml:space="preserve">October </w:t>
            </w:r>
            <w:r w:rsidRPr="00D15E40">
              <w:t xml:space="preserve">2020 </w:t>
            </w:r>
          </w:p>
          <w:p w14:paraId="460F6B81" w14:textId="77777777" w:rsidR="00BC14CA" w:rsidRPr="00D15E40" w:rsidRDefault="00BC14CA" w:rsidP="00FB45B3">
            <w:pPr>
              <w:pStyle w:val="TableBullet"/>
            </w:pPr>
            <w:r w:rsidRPr="00D15E40">
              <w:t xml:space="preserve">China from the end of 2020 </w:t>
            </w:r>
          </w:p>
          <w:p w14:paraId="589C18F1" w14:textId="7027F593" w:rsidR="00BC14CA" w:rsidRPr="00D15E40" w:rsidRDefault="00BC14CA" w:rsidP="00FB45B3">
            <w:pPr>
              <w:pStyle w:val="TableBullet"/>
            </w:pPr>
            <w:r w:rsidRPr="00D15E40">
              <w:t>EU from July 2021</w:t>
            </w:r>
            <w:r w:rsidR="00862CE4" w:rsidRPr="00D15E40">
              <w:t>.</w:t>
            </w:r>
          </w:p>
        </w:tc>
      </w:tr>
      <w:tr w:rsidR="00BC14CA" w:rsidRPr="00D15E40" w14:paraId="5274B803" w14:textId="77777777" w:rsidTr="00896C2C">
        <w:tc>
          <w:tcPr>
            <w:tcW w:w="1701" w:type="dxa"/>
            <w:shd w:val="clear" w:color="auto" w:fill="auto"/>
          </w:tcPr>
          <w:p w14:paraId="7A145335" w14:textId="77777777" w:rsidR="00BC14CA" w:rsidRPr="00D15E40" w:rsidRDefault="00BC14CA" w:rsidP="00FB45B3">
            <w:pPr>
              <w:pStyle w:val="TableTextbold"/>
            </w:pPr>
            <w:r w:rsidRPr="00D15E40">
              <w:t xml:space="preserve">Potential exemptions </w:t>
            </w:r>
          </w:p>
        </w:tc>
        <w:tc>
          <w:tcPr>
            <w:tcW w:w="6804" w:type="dxa"/>
            <w:shd w:val="clear" w:color="auto" w:fill="auto"/>
          </w:tcPr>
          <w:p w14:paraId="78C90293" w14:textId="3AC3E7BE" w:rsidR="00BC14CA" w:rsidRPr="00D15E40" w:rsidRDefault="00BC14CA" w:rsidP="00FB45B3">
            <w:pPr>
              <w:pStyle w:val="TableText"/>
            </w:pPr>
            <w:r w:rsidRPr="00D15E40">
              <w:t>The English regulation has an exemption for medical, forensic and scientific purposes. If the alternatives</w:t>
            </w:r>
            <w:r w:rsidR="006A4196" w:rsidRPr="00D15E40">
              <w:t xml:space="preserve"> </w:t>
            </w:r>
            <w:r w:rsidRPr="00D15E40">
              <w:t xml:space="preserve">below are not appropriate for these purposes, New Zealand could consider a similar exemption. </w:t>
            </w:r>
          </w:p>
        </w:tc>
      </w:tr>
      <w:tr w:rsidR="00BC14CA" w:rsidRPr="00D15E40" w14:paraId="48956B90" w14:textId="77777777" w:rsidTr="00896C2C">
        <w:trPr>
          <w:trHeight w:val="318"/>
        </w:trPr>
        <w:tc>
          <w:tcPr>
            <w:tcW w:w="1701" w:type="dxa"/>
            <w:shd w:val="clear" w:color="auto" w:fill="auto"/>
          </w:tcPr>
          <w:p w14:paraId="62C4399B" w14:textId="77777777" w:rsidR="00BC14CA" w:rsidRPr="00D15E40" w:rsidRDefault="00BC14CA" w:rsidP="00FB45B3">
            <w:pPr>
              <w:pStyle w:val="TableTextbold"/>
            </w:pPr>
            <w:r w:rsidRPr="00D15E40">
              <w:t xml:space="preserve">Alternatives </w:t>
            </w:r>
          </w:p>
        </w:tc>
        <w:tc>
          <w:tcPr>
            <w:tcW w:w="6804" w:type="dxa"/>
            <w:shd w:val="clear" w:color="auto" w:fill="auto"/>
          </w:tcPr>
          <w:p w14:paraId="1CE2EC71" w14:textId="6EAC9C0F" w:rsidR="00BC14CA" w:rsidRPr="00D15E40" w:rsidRDefault="00BC14CA" w:rsidP="00FB45B3">
            <w:pPr>
              <w:pStyle w:val="TableText"/>
            </w:pPr>
            <w:r w:rsidRPr="00D15E40">
              <w:t>Alternatives include cotton buds with stems made from other materials including paper, metal and types of wood such as bamboo. Multi-use</w:t>
            </w:r>
            <w:r w:rsidR="00DC48A6" w:rsidRPr="00D15E40">
              <w:t xml:space="preserve"> cotton buds are also available</w:t>
            </w:r>
            <w:r w:rsidR="00862CE4" w:rsidRPr="00D15E40">
              <w:t>,</w:t>
            </w:r>
            <w:r w:rsidRPr="00D15E40">
              <w:t xml:space="preserve"> ie</w:t>
            </w:r>
            <w:r w:rsidR="00862CE4" w:rsidRPr="00D15E40">
              <w:t>,</w:t>
            </w:r>
            <w:r w:rsidRPr="00D15E40">
              <w:t xml:space="preserve"> with replaceable heads. </w:t>
            </w:r>
          </w:p>
        </w:tc>
      </w:tr>
      <w:tr w:rsidR="00BC14CA" w:rsidRPr="00D15E40" w14:paraId="39012E1E" w14:textId="77777777" w:rsidTr="00896C2C">
        <w:tc>
          <w:tcPr>
            <w:tcW w:w="1701" w:type="dxa"/>
            <w:shd w:val="clear" w:color="auto" w:fill="auto"/>
          </w:tcPr>
          <w:p w14:paraId="274C5C37" w14:textId="77777777" w:rsidR="00BC14CA" w:rsidRPr="00D15E40" w:rsidRDefault="00BC14CA" w:rsidP="00FB45B3">
            <w:pPr>
              <w:pStyle w:val="TableTextbold"/>
            </w:pPr>
            <w:r w:rsidRPr="00D15E40">
              <w:t xml:space="preserve">Impacts on business and the public if phased out </w:t>
            </w:r>
          </w:p>
        </w:tc>
        <w:tc>
          <w:tcPr>
            <w:tcW w:w="6804" w:type="dxa"/>
            <w:shd w:val="clear" w:color="auto" w:fill="auto"/>
          </w:tcPr>
          <w:p w14:paraId="6E150F84" w14:textId="65C6FB95" w:rsidR="00BC14CA" w:rsidRPr="00D15E40" w:rsidRDefault="00BC14CA" w:rsidP="00FB45B3">
            <w:pPr>
              <w:pStyle w:val="TableText"/>
            </w:pPr>
            <w:r w:rsidRPr="00D15E40">
              <w:t xml:space="preserve">Some supermarkets have already moved to biodegradable paper options, for roughly the same price as plastic. For this reason, we consider the </w:t>
            </w:r>
            <w:r w:rsidR="00B66664" w:rsidRPr="00D15E40">
              <w:t xml:space="preserve">likely </w:t>
            </w:r>
            <w:r w:rsidRPr="00D15E40">
              <w:t xml:space="preserve">impact </w:t>
            </w:r>
            <w:r w:rsidR="00DC48A6" w:rsidRPr="00D15E40">
              <w:t>to be minimal.</w:t>
            </w:r>
          </w:p>
        </w:tc>
      </w:tr>
    </w:tbl>
    <w:p w14:paraId="77776E2C" w14:textId="4FC73691" w:rsidR="00BC14CA" w:rsidRPr="00D15E40" w:rsidRDefault="00BC14CA" w:rsidP="00FB3EDB">
      <w:pPr>
        <w:pStyle w:val="BodyText"/>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FB3EDB" w:rsidRPr="00D15E40" w14:paraId="3943568E" w14:textId="77777777" w:rsidTr="00FB3EDB">
        <w:trPr>
          <w:tblHeader/>
        </w:trPr>
        <w:tc>
          <w:tcPr>
            <w:tcW w:w="8505" w:type="dxa"/>
            <w:gridSpan w:val="2"/>
            <w:tcBorders>
              <w:bottom w:val="single" w:sz="4" w:space="0" w:color="1C556C" w:themeColor="accent1"/>
            </w:tcBorders>
            <w:shd w:val="clear" w:color="auto" w:fill="1C556C"/>
          </w:tcPr>
          <w:p w14:paraId="3BCA89FE" w14:textId="77777777" w:rsidR="00BC14CA" w:rsidRPr="00D15E40" w:rsidRDefault="00BC14CA" w:rsidP="00FB3EDB">
            <w:pPr>
              <w:pStyle w:val="TableTextbold"/>
              <w:spacing w:after="0"/>
              <w:rPr>
                <w:color w:val="FFFFFF" w:themeColor="background1"/>
              </w:rPr>
            </w:pPr>
            <w:r w:rsidRPr="00D15E40">
              <w:rPr>
                <w:color w:val="FFFFFF" w:themeColor="background1"/>
              </w:rPr>
              <w:t>Single-use plastic drink stirrers</w:t>
            </w:r>
          </w:p>
          <w:p w14:paraId="641CA06D" w14:textId="12BF7236" w:rsidR="00BC14CA" w:rsidRPr="00D15E40" w:rsidRDefault="00862CE4" w:rsidP="00FB3EDB">
            <w:pPr>
              <w:pStyle w:val="TableTextbold"/>
              <w:rPr>
                <w:b w:val="0"/>
                <w:bCs/>
                <w:i/>
                <w:color w:val="FFFFFF" w:themeColor="background1"/>
              </w:rPr>
            </w:pPr>
            <w:r w:rsidRPr="00D15E40">
              <w:rPr>
                <w:b w:val="0"/>
                <w:bCs/>
                <w:i/>
                <w:color w:val="FFFFFF" w:themeColor="background1"/>
              </w:rPr>
              <w:t>These</w:t>
            </w:r>
            <w:r w:rsidR="00BC14CA" w:rsidRPr="00D15E40">
              <w:rPr>
                <w:b w:val="0"/>
                <w:bCs/>
                <w:i/>
                <w:color w:val="FFFFFF" w:themeColor="background1"/>
              </w:rPr>
              <w:t xml:space="preserve"> are popular at cafes and other establishments </w:t>
            </w:r>
            <w:r w:rsidRPr="00D15E40">
              <w:rPr>
                <w:b w:val="0"/>
                <w:bCs/>
                <w:i/>
                <w:color w:val="FFFFFF" w:themeColor="background1"/>
              </w:rPr>
              <w:t>to ensure</w:t>
            </w:r>
            <w:r w:rsidR="00BC14CA" w:rsidRPr="00D15E40">
              <w:rPr>
                <w:b w:val="0"/>
                <w:bCs/>
                <w:i/>
                <w:color w:val="FFFFFF" w:themeColor="background1"/>
              </w:rPr>
              <w:t xml:space="preserve"> drinks are well mixed.</w:t>
            </w:r>
          </w:p>
        </w:tc>
      </w:tr>
      <w:tr w:rsidR="00BC14CA" w:rsidRPr="00D15E40" w14:paraId="7D2F0C0C" w14:textId="77777777" w:rsidTr="00C53511">
        <w:tc>
          <w:tcPr>
            <w:tcW w:w="1701" w:type="dxa"/>
            <w:shd w:val="clear" w:color="auto" w:fill="auto"/>
          </w:tcPr>
          <w:p w14:paraId="675C6112" w14:textId="77777777" w:rsidR="00BC14CA" w:rsidRPr="00D15E40" w:rsidRDefault="00BC14CA" w:rsidP="00FB3EDB">
            <w:pPr>
              <w:pStyle w:val="TableTextbold"/>
            </w:pPr>
            <w:r w:rsidRPr="00D15E40">
              <w:t xml:space="preserve">Scale of the problem </w:t>
            </w:r>
          </w:p>
        </w:tc>
        <w:tc>
          <w:tcPr>
            <w:tcW w:w="6804" w:type="dxa"/>
            <w:shd w:val="clear" w:color="auto" w:fill="auto"/>
          </w:tcPr>
          <w:p w14:paraId="5E04E76C" w14:textId="398A66A0" w:rsidR="00BC14CA" w:rsidRPr="00D15E40" w:rsidRDefault="00BC14CA" w:rsidP="00FB3EDB">
            <w:pPr>
              <w:pStyle w:val="TableText"/>
            </w:pPr>
            <w:r w:rsidRPr="00D15E40">
              <w:t xml:space="preserve">In England, </w:t>
            </w:r>
            <w:r w:rsidR="00862CE4" w:rsidRPr="00D15E40">
              <w:t>an</w:t>
            </w:r>
            <w:r w:rsidRPr="00D15E40">
              <w:t xml:space="preserve"> estimated 316 million plastic stirrers are used every year.</w:t>
            </w:r>
            <w:r w:rsidRPr="00D15E40">
              <w:rPr>
                <w:vertAlign w:val="superscript"/>
              </w:rPr>
              <w:footnoteReference w:id="68"/>
            </w:r>
            <w:r w:rsidRPr="00D15E40">
              <w:t xml:space="preserve"> We do not have </w:t>
            </w:r>
            <w:r w:rsidR="002C52E6" w:rsidRPr="00D15E40">
              <w:t xml:space="preserve">NZ </w:t>
            </w:r>
            <w:r w:rsidRPr="00D15E40">
              <w:t xml:space="preserve">data but if </w:t>
            </w:r>
            <w:r w:rsidR="002C52E6" w:rsidRPr="00D15E40">
              <w:t>the per capita</w:t>
            </w:r>
            <w:r w:rsidRPr="00D15E40">
              <w:t xml:space="preserve"> rate </w:t>
            </w:r>
            <w:r w:rsidR="002C52E6" w:rsidRPr="00D15E40">
              <w:t xml:space="preserve">is similar, </w:t>
            </w:r>
            <w:r w:rsidRPr="00D15E40">
              <w:t>this equates to over 28 million each year.</w:t>
            </w:r>
          </w:p>
        </w:tc>
      </w:tr>
      <w:tr w:rsidR="00BC14CA" w:rsidRPr="00D15E40" w14:paraId="64C92E43" w14:textId="77777777" w:rsidTr="00C53511">
        <w:tc>
          <w:tcPr>
            <w:tcW w:w="1701" w:type="dxa"/>
            <w:shd w:val="clear" w:color="auto" w:fill="auto"/>
          </w:tcPr>
          <w:p w14:paraId="10EE2531" w14:textId="77777777" w:rsidR="00BC14CA" w:rsidRPr="00D15E40" w:rsidRDefault="00BC14CA" w:rsidP="00FB3EDB">
            <w:pPr>
              <w:pStyle w:val="TableTextbold"/>
            </w:pPr>
            <w:r w:rsidRPr="00D15E40">
              <w:t xml:space="preserve">International examples </w:t>
            </w:r>
          </w:p>
        </w:tc>
        <w:tc>
          <w:tcPr>
            <w:tcW w:w="6804" w:type="dxa"/>
            <w:shd w:val="clear" w:color="auto" w:fill="auto"/>
          </w:tcPr>
          <w:p w14:paraId="1B1593F5" w14:textId="122C7F30" w:rsidR="00BC14CA" w:rsidRPr="00D15E40" w:rsidRDefault="00BC14CA" w:rsidP="00FB3EDB">
            <w:pPr>
              <w:pStyle w:val="TableText"/>
            </w:pPr>
            <w:r w:rsidRPr="00D15E40">
              <w:t xml:space="preserve">Bans have taken effect or will take effect in several jurisdictions including: </w:t>
            </w:r>
          </w:p>
          <w:p w14:paraId="5AB734E9" w14:textId="77777777" w:rsidR="00B5665D" w:rsidRPr="00D15E40" w:rsidRDefault="00BC14CA" w:rsidP="00FB3EDB">
            <w:pPr>
              <w:pStyle w:val="TableBullet"/>
            </w:pPr>
            <w:r w:rsidRPr="00D15E40">
              <w:t xml:space="preserve">the UK from </w:t>
            </w:r>
            <w:r w:rsidR="00B5665D" w:rsidRPr="00D15E40">
              <w:t xml:space="preserve">October </w:t>
            </w:r>
            <w:r w:rsidRPr="00D15E40">
              <w:t>2020</w:t>
            </w:r>
          </w:p>
          <w:p w14:paraId="29910BF1" w14:textId="77777777" w:rsidR="00B5665D" w:rsidRPr="00D15E40" w:rsidRDefault="00BC14CA" w:rsidP="00FB3EDB">
            <w:pPr>
              <w:pStyle w:val="TableBullet"/>
            </w:pPr>
            <w:r w:rsidRPr="00D15E40">
              <w:t>France from January 2021</w:t>
            </w:r>
          </w:p>
          <w:p w14:paraId="7B68210F" w14:textId="73D766D6" w:rsidR="00BC14CA" w:rsidRPr="00D15E40" w:rsidRDefault="00BC14CA" w:rsidP="00FB3EDB">
            <w:pPr>
              <w:pStyle w:val="TableBullet"/>
            </w:pPr>
            <w:r w:rsidRPr="00D15E40">
              <w:t>the EU from July 2021.</w:t>
            </w:r>
          </w:p>
        </w:tc>
      </w:tr>
      <w:tr w:rsidR="00BC14CA" w:rsidRPr="00D15E40" w14:paraId="5E7F8F15" w14:textId="77777777" w:rsidTr="00C53511">
        <w:tc>
          <w:tcPr>
            <w:tcW w:w="1701" w:type="dxa"/>
            <w:shd w:val="clear" w:color="auto" w:fill="auto"/>
          </w:tcPr>
          <w:p w14:paraId="145AC9E2" w14:textId="77777777" w:rsidR="00BC14CA" w:rsidRPr="00D15E40" w:rsidRDefault="00BC14CA" w:rsidP="00FB3EDB">
            <w:pPr>
              <w:pStyle w:val="TableTextbold"/>
            </w:pPr>
            <w:r w:rsidRPr="00D15E40">
              <w:t xml:space="preserve">Potential exemptions </w:t>
            </w:r>
          </w:p>
        </w:tc>
        <w:tc>
          <w:tcPr>
            <w:tcW w:w="6804" w:type="dxa"/>
            <w:shd w:val="clear" w:color="auto" w:fill="auto"/>
          </w:tcPr>
          <w:p w14:paraId="79FF9EE4" w14:textId="21FC2218" w:rsidR="00BC14CA" w:rsidRPr="00D15E40" w:rsidRDefault="00BC14CA" w:rsidP="00FB3EDB">
            <w:pPr>
              <w:pStyle w:val="TableText"/>
            </w:pPr>
            <w:r w:rsidRPr="00D15E40">
              <w:t xml:space="preserve">We are not aware of plastic being used to make multi-use stirrers, so we do not propose any exemptions. </w:t>
            </w:r>
            <w:r w:rsidR="007F1AB3" w:rsidRPr="00D15E40">
              <w:t>To avoid doubt</w:t>
            </w:r>
            <w:r w:rsidRPr="00D15E40">
              <w:t>, we do not consider a spoon to b</w:t>
            </w:r>
            <w:r w:rsidR="00DC48A6" w:rsidRPr="00D15E40">
              <w:t xml:space="preserve">e a </w:t>
            </w:r>
            <w:r w:rsidR="007F1AB3" w:rsidRPr="00D15E40">
              <w:t>‘</w:t>
            </w:r>
            <w:r w:rsidR="00DC48A6" w:rsidRPr="00D15E40">
              <w:t>stirrer</w:t>
            </w:r>
            <w:r w:rsidR="007F1AB3" w:rsidRPr="00D15E40">
              <w:t>’</w:t>
            </w:r>
            <w:r w:rsidR="00DC48A6" w:rsidRPr="00D15E40">
              <w:t xml:space="preserve"> in this context.</w:t>
            </w:r>
          </w:p>
        </w:tc>
      </w:tr>
      <w:tr w:rsidR="00BC14CA" w:rsidRPr="00D15E40" w14:paraId="5A179560" w14:textId="77777777" w:rsidTr="00C53511">
        <w:trPr>
          <w:trHeight w:val="318"/>
        </w:trPr>
        <w:tc>
          <w:tcPr>
            <w:tcW w:w="1701" w:type="dxa"/>
            <w:shd w:val="clear" w:color="auto" w:fill="auto"/>
          </w:tcPr>
          <w:p w14:paraId="5EA0F504" w14:textId="77777777" w:rsidR="00BC14CA" w:rsidRPr="00D15E40" w:rsidRDefault="00BC14CA" w:rsidP="00FB3EDB">
            <w:pPr>
              <w:pStyle w:val="TableTextbold"/>
            </w:pPr>
            <w:r w:rsidRPr="00D15E40">
              <w:t xml:space="preserve">Alternatives </w:t>
            </w:r>
          </w:p>
        </w:tc>
        <w:tc>
          <w:tcPr>
            <w:tcW w:w="6804" w:type="dxa"/>
            <w:shd w:val="clear" w:color="auto" w:fill="auto"/>
          </w:tcPr>
          <w:p w14:paraId="5FE472DE" w14:textId="1CC9FE09" w:rsidR="00BC14CA" w:rsidRPr="00D15E40" w:rsidRDefault="007F1AB3" w:rsidP="00FB3EDB">
            <w:pPr>
              <w:pStyle w:val="TableText"/>
            </w:pPr>
            <w:r w:rsidRPr="00D15E40">
              <w:t>A</w:t>
            </w:r>
            <w:r w:rsidR="00BC14CA" w:rsidRPr="00D15E40">
              <w:t xml:space="preserve">lternatives </w:t>
            </w:r>
            <w:r w:rsidRPr="00D15E40">
              <w:t>include</w:t>
            </w:r>
            <w:r w:rsidR="00BC14CA" w:rsidRPr="00D15E40">
              <w:t xml:space="preserve"> wooden stirrers and reusable utensils such as metal spoons. In our view, reusable alternatives a</w:t>
            </w:r>
            <w:r w:rsidR="00DC48A6" w:rsidRPr="00D15E40">
              <w:t xml:space="preserve">re the most favourable as they </w:t>
            </w:r>
            <w:r w:rsidR="00BC14CA" w:rsidRPr="00D15E40">
              <w:t>reflect the highe</w:t>
            </w:r>
            <w:r w:rsidR="00DC48A6" w:rsidRPr="00D15E40">
              <w:t>st tiers of the waste hierarchy</w:t>
            </w:r>
            <w:r w:rsidRPr="00D15E40">
              <w:t>:</w:t>
            </w:r>
            <w:r w:rsidR="00BC14CA" w:rsidRPr="00D15E40">
              <w:t xml:space="preserve"> they avoid using new materials more than once. </w:t>
            </w:r>
            <w:r w:rsidRPr="00D15E40">
              <w:t>Single-use w</w:t>
            </w:r>
            <w:r w:rsidR="00BC14CA" w:rsidRPr="00D15E40">
              <w:t xml:space="preserve">ooden stirrers may </w:t>
            </w:r>
            <w:r w:rsidRPr="00D15E40">
              <w:t xml:space="preserve">be </w:t>
            </w:r>
            <w:r w:rsidR="00BC14CA" w:rsidRPr="00D15E40">
              <w:t>packaged in single-use plastic, which goes directly to landfill</w:t>
            </w:r>
            <w:r w:rsidRPr="00D15E40">
              <w:t xml:space="preserve">. This </w:t>
            </w:r>
            <w:r w:rsidR="00BC14CA" w:rsidRPr="00D15E40">
              <w:t>solves one problem but creates another.</w:t>
            </w:r>
          </w:p>
        </w:tc>
      </w:tr>
      <w:tr w:rsidR="00BC14CA" w:rsidRPr="00D15E40" w14:paraId="0D9170EC" w14:textId="77777777" w:rsidTr="00C53511">
        <w:tc>
          <w:tcPr>
            <w:tcW w:w="1701" w:type="dxa"/>
            <w:shd w:val="clear" w:color="auto" w:fill="auto"/>
          </w:tcPr>
          <w:p w14:paraId="55CA5ED6" w14:textId="77777777" w:rsidR="00BC14CA" w:rsidRPr="00D15E40" w:rsidRDefault="00BC14CA" w:rsidP="00FB3EDB">
            <w:pPr>
              <w:pStyle w:val="TableTextbold"/>
            </w:pPr>
            <w:r w:rsidRPr="00D15E40">
              <w:t xml:space="preserve">Impacts on business and the public if phased out </w:t>
            </w:r>
          </w:p>
        </w:tc>
        <w:tc>
          <w:tcPr>
            <w:tcW w:w="6804" w:type="dxa"/>
            <w:shd w:val="clear" w:color="auto" w:fill="auto"/>
          </w:tcPr>
          <w:p w14:paraId="4FA52536" w14:textId="5C64EC9B" w:rsidR="00B5665D" w:rsidRPr="00D15E40" w:rsidRDefault="00B66664" w:rsidP="00FB3EDB">
            <w:pPr>
              <w:pStyle w:val="TableText"/>
            </w:pPr>
            <w:r w:rsidRPr="00D15E40">
              <w:t xml:space="preserve">As </w:t>
            </w:r>
            <w:r w:rsidR="00BC14CA" w:rsidRPr="00D15E40">
              <w:t xml:space="preserve">wooden and reusable alternatives exist – and in many cases are </w:t>
            </w:r>
            <w:r w:rsidRPr="00D15E40">
              <w:t xml:space="preserve">in use </w:t>
            </w:r>
            <w:r w:rsidR="00BC14CA" w:rsidRPr="00D15E40">
              <w:t xml:space="preserve">– we consider the </w:t>
            </w:r>
            <w:r w:rsidRPr="00D15E40">
              <w:t xml:space="preserve">likely </w:t>
            </w:r>
            <w:r w:rsidR="00BC14CA" w:rsidRPr="00D15E40">
              <w:t xml:space="preserve">impact to be minimal. Businesses may even save money by offering only reusable </w:t>
            </w:r>
            <w:r w:rsidRPr="00D15E40">
              <w:t>stirrers</w:t>
            </w:r>
            <w:r w:rsidR="00BC14CA" w:rsidRPr="00D15E40">
              <w:t>.</w:t>
            </w:r>
          </w:p>
        </w:tc>
      </w:tr>
    </w:tbl>
    <w:p w14:paraId="6A28053A" w14:textId="77777777" w:rsidR="00FB3EDB" w:rsidRPr="00D15E40" w:rsidRDefault="00FB3EDB" w:rsidP="00FB3EDB">
      <w:pPr>
        <w:pStyle w:val="BodyText"/>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FB3EDB" w:rsidRPr="00D15E40" w14:paraId="5A335DDB" w14:textId="77777777" w:rsidTr="00FB3EDB">
        <w:trPr>
          <w:cantSplit/>
          <w:tblHeader/>
        </w:trPr>
        <w:tc>
          <w:tcPr>
            <w:tcW w:w="8505" w:type="dxa"/>
            <w:gridSpan w:val="2"/>
            <w:tcBorders>
              <w:bottom w:val="single" w:sz="4" w:space="0" w:color="1C556C" w:themeColor="accent1"/>
            </w:tcBorders>
            <w:shd w:val="clear" w:color="auto" w:fill="1C556C"/>
          </w:tcPr>
          <w:p w14:paraId="043BF63F" w14:textId="77777777" w:rsidR="00BC14CA" w:rsidRPr="00D15E40" w:rsidRDefault="00BC14CA" w:rsidP="00FB3EDB">
            <w:pPr>
              <w:pStyle w:val="TableTextbold"/>
              <w:spacing w:after="0"/>
              <w:rPr>
                <w:color w:val="FFFFFF" w:themeColor="background1"/>
              </w:rPr>
            </w:pPr>
            <w:r w:rsidRPr="00D15E40">
              <w:rPr>
                <w:color w:val="FFFFFF" w:themeColor="background1"/>
              </w:rPr>
              <w:lastRenderedPageBreak/>
              <w:t>Single-use plastic tableware and cutlery</w:t>
            </w:r>
          </w:p>
          <w:p w14:paraId="0B626E6F" w14:textId="6AA173EE" w:rsidR="00BC14CA" w:rsidRPr="00D15E40" w:rsidRDefault="00501E54" w:rsidP="00FB3EDB">
            <w:pPr>
              <w:pStyle w:val="TableTextbold"/>
              <w:rPr>
                <w:b w:val="0"/>
                <w:bCs/>
                <w:i/>
                <w:color w:val="FFFFFF" w:themeColor="background1"/>
              </w:rPr>
            </w:pPr>
            <w:r w:rsidRPr="00D15E40">
              <w:rPr>
                <w:b w:val="0"/>
                <w:bCs/>
                <w:i/>
                <w:color w:val="FFFFFF" w:themeColor="background1"/>
              </w:rPr>
              <w:t>These</w:t>
            </w:r>
            <w:r w:rsidR="00BC14CA" w:rsidRPr="00D15E40">
              <w:rPr>
                <w:b w:val="0"/>
                <w:bCs/>
                <w:i/>
                <w:color w:val="FFFFFF" w:themeColor="background1"/>
              </w:rPr>
              <w:t xml:space="preserve"> plates, bowls and cutlery are popular for entertaining, particularly for large groups or outdoor events.</w:t>
            </w:r>
          </w:p>
        </w:tc>
      </w:tr>
      <w:tr w:rsidR="00BC14CA" w:rsidRPr="00D15E40" w14:paraId="4B0E84E5" w14:textId="77777777" w:rsidTr="00C53511">
        <w:trPr>
          <w:cantSplit/>
        </w:trPr>
        <w:tc>
          <w:tcPr>
            <w:tcW w:w="1701" w:type="dxa"/>
            <w:shd w:val="clear" w:color="auto" w:fill="auto"/>
          </w:tcPr>
          <w:p w14:paraId="7FA489F9" w14:textId="77777777" w:rsidR="00BC14CA" w:rsidRPr="00D15E40" w:rsidRDefault="00BC14CA" w:rsidP="00FB3EDB">
            <w:pPr>
              <w:pStyle w:val="TableTextbold"/>
            </w:pPr>
            <w:r w:rsidRPr="00D15E40">
              <w:t xml:space="preserve">Scale of the problem </w:t>
            </w:r>
          </w:p>
        </w:tc>
        <w:tc>
          <w:tcPr>
            <w:tcW w:w="6804" w:type="dxa"/>
            <w:shd w:val="clear" w:color="auto" w:fill="auto"/>
          </w:tcPr>
          <w:p w14:paraId="5D345F9F" w14:textId="52E557C8" w:rsidR="00BC14CA" w:rsidRPr="00D15E40" w:rsidRDefault="00BC14CA" w:rsidP="00FB3EDB">
            <w:pPr>
              <w:pStyle w:val="TableText"/>
            </w:pPr>
            <w:r w:rsidRPr="00D15E40">
              <w:t xml:space="preserve">We do not know how many </w:t>
            </w:r>
            <w:r w:rsidR="005A5B6F" w:rsidRPr="00D15E40">
              <w:t>of these items</w:t>
            </w:r>
            <w:r w:rsidRPr="00D15E40">
              <w:t xml:space="preserve"> are u</w:t>
            </w:r>
            <w:r w:rsidR="00655720" w:rsidRPr="00D15E40">
              <w:t xml:space="preserve">sed in New Zealand each year. </w:t>
            </w:r>
            <w:r w:rsidRPr="00D15E40">
              <w:t>The 2019 Keep New Zealand Beautiful Litter Audit found 161 items classified as “(plastic) spoons/cutlery” out of 56,322 items, 13,908 of which were made of plastic.</w:t>
            </w:r>
            <w:r w:rsidRPr="00D15E40">
              <w:rPr>
                <w:rStyle w:val="FootnoteReference"/>
                <w:rFonts w:asciiTheme="minorHAnsi" w:hAnsiTheme="minorHAnsi" w:cstheme="minorHAnsi"/>
                <w:sz w:val="18"/>
                <w:szCs w:val="18"/>
              </w:rPr>
              <w:footnoteReference w:id="69"/>
            </w:r>
            <w:r w:rsidRPr="00D15E40">
              <w:t xml:space="preserve"> These weighed 360 grams from a total weight of over 293 kilograms, 54 kilograms of which was</w:t>
            </w:r>
            <w:r w:rsidR="00C53511" w:rsidRPr="00D15E40">
              <w:t> </w:t>
            </w:r>
            <w:r w:rsidRPr="00D15E40">
              <w:t>plastic.</w:t>
            </w:r>
          </w:p>
          <w:p w14:paraId="3D452BBB" w14:textId="2468BB59" w:rsidR="00BC14CA" w:rsidRPr="00D15E40" w:rsidRDefault="00BC14CA" w:rsidP="00C21EB3">
            <w:pPr>
              <w:pStyle w:val="TableText"/>
            </w:pPr>
            <w:r w:rsidRPr="00D15E40">
              <w:t xml:space="preserve">Some estimates suggest 40 billion plastic cutlery items are used each year in the </w:t>
            </w:r>
            <w:r w:rsidR="005A5B6F" w:rsidRPr="00D15E40">
              <w:t xml:space="preserve">US </w:t>
            </w:r>
            <w:r w:rsidRPr="00D15E40">
              <w:t>–</w:t>
            </w:r>
            <w:r w:rsidR="00C53511" w:rsidRPr="00D15E40">
              <w:t> </w:t>
            </w:r>
            <w:r w:rsidRPr="00D15E40">
              <w:t>over 100</w:t>
            </w:r>
            <w:r w:rsidR="00D260A2" w:rsidRPr="00D15E40">
              <w:t> </w:t>
            </w:r>
            <w:r w:rsidRPr="00D15E40">
              <w:t>million every day.</w:t>
            </w:r>
            <w:r w:rsidRPr="00D15E40">
              <w:rPr>
                <w:rStyle w:val="FootnoteReference"/>
                <w:rFonts w:asciiTheme="minorHAnsi" w:hAnsiTheme="minorHAnsi" w:cstheme="minorHAnsi"/>
                <w:sz w:val="18"/>
                <w:szCs w:val="18"/>
              </w:rPr>
              <w:footnoteReference w:id="70"/>
            </w:r>
            <w:r w:rsidRPr="00D15E40">
              <w:t xml:space="preserve"> If New Zealanders use plastic cutlery at a similar per capita rate</w:t>
            </w:r>
            <w:r w:rsidR="005A5B6F" w:rsidRPr="00D15E40">
              <w:t>,</w:t>
            </w:r>
            <w:r w:rsidRPr="00D15E40">
              <w:t xml:space="preserve"> this equates to nearly 600 million items each year. Even if </w:t>
            </w:r>
            <w:r w:rsidR="005A5B6F" w:rsidRPr="00D15E40">
              <w:t>this was reduced by half,</w:t>
            </w:r>
            <w:r w:rsidRPr="00D15E40">
              <w:t xml:space="preserve"> we would still use 300 million plastic cutlery items annually. </w:t>
            </w:r>
          </w:p>
          <w:p w14:paraId="21AB7E07" w14:textId="4D65E825" w:rsidR="00BC14CA" w:rsidRPr="00D15E40" w:rsidRDefault="00BC14CA" w:rsidP="00C21EB3">
            <w:pPr>
              <w:pStyle w:val="TableText"/>
            </w:pPr>
            <w:r w:rsidRPr="00D15E40">
              <w:t>Ocean Conservancy lists plastic cutlery alongside plastic bags as a “most deadly” item, and a threat to birds, turtles and marine mammals who mistake it for food. Plastic bags and utensils are second only to fishing gear as the “deadliest ocean trash”.</w:t>
            </w:r>
            <w:r w:rsidRPr="00D15E40">
              <w:rPr>
                <w:rStyle w:val="FootnoteReference"/>
                <w:rFonts w:asciiTheme="minorHAnsi" w:hAnsiTheme="minorHAnsi" w:cstheme="minorHAnsi"/>
                <w:sz w:val="18"/>
                <w:szCs w:val="18"/>
              </w:rPr>
              <w:footnoteReference w:id="71"/>
            </w:r>
            <w:r w:rsidR="006A4196" w:rsidRPr="00D15E40">
              <w:t xml:space="preserve"> </w:t>
            </w:r>
          </w:p>
        </w:tc>
      </w:tr>
      <w:tr w:rsidR="00BC14CA" w:rsidRPr="00D15E40" w14:paraId="288CCE9A" w14:textId="77777777" w:rsidTr="00C53511">
        <w:trPr>
          <w:cantSplit/>
        </w:trPr>
        <w:tc>
          <w:tcPr>
            <w:tcW w:w="1701" w:type="dxa"/>
            <w:shd w:val="clear" w:color="auto" w:fill="auto"/>
          </w:tcPr>
          <w:p w14:paraId="070D216F" w14:textId="77777777" w:rsidR="00BC14CA" w:rsidRPr="00D15E40" w:rsidRDefault="00BC14CA" w:rsidP="00FB3EDB">
            <w:pPr>
              <w:pStyle w:val="TableTextbold"/>
            </w:pPr>
            <w:r w:rsidRPr="00D15E40">
              <w:t xml:space="preserve">International examples </w:t>
            </w:r>
          </w:p>
        </w:tc>
        <w:tc>
          <w:tcPr>
            <w:tcW w:w="6804" w:type="dxa"/>
            <w:shd w:val="clear" w:color="auto" w:fill="auto"/>
          </w:tcPr>
          <w:p w14:paraId="1DC84371" w14:textId="6BDD3C67" w:rsidR="00BC14CA" w:rsidRPr="00D15E40" w:rsidRDefault="00BC14CA" w:rsidP="00FB3EDB">
            <w:pPr>
              <w:pStyle w:val="TableText"/>
            </w:pPr>
            <w:r w:rsidRPr="00D15E40">
              <w:t>Regulatory interventions have taken effect or will take effect in several jurisdictions, eg</w:t>
            </w:r>
            <w:r w:rsidR="00EE0272" w:rsidRPr="00D15E40">
              <w:t>:</w:t>
            </w:r>
          </w:p>
          <w:p w14:paraId="26D00EA8" w14:textId="0FD4724F" w:rsidR="00BC14CA" w:rsidRPr="00D15E40" w:rsidRDefault="00BC14CA" w:rsidP="00C21EB3">
            <w:pPr>
              <w:pStyle w:val="TableBullet"/>
            </w:pPr>
            <w:r w:rsidRPr="00D15E40">
              <w:t>France has banned single-use plastic plates sold in bulk from supermarkets from January 2020 and single-use plastic cutlery from January 2021</w:t>
            </w:r>
            <w:r w:rsidR="00EE0272" w:rsidRPr="00D15E40">
              <w:t>.</w:t>
            </w:r>
          </w:p>
          <w:p w14:paraId="16CF1D3F" w14:textId="2298B5C1" w:rsidR="00BC14CA" w:rsidRPr="00D15E40" w:rsidRDefault="00EE0272" w:rsidP="00C21EB3">
            <w:pPr>
              <w:pStyle w:val="TableBullet"/>
            </w:pPr>
            <w:r w:rsidRPr="00D15E40">
              <w:t>T</w:t>
            </w:r>
            <w:r w:rsidR="00BC14CA" w:rsidRPr="00D15E40">
              <w:t>he EU has banned single-use plastic plates and cutlery from July 2021</w:t>
            </w:r>
            <w:r w:rsidRPr="00D15E40">
              <w:t>.</w:t>
            </w:r>
          </w:p>
          <w:p w14:paraId="22A1C80A" w14:textId="77777777" w:rsidR="00BC14CA" w:rsidRPr="00D15E40" w:rsidRDefault="00BC14CA" w:rsidP="00FB3EDB">
            <w:pPr>
              <w:pStyle w:val="TableText"/>
            </w:pPr>
            <w:r w:rsidRPr="00D15E40">
              <w:t>China has implemented bans:</w:t>
            </w:r>
          </w:p>
          <w:p w14:paraId="3383EC6B" w14:textId="177DCEAB" w:rsidR="00BC14CA" w:rsidRPr="00D15E40" w:rsidRDefault="00BC14CA" w:rsidP="00FB3EDB">
            <w:pPr>
              <w:pStyle w:val="TableBullet"/>
            </w:pPr>
            <w:r w:rsidRPr="00D15E40">
              <w:t xml:space="preserve">By the end of 2022, non-degradable disposable plastic tableware is </w:t>
            </w:r>
            <w:r w:rsidR="00EE0272" w:rsidRPr="00D15E40">
              <w:t xml:space="preserve">banned </w:t>
            </w:r>
            <w:r w:rsidRPr="00D15E40">
              <w:t xml:space="preserve">in the catering service in built-up areas and in scenic spots. By 2025, </w:t>
            </w:r>
            <w:r w:rsidR="00EE0272" w:rsidRPr="00D15E40">
              <w:t>use</w:t>
            </w:r>
            <w:r w:rsidRPr="00D15E40">
              <w:t xml:space="preserve"> of non-degradable disposable plastic tableware in the catering industry and cities should have decreased by 30</w:t>
            </w:r>
            <w:r w:rsidR="00EE0272" w:rsidRPr="00D15E40">
              <w:t>%.</w:t>
            </w:r>
            <w:r w:rsidRPr="00D15E40">
              <w:t xml:space="preserve"> </w:t>
            </w:r>
          </w:p>
          <w:p w14:paraId="671194F8" w14:textId="38B65815" w:rsidR="00BC14CA" w:rsidRPr="00D15E40" w:rsidRDefault="00EE0272" w:rsidP="00FB3EDB">
            <w:pPr>
              <w:pStyle w:val="TableBullet"/>
            </w:pPr>
            <w:r w:rsidRPr="00D15E40">
              <w:t>D</w:t>
            </w:r>
            <w:r w:rsidR="00BC14CA" w:rsidRPr="00D15E40">
              <w:t xml:space="preserve">isposable foam plastic </w:t>
            </w:r>
            <w:r w:rsidRPr="00D15E40">
              <w:t xml:space="preserve">(but not biodegradable) </w:t>
            </w:r>
            <w:r w:rsidR="00BC14CA" w:rsidRPr="00D15E40">
              <w:t xml:space="preserve">tableware </w:t>
            </w:r>
            <w:r w:rsidRPr="00D15E40">
              <w:t xml:space="preserve">is banned </w:t>
            </w:r>
            <w:r w:rsidR="00BC14CA" w:rsidRPr="00D15E40">
              <w:t>in key cities from the end of 2020</w:t>
            </w:r>
            <w:r w:rsidRPr="00D15E40">
              <w:t>,</w:t>
            </w:r>
            <w:r w:rsidR="00BC14CA" w:rsidRPr="00D15E40">
              <w:t xml:space="preserve"> expanding to more areas by 2022.</w:t>
            </w:r>
          </w:p>
        </w:tc>
      </w:tr>
      <w:tr w:rsidR="00BC14CA" w:rsidRPr="00D15E40" w14:paraId="21668C56" w14:textId="77777777" w:rsidTr="00C53511">
        <w:trPr>
          <w:cantSplit/>
        </w:trPr>
        <w:tc>
          <w:tcPr>
            <w:tcW w:w="1701" w:type="dxa"/>
            <w:shd w:val="clear" w:color="auto" w:fill="auto"/>
          </w:tcPr>
          <w:p w14:paraId="0AFF91AA" w14:textId="77777777" w:rsidR="00BC14CA" w:rsidRPr="00D15E40" w:rsidRDefault="00BC14CA" w:rsidP="00C21EB3">
            <w:pPr>
              <w:pStyle w:val="TableTextbold"/>
              <w:spacing w:before="40"/>
            </w:pPr>
            <w:r w:rsidRPr="00D15E40">
              <w:t xml:space="preserve">Potential exemptions </w:t>
            </w:r>
          </w:p>
        </w:tc>
        <w:tc>
          <w:tcPr>
            <w:tcW w:w="6804" w:type="dxa"/>
            <w:shd w:val="clear" w:color="auto" w:fill="auto"/>
          </w:tcPr>
          <w:p w14:paraId="0983D3F1" w14:textId="2FBCCFBD" w:rsidR="00BC14CA" w:rsidRPr="00D15E40" w:rsidRDefault="00BC14CA" w:rsidP="00C21EB3">
            <w:pPr>
              <w:pStyle w:val="TableText"/>
              <w:spacing w:before="40"/>
            </w:pPr>
            <w:r w:rsidRPr="00D15E40">
              <w:t>Exemptions could be considered subject to</w:t>
            </w:r>
            <w:r w:rsidR="003A457E" w:rsidRPr="00D15E40">
              <w:t xml:space="preserve"> information collected through</w:t>
            </w:r>
            <w:r w:rsidRPr="00D15E40">
              <w:t xml:space="preserve"> consultation.</w:t>
            </w:r>
          </w:p>
        </w:tc>
      </w:tr>
      <w:tr w:rsidR="00BC14CA" w:rsidRPr="00D15E40" w14:paraId="09610B22" w14:textId="77777777" w:rsidTr="00C53511">
        <w:trPr>
          <w:cantSplit/>
          <w:trHeight w:val="318"/>
        </w:trPr>
        <w:tc>
          <w:tcPr>
            <w:tcW w:w="1701" w:type="dxa"/>
            <w:shd w:val="clear" w:color="auto" w:fill="auto"/>
          </w:tcPr>
          <w:p w14:paraId="7622732A" w14:textId="77777777" w:rsidR="00BC14CA" w:rsidRPr="00D15E40" w:rsidRDefault="00BC14CA" w:rsidP="00C21EB3">
            <w:pPr>
              <w:pStyle w:val="TableTextbold"/>
              <w:spacing w:before="40"/>
            </w:pPr>
            <w:r w:rsidRPr="00D15E40">
              <w:t xml:space="preserve">Alternatives </w:t>
            </w:r>
          </w:p>
        </w:tc>
        <w:tc>
          <w:tcPr>
            <w:tcW w:w="6804" w:type="dxa"/>
            <w:shd w:val="clear" w:color="auto" w:fill="auto"/>
          </w:tcPr>
          <w:p w14:paraId="4FEB1A69" w14:textId="70E6FF56" w:rsidR="00BC14CA" w:rsidRPr="00D15E40" w:rsidRDefault="00BC14CA" w:rsidP="00C21EB3">
            <w:pPr>
              <w:pStyle w:val="TableText"/>
              <w:spacing w:before="40"/>
            </w:pPr>
            <w:r w:rsidRPr="00D15E40">
              <w:t xml:space="preserve">Reusable alternatives are readily available. As </w:t>
            </w:r>
            <w:r w:rsidR="00A703EC" w:rsidRPr="00D15E40">
              <w:t>with</w:t>
            </w:r>
            <w:r w:rsidRPr="00D15E40">
              <w:t xml:space="preserve"> other </w:t>
            </w:r>
            <w:r w:rsidR="00A703EC" w:rsidRPr="00D15E40">
              <w:t xml:space="preserve">targeted </w:t>
            </w:r>
            <w:r w:rsidRPr="00D15E40">
              <w:t xml:space="preserve">items, we consider the </w:t>
            </w:r>
            <w:r w:rsidR="00A703EC" w:rsidRPr="00D15E40">
              <w:t>‘</w:t>
            </w:r>
            <w:r w:rsidRPr="00D15E40">
              <w:t>first best</w:t>
            </w:r>
            <w:r w:rsidR="00A703EC" w:rsidRPr="00D15E40">
              <w:t>’</w:t>
            </w:r>
            <w:r w:rsidRPr="00D15E40">
              <w:t xml:space="preserve"> alternative to be reusable plates, bowls and cutlery</w:t>
            </w:r>
            <w:r w:rsidR="00A703EC" w:rsidRPr="00D15E40">
              <w:t>. T</w:t>
            </w:r>
            <w:r w:rsidRPr="00D15E40">
              <w:t xml:space="preserve">his practice avoids using new materials. Single-use </w:t>
            </w:r>
            <w:r w:rsidR="003A457E" w:rsidRPr="00D15E40">
              <w:t xml:space="preserve">alternatives are also available including paper, wood and bamboo. </w:t>
            </w:r>
          </w:p>
        </w:tc>
      </w:tr>
      <w:tr w:rsidR="00BC14CA" w:rsidRPr="00D15E40" w14:paraId="06A86CCE" w14:textId="77777777" w:rsidTr="00C53511">
        <w:trPr>
          <w:cantSplit/>
        </w:trPr>
        <w:tc>
          <w:tcPr>
            <w:tcW w:w="1701" w:type="dxa"/>
            <w:shd w:val="clear" w:color="auto" w:fill="auto"/>
          </w:tcPr>
          <w:p w14:paraId="6AF4DAC9" w14:textId="77777777" w:rsidR="00BC14CA" w:rsidRPr="00D15E40" w:rsidRDefault="00BC14CA" w:rsidP="00C21EB3">
            <w:pPr>
              <w:pStyle w:val="TableTextbold"/>
              <w:spacing w:before="40"/>
            </w:pPr>
            <w:r w:rsidRPr="00D15E40">
              <w:t xml:space="preserve">Impacts on business and the public if phased out </w:t>
            </w:r>
          </w:p>
        </w:tc>
        <w:tc>
          <w:tcPr>
            <w:tcW w:w="6804" w:type="dxa"/>
            <w:shd w:val="clear" w:color="auto" w:fill="auto"/>
          </w:tcPr>
          <w:p w14:paraId="42886C1D" w14:textId="1F368F1C" w:rsidR="00BC14CA" w:rsidRPr="00D15E40" w:rsidRDefault="00BC14CA" w:rsidP="00C21EB3">
            <w:pPr>
              <w:pStyle w:val="TableText"/>
              <w:spacing w:before="40"/>
            </w:pPr>
            <w:r w:rsidRPr="00D15E40">
              <w:t xml:space="preserve">Non-plastic alternatives tend to be more expensive, although by a decreasing margin as they become more mainstream. </w:t>
            </w:r>
            <w:r w:rsidR="00A703EC" w:rsidRPr="00D15E40">
              <w:t xml:space="preserve">As </w:t>
            </w:r>
            <w:r w:rsidRPr="00D15E40">
              <w:t>alt</w:t>
            </w:r>
            <w:r w:rsidR="003A457E" w:rsidRPr="00D15E40">
              <w:t>ernatives are readily available</w:t>
            </w:r>
            <w:r w:rsidRPr="00D15E40">
              <w:t xml:space="preserve"> we consider the impact </w:t>
            </w:r>
            <w:r w:rsidR="003A457E" w:rsidRPr="00D15E40">
              <w:t>to be minimal. T</w:t>
            </w:r>
            <w:r w:rsidRPr="00D15E40">
              <w:t xml:space="preserve">here may be some larger impacts on a small </w:t>
            </w:r>
            <w:r w:rsidR="003A457E" w:rsidRPr="00D15E40">
              <w:t>number of local manufacturers.</w:t>
            </w:r>
            <w:r w:rsidRPr="00D15E40">
              <w:t xml:space="preserve"> </w:t>
            </w:r>
          </w:p>
        </w:tc>
      </w:tr>
    </w:tbl>
    <w:p w14:paraId="1CB1446B" w14:textId="77777777" w:rsidR="00B5665D" w:rsidRPr="00D15E40" w:rsidRDefault="00B5665D" w:rsidP="00FB3EDB">
      <w:pPr>
        <w:pStyle w:val="BodyText"/>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FB3EDB" w:rsidRPr="00D15E40" w14:paraId="6B200C60" w14:textId="77777777" w:rsidTr="00C53511">
        <w:trPr>
          <w:tblHeader/>
        </w:trPr>
        <w:tc>
          <w:tcPr>
            <w:tcW w:w="8505" w:type="dxa"/>
            <w:gridSpan w:val="2"/>
            <w:tcBorders>
              <w:bottom w:val="single" w:sz="4" w:space="0" w:color="1C556C" w:themeColor="accent1"/>
            </w:tcBorders>
            <w:shd w:val="clear" w:color="auto" w:fill="1C556C"/>
          </w:tcPr>
          <w:p w14:paraId="418FCF38" w14:textId="77777777" w:rsidR="00BC14CA" w:rsidRPr="00D15E40" w:rsidRDefault="00BC14CA" w:rsidP="00C21EB3">
            <w:pPr>
              <w:pStyle w:val="TableTextbold"/>
              <w:keepNext/>
              <w:spacing w:after="0"/>
              <w:rPr>
                <w:color w:val="FFFFFF" w:themeColor="background1"/>
              </w:rPr>
            </w:pPr>
            <w:r w:rsidRPr="00D15E40">
              <w:rPr>
                <w:color w:val="FFFFFF" w:themeColor="background1"/>
              </w:rPr>
              <w:lastRenderedPageBreak/>
              <w:t>Single-use plastic cups</w:t>
            </w:r>
          </w:p>
          <w:p w14:paraId="2D3526D9" w14:textId="0FA457B3" w:rsidR="00BC14CA" w:rsidRPr="00D15E40" w:rsidRDefault="00A703EC" w:rsidP="00C21EB3">
            <w:pPr>
              <w:pStyle w:val="TableTextbold"/>
              <w:keepNext/>
              <w:rPr>
                <w:b w:val="0"/>
                <w:bCs/>
                <w:i/>
                <w:color w:val="FFFFFF" w:themeColor="background1"/>
              </w:rPr>
            </w:pPr>
            <w:r w:rsidRPr="00D15E40">
              <w:rPr>
                <w:b w:val="0"/>
                <w:bCs/>
                <w:i/>
                <w:color w:val="FFFFFF" w:themeColor="background1"/>
              </w:rPr>
              <w:t>These</w:t>
            </w:r>
            <w:r w:rsidR="00BC14CA" w:rsidRPr="00D15E40">
              <w:rPr>
                <w:b w:val="0"/>
                <w:bCs/>
                <w:i/>
                <w:color w:val="FFFFFF" w:themeColor="background1"/>
              </w:rPr>
              <w:t xml:space="preserve"> are popular</w:t>
            </w:r>
            <w:r w:rsidRPr="00D15E40">
              <w:rPr>
                <w:b w:val="0"/>
                <w:bCs/>
                <w:i/>
                <w:color w:val="FFFFFF" w:themeColor="background1"/>
              </w:rPr>
              <w:t xml:space="preserve"> for</w:t>
            </w:r>
            <w:r w:rsidR="00BC14CA" w:rsidRPr="00D15E40">
              <w:rPr>
                <w:b w:val="0"/>
                <w:bCs/>
                <w:i/>
                <w:color w:val="FFFFFF" w:themeColor="background1"/>
              </w:rPr>
              <w:t xml:space="preserve"> entertaining, particularly </w:t>
            </w:r>
            <w:r w:rsidR="0089595E" w:rsidRPr="00D15E40">
              <w:rPr>
                <w:b w:val="0"/>
                <w:bCs/>
                <w:i/>
                <w:color w:val="FFFFFF" w:themeColor="background1"/>
              </w:rPr>
              <w:t xml:space="preserve">for </w:t>
            </w:r>
            <w:r w:rsidRPr="00D15E40">
              <w:rPr>
                <w:b w:val="0"/>
                <w:bCs/>
                <w:i/>
                <w:color w:val="FFFFFF" w:themeColor="background1"/>
              </w:rPr>
              <w:t>large groups or outdoor events.</w:t>
            </w:r>
            <w:r w:rsidR="00BC14CA" w:rsidRPr="00D15E40">
              <w:rPr>
                <w:b w:val="0"/>
                <w:bCs/>
                <w:i/>
                <w:color w:val="FFFFFF" w:themeColor="background1"/>
              </w:rPr>
              <w:t xml:space="preserve"> They are also common at watercoolers. </w:t>
            </w:r>
            <w:r w:rsidR="0089595E" w:rsidRPr="00D15E40">
              <w:rPr>
                <w:b w:val="0"/>
                <w:bCs/>
                <w:i/>
                <w:color w:val="FFFFFF" w:themeColor="background1"/>
              </w:rPr>
              <w:t>P</w:t>
            </w:r>
            <w:r w:rsidR="00BC14CA" w:rsidRPr="00D15E40">
              <w:rPr>
                <w:b w:val="0"/>
                <w:bCs/>
                <w:i/>
                <w:color w:val="FFFFFF" w:themeColor="background1"/>
              </w:rPr>
              <w:t>lastic-lined, single-us</w:t>
            </w:r>
            <w:r w:rsidR="003A457E" w:rsidRPr="00D15E40">
              <w:rPr>
                <w:b w:val="0"/>
                <w:bCs/>
                <w:i/>
                <w:color w:val="FFFFFF" w:themeColor="background1"/>
              </w:rPr>
              <w:t>e coffee cups</w:t>
            </w:r>
            <w:r w:rsidR="0089595E" w:rsidRPr="00D15E40">
              <w:rPr>
                <w:b w:val="0"/>
                <w:bCs/>
                <w:i/>
                <w:color w:val="FFFFFF" w:themeColor="background1"/>
              </w:rPr>
              <w:t xml:space="preserve"> are</w:t>
            </w:r>
            <w:r w:rsidR="003A457E" w:rsidRPr="00D15E40">
              <w:rPr>
                <w:b w:val="0"/>
                <w:bCs/>
                <w:i/>
                <w:color w:val="FFFFFF" w:themeColor="background1"/>
              </w:rPr>
              <w:t xml:space="preserve"> in this category.</w:t>
            </w:r>
          </w:p>
        </w:tc>
      </w:tr>
      <w:tr w:rsidR="00BC14CA" w:rsidRPr="00D15E40" w14:paraId="588DCCF9" w14:textId="77777777" w:rsidTr="00C53511">
        <w:tc>
          <w:tcPr>
            <w:tcW w:w="1701" w:type="dxa"/>
            <w:shd w:val="clear" w:color="auto" w:fill="auto"/>
          </w:tcPr>
          <w:p w14:paraId="4787ABE5" w14:textId="77777777" w:rsidR="00BC14CA" w:rsidRPr="00D15E40" w:rsidRDefault="00BC14CA" w:rsidP="00C21EB3">
            <w:pPr>
              <w:pStyle w:val="TableTextbold"/>
              <w:keepNext/>
            </w:pPr>
            <w:r w:rsidRPr="00D15E40">
              <w:t xml:space="preserve">Scale of the problem </w:t>
            </w:r>
          </w:p>
        </w:tc>
        <w:tc>
          <w:tcPr>
            <w:tcW w:w="6804" w:type="dxa"/>
            <w:shd w:val="clear" w:color="auto" w:fill="auto"/>
          </w:tcPr>
          <w:p w14:paraId="65005370" w14:textId="71199E5A" w:rsidR="00BC14CA" w:rsidRPr="00D15E40" w:rsidRDefault="00BC14CA" w:rsidP="00C21EB3">
            <w:pPr>
              <w:pStyle w:val="TableText"/>
              <w:keepNext/>
            </w:pPr>
            <w:r w:rsidRPr="00D15E40">
              <w:t>The 2019 Keep New Zealand Beautiful Litter Audit found 422 items it classified as (plastic)</w:t>
            </w:r>
            <w:r w:rsidR="00C53511" w:rsidRPr="00D15E40">
              <w:t> </w:t>
            </w:r>
            <w:r w:rsidRPr="00D15E40">
              <w:t>“takeaway &amp; cups” out of 56,322 items, 13,908 made of plastic.</w:t>
            </w:r>
            <w:r w:rsidRPr="00D15E40">
              <w:rPr>
                <w:rStyle w:val="FootnoteReference"/>
                <w:rFonts w:asciiTheme="minorHAnsi" w:hAnsiTheme="minorHAnsi" w:cstheme="minorHAnsi"/>
                <w:sz w:val="18"/>
                <w:szCs w:val="18"/>
              </w:rPr>
              <w:footnoteReference w:id="72"/>
            </w:r>
            <w:r w:rsidRPr="00D15E40">
              <w:t xml:space="preserve"> These items weighed 2.5</w:t>
            </w:r>
            <w:r w:rsidR="00D260A2" w:rsidRPr="00D15E40">
              <w:t> </w:t>
            </w:r>
            <w:r w:rsidRPr="00D15E40">
              <w:t>kilograms from a total weight of over 293 kilograms, 54 kilograms of which was plastic. It</w:t>
            </w:r>
            <w:r w:rsidR="009F443D" w:rsidRPr="00D15E40">
              <w:t> </w:t>
            </w:r>
            <w:r w:rsidRPr="00D15E40">
              <w:t>is</w:t>
            </w:r>
            <w:r w:rsidR="009F443D" w:rsidRPr="00D15E40">
              <w:t> </w:t>
            </w:r>
            <w:r w:rsidRPr="00D15E40">
              <w:t xml:space="preserve">not clear how many of these items were cups. </w:t>
            </w:r>
            <w:r w:rsidRPr="00D15E40">
              <w:rPr>
                <w:iCs/>
              </w:rPr>
              <w:t>The Packaging Forum estimates we use 295</w:t>
            </w:r>
            <w:r w:rsidR="00D260A2" w:rsidRPr="00D15E40">
              <w:rPr>
                <w:iCs/>
              </w:rPr>
              <w:t> </w:t>
            </w:r>
            <w:r w:rsidRPr="00D15E40">
              <w:rPr>
                <w:iCs/>
              </w:rPr>
              <w:t>million hot and cold disposable cups every year.</w:t>
            </w:r>
            <w:r w:rsidRPr="00D15E40">
              <w:rPr>
                <w:rStyle w:val="FootnoteReference"/>
                <w:rFonts w:asciiTheme="minorHAnsi" w:hAnsiTheme="minorHAnsi" w:cstheme="minorHAnsi"/>
                <w:iCs/>
                <w:sz w:val="18"/>
                <w:szCs w:val="18"/>
              </w:rPr>
              <w:footnoteReference w:id="73"/>
            </w:r>
            <w:r w:rsidR="003A457E" w:rsidRPr="00D15E40">
              <w:t xml:space="preserve"> </w:t>
            </w:r>
            <w:r w:rsidRPr="00D15E40">
              <w:rPr>
                <w:iCs/>
              </w:rPr>
              <w:t>Zero Waste Scotland estimates single-use disposable beverage cups generate around 4000 tonnes of</w:t>
            </w:r>
            <w:r w:rsidR="00C53511" w:rsidRPr="00D15E40">
              <w:rPr>
                <w:iCs/>
              </w:rPr>
              <w:t> </w:t>
            </w:r>
            <w:r w:rsidRPr="00D15E40">
              <w:rPr>
                <w:iCs/>
              </w:rPr>
              <w:t xml:space="preserve">waste in Scotland each year. </w:t>
            </w:r>
            <w:r w:rsidR="00636EAC" w:rsidRPr="00D15E40">
              <w:rPr>
                <w:iCs/>
              </w:rPr>
              <w:t>A</w:t>
            </w:r>
            <w:r w:rsidRPr="00D15E40">
              <w:rPr>
                <w:iCs/>
              </w:rPr>
              <w:t>n estimated 40,000 are littered in Scotland each year, making them one of the most commonly littered items.</w:t>
            </w:r>
            <w:r w:rsidRPr="00D15E40">
              <w:rPr>
                <w:rStyle w:val="FootnoteReference"/>
                <w:rFonts w:asciiTheme="minorHAnsi" w:hAnsiTheme="minorHAnsi" w:cstheme="minorHAnsi"/>
                <w:iCs/>
                <w:sz w:val="18"/>
                <w:szCs w:val="18"/>
              </w:rPr>
              <w:footnoteReference w:id="74"/>
            </w:r>
            <w:r w:rsidRPr="00D15E40">
              <w:rPr>
                <w:iCs/>
              </w:rPr>
              <w:t xml:space="preserve"> </w:t>
            </w:r>
            <w:r w:rsidR="00286DB9" w:rsidRPr="00D15E40">
              <w:rPr>
                <w:iCs/>
              </w:rPr>
              <w:t xml:space="preserve">The </w:t>
            </w:r>
            <w:r w:rsidRPr="00D15E40">
              <w:rPr>
                <w:iCs/>
              </w:rPr>
              <w:t xml:space="preserve">population of Scotland </w:t>
            </w:r>
            <w:r w:rsidR="00286DB9" w:rsidRPr="00D15E40">
              <w:rPr>
                <w:iCs/>
              </w:rPr>
              <w:t xml:space="preserve">(around 5.5 million) </w:t>
            </w:r>
            <w:r w:rsidRPr="00D15E40">
              <w:rPr>
                <w:iCs/>
              </w:rPr>
              <w:t xml:space="preserve">is only slightly larger than that of New Zealand, suggesting the impacts could be in the same order of magnitude here. </w:t>
            </w:r>
          </w:p>
        </w:tc>
      </w:tr>
      <w:tr w:rsidR="00BC14CA" w:rsidRPr="00D15E40" w14:paraId="6A46ED88" w14:textId="77777777" w:rsidTr="00C53511">
        <w:tc>
          <w:tcPr>
            <w:tcW w:w="1701" w:type="dxa"/>
            <w:shd w:val="clear" w:color="auto" w:fill="auto"/>
          </w:tcPr>
          <w:p w14:paraId="52FD4BC4" w14:textId="77777777" w:rsidR="00BC14CA" w:rsidRPr="00D15E40" w:rsidRDefault="00BC14CA" w:rsidP="00FB3EDB">
            <w:pPr>
              <w:pStyle w:val="TableTextbold"/>
            </w:pPr>
            <w:r w:rsidRPr="00D15E40">
              <w:t xml:space="preserve">International examples </w:t>
            </w:r>
          </w:p>
        </w:tc>
        <w:tc>
          <w:tcPr>
            <w:tcW w:w="6804" w:type="dxa"/>
            <w:shd w:val="clear" w:color="auto" w:fill="auto"/>
          </w:tcPr>
          <w:p w14:paraId="5A5079D7" w14:textId="55F89EE4" w:rsidR="00BC14CA" w:rsidRPr="00D15E40" w:rsidRDefault="00BC14CA" w:rsidP="00FB3EDB">
            <w:pPr>
              <w:pStyle w:val="TableText"/>
            </w:pPr>
            <w:r w:rsidRPr="00D15E40">
              <w:t xml:space="preserve">Bans have taken effect or will take </w:t>
            </w:r>
            <w:r w:rsidR="003A457E" w:rsidRPr="00D15E40">
              <w:t>effect in several jurisdictions</w:t>
            </w:r>
            <w:r w:rsidR="00286DB9" w:rsidRPr="00D15E40">
              <w:t xml:space="preserve">, </w:t>
            </w:r>
            <w:r w:rsidRPr="00D15E40">
              <w:t>eg</w:t>
            </w:r>
            <w:r w:rsidR="00286DB9" w:rsidRPr="00D15E40">
              <w:t>,</w:t>
            </w:r>
          </w:p>
          <w:p w14:paraId="5C5F0C90" w14:textId="77777777" w:rsidR="00BC14CA" w:rsidRPr="00D15E40" w:rsidRDefault="00BC14CA" w:rsidP="00FB3EDB">
            <w:pPr>
              <w:pStyle w:val="TableBullet"/>
            </w:pPr>
            <w:r w:rsidRPr="00D15E40">
              <w:t xml:space="preserve">France has banned single-use plastic cups sold in bulk at supermarkets, with a ban on takeaway cup lids to take effect from 2021 </w:t>
            </w:r>
          </w:p>
          <w:p w14:paraId="4571D9E3" w14:textId="6CEEA032" w:rsidR="00BC14CA" w:rsidRPr="00D15E40" w:rsidRDefault="00BC14CA" w:rsidP="00FB3EDB">
            <w:pPr>
              <w:pStyle w:val="TableBullet"/>
            </w:pPr>
            <w:r w:rsidRPr="00D15E40">
              <w:t>At the time of writing, Scotland is consulting on a proposal to impose</w:t>
            </w:r>
            <w:r w:rsidR="00505AA3" w:rsidRPr="00D15E40">
              <w:t xml:space="preserve"> a small charge per cup – this</w:t>
            </w:r>
            <w:r w:rsidR="006A4196" w:rsidRPr="00D15E40">
              <w:t xml:space="preserve"> </w:t>
            </w:r>
            <w:r w:rsidRPr="00D15E40">
              <w:t>targets “single-use disposable beverage cups”</w:t>
            </w:r>
            <w:r w:rsidR="00286DB9" w:rsidRPr="00D15E40">
              <w:t>.</w:t>
            </w:r>
          </w:p>
          <w:p w14:paraId="3BC0B0AF" w14:textId="7760400E" w:rsidR="00BC14CA" w:rsidRPr="00D15E40" w:rsidRDefault="00286DB9" w:rsidP="00FB3EDB">
            <w:pPr>
              <w:pStyle w:val="TableBullet"/>
            </w:pPr>
            <w:r w:rsidRPr="00D15E40">
              <w:t>T</w:t>
            </w:r>
            <w:r w:rsidR="00BC14CA" w:rsidRPr="00D15E40">
              <w:t>he EU has banned single-use plastic cups from July 2021, including cups made of oxo-degradable plastic.</w:t>
            </w:r>
          </w:p>
        </w:tc>
      </w:tr>
      <w:tr w:rsidR="00326EF7" w:rsidRPr="00D15E40" w14:paraId="0CF5AD4D" w14:textId="77777777" w:rsidTr="00C53511">
        <w:tc>
          <w:tcPr>
            <w:tcW w:w="1701" w:type="dxa"/>
            <w:shd w:val="clear" w:color="auto" w:fill="auto"/>
          </w:tcPr>
          <w:p w14:paraId="0F03A576" w14:textId="77777777" w:rsidR="00326EF7" w:rsidRPr="00D15E40" w:rsidRDefault="00326EF7" w:rsidP="00FB3EDB">
            <w:pPr>
              <w:pStyle w:val="TableTextbold"/>
            </w:pPr>
            <w:r w:rsidRPr="00D15E40">
              <w:t xml:space="preserve">Potential exemptions </w:t>
            </w:r>
          </w:p>
        </w:tc>
        <w:tc>
          <w:tcPr>
            <w:tcW w:w="6804" w:type="dxa"/>
            <w:shd w:val="clear" w:color="auto" w:fill="auto"/>
          </w:tcPr>
          <w:p w14:paraId="19EF50A6" w14:textId="20B38762" w:rsidR="00326EF7" w:rsidRPr="00D15E40" w:rsidRDefault="00326EF7" w:rsidP="00FB3EDB">
            <w:pPr>
              <w:pStyle w:val="TableText"/>
            </w:pPr>
            <w:r w:rsidRPr="00D15E40">
              <w:t>A phase-out would include cups made from hard-to-recycle plastics (types 3, 4, 6 and 7) including PVC, both types of polystyrene, and bio-based plastics and mixed materials. It is also</w:t>
            </w:r>
            <w:r w:rsidR="009F443D" w:rsidRPr="00D15E40">
              <w:t> </w:t>
            </w:r>
            <w:r w:rsidRPr="00D15E40">
              <w:t>intended to cover plastic- lined cups except for disposable coffee cups. Consultation may</w:t>
            </w:r>
            <w:r w:rsidR="009F443D" w:rsidRPr="00D15E40">
              <w:t> </w:t>
            </w:r>
            <w:r w:rsidRPr="00D15E40">
              <w:t>identify if this scope is too broad and if some types of cup do not yet have practical alternatives. We have not included disposable coffee cups (paper cups lined with plastic) in the</w:t>
            </w:r>
            <w:r w:rsidR="009F443D" w:rsidRPr="00D15E40">
              <w:t> </w:t>
            </w:r>
            <w:r w:rsidRPr="00D15E40">
              <w:t xml:space="preserve">proposed phase-out. We propose that an exemption could be made for cups made from high-value plastics like PET, HDPE and polypropylene that can be recycled. </w:t>
            </w:r>
          </w:p>
        </w:tc>
      </w:tr>
      <w:tr w:rsidR="00326EF7" w:rsidRPr="00D15E40" w14:paraId="7FA17841" w14:textId="77777777" w:rsidTr="00C53511">
        <w:trPr>
          <w:trHeight w:val="318"/>
        </w:trPr>
        <w:tc>
          <w:tcPr>
            <w:tcW w:w="1701" w:type="dxa"/>
            <w:shd w:val="clear" w:color="auto" w:fill="auto"/>
          </w:tcPr>
          <w:p w14:paraId="480610E7" w14:textId="77777777" w:rsidR="00326EF7" w:rsidRPr="00D15E40" w:rsidRDefault="00326EF7" w:rsidP="00FB3EDB">
            <w:pPr>
              <w:pStyle w:val="TableTextbold"/>
            </w:pPr>
            <w:r w:rsidRPr="00D15E40">
              <w:t xml:space="preserve">Alternatives </w:t>
            </w:r>
          </w:p>
        </w:tc>
        <w:tc>
          <w:tcPr>
            <w:tcW w:w="6804" w:type="dxa"/>
            <w:shd w:val="clear" w:color="auto" w:fill="auto"/>
          </w:tcPr>
          <w:p w14:paraId="2BC35505" w14:textId="0D5249A1" w:rsidR="00326EF7" w:rsidRPr="00D15E40" w:rsidRDefault="00660C0B" w:rsidP="00FB3EDB">
            <w:pPr>
              <w:pStyle w:val="TableText"/>
            </w:pPr>
            <w:r w:rsidRPr="00D15E40">
              <w:t>Reusable cups are becoming more common at events, including personally owned cups, exchangeable cups and dine-in options. There are also paper cups, including those without plastic lining.</w:t>
            </w:r>
            <w:r w:rsidR="006A4196" w:rsidRPr="00D15E40">
              <w:t xml:space="preserve"> </w:t>
            </w:r>
          </w:p>
        </w:tc>
      </w:tr>
      <w:tr w:rsidR="00660C0B" w:rsidRPr="00D15E40" w14:paraId="0B1B9A36" w14:textId="77777777" w:rsidTr="00C53511">
        <w:tc>
          <w:tcPr>
            <w:tcW w:w="1701" w:type="dxa"/>
            <w:shd w:val="clear" w:color="auto" w:fill="auto"/>
          </w:tcPr>
          <w:p w14:paraId="708F54D7" w14:textId="77777777" w:rsidR="00660C0B" w:rsidRPr="00D15E40" w:rsidRDefault="00660C0B" w:rsidP="00FB3EDB">
            <w:pPr>
              <w:pStyle w:val="TableTextbold"/>
            </w:pPr>
            <w:r w:rsidRPr="00D15E40">
              <w:t xml:space="preserve">Impacts on business and the public if phased out </w:t>
            </w:r>
          </w:p>
        </w:tc>
        <w:tc>
          <w:tcPr>
            <w:tcW w:w="6804" w:type="dxa"/>
            <w:shd w:val="clear" w:color="auto" w:fill="auto"/>
          </w:tcPr>
          <w:p w14:paraId="45B6A66E" w14:textId="1BE067D8" w:rsidR="00660C0B" w:rsidRPr="00D15E40" w:rsidRDefault="00660C0B" w:rsidP="00FB3EDB">
            <w:pPr>
              <w:pStyle w:val="TableText"/>
            </w:pPr>
            <w:r w:rsidRPr="00D15E40">
              <w:t>The impact would be low to medium for most businesses, especially if an exemption allows the use of recyclable plastic cups made from materials like PET and polypropylene. Manufacturers and importers of the targeted cups may experience higher impacts, especially if they are not able to transition to different materials.</w:t>
            </w:r>
            <w:r w:rsidR="006A4196" w:rsidRPr="00D15E40">
              <w:t xml:space="preserve"> </w:t>
            </w:r>
          </w:p>
        </w:tc>
      </w:tr>
    </w:tbl>
    <w:p w14:paraId="3CF7D1B3" w14:textId="77777777" w:rsidR="00BC14CA" w:rsidRPr="00D15E40" w:rsidRDefault="00BC14CA" w:rsidP="00FB3EDB">
      <w:pPr>
        <w:pStyle w:val="BodyText"/>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BC14CA" w:rsidRPr="00D15E40" w14:paraId="7F6CA842" w14:textId="77777777" w:rsidTr="00DF1B5D">
        <w:trPr>
          <w:tblHeader/>
        </w:trPr>
        <w:tc>
          <w:tcPr>
            <w:tcW w:w="8505" w:type="dxa"/>
            <w:gridSpan w:val="2"/>
            <w:tcBorders>
              <w:bottom w:val="single" w:sz="4" w:space="0" w:color="1C556C" w:themeColor="accent1"/>
            </w:tcBorders>
            <w:shd w:val="clear" w:color="auto" w:fill="1C556C"/>
          </w:tcPr>
          <w:p w14:paraId="0A348FD4" w14:textId="77777777" w:rsidR="00BC14CA" w:rsidRPr="00D15E40" w:rsidRDefault="00BC14CA" w:rsidP="00B8004E">
            <w:pPr>
              <w:pStyle w:val="TableTextbold"/>
              <w:keepNext/>
              <w:spacing w:after="0"/>
              <w:rPr>
                <w:color w:val="FFFFFF" w:themeColor="background1"/>
              </w:rPr>
            </w:pPr>
            <w:r w:rsidRPr="00D15E40">
              <w:rPr>
                <w:color w:val="FFFFFF" w:themeColor="background1"/>
              </w:rPr>
              <w:lastRenderedPageBreak/>
              <w:t>Plastic produce stickers</w:t>
            </w:r>
          </w:p>
          <w:p w14:paraId="2ABCAC3D" w14:textId="2AECD91E" w:rsidR="00E3477C" w:rsidRPr="00D15E40" w:rsidRDefault="00BC14CA" w:rsidP="00B8004E">
            <w:pPr>
              <w:pStyle w:val="TableTextbold"/>
              <w:keepNext/>
              <w:rPr>
                <w:b w:val="0"/>
                <w:bCs/>
                <w:i/>
                <w:iCs/>
                <w:color w:val="FFFFFF" w:themeColor="background1"/>
              </w:rPr>
            </w:pPr>
            <w:r w:rsidRPr="00D15E40">
              <w:rPr>
                <w:b w:val="0"/>
                <w:bCs/>
                <w:i/>
                <w:iCs/>
                <w:color w:val="FFFFFF" w:themeColor="background1"/>
              </w:rPr>
              <w:t xml:space="preserve">Single-use plastic stickers on </w:t>
            </w:r>
            <w:r w:rsidR="00401A63" w:rsidRPr="00D15E40">
              <w:rPr>
                <w:b w:val="0"/>
                <w:bCs/>
                <w:i/>
                <w:iCs/>
                <w:color w:val="FFFFFF" w:themeColor="background1"/>
              </w:rPr>
              <w:t xml:space="preserve">fruit and vegetables </w:t>
            </w:r>
            <w:r w:rsidR="00286DB9" w:rsidRPr="00D15E40">
              <w:rPr>
                <w:b w:val="0"/>
                <w:bCs/>
                <w:i/>
                <w:iCs/>
                <w:color w:val="FFFFFF" w:themeColor="background1"/>
              </w:rPr>
              <w:t xml:space="preserve">have a range of uses, </w:t>
            </w:r>
            <w:r w:rsidR="00E3477C" w:rsidRPr="00D15E40">
              <w:rPr>
                <w:b w:val="0"/>
                <w:bCs/>
                <w:i/>
                <w:iCs/>
                <w:color w:val="FFFFFF" w:themeColor="background1"/>
              </w:rPr>
              <w:t>including</w:t>
            </w:r>
            <w:r w:rsidR="00286DB9" w:rsidRPr="00D15E40">
              <w:rPr>
                <w:b w:val="0"/>
                <w:bCs/>
                <w:i/>
                <w:iCs/>
                <w:color w:val="FFFFFF" w:themeColor="background1"/>
              </w:rPr>
              <w:t>:</w:t>
            </w:r>
            <w:r w:rsidR="00E3477C" w:rsidRPr="00D15E40">
              <w:rPr>
                <w:b w:val="0"/>
                <w:bCs/>
                <w:i/>
                <w:iCs/>
                <w:color w:val="FFFFFF" w:themeColor="background1"/>
              </w:rPr>
              <w:t xml:space="preserve"> </w:t>
            </w:r>
          </w:p>
          <w:p w14:paraId="40AAC4C8" w14:textId="77777777" w:rsidR="00E3477C" w:rsidRPr="00D15E40" w:rsidRDefault="00BC14CA" w:rsidP="00B8004E">
            <w:pPr>
              <w:pStyle w:val="TableBullet"/>
              <w:keepNext/>
              <w:rPr>
                <w:bCs/>
                <w:i/>
                <w:iCs/>
                <w:color w:val="FFFFFF" w:themeColor="background1"/>
              </w:rPr>
            </w:pPr>
            <w:r w:rsidRPr="00D15E40">
              <w:rPr>
                <w:bCs/>
                <w:i/>
                <w:iCs/>
                <w:color w:val="FFFFFF" w:themeColor="background1"/>
              </w:rPr>
              <w:t>branding</w:t>
            </w:r>
          </w:p>
          <w:p w14:paraId="0300DCC0" w14:textId="373EF799" w:rsidR="00E3477C" w:rsidRPr="00D15E40" w:rsidRDefault="00286DB9" w:rsidP="00B8004E">
            <w:pPr>
              <w:pStyle w:val="TableBullet"/>
              <w:keepNext/>
              <w:rPr>
                <w:bCs/>
                <w:i/>
                <w:iCs/>
                <w:color w:val="FFFFFF" w:themeColor="background1"/>
              </w:rPr>
            </w:pPr>
            <w:r w:rsidRPr="00D15E40">
              <w:rPr>
                <w:bCs/>
                <w:i/>
                <w:iCs/>
                <w:color w:val="FFFFFF" w:themeColor="background1"/>
              </w:rPr>
              <w:t>distinguishing similar items</w:t>
            </w:r>
            <w:r w:rsidR="00BC14CA" w:rsidRPr="00D15E40">
              <w:rPr>
                <w:bCs/>
                <w:i/>
                <w:iCs/>
                <w:color w:val="FFFFFF" w:themeColor="background1"/>
              </w:rPr>
              <w:t xml:space="preserve"> (eg</w:t>
            </w:r>
            <w:r w:rsidRPr="00D15E40">
              <w:rPr>
                <w:bCs/>
                <w:i/>
                <w:iCs/>
                <w:color w:val="FFFFFF" w:themeColor="background1"/>
              </w:rPr>
              <w:t>,</w:t>
            </w:r>
            <w:r w:rsidR="00BC14CA" w:rsidRPr="00D15E40">
              <w:rPr>
                <w:bCs/>
                <w:i/>
                <w:iCs/>
                <w:color w:val="FFFFFF" w:themeColor="background1"/>
              </w:rPr>
              <w:t xml:space="preserve"> Braeburn and Royal Gala apples)</w:t>
            </w:r>
          </w:p>
          <w:p w14:paraId="64516EB7" w14:textId="77777777" w:rsidR="00E3477C" w:rsidRPr="00D15E40" w:rsidRDefault="00BC14CA" w:rsidP="00B8004E">
            <w:pPr>
              <w:pStyle w:val="TableBullet"/>
              <w:keepNext/>
              <w:rPr>
                <w:bCs/>
                <w:i/>
                <w:iCs/>
                <w:color w:val="FFFFFF" w:themeColor="background1"/>
              </w:rPr>
            </w:pPr>
            <w:r w:rsidRPr="00D15E40">
              <w:rPr>
                <w:bCs/>
                <w:i/>
                <w:iCs/>
                <w:color w:val="FFFFFF" w:themeColor="background1"/>
              </w:rPr>
              <w:t>showing country of origin</w:t>
            </w:r>
          </w:p>
          <w:p w14:paraId="1A75D972" w14:textId="5897B853" w:rsidR="00E3477C" w:rsidRPr="00D15E40" w:rsidRDefault="00BC14CA" w:rsidP="00B8004E">
            <w:pPr>
              <w:pStyle w:val="TableBullet"/>
              <w:keepNext/>
              <w:rPr>
                <w:bCs/>
                <w:i/>
                <w:iCs/>
                <w:color w:val="FFFFFF" w:themeColor="background1"/>
              </w:rPr>
            </w:pPr>
            <w:r w:rsidRPr="00D15E40">
              <w:rPr>
                <w:bCs/>
                <w:i/>
                <w:iCs/>
                <w:color w:val="FFFFFF" w:themeColor="background1"/>
              </w:rPr>
              <w:t>tracking produce from source to market</w:t>
            </w:r>
            <w:r w:rsidR="00286DB9" w:rsidRPr="00D15E40">
              <w:rPr>
                <w:bCs/>
                <w:i/>
                <w:iCs/>
                <w:color w:val="FFFFFF" w:themeColor="background1"/>
              </w:rPr>
              <w:t>,</w:t>
            </w:r>
            <w:r w:rsidRPr="00D15E40">
              <w:rPr>
                <w:bCs/>
                <w:i/>
                <w:iCs/>
                <w:color w:val="FFFFFF" w:themeColor="background1"/>
              </w:rPr>
              <w:t xml:space="preserve"> which can uphold food safety requirements (eg</w:t>
            </w:r>
            <w:r w:rsidR="00286DB9" w:rsidRPr="00D15E40">
              <w:rPr>
                <w:bCs/>
                <w:i/>
                <w:iCs/>
                <w:color w:val="FFFFFF" w:themeColor="background1"/>
              </w:rPr>
              <w:t>,</w:t>
            </w:r>
            <w:r w:rsidRPr="00D15E40">
              <w:rPr>
                <w:bCs/>
                <w:i/>
                <w:iCs/>
                <w:color w:val="FFFFFF" w:themeColor="background1"/>
              </w:rPr>
              <w:t xml:space="preserve"> </w:t>
            </w:r>
            <w:r w:rsidR="00286DB9" w:rsidRPr="00D15E40">
              <w:rPr>
                <w:bCs/>
                <w:i/>
                <w:iCs/>
                <w:color w:val="FFFFFF" w:themeColor="background1"/>
              </w:rPr>
              <w:t>in the event of a</w:t>
            </w:r>
            <w:r w:rsidR="00202BEB" w:rsidRPr="00D15E40">
              <w:rPr>
                <w:bCs/>
                <w:i/>
                <w:iCs/>
                <w:color w:val="FFFFFF" w:themeColor="background1"/>
              </w:rPr>
              <w:t> </w:t>
            </w:r>
            <w:r w:rsidR="00286DB9" w:rsidRPr="00D15E40">
              <w:rPr>
                <w:bCs/>
                <w:i/>
                <w:iCs/>
                <w:color w:val="FFFFFF" w:themeColor="background1"/>
              </w:rPr>
              <w:t>recall</w:t>
            </w:r>
            <w:r w:rsidRPr="00D15E40">
              <w:rPr>
                <w:bCs/>
                <w:i/>
                <w:iCs/>
                <w:color w:val="FFFFFF" w:themeColor="background1"/>
              </w:rPr>
              <w:t>)</w:t>
            </w:r>
          </w:p>
          <w:p w14:paraId="5373DA3A" w14:textId="6C2673C8" w:rsidR="00BC14CA" w:rsidRPr="00D15E40" w:rsidRDefault="00BC14CA" w:rsidP="00B8004E">
            <w:pPr>
              <w:pStyle w:val="TableBullet"/>
              <w:keepNext/>
              <w:rPr>
                <w:bCs/>
                <w:i/>
                <w:iCs/>
                <w:color w:val="FFFFFF" w:themeColor="background1"/>
              </w:rPr>
            </w:pPr>
            <w:r w:rsidRPr="00D15E40">
              <w:rPr>
                <w:bCs/>
                <w:i/>
                <w:iCs/>
                <w:color w:val="FFFFFF" w:themeColor="background1"/>
              </w:rPr>
              <w:t xml:space="preserve">indicating </w:t>
            </w:r>
            <w:r w:rsidR="00286DB9" w:rsidRPr="00D15E40">
              <w:rPr>
                <w:bCs/>
                <w:i/>
                <w:iCs/>
                <w:color w:val="FFFFFF" w:themeColor="background1"/>
              </w:rPr>
              <w:t>qualities</w:t>
            </w:r>
            <w:r w:rsidRPr="00D15E40">
              <w:rPr>
                <w:bCs/>
                <w:i/>
                <w:iCs/>
                <w:color w:val="FFFFFF" w:themeColor="background1"/>
              </w:rPr>
              <w:t xml:space="preserve"> </w:t>
            </w:r>
            <w:r w:rsidR="00286DB9" w:rsidRPr="00D15E40">
              <w:rPr>
                <w:bCs/>
                <w:i/>
                <w:iCs/>
                <w:color w:val="FFFFFF" w:themeColor="background1"/>
              </w:rPr>
              <w:t>(</w:t>
            </w:r>
            <w:r w:rsidRPr="00D15E40">
              <w:rPr>
                <w:bCs/>
                <w:i/>
                <w:iCs/>
                <w:color w:val="FFFFFF" w:themeColor="background1"/>
              </w:rPr>
              <w:t>eg</w:t>
            </w:r>
            <w:r w:rsidR="00286DB9" w:rsidRPr="00D15E40">
              <w:rPr>
                <w:bCs/>
                <w:i/>
                <w:iCs/>
                <w:color w:val="FFFFFF" w:themeColor="background1"/>
              </w:rPr>
              <w:t>,</w:t>
            </w:r>
            <w:r w:rsidRPr="00D15E40">
              <w:rPr>
                <w:bCs/>
                <w:i/>
                <w:iCs/>
                <w:color w:val="FFFFFF" w:themeColor="background1"/>
              </w:rPr>
              <w:t xml:space="preserve"> organically farmed</w:t>
            </w:r>
            <w:r w:rsidR="00286DB9" w:rsidRPr="00D15E40">
              <w:rPr>
                <w:bCs/>
                <w:i/>
                <w:iCs/>
                <w:color w:val="FFFFFF" w:themeColor="background1"/>
              </w:rPr>
              <w:t>)</w:t>
            </w:r>
            <w:r w:rsidRPr="00D15E40">
              <w:rPr>
                <w:bCs/>
                <w:i/>
                <w:iCs/>
                <w:color w:val="FFFFFF" w:themeColor="background1"/>
              </w:rPr>
              <w:t>.</w:t>
            </w:r>
          </w:p>
          <w:p w14:paraId="5A837000" w14:textId="12C4AA2F" w:rsidR="00BC14CA" w:rsidRPr="00D15E40" w:rsidRDefault="00286DB9" w:rsidP="00B8004E">
            <w:pPr>
              <w:pStyle w:val="TableTextbold"/>
              <w:keepNext/>
            </w:pPr>
            <w:r w:rsidRPr="00D15E40">
              <w:rPr>
                <w:b w:val="0"/>
                <w:bCs/>
                <w:i/>
                <w:iCs/>
                <w:color w:val="FFFFFF" w:themeColor="background1"/>
              </w:rPr>
              <w:t xml:space="preserve">The </w:t>
            </w:r>
            <w:r w:rsidR="00BC14CA" w:rsidRPr="00D15E40">
              <w:rPr>
                <w:b w:val="0"/>
                <w:bCs/>
                <w:i/>
                <w:iCs/>
                <w:color w:val="FFFFFF" w:themeColor="background1"/>
              </w:rPr>
              <w:t>stickers come in various forms, from the small stickers on individual apples to plastic tape</w:t>
            </w:r>
            <w:r w:rsidR="00A16D9B" w:rsidRPr="00D15E40">
              <w:rPr>
                <w:b w:val="0"/>
                <w:bCs/>
                <w:i/>
                <w:iCs/>
                <w:color w:val="FFFFFF" w:themeColor="background1"/>
              </w:rPr>
              <w:t xml:space="preserve"> </w:t>
            </w:r>
            <w:r w:rsidRPr="00D15E40">
              <w:rPr>
                <w:b w:val="0"/>
                <w:bCs/>
                <w:i/>
                <w:iCs/>
                <w:color w:val="FFFFFF" w:themeColor="background1"/>
              </w:rPr>
              <w:t>around</w:t>
            </w:r>
            <w:r w:rsidR="00A16D9B" w:rsidRPr="00D15E40">
              <w:rPr>
                <w:b w:val="0"/>
                <w:bCs/>
                <w:i/>
                <w:iCs/>
                <w:color w:val="FFFFFF" w:themeColor="background1"/>
              </w:rPr>
              <w:t xml:space="preserve"> bunches of</w:t>
            </w:r>
            <w:r w:rsidR="00202BEB" w:rsidRPr="00D15E40">
              <w:rPr>
                <w:b w:val="0"/>
                <w:bCs/>
                <w:i/>
                <w:iCs/>
                <w:color w:val="FFFFFF" w:themeColor="background1"/>
              </w:rPr>
              <w:t> </w:t>
            </w:r>
            <w:r w:rsidR="00A16D9B" w:rsidRPr="00D15E40">
              <w:rPr>
                <w:b w:val="0"/>
                <w:bCs/>
                <w:i/>
                <w:iCs/>
                <w:color w:val="FFFFFF" w:themeColor="background1"/>
              </w:rPr>
              <w:t>bananas.</w:t>
            </w:r>
          </w:p>
        </w:tc>
      </w:tr>
      <w:tr w:rsidR="00BC14CA" w:rsidRPr="00D15E40" w14:paraId="24DBE830" w14:textId="77777777" w:rsidTr="00DF1B5D">
        <w:tc>
          <w:tcPr>
            <w:tcW w:w="1701" w:type="dxa"/>
            <w:shd w:val="clear" w:color="auto" w:fill="auto"/>
          </w:tcPr>
          <w:p w14:paraId="067FDA46" w14:textId="77777777" w:rsidR="00BC14CA" w:rsidRPr="00D15E40" w:rsidRDefault="00BC14CA" w:rsidP="00B8004E">
            <w:pPr>
              <w:pStyle w:val="TableTextbold"/>
              <w:keepNext/>
            </w:pPr>
            <w:r w:rsidRPr="00D15E40">
              <w:t xml:space="preserve">Scale of the problem </w:t>
            </w:r>
          </w:p>
        </w:tc>
        <w:tc>
          <w:tcPr>
            <w:tcW w:w="6804" w:type="dxa"/>
            <w:shd w:val="clear" w:color="auto" w:fill="auto"/>
          </w:tcPr>
          <w:p w14:paraId="0A381720" w14:textId="0A17DA4D" w:rsidR="00BC14CA" w:rsidRPr="00D15E40" w:rsidRDefault="00BC14CA" w:rsidP="00B8004E">
            <w:pPr>
              <w:pStyle w:val="TableText"/>
              <w:keepNext/>
            </w:pPr>
            <w:r w:rsidRPr="00D15E40">
              <w:t>Many produce stickers begin their lives in New Zealand each year. Hawkes Bay alone exports 2.4 billion apples</w:t>
            </w:r>
            <w:r w:rsidR="00A16D9B" w:rsidRPr="00D15E40">
              <w:t>,</w:t>
            </w:r>
            <w:r w:rsidRPr="00D15E40">
              <w:t xml:space="preserve"> which are generally stickered. Kiwifruit exports are of similar m</w:t>
            </w:r>
            <w:r w:rsidR="00A16D9B" w:rsidRPr="00D15E40">
              <w:t xml:space="preserve">agnitude. </w:t>
            </w:r>
            <w:r w:rsidR="00CB770E" w:rsidRPr="00D15E40">
              <w:t xml:space="preserve">Although </w:t>
            </w:r>
            <w:r w:rsidR="00401A63" w:rsidRPr="00D15E40">
              <w:t xml:space="preserve">the stickers are </w:t>
            </w:r>
            <w:r w:rsidR="00CB770E" w:rsidRPr="00D15E40">
              <w:t>small</w:t>
            </w:r>
            <w:r w:rsidR="00A16D9B" w:rsidRPr="00D15E40">
              <w:t xml:space="preserve">, over the entire economy </w:t>
            </w:r>
            <w:r w:rsidR="00CB770E" w:rsidRPr="00D15E40">
              <w:t>the</w:t>
            </w:r>
            <w:r w:rsidR="00401A63" w:rsidRPr="00D15E40">
              <w:t>ir</w:t>
            </w:r>
            <w:r w:rsidR="00CB770E" w:rsidRPr="00D15E40">
              <w:t xml:space="preserve"> </w:t>
            </w:r>
            <w:r w:rsidR="00401A63" w:rsidRPr="00D15E40">
              <w:t xml:space="preserve">sheer numbers </w:t>
            </w:r>
            <w:r w:rsidRPr="00D15E40">
              <w:t>create a larger environmental issue</w:t>
            </w:r>
            <w:r w:rsidR="00A16D9B" w:rsidRPr="00D15E40">
              <w:t>. Currently, produce</w:t>
            </w:r>
            <w:r w:rsidRPr="00D15E40">
              <w:t xml:space="preserve"> stickers are non-recyclable, non-biodegradable, and can contaminate compost. </w:t>
            </w:r>
            <w:r w:rsidR="00401A63" w:rsidRPr="00D15E40">
              <w:t>P</w:t>
            </w:r>
            <w:r w:rsidRPr="00D15E40">
              <w:t xml:space="preserve">roduce destined for compost may be refused if </w:t>
            </w:r>
            <w:r w:rsidR="00401A63" w:rsidRPr="00D15E40">
              <w:t xml:space="preserve">it has stickers; </w:t>
            </w:r>
            <w:r w:rsidRPr="00D15E40">
              <w:t>if the stickers remain</w:t>
            </w:r>
            <w:r w:rsidR="00401A63" w:rsidRPr="00D15E40">
              <w:t>,</w:t>
            </w:r>
            <w:r w:rsidRPr="00D15E40">
              <w:t xml:space="preserve"> compost products are contaminated with traces of plastic, potentially making compost unmarketable.</w:t>
            </w:r>
          </w:p>
        </w:tc>
      </w:tr>
      <w:tr w:rsidR="00BC14CA" w:rsidRPr="00D15E40" w14:paraId="3855B43B" w14:textId="77777777" w:rsidTr="00DF1B5D">
        <w:tc>
          <w:tcPr>
            <w:tcW w:w="1701" w:type="dxa"/>
            <w:shd w:val="clear" w:color="auto" w:fill="auto"/>
          </w:tcPr>
          <w:p w14:paraId="236750CE" w14:textId="77777777" w:rsidR="00BC14CA" w:rsidRPr="00D15E40" w:rsidRDefault="00BC14CA" w:rsidP="00B8004E">
            <w:pPr>
              <w:pStyle w:val="TableTextbold"/>
            </w:pPr>
            <w:r w:rsidRPr="00D15E40">
              <w:t xml:space="preserve">International examples </w:t>
            </w:r>
          </w:p>
        </w:tc>
        <w:tc>
          <w:tcPr>
            <w:tcW w:w="6804" w:type="dxa"/>
            <w:shd w:val="clear" w:color="auto" w:fill="auto"/>
          </w:tcPr>
          <w:p w14:paraId="4D93C0BB" w14:textId="209DDAD1" w:rsidR="00BC14CA" w:rsidRPr="00D15E40" w:rsidRDefault="00BC14CA" w:rsidP="00B8004E">
            <w:pPr>
              <w:pStyle w:val="TableText"/>
            </w:pPr>
            <w:r w:rsidRPr="00D15E40">
              <w:t>Government intervention is relatively rare at present. France has banned the use of fruit stickers from 1</w:t>
            </w:r>
            <w:r w:rsidR="00B8004E" w:rsidRPr="00D15E40">
              <w:t> </w:t>
            </w:r>
            <w:r w:rsidRPr="00D15E40">
              <w:t xml:space="preserve">January 2022, unless they have been manufactured with compostable materials or paper. In Britain, all major supermarkets have agreed to stop using </w:t>
            </w:r>
            <w:r w:rsidR="00401A63" w:rsidRPr="00D15E40">
              <w:t>the stickers</w:t>
            </w:r>
            <w:r w:rsidRPr="00D15E40">
              <w:t xml:space="preserve"> by the end of 2020 (without government intervention).</w:t>
            </w:r>
          </w:p>
        </w:tc>
      </w:tr>
      <w:tr w:rsidR="00BC14CA" w:rsidRPr="00D15E40" w14:paraId="42DEA2F1" w14:textId="77777777" w:rsidTr="00DF1B5D">
        <w:tc>
          <w:tcPr>
            <w:tcW w:w="1701" w:type="dxa"/>
            <w:shd w:val="clear" w:color="auto" w:fill="auto"/>
          </w:tcPr>
          <w:p w14:paraId="0ECA1529" w14:textId="77777777" w:rsidR="00BC14CA" w:rsidRPr="00D15E40" w:rsidRDefault="00BC14CA" w:rsidP="00B8004E">
            <w:pPr>
              <w:pStyle w:val="TableTextbold"/>
            </w:pPr>
            <w:r w:rsidRPr="00D15E40">
              <w:t xml:space="preserve">Potential exemptions </w:t>
            </w:r>
          </w:p>
        </w:tc>
        <w:tc>
          <w:tcPr>
            <w:tcW w:w="6804" w:type="dxa"/>
            <w:shd w:val="clear" w:color="auto" w:fill="auto"/>
          </w:tcPr>
          <w:p w14:paraId="3745D6A4" w14:textId="2EBBFD97" w:rsidR="00BC14CA" w:rsidRPr="00D15E40" w:rsidRDefault="00BC14CA" w:rsidP="00B8004E">
            <w:pPr>
              <w:pStyle w:val="TableText"/>
            </w:pPr>
            <w:r w:rsidRPr="00D15E40">
              <w:t xml:space="preserve">We propose </w:t>
            </w:r>
            <w:r w:rsidR="00401A63" w:rsidRPr="00D15E40">
              <w:t xml:space="preserve">to allow </w:t>
            </w:r>
            <w:r w:rsidRPr="00D15E40">
              <w:t>compostable plastic stickers</w:t>
            </w:r>
            <w:r w:rsidR="00401A63" w:rsidRPr="00D15E40">
              <w:t>.</w:t>
            </w:r>
            <w:r w:rsidRPr="00D15E40">
              <w:t xml:space="preserve"> </w:t>
            </w:r>
            <w:r w:rsidR="00401A63" w:rsidRPr="00D15E40">
              <w:t>I</w:t>
            </w:r>
            <w:r w:rsidRPr="00D15E40">
              <w:t>n the long</w:t>
            </w:r>
            <w:r w:rsidR="00391301" w:rsidRPr="00D15E40">
              <w:t xml:space="preserve"> </w:t>
            </w:r>
            <w:r w:rsidRPr="00D15E40">
              <w:t>term</w:t>
            </w:r>
            <w:r w:rsidR="00401A63" w:rsidRPr="00D15E40">
              <w:t>,</w:t>
            </w:r>
            <w:r w:rsidRPr="00D15E40">
              <w:t xml:space="preserve"> home compostable stickers would be preferable. </w:t>
            </w:r>
            <w:r w:rsidR="00401A63" w:rsidRPr="00D15E40">
              <w:t>However, w</w:t>
            </w:r>
            <w:r w:rsidRPr="00D15E40">
              <w:t xml:space="preserve">e propose </w:t>
            </w:r>
            <w:r w:rsidR="00391301" w:rsidRPr="00D15E40">
              <w:t xml:space="preserve">to allow </w:t>
            </w:r>
            <w:r w:rsidRPr="00D15E40">
              <w:t xml:space="preserve">single-use plastic stickers on </w:t>
            </w:r>
            <w:r w:rsidR="00401A63" w:rsidRPr="00D15E40">
              <w:t xml:space="preserve">NZ </w:t>
            </w:r>
            <w:r w:rsidRPr="00D15E40">
              <w:t xml:space="preserve">fruit </w:t>
            </w:r>
            <w:r w:rsidR="00401A63" w:rsidRPr="00D15E40">
              <w:t>for export</w:t>
            </w:r>
            <w:r w:rsidRPr="00D15E40">
              <w:t>. This is for two reasons:</w:t>
            </w:r>
          </w:p>
          <w:p w14:paraId="551537FE" w14:textId="0D6C5D32" w:rsidR="00A16D9B" w:rsidRPr="00D15E40" w:rsidRDefault="00401A63" w:rsidP="00B8004E">
            <w:pPr>
              <w:pStyle w:val="TableBullet"/>
            </w:pPr>
            <w:r w:rsidRPr="00D15E40">
              <w:t xml:space="preserve">the </w:t>
            </w:r>
            <w:r w:rsidR="00BC14CA" w:rsidRPr="00D15E40">
              <w:t xml:space="preserve">stickers are a useful </w:t>
            </w:r>
            <w:r w:rsidRPr="00D15E40">
              <w:t>way to increase</w:t>
            </w:r>
            <w:r w:rsidR="00BC14CA" w:rsidRPr="00D15E40">
              <w:t xml:space="preserve"> traceability </w:t>
            </w:r>
            <w:r w:rsidR="00A16D9B" w:rsidRPr="00D15E40">
              <w:t>for food safety</w:t>
            </w:r>
          </w:p>
          <w:p w14:paraId="223E15FF" w14:textId="660D4825" w:rsidR="00BC14CA" w:rsidRPr="00D15E40" w:rsidRDefault="00401A63" w:rsidP="00B8004E">
            <w:pPr>
              <w:pStyle w:val="TableBullet"/>
            </w:pPr>
            <w:r w:rsidRPr="00D15E40">
              <w:t xml:space="preserve">compostable stickers </w:t>
            </w:r>
            <w:r w:rsidR="00BC14CA" w:rsidRPr="00D15E40">
              <w:t xml:space="preserve">can </w:t>
            </w:r>
            <w:r w:rsidRPr="00D15E40">
              <w:t xml:space="preserve">degrade during </w:t>
            </w:r>
            <w:r w:rsidR="00BC14CA" w:rsidRPr="00D15E40">
              <w:t>tra</w:t>
            </w:r>
            <w:r w:rsidRPr="00D15E40">
              <w:t xml:space="preserve">nsport, which reduces traceability. </w:t>
            </w:r>
          </w:p>
        </w:tc>
      </w:tr>
      <w:tr w:rsidR="00BC14CA" w:rsidRPr="00D15E40" w14:paraId="1EE73BB9" w14:textId="77777777" w:rsidTr="00DF1B5D">
        <w:trPr>
          <w:trHeight w:val="318"/>
        </w:trPr>
        <w:tc>
          <w:tcPr>
            <w:tcW w:w="1701" w:type="dxa"/>
            <w:shd w:val="clear" w:color="auto" w:fill="auto"/>
          </w:tcPr>
          <w:p w14:paraId="721DC014" w14:textId="77777777" w:rsidR="00BC14CA" w:rsidRPr="00D15E40" w:rsidRDefault="00BC14CA" w:rsidP="00B8004E">
            <w:pPr>
              <w:pStyle w:val="TableTextbold"/>
            </w:pPr>
            <w:r w:rsidRPr="00D15E40">
              <w:t xml:space="preserve">Alternatives </w:t>
            </w:r>
          </w:p>
        </w:tc>
        <w:tc>
          <w:tcPr>
            <w:tcW w:w="6804" w:type="dxa"/>
            <w:shd w:val="clear" w:color="auto" w:fill="auto"/>
          </w:tcPr>
          <w:p w14:paraId="1AB0357D" w14:textId="279D63BE" w:rsidR="00245CF4" w:rsidRPr="00D15E40" w:rsidRDefault="00BC14CA" w:rsidP="00B8004E">
            <w:pPr>
              <w:pStyle w:val="TableText"/>
              <w:rPr>
                <w:color w:val="000000" w:themeColor="text1"/>
                <w:lang w:eastAsia="en-US"/>
              </w:rPr>
            </w:pPr>
            <w:r w:rsidRPr="00D15E40">
              <w:t xml:space="preserve">Alternatives </w:t>
            </w:r>
            <w:r w:rsidR="00401A63" w:rsidRPr="00D15E40">
              <w:t>include</w:t>
            </w:r>
            <w:r w:rsidRPr="00D15E40">
              <w:t xml:space="preserve"> signposting at the point of display, stamping or lasering</w:t>
            </w:r>
            <w:r w:rsidR="00EA5973" w:rsidRPr="00D15E40">
              <w:t xml:space="preserve"> </w:t>
            </w:r>
            <w:r w:rsidR="00EA5973" w:rsidRPr="00D15E40">
              <w:rPr>
                <w:color w:val="000000" w:themeColor="text1"/>
              </w:rPr>
              <w:t>(</w:t>
            </w:r>
            <w:r w:rsidR="00245CF4" w:rsidRPr="00D15E40">
              <w:rPr>
                <w:color w:val="000000" w:themeColor="text1"/>
                <w:lang w:eastAsia="en-US"/>
              </w:rPr>
              <w:t>using</w:t>
            </w:r>
            <w:r w:rsidR="002418F1" w:rsidRPr="00D15E40">
              <w:rPr>
                <w:color w:val="000000" w:themeColor="text1"/>
                <w:lang w:eastAsia="en-US"/>
              </w:rPr>
              <w:t xml:space="preserve"> a</w:t>
            </w:r>
            <w:r w:rsidR="00245CF4" w:rsidRPr="00D15E40">
              <w:rPr>
                <w:color w:val="000000" w:themeColor="text1"/>
                <w:lang w:eastAsia="en-US"/>
              </w:rPr>
              <w:t xml:space="preserve"> laser to etch a label onto the skin of the fruit or vegetable</w:t>
            </w:r>
            <w:r w:rsidR="002418F1" w:rsidRPr="00D15E40">
              <w:rPr>
                <w:color w:val="000000" w:themeColor="text1"/>
                <w:lang w:eastAsia="en-US"/>
              </w:rPr>
              <w:t>)</w:t>
            </w:r>
            <w:r w:rsidR="00245CF4" w:rsidRPr="00D15E40">
              <w:rPr>
                <w:color w:val="000000" w:themeColor="text1"/>
                <w:lang w:eastAsia="en-US"/>
              </w:rPr>
              <w:t xml:space="preserve">. </w:t>
            </w:r>
          </w:p>
          <w:p w14:paraId="7A5EB8DF" w14:textId="15716925" w:rsidR="00BC14CA" w:rsidRPr="00D15E40" w:rsidRDefault="00245CF4" w:rsidP="00B8004E">
            <w:pPr>
              <w:pStyle w:val="TableText"/>
            </w:pPr>
            <w:r w:rsidRPr="00D15E40">
              <w:t>C</w:t>
            </w:r>
            <w:r w:rsidR="00BC14CA" w:rsidRPr="00D15E40">
              <w:t>ompostable stickers are yet to be widely adopted</w:t>
            </w:r>
            <w:r w:rsidR="00A06111" w:rsidRPr="00D15E40">
              <w:t>,</w:t>
            </w:r>
            <w:r w:rsidR="00BC14CA" w:rsidRPr="00D15E40">
              <w:t xml:space="preserve"> and may be slightly more expensive than non-compostable. Some alternatives do not achieve all the purposes of single-use plastic stickers. For example, signposting may </w:t>
            </w:r>
            <w:r w:rsidR="00EA5973" w:rsidRPr="00D15E40">
              <w:t xml:space="preserve">be of limited use </w:t>
            </w:r>
            <w:r w:rsidR="00BC14CA" w:rsidRPr="00D15E40">
              <w:t xml:space="preserve">in helping </w:t>
            </w:r>
            <w:r w:rsidR="00EA5973" w:rsidRPr="00D15E40">
              <w:t>checkout operators enter the correct code.</w:t>
            </w:r>
            <w:r w:rsidR="006A4196" w:rsidRPr="00D15E40">
              <w:t xml:space="preserve"> </w:t>
            </w:r>
          </w:p>
        </w:tc>
      </w:tr>
      <w:tr w:rsidR="00BC14CA" w:rsidRPr="00D15E40" w14:paraId="52B832AC" w14:textId="77777777" w:rsidTr="00DF1B5D">
        <w:tc>
          <w:tcPr>
            <w:tcW w:w="1701" w:type="dxa"/>
            <w:shd w:val="clear" w:color="auto" w:fill="auto"/>
          </w:tcPr>
          <w:p w14:paraId="27EAF3A9" w14:textId="77777777" w:rsidR="00BC14CA" w:rsidRPr="00D15E40" w:rsidRDefault="00BC14CA" w:rsidP="00B8004E">
            <w:pPr>
              <w:pStyle w:val="TableTextbold"/>
            </w:pPr>
            <w:r w:rsidRPr="00D15E40">
              <w:t xml:space="preserve">Impacts on business and the public if phased out </w:t>
            </w:r>
          </w:p>
        </w:tc>
        <w:tc>
          <w:tcPr>
            <w:tcW w:w="6804" w:type="dxa"/>
            <w:shd w:val="clear" w:color="auto" w:fill="auto"/>
          </w:tcPr>
          <w:p w14:paraId="33E52785" w14:textId="6D65A649" w:rsidR="00BC14CA" w:rsidRPr="00D15E40" w:rsidRDefault="00EA5973" w:rsidP="00B8004E">
            <w:pPr>
              <w:pStyle w:val="TableText"/>
            </w:pPr>
            <w:r w:rsidRPr="00D15E40">
              <w:t xml:space="preserve">The impact on the </w:t>
            </w:r>
            <w:r w:rsidR="00BC14CA" w:rsidRPr="00D15E40">
              <w:t xml:space="preserve">public </w:t>
            </w:r>
            <w:r w:rsidRPr="00D15E40">
              <w:t xml:space="preserve">would be minimal, </w:t>
            </w:r>
            <w:r w:rsidR="00BC14CA" w:rsidRPr="00D15E40">
              <w:t xml:space="preserve">but may </w:t>
            </w:r>
            <w:r w:rsidRPr="00D15E40">
              <w:t xml:space="preserve">be </w:t>
            </w:r>
            <w:r w:rsidR="00BC14CA" w:rsidRPr="00D15E40">
              <w:t>medium to high on manufacturers,</w:t>
            </w:r>
            <w:r w:rsidR="00A16D9B" w:rsidRPr="00D15E40">
              <w:t xml:space="preserve"> produce growers and business. </w:t>
            </w:r>
            <w:r w:rsidR="00BC14CA" w:rsidRPr="00D15E40">
              <w:t xml:space="preserve">The </w:t>
            </w:r>
            <w:r w:rsidRPr="00D15E40">
              <w:t xml:space="preserve">extra </w:t>
            </w:r>
            <w:r w:rsidR="00BC14CA" w:rsidRPr="00D15E40">
              <w:t xml:space="preserve">cost of </w:t>
            </w:r>
            <w:r w:rsidRPr="00D15E40">
              <w:t xml:space="preserve">moving </w:t>
            </w:r>
            <w:r w:rsidR="00BC14CA" w:rsidRPr="00D15E40">
              <w:t xml:space="preserve">to compostable stickers has been estimated </w:t>
            </w:r>
            <w:r w:rsidRPr="00D15E40">
              <w:t>at</w:t>
            </w:r>
            <w:r w:rsidR="00BC14CA" w:rsidRPr="00D15E40">
              <w:t xml:space="preserve"> a few cents per unit. Fruit growers have expressed concerns </w:t>
            </w:r>
            <w:r w:rsidR="00424F4F" w:rsidRPr="00D15E40">
              <w:t xml:space="preserve">about </w:t>
            </w:r>
            <w:r w:rsidR="00BC14CA" w:rsidRPr="00D15E40">
              <w:t>increased costs</w:t>
            </w:r>
            <w:r w:rsidR="00B8004E" w:rsidRPr="00D15E40">
              <w:t> </w:t>
            </w:r>
            <w:r w:rsidR="00BC14CA" w:rsidRPr="00D15E40">
              <w:t>(for compostable stickers)</w:t>
            </w:r>
            <w:r w:rsidR="00424F4F" w:rsidRPr="00D15E40">
              <w:t>,</w:t>
            </w:r>
            <w:r w:rsidR="00BC14CA" w:rsidRPr="00D15E40">
              <w:t xml:space="preserve"> and </w:t>
            </w:r>
            <w:r w:rsidR="00424F4F" w:rsidRPr="00D15E40">
              <w:t xml:space="preserve">about </w:t>
            </w:r>
            <w:r w:rsidR="00BC14CA" w:rsidRPr="00D15E40">
              <w:t>marketing, traceability</w:t>
            </w:r>
            <w:r w:rsidR="00A16D9B" w:rsidRPr="00D15E40">
              <w:t xml:space="preserve"> and assurance of food safety. </w:t>
            </w:r>
            <w:r w:rsidR="00BC14CA" w:rsidRPr="00D15E40">
              <w:t>All of Britain’s major supermarket chains have agreed to phase out stickers on fruit and vegetables</w:t>
            </w:r>
            <w:r w:rsidR="00A16D9B" w:rsidRPr="00D15E40">
              <w:t>.</w:t>
            </w:r>
            <w:r w:rsidR="00BC14CA" w:rsidRPr="00D15E40">
              <w:t xml:space="preserve"> Checkout operators have been trained to recognise different kinds of fruit, with cue</w:t>
            </w:r>
            <w:r w:rsidR="00B8004E" w:rsidRPr="00D15E40">
              <w:t> </w:t>
            </w:r>
            <w:r w:rsidR="00BC14CA" w:rsidRPr="00D15E40">
              <w:t xml:space="preserve">cards at some tills. Other operators are moving to compostable stickers or </w:t>
            </w:r>
            <w:r w:rsidRPr="00D15E40">
              <w:t>considering</w:t>
            </w:r>
            <w:r w:rsidR="00BC14CA" w:rsidRPr="00D15E40">
              <w:t xml:space="preserve"> lasering. The latter is already in use in parts of Europe. One Swedish supermarket estimates that by replacing fruit stickers with</w:t>
            </w:r>
            <w:r w:rsidR="00FF4182" w:rsidRPr="00D15E40">
              <w:t> </w:t>
            </w:r>
            <w:r w:rsidR="00BC14CA" w:rsidRPr="00D15E40">
              <w:t>“natural branding” (lasering) it saves the equivalent of 200</w:t>
            </w:r>
            <w:r w:rsidR="00B8004E" w:rsidRPr="00D15E40">
              <w:t> </w:t>
            </w:r>
            <w:r w:rsidR="00BC14CA" w:rsidRPr="00D15E40">
              <w:t>kilometres of plastic 30</w:t>
            </w:r>
            <w:r w:rsidR="00FF4182" w:rsidRPr="00D15E40">
              <w:t> </w:t>
            </w:r>
            <w:r w:rsidR="00BC14CA" w:rsidRPr="00D15E40">
              <w:t xml:space="preserve">centimetres wide. It also creates </w:t>
            </w:r>
            <w:r w:rsidR="001B432A" w:rsidRPr="00D15E40">
              <w:t>1%</w:t>
            </w:r>
            <w:r w:rsidR="00BC14CA" w:rsidRPr="00D15E40">
              <w:t xml:space="preserve"> of the carbon emissions of producing the stickers.</w:t>
            </w:r>
          </w:p>
          <w:p w14:paraId="25A725EA" w14:textId="70FA9979" w:rsidR="001B432A" w:rsidRPr="00D15E40" w:rsidRDefault="00BC14CA" w:rsidP="00B8004E">
            <w:pPr>
              <w:pStyle w:val="TableText"/>
            </w:pPr>
            <w:r w:rsidRPr="00D15E40">
              <w:t xml:space="preserve">We understand lasering entails a significant upfront cost in the machine, but the ongoing costs are smaller than for stickering. </w:t>
            </w:r>
            <w:r w:rsidR="00A16D9B" w:rsidRPr="00D15E40">
              <w:t>Lasering may be</w:t>
            </w:r>
            <w:r w:rsidRPr="00D15E40">
              <w:t xml:space="preserve"> more effective for some types of produce </w:t>
            </w:r>
            <w:r w:rsidR="001B432A" w:rsidRPr="00D15E40">
              <w:t>than</w:t>
            </w:r>
            <w:r w:rsidR="00A16D9B" w:rsidRPr="00D15E40">
              <w:t xml:space="preserve"> for others. </w:t>
            </w:r>
          </w:p>
          <w:p w14:paraId="57682DF7" w14:textId="1185F2A7" w:rsidR="00BC14CA" w:rsidRPr="00D15E40" w:rsidRDefault="00BC14CA" w:rsidP="00B8004E">
            <w:pPr>
              <w:pStyle w:val="TableText"/>
            </w:pPr>
            <w:r w:rsidRPr="00D15E40">
              <w:t>New Zealand does manufacture fruit stickers</w:t>
            </w:r>
            <w:r w:rsidR="001B432A" w:rsidRPr="00D15E40">
              <w:t>,</w:t>
            </w:r>
            <w:r w:rsidRPr="00D15E40">
              <w:t xml:space="preserve"> and </w:t>
            </w:r>
            <w:r w:rsidR="001B432A" w:rsidRPr="00D15E40">
              <w:t>consultation feedback</w:t>
            </w:r>
            <w:r w:rsidRPr="00D15E40">
              <w:t xml:space="preserve"> from domestic manufacturers will be important </w:t>
            </w:r>
            <w:r w:rsidR="001B432A" w:rsidRPr="00D15E40">
              <w:t>to determine</w:t>
            </w:r>
            <w:r w:rsidRPr="00D15E40">
              <w:t xml:space="preserve"> the full impact on this industry.</w:t>
            </w:r>
            <w:r w:rsidR="00A16D9B" w:rsidRPr="00D15E40">
              <w:t xml:space="preserve"> </w:t>
            </w:r>
            <w:r w:rsidRPr="00D15E40">
              <w:rPr>
                <w:bCs/>
                <w:iCs/>
              </w:rPr>
              <w:t xml:space="preserve">New Zealand also imports and exports stickered fruit, so </w:t>
            </w:r>
            <w:r w:rsidR="001B432A" w:rsidRPr="00D15E40">
              <w:rPr>
                <w:bCs/>
                <w:iCs/>
              </w:rPr>
              <w:t xml:space="preserve">we would need to consider </w:t>
            </w:r>
            <w:r w:rsidRPr="00D15E40">
              <w:rPr>
                <w:bCs/>
                <w:iCs/>
              </w:rPr>
              <w:t>the trade implications of</w:t>
            </w:r>
            <w:r w:rsidR="00B8004E" w:rsidRPr="00D15E40">
              <w:rPr>
                <w:bCs/>
                <w:iCs/>
              </w:rPr>
              <w:t> </w:t>
            </w:r>
            <w:r w:rsidRPr="00D15E40">
              <w:rPr>
                <w:bCs/>
                <w:iCs/>
              </w:rPr>
              <w:t>a phase</w:t>
            </w:r>
            <w:r w:rsidR="001B432A" w:rsidRPr="00D15E40">
              <w:rPr>
                <w:bCs/>
                <w:iCs/>
              </w:rPr>
              <w:t>-</w:t>
            </w:r>
            <w:r w:rsidRPr="00D15E40">
              <w:rPr>
                <w:bCs/>
                <w:iCs/>
              </w:rPr>
              <w:t>ou</w:t>
            </w:r>
            <w:r w:rsidR="00A16D9B" w:rsidRPr="00D15E40">
              <w:rPr>
                <w:bCs/>
                <w:iCs/>
              </w:rPr>
              <w:t>t.</w:t>
            </w:r>
            <w:r w:rsidR="006A4196" w:rsidRPr="00D15E40">
              <w:rPr>
                <w:bCs/>
                <w:iCs/>
              </w:rPr>
              <w:t xml:space="preserve"> </w:t>
            </w:r>
          </w:p>
        </w:tc>
      </w:tr>
    </w:tbl>
    <w:p w14:paraId="7F7CD76F" w14:textId="77777777" w:rsidR="00BC14CA" w:rsidRPr="00D15E40" w:rsidRDefault="00BC14CA" w:rsidP="00B8004E">
      <w:pPr>
        <w:pStyle w:val="BodyText"/>
      </w:pPr>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ook w:val="04A0" w:firstRow="1" w:lastRow="0" w:firstColumn="1" w:lastColumn="0" w:noHBand="0" w:noVBand="1"/>
      </w:tblPr>
      <w:tblGrid>
        <w:gridCol w:w="1701"/>
        <w:gridCol w:w="6804"/>
      </w:tblGrid>
      <w:tr w:rsidR="00BC14CA" w:rsidRPr="00D15E40" w14:paraId="1CB964CC" w14:textId="77777777" w:rsidTr="00DF1B5D">
        <w:trPr>
          <w:tblHeader/>
        </w:trPr>
        <w:tc>
          <w:tcPr>
            <w:tcW w:w="8505" w:type="dxa"/>
            <w:gridSpan w:val="2"/>
            <w:tcBorders>
              <w:bottom w:val="single" w:sz="4" w:space="0" w:color="1C556C" w:themeColor="accent1"/>
            </w:tcBorders>
            <w:shd w:val="clear" w:color="auto" w:fill="1C556C"/>
          </w:tcPr>
          <w:p w14:paraId="7361AD30" w14:textId="5165FC55" w:rsidR="00BC14CA" w:rsidRPr="00D15E40" w:rsidRDefault="00BC14CA" w:rsidP="002F049F">
            <w:pPr>
              <w:pStyle w:val="TableTextbold"/>
              <w:spacing w:after="0"/>
              <w:rPr>
                <w:rFonts w:eastAsiaTheme="minorHAnsi"/>
                <w:color w:val="FFFFFF" w:themeColor="background1"/>
              </w:rPr>
            </w:pPr>
            <w:r w:rsidRPr="00D15E40">
              <w:rPr>
                <w:rFonts w:eastAsiaTheme="minorHAnsi"/>
                <w:color w:val="FFFFFF" w:themeColor="background1"/>
              </w:rPr>
              <w:lastRenderedPageBreak/>
              <w:t>Wet wipes (</w:t>
            </w:r>
            <w:r w:rsidR="001B432A" w:rsidRPr="00D15E40">
              <w:rPr>
                <w:rFonts w:eastAsiaTheme="minorHAnsi"/>
                <w:color w:val="FFFFFF" w:themeColor="background1"/>
              </w:rPr>
              <w:t>containing</w:t>
            </w:r>
            <w:r w:rsidRPr="00D15E40">
              <w:rPr>
                <w:rFonts w:eastAsiaTheme="minorHAnsi"/>
                <w:color w:val="FFFFFF" w:themeColor="background1"/>
              </w:rPr>
              <w:t xml:space="preserve"> plastic)</w:t>
            </w:r>
          </w:p>
          <w:p w14:paraId="3944BAA7" w14:textId="79FC56F1" w:rsidR="00BC14CA" w:rsidRPr="00D15E40" w:rsidRDefault="001B432A" w:rsidP="002F049F">
            <w:pPr>
              <w:pStyle w:val="TableText"/>
              <w:rPr>
                <w:rFonts w:eastAsiaTheme="minorHAnsi"/>
                <w:b/>
                <w:i/>
                <w:iCs/>
              </w:rPr>
            </w:pPr>
            <w:r w:rsidRPr="00D15E40">
              <w:rPr>
                <w:rFonts w:eastAsiaTheme="minorHAnsi"/>
                <w:i/>
                <w:iCs/>
                <w:color w:val="FFFFFF" w:themeColor="background1"/>
              </w:rPr>
              <w:t>These</w:t>
            </w:r>
            <w:r w:rsidR="00BC14CA" w:rsidRPr="00D15E40">
              <w:rPr>
                <w:rFonts w:eastAsiaTheme="minorHAnsi"/>
                <w:i/>
                <w:iCs/>
                <w:color w:val="FFFFFF" w:themeColor="background1"/>
              </w:rPr>
              <w:t xml:space="preserve"> </w:t>
            </w:r>
            <w:r w:rsidR="00EF0EA4" w:rsidRPr="00D15E40">
              <w:rPr>
                <w:rFonts w:eastAsiaTheme="minorHAnsi"/>
                <w:i/>
                <w:iCs/>
                <w:color w:val="FFFFFF" w:themeColor="background1"/>
              </w:rPr>
              <w:t xml:space="preserve">are </w:t>
            </w:r>
            <w:r w:rsidR="00BC14CA" w:rsidRPr="00D15E40">
              <w:rPr>
                <w:rFonts w:eastAsiaTheme="minorHAnsi"/>
                <w:i/>
                <w:iCs/>
                <w:color w:val="FFFFFF" w:themeColor="background1"/>
              </w:rPr>
              <w:t xml:space="preserve">small, moistened, disposable </w:t>
            </w:r>
            <w:r w:rsidR="00EF0EA4" w:rsidRPr="00D15E40">
              <w:rPr>
                <w:rFonts w:eastAsiaTheme="minorHAnsi"/>
                <w:i/>
                <w:iCs/>
                <w:color w:val="FFFFFF" w:themeColor="background1"/>
              </w:rPr>
              <w:t xml:space="preserve">cleaning </w:t>
            </w:r>
            <w:r w:rsidR="00BC14CA" w:rsidRPr="00D15E40">
              <w:rPr>
                <w:rFonts w:eastAsiaTheme="minorHAnsi"/>
                <w:i/>
                <w:iCs/>
                <w:color w:val="FFFFFF" w:themeColor="background1"/>
              </w:rPr>
              <w:t>cloth</w:t>
            </w:r>
            <w:r w:rsidRPr="00D15E40">
              <w:rPr>
                <w:rFonts w:eastAsiaTheme="minorHAnsi"/>
                <w:i/>
                <w:iCs/>
                <w:color w:val="FFFFFF" w:themeColor="background1"/>
              </w:rPr>
              <w:t>s</w:t>
            </w:r>
            <w:r w:rsidR="00BC14CA" w:rsidRPr="00D15E40">
              <w:rPr>
                <w:rFonts w:eastAsiaTheme="minorHAnsi"/>
                <w:i/>
                <w:iCs/>
                <w:color w:val="FFFFFF" w:themeColor="background1"/>
              </w:rPr>
              <w:t xml:space="preserve">. Most </w:t>
            </w:r>
            <w:r w:rsidRPr="00D15E40">
              <w:rPr>
                <w:rFonts w:eastAsiaTheme="minorHAnsi"/>
                <w:i/>
                <w:iCs/>
                <w:color w:val="FFFFFF" w:themeColor="background1"/>
              </w:rPr>
              <w:t>of them</w:t>
            </w:r>
            <w:r w:rsidR="00BC14CA" w:rsidRPr="00D15E40">
              <w:rPr>
                <w:rFonts w:eastAsiaTheme="minorHAnsi"/>
                <w:i/>
                <w:iCs/>
                <w:color w:val="FFFFFF" w:themeColor="background1"/>
              </w:rPr>
              <w:t xml:space="preserve"> contain plastic. </w:t>
            </w:r>
          </w:p>
        </w:tc>
      </w:tr>
      <w:tr w:rsidR="00BC14CA" w:rsidRPr="00D15E40" w14:paraId="0CF4C831" w14:textId="77777777" w:rsidTr="00DF1B5D">
        <w:tc>
          <w:tcPr>
            <w:tcW w:w="1701" w:type="dxa"/>
            <w:shd w:val="clear" w:color="auto" w:fill="auto"/>
          </w:tcPr>
          <w:p w14:paraId="0F5CAE91" w14:textId="77777777" w:rsidR="00BC14CA" w:rsidRPr="00D15E40" w:rsidRDefault="00BC14CA" w:rsidP="002F049F">
            <w:pPr>
              <w:spacing w:before="60" w:after="60" w:line="240" w:lineRule="atLeast"/>
              <w:rPr>
                <w:rFonts w:asciiTheme="minorHAnsi" w:eastAsiaTheme="minorHAnsi" w:hAnsiTheme="minorHAnsi" w:cstheme="minorHAnsi"/>
                <w:b/>
                <w:sz w:val="18"/>
                <w:szCs w:val="18"/>
                <w:lang w:eastAsia="en-US"/>
              </w:rPr>
            </w:pPr>
            <w:r w:rsidRPr="00D15E40">
              <w:rPr>
                <w:rFonts w:asciiTheme="minorHAnsi" w:eastAsiaTheme="minorHAnsi" w:hAnsiTheme="minorHAnsi" w:cstheme="minorHAnsi"/>
                <w:b/>
                <w:sz w:val="18"/>
                <w:szCs w:val="18"/>
                <w:lang w:eastAsia="en-US"/>
              </w:rPr>
              <w:t xml:space="preserve">Scale of the problem </w:t>
            </w:r>
          </w:p>
        </w:tc>
        <w:tc>
          <w:tcPr>
            <w:tcW w:w="6804" w:type="dxa"/>
            <w:shd w:val="clear" w:color="auto" w:fill="auto"/>
          </w:tcPr>
          <w:p w14:paraId="71A1BCF3" w14:textId="515A158D" w:rsidR="00BC14CA" w:rsidRPr="00D15E40" w:rsidRDefault="00BC14CA" w:rsidP="002F049F">
            <w:pPr>
              <w:pStyle w:val="TableText"/>
              <w:rPr>
                <w:rFonts w:eastAsiaTheme="minorHAnsi"/>
              </w:rPr>
            </w:pPr>
            <w:r w:rsidRPr="00D15E40">
              <w:rPr>
                <w:rFonts w:eastAsiaTheme="minorHAnsi"/>
              </w:rPr>
              <w:t>Wet wipes have a unique impact on the environment compared to the other items in this consultation document. For example:</w:t>
            </w:r>
          </w:p>
          <w:p w14:paraId="35132461" w14:textId="11BA9BC0" w:rsidR="00BC14CA" w:rsidRPr="00D15E40" w:rsidRDefault="00BC14CA" w:rsidP="002F049F">
            <w:pPr>
              <w:pStyle w:val="TableBullet"/>
            </w:pPr>
            <w:r w:rsidRPr="00D15E40">
              <w:t>Blocking sewerage systems: wet wipes are responsible for 93</w:t>
            </w:r>
            <w:r w:rsidR="00424F4F" w:rsidRPr="00D15E40">
              <w:t>%</w:t>
            </w:r>
            <w:r w:rsidRPr="00D15E40">
              <w:t xml:space="preserve"> of blockages in UK sewers</w:t>
            </w:r>
            <w:r w:rsidR="00EF0EA4" w:rsidRPr="00D15E40">
              <w:t>,</w:t>
            </w:r>
            <w:r w:rsidRPr="00D15E40">
              <w:t xml:space="preserve"> according to Water UK. In New Zealand</w:t>
            </w:r>
            <w:r w:rsidR="00EF0EA4" w:rsidRPr="00D15E40">
              <w:t>,</w:t>
            </w:r>
            <w:r w:rsidRPr="00D15E40">
              <w:t xml:space="preserve"> Auckland’s Watercare has reported that 70</w:t>
            </w:r>
            <w:r w:rsidR="00EF0EA4" w:rsidRPr="00D15E40">
              <w:t xml:space="preserve">% </w:t>
            </w:r>
            <w:r w:rsidRPr="00D15E40">
              <w:t xml:space="preserve">of blockages are caused by </w:t>
            </w:r>
            <w:r w:rsidR="00EF0EA4" w:rsidRPr="00D15E40">
              <w:t>unsuitable items</w:t>
            </w:r>
            <w:r w:rsidRPr="00D15E40">
              <w:t xml:space="preserve"> going down drains</w:t>
            </w:r>
            <w:r w:rsidR="00EF0EA4" w:rsidRPr="00D15E40">
              <w:t>,</w:t>
            </w:r>
            <w:r w:rsidRPr="00D15E40">
              <w:t xml:space="preserve"> </w:t>
            </w:r>
            <w:r w:rsidR="00EF0EA4" w:rsidRPr="00D15E40">
              <w:t>with</w:t>
            </w:r>
            <w:r w:rsidRPr="00D15E40">
              <w:t xml:space="preserve"> wipes mak</w:t>
            </w:r>
            <w:r w:rsidR="00EF0EA4" w:rsidRPr="00D15E40">
              <w:t>ing</w:t>
            </w:r>
            <w:r w:rsidRPr="00D15E40">
              <w:t xml:space="preserve"> up around 40</w:t>
            </w:r>
            <w:r w:rsidR="002805B4" w:rsidRPr="00D15E40">
              <w:t>–</w:t>
            </w:r>
            <w:r w:rsidRPr="00D15E40">
              <w:t>45</w:t>
            </w:r>
            <w:r w:rsidR="00EF0EA4" w:rsidRPr="00D15E40">
              <w:t>%</w:t>
            </w:r>
            <w:r w:rsidRPr="00D15E40">
              <w:t xml:space="preserve"> of this. </w:t>
            </w:r>
          </w:p>
          <w:p w14:paraId="3A677B59" w14:textId="77777777" w:rsidR="00BC14CA" w:rsidRPr="00D15E40" w:rsidRDefault="00BC14CA" w:rsidP="002F049F">
            <w:pPr>
              <w:pStyle w:val="TableBullet"/>
            </w:pPr>
            <w:r w:rsidRPr="00D15E40">
              <w:t xml:space="preserve">Escaping into watery environments: </w:t>
            </w:r>
          </w:p>
          <w:p w14:paraId="2EF3E491" w14:textId="7CF5548C" w:rsidR="00BC14CA" w:rsidRPr="00D15E40" w:rsidRDefault="00BC14CA" w:rsidP="002F049F">
            <w:pPr>
              <w:pStyle w:val="TableDash"/>
            </w:pPr>
            <w:r w:rsidRPr="00D15E40">
              <w:t xml:space="preserve">5453 wet wipes were found in 116 square metres of the Thames </w:t>
            </w:r>
            <w:r w:rsidR="00424F4F" w:rsidRPr="00D15E40">
              <w:t>r</w:t>
            </w:r>
            <w:r w:rsidRPr="00D15E40">
              <w:t>iver in April</w:t>
            </w:r>
            <w:r w:rsidR="00DA0D4D" w:rsidRPr="00D15E40">
              <w:t> </w:t>
            </w:r>
            <w:r w:rsidRPr="00D15E40">
              <w:t>2018</w:t>
            </w:r>
            <w:r w:rsidRPr="00D15E40">
              <w:rPr>
                <w:vertAlign w:val="superscript"/>
              </w:rPr>
              <w:footnoteReference w:id="75"/>
            </w:r>
          </w:p>
          <w:p w14:paraId="5D946358" w14:textId="59F6D110" w:rsidR="00BC14CA" w:rsidRPr="00D15E40" w:rsidRDefault="00BC14CA" w:rsidP="002F049F">
            <w:pPr>
              <w:pStyle w:val="TableDash"/>
            </w:pPr>
            <w:r w:rsidRPr="00D15E40">
              <w:t>almost one wet wipe every second flows through a Watercare treatment plant in Auckland – that’s 53 million individual wet wipes weighing 700,000 kilograms.</w:t>
            </w:r>
            <w:r w:rsidRPr="00D15E40">
              <w:rPr>
                <w:vertAlign w:val="superscript"/>
              </w:rPr>
              <w:footnoteReference w:id="76"/>
            </w:r>
          </w:p>
          <w:p w14:paraId="3605860F" w14:textId="66533DBA" w:rsidR="00BC14CA" w:rsidRPr="00D15E40" w:rsidRDefault="00BC14CA" w:rsidP="002F049F">
            <w:pPr>
              <w:pStyle w:val="TableText"/>
              <w:rPr>
                <w:rFonts w:eastAsiaTheme="minorHAnsi"/>
              </w:rPr>
            </w:pPr>
            <w:r w:rsidRPr="00D15E40">
              <w:rPr>
                <w:rFonts w:eastAsiaTheme="minorHAnsi"/>
              </w:rPr>
              <w:t xml:space="preserve">Part of the problem is </w:t>
            </w:r>
            <w:r w:rsidR="00EF0EA4" w:rsidRPr="00D15E40">
              <w:rPr>
                <w:rFonts w:eastAsiaTheme="minorHAnsi"/>
              </w:rPr>
              <w:t xml:space="preserve">that </w:t>
            </w:r>
            <w:r w:rsidRPr="00D15E40">
              <w:rPr>
                <w:rFonts w:eastAsiaTheme="minorHAnsi"/>
              </w:rPr>
              <w:t xml:space="preserve">wet wipes can be </w:t>
            </w:r>
            <w:r w:rsidR="00EF0EA4" w:rsidRPr="00D15E40">
              <w:rPr>
                <w:rFonts w:eastAsiaTheme="minorHAnsi"/>
              </w:rPr>
              <w:t xml:space="preserve">wrongly </w:t>
            </w:r>
            <w:r w:rsidRPr="00D15E40">
              <w:rPr>
                <w:rFonts w:eastAsiaTheme="minorHAnsi"/>
              </w:rPr>
              <w:t xml:space="preserve">labelled </w:t>
            </w:r>
            <w:r w:rsidR="00EF0EA4" w:rsidRPr="00D15E40">
              <w:rPr>
                <w:rFonts w:eastAsiaTheme="minorHAnsi"/>
              </w:rPr>
              <w:t>‘</w:t>
            </w:r>
            <w:r w:rsidRPr="00D15E40">
              <w:rPr>
                <w:rFonts w:eastAsiaTheme="minorHAnsi"/>
              </w:rPr>
              <w:t>flushable</w:t>
            </w:r>
            <w:r w:rsidR="00EF0EA4" w:rsidRPr="00D15E40">
              <w:rPr>
                <w:rFonts w:eastAsiaTheme="minorHAnsi"/>
              </w:rPr>
              <w:t>’</w:t>
            </w:r>
            <w:r w:rsidRPr="00D15E40">
              <w:rPr>
                <w:rFonts w:eastAsiaTheme="minorHAnsi"/>
              </w:rPr>
              <w:t>. COVID-19 saw an increase in use</w:t>
            </w:r>
            <w:r w:rsidR="00EF0EA4" w:rsidRPr="00D15E40">
              <w:rPr>
                <w:rFonts w:eastAsiaTheme="minorHAnsi"/>
              </w:rPr>
              <w:t>,</w:t>
            </w:r>
            <w:r w:rsidRPr="00D15E40">
              <w:rPr>
                <w:rFonts w:eastAsiaTheme="minorHAnsi"/>
              </w:rPr>
              <w:t xml:space="preserve"> and some councils report</w:t>
            </w:r>
            <w:r w:rsidR="00EF0EA4" w:rsidRPr="00D15E40">
              <w:rPr>
                <w:rFonts w:eastAsiaTheme="minorHAnsi"/>
              </w:rPr>
              <w:t>ed</w:t>
            </w:r>
            <w:r w:rsidRPr="00D15E40">
              <w:rPr>
                <w:rFonts w:eastAsiaTheme="minorHAnsi"/>
              </w:rPr>
              <w:t xml:space="preserve"> many more </w:t>
            </w:r>
            <w:r w:rsidR="00EF0EA4" w:rsidRPr="00D15E40">
              <w:rPr>
                <w:rFonts w:eastAsiaTheme="minorHAnsi"/>
              </w:rPr>
              <w:t xml:space="preserve">wastewater </w:t>
            </w:r>
            <w:r w:rsidRPr="00D15E40">
              <w:rPr>
                <w:rFonts w:eastAsiaTheme="minorHAnsi"/>
              </w:rPr>
              <w:t>blockages</w:t>
            </w:r>
            <w:r w:rsidR="00A16D9B" w:rsidRPr="00D15E40">
              <w:rPr>
                <w:rFonts w:eastAsiaTheme="minorHAnsi"/>
              </w:rPr>
              <w:t xml:space="preserve">. </w:t>
            </w:r>
            <w:r w:rsidRPr="00D15E40">
              <w:rPr>
                <w:rFonts w:eastAsiaTheme="minorHAnsi"/>
              </w:rPr>
              <w:t>If wet wipes</w:t>
            </w:r>
            <w:r w:rsidR="002805B4" w:rsidRPr="00D15E40">
              <w:rPr>
                <w:rFonts w:eastAsiaTheme="minorHAnsi"/>
              </w:rPr>
              <w:t> </w:t>
            </w:r>
            <w:r w:rsidRPr="00D15E40">
              <w:rPr>
                <w:rFonts w:eastAsiaTheme="minorHAnsi"/>
              </w:rPr>
              <w:t xml:space="preserve">were </w:t>
            </w:r>
            <w:r w:rsidR="00EF0EA4" w:rsidRPr="00D15E40">
              <w:rPr>
                <w:rFonts w:eastAsiaTheme="minorHAnsi"/>
              </w:rPr>
              <w:t>replaced with</w:t>
            </w:r>
            <w:r w:rsidRPr="00D15E40">
              <w:rPr>
                <w:rFonts w:eastAsiaTheme="minorHAnsi"/>
              </w:rPr>
              <w:t xml:space="preserve"> non-disposable alternatives, there would be a reason</w:t>
            </w:r>
            <w:r w:rsidR="00636EAC" w:rsidRPr="00D15E40">
              <w:rPr>
                <w:rFonts w:eastAsiaTheme="minorHAnsi"/>
              </w:rPr>
              <w:t>able benefit to</w:t>
            </w:r>
            <w:r w:rsidR="002805B4" w:rsidRPr="00D15E40">
              <w:rPr>
                <w:rFonts w:eastAsiaTheme="minorHAnsi"/>
              </w:rPr>
              <w:t> </w:t>
            </w:r>
            <w:r w:rsidR="00636EAC" w:rsidRPr="00D15E40">
              <w:rPr>
                <w:rFonts w:eastAsiaTheme="minorHAnsi"/>
              </w:rPr>
              <w:t>the environment.</w:t>
            </w:r>
          </w:p>
        </w:tc>
      </w:tr>
      <w:tr w:rsidR="00BC14CA" w:rsidRPr="00D15E40" w14:paraId="4169EF64" w14:textId="77777777" w:rsidTr="00DF1B5D">
        <w:tc>
          <w:tcPr>
            <w:tcW w:w="1701" w:type="dxa"/>
            <w:shd w:val="clear" w:color="auto" w:fill="auto"/>
          </w:tcPr>
          <w:p w14:paraId="25B0B201" w14:textId="77777777" w:rsidR="00BC14CA" w:rsidRPr="00D15E40" w:rsidRDefault="00BC14CA" w:rsidP="002F049F">
            <w:pPr>
              <w:spacing w:before="60" w:after="60" w:line="240" w:lineRule="atLeast"/>
              <w:rPr>
                <w:rFonts w:asciiTheme="minorHAnsi" w:eastAsiaTheme="minorHAnsi" w:hAnsiTheme="minorHAnsi" w:cstheme="minorHAnsi"/>
                <w:b/>
                <w:sz w:val="18"/>
                <w:szCs w:val="18"/>
                <w:lang w:eastAsia="en-US"/>
              </w:rPr>
            </w:pPr>
            <w:r w:rsidRPr="00D15E40">
              <w:rPr>
                <w:rFonts w:asciiTheme="minorHAnsi" w:eastAsiaTheme="minorHAnsi" w:hAnsiTheme="minorHAnsi" w:cstheme="minorHAnsi"/>
                <w:b/>
                <w:sz w:val="18"/>
                <w:szCs w:val="18"/>
                <w:lang w:eastAsia="en-US"/>
              </w:rPr>
              <w:t xml:space="preserve">International examples </w:t>
            </w:r>
          </w:p>
        </w:tc>
        <w:tc>
          <w:tcPr>
            <w:tcW w:w="6804" w:type="dxa"/>
            <w:shd w:val="clear" w:color="auto" w:fill="auto"/>
          </w:tcPr>
          <w:p w14:paraId="3438B27B" w14:textId="17A02A97" w:rsidR="00BC14CA" w:rsidRPr="00D15E40" w:rsidRDefault="00BC14CA" w:rsidP="002F049F">
            <w:pPr>
              <w:pStyle w:val="TableText"/>
              <w:rPr>
                <w:rFonts w:eastAsiaTheme="minorHAnsi"/>
              </w:rPr>
            </w:pPr>
            <w:r w:rsidRPr="00D15E40">
              <w:rPr>
                <w:rFonts w:eastAsiaTheme="minorHAnsi"/>
              </w:rPr>
              <w:t>The EU Single Use Plastic (SUP) Directive requires an extended producer responsibility scheme (product stewardship) for wet wipes to be in place by the end of 2024</w:t>
            </w:r>
            <w:r w:rsidR="00EF0EA4" w:rsidRPr="00D15E40">
              <w:rPr>
                <w:rFonts w:eastAsiaTheme="minorHAnsi"/>
              </w:rPr>
              <w:t>,</w:t>
            </w:r>
            <w:r w:rsidRPr="00D15E40">
              <w:rPr>
                <w:rFonts w:eastAsiaTheme="minorHAnsi"/>
              </w:rPr>
              <w:t xml:space="preserve"> and measures to raise awareness of the environmental issues </w:t>
            </w:r>
            <w:r w:rsidR="00A16D9B" w:rsidRPr="00D15E40">
              <w:rPr>
                <w:rFonts w:eastAsiaTheme="minorHAnsi"/>
              </w:rPr>
              <w:t xml:space="preserve">by mid-2021. </w:t>
            </w:r>
            <w:r w:rsidRPr="00D15E40">
              <w:rPr>
                <w:rFonts w:eastAsiaTheme="minorHAnsi"/>
              </w:rPr>
              <w:t>In the UK, supermarket chain Holland and Barrett</w:t>
            </w:r>
            <w:r w:rsidR="00EF0EA4" w:rsidRPr="00D15E40">
              <w:rPr>
                <w:rFonts w:eastAsiaTheme="minorHAnsi"/>
              </w:rPr>
              <w:t>,</w:t>
            </w:r>
            <w:r w:rsidRPr="00D15E40">
              <w:rPr>
                <w:rFonts w:eastAsiaTheme="minorHAnsi"/>
              </w:rPr>
              <w:t xml:space="preserve"> and department store chain Selfridges ended the sale of wet wipes in 2019.</w:t>
            </w:r>
          </w:p>
          <w:p w14:paraId="7E23E089" w14:textId="44E472BC" w:rsidR="00BC14CA" w:rsidRPr="00D15E40" w:rsidRDefault="00BC14CA" w:rsidP="002F049F">
            <w:pPr>
              <w:pStyle w:val="TableText"/>
              <w:rPr>
                <w:rFonts w:eastAsiaTheme="minorHAnsi"/>
              </w:rPr>
            </w:pPr>
            <w:r w:rsidRPr="00D15E40">
              <w:rPr>
                <w:rFonts w:eastAsiaTheme="minorHAnsi"/>
              </w:rPr>
              <w:t xml:space="preserve">We are not aware of any jurisdictions </w:t>
            </w:r>
            <w:r w:rsidR="00EF0EA4" w:rsidRPr="00D15E40">
              <w:rPr>
                <w:rFonts w:eastAsiaTheme="minorHAnsi"/>
              </w:rPr>
              <w:t xml:space="preserve">that </w:t>
            </w:r>
            <w:r w:rsidRPr="00D15E40">
              <w:rPr>
                <w:rFonts w:eastAsiaTheme="minorHAnsi"/>
              </w:rPr>
              <w:t xml:space="preserve">have phased out wet wipes via regulation. </w:t>
            </w:r>
          </w:p>
        </w:tc>
      </w:tr>
      <w:tr w:rsidR="00BC14CA" w:rsidRPr="00D15E40" w14:paraId="74E0D48F" w14:textId="77777777" w:rsidTr="00DF1B5D">
        <w:trPr>
          <w:trHeight w:val="318"/>
        </w:trPr>
        <w:tc>
          <w:tcPr>
            <w:tcW w:w="1701" w:type="dxa"/>
            <w:shd w:val="clear" w:color="auto" w:fill="auto"/>
          </w:tcPr>
          <w:p w14:paraId="3B2392D4" w14:textId="77777777" w:rsidR="00BC14CA" w:rsidRPr="00D15E40" w:rsidRDefault="00BC14CA" w:rsidP="002F049F">
            <w:pPr>
              <w:spacing w:before="60" w:after="60" w:line="240" w:lineRule="atLeast"/>
              <w:rPr>
                <w:rFonts w:asciiTheme="minorHAnsi" w:eastAsiaTheme="minorHAnsi" w:hAnsiTheme="minorHAnsi" w:cstheme="minorHAnsi"/>
                <w:b/>
                <w:sz w:val="18"/>
                <w:szCs w:val="18"/>
                <w:lang w:eastAsia="en-US"/>
              </w:rPr>
            </w:pPr>
            <w:r w:rsidRPr="00D15E40">
              <w:rPr>
                <w:rFonts w:asciiTheme="minorHAnsi" w:eastAsiaTheme="minorHAnsi" w:hAnsiTheme="minorHAnsi" w:cstheme="minorHAnsi"/>
                <w:b/>
                <w:sz w:val="18"/>
                <w:szCs w:val="18"/>
                <w:lang w:eastAsia="en-US"/>
              </w:rPr>
              <w:t xml:space="preserve">Alternatives </w:t>
            </w:r>
          </w:p>
        </w:tc>
        <w:tc>
          <w:tcPr>
            <w:tcW w:w="6804" w:type="dxa"/>
            <w:shd w:val="clear" w:color="auto" w:fill="auto"/>
          </w:tcPr>
          <w:p w14:paraId="35C8D6AF" w14:textId="46D8BE5C" w:rsidR="00BC14CA" w:rsidRPr="00D15E40" w:rsidRDefault="00BC14CA" w:rsidP="002F049F">
            <w:pPr>
              <w:pStyle w:val="TableText"/>
              <w:rPr>
                <w:rFonts w:eastAsiaTheme="minorHAnsi"/>
              </w:rPr>
            </w:pPr>
            <w:r w:rsidRPr="00D15E40">
              <w:rPr>
                <w:rFonts w:eastAsiaTheme="minorHAnsi"/>
              </w:rPr>
              <w:t>The main alternative is reusable cloths, particularly if made from natural fibres. C</w:t>
            </w:r>
            <w:r w:rsidR="00A16D9B" w:rsidRPr="00D15E40">
              <w:rPr>
                <w:rFonts w:eastAsiaTheme="minorHAnsi"/>
              </w:rPr>
              <w:t xml:space="preserve">otton pads are also available. </w:t>
            </w:r>
            <w:r w:rsidR="007063DB" w:rsidRPr="00D15E40">
              <w:rPr>
                <w:rFonts w:eastAsiaTheme="minorHAnsi"/>
              </w:rPr>
              <w:t>There are also w</w:t>
            </w:r>
            <w:r w:rsidRPr="00D15E40">
              <w:rPr>
                <w:rFonts w:eastAsiaTheme="minorHAnsi"/>
              </w:rPr>
              <w:t xml:space="preserve">et wipes that do not contain plastic. </w:t>
            </w:r>
            <w:r w:rsidR="007063DB" w:rsidRPr="00D15E40">
              <w:rPr>
                <w:rFonts w:eastAsiaTheme="minorHAnsi"/>
              </w:rPr>
              <w:t>The i</w:t>
            </w:r>
            <w:r w:rsidRPr="00D15E40">
              <w:rPr>
                <w:rFonts w:eastAsiaTheme="minorHAnsi"/>
              </w:rPr>
              <w:t>ndustry</w:t>
            </w:r>
            <w:r w:rsidR="002C0465" w:rsidRPr="00D15E40">
              <w:rPr>
                <w:rFonts w:eastAsiaTheme="minorHAnsi"/>
              </w:rPr>
              <w:t> </w:t>
            </w:r>
            <w:r w:rsidRPr="00D15E40">
              <w:rPr>
                <w:rFonts w:eastAsiaTheme="minorHAnsi"/>
              </w:rPr>
              <w:t xml:space="preserve">body Water UK has introduced a </w:t>
            </w:r>
            <w:r w:rsidR="007063DB" w:rsidRPr="00D15E40">
              <w:rPr>
                <w:rFonts w:eastAsiaTheme="minorHAnsi"/>
              </w:rPr>
              <w:t>‘</w:t>
            </w:r>
            <w:r w:rsidRPr="00D15E40">
              <w:rPr>
                <w:rFonts w:eastAsiaTheme="minorHAnsi"/>
              </w:rPr>
              <w:t>fine to flush</w:t>
            </w:r>
            <w:r w:rsidR="007063DB" w:rsidRPr="00D15E40">
              <w:rPr>
                <w:rFonts w:eastAsiaTheme="minorHAnsi"/>
              </w:rPr>
              <w:t>’</w:t>
            </w:r>
            <w:r w:rsidRPr="00D15E40">
              <w:rPr>
                <w:rFonts w:eastAsiaTheme="minorHAnsi"/>
              </w:rPr>
              <w:t xml:space="preserve"> symbol for wet wipe</w:t>
            </w:r>
            <w:r w:rsidR="007063DB" w:rsidRPr="00D15E40">
              <w:rPr>
                <w:rFonts w:eastAsiaTheme="minorHAnsi"/>
              </w:rPr>
              <w:t>s</w:t>
            </w:r>
            <w:r w:rsidRPr="00D15E40">
              <w:rPr>
                <w:rFonts w:eastAsiaTheme="minorHAnsi"/>
              </w:rPr>
              <w:t xml:space="preserve"> that have passed testing confirming that they do not contain plastic and will break down in the sewer system.</w:t>
            </w:r>
            <w:r w:rsidR="006A4196" w:rsidRPr="00D15E40">
              <w:rPr>
                <w:rFonts w:eastAsiaTheme="minorHAnsi"/>
              </w:rPr>
              <w:t xml:space="preserve"> </w:t>
            </w:r>
          </w:p>
        </w:tc>
      </w:tr>
      <w:tr w:rsidR="00BC14CA" w:rsidRPr="00D15E40" w14:paraId="68C721AE" w14:textId="77777777" w:rsidTr="00DF1B5D">
        <w:tc>
          <w:tcPr>
            <w:tcW w:w="1701" w:type="dxa"/>
            <w:shd w:val="clear" w:color="auto" w:fill="auto"/>
          </w:tcPr>
          <w:p w14:paraId="70475BBF" w14:textId="77777777" w:rsidR="00BC14CA" w:rsidRPr="00D15E40" w:rsidRDefault="00BC14CA" w:rsidP="002F049F">
            <w:pPr>
              <w:spacing w:before="60" w:after="60" w:line="240" w:lineRule="atLeast"/>
              <w:rPr>
                <w:rFonts w:asciiTheme="minorHAnsi" w:eastAsiaTheme="minorHAnsi" w:hAnsiTheme="minorHAnsi" w:cstheme="minorHAnsi"/>
                <w:b/>
                <w:sz w:val="18"/>
                <w:szCs w:val="18"/>
                <w:lang w:eastAsia="en-US"/>
              </w:rPr>
            </w:pPr>
            <w:r w:rsidRPr="00D15E40">
              <w:rPr>
                <w:rFonts w:asciiTheme="minorHAnsi" w:eastAsiaTheme="minorHAnsi" w:hAnsiTheme="minorHAnsi" w:cstheme="minorHAnsi"/>
                <w:b/>
                <w:sz w:val="18"/>
                <w:szCs w:val="18"/>
                <w:lang w:eastAsia="en-US"/>
              </w:rPr>
              <w:t xml:space="preserve">Impacts on business and the public if phased out </w:t>
            </w:r>
          </w:p>
        </w:tc>
        <w:tc>
          <w:tcPr>
            <w:tcW w:w="6804" w:type="dxa"/>
            <w:shd w:val="clear" w:color="auto" w:fill="auto"/>
          </w:tcPr>
          <w:p w14:paraId="02203F27" w14:textId="50C7C5B9" w:rsidR="000B2D43" w:rsidRPr="00D15E40" w:rsidRDefault="000B2D43" w:rsidP="002F049F">
            <w:pPr>
              <w:pStyle w:val="TableText"/>
              <w:rPr>
                <w:rFonts w:eastAsiaTheme="minorHAnsi"/>
              </w:rPr>
            </w:pPr>
            <w:r w:rsidRPr="00D15E40">
              <w:rPr>
                <w:rFonts w:eastAsiaTheme="minorHAnsi"/>
              </w:rPr>
              <w:t>We are not proposing this item for phase-out and instead seek feedback on other options for reducing their environmental impact.</w:t>
            </w:r>
            <w:r w:rsidR="006A4196" w:rsidRPr="00D15E40">
              <w:rPr>
                <w:rFonts w:eastAsiaTheme="minorHAnsi"/>
              </w:rPr>
              <w:t xml:space="preserve"> </w:t>
            </w:r>
            <w:r w:rsidRPr="00D15E40">
              <w:rPr>
                <w:rFonts w:eastAsiaTheme="minorHAnsi"/>
              </w:rPr>
              <w:t xml:space="preserve">If consumers switch to reusable alternatives en masse, retailers will lose an income stream. Most retailers of wet wipes will sell other products, so we would expect a reduction in the use of wet wipes to have little impact on their overall profit margin. Importers and manufacturers of wet wipes will feel a larger impact of any intervention aimed at this item. </w:t>
            </w:r>
          </w:p>
          <w:p w14:paraId="1E63A2E8" w14:textId="466CB527" w:rsidR="00BC14CA" w:rsidRPr="00D15E40" w:rsidRDefault="000B2D43" w:rsidP="002F049F">
            <w:pPr>
              <w:pStyle w:val="TableText"/>
              <w:rPr>
                <w:rFonts w:eastAsiaTheme="minorHAnsi"/>
              </w:rPr>
            </w:pPr>
            <w:r w:rsidRPr="00D15E40">
              <w:rPr>
                <w:rFonts w:eastAsiaTheme="minorHAnsi"/>
              </w:rPr>
              <w:t>Wet wipes are widely used in the medical industry and are sometimes critical to the lifestyle of people with incontinence or disabled persons.</w:t>
            </w:r>
            <w:r w:rsidR="006A4196" w:rsidRPr="00D15E40">
              <w:rPr>
                <w:rFonts w:eastAsiaTheme="minorHAnsi"/>
              </w:rPr>
              <w:t xml:space="preserve"> </w:t>
            </w:r>
          </w:p>
          <w:p w14:paraId="5F0F4B43" w14:textId="49D2C3A1" w:rsidR="00B5524D" w:rsidRPr="00D15E40" w:rsidRDefault="00B5524D" w:rsidP="002F049F">
            <w:pPr>
              <w:pStyle w:val="TableText"/>
            </w:pPr>
            <w:r w:rsidRPr="00D15E40">
              <w:t>Wider impacts on water use: one wet wipes manufacturer has argued that on average the wipes use 3</w:t>
            </w:r>
            <w:r w:rsidR="002F049F" w:rsidRPr="00D15E40">
              <w:t> </w:t>
            </w:r>
            <w:r w:rsidRPr="00D15E40">
              <w:t>millilitres of liquid, and that the alternative – washing your hands – uses on average one litre of water.</w:t>
            </w:r>
          </w:p>
        </w:tc>
      </w:tr>
    </w:tbl>
    <w:p w14:paraId="3A63EFF8" w14:textId="77777777" w:rsidR="00BC14CA" w:rsidRPr="00D15E40" w:rsidRDefault="00BC14CA" w:rsidP="00AB6112">
      <w:pPr>
        <w:pStyle w:val="BodyText"/>
      </w:pPr>
    </w:p>
    <w:p w14:paraId="67EBD6F3" w14:textId="77777777" w:rsidR="00AB6112" w:rsidRPr="00D15E40" w:rsidRDefault="00AB6112" w:rsidP="00AB6112">
      <w:pPr>
        <w:pStyle w:val="BodyText"/>
      </w:pPr>
      <w:bookmarkStart w:id="73" w:name="_Toc44501633"/>
      <w:bookmarkEnd w:id="71"/>
      <w:bookmarkEnd w:id="72"/>
      <w:r w:rsidRPr="00D15E40">
        <w:br w:type="page"/>
      </w:r>
    </w:p>
    <w:p w14:paraId="5A809771" w14:textId="2C6F1BA7" w:rsidR="00BC14CA" w:rsidRPr="00D15E40" w:rsidRDefault="00BC14CA" w:rsidP="00BC14CA">
      <w:pPr>
        <w:pStyle w:val="Heading1"/>
        <w:rPr>
          <w:rFonts w:eastAsia="Times New Roman" w:cs="Times New Roman"/>
          <w:b w:val="0"/>
          <w:bCs w:val="0"/>
          <w:szCs w:val="48"/>
        </w:rPr>
      </w:pPr>
      <w:bookmarkStart w:id="74" w:name="_Toc47348877"/>
      <w:r w:rsidRPr="00D15E40">
        <w:rPr>
          <w:rFonts w:eastAsia="Times New Roman" w:cs="Times New Roman"/>
          <w:szCs w:val="48"/>
        </w:rPr>
        <w:lastRenderedPageBreak/>
        <w:t>References</w:t>
      </w:r>
      <w:bookmarkEnd w:id="73"/>
      <w:bookmarkEnd w:id="74"/>
    </w:p>
    <w:bookmarkEnd w:id="1"/>
    <w:p w14:paraId="6BF2A56E" w14:textId="77777777" w:rsidR="00B3573B" w:rsidRDefault="00B3573B" w:rsidP="00B3573B">
      <w:pPr>
        <w:pStyle w:val="FootnoteText"/>
        <w:spacing w:after="0" w:line="240" w:lineRule="auto"/>
        <w:ind w:left="0" w:firstLine="0"/>
        <w:rPr>
          <w:sz w:val="22"/>
        </w:rPr>
      </w:pPr>
      <w:r w:rsidRPr="00F95E36">
        <w:rPr>
          <w:rFonts w:asciiTheme="minorHAnsi" w:hAnsiTheme="minorHAnsi" w:cstheme="minorHAnsi"/>
          <w:sz w:val="22"/>
        </w:rPr>
        <w:t>Auckland Council</w:t>
      </w:r>
      <w:r>
        <w:rPr>
          <w:rFonts w:asciiTheme="minorHAnsi" w:hAnsiTheme="minorHAnsi" w:cstheme="minorHAnsi"/>
          <w:sz w:val="22"/>
        </w:rPr>
        <w:t xml:space="preserve">. 2019. Retrieved from </w:t>
      </w:r>
      <w:hyperlink r:id="rId27" w:history="1">
        <w:r w:rsidRPr="00256698">
          <w:rPr>
            <w:rStyle w:val="Hyperlink"/>
            <w:sz w:val="22"/>
          </w:rPr>
          <w:t xml:space="preserve">ourauckland.aucklandcouncil.govt.nz/articles/news/2019/07/ditching-that-single-use-straw-will-make-a-difference/ </w:t>
        </w:r>
      </w:hyperlink>
    </w:p>
    <w:p w14:paraId="56C1587B" w14:textId="77777777" w:rsidR="00B3573B" w:rsidRDefault="00B3573B" w:rsidP="00B3573B">
      <w:pPr>
        <w:pStyle w:val="FootnoteText"/>
        <w:spacing w:after="0" w:line="240" w:lineRule="auto"/>
        <w:ind w:left="0" w:firstLine="0"/>
        <w:rPr>
          <w:sz w:val="22"/>
        </w:rPr>
      </w:pPr>
    </w:p>
    <w:p w14:paraId="526C59B3" w14:textId="77777777" w:rsidR="00B3573B" w:rsidRDefault="00B3573B" w:rsidP="00B3573B">
      <w:pPr>
        <w:pStyle w:val="FootnoteText"/>
        <w:spacing w:after="0" w:line="240" w:lineRule="auto"/>
        <w:ind w:left="0" w:firstLine="0"/>
        <w:rPr>
          <w:sz w:val="22"/>
        </w:rPr>
      </w:pPr>
      <w:r>
        <w:rPr>
          <w:sz w:val="22"/>
        </w:rPr>
        <w:t xml:space="preserve">APCO. 2019. </w:t>
      </w:r>
      <w:r>
        <w:rPr>
          <w:i/>
          <w:sz w:val="22"/>
        </w:rPr>
        <w:t xml:space="preserve">Expanded Polystyrene Working Group 2018. </w:t>
      </w:r>
      <w:r>
        <w:rPr>
          <w:sz w:val="22"/>
        </w:rPr>
        <w:t xml:space="preserve">Sydney: Australian Packaging Covenant Organisation. </w:t>
      </w:r>
    </w:p>
    <w:p w14:paraId="21B9FAE6" w14:textId="77777777" w:rsidR="00B3573B" w:rsidRDefault="00B3573B" w:rsidP="00B3573B">
      <w:pPr>
        <w:pStyle w:val="FootnoteText"/>
        <w:spacing w:after="0" w:line="240" w:lineRule="auto"/>
        <w:ind w:left="0" w:firstLine="0"/>
        <w:rPr>
          <w:sz w:val="22"/>
        </w:rPr>
      </w:pPr>
    </w:p>
    <w:p w14:paraId="76DB1F58" w14:textId="77777777" w:rsidR="00B3573B" w:rsidRDefault="00B3573B" w:rsidP="00B3573B">
      <w:pPr>
        <w:pStyle w:val="FootnoteText"/>
        <w:spacing w:after="0" w:line="240" w:lineRule="auto"/>
        <w:ind w:left="0" w:firstLine="0"/>
        <w:rPr>
          <w:sz w:val="22"/>
        </w:rPr>
      </w:pPr>
      <w:r>
        <w:rPr>
          <w:sz w:val="22"/>
        </w:rPr>
        <w:t xml:space="preserve">BBC. 2018. </w:t>
      </w:r>
      <w:r>
        <w:rPr>
          <w:i/>
          <w:sz w:val="22"/>
        </w:rPr>
        <w:t xml:space="preserve">Wet wipes could face wipe-out in plastic clean-up. </w:t>
      </w:r>
      <w:r>
        <w:rPr>
          <w:sz w:val="22"/>
        </w:rPr>
        <w:t xml:space="preserve">Retrieved from </w:t>
      </w:r>
      <w:hyperlink r:id="rId28" w:history="1">
        <w:r w:rsidRPr="00D440E6">
          <w:rPr>
            <w:rStyle w:val="Hyperlink"/>
            <w:sz w:val="22"/>
          </w:rPr>
          <w:t>www.bbc.com/news/44034025</w:t>
        </w:r>
      </w:hyperlink>
      <w:r>
        <w:rPr>
          <w:sz w:val="22"/>
        </w:rPr>
        <w:t xml:space="preserve"> </w:t>
      </w:r>
      <w:r w:rsidRPr="00F95E36">
        <w:rPr>
          <w:sz w:val="22"/>
        </w:rPr>
        <w:t xml:space="preserve"> </w:t>
      </w:r>
    </w:p>
    <w:p w14:paraId="4F4E7259" w14:textId="77777777" w:rsidR="00B3573B" w:rsidRDefault="00B3573B" w:rsidP="00B3573B">
      <w:pPr>
        <w:pStyle w:val="FootnoteText"/>
        <w:spacing w:after="0" w:line="240" w:lineRule="auto"/>
        <w:ind w:left="0" w:firstLine="0"/>
        <w:rPr>
          <w:sz w:val="22"/>
        </w:rPr>
      </w:pPr>
    </w:p>
    <w:p w14:paraId="0F859215" w14:textId="22C5D3B1" w:rsidR="00B3573B" w:rsidRDefault="00B3573B" w:rsidP="00B3573B">
      <w:pPr>
        <w:pStyle w:val="FootnoteText"/>
        <w:spacing w:after="0" w:line="240" w:lineRule="auto"/>
        <w:ind w:left="0" w:firstLine="0"/>
        <w:rPr>
          <w:sz w:val="22"/>
        </w:rPr>
      </w:pPr>
      <w:r>
        <w:rPr>
          <w:sz w:val="22"/>
        </w:rPr>
        <w:t xml:space="preserve">Bussey K. 2019. </w:t>
      </w:r>
      <w:r>
        <w:rPr>
          <w:i/>
          <w:sz w:val="22"/>
        </w:rPr>
        <w:t xml:space="preserve">Latte Levy: Scottish ministers urged to be world leaders in curbing single use drink cups. The Sunday Post. </w:t>
      </w:r>
      <w:r>
        <w:rPr>
          <w:sz w:val="22"/>
        </w:rPr>
        <w:t xml:space="preserve">Retrieved from </w:t>
      </w:r>
      <w:hyperlink r:id="rId29" w:history="1">
        <w:r w:rsidRPr="00D440E6">
          <w:rPr>
            <w:rStyle w:val="Hyperlink"/>
            <w:sz w:val="22"/>
          </w:rPr>
          <w:t>www.sundaypost.com/fp/latte-levy-scottish-ministers-urged-to-be-world-leaders-in-curbing-single-use-drinks-cups/</w:t>
        </w:r>
      </w:hyperlink>
    </w:p>
    <w:p w14:paraId="1241E9A0" w14:textId="77777777" w:rsidR="00B3573B" w:rsidRDefault="00B3573B" w:rsidP="00B3573B">
      <w:pPr>
        <w:pStyle w:val="FootnoteText"/>
        <w:spacing w:after="0" w:line="240" w:lineRule="auto"/>
        <w:ind w:left="0" w:firstLine="0"/>
        <w:rPr>
          <w:sz w:val="22"/>
        </w:rPr>
      </w:pPr>
    </w:p>
    <w:p w14:paraId="05AC693C" w14:textId="21427439" w:rsidR="00B3573B" w:rsidRPr="00502F81" w:rsidRDefault="00B3573B" w:rsidP="00B3573B">
      <w:pPr>
        <w:pStyle w:val="FootnoteText"/>
        <w:spacing w:after="0" w:line="240" w:lineRule="auto"/>
        <w:ind w:left="0" w:firstLine="0"/>
        <w:rPr>
          <w:sz w:val="22"/>
        </w:rPr>
      </w:pPr>
      <w:r>
        <w:rPr>
          <w:sz w:val="22"/>
        </w:rPr>
        <w:t xml:space="preserve">Carrington D. 2019. </w:t>
      </w:r>
      <w:r>
        <w:rPr>
          <w:i/>
          <w:sz w:val="22"/>
        </w:rPr>
        <w:t xml:space="preserve">Microplastics ‘significantly contaminating the air’, scientists warn. The Guardian. </w:t>
      </w:r>
      <w:r>
        <w:rPr>
          <w:sz w:val="22"/>
        </w:rPr>
        <w:t xml:space="preserve">Retrieved from </w:t>
      </w:r>
      <w:r w:rsidRPr="00502F81">
        <w:rPr>
          <w:sz w:val="22"/>
        </w:rPr>
        <w:t>www.theguardian.com/environment/2019/aug/14/microplastics-found-at-profuse-levels-in-snow-from-arctic-to-alps-contamination</w:t>
      </w:r>
    </w:p>
    <w:p w14:paraId="424DC890" w14:textId="77777777" w:rsidR="00B3573B" w:rsidRDefault="00B3573B" w:rsidP="00B3573B">
      <w:pPr>
        <w:pStyle w:val="FootnoteText"/>
        <w:spacing w:after="0" w:line="240" w:lineRule="auto"/>
        <w:ind w:left="0" w:firstLine="0"/>
        <w:rPr>
          <w:sz w:val="22"/>
        </w:rPr>
      </w:pPr>
    </w:p>
    <w:p w14:paraId="3D1404C5" w14:textId="77777777" w:rsidR="00B3573B" w:rsidRPr="005E342C" w:rsidRDefault="00B3573B" w:rsidP="00B3573B">
      <w:pPr>
        <w:pStyle w:val="FootnoteText"/>
        <w:spacing w:after="0" w:line="240" w:lineRule="auto"/>
        <w:ind w:left="0" w:firstLine="0"/>
        <w:rPr>
          <w:sz w:val="22"/>
        </w:rPr>
      </w:pPr>
      <w:r>
        <w:rPr>
          <w:sz w:val="22"/>
        </w:rPr>
        <w:t xml:space="preserve">City of Rahway, New Jersey. 1997. </w:t>
      </w:r>
      <w:r>
        <w:rPr>
          <w:i/>
          <w:sz w:val="22"/>
        </w:rPr>
        <w:t xml:space="preserve">New Jersey Legislation Chapter 217. </w:t>
      </w:r>
      <w:r>
        <w:rPr>
          <w:sz w:val="22"/>
        </w:rPr>
        <w:t xml:space="preserve">Retrieved from </w:t>
      </w:r>
      <w:hyperlink r:id="rId30" w:history="1">
        <w:r w:rsidRPr="003D7320">
          <w:rPr>
            <w:rStyle w:val="Hyperlink"/>
            <w:sz w:val="20"/>
            <w:szCs w:val="20"/>
          </w:rPr>
          <w:t>ecode360.com/9583873</w:t>
        </w:r>
      </w:hyperlink>
    </w:p>
    <w:p w14:paraId="4407C5D8" w14:textId="77777777" w:rsidR="00B3573B" w:rsidRDefault="00B3573B" w:rsidP="00B3573B">
      <w:pPr>
        <w:pStyle w:val="FootnoteText"/>
        <w:spacing w:after="0" w:line="240" w:lineRule="auto"/>
        <w:ind w:left="0" w:firstLine="0"/>
        <w:rPr>
          <w:sz w:val="22"/>
        </w:rPr>
      </w:pPr>
    </w:p>
    <w:p w14:paraId="793DC5DC" w14:textId="77777777" w:rsidR="00B3573B" w:rsidRDefault="00B3573B" w:rsidP="00B3573B">
      <w:pPr>
        <w:pStyle w:val="FootnoteText"/>
        <w:spacing w:after="0" w:line="240" w:lineRule="auto"/>
        <w:ind w:left="0" w:firstLine="0"/>
        <w:rPr>
          <w:sz w:val="22"/>
        </w:rPr>
      </w:pPr>
      <w:r>
        <w:rPr>
          <w:sz w:val="22"/>
        </w:rPr>
        <w:t xml:space="preserve">Colmar Brunton. 2020. </w:t>
      </w:r>
      <w:r>
        <w:rPr>
          <w:i/>
          <w:sz w:val="22"/>
        </w:rPr>
        <w:t xml:space="preserve">Better Futures 2020 Tracking New Zealanders’ attitudes and behaviours around sustainability. </w:t>
      </w:r>
      <w:r>
        <w:rPr>
          <w:sz w:val="22"/>
        </w:rPr>
        <w:t xml:space="preserve">Wellington: Colmar Brunton. </w:t>
      </w:r>
    </w:p>
    <w:p w14:paraId="51DC7352" w14:textId="77777777" w:rsidR="00B3573B" w:rsidRDefault="00B3573B" w:rsidP="00B3573B">
      <w:pPr>
        <w:pStyle w:val="FootnoteText"/>
        <w:spacing w:after="0" w:line="240" w:lineRule="auto"/>
        <w:ind w:left="0" w:firstLine="0"/>
        <w:rPr>
          <w:sz w:val="22"/>
        </w:rPr>
      </w:pPr>
    </w:p>
    <w:p w14:paraId="1140E7EF" w14:textId="77777777" w:rsidR="00B3573B" w:rsidRDefault="00B3573B" w:rsidP="00B3573B">
      <w:pPr>
        <w:pStyle w:val="FootnoteText"/>
        <w:spacing w:after="0" w:line="240" w:lineRule="auto"/>
        <w:ind w:left="0" w:firstLine="0"/>
        <w:rPr>
          <w:sz w:val="22"/>
        </w:rPr>
      </w:pPr>
      <w:r>
        <w:rPr>
          <w:sz w:val="22"/>
        </w:rPr>
        <w:t xml:space="preserve">Convery F, McDonnell S, Ferreira, S. 2007. </w:t>
      </w:r>
      <w:r>
        <w:rPr>
          <w:i/>
          <w:sz w:val="22"/>
        </w:rPr>
        <w:t xml:space="preserve">The most popular tax in Europe? Lessons from the Irish plastic bags levy. Environmental and Resource Economics </w:t>
      </w:r>
      <w:r>
        <w:rPr>
          <w:sz w:val="22"/>
        </w:rPr>
        <w:t>38(1)1-11.</w:t>
      </w:r>
    </w:p>
    <w:p w14:paraId="020E78D2" w14:textId="77777777" w:rsidR="00B3573B" w:rsidRDefault="00B3573B" w:rsidP="00B3573B">
      <w:pPr>
        <w:pStyle w:val="FootnoteText"/>
        <w:spacing w:after="0" w:line="240" w:lineRule="auto"/>
        <w:ind w:left="0" w:firstLine="0"/>
        <w:rPr>
          <w:sz w:val="22"/>
        </w:rPr>
      </w:pPr>
    </w:p>
    <w:p w14:paraId="003DBE39" w14:textId="77777777" w:rsidR="00B3573B" w:rsidRDefault="00B3573B" w:rsidP="00B3573B">
      <w:pPr>
        <w:pStyle w:val="FootnoteText"/>
        <w:spacing w:after="0" w:line="240" w:lineRule="auto"/>
        <w:ind w:left="0" w:firstLine="0"/>
        <w:rPr>
          <w:rStyle w:val="Hyperlink"/>
          <w:bCs/>
          <w:sz w:val="22"/>
        </w:rPr>
      </w:pPr>
      <w:r>
        <w:rPr>
          <w:sz w:val="22"/>
        </w:rPr>
        <w:t xml:space="preserve">Council of the European Union. 2019. </w:t>
      </w:r>
      <w:r>
        <w:rPr>
          <w:i/>
          <w:sz w:val="22"/>
        </w:rPr>
        <w:t xml:space="preserve">Directive EU 2019/904 on the reduction of the impact of certain plastic products on the environment. </w:t>
      </w:r>
      <w:r>
        <w:rPr>
          <w:sz w:val="22"/>
        </w:rPr>
        <w:t>Retrieved from</w:t>
      </w:r>
      <w:r>
        <w:rPr>
          <w:bCs/>
          <w:sz w:val="20"/>
          <w:szCs w:val="20"/>
        </w:rPr>
        <w:t xml:space="preserve"> </w:t>
      </w:r>
      <w:hyperlink r:id="rId31" w:history="1">
        <w:r w:rsidRPr="00D02242">
          <w:rPr>
            <w:rStyle w:val="Hyperlink"/>
            <w:sz w:val="22"/>
          </w:rPr>
          <w:t>eur-lex.europa.eu/legal-content/EN/TXT/PDF/?uri=CELEX:32019L0904</w:t>
        </w:r>
      </w:hyperlink>
      <w:r w:rsidRPr="00D02242">
        <w:rPr>
          <w:rStyle w:val="Hyperlink"/>
          <w:sz w:val="22"/>
        </w:rPr>
        <w:t xml:space="preserve">. </w:t>
      </w:r>
    </w:p>
    <w:p w14:paraId="5BB75172" w14:textId="77777777" w:rsidR="00B3573B" w:rsidRDefault="00B3573B" w:rsidP="00B3573B">
      <w:pPr>
        <w:pStyle w:val="FootnoteText"/>
        <w:spacing w:after="0" w:line="240" w:lineRule="auto"/>
        <w:ind w:left="0" w:firstLine="0"/>
        <w:rPr>
          <w:rStyle w:val="Hyperlink"/>
          <w:bCs/>
          <w:sz w:val="22"/>
        </w:rPr>
      </w:pPr>
    </w:p>
    <w:p w14:paraId="22BC70DB" w14:textId="77777777" w:rsidR="00B3573B"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 xml:space="preserve">Department for Environment, Food and Rural Affairs. 2020. </w:t>
      </w:r>
      <w:r>
        <w:rPr>
          <w:rFonts w:asciiTheme="minorHAnsi" w:hAnsiTheme="minorHAnsi" w:cstheme="minorHAnsi"/>
          <w:i/>
          <w:sz w:val="22"/>
        </w:rPr>
        <w:t xml:space="preserve">Legislation to ban plastic straws, stirrers and cotton buds enters parliament. </w:t>
      </w:r>
      <w:r>
        <w:rPr>
          <w:rFonts w:asciiTheme="minorHAnsi" w:hAnsiTheme="minorHAnsi" w:cstheme="minorHAnsi"/>
          <w:sz w:val="22"/>
        </w:rPr>
        <w:t xml:space="preserve">Retrieved from </w:t>
      </w:r>
      <w:hyperlink r:id="rId32" w:history="1">
        <w:r w:rsidRPr="00D440E6">
          <w:rPr>
            <w:rStyle w:val="Hyperlink"/>
            <w:rFonts w:asciiTheme="minorHAnsi" w:hAnsiTheme="minorHAnsi" w:cstheme="minorHAnsi"/>
            <w:sz w:val="22"/>
          </w:rPr>
          <w:t>www.gov.uk/government/news/legislation-to-ban-plastic-straws-stirrers-and-cotton-buds-enters-parliament</w:t>
        </w:r>
      </w:hyperlink>
      <w:r>
        <w:rPr>
          <w:rFonts w:asciiTheme="minorHAnsi" w:hAnsiTheme="minorHAnsi" w:cstheme="minorHAnsi"/>
          <w:sz w:val="22"/>
        </w:rPr>
        <w:t xml:space="preserve">. </w:t>
      </w:r>
    </w:p>
    <w:p w14:paraId="32424119" w14:textId="77777777" w:rsidR="00B3573B" w:rsidRDefault="00B3573B" w:rsidP="00B3573B">
      <w:pPr>
        <w:pStyle w:val="FootnoteText"/>
        <w:spacing w:after="0" w:line="240" w:lineRule="auto"/>
        <w:ind w:left="0" w:firstLine="0"/>
        <w:rPr>
          <w:rFonts w:asciiTheme="minorHAnsi" w:hAnsiTheme="minorHAnsi" w:cstheme="minorHAnsi"/>
          <w:sz w:val="22"/>
        </w:rPr>
      </w:pPr>
    </w:p>
    <w:p w14:paraId="32C8371F" w14:textId="77777777" w:rsidR="00B3573B" w:rsidRPr="004C151E"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 xml:space="preserve">Der Grūne Punkt. 2020. </w:t>
      </w:r>
      <w:r>
        <w:rPr>
          <w:rFonts w:asciiTheme="minorHAnsi" w:hAnsiTheme="minorHAnsi" w:cstheme="minorHAnsi"/>
          <w:i/>
          <w:sz w:val="22"/>
        </w:rPr>
        <w:t xml:space="preserve">The new German Packaging Act is here – and it’s particularly important for online retailers. </w:t>
      </w:r>
      <w:r>
        <w:rPr>
          <w:rFonts w:asciiTheme="minorHAnsi" w:hAnsiTheme="minorHAnsi" w:cstheme="minorHAnsi"/>
          <w:sz w:val="22"/>
        </w:rPr>
        <w:t xml:space="preserve">Retrieved from </w:t>
      </w:r>
      <w:r w:rsidRPr="004C151E">
        <w:rPr>
          <w:rFonts w:asciiTheme="minorHAnsi" w:hAnsiTheme="minorHAnsi" w:cstheme="minorHAnsi"/>
          <w:sz w:val="22"/>
        </w:rPr>
        <w:t>www.gruener-punkt.de/en/packaging-licensing/packaging-act.html</w:t>
      </w:r>
      <w:r>
        <w:rPr>
          <w:rFonts w:asciiTheme="minorHAnsi" w:hAnsiTheme="minorHAnsi" w:cstheme="minorHAnsi"/>
          <w:sz w:val="22"/>
        </w:rPr>
        <w:t>.</w:t>
      </w:r>
    </w:p>
    <w:p w14:paraId="45F76E56" w14:textId="77777777" w:rsidR="00B3573B" w:rsidRDefault="00B3573B" w:rsidP="00B3573B">
      <w:pPr>
        <w:pStyle w:val="FootnoteText"/>
        <w:spacing w:after="0" w:line="240" w:lineRule="auto"/>
        <w:ind w:left="0" w:firstLine="0"/>
        <w:rPr>
          <w:rFonts w:asciiTheme="minorHAnsi" w:hAnsiTheme="minorHAnsi" w:cstheme="minorHAnsi"/>
          <w:sz w:val="22"/>
        </w:rPr>
      </w:pPr>
    </w:p>
    <w:p w14:paraId="4050BD6C" w14:textId="77777777" w:rsidR="00B3573B" w:rsidRDefault="00B3573B" w:rsidP="00B3573B">
      <w:pPr>
        <w:pStyle w:val="FootnoteText"/>
        <w:spacing w:after="0" w:line="240" w:lineRule="auto"/>
        <w:ind w:left="0" w:firstLine="0"/>
        <w:rPr>
          <w:rFonts w:asciiTheme="minorHAnsi" w:hAnsiTheme="minorHAnsi" w:cstheme="minorHAnsi"/>
          <w:sz w:val="22"/>
        </w:rPr>
      </w:pPr>
      <w:r w:rsidRPr="00F95E36">
        <w:rPr>
          <w:rFonts w:asciiTheme="minorHAnsi" w:hAnsiTheme="minorHAnsi" w:cstheme="minorHAnsi"/>
          <w:sz w:val="22"/>
        </w:rPr>
        <w:t>Ellen MacArthur Foundation</w:t>
      </w:r>
      <w:r>
        <w:rPr>
          <w:rFonts w:asciiTheme="minorHAnsi" w:hAnsiTheme="minorHAnsi" w:cstheme="minorHAnsi"/>
          <w:sz w:val="22"/>
        </w:rPr>
        <w:t xml:space="preserve">. 2017. </w:t>
      </w:r>
      <w:r w:rsidRPr="00F95E36">
        <w:rPr>
          <w:rFonts w:asciiTheme="minorHAnsi" w:hAnsiTheme="minorHAnsi" w:cstheme="minorHAnsi"/>
          <w:i/>
          <w:sz w:val="22"/>
        </w:rPr>
        <w:t xml:space="preserve">The New Plastics Economy: Catalysing Action. </w:t>
      </w:r>
      <w:r>
        <w:rPr>
          <w:rFonts w:asciiTheme="minorHAnsi" w:hAnsiTheme="minorHAnsi" w:cstheme="minorHAnsi"/>
          <w:sz w:val="22"/>
        </w:rPr>
        <w:t xml:space="preserve">Isle of Wight: Ellen MacArthur Foundation. </w:t>
      </w:r>
    </w:p>
    <w:p w14:paraId="747FAC73" w14:textId="77777777" w:rsidR="00B3573B" w:rsidRDefault="00B3573B" w:rsidP="00B3573B">
      <w:pPr>
        <w:pStyle w:val="FootnoteText"/>
        <w:spacing w:after="0" w:line="240" w:lineRule="auto"/>
        <w:ind w:left="0" w:firstLine="0"/>
        <w:rPr>
          <w:rFonts w:asciiTheme="minorHAnsi" w:hAnsiTheme="minorHAnsi" w:cstheme="minorHAnsi"/>
          <w:sz w:val="22"/>
        </w:rPr>
      </w:pPr>
    </w:p>
    <w:p w14:paraId="6107BE46" w14:textId="77777777" w:rsidR="00B3573B" w:rsidRPr="00D13C3D" w:rsidRDefault="00B3573B" w:rsidP="00B3573B">
      <w:pPr>
        <w:pStyle w:val="FootnoteText"/>
        <w:spacing w:after="0" w:line="240" w:lineRule="auto"/>
        <w:ind w:left="0" w:firstLine="0"/>
        <w:rPr>
          <w:rStyle w:val="Hyperlink"/>
          <w:rFonts w:asciiTheme="minorHAnsi" w:hAnsiTheme="minorHAnsi" w:cstheme="minorHAnsi"/>
          <w:sz w:val="22"/>
          <w:lang w:val="en-US"/>
        </w:rPr>
      </w:pPr>
      <w:r>
        <w:rPr>
          <w:rFonts w:asciiTheme="minorHAnsi" w:hAnsiTheme="minorHAnsi" w:cstheme="minorHAnsi"/>
          <w:sz w:val="22"/>
        </w:rPr>
        <w:t xml:space="preserve">European Bioplastics. 2018. </w:t>
      </w:r>
      <w:r w:rsidRPr="00F95E36">
        <w:rPr>
          <w:rFonts w:asciiTheme="minorHAnsi" w:hAnsiTheme="minorHAnsi" w:cstheme="minorHAnsi"/>
          <w:sz w:val="22"/>
        </w:rPr>
        <w:t xml:space="preserve"> </w:t>
      </w:r>
      <w:r w:rsidRPr="00D13C3D">
        <w:rPr>
          <w:rFonts w:asciiTheme="minorHAnsi" w:hAnsiTheme="minorHAnsi" w:cstheme="minorHAnsi"/>
          <w:i/>
          <w:sz w:val="22"/>
        </w:rPr>
        <w:t>EU takes action against oxo-degradable plastics</w:t>
      </w:r>
      <w:r>
        <w:rPr>
          <w:rFonts w:asciiTheme="minorHAnsi" w:hAnsiTheme="minorHAnsi" w:cstheme="minorHAnsi"/>
          <w:i/>
          <w:sz w:val="22"/>
        </w:rPr>
        <w:t xml:space="preserve">. </w:t>
      </w:r>
      <w:r>
        <w:rPr>
          <w:rFonts w:asciiTheme="minorHAnsi" w:hAnsiTheme="minorHAnsi" w:cstheme="minorHAnsi"/>
          <w:sz w:val="22"/>
        </w:rPr>
        <w:t xml:space="preserve">Retrieved from </w:t>
      </w:r>
      <w:r w:rsidRPr="00D13C3D">
        <w:rPr>
          <w:rFonts w:asciiTheme="minorHAnsi" w:hAnsiTheme="minorHAnsi" w:cstheme="minorHAnsi"/>
          <w:sz w:val="22"/>
        </w:rPr>
        <w:t>www.european-bioplastics.org/eu-takes-action-against-oxo-degradable-plastics/</w:t>
      </w:r>
    </w:p>
    <w:p w14:paraId="011B5F12" w14:textId="77777777" w:rsidR="00B3573B" w:rsidRDefault="00B3573B" w:rsidP="00B3573B">
      <w:pPr>
        <w:pStyle w:val="FootnoteText"/>
        <w:spacing w:after="0" w:line="240" w:lineRule="auto"/>
        <w:ind w:left="0" w:firstLine="0"/>
        <w:rPr>
          <w:rFonts w:asciiTheme="minorHAnsi" w:hAnsiTheme="minorHAnsi" w:cstheme="minorHAnsi"/>
          <w:sz w:val="22"/>
        </w:rPr>
      </w:pPr>
    </w:p>
    <w:p w14:paraId="121AEEA3" w14:textId="77777777" w:rsidR="00B3573B" w:rsidRPr="00D13C3D" w:rsidRDefault="00B3573B" w:rsidP="00B3573B">
      <w:pPr>
        <w:pStyle w:val="FootnoteText"/>
        <w:spacing w:after="0" w:line="240" w:lineRule="auto"/>
        <w:ind w:left="0" w:firstLine="0"/>
        <w:rPr>
          <w:rFonts w:asciiTheme="minorHAnsi" w:hAnsiTheme="minorHAnsi" w:cstheme="minorHAnsi"/>
          <w:color w:val="32809C"/>
          <w:sz w:val="22"/>
          <w:lang w:val="en-US"/>
        </w:rPr>
      </w:pPr>
      <w:r>
        <w:rPr>
          <w:rFonts w:asciiTheme="minorHAnsi" w:hAnsiTheme="minorHAnsi" w:cstheme="minorHAnsi"/>
          <w:sz w:val="22"/>
        </w:rPr>
        <w:t xml:space="preserve">European Commission. 2016. </w:t>
      </w:r>
      <w:r w:rsidRPr="00F95E36">
        <w:rPr>
          <w:rFonts w:asciiTheme="minorHAnsi" w:hAnsiTheme="minorHAnsi" w:cstheme="minorHAnsi"/>
          <w:sz w:val="22"/>
        </w:rPr>
        <w:t xml:space="preserve"> </w:t>
      </w:r>
      <w:r>
        <w:rPr>
          <w:rFonts w:asciiTheme="minorHAnsi" w:hAnsiTheme="minorHAnsi" w:cstheme="minorHAnsi"/>
          <w:i/>
          <w:sz w:val="22"/>
        </w:rPr>
        <w:t>Th</w:t>
      </w:r>
      <w:r w:rsidRPr="00D13C3D">
        <w:rPr>
          <w:rFonts w:asciiTheme="minorHAnsi" w:hAnsiTheme="minorHAnsi" w:cstheme="minorHAnsi"/>
          <w:i/>
          <w:sz w:val="22"/>
        </w:rPr>
        <w:t xml:space="preserve">e impact of the use of </w:t>
      </w:r>
      <w:r>
        <w:rPr>
          <w:rFonts w:asciiTheme="minorHAnsi" w:hAnsiTheme="minorHAnsi" w:cstheme="minorHAnsi"/>
          <w:i/>
          <w:sz w:val="22"/>
        </w:rPr>
        <w:t>“</w:t>
      </w:r>
      <w:r w:rsidRPr="00D13C3D">
        <w:rPr>
          <w:rFonts w:asciiTheme="minorHAnsi" w:hAnsiTheme="minorHAnsi" w:cstheme="minorHAnsi"/>
          <w:i/>
          <w:sz w:val="22"/>
        </w:rPr>
        <w:t>oxo-degradable plastic</w:t>
      </w:r>
      <w:r>
        <w:rPr>
          <w:rFonts w:asciiTheme="minorHAnsi" w:hAnsiTheme="minorHAnsi" w:cstheme="minorHAnsi"/>
          <w:i/>
          <w:sz w:val="22"/>
        </w:rPr>
        <w:t xml:space="preserve">” </w:t>
      </w:r>
      <w:r w:rsidRPr="00D13C3D">
        <w:rPr>
          <w:rFonts w:asciiTheme="minorHAnsi" w:hAnsiTheme="minorHAnsi" w:cstheme="minorHAnsi"/>
          <w:i/>
          <w:sz w:val="22"/>
        </w:rPr>
        <w:t>on the environment</w:t>
      </w:r>
      <w:r>
        <w:rPr>
          <w:rFonts w:asciiTheme="minorHAnsi" w:hAnsiTheme="minorHAnsi" w:cstheme="minorHAnsi"/>
          <w:i/>
          <w:sz w:val="22"/>
        </w:rPr>
        <w:t xml:space="preserve">. </w:t>
      </w:r>
      <w:r>
        <w:rPr>
          <w:rFonts w:asciiTheme="minorHAnsi" w:hAnsiTheme="minorHAnsi" w:cstheme="minorHAnsi"/>
          <w:sz w:val="22"/>
        </w:rPr>
        <w:t xml:space="preserve">Luxembourg: European Commission. </w:t>
      </w:r>
    </w:p>
    <w:p w14:paraId="2E41A66E" w14:textId="77777777" w:rsidR="00B3573B" w:rsidRDefault="00B3573B" w:rsidP="00B3573B">
      <w:pPr>
        <w:pStyle w:val="FootnoteText"/>
        <w:spacing w:after="0" w:line="240" w:lineRule="auto"/>
        <w:ind w:left="0" w:firstLine="0"/>
        <w:rPr>
          <w:rFonts w:asciiTheme="minorHAnsi" w:hAnsiTheme="minorHAnsi" w:cstheme="minorHAnsi"/>
          <w:sz w:val="22"/>
        </w:rPr>
      </w:pPr>
    </w:p>
    <w:p w14:paraId="279A8651" w14:textId="77777777" w:rsidR="00B3573B" w:rsidRDefault="00B3573B" w:rsidP="00B3573B">
      <w:pPr>
        <w:pStyle w:val="FootnoteText"/>
        <w:spacing w:after="0" w:line="240" w:lineRule="auto"/>
        <w:ind w:left="0" w:firstLine="0"/>
        <w:rPr>
          <w:rFonts w:asciiTheme="minorHAnsi" w:hAnsiTheme="minorHAnsi" w:cstheme="minorHAnsi"/>
          <w:sz w:val="22"/>
        </w:rPr>
      </w:pPr>
      <w:r w:rsidRPr="00F95E36">
        <w:rPr>
          <w:rFonts w:asciiTheme="minorHAnsi" w:hAnsiTheme="minorHAnsi" w:cstheme="minorHAnsi"/>
          <w:sz w:val="22"/>
        </w:rPr>
        <w:lastRenderedPageBreak/>
        <w:t>European Commission</w:t>
      </w:r>
      <w:r>
        <w:rPr>
          <w:rFonts w:asciiTheme="minorHAnsi" w:hAnsiTheme="minorHAnsi" w:cstheme="minorHAnsi"/>
          <w:sz w:val="22"/>
        </w:rPr>
        <w:t xml:space="preserve">. 2019. </w:t>
      </w:r>
      <w:r w:rsidRPr="00D02242">
        <w:rPr>
          <w:rFonts w:asciiTheme="minorHAnsi" w:hAnsiTheme="minorHAnsi" w:cstheme="minorHAnsi"/>
          <w:i/>
          <w:sz w:val="22"/>
        </w:rPr>
        <w:t>Circular Economy: Commission welcomes Council final adoption of new rules on single-use plastics to reduce marine plastic litter.</w:t>
      </w:r>
      <w:r>
        <w:rPr>
          <w:rFonts w:asciiTheme="minorHAnsi" w:hAnsiTheme="minorHAnsi" w:cstheme="minorHAnsi"/>
          <w:i/>
          <w:sz w:val="22"/>
        </w:rPr>
        <w:t xml:space="preserve"> </w:t>
      </w:r>
      <w:r>
        <w:rPr>
          <w:rFonts w:asciiTheme="minorHAnsi" w:hAnsiTheme="minorHAnsi" w:cstheme="minorHAnsi"/>
          <w:sz w:val="22"/>
        </w:rPr>
        <w:t xml:space="preserve">Retrieved from </w:t>
      </w:r>
      <w:r w:rsidRPr="00D02242">
        <w:rPr>
          <w:rFonts w:asciiTheme="minorHAnsi" w:hAnsiTheme="minorHAnsi" w:cstheme="minorHAnsi"/>
          <w:sz w:val="22"/>
        </w:rPr>
        <w:t>ec.europa.eu/commission/presscorner/detail/en/STATEMENT_19_1873</w:t>
      </w:r>
      <w:r>
        <w:rPr>
          <w:rFonts w:asciiTheme="minorHAnsi" w:hAnsiTheme="minorHAnsi" w:cstheme="minorHAnsi"/>
          <w:sz w:val="22"/>
        </w:rPr>
        <w:t xml:space="preserve">. </w:t>
      </w:r>
    </w:p>
    <w:p w14:paraId="6E1FA408" w14:textId="77777777" w:rsidR="00B3573B" w:rsidRPr="00D02242" w:rsidRDefault="00B3573B" w:rsidP="00B3573B">
      <w:pPr>
        <w:pStyle w:val="FootnoteText"/>
        <w:spacing w:after="0" w:line="240" w:lineRule="auto"/>
        <w:ind w:left="0" w:firstLine="0"/>
        <w:rPr>
          <w:rFonts w:asciiTheme="minorHAnsi" w:hAnsiTheme="minorHAnsi" w:cstheme="minorHAnsi"/>
          <w:sz w:val="22"/>
          <w:lang w:val="en-US"/>
        </w:rPr>
      </w:pPr>
    </w:p>
    <w:p w14:paraId="4EE4BDDB" w14:textId="3C2C7B99" w:rsidR="00B3573B"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Geyer R, Jambeck J, Law K. 2017.</w:t>
      </w:r>
      <w:r w:rsidRPr="00F95E36">
        <w:rPr>
          <w:rFonts w:asciiTheme="minorHAnsi" w:hAnsiTheme="minorHAnsi" w:cstheme="minorHAnsi"/>
          <w:sz w:val="22"/>
        </w:rPr>
        <w:t xml:space="preserve"> </w:t>
      </w:r>
      <w:r w:rsidRPr="00F95E36">
        <w:rPr>
          <w:rFonts w:asciiTheme="minorHAnsi" w:hAnsiTheme="minorHAnsi" w:cstheme="minorHAnsi"/>
          <w:i/>
          <w:sz w:val="22"/>
        </w:rPr>
        <w:t>Production, Use, and Fate of All Plastics Ever Made</w:t>
      </w:r>
      <w:r>
        <w:rPr>
          <w:rFonts w:asciiTheme="minorHAnsi" w:hAnsiTheme="minorHAnsi" w:cstheme="minorHAnsi"/>
          <w:i/>
          <w:sz w:val="22"/>
        </w:rPr>
        <w:t>.</w:t>
      </w:r>
      <w:r w:rsidRPr="00F95E36">
        <w:rPr>
          <w:rFonts w:asciiTheme="minorHAnsi" w:hAnsiTheme="minorHAnsi" w:cstheme="minorHAnsi"/>
          <w:sz w:val="22"/>
        </w:rPr>
        <w:t xml:space="preserve"> </w:t>
      </w:r>
      <w:r w:rsidRPr="008F397B">
        <w:rPr>
          <w:rFonts w:asciiTheme="minorHAnsi" w:hAnsiTheme="minorHAnsi" w:cstheme="minorHAnsi"/>
          <w:i/>
          <w:sz w:val="22"/>
        </w:rPr>
        <w:t xml:space="preserve">Science Advances </w:t>
      </w:r>
      <w:r>
        <w:rPr>
          <w:rFonts w:asciiTheme="minorHAnsi" w:hAnsiTheme="minorHAnsi" w:cstheme="minorHAnsi"/>
          <w:sz w:val="22"/>
        </w:rPr>
        <w:t xml:space="preserve">3(7). </w:t>
      </w:r>
    </w:p>
    <w:p w14:paraId="38544EDB" w14:textId="77777777" w:rsidR="00B3573B" w:rsidRDefault="00B3573B" w:rsidP="00B3573B">
      <w:pPr>
        <w:pStyle w:val="FootnoteText"/>
        <w:spacing w:after="0" w:line="240" w:lineRule="auto"/>
        <w:ind w:left="0" w:firstLine="0"/>
        <w:rPr>
          <w:rFonts w:asciiTheme="minorHAnsi" w:hAnsiTheme="minorHAnsi" w:cstheme="minorHAnsi"/>
          <w:sz w:val="22"/>
        </w:rPr>
      </w:pPr>
    </w:p>
    <w:p w14:paraId="1561E84D" w14:textId="77777777" w:rsidR="00B3573B"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 xml:space="preserve">HM Revenue and Customs. 2020. </w:t>
      </w:r>
      <w:r>
        <w:rPr>
          <w:rFonts w:asciiTheme="minorHAnsi" w:hAnsiTheme="minorHAnsi" w:cstheme="minorHAnsi"/>
          <w:i/>
          <w:sz w:val="22"/>
        </w:rPr>
        <w:t xml:space="preserve">Plastic Packaging Tax. </w:t>
      </w:r>
      <w:r>
        <w:rPr>
          <w:rFonts w:asciiTheme="minorHAnsi" w:hAnsiTheme="minorHAnsi" w:cstheme="minorHAnsi"/>
          <w:sz w:val="22"/>
        </w:rPr>
        <w:t xml:space="preserve">Retrieved from </w:t>
      </w:r>
      <w:hyperlink r:id="rId33" w:history="1">
        <w:r w:rsidRPr="00D440E6">
          <w:rPr>
            <w:rStyle w:val="Hyperlink"/>
            <w:rFonts w:asciiTheme="minorHAnsi" w:hAnsiTheme="minorHAnsi" w:cstheme="minorHAnsi"/>
            <w:sz w:val="22"/>
          </w:rPr>
          <w:t>www.gov.uk/government/publications/introduction-of-plastic-packaging-tax/plastic-packaging-tax</w:t>
        </w:r>
      </w:hyperlink>
    </w:p>
    <w:p w14:paraId="6819830C" w14:textId="77777777" w:rsidR="00B3573B" w:rsidRPr="00B16381" w:rsidRDefault="00B3573B" w:rsidP="00B3573B">
      <w:pPr>
        <w:pStyle w:val="FootnoteText"/>
        <w:spacing w:after="0" w:line="240" w:lineRule="auto"/>
        <w:ind w:left="0" w:firstLine="0"/>
        <w:rPr>
          <w:rFonts w:asciiTheme="minorHAnsi" w:hAnsiTheme="minorHAnsi" w:cstheme="minorHAnsi"/>
          <w:sz w:val="22"/>
        </w:rPr>
      </w:pPr>
    </w:p>
    <w:p w14:paraId="35C56297" w14:textId="77777777" w:rsidR="00B3573B" w:rsidRDefault="00B3573B" w:rsidP="00B3573B">
      <w:pPr>
        <w:pStyle w:val="FootnoteText"/>
        <w:spacing w:after="0" w:line="240" w:lineRule="auto"/>
        <w:ind w:left="0" w:firstLine="0"/>
        <w:rPr>
          <w:sz w:val="22"/>
        </w:rPr>
      </w:pPr>
      <w:r>
        <w:rPr>
          <w:sz w:val="22"/>
        </w:rPr>
        <w:t xml:space="preserve">Ivanova I. 2019. </w:t>
      </w:r>
      <w:r>
        <w:rPr>
          <w:i/>
          <w:sz w:val="22"/>
        </w:rPr>
        <w:t xml:space="preserve">States declare war on Styrofoam –”People think it breaks down.” CBS News. </w:t>
      </w:r>
      <w:r>
        <w:rPr>
          <w:sz w:val="22"/>
        </w:rPr>
        <w:t xml:space="preserve">Retrieved from </w:t>
      </w:r>
      <w:hyperlink r:id="rId34" w:history="1">
        <w:r w:rsidRPr="00D440E6">
          <w:rPr>
            <w:rStyle w:val="Hyperlink"/>
            <w:sz w:val="22"/>
          </w:rPr>
          <w:t>www.cbsnews.com/news/styrofoam-ban-states-declare-war-people-think-it-breaks-down/</w:t>
        </w:r>
      </w:hyperlink>
    </w:p>
    <w:p w14:paraId="7063FEAA" w14:textId="77777777" w:rsidR="00B3573B" w:rsidRDefault="00B3573B" w:rsidP="00B3573B">
      <w:pPr>
        <w:pStyle w:val="FootnoteText"/>
        <w:spacing w:after="0" w:line="240" w:lineRule="auto"/>
        <w:ind w:left="0" w:firstLine="0"/>
        <w:rPr>
          <w:sz w:val="22"/>
        </w:rPr>
      </w:pPr>
    </w:p>
    <w:p w14:paraId="472DA85C" w14:textId="79B008DF" w:rsidR="00B3573B" w:rsidRPr="003B64A0" w:rsidRDefault="00B3573B" w:rsidP="00B3573B">
      <w:pPr>
        <w:pStyle w:val="FootnoteText"/>
        <w:spacing w:after="0" w:line="240" w:lineRule="auto"/>
        <w:ind w:left="0" w:firstLine="0"/>
        <w:rPr>
          <w:rFonts w:asciiTheme="minorHAnsi" w:hAnsiTheme="minorHAnsi" w:cstheme="minorHAnsi"/>
          <w:i/>
          <w:color w:val="32809C"/>
          <w:sz w:val="22"/>
          <w:lang w:val="en-US"/>
        </w:rPr>
      </w:pPr>
      <w:r>
        <w:rPr>
          <w:sz w:val="22"/>
        </w:rPr>
        <w:t xml:space="preserve">Johnson M. 1996. </w:t>
      </w:r>
      <w:r>
        <w:rPr>
          <w:i/>
          <w:sz w:val="22"/>
        </w:rPr>
        <w:t xml:space="preserve">Competitive Implications of Environmental Regulation in the Polyvinyl Chloride (PVC) Industry. </w:t>
      </w:r>
      <w:r>
        <w:rPr>
          <w:sz w:val="22"/>
        </w:rPr>
        <w:t xml:space="preserve">The Management Institute for Environment and Business. Retrieved from </w:t>
      </w:r>
      <w:r w:rsidRPr="00B8360D">
        <w:rPr>
          <w:rFonts w:asciiTheme="minorHAnsi" w:hAnsiTheme="minorHAnsi" w:cstheme="minorHAnsi"/>
          <w:sz w:val="22"/>
        </w:rPr>
        <w:t>www.epa.gov/sites/production/files/2017-12/documents/ee-0214a-01.pdf</w:t>
      </w:r>
    </w:p>
    <w:p w14:paraId="3DA09AC7" w14:textId="77777777" w:rsidR="00B3573B" w:rsidRDefault="00B3573B" w:rsidP="00B3573B">
      <w:pPr>
        <w:pStyle w:val="FootnoteText"/>
        <w:spacing w:after="0" w:line="240" w:lineRule="auto"/>
        <w:ind w:left="0" w:firstLine="0"/>
        <w:rPr>
          <w:sz w:val="22"/>
        </w:rPr>
      </w:pPr>
    </w:p>
    <w:p w14:paraId="555E9776" w14:textId="0F9C8F2D" w:rsidR="00B3573B" w:rsidRDefault="00B3573B" w:rsidP="00B3573B">
      <w:pPr>
        <w:pStyle w:val="FootnoteText"/>
        <w:spacing w:after="0" w:line="240" w:lineRule="auto"/>
        <w:ind w:left="0" w:firstLine="0"/>
        <w:rPr>
          <w:sz w:val="22"/>
        </w:rPr>
      </w:pPr>
      <w:r>
        <w:rPr>
          <w:sz w:val="22"/>
        </w:rPr>
        <w:t xml:space="preserve">Keep New Zealand Beautiful. 2019. </w:t>
      </w:r>
      <w:r>
        <w:rPr>
          <w:i/>
          <w:sz w:val="22"/>
        </w:rPr>
        <w:t xml:space="preserve">National Litter Audit September 2019. </w:t>
      </w:r>
      <w:r w:rsidR="00565C17">
        <w:rPr>
          <w:sz w:val="22"/>
        </w:rPr>
        <w:t>Auckland:</w:t>
      </w:r>
      <w:r>
        <w:rPr>
          <w:sz w:val="22"/>
        </w:rPr>
        <w:t xml:space="preserve"> Keep New Zealand Beautiful </w:t>
      </w:r>
    </w:p>
    <w:p w14:paraId="28E57B89" w14:textId="77777777" w:rsidR="00B3573B" w:rsidRDefault="00B3573B" w:rsidP="00B3573B">
      <w:pPr>
        <w:pStyle w:val="FootnoteText"/>
        <w:spacing w:after="0" w:line="240" w:lineRule="auto"/>
        <w:ind w:left="0" w:firstLine="0"/>
        <w:rPr>
          <w:sz w:val="22"/>
        </w:rPr>
      </w:pPr>
    </w:p>
    <w:p w14:paraId="06C0FF4E" w14:textId="77777777" w:rsidR="00B3573B" w:rsidRPr="00A224E2" w:rsidRDefault="00B3573B" w:rsidP="00B3573B">
      <w:pPr>
        <w:pStyle w:val="FootnoteText"/>
        <w:spacing w:after="0" w:line="240" w:lineRule="auto"/>
        <w:ind w:left="0" w:firstLine="0"/>
        <w:rPr>
          <w:sz w:val="22"/>
        </w:rPr>
      </w:pPr>
      <w:r>
        <w:rPr>
          <w:sz w:val="22"/>
        </w:rPr>
        <w:t xml:space="preserve">Manawatū River Source to Sea. 2019. </w:t>
      </w:r>
      <w:r>
        <w:rPr>
          <w:i/>
          <w:sz w:val="22"/>
        </w:rPr>
        <w:t xml:space="preserve">Palmy’s Plastic Pollution Challenge. Environment Network Manawatū. </w:t>
      </w:r>
      <w:r>
        <w:rPr>
          <w:sz w:val="22"/>
        </w:rPr>
        <w:t xml:space="preserve">Retrieved from </w:t>
      </w:r>
      <w:r w:rsidRPr="00A224E2">
        <w:rPr>
          <w:sz w:val="22"/>
        </w:rPr>
        <w:t>enm.org.nz/about/palmy-plastic-challenge</w:t>
      </w:r>
      <w:r>
        <w:rPr>
          <w:sz w:val="22"/>
        </w:rPr>
        <w:t xml:space="preserve">. </w:t>
      </w:r>
    </w:p>
    <w:p w14:paraId="350F0038" w14:textId="77777777" w:rsidR="00B3573B" w:rsidRDefault="00B3573B" w:rsidP="00B3573B">
      <w:pPr>
        <w:pStyle w:val="FootnoteText"/>
        <w:spacing w:after="0" w:line="240" w:lineRule="auto"/>
        <w:ind w:left="0" w:firstLine="0"/>
        <w:rPr>
          <w:sz w:val="22"/>
        </w:rPr>
      </w:pPr>
    </w:p>
    <w:p w14:paraId="1B88369E" w14:textId="6B5C2EA8" w:rsidR="00B3573B" w:rsidRDefault="00B3573B" w:rsidP="00B3573B">
      <w:pPr>
        <w:pStyle w:val="FootnoteText"/>
        <w:spacing w:after="0" w:line="240" w:lineRule="auto"/>
        <w:ind w:left="0" w:firstLine="0"/>
        <w:rPr>
          <w:rFonts w:asciiTheme="minorHAnsi" w:hAnsiTheme="minorHAnsi" w:cstheme="minorHAnsi"/>
          <w:sz w:val="22"/>
        </w:rPr>
      </w:pPr>
      <w:r w:rsidRPr="00F95E36">
        <w:rPr>
          <w:rFonts w:asciiTheme="minorHAnsi" w:hAnsiTheme="minorHAnsi" w:cstheme="minorHAnsi"/>
          <w:sz w:val="22"/>
        </w:rPr>
        <w:t>Ministry for</w:t>
      </w:r>
      <w:r>
        <w:rPr>
          <w:rFonts w:asciiTheme="minorHAnsi" w:hAnsiTheme="minorHAnsi" w:cstheme="minorHAnsi"/>
          <w:sz w:val="22"/>
        </w:rPr>
        <w:t xml:space="preserve"> the Environment. 2018</w:t>
      </w:r>
      <w:r w:rsidRPr="00F95E36">
        <w:rPr>
          <w:rFonts w:asciiTheme="minorHAnsi" w:hAnsiTheme="minorHAnsi" w:cstheme="minorHAnsi"/>
          <w:sz w:val="22"/>
        </w:rPr>
        <w:t>.</w:t>
      </w:r>
      <w:r w:rsidRPr="00F95E36">
        <w:rPr>
          <w:rFonts w:asciiTheme="minorHAnsi" w:hAnsiTheme="minorHAnsi" w:cstheme="minorHAnsi"/>
          <w:i/>
          <w:sz w:val="22"/>
          <w:lang w:val="en-US"/>
        </w:rPr>
        <w:t xml:space="preserve"> </w:t>
      </w:r>
      <w:r w:rsidRPr="00F95E36">
        <w:rPr>
          <w:rFonts w:asciiTheme="minorHAnsi" w:hAnsiTheme="minorHAnsi" w:cstheme="minorHAnsi"/>
          <w:i/>
          <w:sz w:val="22"/>
        </w:rPr>
        <w:t>Proposed mandatory phase out of single-use plastic shopping bags: consultation documen</w:t>
      </w:r>
      <w:r w:rsidRPr="00F95E36">
        <w:rPr>
          <w:rFonts w:asciiTheme="minorHAnsi" w:hAnsiTheme="minorHAnsi" w:cstheme="minorHAnsi"/>
          <w:sz w:val="22"/>
        </w:rPr>
        <w:t xml:space="preserve">t. </w:t>
      </w:r>
      <w:r w:rsidR="00565C17">
        <w:rPr>
          <w:rFonts w:asciiTheme="minorHAnsi" w:hAnsiTheme="minorHAnsi" w:cstheme="minorHAnsi"/>
          <w:sz w:val="22"/>
        </w:rPr>
        <w:t>Wellington:</w:t>
      </w:r>
      <w:r>
        <w:rPr>
          <w:rFonts w:asciiTheme="minorHAnsi" w:hAnsiTheme="minorHAnsi" w:cstheme="minorHAnsi"/>
          <w:sz w:val="22"/>
        </w:rPr>
        <w:t xml:space="preserve"> Ministry for the Environment. </w:t>
      </w:r>
    </w:p>
    <w:p w14:paraId="53A40FCF" w14:textId="77777777" w:rsidR="00B3573B" w:rsidRDefault="00B3573B" w:rsidP="00B3573B">
      <w:pPr>
        <w:pStyle w:val="FootnoteText"/>
        <w:spacing w:after="0" w:line="240" w:lineRule="auto"/>
        <w:ind w:left="0" w:firstLine="0"/>
        <w:rPr>
          <w:rFonts w:asciiTheme="minorHAnsi" w:hAnsiTheme="minorHAnsi" w:cstheme="minorHAnsi"/>
          <w:sz w:val="22"/>
        </w:rPr>
      </w:pPr>
    </w:p>
    <w:p w14:paraId="57FF4BD1" w14:textId="77777777" w:rsidR="00B3573B" w:rsidRDefault="00B3573B" w:rsidP="00B3573B">
      <w:pPr>
        <w:pStyle w:val="FootnoteText"/>
        <w:spacing w:after="0" w:line="240" w:lineRule="auto"/>
        <w:ind w:left="0" w:firstLine="0"/>
        <w:rPr>
          <w:sz w:val="22"/>
        </w:rPr>
      </w:pPr>
      <w:r>
        <w:rPr>
          <w:sz w:val="22"/>
        </w:rPr>
        <w:t xml:space="preserve">Ministry for the Environment, Stats NZ. 2019. </w:t>
      </w:r>
      <w:r>
        <w:rPr>
          <w:i/>
          <w:sz w:val="22"/>
        </w:rPr>
        <w:t xml:space="preserve">New Zealand’s Environmental Reporting Series: Our marine environment 2019. </w:t>
      </w:r>
      <w:r>
        <w:rPr>
          <w:sz w:val="22"/>
        </w:rPr>
        <w:t xml:space="preserve">Retrieved from </w:t>
      </w:r>
      <w:hyperlink r:id="rId35" w:history="1">
        <w:r w:rsidRPr="00D440E6">
          <w:rPr>
            <w:rStyle w:val="Hyperlink"/>
            <w:sz w:val="22"/>
          </w:rPr>
          <w:t>www.mfe.govt.nz</w:t>
        </w:r>
      </w:hyperlink>
      <w:r>
        <w:rPr>
          <w:sz w:val="22"/>
        </w:rPr>
        <w:t xml:space="preserve"> </w:t>
      </w:r>
    </w:p>
    <w:p w14:paraId="780C8609" w14:textId="77777777" w:rsidR="00B3573B" w:rsidRPr="00272F73" w:rsidRDefault="00B3573B" w:rsidP="00B3573B">
      <w:pPr>
        <w:pStyle w:val="FootnoteText"/>
        <w:spacing w:after="0" w:line="240" w:lineRule="auto"/>
        <w:ind w:left="0" w:firstLine="0"/>
        <w:rPr>
          <w:sz w:val="22"/>
        </w:rPr>
      </w:pPr>
    </w:p>
    <w:p w14:paraId="137F03CE" w14:textId="473689D6" w:rsidR="00B3573B" w:rsidRPr="00B8360D" w:rsidRDefault="00B3573B" w:rsidP="00B3573B">
      <w:pPr>
        <w:pStyle w:val="FootnoteText"/>
        <w:spacing w:after="0" w:line="240" w:lineRule="auto"/>
        <w:ind w:left="0" w:firstLine="0"/>
        <w:rPr>
          <w:rFonts w:asciiTheme="minorHAnsi" w:hAnsiTheme="minorHAnsi" w:cstheme="minorHAnsi"/>
          <w:i/>
          <w:sz w:val="22"/>
          <w:lang w:val="en-US"/>
        </w:rPr>
      </w:pPr>
      <w:r w:rsidRPr="00B8360D">
        <w:rPr>
          <w:sz w:val="22"/>
        </w:rPr>
        <w:t>Ministry for Primary Industries</w:t>
      </w:r>
      <w:r>
        <w:rPr>
          <w:sz w:val="22"/>
        </w:rPr>
        <w:t xml:space="preserve">. 2019. </w:t>
      </w:r>
      <w:r w:rsidRPr="00B8360D">
        <w:rPr>
          <w:i/>
          <w:sz w:val="22"/>
        </w:rPr>
        <w:t xml:space="preserve">Risk profile: Microplastics in the diet. </w:t>
      </w:r>
      <w:r w:rsidR="00565C17">
        <w:rPr>
          <w:sz w:val="22"/>
        </w:rPr>
        <w:t>Wellington:</w:t>
      </w:r>
      <w:r>
        <w:rPr>
          <w:sz w:val="22"/>
        </w:rPr>
        <w:t xml:space="preserve"> Ministry for Primary Industries. </w:t>
      </w:r>
    </w:p>
    <w:p w14:paraId="0AC1A51F" w14:textId="77777777" w:rsidR="00B3573B" w:rsidRDefault="00B3573B" w:rsidP="00B3573B">
      <w:pPr>
        <w:pStyle w:val="FootnoteText"/>
        <w:spacing w:after="0" w:line="240" w:lineRule="auto"/>
        <w:ind w:left="0" w:firstLine="0"/>
        <w:rPr>
          <w:sz w:val="22"/>
        </w:rPr>
      </w:pPr>
    </w:p>
    <w:p w14:paraId="41E83AFA" w14:textId="77777777" w:rsidR="00B3573B" w:rsidRPr="003C00B8"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 xml:space="preserve">Narayanan L, Schroder P, McCluskey R. 2019. </w:t>
      </w:r>
      <w:r w:rsidRPr="008F397B">
        <w:rPr>
          <w:rFonts w:asciiTheme="minorHAnsi" w:hAnsiTheme="minorHAnsi" w:cstheme="minorHAnsi"/>
          <w:i/>
          <w:sz w:val="22"/>
        </w:rPr>
        <w:t>Taxing plastic production: a solution to India’s plastic waste crisis? International Centre for Tax and Development</w:t>
      </w:r>
      <w:r>
        <w:rPr>
          <w:rFonts w:asciiTheme="minorHAnsi" w:hAnsiTheme="minorHAnsi" w:cstheme="minorHAnsi"/>
          <w:i/>
          <w:sz w:val="22"/>
        </w:rPr>
        <w:t xml:space="preserve">. </w:t>
      </w:r>
      <w:r>
        <w:rPr>
          <w:rFonts w:asciiTheme="minorHAnsi" w:hAnsiTheme="minorHAnsi" w:cstheme="minorHAnsi"/>
          <w:sz w:val="22"/>
        </w:rPr>
        <w:t xml:space="preserve">Retrieved from </w:t>
      </w:r>
      <w:hyperlink r:id="rId36" w:history="1">
        <w:r w:rsidRPr="00D440E6">
          <w:rPr>
            <w:rStyle w:val="Hyperlink"/>
            <w:rFonts w:asciiTheme="minorHAnsi" w:hAnsiTheme="minorHAnsi" w:cstheme="minorHAnsi"/>
            <w:sz w:val="22"/>
          </w:rPr>
          <w:t>www.ictd.ac/blog/taxing-plastic-production-a-solution-to-indias-plastic-waste-crisis/</w:t>
        </w:r>
      </w:hyperlink>
    </w:p>
    <w:p w14:paraId="052B62D0"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6C7A7ECE" w14:textId="056B7F3E" w:rsidR="00B3573B" w:rsidRDefault="00B3573B" w:rsidP="00B3573B">
      <w:pPr>
        <w:pStyle w:val="FootnoteText"/>
        <w:spacing w:after="0" w:line="240" w:lineRule="auto"/>
        <w:ind w:left="0" w:firstLine="0"/>
        <w:rPr>
          <w:rFonts w:asciiTheme="minorHAnsi" w:hAnsiTheme="minorHAnsi" w:cstheme="minorHAnsi"/>
          <w:sz w:val="22"/>
          <w:lang w:val="en-US"/>
        </w:rPr>
      </w:pPr>
      <w:r w:rsidRPr="00F95E36">
        <w:rPr>
          <w:rFonts w:asciiTheme="minorHAnsi" w:hAnsiTheme="minorHAnsi" w:cstheme="minorHAnsi"/>
          <w:sz w:val="22"/>
          <w:lang w:val="en-US"/>
        </w:rPr>
        <w:t>National Oceanic and Atmospheric Administration Marine Debris Program</w:t>
      </w:r>
      <w:r>
        <w:rPr>
          <w:rFonts w:asciiTheme="minorHAnsi" w:hAnsiTheme="minorHAnsi" w:cstheme="minorHAnsi"/>
          <w:sz w:val="22"/>
          <w:lang w:val="en-US"/>
        </w:rPr>
        <w:t xml:space="preserve">. 2016. </w:t>
      </w:r>
      <w:r w:rsidRPr="00F95E36">
        <w:rPr>
          <w:rFonts w:asciiTheme="minorHAnsi" w:hAnsiTheme="minorHAnsi" w:cstheme="minorHAnsi"/>
          <w:i/>
          <w:sz w:val="22"/>
          <w:lang w:val="en-US"/>
        </w:rPr>
        <w:t>Marine Debris Impa</w:t>
      </w:r>
      <w:r>
        <w:rPr>
          <w:rFonts w:asciiTheme="minorHAnsi" w:hAnsiTheme="minorHAnsi" w:cstheme="minorHAnsi"/>
          <w:i/>
          <w:sz w:val="22"/>
          <w:lang w:val="en-US"/>
        </w:rPr>
        <w:t xml:space="preserve">cts on Coastal Benthic Habitats. </w:t>
      </w:r>
      <w:r w:rsidR="00565C17">
        <w:rPr>
          <w:rFonts w:asciiTheme="minorHAnsi" w:hAnsiTheme="minorHAnsi" w:cstheme="minorHAnsi"/>
          <w:sz w:val="22"/>
          <w:lang w:val="en-US"/>
        </w:rPr>
        <w:t>Charleston:</w:t>
      </w:r>
      <w:r>
        <w:rPr>
          <w:rFonts w:asciiTheme="minorHAnsi" w:hAnsiTheme="minorHAnsi" w:cstheme="minorHAnsi"/>
          <w:sz w:val="22"/>
          <w:lang w:val="en-US"/>
        </w:rPr>
        <w:t xml:space="preserve"> National Centers for Coastal Ocean Science. </w:t>
      </w:r>
    </w:p>
    <w:p w14:paraId="325F9C59"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18FDD162" w14:textId="3A67B679" w:rsidR="00B3573B"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Ocean Conservancy. 2018.</w:t>
      </w:r>
      <w:r w:rsidRPr="00F95E36">
        <w:rPr>
          <w:rFonts w:asciiTheme="minorHAnsi" w:hAnsiTheme="minorHAnsi" w:cstheme="minorHAnsi"/>
          <w:sz w:val="22"/>
        </w:rPr>
        <w:t xml:space="preserve"> </w:t>
      </w:r>
      <w:r w:rsidRPr="00F95E36">
        <w:rPr>
          <w:rFonts w:asciiTheme="minorHAnsi" w:hAnsiTheme="minorHAnsi" w:cstheme="minorHAnsi"/>
          <w:i/>
          <w:sz w:val="22"/>
        </w:rPr>
        <w:t>Buil</w:t>
      </w:r>
      <w:r>
        <w:rPr>
          <w:rFonts w:asciiTheme="minorHAnsi" w:hAnsiTheme="minorHAnsi" w:cstheme="minorHAnsi"/>
          <w:i/>
          <w:sz w:val="22"/>
        </w:rPr>
        <w:t>ding a Clean Swell: 2018 Report</w:t>
      </w:r>
      <w:r w:rsidRPr="00F95E36">
        <w:rPr>
          <w:rFonts w:asciiTheme="minorHAnsi" w:hAnsiTheme="minorHAnsi" w:cstheme="minorHAnsi"/>
          <w:i/>
          <w:sz w:val="22"/>
        </w:rPr>
        <w:t xml:space="preserve"> International Coastal Cleanu</w:t>
      </w:r>
      <w:r w:rsidRPr="00F95E36">
        <w:rPr>
          <w:rFonts w:asciiTheme="minorHAnsi" w:hAnsiTheme="minorHAnsi" w:cstheme="minorHAnsi"/>
          <w:sz w:val="22"/>
        </w:rPr>
        <w:t>p</w:t>
      </w:r>
      <w:r w:rsidR="00565C17">
        <w:rPr>
          <w:rFonts w:asciiTheme="minorHAnsi" w:hAnsiTheme="minorHAnsi" w:cstheme="minorHAnsi"/>
          <w:sz w:val="22"/>
        </w:rPr>
        <w:t>. Washington DC:</w:t>
      </w:r>
      <w:r>
        <w:rPr>
          <w:rFonts w:asciiTheme="minorHAnsi" w:hAnsiTheme="minorHAnsi" w:cstheme="minorHAnsi"/>
          <w:sz w:val="22"/>
        </w:rPr>
        <w:t xml:space="preserve"> Ocean Conservancy. </w:t>
      </w:r>
    </w:p>
    <w:p w14:paraId="5C566847" w14:textId="77777777" w:rsidR="00B3573B" w:rsidRDefault="00B3573B" w:rsidP="00B3573B">
      <w:pPr>
        <w:pStyle w:val="FootnoteText"/>
        <w:spacing w:after="0" w:line="240" w:lineRule="auto"/>
        <w:ind w:left="0" w:firstLine="0"/>
        <w:rPr>
          <w:rFonts w:asciiTheme="minorHAnsi" w:hAnsiTheme="minorHAnsi" w:cstheme="minorHAnsi"/>
          <w:sz w:val="22"/>
        </w:rPr>
      </w:pPr>
    </w:p>
    <w:p w14:paraId="79EB5729" w14:textId="77777777" w:rsidR="00B3573B" w:rsidRPr="00A224E2" w:rsidRDefault="00B3573B"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 xml:space="preserve">Ocean Conservancy. 2020. </w:t>
      </w:r>
      <w:r>
        <w:rPr>
          <w:rFonts w:asciiTheme="minorHAnsi" w:hAnsiTheme="minorHAnsi" w:cstheme="minorHAnsi"/>
          <w:i/>
          <w:sz w:val="22"/>
        </w:rPr>
        <w:t xml:space="preserve">Fighting for trash free seas. </w:t>
      </w:r>
      <w:r>
        <w:rPr>
          <w:rFonts w:asciiTheme="minorHAnsi" w:hAnsiTheme="minorHAnsi" w:cstheme="minorHAnsi"/>
          <w:sz w:val="22"/>
        </w:rPr>
        <w:t xml:space="preserve">Retrieved from </w:t>
      </w:r>
      <w:r w:rsidRPr="00A224E2">
        <w:rPr>
          <w:rFonts w:asciiTheme="minorHAnsi" w:hAnsiTheme="minorHAnsi" w:cstheme="minorHAnsi"/>
          <w:sz w:val="22"/>
        </w:rPr>
        <w:t>oceanconservancy.org/trash-free-seas/take-deep-dive/threat-rank-report/</w:t>
      </w:r>
    </w:p>
    <w:p w14:paraId="547BCB43"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2C319D7C" w14:textId="2F90F455" w:rsidR="00B3573B" w:rsidRDefault="00B3573B" w:rsidP="00B3573B">
      <w:pPr>
        <w:pStyle w:val="FootnoteText"/>
        <w:spacing w:after="0" w:line="240" w:lineRule="auto"/>
        <w:ind w:left="0" w:firstLine="0"/>
        <w:rPr>
          <w:rFonts w:asciiTheme="minorHAnsi" w:hAnsiTheme="minorHAnsi" w:cstheme="minorHAnsi"/>
          <w:sz w:val="22"/>
        </w:rPr>
      </w:pPr>
      <w:r w:rsidRPr="00F95E36">
        <w:rPr>
          <w:rFonts w:asciiTheme="minorHAnsi" w:hAnsiTheme="minorHAnsi" w:cstheme="minorHAnsi"/>
          <w:sz w:val="22"/>
        </w:rPr>
        <w:t>Office of the Prime Ministers Chief Science Advisor</w:t>
      </w:r>
      <w:r>
        <w:rPr>
          <w:rFonts w:asciiTheme="minorHAnsi" w:hAnsiTheme="minorHAnsi" w:cstheme="minorHAnsi"/>
          <w:sz w:val="22"/>
        </w:rPr>
        <w:t>. 2019.</w:t>
      </w:r>
      <w:r w:rsidRPr="00F95E36">
        <w:rPr>
          <w:rFonts w:asciiTheme="minorHAnsi" w:hAnsiTheme="minorHAnsi" w:cstheme="minorHAnsi"/>
          <w:i/>
          <w:sz w:val="22"/>
        </w:rPr>
        <w:t xml:space="preserve"> Rethinking Plastics in Aotearoa New Zealand Key Messages</w:t>
      </w:r>
      <w:r>
        <w:rPr>
          <w:rFonts w:asciiTheme="minorHAnsi" w:hAnsiTheme="minorHAnsi" w:cstheme="minorHAnsi"/>
          <w:i/>
          <w:sz w:val="22"/>
        </w:rPr>
        <w:t xml:space="preserve">. </w:t>
      </w:r>
      <w:r w:rsidR="00565C17">
        <w:rPr>
          <w:rFonts w:asciiTheme="minorHAnsi" w:hAnsiTheme="minorHAnsi" w:cstheme="minorHAnsi"/>
          <w:sz w:val="22"/>
        </w:rPr>
        <w:t>Auckland:</w:t>
      </w:r>
      <w:r>
        <w:rPr>
          <w:rFonts w:asciiTheme="minorHAnsi" w:hAnsiTheme="minorHAnsi" w:cstheme="minorHAnsi"/>
          <w:sz w:val="22"/>
        </w:rPr>
        <w:t xml:space="preserve"> Office of the Prime Ministers Chief Science Advisor. </w:t>
      </w:r>
    </w:p>
    <w:p w14:paraId="06737737" w14:textId="77777777" w:rsidR="00B3573B" w:rsidRPr="003C00B8" w:rsidRDefault="00B3573B" w:rsidP="00B3573B">
      <w:pPr>
        <w:pStyle w:val="FootnoteText"/>
        <w:spacing w:after="0" w:line="240" w:lineRule="auto"/>
        <w:ind w:left="0" w:firstLine="0"/>
        <w:rPr>
          <w:rFonts w:asciiTheme="minorHAnsi" w:hAnsiTheme="minorHAnsi" w:cstheme="minorHAnsi"/>
          <w:sz w:val="22"/>
        </w:rPr>
      </w:pPr>
    </w:p>
    <w:p w14:paraId="16B1324E" w14:textId="2341C8C3" w:rsidR="00B3573B" w:rsidRDefault="00B3573B" w:rsidP="00B3573B">
      <w:pPr>
        <w:pStyle w:val="FootnoteText"/>
        <w:spacing w:after="0" w:line="240" w:lineRule="auto"/>
        <w:ind w:left="0" w:firstLine="0"/>
        <w:rPr>
          <w:rFonts w:asciiTheme="minorHAnsi" w:hAnsiTheme="minorHAnsi" w:cstheme="minorHAnsi"/>
          <w:sz w:val="22"/>
        </w:rPr>
      </w:pPr>
      <w:r w:rsidRPr="00F95E36">
        <w:rPr>
          <w:rFonts w:asciiTheme="minorHAnsi" w:hAnsiTheme="minorHAnsi" w:cstheme="minorHAnsi"/>
          <w:sz w:val="22"/>
        </w:rPr>
        <w:t>Office of the Prime M</w:t>
      </w:r>
      <w:r>
        <w:rPr>
          <w:rFonts w:asciiTheme="minorHAnsi" w:hAnsiTheme="minorHAnsi" w:cstheme="minorHAnsi"/>
          <w:sz w:val="22"/>
        </w:rPr>
        <w:t xml:space="preserve">inisters Chief Science Advisor. 2019. </w:t>
      </w:r>
      <w:r w:rsidRPr="00F95E36">
        <w:rPr>
          <w:rFonts w:asciiTheme="minorHAnsi" w:hAnsiTheme="minorHAnsi" w:cstheme="minorHAnsi"/>
          <w:sz w:val="22"/>
        </w:rPr>
        <w:t xml:space="preserve"> </w:t>
      </w:r>
      <w:r w:rsidRPr="00F95E36">
        <w:rPr>
          <w:rFonts w:asciiTheme="minorHAnsi" w:hAnsiTheme="minorHAnsi" w:cstheme="minorHAnsi"/>
          <w:i/>
          <w:sz w:val="22"/>
        </w:rPr>
        <w:t>Rethinking Plastics in Aotearoa New Zealand (full report)</w:t>
      </w:r>
      <w:r>
        <w:rPr>
          <w:rFonts w:asciiTheme="minorHAnsi" w:hAnsiTheme="minorHAnsi" w:cstheme="minorHAnsi"/>
          <w:i/>
          <w:sz w:val="22"/>
        </w:rPr>
        <w:t xml:space="preserve">. </w:t>
      </w:r>
      <w:r w:rsidR="00565C17">
        <w:rPr>
          <w:rFonts w:asciiTheme="minorHAnsi" w:hAnsiTheme="minorHAnsi" w:cstheme="minorHAnsi"/>
          <w:sz w:val="22"/>
        </w:rPr>
        <w:t>Auckland:</w:t>
      </w:r>
      <w:r>
        <w:rPr>
          <w:rFonts w:asciiTheme="minorHAnsi" w:hAnsiTheme="minorHAnsi" w:cstheme="minorHAnsi"/>
          <w:sz w:val="22"/>
        </w:rPr>
        <w:t xml:space="preserve"> Office of the Prime Ministers Chief Science Advisor.</w:t>
      </w:r>
    </w:p>
    <w:p w14:paraId="26E38C17" w14:textId="77777777" w:rsidR="00B3573B" w:rsidRDefault="00B3573B" w:rsidP="00B3573B">
      <w:pPr>
        <w:pStyle w:val="FootnoteText"/>
        <w:spacing w:after="0" w:line="240" w:lineRule="auto"/>
        <w:ind w:left="0" w:firstLine="0"/>
        <w:rPr>
          <w:rFonts w:asciiTheme="minorHAnsi" w:hAnsiTheme="minorHAnsi" w:cstheme="minorHAnsi"/>
          <w:sz w:val="22"/>
        </w:rPr>
      </w:pPr>
    </w:p>
    <w:p w14:paraId="02821937" w14:textId="77777777" w:rsidR="00B3573B" w:rsidRPr="00F95E36" w:rsidRDefault="00B3573B" w:rsidP="00B3573B">
      <w:pPr>
        <w:pStyle w:val="FootnoteText"/>
        <w:spacing w:after="0" w:line="240" w:lineRule="auto"/>
        <w:ind w:left="0" w:firstLine="0"/>
        <w:rPr>
          <w:rFonts w:asciiTheme="minorHAnsi" w:hAnsiTheme="minorHAnsi" w:cstheme="minorHAnsi"/>
          <w:i/>
          <w:sz w:val="22"/>
          <w:lang w:val="en-US"/>
        </w:rPr>
      </w:pPr>
      <w:r>
        <w:rPr>
          <w:rFonts w:asciiTheme="minorHAnsi" w:hAnsiTheme="minorHAnsi" w:cstheme="minorHAnsi"/>
          <w:sz w:val="22"/>
        </w:rPr>
        <w:lastRenderedPageBreak/>
        <w:t xml:space="preserve">Packaging Forum. 2017. </w:t>
      </w:r>
      <w:r>
        <w:rPr>
          <w:rFonts w:asciiTheme="minorHAnsi" w:hAnsiTheme="minorHAnsi" w:cstheme="minorHAnsi"/>
          <w:i/>
          <w:sz w:val="22"/>
        </w:rPr>
        <w:t xml:space="preserve">Coffee cup project. </w:t>
      </w:r>
      <w:r>
        <w:rPr>
          <w:rFonts w:asciiTheme="minorHAnsi" w:hAnsiTheme="minorHAnsi" w:cstheme="minorHAnsi"/>
          <w:sz w:val="22"/>
        </w:rPr>
        <w:t xml:space="preserve">Retrieved from </w:t>
      </w:r>
      <w:r w:rsidRPr="00B8360D">
        <w:rPr>
          <w:sz w:val="22"/>
        </w:rPr>
        <w:t>www.packagingforum.org.nz/compostable-coffee-cup-project/</w:t>
      </w:r>
    </w:p>
    <w:p w14:paraId="540DF1B3" w14:textId="77777777" w:rsidR="00B3573B" w:rsidRDefault="00B3573B" w:rsidP="00B3573B">
      <w:pPr>
        <w:pStyle w:val="FootnoteText"/>
        <w:spacing w:after="0" w:line="240" w:lineRule="auto"/>
        <w:ind w:left="0" w:firstLine="0"/>
        <w:rPr>
          <w:rFonts w:asciiTheme="minorHAnsi" w:hAnsiTheme="minorHAnsi" w:cstheme="minorHAnsi"/>
          <w:sz w:val="22"/>
        </w:rPr>
      </w:pPr>
    </w:p>
    <w:p w14:paraId="35FE4C01" w14:textId="77777777" w:rsidR="00B3573B" w:rsidRPr="00E450D0" w:rsidRDefault="00B3573B" w:rsidP="00B3573B">
      <w:pPr>
        <w:pStyle w:val="FootnoteText"/>
        <w:spacing w:after="0" w:line="240" w:lineRule="auto"/>
        <w:ind w:left="0" w:firstLine="0"/>
        <w:rPr>
          <w:rStyle w:val="Hyperlink"/>
          <w:rFonts w:asciiTheme="minorHAnsi" w:hAnsiTheme="minorHAnsi" w:cstheme="minorHAnsi"/>
          <w:i/>
          <w:color w:val="auto"/>
          <w:sz w:val="22"/>
          <w:lang w:val="en-US"/>
        </w:rPr>
      </w:pPr>
      <w:r w:rsidRPr="00E450D0">
        <w:rPr>
          <w:rStyle w:val="Hyperlink"/>
          <w:rFonts w:asciiTheme="minorHAnsi" w:hAnsiTheme="minorHAnsi" w:cstheme="minorHAnsi"/>
          <w:color w:val="auto"/>
          <w:sz w:val="22"/>
        </w:rPr>
        <w:t>Parliamentary</w:t>
      </w:r>
      <w:r w:rsidRPr="008363E0">
        <w:rPr>
          <w:rStyle w:val="Hyperlink"/>
          <w:rFonts w:asciiTheme="minorHAnsi" w:hAnsiTheme="minorHAnsi" w:cstheme="minorHAnsi"/>
          <w:color w:val="auto"/>
          <w:sz w:val="22"/>
        </w:rPr>
        <w:t xml:space="preserve"> Commissioner for the Environment. 2018. </w:t>
      </w:r>
      <w:r w:rsidRPr="00E450D0">
        <w:rPr>
          <w:rStyle w:val="Hyperlink"/>
          <w:rFonts w:asciiTheme="minorHAnsi" w:hAnsiTheme="minorHAnsi" w:cstheme="minorHAnsi"/>
          <w:color w:val="auto"/>
          <w:sz w:val="22"/>
        </w:rPr>
        <w:t xml:space="preserve"> </w:t>
      </w:r>
      <w:r w:rsidRPr="00E450D0">
        <w:rPr>
          <w:rStyle w:val="Hyperlink"/>
          <w:rFonts w:asciiTheme="minorHAnsi" w:hAnsiTheme="minorHAnsi" w:cstheme="minorHAnsi"/>
          <w:i/>
          <w:color w:val="auto"/>
          <w:sz w:val="22"/>
        </w:rPr>
        <w:t xml:space="preserve">Biodegradable and </w:t>
      </w:r>
      <w:r w:rsidRPr="00E450D0">
        <w:rPr>
          <w:rStyle w:val="Hyperlink"/>
          <w:rFonts w:asciiTheme="minorHAnsi" w:hAnsiTheme="minorHAnsi" w:cstheme="minorHAnsi"/>
          <w:color w:val="auto"/>
          <w:sz w:val="22"/>
        </w:rPr>
        <w:t>compostable</w:t>
      </w:r>
      <w:r w:rsidRPr="00E450D0">
        <w:rPr>
          <w:rStyle w:val="Hyperlink"/>
          <w:rFonts w:asciiTheme="minorHAnsi" w:hAnsiTheme="minorHAnsi" w:cstheme="minorHAnsi"/>
          <w:i/>
          <w:color w:val="auto"/>
          <w:sz w:val="22"/>
        </w:rPr>
        <w:t xml:space="preserve"> plastics in the environment.</w:t>
      </w:r>
      <w:r>
        <w:rPr>
          <w:rStyle w:val="Hyperlink"/>
          <w:rFonts w:asciiTheme="minorHAnsi" w:hAnsiTheme="minorHAnsi" w:cstheme="minorHAnsi"/>
          <w:i/>
          <w:sz w:val="22"/>
        </w:rPr>
        <w:t xml:space="preserve"> </w:t>
      </w:r>
      <w:r>
        <w:rPr>
          <w:rStyle w:val="Hyperlink"/>
          <w:rFonts w:asciiTheme="minorHAnsi" w:hAnsiTheme="minorHAnsi" w:cstheme="minorHAnsi"/>
          <w:sz w:val="22"/>
        </w:rPr>
        <w:t xml:space="preserve">Retrieved from </w:t>
      </w:r>
      <w:r w:rsidRPr="00E450D0">
        <w:rPr>
          <w:rStyle w:val="Hyperlink"/>
          <w:rFonts w:asciiTheme="minorHAnsi" w:hAnsiTheme="minorHAnsi" w:cstheme="minorHAnsi"/>
          <w:color w:val="auto"/>
          <w:sz w:val="22"/>
        </w:rPr>
        <w:t>www.pce.parliament.nz/publications/biodegradable-and-compostable-plastics-in-the-environment</w:t>
      </w:r>
    </w:p>
    <w:p w14:paraId="77B68306" w14:textId="77777777" w:rsidR="00B3573B" w:rsidRPr="003C00B8" w:rsidRDefault="00B3573B" w:rsidP="00B3573B">
      <w:pPr>
        <w:pStyle w:val="FootnoteText"/>
        <w:spacing w:after="0" w:line="240" w:lineRule="auto"/>
        <w:ind w:left="0" w:firstLine="0"/>
        <w:rPr>
          <w:rFonts w:asciiTheme="minorHAnsi" w:hAnsiTheme="minorHAnsi" w:cstheme="minorHAnsi"/>
          <w:sz w:val="22"/>
          <w:lang w:val="en-US"/>
        </w:rPr>
      </w:pPr>
    </w:p>
    <w:p w14:paraId="2FCD7404" w14:textId="6625D61B" w:rsidR="00B3573B" w:rsidRDefault="00565C17" w:rsidP="00B3573B">
      <w:pPr>
        <w:pStyle w:val="FootnoteText"/>
        <w:spacing w:after="0" w:line="240" w:lineRule="auto"/>
        <w:ind w:left="0" w:firstLine="0"/>
        <w:rPr>
          <w:rFonts w:asciiTheme="minorHAnsi" w:hAnsiTheme="minorHAnsi" w:cstheme="minorHAnsi"/>
          <w:sz w:val="22"/>
        </w:rPr>
      </w:pPr>
      <w:r>
        <w:rPr>
          <w:rFonts w:asciiTheme="minorHAnsi" w:hAnsiTheme="minorHAnsi" w:cstheme="minorHAnsi"/>
          <w:sz w:val="22"/>
        </w:rPr>
        <w:t>Planelles</w:t>
      </w:r>
      <w:r w:rsidR="00B3573B">
        <w:rPr>
          <w:rFonts w:asciiTheme="minorHAnsi" w:hAnsiTheme="minorHAnsi" w:cstheme="minorHAnsi"/>
          <w:sz w:val="22"/>
        </w:rPr>
        <w:t xml:space="preserve"> M. 2020. </w:t>
      </w:r>
      <w:r w:rsidR="00B3573B" w:rsidRPr="00F95E36">
        <w:rPr>
          <w:rFonts w:asciiTheme="minorHAnsi" w:hAnsiTheme="minorHAnsi" w:cstheme="minorHAnsi"/>
          <w:i/>
          <w:sz w:val="22"/>
        </w:rPr>
        <w:t>Spain planning to raise €724 million</w:t>
      </w:r>
      <w:r w:rsidR="00B3573B">
        <w:rPr>
          <w:rFonts w:asciiTheme="minorHAnsi" w:hAnsiTheme="minorHAnsi" w:cstheme="minorHAnsi"/>
          <w:i/>
          <w:sz w:val="22"/>
        </w:rPr>
        <w:t xml:space="preserve"> with new plastic packaging tax. El Pais. </w:t>
      </w:r>
      <w:r w:rsidR="00B3573B">
        <w:rPr>
          <w:rFonts w:asciiTheme="minorHAnsi" w:hAnsiTheme="minorHAnsi" w:cstheme="minorHAnsi"/>
          <w:sz w:val="22"/>
        </w:rPr>
        <w:t xml:space="preserve">Retrieved from </w:t>
      </w:r>
      <w:r w:rsidR="00B3573B" w:rsidRPr="00D13C3D">
        <w:rPr>
          <w:rFonts w:asciiTheme="minorHAnsi" w:hAnsiTheme="minorHAnsi" w:cstheme="minorHAnsi"/>
          <w:sz w:val="22"/>
        </w:rPr>
        <w:t>english.elpais.com/society/2020-06-03/spain-planning-to-raise-724-million-with-new-plastic-packaging-tax.html</w:t>
      </w:r>
      <w:r w:rsidR="00B3573B">
        <w:rPr>
          <w:rFonts w:asciiTheme="minorHAnsi" w:hAnsiTheme="minorHAnsi" w:cstheme="minorHAnsi"/>
          <w:sz w:val="22"/>
        </w:rPr>
        <w:t xml:space="preserve"> </w:t>
      </w:r>
    </w:p>
    <w:p w14:paraId="77E89A96" w14:textId="77777777" w:rsidR="00B3573B" w:rsidRDefault="00B3573B" w:rsidP="00B3573B">
      <w:pPr>
        <w:pStyle w:val="FootnoteText"/>
        <w:spacing w:after="0" w:line="240" w:lineRule="auto"/>
        <w:ind w:left="0" w:firstLine="0"/>
        <w:rPr>
          <w:rFonts w:asciiTheme="minorHAnsi" w:hAnsiTheme="minorHAnsi" w:cstheme="minorHAnsi"/>
          <w:sz w:val="22"/>
        </w:rPr>
      </w:pPr>
    </w:p>
    <w:p w14:paraId="317F643B" w14:textId="77777777" w:rsidR="00B3573B" w:rsidRPr="003E1CA2" w:rsidRDefault="00B3573B" w:rsidP="00B3573B">
      <w:pPr>
        <w:pStyle w:val="FootnoteText"/>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Reuters. 2018. </w:t>
      </w:r>
      <w:r>
        <w:rPr>
          <w:rFonts w:asciiTheme="minorHAnsi" w:hAnsiTheme="minorHAnsi" w:cstheme="minorHAnsi"/>
          <w:i/>
          <w:sz w:val="22"/>
          <w:lang w:val="en-US"/>
        </w:rPr>
        <w:t xml:space="preserve">France to make unrecycled plastic bottles more expensive. </w:t>
      </w:r>
      <w:r>
        <w:rPr>
          <w:rFonts w:asciiTheme="minorHAnsi" w:hAnsiTheme="minorHAnsi" w:cstheme="minorHAnsi"/>
          <w:sz w:val="22"/>
          <w:lang w:val="en-US"/>
        </w:rPr>
        <w:t xml:space="preserve">Retrieved from </w:t>
      </w:r>
      <w:r w:rsidRPr="00B8360D">
        <w:rPr>
          <w:rFonts w:asciiTheme="minorHAnsi" w:hAnsiTheme="minorHAnsi" w:cstheme="minorHAnsi"/>
          <w:sz w:val="22"/>
        </w:rPr>
        <w:t>www.weforum.org/agenda/2018/08/france-to-make-unrecycled-plastic-bottles-more-expensive</w:t>
      </w:r>
    </w:p>
    <w:p w14:paraId="7F34E919" w14:textId="77777777" w:rsidR="00B3573B" w:rsidRPr="00B16381" w:rsidRDefault="00B3573B" w:rsidP="00B3573B">
      <w:pPr>
        <w:pStyle w:val="FootnoteText"/>
        <w:spacing w:after="0" w:line="240" w:lineRule="auto"/>
        <w:ind w:left="0" w:firstLine="0"/>
        <w:rPr>
          <w:rFonts w:asciiTheme="minorHAnsi" w:hAnsiTheme="minorHAnsi" w:cstheme="minorHAnsi"/>
          <w:sz w:val="22"/>
        </w:rPr>
      </w:pPr>
    </w:p>
    <w:p w14:paraId="2BDF50BB" w14:textId="7EAA7159" w:rsidR="00B3573B" w:rsidRPr="003E1CA2" w:rsidRDefault="00565C17" w:rsidP="00B3573B">
      <w:pPr>
        <w:rPr>
          <w:rFonts w:asciiTheme="minorHAnsi" w:hAnsiTheme="minorHAnsi" w:cstheme="minorHAnsi"/>
          <w:sz w:val="22"/>
          <w:szCs w:val="22"/>
        </w:rPr>
      </w:pPr>
      <w:r>
        <w:rPr>
          <w:rFonts w:asciiTheme="minorHAnsi" w:hAnsiTheme="minorHAnsi" w:cstheme="minorHAnsi"/>
          <w:sz w:val="22"/>
          <w:szCs w:val="22"/>
        </w:rPr>
        <w:t>Reymer</w:t>
      </w:r>
      <w:r w:rsidR="00B3573B" w:rsidRPr="003E1CA2">
        <w:rPr>
          <w:rFonts w:asciiTheme="minorHAnsi" w:hAnsiTheme="minorHAnsi" w:cstheme="minorHAnsi"/>
          <w:sz w:val="22"/>
          <w:szCs w:val="22"/>
        </w:rPr>
        <w:t xml:space="preserve"> L. 2020. </w:t>
      </w:r>
      <w:r w:rsidR="00B3573B" w:rsidRPr="003E1CA2">
        <w:rPr>
          <w:rFonts w:asciiTheme="minorHAnsi" w:hAnsiTheme="minorHAnsi" w:cstheme="minorHAnsi"/>
          <w:i/>
          <w:sz w:val="22"/>
          <w:szCs w:val="22"/>
        </w:rPr>
        <w:t xml:space="preserve">Wet wipes: the environmental damage kiwis are being ‘misled’ about. Newshub. </w:t>
      </w:r>
      <w:r w:rsidR="00B3573B" w:rsidRPr="003E1CA2">
        <w:rPr>
          <w:rFonts w:asciiTheme="minorHAnsi" w:hAnsiTheme="minorHAnsi" w:cstheme="minorHAnsi"/>
          <w:sz w:val="22"/>
          <w:szCs w:val="22"/>
        </w:rPr>
        <w:t xml:space="preserve">Retrieved from </w:t>
      </w:r>
      <w:hyperlink r:id="rId37" w:history="1">
        <w:r w:rsidR="00B3573B" w:rsidRPr="003E1CA2">
          <w:rPr>
            <w:rStyle w:val="Hyperlink"/>
            <w:rFonts w:asciiTheme="minorHAnsi" w:eastAsiaTheme="majorEastAsia" w:hAnsiTheme="minorHAnsi" w:cstheme="minorHAnsi"/>
            <w:sz w:val="22"/>
            <w:szCs w:val="22"/>
          </w:rPr>
          <w:t>www.newshub.co.nz/home/new-zealand/2020/02/wet-wipes-the-environmental-damage-kiwis-are-being-misled-about.html</w:t>
        </w:r>
      </w:hyperlink>
      <w:r w:rsidR="00B3573B" w:rsidRPr="003E1CA2">
        <w:rPr>
          <w:rFonts w:asciiTheme="minorHAnsi" w:hAnsiTheme="minorHAnsi" w:cstheme="minorHAnsi"/>
          <w:sz w:val="22"/>
          <w:szCs w:val="22"/>
        </w:rPr>
        <w:t xml:space="preserve"> </w:t>
      </w:r>
    </w:p>
    <w:p w14:paraId="3128D819" w14:textId="77777777" w:rsidR="00B3573B" w:rsidRPr="003E1CA2" w:rsidRDefault="00B3573B" w:rsidP="00B3573B">
      <w:pPr>
        <w:rPr>
          <w:rFonts w:asciiTheme="minorHAnsi" w:hAnsiTheme="minorHAnsi" w:cstheme="minorHAnsi"/>
          <w:sz w:val="22"/>
          <w:szCs w:val="22"/>
        </w:rPr>
      </w:pPr>
    </w:p>
    <w:p w14:paraId="06F6F979" w14:textId="5FAFD61A" w:rsidR="00B3573B" w:rsidRPr="003E1CA2" w:rsidRDefault="00565C17" w:rsidP="00B3573B">
      <w:pPr>
        <w:rPr>
          <w:rStyle w:val="Hyperlink"/>
          <w:rFonts w:asciiTheme="minorHAnsi" w:eastAsiaTheme="majorEastAsia" w:hAnsiTheme="minorHAnsi" w:cstheme="minorHAnsi"/>
          <w:sz w:val="22"/>
          <w:szCs w:val="22"/>
        </w:rPr>
      </w:pPr>
      <w:r>
        <w:rPr>
          <w:rFonts w:asciiTheme="minorHAnsi" w:hAnsiTheme="minorHAnsi" w:cstheme="minorHAnsi"/>
          <w:sz w:val="22"/>
          <w:szCs w:val="22"/>
        </w:rPr>
        <w:t>Root</w:t>
      </w:r>
      <w:r w:rsidR="00B3573B" w:rsidRPr="003E1CA2">
        <w:rPr>
          <w:rFonts w:asciiTheme="minorHAnsi" w:hAnsiTheme="minorHAnsi" w:cstheme="minorHAnsi"/>
          <w:sz w:val="22"/>
          <w:szCs w:val="22"/>
        </w:rPr>
        <w:t xml:space="preserve"> T. 2019. </w:t>
      </w:r>
      <w:r w:rsidR="00B3573B" w:rsidRPr="003E1CA2">
        <w:rPr>
          <w:rFonts w:asciiTheme="minorHAnsi" w:hAnsiTheme="minorHAnsi" w:cstheme="minorHAnsi"/>
          <w:i/>
          <w:sz w:val="22"/>
          <w:szCs w:val="22"/>
        </w:rPr>
        <w:t xml:space="preserve">Carrying your own fork and spoon helps solve the plastic crisis. National Geographic. </w:t>
      </w:r>
      <w:r w:rsidR="00B3573B" w:rsidRPr="003E1CA2">
        <w:rPr>
          <w:rFonts w:asciiTheme="minorHAnsi" w:hAnsiTheme="minorHAnsi" w:cstheme="minorHAnsi"/>
          <w:sz w:val="22"/>
          <w:szCs w:val="22"/>
        </w:rPr>
        <w:t>Retrieved from</w:t>
      </w:r>
      <w:r w:rsidR="00B3573B" w:rsidRPr="003E1CA2">
        <w:rPr>
          <w:rFonts w:asciiTheme="minorHAnsi" w:hAnsiTheme="minorHAnsi" w:cstheme="minorHAnsi"/>
          <w:i/>
          <w:sz w:val="22"/>
          <w:szCs w:val="22"/>
        </w:rPr>
        <w:t xml:space="preserve"> </w:t>
      </w:r>
      <w:hyperlink r:id="rId38" w:history="1">
        <w:r w:rsidR="00B3573B" w:rsidRPr="003E1CA2">
          <w:rPr>
            <w:rStyle w:val="Hyperlink"/>
            <w:rFonts w:asciiTheme="minorHAnsi" w:eastAsiaTheme="majorEastAsia" w:hAnsiTheme="minorHAnsi" w:cstheme="minorHAnsi"/>
            <w:sz w:val="22"/>
            <w:szCs w:val="22"/>
          </w:rPr>
          <w:t>www.nationalgeographic.com/environment/2019/06/carrying-your-own-fork-spoon-help-plastic-crisis/</w:t>
        </w:r>
      </w:hyperlink>
    </w:p>
    <w:p w14:paraId="4BCD47E3" w14:textId="77777777" w:rsidR="00B3573B" w:rsidRPr="003E1CA2" w:rsidRDefault="00B3573B" w:rsidP="00B3573B">
      <w:pPr>
        <w:rPr>
          <w:rFonts w:asciiTheme="minorHAnsi" w:hAnsiTheme="minorHAnsi" w:cstheme="minorHAnsi"/>
          <w:sz w:val="22"/>
          <w:szCs w:val="22"/>
        </w:rPr>
      </w:pPr>
    </w:p>
    <w:p w14:paraId="1D4B9A65" w14:textId="2BAC1120" w:rsidR="00B3573B" w:rsidRPr="003E1CA2" w:rsidRDefault="00B3573B" w:rsidP="00B3573B">
      <w:pPr>
        <w:rPr>
          <w:rFonts w:asciiTheme="minorHAnsi" w:hAnsiTheme="minorHAnsi" w:cstheme="minorHAnsi"/>
          <w:sz w:val="22"/>
          <w:szCs w:val="22"/>
        </w:rPr>
      </w:pPr>
      <w:r w:rsidRPr="003E1CA2">
        <w:rPr>
          <w:rFonts w:asciiTheme="minorHAnsi" w:hAnsiTheme="minorHAnsi" w:cstheme="minorHAnsi"/>
          <w:sz w:val="22"/>
          <w:szCs w:val="22"/>
        </w:rPr>
        <w:t xml:space="preserve">Royal Society Te Apārangi. 2019. </w:t>
      </w:r>
      <w:r w:rsidRPr="003E1CA2">
        <w:rPr>
          <w:rFonts w:asciiTheme="minorHAnsi" w:hAnsiTheme="minorHAnsi" w:cstheme="minorHAnsi"/>
          <w:i/>
          <w:sz w:val="22"/>
          <w:szCs w:val="22"/>
        </w:rPr>
        <w:t xml:space="preserve">Plastics in the Environment. </w:t>
      </w:r>
      <w:r w:rsidR="00565C17">
        <w:rPr>
          <w:rFonts w:asciiTheme="minorHAnsi" w:hAnsiTheme="minorHAnsi" w:cstheme="minorHAnsi"/>
          <w:sz w:val="22"/>
          <w:szCs w:val="22"/>
        </w:rPr>
        <w:t>Wellington:</w:t>
      </w:r>
      <w:r w:rsidRPr="003E1CA2">
        <w:rPr>
          <w:rFonts w:asciiTheme="minorHAnsi" w:hAnsiTheme="minorHAnsi" w:cstheme="minorHAnsi"/>
          <w:sz w:val="22"/>
          <w:szCs w:val="22"/>
        </w:rPr>
        <w:t xml:space="preserve"> Royal Society Te Apārangi. </w:t>
      </w:r>
    </w:p>
    <w:p w14:paraId="786EE0BE" w14:textId="77777777" w:rsidR="00B3573B" w:rsidRPr="003E1CA2" w:rsidRDefault="00B3573B" w:rsidP="00B3573B">
      <w:pPr>
        <w:rPr>
          <w:rFonts w:asciiTheme="minorHAnsi" w:hAnsiTheme="minorHAnsi" w:cstheme="minorHAnsi"/>
          <w:sz w:val="22"/>
          <w:szCs w:val="22"/>
        </w:rPr>
      </w:pPr>
    </w:p>
    <w:p w14:paraId="50B0C0E0" w14:textId="77777777" w:rsidR="00B3573B" w:rsidRPr="003E1CA2" w:rsidRDefault="00B3573B" w:rsidP="00B3573B">
      <w:pPr>
        <w:rPr>
          <w:rFonts w:asciiTheme="minorHAnsi" w:hAnsiTheme="minorHAnsi" w:cstheme="minorHAnsi"/>
          <w:sz w:val="22"/>
          <w:szCs w:val="22"/>
        </w:rPr>
      </w:pPr>
      <w:r w:rsidRPr="003E1CA2">
        <w:rPr>
          <w:rFonts w:asciiTheme="minorHAnsi" w:hAnsiTheme="minorHAnsi" w:cstheme="minorHAnsi"/>
          <w:sz w:val="22"/>
          <w:szCs w:val="22"/>
        </w:rPr>
        <w:t xml:space="preserve">Scottish Government. 2019. </w:t>
      </w:r>
      <w:r w:rsidRPr="003E1CA2">
        <w:rPr>
          <w:rFonts w:asciiTheme="minorHAnsi" w:hAnsiTheme="minorHAnsi" w:cstheme="minorHAnsi"/>
          <w:i/>
          <w:sz w:val="22"/>
          <w:szCs w:val="22"/>
        </w:rPr>
        <w:t xml:space="preserve">Single-use disposable cups: response to EPECOM recommendations. </w:t>
      </w:r>
      <w:r w:rsidRPr="003E1CA2">
        <w:rPr>
          <w:rFonts w:asciiTheme="minorHAnsi" w:hAnsiTheme="minorHAnsi" w:cstheme="minorHAnsi"/>
          <w:sz w:val="22"/>
          <w:szCs w:val="22"/>
        </w:rPr>
        <w:t xml:space="preserve">Retrieved from </w:t>
      </w:r>
      <w:hyperlink r:id="rId39" w:history="1">
        <w:r w:rsidRPr="003E1CA2">
          <w:rPr>
            <w:rStyle w:val="Hyperlink"/>
            <w:rFonts w:asciiTheme="minorHAnsi" w:hAnsiTheme="minorHAnsi" w:cstheme="minorHAnsi"/>
            <w:sz w:val="22"/>
            <w:szCs w:val="22"/>
          </w:rPr>
          <w:t>www.gov.scot/publications/report-expert-panel-environmental-charging-measures-recommendations-single-use-disposable-beverage-cups-scottish-government-response/</w:t>
        </w:r>
      </w:hyperlink>
    </w:p>
    <w:p w14:paraId="27E421ED"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75F63EB0" w14:textId="77777777" w:rsidR="00B3573B" w:rsidRDefault="00B3573B" w:rsidP="00B3573B">
      <w:pPr>
        <w:pStyle w:val="FootnoteText"/>
        <w:spacing w:after="0" w:line="240" w:lineRule="auto"/>
        <w:ind w:left="0" w:firstLine="0"/>
        <w:rPr>
          <w:rFonts w:asciiTheme="minorHAnsi" w:hAnsiTheme="minorHAnsi" w:cstheme="minorHAnsi"/>
          <w:sz w:val="22"/>
          <w:lang w:val="en-US"/>
        </w:rPr>
      </w:pPr>
      <w:r w:rsidRPr="00F95E36">
        <w:rPr>
          <w:rFonts w:asciiTheme="minorHAnsi" w:hAnsiTheme="minorHAnsi" w:cstheme="minorHAnsi"/>
          <w:sz w:val="22"/>
          <w:lang w:val="en-US"/>
        </w:rPr>
        <w:t>Sustainable Coastlines</w:t>
      </w:r>
      <w:r>
        <w:rPr>
          <w:rFonts w:asciiTheme="minorHAnsi" w:hAnsiTheme="minorHAnsi" w:cstheme="minorHAnsi"/>
          <w:sz w:val="22"/>
          <w:lang w:val="en-US"/>
        </w:rPr>
        <w:t xml:space="preserve">. 2017. </w:t>
      </w:r>
      <w:r>
        <w:rPr>
          <w:rFonts w:asciiTheme="minorHAnsi" w:hAnsiTheme="minorHAnsi" w:cstheme="minorHAnsi"/>
          <w:i/>
          <w:sz w:val="22"/>
          <w:lang w:val="en-US"/>
        </w:rPr>
        <w:t xml:space="preserve">The filthy five. </w:t>
      </w:r>
      <w:r>
        <w:rPr>
          <w:rFonts w:asciiTheme="minorHAnsi" w:hAnsiTheme="minorHAnsi" w:cstheme="minorHAnsi"/>
          <w:sz w:val="22"/>
          <w:lang w:val="en-US"/>
        </w:rPr>
        <w:t xml:space="preserve">Retrieved from </w:t>
      </w:r>
      <w:r w:rsidRPr="006B3997">
        <w:rPr>
          <w:rFonts w:asciiTheme="minorHAnsi" w:hAnsiTheme="minorHAnsi" w:cstheme="minorHAnsi"/>
          <w:sz w:val="22"/>
          <w:lang w:val="en-US"/>
        </w:rPr>
        <w:t>sustainablecoastlines.org/resources/the-filthy-five/</w:t>
      </w:r>
    </w:p>
    <w:p w14:paraId="02CFCB9F" w14:textId="77777777" w:rsidR="00B3573B" w:rsidRDefault="00B3573B" w:rsidP="00B3573B">
      <w:pPr>
        <w:pStyle w:val="FootnoteText"/>
        <w:spacing w:after="0" w:line="240" w:lineRule="auto"/>
        <w:ind w:left="0" w:firstLine="0"/>
        <w:rPr>
          <w:rFonts w:asciiTheme="minorHAnsi" w:hAnsiTheme="minorHAnsi" w:cstheme="minorHAnsi"/>
          <w:sz w:val="22"/>
        </w:rPr>
      </w:pPr>
    </w:p>
    <w:p w14:paraId="78C3329A" w14:textId="6B0464FA" w:rsidR="00B3573B" w:rsidRDefault="00B3573B" w:rsidP="00B3573B">
      <w:pPr>
        <w:pStyle w:val="FootnoteText"/>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Vinyl Council Australia. 2018. </w:t>
      </w:r>
      <w:r>
        <w:rPr>
          <w:rFonts w:asciiTheme="minorHAnsi" w:hAnsiTheme="minorHAnsi" w:cstheme="minorHAnsi"/>
          <w:i/>
          <w:sz w:val="22"/>
          <w:lang w:val="en-US"/>
        </w:rPr>
        <w:t xml:space="preserve">PVC Stewardship Program Progress Report. </w:t>
      </w:r>
      <w:r w:rsidR="00565C17">
        <w:rPr>
          <w:rFonts w:asciiTheme="minorHAnsi" w:hAnsiTheme="minorHAnsi" w:cstheme="minorHAnsi"/>
          <w:sz w:val="22"/>
          <w:lang w:val="en-US"/>
        </w:rPr>
        <w:t>St Kilda:</w:t>
      </w:r>
      <w:r>
        <w:rPr>
          <w:rFonts w:asciiTheme="minorHAnsi" w:hAnsiTheme="minorHAnsi" w:cstheme="minorHAnsi"/>
          <w:sz w:val="22"/>
          <w:lang w:val="en-US"/>
        </w:rPr>
        <w:t xml:space="preserve"> Vinyl Council Australia. </w:t>
      </w:r>
    </w:p>
    <w:p w14:paraId="737945B7"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0E74737F" w14:textId="77777777" w:rsidR="00B3573B" w:rsidRPr="009924E2" w:rsidRDefault="00B3573B" w:rsidP="00B3573B">
      <w:pPr>
        <w:pStyle w:val="FootnoteText"/>
        <w:spacing w:after="0" w:line="240" w:lineRule="auto"/>
        <w:ind w:left="0" w:firstLine="0"/>
        <w:rPr>
          <w:rFonts w:asciiTheme="minorHAnsi" w:hAnsiTheme="minorHAnsi" w:cstheme="minorHAnsi"/>
          <w:color w:val="32809C"/>
          <w:sz w:val="22"/>
          <w:lang w:val="en-US"/>
        </w:rPr>
      </w:pPr>
      <w:r w:rsidRPr="00F95E36">
        <w:rPr>
          <w:rFonts w:asciiTheme="minorHAnsi" w:hAnsiTheme="minorHAnsi" w:cstheme="minorHAnsi"/>
          <w:sz w:val="22"/>
        </w:rPr>
        <w:t>WasteMINZ</w:t>
      </w:r>
      <w:r>
        <w:rPr>
          <w:rFonts w:asciiTheme="minorHAnsi" w:hAnsiTheme="minorHAnsi" w:cstheme="minorHAnsi"/>
          <w:sz w:val="22"/>
        </w:rPr>
        <w:t xml:space="preserve"> Organic Materials Sector Group. 2019. </w:t>
      </w:r>
      <w:r w:rsidRPr="009924E2">
        <w:rPr>
          <w:rFonts w:asciiTheme="minorHAnsi" w:hAnsiTheme="minorHAnsi" w:cstheme="minorHAnsi"/>
          <w:i/>
          <w:sz w:val="22"/>
        </w:rPr>
        <w:t>Guides to terminology for compostable; biodegradable, and oxo-degradable products</w:t>
      </w:r>
      <w:r>
        <w:rPr>
          <w:rFonts w:asciiTheme="minorHAnsi" w:hAnsiTheme="minorHAnsi" w:cstheme="minorHAnsi"/>
          <w:i/>
          <w:sz w:val="22"/>
        </w:rPr>
        <w:t xml:space="preserve">. </w:t>
      </w:r>
      <w:r>
        <w:rPr>
          <w:rFonts w:asciiTheme="minorHAnsi" w:hAnsiTheme="minorHAnsi" w:cstheme="minorHAnsi"/>
          <w:sz w:val="22"/>
        </w:rPr>
        <w:t xml:space="preserve">Retrieved from </w:t>
      </w:r>
      <w:r w:rsidRPr="009924E2">
        <w:rPr>
          <w:rFonts w:asciiTheme="minorHAnsi" w:hAnsiTheme="minorHAnsi" w:cstheme="minorHAnsi"/>
          <w:sz w:val="22"/>
        </w:rPr>
        <w:t>www.wasteminz.org.nz/pubs/guides-to-compostable-packaging-terminology/</w:t>
      </w:r>
    </w:p>
    <w:p w14:paraId="247F85E9"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4B410D04" w14:textId="3E8E7459" w:rsidR="00B3573B" w:rsidRDefault="00B3573B" w:rsidP="00B3573B">
      <w:pPr>
        <w:pStyle w:val="FootnoteText"/>
        <w:spacing w:after="0" w:line="240" w:lineRule="auto"/>
        <w:ind w:left="0" w:firstLine="0"/>
        <w:rPr>
          <w:sz w:val="22"/>
        </w:rPr>
      </w:pPr>
      <w:r>
        <w:rPr>
          <w:rFonts w:asciiTheme="minorHAnsi" w:hAnsiTheme="minorHAnsi" w:cstheme="minorHAnsi"/>
          <w:sz w:val="22"/>
        </w:rPr>
        <w:t>WasteMINZ TAO Forum. 2020.</w:t>
      </w:r>
      <w:r w:rsidRPr="00F95E36">
        <w:rPr>
          <w:rFonts w:asciiTheme="minorHAnsi" w:hAnsiTheme="minorHAnsi" w:cstheme="minorHAnsi"/>
          <w:sz w:val="22"/>
        </w:rPr>
        <w:t xml:space="preserve"> </w:t>
      </w:r>
      <w:r w:rsidRPr="00F95E36">
        <w:rPr>
          <w:rFonts w:asciiTheme="minorHAnsi" w:hAnsiTheme="minorHAnsi" w:cstheme="minorHAnsi"/>
          <w:i/>
          <w:sz w:val="22"/>
        </w:rPr>
        <w:t>The Truth about Plastic Recycling in Aotearoa New Zealand</w:t>
      </w:r>
      <w:r>
        <w:rPr>
          <w:i/>
          <w:sz w:val="22"/>
        </w:rPr>
        <w:t xml:space="preserve">. </w:t>
      </w:r>
      <w:r w:rsidR="00565C17">
        <w:rPr>
          <w:sz w:val="22"/>
        </w:rPr>
        <w:t>Auckland:</w:t>
      </w:r>
      <w:r>
        <w:rPr>
          <w:sz w:val="22"/>
        </w:rPr>
        <w:t xml:space="preserve"> Waste Management Institute New Zealand.</w:t>
      </w:r>
    </w:p>
    <w:p w14:paraId="199D3656" w14:textId="77777777" w:rsidR="00B3573B" w:rsidRDefault="00B3573B" w:rsidP="00B3573B">
      <w:pPr>
        <w:pStyle w:val="FootnoteText"/>
        <w:spacing w:after="0" w:line="240" w:lineRule="auto"/>
        <w:ind w:left="0" w:firstLine="0"/>
        <w:rPr>
          <w:sz w:val="22"/>
        </w:rPr>
      </w:pPr>
    </w:p>
    <w:p w14:paraId="3F3A3997" w14:textId="77777777" w:rsidR="00B3573B" w:rsidRPr="00D32CC5" w:rsidRDefault="00B3573B" w:rsidP="00B3573B">
      <w:pPr>
        <w:pStyle w:val="FootnoteText"/>
        <w:spacing w:after="0" w:line="240" w:lineRule="auto"/>
        <w:ind w:left="0" w:firstLine="0"/>
        <w:rPr>
          <w:rFonts w:asciiTheme="minorHAnsi" w:hAnsiTheme="minorHAnsi" w:cstheme="minorHAnsi"/>
          <w:i/>
          <w:sz w:val="22"/>
          <w:lang w:val="en-US"/>
        </w:rPr>
      </w:pPr>
      <w:r>
        <w:rPr>
          <w:sz w:val="22"/>
        </w:rPr>
        <w:t xml:space="preserve">Wilcox C, Van Sebille E, Hardesy BD. 2015. </w:t>
      </w:r>
      <w:r>
        <w:rPr>
          <w:i/>
          <w:sz w:val="22"/>
        </w:rPr>
        <w:t xml:space="preserve">Threat of plastic pollution to seabirds is global, pervasive, and increasing. </w:t>
      </w:r>
      <w:r>
        <w:rPr>
          <w:bCs/>
          <w:i/>
          <w:sz w:val="20"/>
          <w:szCs w:val="20"/>
        </w:rPr>
        <w:t xml:space="preserve">Proceedings in the National Academy of Sciences of the United States, </w:t>
      </w:r>
      <w:r>
        <w:rPr>
          <w:bCs/>
          <w:sz w:val="20"/>
          <w:szCs w:val="20"/>
        </w:rPr>
        <w:t>112(38).</w:t>
      </w:r>
    </w:p>
    <w:p w14:paraId="37C0201C" w14:textId="77777777" w:rsidR="00B3573B" w:rsidRPr="006B3997" w:rsidRDefault="00B3573B" w:rsidP="00B3573B">
      <w:pPr>
        <w:pStyle w:val="FootnoteText"/>
        <w:spacing w:after="0" w:line="240" w:lineRule="auto"/>
        <w:ind w:left="0" w:firstLine="0"/>
        <w:rPr>
          <w:rFonts w:asciiTheme="minorHAnsi" w:hAnsiTheme="minorHAnsi" w:cstheme="minorHAnsi"/>
          <w:sz w:val="22"/>
          <w:lang w:val="en-US"/>
        </w:rPr>
      </w:pPr>
    </w:p>
    <w:p w14:paraId="609CAC3C" w14:textId="3D2FA97F" w:rsidR="00B3573B" w:rsidRDefault="00565C17" w:rsidP="00B3573B">
      <w:pPr>
        <w:pStyle w:val="FootnoteText"/>
        <w:spacing w:after="0" w:line="240" w:lineRule="auto"/>
        <w:ind w:left="0" w:firstLine="0"/>
        <w:rPr>
          <w:bCs/>
          <w:sz w:val="20"/>
          <w:szCs w:val="20"/>
        </w:rPr>
      </w:pPr>
      <w:r>
        <w:rPr>
          <w:rFonts w:asciiTheme="minorHAnsi" w:hAnsiTheme="minorHAnsi" w:cstheme="minorHAnsi"/>
          <w:sz w:val="22"/>
          <w:lang w:val="en-US"/>
        </w:rPr>
        <w:t>Woolf</w:t>
      </w:r>
      <w:r w:rsidR="00B3573B">
        <w:rPr>
          <w:rFonts w:asciiTheme="minorHAnsi" w:hAnsiTheme="minorHAnsi" w:cstheme="minorHAnsi"/>
          <w:sz w:val="22"/>
          <w:lang w:val="en-US"/>
        </w:rPr>
        <w:t xml:space="preserve"> A. 2020. </w:t>
      </w:r>
      <w:r w:rsidR="00B3573B">
        <w:rPr>
          <w:rFonts w:asciiTheme="minorHAnsi" w:hAnsiTheme="minorHAnsi" w:cstheme="minorHAnsi"/>
          <w:i/>
          <w:sz w:val="22"/>
          <w:lang w:val="en-US"/>
        </w:rPr>
        <w:t xml:space="preserve">Albatross rescued in wellington dies as its stomach was blocked by plastic. Stuff. </w:t>
      </w:r>
      <w:r w:rsidR="00B3573B">
        <w:rPr>
          <w:rFonts w:asciiTheme="minorHAnsi" w:hAnsiTheme="minorHAnsi" w:cstheme="minorHAnsi"/>
          <w:sz w:val="22"/>
          <w:lang w:val="en-US"/>
        </w:rPr>
        <w:t xml:space="preserve">Retrieved from </w:t>
      </w:r>
      <w:hyperlink r:id="rId40" w:history="1">
        <w:r w:rsidR="00B3573B" w:rsidRPr="003D7320">
          <w:rPr>
            <w:rStyle w:val="Hyperlink"/>
            <w:sz w:val="20"/>
            <w:szCs w:val="20"/>
          </w:rPr>
          <w:t>www.stuff.co.nz/environment/121859027/albatross-rescued-in-wellington-dies-as-its-stomach-was-blocked-by-plastic</w:t>
        </w:r>
      </w:hyperlink>
      <w:r w:rsidR="00B3573B" w:rsidRPr="00F95D3F">
        <w:rPr>
          <w:bCs/>
          <w:sz w:val="20"/>
          <w:szCs w:val="20"/>
        </w:rPr>
        <w:t>.</w:t>
      </w:r>
    </w:p>
    <w:p w14:paraId="7588605F" w14:textId="77777777" w:rsidR="00B3573B" w:rsidRDefault="00B3573B" w:rsidP="00B3573B">
      <w:pPr>
        <w:pStyle w:val="FootnoteText"/>
        <w:spacing w:after="0" w:line="240" w:lineRule="auto"/>
        <w:ind w:left="0" w:firstLine="0"/>
        <w:rPr>
          <w:bCs/>
          <w:sz w:val="20"/>
          <w:szCs w:val="20"/>
        </w:rPr>
      </w:pPr>
    </w:p>
    <w:p w14:paraId="0BE60FE8" w14:textId="6A35EC6B" w:rsidR="00B3573B" w:rsidRDefault="00B3573B" w:rsidP="00B3573B">
      <w:pPr>
        <w:pStyle w:val="FootnoteText"/>
        <w:spacing w:after="0" w:line="240" w:lineRule="auto"/>
        <w:ind w:left="0" w:firstLine="0"/>
        <w:rPr>
          <w:rFonts w:asciiTheme="minorHAnsi" w:hAnsiTheme="minorHAnsi" w:cstheme="minorHAnsi"/>
          <w:sz w:val="22"/>
          <w:lang w:val="en-US"/>
        </w:rPr>
      </w:pPr>
      <w:r w:rsidRPr="00F95E36">
        <w:rPr>
          <w:rFonts w:asciiTheme="minorHAnsi" w:hAnsiTheme="minorHAnsi" w:cstheme="minorHAnsi"/>
          <w:sz w:val="22"/>
          <w:lang w:val="en-US"/>
        </w:rPr>
        <w:lastRenderedPageBreak/>
        <w:t>World Economic Forum</w:t>
      </w:r>
      <w:r>
        <w:rPr>
          <w:rFonts w:asciiTheme="minorHAnsi" w:hAnsiTheme="minorHAnsi" w:cstheme="minorHAnsi"/>
          <w:sz w:val="22"/>
          <w:lang w:val="en-US"/>
        </w:rPr>
        <w:t xml:space="preserve">. 2016. </w:t>
      </w:r>
      <w:r w:rsidRPr="00A3054B">
        <w:rPr>
          <w:rFonts w:asciiTheme="minorHAnsi" w:hAnsiTheme="minorHAnsi" w:cstheme="minorHAnsi"/>
          <w:i/>
          <w:sz w:val="22"/>
          <w:lang w:val="en-US"/>
        </w:rPr>
        <w:t>The New Plastics Economy: Re</w:t>
      </w:r>
      <w:r>
        <w:rPr>
          <w:rFonts w:asciiTheme="minorHAnsi" w:hAnsiTheme="minorHAnsi" w:cstheme="minorHAnsi"/>
          <w:i/>
          <w:sz w:val="22"/>
          <w:lang w:val="en-US"/>
        </w:rPr>
        <w:t xml:space="preserve">thinking the future of plastics. </w:t>
      </w:r>
      <w:r w:rsidR="00565C17">
        <w:rPr>
          <w:rFonts w:asciiTheme="minorHAnsi" w:hAnsiTheme="minorHAnsi" w:cstheme="minorHAnsi"/>
          <w:sz w:val="22"/>
          <w:lang w:val="en-US"/>
        </w:rPr>
        <w:t>Geneva:</w:t>
      </w:r>
      <w:r>
        <w:rPr>
          <w:rFonts w:asciiTheme="minorHAnsi" w:hAnsiTheme="minorHAnsi" w:cstheme="minorHAnsi"/>
          <w:sz w:val="22"/>
          <w:lang w:val="en-US"/>
        </w:rPr>
        <w:t xml:space="preserve"> World Economic Forum. </w:t>
      </w:r>
    </w:p>
    <w:p w14:paraId="13FCE045" w14:textId="77777777" w:rsidR="00B3573B" w:rsidRDefault="00B3573B" w:rsidP="00B3573B">
      <w:pPr>
        <w:pStyle w:val="FootnoteText"/>
        <w:spacing w:after="0" w:line="240" w:lineRule="auto"/>
        <w:ind w:left="0" w:firstLine="0"/>
        <w:rPr>
          <w:rFonts w:asciiTheme="minorHAnsi" w:hAnsiTheme="minorHAnsi" w:cstheme="minorHAnsi"/>
          <w:sz w:val="22"/>
          <w:lang w:val="en-US"/>
        </w:rPr>
      </w:pPr>
    </w:p>
    <w:p w14:paraId="67347841" w14:textId="16E4970F" w:rsidR="00B3573B" w:rsidRPr="00BA5727" w:rsidRDefault="00B3573B" w:rsidP="00B3573B">
      <w:pPr>
        <w:pStyle w:val="FootnoteText"/>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World Trade Organisation. 2019. </w:t>
      </w:r>
      <w:r>
        <w:rPr>
          <w:rFonts w:asciiTheme="minorHAnsi" w:hAnsiTheme="minorHAnsi" w:cstheme="minorHAnsi"/>
          <w:i/>
          <w:sz w:val="22"/>
          <w:lang w:val="en-US"/>
        </w:rPr>
        <w:t xml:space="preserve">Technical Barriers to trade information management system regular notification G/TBT/N/KOR/857. </w:t>
      </w:r>
      <w:r>
        <w:rPr>
          <w:rFonts w:asciiTheme="minorHAnsi" w:hAnsiTheme="minorHAnsi" w:cstheme="minorHAnsi"/>
          <w:sz w:val="22"/>
          <w:lang w:val="en-US"/>
        </w:rPr>
        <w:t xml:space="preserve">Retrieved from </w:t>
      </w:r>
      <w:r w:rsidRPr="00D32CC5">
        <w:rPr>
          <w:rFonts w:asciiTheme="minorHAnsi" w:hAnsiTheme="minorHAnsi" w:cstheme="minorHAnsi"/>
          <w:sz w:val="22"/>
          <w:lang w:val="en-US"/>
        </w:rPr>
        <w:t>tbtims.wto.org/en/RegularNotifications/View/151908</w:t>
      </w:r>
      <w:r w:rsidR="00565C17">
        <w:rPr>
          <w:rFonts w:asciiTheme="minorHAnsi" w:hAnsiTheme="minorHAnsi" w:cstheme="minorHAnsi"/>
          <w:sz w:val="22"/>
          <w:lang w:val="en-US"/>
        </w:rPr>
        <w:t>.</w:t>
      </w:r>
    </w:p>
    <w:p w14:paraId="6BC22573" w14:textId="77777777" w:rsidR="000B2D43" w:rsidRPr="00D15E40" w:rsidRDefault="000B2D43" w:rsidP="000B2D43">
      <w:pPr>
        <w:pStyle w:val="References"/>
      </w:pPr>
    </w:p>
    <w:sectPr w:rsidR="000B2D43" w:rsidRPr="00D15E40" w:rsidSect="00C16BE9">
      <w:footerReference w:type="default" r:id="rId41"/>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3ECF1" w14:textId="77777777" w:rsidR="00FD4D93" w:rsidRDefault="00FD4D93" w:rsidP="0080531E">
      <w:r>
        <w:separator/>
      </w:r>
    </w:p>
    <w:p w14:paraId="4415CA05" w14:textId="77777777" w:rsidR="00FD4D93" w:rsidRDefault="00FD4D93"/>
  </w:endnote>
  <w:endnote w:type="continuationSeparator" w:id="0">
    <w:p w14:paraId="32FC255F" w14:textId="77777777" w:rsidR="00FD4D93" w:rsidRDefault="00FD4D93" w:rsidP="0080531E">
      <w:r>
        <w:continuationSeparator/>
      </w:r>
    </w:p>
    <w:p w14:paraId="0E3279CB" w14:textId="77777777" w:rsidR="00FD4D93" w:rsidRDefault="00FD4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CFF46" w14:textId="77777777" w:rsidR="00FD4D93" w:rsidRDefault="00FD4D93" w:rsidP="00E65427">
    <w:pPr>
      <w:spacing w:befor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994A4" w14:textId="1B6A8D1B" w:rsidR="00FD4D93" w:rsidRDefault="00FD4D93" w:rsidP="00CD25E1">
    <w:pPr>
      <w:pStyle w:val="Footereven"/>
    </w:pPr>
    <w:r w:rsidRPr="004F458A">
      <w:rPr>
        <w:b/>
      </w:rPr>
      <w:fldChar w:fldCharType="begin"/>
    </w:r>
    <w:r w:rsidRPr="004F458A">
      <w:instrText xml:space="preserve"> PAGE </w:instrText>
    </w:r>
    <w:r w:rsidRPr="004F458A">
      <w:rPr>
        <w:b/>
      </w:rPr>
      <w:fldChar w:fldCharType="separate"/>
    </w:r>
    <w:r w:rsidR="00CF3AA5">
      <w:rPr>
        <w:noProof/>
      </w:rPr>
      <w:t>56</w:t>
    </w:r>
    <w:r w:rsidRPr="004F458A">
      <w:rPr>
        <w:b/>
      </w:rPr>
      <w:fldChar w:fldCharType="end"/>
    </w:r>
    <w:r>
      <w:tab/>
      <w:t>Reducing the impact of plastic on our environment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DC79" w14:textId="4B09B73B" w:rsidR="00FD4D93" w:rsidRDefault="00FD4D93" w:rsidP="00CD25E1">
    <w:pPr>
      <w:pStyle w:val="Footerodd"/>
    </w:pPr>
    <w:r>
      <w:tab/>
      <w:t>Reducing the impact of plastic on our environment</w:t>
    </w:r>
    <w:r>
      <w:tab/>
    </w:r>
    <w:r>
      <w:fldChar w:fldCharType="begin"/>
    </w:r>
    <w:r>
      <w:instrText xml:space="preserve"> PAGE   \* MERGEFORMAT </w:instrText>
    </w:r>
    <w:r>
      <w:fldChar w:fldCharType="separate"/>
    </w:r>
    <w:r w:rsidR="00CF3AA5">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11F3" w14:textId="77B932E4" w:rsidR="00FD4D93" w:rsidRDefault="00FD4D93" w:rsidP="0048787D">
    <w:pPr>
      <w:pStyle w:val="Footerodd"/>
      <w:tabs>
        <w:tab w:val="clear" w:pos="7938"/>
        <w:tab w:val="clear" w:pos="8505"/>
        <w:tab w:val="right" w:pos="13381"/>
        <w:tab w:val="right" w:pos="13948"/>
      </w:tabs>
    </w:pPr>
    <w:r>
      <w:tab/>
      <w:t>Reducing the impact of plastic on our environment</w:t>
    </w:r>
    <w:r>
      <w:tab/>
    </w:r>
    <w:r>
      <w:fldChar w:fldCharType="begin"/>
    </w:r>
    <w:r>
      <w:instrText xml:space="preserve"> PAGE   \* MERGEFORMAT </w:instrText>
    </w:r>
    <w:r>
      <w:fldChar w:fldCharType="separate"/>
    </w:r>
    <w:r w:rsidR="00CF3AA5">
      <w:rPr>
        <w:noProof/>
      </w:rPr>
      <w:t>33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4835" w14:textId="38295321" w:rsidR="00FD4D93" w:rsidRDefault="00FD4D93" w:rsidP="00CD25E1">
    <w:pPr>
      <w:pStyle w:val="Footerodd"/>
    </w:pPr>
    <w:r>
      <w:tab/>
      <w:t>Reducing the impact of plastic on our environment</w:t>
    </w:r>
    <w:r>
      <w:tab/>
    </w:r>
    <w:r>
      <w:fldChar w:fldCharType="begin"/>
    </w:r>
    <w:r>
      <w:instrText xml:space="preserve"> PAGE   \* MERGEFORMAT </w:instrText>
    </w:r>
    <w:r>
      <w:fldChar w:fldCharType="separate"/>
    </w:r>
    <w:r w:rsidR="00CF3AA5">
      <w:rPr>
        <w:noProof/>
      </w:rPr>
      <w:t>55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FA9A" w14:textId="08A52D5B" w:rsidR="00FD4D93" w:rsidRDefault="00FD4D93" w:rsidP="00D067AB">
    <w:pPr>
      <w:pStyle w:val="Footerodd"/>
      <w:tabs>
        <w:tab w:val="clear" w:pos="7938"/>
        <w:tab w:val="clear" w:pos="8505"/>
        <w:tab w:val="right" w:pos="14005"/>
        <w:tab w:val="right" w:pos="14572"/>
      </w:tabs>
    </w:pPr>
    <w:r>
      <w:tab/>
      <w:t>Reducing the impact of plastic on our environment</w:t>
    </w:r>
    <w:r>
      <w:tab/>
    </w:r>
    <w:r>
      <w:fldChar w:fldCharType="begin"/>
    </w:r>
    <w:r>
      <w:instrText xml:space="preserve"> PAGE   \* MERGEFORMAT </w:instrText>
    </w:r>
    <w:r>
      <w:fldChar w:fldCharType="separate"/>
    </w:r>
    <w:r w:rsidR="00CF3AA5">
      <w:rPr>
        <w:noProof/>
      </w:rPr>
      <w:t>63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D1F25" w14:textId="730F8DAC" w:rsidR="00FD4D93" w:rsidRDefault="00FD4D93" w:rsidP="00CD25E1">
    <w:pPr>
      <w:pStyle w:val="Footerodd"/>
    </w:pPr>
    <w:r>
      <w:tab/>
      <w:t>Reducing the impact of plastic on our environment</w:t>
    </w:r>
    <w:r>
      <w:tab/>
    </w:r>
    <w:r>
      <w:fldChar w:fldCharType="begin"/>
    </w:r>
    <w:r>
      <w:instrText xml:space="preserve"> PAGE   \* MERGEFORMAT </w:instrText>
    </w:r>
    <w:r>
      <w:fldChar w:fldCharType="separate"/>
    </w:r>
    <w:r w:rsidR="00CF3AA5">
      <w:rPr>
        <w:noProof/>
      </w:rPr>
      <w:t>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3520D" w14:textId="77777777" w:rsidR="00FD4D93" w:rsidRDefault="00FD4D93" w:rsidP="00CB5C5F">
      <w:pPr>
        <w:spacing w:after="80"/>
      </w:pPr>
      <w:r>
        <w:separator/>
      </w:r>
    </w:p>
  </w:footnote>
  <w:footnote w:type="continuationSeparator" w:id="0">
    <w:p w14:paraId="2D049003" w14:textId="77777777" w:rsidR="00FD4D93" w:rsidRDefault="00FD4D93" w:rsidP="0080531E">
      <w:r>
        <w:continuationSeparator/>
      </w:r>
    </w:p>
    <w:p w14:paraId="23159C1B" w14:textId="77777777" w:rsidR="00FD4D93" w:rsidRDefault="00FD4D93"/>
  </w:footnote>
  <w:footnote w:id="1">
    <w:p w14:paraId="763BB15F" w14:textId="58350A99" w:rsidR="00FD4D93" w:rsidRDefault="00FD4D93" w:rsidP="00C47B5F">
      <w:pPr>
        <w:pStyle w:val="FootnoteText"/>
        <w:spacing w:after="40"/>
      </w:pPr>
      <w:r>
        <w:rPr>
          <w:rStyle w:val="FootnoteReference"/>
        </w:rPr>
        <w:footnoteRef/>
      </w:r>
      <w:r>
        <w:t xml:space="preserve"> </w:t>
      </w:r>
      <w:r>
        <w:tab/>
        <w:t>Royal Society Te Ap</w:t>
      </w:r>
      <w:r w:rsidRPr="00A20E0B">
        <w:rPr>
          <w:rFonts w:cs="Arial"/>
        </w:rPr>
        <w:t>ā</w:t>
      </w:r>
      <w:r>
        <w:t>rangi (2019).</w:t>
      </w:r>
    </w:p>
  </w:footnote>
  <w:footnote w:id="2">
    <w:p w14:paraId="1F370548" w14:textId="01940250" w:rsidR="00FD4D93" w:rsidRDefault="00FD4D93" w:rsidP="001752CA">
      <w:pPr>
        <w:pStyle w:val="FootnoteText"/>
        <w:spacing w:after="40" w:line="220" w:lineRule="atLeast"/>
      </w:pPr>
      <w:r>
        <w:rPr>
          <w:rStyle w:val="FootnoteReference"/>
        </w:rPr>
        <w:footnoteRef/>
      </w:r>
      <w:r>
        <w:t xml:space="preserve"> </w:t>
      </w:r>
      <w:r>
        <w:tab/>
        <w:t>We note that the evidence on harm from human exposure through the food chain is not yet determined (Ministry for Primary Industries, 2019).</w:t>
      </w:r>
    </w:p>
  </w:footnote>
  <w:footnote w:id="3">
    <w:p w14:paraId="5067BCAF" w14:textId="7B5140F6" w:rsidR="00FD4D93" w:rsidRPr="00C13F4A" w:rsidRDefault="00FD4D93" w:rsidP="00AB77F5">
      <w:pPr>
        <w:pStyle w:val="FootnoteText"/>
        <w:rPr>
          <w:lang w:val="en-US"/>
        </w:rPr>
      </w:pPr>
      <w:r>
        <w:rPr>
          <w:rStyle w:val="FootnoteReference"/>
        </w:rPr>
        <w:footnoteRef/>
      </w:r>
      <w:r>
        <w:t xml:space="preserve"> </w:t>
      </w:r>
      <w:r>
        <w:tab/>
        <w:t>National Oceanic and Atmospheric Administration Marine Debris Program (2016).</w:t>
      </w:r>
    </w:p>
  </w:footnote>
  <w:footnote w:id="4">
    <w:p w14:paraId="36BE64BC" w14:textId="77362941" w:rsidR="00FD4D93" w:rsidRPr="00C13F4A" w:rsidRDefault="00FD4D93" w:rsidP="00AB77F5">
      <w:pPr>
        <w:pStyle w:val="FootnoteText"/>
        <w:rPr>
          <w:lang w:val="en-US"/>
        </w:rPr>
      </w:pPr>
      <w:r>
        <w:rPr>
          <w:rStyle w:val="FootnoteReference"/>
        </w:rPr>
        <w:footnoteRef/>
      </w:r>
      <w:r>
        <w:t xml:space="preserve"> </w:t>
      </w:r>
      <w:r>
        <w:tab/>
      </w:r>
      <w:r>
        <w:rPr>
          <w:lang w:val="en-US"/>
        </w:rPr>
        <w:t>Royal Society Te A</w:t>
      </w:r>
      <w:r>
        <w:t>p</w:t>
      </w:r>
      <w:r w:rsidRPr="00A20E0B">
        <w:rPr>
          <w:rFonts w:cs="Arial"/>
        </w:rPr>
        <w:t>ā</w:t>
      </w:r>
      <w:r>
        <w:t>rangi</w:t>
      </w:r>
      <w:r>
        <w:rPr>
          <w:lang w:val="en-US"/>
        </w:rPr>
        <w:t xml:space="preserve"> (2019).</w:t>
      </w:r>
    </w:p>
  </w:footnote>
  <w:footnote w:id="5">
    <w:p w14:paraId="412B4DFF" w14:textId="60F3CB8A" w:rsidR="00FD4D93" w:rsidRPr="00954ABE" w:rsidRDefault="00FD4D93" w:rsidP="00AB77F5">
      <w:pPr>
        <w:pStyle w:val="FootnoteText"/>
        <w:rPr>
          <w:lang w:val="en-US"/>
        </w:rPr>
      </w:pPr>
      <w:r>
        <w:rPr>
          <w:rStyle w:val="FootnoteReference"/>
        </w:rPr>
        <w:footnoteRef/>
      </w:r>
      <w:r>
        <w:t xml:space="preserve"> </w:t>
      </w:r>
      <w:r>
        <w:tab/>
        <w:t>Ministry for the Environment and Stats NZ (2019).</w:t>
      </w:r>
    </w:p>
  </w:footnote>
  <w:footnote w:id="6">
    <w:p w14:paraId="355C1757" w14:textId="3C39EF94" w:rsidR="00FD4D93" w:rsidRDefault="00FD4D93" w:rsidP="00AB77F5">
      <w:pPr>
        <w:pStyle w:val="FootnoteText"/>
      </w:pPr>
      <w:r>
        <w:rPr>
          <w:rStyle w:val="FootnoteReference"/>
        </w:rPr>
        <w:footnoteRef/>
      </w:r>
      <w:r>
        <w:t xml:space="preserve"> </w:t>
      </w:r>
      <w:r>
        <w:tab/>
      </w:r>
      <w:r>
        <w:rPr>
          <w:iCs/>
        </w:rPr>
        <w:t>Carrington</w:t>
      </w:r>
      <w:r>
        <w:t xml:space="preserve"> (2019).</w:t>
      </w:r>
    </w:p>
  </w:footnote>
  <w:footnote w:id="7">
    <w:p w14:paraId="1A431D9F" w14:textId="77777777" w:rsidR="00FD4D93" w:rsidRDefault="00FD4D93" w:rsidP="00DE3044">
      <w:pPr>
        <w:pStyle w:val="FootnoteText"/>
      </w:pPr>
      <w:r>
        <w:rPr>
          <w:rStyle w:val="FootnoteReference"/>
        </w:rPr>
        <w:footnoteRef/>
      </w:r>
      <w:r>
        <w:t xml:space="preserve"> </w:t>
      </w:r>
      <w:r>
        <w:tab/>
        <w:t xml:space="preserve">The Litter Intelligence programme is a citizen science project that collates the results of litter surveys around New Zealand. It is run by Sustainable Coastlines and funded by the Waste Minimisation Fund. </w:t>
      </w:r>
    </w:p>
  </w:footnote>
  <w:footnote w:id="8">
    <w:p w14:paraId="1BD42BD0" w14:textId="20BFC65E" w:rsidR="00FD4D93" w:rsidRPr="00D01EAB" w:rsidRDefault="00FD4D93" w:rsidP="00DE3044">
      <w:pPr>
        <w:pStyle w:val="FootnoteText"/>
        <w:rPr>
          <w:lang w:val="en-US"/>
        </w:rPr>
      </w:pPr>
      <w:r>
        <w:rPr>
          <w:rStyle w:val="FootnoteReference"/>
        </w:rPr>
        <w:footnoteRef/>
      </w:r>
      <w:r>
        <w:t xml:space="preserve"> </w:t>
      </w:r>
      <w:r>
        <w:tab/>
        <w:t>Manawatū River Source to Sea (2019).</w:t>
      </w:r>
    </w:p>
  </w:footnote>
  <w:footnote w:id="9">
    <w:p w14:paraId="2DF75B82" w14:textId="583DC1F7" w:rsidR="00FD4D93" w:rsidRDefault="00FD4D93">
      <w:pPr>
        <w:pStyle w:val="FootnoteText"/>
      </w:pPr>
      <w:r>
        <w:rPr>
          <w:rStyle w:val="FootnoteReference"/>
        </w:rPr>
        <w:footnoteRef/>
      </w:r>
      <w:r>
        <w:t xml:space="preserve"> </w:t>
      </w:r>
      <w:r>
        <w:tab/>
        <w:t>Wilcox, Van Sebille, Hardesy (2015).</w:t>
      </w:r>
    </w:p>
  </w:footnote>
  <w:footnote w:id="10">
    <w:p w14:paraId="0E48108C" w14:textId="4D18D546" w:rsidR="00FD4D93" w:rsidRDefault="00FD4D93" w:rsidP="00566111">
      <w:pPr>
        <w:pStyle w:val="FootnoteText"/>
      </w:pPr>
      <w:r>
        <w:rPr>
          <w:rStyle w:val="FootnoteReference"/>
        </w:rPr>
        <w:footnoteRef/>
      </w:r>
      <w:r>
        <w:t xml:space="preserve"> </w:t>
      </w:r>
      <w:r>
        <w:tab/>
      </w:r>
      <w:r>
        <w:rPr>
          <w:iCs/>
        </w:rPr>
        <w:t>Woolf</w:t>
      </w:r>
      <w:r>
        <w:t xml:space="preserve"> (2020).</w:t>
      </w:r>
    </w:p>
  </w:footnote>
  <w:footnote w:id="11">
    <w:p w14:paraId="7DAF8201" w14:textId="76081780" w:rsidR="00FD4D93" w:rsidRDefault="00FD4D93" w:rsidP="00566111">
      <w:pPr>
        <w:pStyle w:val="FootnoteText"/>
      </w:pPr>
      <w:r>
        <w:rPr>
          <w:rStyle w:val="FootnoteReference"/>
        </w:rPr>
        <w:footnoteRef/>
      </w:r>
      <w:r>
        <w:t xml:space="preserve"> </w:t>
      </w:r>
      <w:r>
        <w:tab/>
        <w:t>Royal Society Te Ap</w:t>
      </w:r>
      <w:r w:rsidRPr="00A20E0B">
        <w:rPr>
          <w:rFonts w:cs="Arial"/>
        </w:rPr>
        <w:t>ā</w:t>
      </w:r>
      <w:r>
        <w:t>rangi (2019).</w:t>
      </w:r>
    </w:p>
  </w:footnote>
  <w:footnote w:id="12">
    <w:p w14:paraId="5C55A720" w14:textId="2F7A7DDD" w:rsidR="00FD4D93" w:rsidRDefault="00FD4D93" w:rsidP="00255E3B">
      <w:pPr>
        <w:pStyle w:val="FootnoteText"/>
      </w:pPr>
      <w:r>
        <w:rPr>
          <w:rStyle w:val="FootnoteReference"/>
        </w:rPr>
        <w:footnoteRef/>
      </w:r>
      <w:r>
        <w:t xml:space="preserve"> </w:t>
      </w:r>
      <w:r>
        <w:tab/>
        <w:t>World Economic Forum (2016).</w:t>
      </w:r>
    </w:p>
  </w:footnote>
  <w:footnote w:id="13">
    <w:p w14:paraId="5CF94FB7" w14:textId="093B6493" w:rsidR="00FD4D93" w:rsidRDefault="00FD4D93" w:rsidP="00255E3B">
      <w:pPr>
        <w:pStyle w:val="FootnoteText"/>
      </w:pPr>
      <w:r>
        <w:rPr>
          <w:rStyle w:val="FootnoteReference"/>
        </w:rPr>
        <w:footnoteRef/>
      </w:r>
      <w:r>
        <w:t xml:space="preserve"> </w:t>
      </w:r>
      <w:r>
        <w:tab/>
        <w:t>Geyer, Jambeck and Law (2017).</w:t>
      </w:r>
    </w:p>
  </w:footnote>
  <w:footnote w:id="14">
    <w:p w14:paraId="428E6B85" w14:textId="468E1459" w:rsidR="00FD4D93" w:rsidRDefault="00FD4D93" w:rsidP="00903744">
      <w:pPr>
        <w:pStyle w:val="FootnoteText"/>
      </w:pPr>
      <w:r>
        <w:rPr>
          <w:rStyle w:val="FootnoteReference"/>
        </w:rPr>
        <w:footnoteRef/>
      </w:r>
      <w:r>
        <w:tab/>
        <w:t>Royal Society Te Ap</w:t>
      </w:r>
      <w:r w:rsidRPr="00A20E0B">
        <w:rPr>
          <w:rFonts w:cs="Arial"/>
        </w:rPr>
        <w:t>ā</w:t>
      </w:r>
      <w:r>
        <w:t xml:space="preserve">rangi (2019). </w:t>
      </w:r>
    </w:p>
  </w:footnote>
  <w:footnote w:id="15">
    <w:p w14:paraId="73D73D50" w14:textId="4312F605" w:rsidR="00FD4D93" w:rsidRPr="002956F0" w:rsidRDefault="00FD4D93">
      <w:pPr>
        <w:pStyle w:val="FootnoteText"/>
        <w:rPr>
          <w:i/>
        </w:rPr>
      </w:pPr>
      <w:r>
        <w:rPr>
          <w:rStyle w:val="FootnoteReference"/>
        </w:rPr>
        <w:footnoteRef/>
      </w:r>
      <w:r>
        <w:t xml:space="preserve"> </w:t>
      </w:r>
      <w:r>
        <w:tab/>
        <w:t xml:space="preserve">Figures 1 and 2 sourced from </w:t>
      </w:r>
      <w:r w:rsidRPr="006B0E97">
        <w:rPr>
          <w:i/>
        </w:rPr>
        <w:t xml:space="preserve">Rethinking Plastics in Aoteroa New Zealand </w:t>
      </w:r>
      <w:r w:rsidRPr="002956F0">
        <w:t>(2019)</w:t>
      </w:r>
      <w:r>
        <w:t>.</w:t>
      </w:r>
      <w:r w:rsidRPr="002956F0">
        <w:t xml:space="preserve"> </w:t>
      </w:r>
    </w:p>
  </w:footnote>
  <w:footnote w:id="16">
    <w:p w14:paraId="710C358B" w14:textId="4037D673" w:rsidR="00FD4D93" w:rsidRDefault="00FD4D93" w:rsidP="00913920">
      <w:pPr>
        <w:pStyle w:val="FootnoteText"/>
      </w:pPr>
      <w:r>
        <w:rPr>
          <w:rStyle w:val="FootnoteReference"/>
        </w:rPr>
        <w:footnoteRef/>
      </w:r>
      <w:r>
        <w:t xml:space="preserve"> </w:t>
      </w:r>
      <w:r>
        <w:tab/>
        <w:t>Office of the Prime Minister’s Chief Science Advisor (2019).</w:t>
      </w:r>
    </w:p>
  </w:footnote>
  <w:footnote w:id="17">
    <w:p w14:paraId="25515F2A" w14:textId="74240F2D" w:rsidR="00FD4D93" w:rsidRDefault="00FD4D93" w:rsidP="00EB1F03">
      <w:pPr>
        <w:pStyle w:val="FootnoteText"/>
      </w:pPr>
      <w:r>
        <w:rPr>
          <w:rStyle w:val="FootnoteReference"/>
        </w:rPr>
        <w:footnoteRef/>
      </w:r>
      <w:r>
        <w:t xml:space="preserve"> </w:t>
      </w:r>
      <w:r>
        <w:tab/>
        <w:t xml:space="preserve">Low-value mixed plastics are typically resin types 3 (polyvinyl chloride), 4 (low-density polyethylene), 6 (polystyrene) and 7 (other). The Basel amendment will require a permit for mixed exports of 3, 6 and 7. </w:t>
      </w:r>
    </w:p>
  </w:footnote>
  <w:footnote w:id="18">
    <w:p w14:paraId="48D68CEE" w14:textId="77777777" w:rsidR="00FD4D93" w:rsidRDefault="00FD4D93" w:rsidP="008124DB">
      <w:pPr>
        <w:pStyle w:val="FootnoteText"/>
      </w:pPr>
      <w:r>
        <w:rPr>
          <w:rStyle w:val="FootnoteReference"/>
        </w:rPr>
        <w:footnoteRef/>
      </w:r>
      <w:r>
        <w:t xml:space="preserve"> </w:t>
      </w:r>
      <w:r>
        <w:tab/>
        <w:t>Royal Society Te Ap</w:t>
      </w:r>
      <w:r w:rsidRPr="00A20E0B">
        <w:rPr>
          <w:rFonts w:cs="Arial"/>
        </w:rPr>
        <w:t>ā</w:t>
      </w:r>
      <w:r>
        <w:t>rangi (2019).</w:t>
      </w:r>
    </w:p>
  </w:footnote>
  <w:footnote w:id="19">
    <w:p w14:paraId="69E95EF3" w14:textId="77777777" w:rsidR="00FD4D93" w:rsidRPr="00BA0F68" w:rsidRDefault="00FD4D93" w:rsidP="008124DB">
      <w:pPr>
        <w:pStyle w:val="FootnoteText"/>
        <w:rPr>
          <w:lang w:val="en-US"/>
        </w:rPr>
      </w:pPr>
      <w:r>
        <w:rPr>
          <w:rStyle w:val="FootnoteReference"/>
        </w:rPr>
        <w:footnoteRef/>
      </w:r>
      <w:r>
        <w:t xml:space="preserve"> </w:t>
      </w:r>
      <w:r>
        <w:tab/>
      </w:r>
      <w:r>
        <w:rPr>
          <w:lang w:val="en-US"/>
        </w:rPr>
        <w:t>By comparison, Norway averages 26 grams of plastic waste per capita per day, Denmark 35 grams, Canada 58 grams, Australia 117 grams, Ireland 199 grams, the UK 266 grams and the United States 286 grams. See Royal Society, page 14.</w:t>
      </w:r>
    </w:p>
  </w:footnote>
  <w:footnote w:id="20">
    <w:p w14:paraId="3D6DFE1E" w14:textId="1700DF8A" w:rsidR="00FD4D93" w:rsidRPr="00A030B1" w:rsidRDefault="00FD4D93" w:rsidP="006979DD">
      <w:pPr>
        <w:pStyle w:val="FootnoteText"/>
      </w:pPr>
      <w:r>
        <w:rPr>
          <w:rStyle w:val="FootnoteReference"/>
        </w:rPr>
        <w:footnoteRef/>
      </w:r>
      <w:r>
        <w:t xml:space="preserve"> </w:t>
      </w:r>
      <w:r>
        <w:tab/>
        <w:t xml:space="preserve">Plastic resin is the core ingredient used to manufacture plastic products – traditionally resins are made from fossil fuel. In recent years, ‘bioplastics’ have emerged, which are made from plant sources like corn starch or sugarcane. </w:t>
      </w:r>
    </w:p>
  </w:footnote>
  <w:footnote w:id="21">
    <w:p w14:paraId="2EA2366A" w14:textId="0BDAEBB9" w:rsidR="00FD4D93" w:rsidRDefault="00FD4D93">
      <w:pPr>
        <w:pStyle w:val="FootnoteText"/>
      </w:pPr>
      <w:r>
        <w:rPr>
          <w:rStyle w:val="FootnoteReference"/>
        </w:rPr>
        <w:footnoteRef/>
      </w:r>
      <w:r>
        <w:t xml:space="preserve"> </w:t>
      </w:r>
      <w:r>
        <w:tab/>
        <w:t>Ellen MacArthur Foundation (2017).</w:t>
      </w:r>
    </w:p>
  </w:footnote>
  <w:footnote w:id="22">
    <w:p w14:paraId="642E0C8F" w14:textId="2417F1A1" w:rsidR="00FD4D93" w:rsidRDefault="00FD4D93" w:rsidP="005E5A33">
      <w:pPr>
        <w:pStyle w:val="FootnoteText"/>
      </w:pPr>
      <w:r>
        <w:rPr>
          <w:rStyle w:val="FootnoteReference"/>
        </w:rPr>
        <w:footnoteRef/>
      </w:r>
      <w:r>
        <w:t xml:space="preserve"> </w:t>
      </w:r>
      <w:r>
        <w:tab/>
        <w:t>WasteMINZ TAO Forum (2020).</w:t>
      </w:r>
    </w:p>
  </w:footnote>
  <w:footnote w:id="23">
    <w:p w14:paraId="2A5CD4D6" w14:textId="56D8398B" w:rsidR="00FD4D93" w:rsidRDefault="00FD4D93" w:rsidP="005E5A33">
      <w:pPr>
        <w:pStyle w:val="FootnoteText"/>
      </w:pPr>
      <w:r w:rsidRPr="00D347B4">
        <w:rPr>
          <w:sz w:val="22"/>
          <w:vertAlign w:val="superscript"/>
        </w:rPr>
        <w:footnoteRef/>
      </w:r>
      <w:r>
        <w:t xml:space="preserve"> </w:t>
      </w:r>
      <w:r>
        <w:tab/>
        <w:t>Ellen MacArthur Foundation (2017).</w:t>
      </w:r>
    </w:p>
  </w:footnote>
  <w:footnote w:id="24">
    <w:p w14:paraId="5A67FA34" w14:textId="43F0BAA2" w:rsidR="00FD4D93" w:rsidRDefault="00FD4D93">
      <w:pPr>
        <w:pStyle w:val="FootnoteText"/>
      </w:pPr>
      <w:r>
        <w:rPr>
          <w:rStyle w:val="FootnoteReference"/>
        </w:rPr>
        <w:footnoteRef/>
      </w:r>
      <w:r>
        <w:t xml:space="preserve"> </w:t>
      </w:r>
      <w:r>
        <w:tab/>
        <w:t>Ellen MacArthur Foundation (2017).</w:t>
      </w:r>
    </w:p>
  </w:footnote>
  <w:footnote w:id="25">
    <w:p w14:paraId="465DF128" w14:textId="7F96D249" w:rsidR="00FD4D93" w:rsidRDefault="00FD4D93" w:rsidP="00C2475E">
      <w:pPr>
        <w:pStyle w:val="FootnoteText"/>
      </w:pPr>
      <w:r>
        <w:rPr>
          <w:rStyle w:val="FootnoteReference"/>
        </w:rPr>
        <w:footnoteRef/>
      </w:r>
      <w:r>
        <w:t xml:space="preserve"> </w:t>
      </w:r>
      <w:r>
        <w:tab/>
        <w:t>Ministry for the Environment and Stats NZ (2019).</w:t>
      </w:r>
    </w:p>
  </w:footnote>
  <w:footnote w:id="26">
    <w:p w14:paraId="1CF95616" w14:textId="1701A7F2" w:rsidR="00FD4D93" w:rsidRDefault="00FD4D93" w:rsidP="005E5A33">
      <w:pPr>
        <w:pStyle w:val="FootnoteText"/>
      </w:pPr>
      <w:r>
        <w:rPr>
          <w:rStyle w:val="FootnoteReference"/>
        </w:rPr>
        <w:footnoteRef/>
      </w:r>
      <w:r>
        <w:t xml:space="preserve"> </w:t>
      </w:r>
      <w:r>
        <w:tab/>
        <w:t>Microplastics are extremely small pieces of plastic debris in the environment. We note that many types of plastic can break down into very small particles and become microplastics over time.</w:t>
      </w:r>
    </w:p>
  </w:footnote>
  <w:footnote w:id="27">
    <w:p w14:paraId="24685991" w14:textId="63C9F1CF" w:rsidR="00FD4D93" w:rsidRDefault="00FD4D93" w:rsidP="005E5A33">
      <w:pPr>
        <w:pStyle w:val="FootnoteText"/>
      </w:pPr>
      <w:r>
        <w:rPr>
          <w:rStyle w:val="FootnoteReference"/>
        </w:rPr>
        <w:footnoteRef/>
      </w:r>
      <w:r>
        <w:tab/>
        <w:t xml:space="preserve">Ellen MacArthur Foundation (2017). </w:t>
      </w:r>
    </w:p>
  </w:footnote>
  <w:footnote w:id="28">
    <w:p w14:paraId="2A062252" w14:textId="3FACE99C" w:rsidR="00FD4D93" w:rsidRDefault="00FD4D93" w:rsidP="00365C21">
      <w:pPr>
        <w:pStyle w:val="FootnoteText"/>
      </w:pPr>
      <w:r w:rsidRPr="001D47A0">
        <w:rPr>
          <w:rStyle w:val="FootnoteReference"/>
        </w:rPr>
        <w:footnoteRef/>
      </w:r>
      <w:r>
        <w:t xml:space="preserve"> </w:t>
      </w:r>
      <w:r>
        <w:tab/>
        <w:t>Parliamentary Commissioner for the Environment (2018).</w:t>
      </w:r>
    </w:p>
  </w:footnote>
  <w:footnote w:id="29">
    <w:p w14:paraId="0E194C91" w14:textId="08475717" w:rsidR="00FD4D93" w:rsidRDefault="00FD4D93" w:rsidP="00365C21">
      <w:pPr>
        <w:pStyle w:val="FootnoteText"/>
      </w:pPr>
      <w:r>
        <w:rPr>
          <w:rStyle w:val="FootnoteReference"/>
        </w:rPr>
        <w:footnoteRef/>
      </w:r>
      <w:r>
        <w:t xml:space="preserve"> </w:t>
      </w:r>
      <w:r>
        <w:tab/>
        <w:t xml:space="preserve">WasteMINZ Organic Materials Sector Group (2019). </w:t>
      </w:r>
    </w:p>
  </w:footnote>
  <w:footnote w:id="30">
    <w:p w14:paraId="7B9B0B0C" w14:textId="301702DA" w:rsidR="00FD4D93" w:rsidRDefault="00FD4D93" w:rsidP="00365C21">
      <w:pPr>
        <w:pStyle w:val="FootnoteText"/>
      </w:pPr>
      <w:r>
        <w:rPr>
          <w:rStyle w:val="FootnoteReference"/>
        </w:rPr>
        <w:footnoteRef/>
      </w:r>
      <w:r>
        <w:t xml:space="preserve"> </w:t>
      </w:r>
      <w:r>
        <w:tab/>
        <w:t xml:space="preserve">European Commission (2016). </w:t>
      </w:r>
    </w:p>
  </w:footnote>
  <w:footnote w:id="31">
    <w:p w14:paraId="245B97C1" w14:textId="6E7ABAB4" w:rsidR="00FD4D93" w:rsidRDefault="00FD4D93" w:rsidP="00E44885">
      <w:pPr>
        <w:pStyle w:val="FootnoteText"/>
      </w:pPr>
      <w:r>
        <w:rPr>
          <w:rStyle w:val="FootnoteReference"/>
        </w:rPr>
        <w:footnoteRef/>
      </w:r>
      <w:r>
        <w:t xml:space="preserve"> </w:t>
      </w:r>
      <w:r>
        <w:tab/>
        <w:t>Office of the Prime Minister’s Chief Science Advisor (2019).</w:t>
      </w:r>
    </w:p>
  </w:footnote>
  <w:footnote w:id="32">
    <w:p w14:paraId="59191534" w14:textId="77777777" w:rsidR="00FD4D93" w:rsidRPr="00712591" w:rsidRDefault="00FD4D93" w:rsidP="00680E34">
      <w:pPr>
        <w:pStyle w:val="FootnoteText"/>
        <w:rPr>
          <w:lang w:val="en-US"/>
        </w:rPr>
      </w:pPr>
      <w:r>
        <w:rPr>
          <w:rStyle w:val="FootnoteReference"/>
        </w:rPr>
        <w:footnoteRef/>
      </w:r>
      <w:r>
        <w:t xml:space="preserve"> </w:t>
      </w:r>
      <w:r>
        <w:tab/>
      </w:r>
      <w:r>
        <w:rPr>
          <w:lang w:val="en-US"/>
        </w:rPr>
        <w:t>Office of the Prime Minister’s Chief Science Advisor (2019).</w:t>
      </w:r>
    </w:p>
  </w:footnote>
  <w:footnote w:id="33">
    <w:p w14:paraId="24441FD8" w14:textId="274FB1E8" w:rsidR="00FD4D93" w:rsidRPr="004470ED" w:rsidRDefault="00FD4D93" w:rsidP="00376895">
      <w:pPr>
        <w:pStyle w:val="FootnoteText"/>
        <w:rPr>
          <w:lang w:val="en-US"/>
        </w:rPr>
      </w:pPr>
      <w:r>
        <w:rPr>
          <w:rStyle w:val="FootnoteReference"/>
        </w:rPr>
        <w:footnoteRef/>
      </w:r>
      <w:r>
        <w:t xml:space="preserve"> </w:t>
      </w:r>
      <w:r>
        <w:tab/>
        <w:t>Ministry for the Environment (</w:t>
      </w:r>
      <w:r w:rsidRPr="004470ED">
        <w:t>2018</w:t>
      </w:r>
      <w:r>
        <w:t>).</w:t>
      </w:r>
    </w:p>
  </w:footnote>
  <w:footnote w:id="34">
    <w:p w14:paraId="71A52375" w14:textId="790CB943" w:rsidR="00FD4D93" w:rsidRDefault="00FD4D93" w:rsidP="00737923">
      <w:pPr>
        <w:pStyle w:val="FootnoteText"/>
      </w:pPr>
      <w:r>
        <w:rPr>
          <w:rStyle w:val="FootnoteReference"/>
        </w:rPr>
        <w:footnoteRef/>
      </w:r>
      <w:r>
        <w:t xml:space="preserve"> </w:t>
      </w:r>
      <w:r>
        <w:tab/>
      </w:r>
      <w:r w:rsidRPr="00836037">
        <w:rPr>
          <w:lang w:val="en-US"/>
        </w:rPr>
        <w:t>PVC and PET look very similar. If PVC is recycled in a batch of PET, it contaminates the recycled PET and</w:t>
      </w:r>
      <w:r>
        <w:rPr>
          <w:lang w:val="en-US"/>
        </w:rPr>
        <w:t> </w:t>
      </w:r>
      <w:r w:rsidRPr="00836037">
        <w:rPr>
          <w:lang w:val="en-US"/>
        </w:rPr>
        <w:t>devalues it. Some items that are also made from PVC (eg, meat trays) are not recycled consistently because the risk of contamination is too high.</w:t>
      </w:r>
    </w:p>
  </w:footnote>
  <w:footnote w:id="35">
    <w:p w14:paraId="4664069D" w14:textId="45C0F201" w:rsidR="00FD4D93" w:rsidRDefault="00FD4D93">
      <w:pPr>
        <w:pStyle w:val="FootnoteText"/>
      </w:pPr>
      <w:r>
        <w:rPr>
          <w:rStyle w:val="FootnoteReference"/>
        </w:rPr>
        <w:footnoteRef/>
      </w:r>
      <w:r>
        <w:t xml:space="preserve"> </w:t>
      </w:r>
      <w:r>
        <w:tab/>
        <w:t xml:space="preserve">The Ellen MacArthur Foundation is a charitable environmental organisation in the UK, with a circular economy focus. The UN Environment Programme coordinates the UN’s environmental activities and assists developing countries in implementing environmentally sound policies and practices. </w:t>
      </w:r>
    </w:p>
  </w:footnote>
  <w:footnote w:id="36">
    <w:p w14:paraId="7A03FA3D" w14:textId="1F59757A" w:rsidR="00FD4D93" w:rsidRDefault="00FD4D93" w:rsidP="00811F2E">
      <w:pPr>
        <w:pStyle w:val="FootnoteText"/>
      </w:pPr>
      <w:r>
        <w:rPr>
          <w:rStyle w:val="FootnoteReference"/>
        </w:rPr>
        <w:footnoteRef/>
      </w:r>
      <w:r>
        <w:t xml:space="preserve"> </w:t>
      </w:r>
      <w:r>
        <w:tab/>
        <w:t xml:space="preserve">Johnson (1996). </w:t>
      </w:r>
    </w:p>
  </w:footnote>
  <w:footnote w:id="37">
    <w:p w14:paraId="05A3DE17" w14:textId="7C165575" w:rsidR="00FD4D93" w:rsidRDefault="00FD4D93" w:rsidP="00811F2E">
      <w:pPr>
        <w:pStyle w:val="FootnoteText"/>
      </w:pPr>
      <w:r>
        <w:rPr>
          <w:rStyle w:val="FootnoteReference"/>
        </w:rPr>
        <w:footnoteRef/>
      </w:r>
      <w:r>
        <w:t xml:space="preserve"> </w:t>
      </w:r>
      <w:r>
        <w:tab/>
        <w:t>City of Rahway, New Jersey (1997).</w:t>
      </w:r>
    </w:p>
  </w:footnote>
  <w:footnote w:id="38">
    <w:p w14:paraId="7A8BC96E" w14:textId="09714487" w:rsidR="00FD4D93" w:rsidRDefault="00FD4D93" w:rsidP="00C428F5">
      <w:pPr>
        <w:pStyle w:val="FootnoteText"/>
        <w:spacing w:after="40"/>
      </w:pPr>
      <w:r>
        <w:rPr>
          <w:rStyle w:val="FootnoteReference"/>
        </w:rPr>
        <w:footnoteRef/>
      </w:r>
      <w:r>
        <w:t xml:space="preserve"> </w:t>
      </w:r>
      <w:r>
        <w:tab/>
        <w:t xml:space="preserve">World Trade Organization (2019). </w:t>
      </w:r>
      <w:hyperlink r:id="rId1" w:history="1"/>
    </w:p>
  </w:footnote>
  <w:footnote w:id="39">
    <w:p w14:paraId="5FBB8030" w14:textId="28A53B12" w:rsidR="00FD4D93" w:rsidRDefault="00FD4D93" w:rsidP="00C428F5">
      <w:pPr>
        <w:pStyle w:val="FootnoteText"/>
        <w:spacing w:after="40"/>
      </w:pPr>
      <w:r>
        <w:rPr>
          <w:rStyle w:val="FootnoteReference"/>
        </w:rPr>
        <w:footnoteRef/>
      </w:r>
      <w:r>
        <w:t xml:space="preserve"> </w:t>
      </w:r>
      <w:r>
        <w:tab/>
        <w:t xml:space="preserve">Ivanova (2019). </w:t>
      </w:r>
    </w:p>
  </w:footnote>
  <w:footnote w:id="40">
    <w:p w14:paraId="37319BC3" w14:textId="58017D5B" w:rsidR="00FD4D93" w:rsidRDefault="00FD4D93" w:rsidP="00C428F5">
      <w:pPr>
        <w:pStyle w:val="FootnoteText"/>
        <w:spacing w:after="40"/>
      </w:pPr>
      <w:r>
        <w:rPr>
          <w:rStyle w:val="FootnoteReference"/>
        </w:rPr>
        <w:footnoteRef/>
      </w:r>
      <w:r>
        <w:t xml:space="preserve"> </w:t>
      </w:r>
      <w:r>
        <w:tab/>
        <w:t xml:space="preserve">European Commission (2019). </w:t>
      </w:r>
    </w:p>
  </w:footnote>
  <w:footnote w:id="41">
    <w:p w14:paraId="5FAD3CBB" w14:textId="4C32E825" w:rsidR="00FD4D93" w:rsidRDefault="00FD4D93" w:rsidP="00C428F5">
      <w:pPr>
        <w:pStyle w:val="FootnoteText"/>
        <w:spacing w:after="40"/>
      </w:pPr>
      <w:r>
        <w:rPr>
          <w:rStyle w:val="FootnoteReference"/>
        </w:rPr>
        <w:footnoteRef/>
      </w:r>
      <w:r>
        <w:t xml:space="preserve"> </w:t>
      </w:r>
      <w:r>
        <w:tab/>
        <w:t xml:space="preserve">European Bioplastics (2018). </w:t>
      </w:r>
    </w:p>
  </w:footnote>
  <w:footnote w:id="42">
    <w:p w14:paraId="05315804" w14:textId="7A16D042" w:rsidR="00FD4D93" w:rsidRDefault="00FD4D93" w:rsidP="00811F2E">
      <w:pPr>
        <w:pStyle w:val="FootnoteText"/>
      </w:pPr>
      <w:r>
        <w:rPr>
          <w:rStyle w:val="FootnoteReference"/>
        </w:rPr>
        <w:footnoteRef/>
      </w:r>
      <w:r>
        <w:t xml:space="preserve"> </w:t>
      </w:r>
      <w:r>
        <w:tab/>
      </w:r>
      <w:r>
        <w:rPr>
          <w:iCs/>
        </w:rPr>
        <w:t>Bussey</w:t>
      </w:r>
      <w:r>
        <w:t xml:space="preserve"> (2019). </w:t>
      </w:r>
    </w:p>
  </w:footnote>
  <w:footnote w:id="43">
    <w:p w14:paraId="510A5291" w14:textId="5F6C5931" w:rsidR="00FD4D93" w:rsidRDefault="00FD4D93" w:rsidP="00811F2E">
      <w:pPr>
        <w:pStyle w:val="FootnoteText"/>
      </w:pPr>
      <w:r>
        <w:rPr>
          <w:rStyle w:val="FootnoteReference"/>
        </w:rPr>
        <w:footnoteRef/>
      </w:r>
      <w:r>
        <w:t xml:space="preserve"> </w:t>
      </w:r>
      <w:r>
        <w:tab/>
        <w:t>Narayanan, Schroder, McCluskey (2019).</w:t>
      </w:r>
    </w:p>
  </w:footnote>
  <w:footnote w:id="44">
    <w:p w14:paraId="140E5899" w14:textId="2D27659C" w:rsidR="00FD4D93" w:rsidRDefault="00FD4D93" w:rsidP="00811F2E">
      <w:pPr>
        <w:pStyle w:val="FootnoteText"/>
      </w:pPr>
      <w:r>
        <w:rPr>
          <w:rStyle w:val="FootnoteReference"/>
        </w:rPr>
        <w:footnoteRef/>
      </w:r>
      <w:r>
        <w:t xml:space="preserve"> </w:t>
      </w:r>
      <w:r>
        <w:tab/>
        <w:t>Reuters (2018).</w:t>
      </w:r>
    </w:p>
  </w:footnote>
  <w:footnote w:id="45">
    <w:p w14:paraId="0569A9D8" w14:textId="484AAFFC" w:rsidR="00FD4D93" w:rsidRDefault="00FD4D93" w:rsidP="00811F2E">
      <w:pPr>
        <w:pStyle w:val="FootnoteText"/>
      </w:pPr>
      <w:r>
        <w:rPr>
          <w:rStyle w:val="FootnoteReference"/>
        </w:rPr>
        <w:footnoteRef/>
      </w:r>
      <w:r>
        <w:t xml:space="preserve"> </w:t>
      </w:r>
      <w:r>
        <w:tab/>
        <w:t xml:space="preserve">HM Revenue and Customs (2020). </w:t>
      </w:r>
    </w:p>
  </w:footnote>
  <w:footnote w:id="46">
    <w:p w14:paraId="41A58927" w14:textId="7F3426BE" w:rsidR="00FD4D93" w:rsidRDefault="00FD4D93" w:rsidP="00811F2E">
      <w:pPr>
        <w:pStyle w:val="FootnoteText"/>
      </w:pPr>
      <w:r>
        <w:rPr>
          <w:rStyle w:val="FootnoteReference"/>
        </w:rPr>
        <w:footnoteRef/>
      </w:r>
      <w:r>
        <w:t xml:space="preserve"> </w:t>
      </w:r>
      <w:r>
        <w:tab/>
        <w:t>Planelles (2020).</w:t>
      </w:r>
    </w:p>
  </w:footnote>
  <w:footnote w:id="47">
    <w:p w14:paraId="068B742A" w14:textId="2EFECDD8" w:rsidR="00FD4D93" w:rsidRDefault="00FD4D93" w:rsidP="00811F2E">
      <w:pPr>
        <w:pStyle w:val="FootnoteText"/>
      </w:pPr>
      <w:r>
        <w:rPr>
          <w:rStyle w:val="FootnoteReference"/>
        </w:rPr>
        <w:footnoteRef/>
      </w:r>
      <w:r>
        <w:t xml:space="preserve"> </w:t>
      </w:r>
      <w:r>
        <w:tab/>
        <w:t xml:space="preserve">Vinyl Council Australia (2018). </w:t>
      </w:r>
    </w:p>
  </w:footnote>
  <w:footnote w:id="48">
    <w:p w14:paraId="2C5AD5E5" w14:textId="1337C253" w:rsidR="00FD4D93" w:rsidRDefault="00FD4D93">
      <w:pPr>
        <w:pStyle w:val="FootnoteText"/>
      </w:pPr>
      <w:r>
        <w:rPr>
          <w:rStyle w:val="FootnoteReference"/>
        </w:rPr>
        <w:footnoteRef/>
      </w:r>
      <w:r>
        <w:tab/>
        <w:t xml:space="preserve">Der Grūne Punkt (2020). </w:t>
      </w:r>
    </w:p>
  </w:footnote>
  <w:footnote w:id="49">
    <w:p w14:paraId="46A572D6" w14:textId="5572982C" w:rsidR="00FD4D93" w:rsidRDefault="00FD4D93" w:rsidP="00B07C8F">
      <w:pPr>
        <w:pStyle w:val="FootnoteText"/>
      </w:pPr>
      <w:r>
        <w:rPr>
          <w:rStyle w:val="FootnoteReference"/>
        </w:rPr>
        <w:footnoteRef/>
      </w:r>
      <w:r>
        <w:t xml:space="preserve"> </w:t>
      </w:r>
      <w:r>
        <w:tab/>
        <w:t>Convery, McDonnell, Ferreira (2007).</w:t>
      </w:r>
    </w:p>
  </w:footnote>
  <w:footnote w:id="50">
    <w:p w14:paraId="2BE62AB9" w14:textId="1AB006ED" w:rsidR="00FD4D93" w:rsidRPr="003F572F" w:rsidRDefault="00FD4D93" w:rsidP="00376895">
      <w:pPr>
        <w:pStyle w:val="FootnoteText"/>
        <w:rPr>
          <w:sz w:val="18"/>
          <w:szCs w:val="18"/>
          <w:lang w:val="en-US"/>
        </w:rPr>
      </w:pPr>
      <w:r w:rsidRPr="00C83677">
        <w:rPr>
          <w:rStyle w:val="FootnoteReference"/>
        </w:rPr>
        <w:footnoteRef/>
      </w:r>
      <w:r w:rsidRPr="003F572F">
        <w:rPr>
          <w:sz w:val="18"/>
          <w:szCs w:val="18"/>
        </w:rPr>
        <w:t xml:space="preserve"> </w:t>
      </w:r>
      <w:r w:rsidRPr="003F572F">
        <w:rPr>
          <w:sz w:val="18"/>
          <w:szCs w:val="18"/>
        </w:rPr>
        <w:tab/>
        <w:t>Section 23(2)(b), (3)(b)(ii) and 3(b)(iii) of the Waste Minimisation Act 2008. Note that, before making the regulations, the Minister must also obtain and consider advice of the Waste Advisory Board and be satisfied that</w:t>
      </w:r>
      <w:r>
        <w:rPr>
          <w:sz w:val="18"/>
          <w:szCs w:val="18"/>
        </w:rPr>
        <w:t> </w:t>
      </w:r>
      <w:r w:rsidRPr="003F572F">
        <w:rPr>
          <w:sz w:val="18"/>
          <w:szCs w:val="18"/>
        </w:rPr>
        <w:t>adequate consultation has occurred (section 23(3)(a) and (b)(i)).</w:t>
      </w:r>
      <w:r>
        <w:rPr>
          <w:sz w:val="18"/>
          <w:szCs w:val="18"/>
        </w:rPr>
        <w:t xml:space="preserve"> </w:t>
      </w:r>
    </w:p>
  </w:footnote>
  <w:footnote w:id="51">
    <w:p w14:paraId="3801C516" w14:textId="07217241" w:rsidR="00FD4D93" w:rsidRPr="00276111" w:rsidRDefault="00FD4D93" w:rsidP="00376895">
      <w:pPr>
        <w:pStyle w:val="FootnoteText"/>
        <w:rPr>
          <w:lang w:val="en-US"/>
        </w:rPr>
      </w:pPr>
      <w:r w:rsidRPr="00C83677">
        <w:rPr>
          <w:rStyle w:val="FootnoteReference"/>
        </w:rPr>
        <w:footnoteRef/>
      </w:r>
      <w:r w:rsidRPr="00C83677">
        <w:rPr>
          <w:rStyle w:val="FootnoteReference"/>
        </w:rPr>
        <w:t xml:space="preserve"> </w:t>
      </w:r>
      <w:r w:rsidRPr="003F572F">
        <w:rPr>
          <w:sz w:val="18"/>
          <w:szCs w:val="18"/>
        </w:rPr>
        <w:tab/>
        <w:t>The purpose of the WMA is provided in section 3 of the Act and is to encourage waste minimisation and a decrease in waste disposal to protect the environment from harm and provide environmental, social, economic, and cultural benefits.</w:t>
      </w:r>
      <w:r>
        <w:rPr>
          <w:sz w:val="18"/>
          <w:szCs w:val="18"/>
        </w:rPr>
        <w:t xml:space="preserve"> </w:t>
      </w:r>
    </w:p>
  </w:footnote>
  <w:footnote w:id="52">
    <w:p w14:paraId="07103DC1" w14:textId="2D062D07" w:rsidR="00FD4D93" w:rsidRDefault="00FD4D93" w:rsidP="00222D8A">
      <w:pPr>
        <w:pStyle w:val="FootnoteText"/>
      </w:pPr>
      <w:r>
        <w:rPr>
          <w:rStyle w:val="FootnoteReference"/>
        </w:rPr>
        <w:footnoteRef/>
      </w:r>
      <w:r>
        <w:t xml:space="preserve"> </w:t>
      </w:r>
      <w:r>
        <w:tab/>
        <w:t xml:space="preserve">There are recyclers in New Zealand who will take </w:t>
      </w:r>
      <w:r w:rsidRPr="00222D8A">
        <w:t>clean</w:t>
      </w:r>
      <w:r>
        <w:t xml:space="preserve"> streams of EPS for recycling if collected and separated from other materials – this is a solution for recycling EPS used in other sectors, eg, construction. </w:t>
      </w:r>
    </w:p>
  </w:footnote>
  <w:footnote w:id="53">
    <w:p w14:paraId="151DC824" w14:textId="167116BD" w:rsidR="00FD4D93" w:rsidRDefault="00FD4D93" w:rsidP="00BA0A8F">
      <w:pPr>
        <w:pStyle w:val="FootnoteText"/>
      </w:pPr>
      <w:r>
        <w:rPr>
          <w:rStyle w:val="FootnoteReference"/>
        </w:rPr>
        <w:footnoteRef/>
      </w:r>
      <w:r>
        <w:t xml:space="preserve"> </w:t>
      </w:r>
      <w:r>
        <w:tab/>
        <w:t>APCO (2019).</w:t>
      </w:r>
    </w:p>
  </w:footnote>
  <w:footnote w:id="54">
    <w:p w14:paraId="5D8EB739" w14:textId="54CA0623" w:rsidR="00FD4D93" w:rsidRDefault="00FD4D93" w:rsidP="00F10992">
      <w:pPr>
        <w:pStyle w:val="FootnoteText"/>
      </w:pPr>
      <w:r>
        <w:rPr>
          <w:rStyle w:val="FootnoteReference"/>
        </w:rPr>
        <w:footnoteRef/>
      </w:r>
      <w:r>
        <w:t xml:space="preserve"> </w:t>
      </w:r>
      <w:r>
        <w:tab/>
        <w:t>Office of the Prime Minister’s Chief Science Advisor (2019).</w:t>
      </w:r>
    </w:p>
  </w:footnote>
  <w:footnote w:id="55">
    <w:p w14:paraId="42D411C0" w14:textId="1D575646" w:rsidR="00FD4D93" w:rsidRPr="009E69AA" w:rsidRDefault="00FD4D93">
      <w:pPr>
        <w:pStyle w:val="FootnoteText"/>
        <w:rPr>
          <w:sz w:val="18"/>
          <w:szCs w:val="18"/>
        </w:rPr>
      </w:pPr>
      <w:r>
        <w:rPr>
          <w:rStyle w:val="FootnoteReference"/>
        </w:rPr>
        <w:footnoteRef/>
      </w:r>
      <w:r>
        <w:t xml:space="preserve"> </w:t>
      </w:r>
      <w:r>
        <w:tab/>
      </w:r>
      <w:r w:rsidRPr="009E69AA">
        <w:rPr>
          <w:sz w:val="18"/>
          <w:szCs w:val="18"/>
        </w:rPr>
        <w:t xml:space="preserve">A price search </w:t>
      </w:r>
      <w:r>
        <w:rPr>
          <w:sz w:val="18"/>
          <w:szCs w:val="18"/>
        </w:rPr>
        <w:t xml:space="preserve">shows </w:t>
      </w:r>
      <w:r w:rsidRPr="009E69AA">
        <w:rPr>
          <w:sz w:val="18"/>
          <w:szCs w:val="18"/>
        </w:rPr>
        <w:t xml:space="preserve">EPS clamshell containers to be around 14 cents each. </w:t>
      </w:r>
    </w:p>
  </w:footnote>
  <w:footnote w:id="56">
    <w:p w14:paraId="20EA0348" w14:textId="274F58A2" w:rsidR="00FD4D93" w:rsidRPr="00F46BED" w:rsidRDefault="00FD4D93" w:rsidP="00025DF7">
      <w:pPr>
        <w:pStyle w:val="FootnoteText"/>
        <w:rPr>
          <w:lang w:val="en-US"/>
        </w:rPr>
      </w:pPr>
      <w:r>
        <w:rPr>
          <w:rStyle w:val="FootnoteReference"/>
        </w:rPr>
        <w:footnoteRef/>
      </w:r>
      <w:r>
        <w:t xml:space="preserve"> </w:t>
      </w:r>
      <w:r w:rsidRPr="00091021">
        <w:rPr>
          <w:sz w:val="18"/>
          <w:szCs w:val="18"/>
          <w:lang w:val="en-US"/>
        </w:rPr>
        <w:tab/>
        <w:t xml:space="preserve">‘Compostable’ items generally require an industrial compost where the temperature is tightly controlled to ensure degradation. Home compost does not allow for this level of control. </w:t>
      </w:r>
    </w:p>
  </w:footnote>
  <w:footnote w:id="57">
    <w:p w14:paraId="0DA8A46A" w14:textId="7154DCE5" w:rsidR="00FD4D93" w:rsidRDefault="00FD4D93" w:rsidP="00E12C03">
      <w:pPr>
        <w:pStyle w:val="FootnoteText"/>
      </w:pPr>
      <w:r>
        <w:rPr>
          <w:rStyle w:val="FootnoteReference"/>
        </w:rPr>
        <w:footnoteRef/>
      </w:r>
      <w:r>
        <w:t xml:space="preserve"> </w:t>
      </w:r>
      <w:r>
        <w:tab/>
        <w:t>Council of the European Union (2019).</w:t>
      </w:r>
    </w:p>
  </w:footnote>
  <w:footnote w:id="58">
    <w:p w14:paraId="22B30E07" w14:textId="1C1E5C39" w:rsidR="00FD4D93" w:rsidRDefault="00FD4D93" w:rsidP="00B43099">
      <w:pPr>
        <w:pStyle w:val="FootnoteText"/>
      </w:pPr>
      <w:r>
        <w:rPr>
          <w:rStyle w:val="FootnoteReference"/>
        </w:rPr>
        <w:footnoteRef/>
      </w:r>
      <w:r>
        <w:t xml:space="preserve"> </w:t>
      </w:r>
      <w:r>
        <w:tab/>
        <w:t>Office of the Prime Minister’s Chief Science Advisor (2019).</w:t>
      </w:r>
    </w:p>
  </w:footnote>
  <w:footnote w:id="59">
    <w:p w14:paraId="3DA77DB1" w14:textId="217347FF" w:rsidR="00FD4D93" w:rsidRDefault="00FD4D93">
      <w:pPr>
        <w:pStyle w:val="FootnoteText"/>
      </w:pPr>
      <w:r>
        <w:rPr>
          <w:rStyle w:val="FootnoteReference"/>
        </w:rPr>
        <w:footnoteRef/>
      </w:r>
      <w:r>
        <w:t xml:space="preserve"> </w:t>
      </w:r>
      <w:r>
        <w:tab/>
        <w:t xml:space="preserve">The examples here are based on desktop research and cover a snapshot in time. They therefore may not reflect the final policy decisions by each jurisdiction. </w:t>
      </w:r>
    </w:p>
  </w:footnote>
  <w:footnote w:id="60">
    <w:p w14:paraId="77036529" w14:textId="79A315F6" w:rsidR="00FD4D93" w:rsidRPr="008F7DC7" w:rsidRDefault="00FD4D93" w:rsidP="002D3156">
      <w:pPr>
        <w:pStyle w:val="FootnoteText"/>
        <w:spacing w:after="40"/>
        <w:rPr>
          <w:sz w:val="18"/>
          <w:szCs w:val="18"/>
          <w:lang w:val="en-US"/>
        </w:rPr>
      </w:pPr>
      <w:r w:rsidRPr="004F76F9">
        <w:rPr>
          <w:rStyle w:val="FootnoteReference"/>
          <w:szCs w:val="16"/>
        </w:rPr>
        <w:footnoteRef/>
      </w:r>
      <w:r w:rsidRPr="004F76F9">
        <w:rPr>
          <w:sz w:val="16"/>
          <w:szCs w:val="16"/>
        </w:rPr>
        <w:t xml:space="preserve"> </w:t>
      </w:r>
      <w:r w:rsidRPr="004F76F9">
        <w:rPr>
          <w:sz w:val="16"/>
          <w:szCs w:val="16"/>
        </w:rPr>
        <w:tab/>
      </w:r>
      <w:r w:rsidRPr="00176520">
        <w:rPr>
          <w:sz w:val="18"/>
          <w:szCs w:val="18"/>
        </w:rPr>
        <w:t>Auckland Council (2019)</w:t>
      </w:r>
      <w:r>
        <w:rPr>
          <w:sz w:val="16"/>
          <w:szCs w:val="16"/>
        </w:rPr>
        <w:t>.</w:t>
      </w:r>
    </w:p>
  </w:footnote>
  <w:footnote w:id="61">
    <w:p w14:paraId="584CCF34" w14:textId="008E66D2" w:rsidR="00FD4D93" w:rsidRPr="008F7DC7" w:rsidRDefault="00FD4D93" w:rsidP="002D3156">
      <w:pPr>
        <w:pStyle w:val="FootnoteText"/>
        <w:spacing w:after="40"/>
        <w:rPr>
          <w:sz w:val="18"/>
          <w:szCs w:val="18"/>
          <w:lang w:val="en-US"/>
        </w:rPr>
      </w:pPr>
      <w:r w:rsidRPr="00CB11C6">
        <w:rPr>
          <w:rStyle w:val="FootnoteReference"/>
        </w:rPr>
        <w:footnoteRef/>
      </w:r>
      <w:r w:rsidRPr="008F7DC7">
        <w:rPr>
          <w:sz w:val="18"/>
          <w:szCs w:val="18"/>
        </w:rPr>
        <w:t xml:space="preserve"> </w:t>
      </w:r>
      <w:r w:rsidRPr="008F7DC7">
        <w:rPr>
          <w:sz w:val="18"/>
          <w:szCs w:val="18"/>
          <w:lang w:val="en-US"/>
        </w:rPr>
        <w:tab/>
      </w:r>
      <w:r>
        <w:rPr>
          <w:sz w:val="18"/>
          <w:szCs w:val="18"/>
          <w:lang w:val="en-US"/>
        </w:rPr>
        <w:t xml:space="preserve">Keep New Zealand Beautiful (2019). </w:t>
      </w:r>
    </w:p>
  </w:footnote>
  <w:footnote w:id="62">
    <w:p w14:paraId="15B5DABB" w14:textId="720B41DB" w:rsidR="00FD4D93" w:rsidRPr="008F7DC7" w:rsidRDefault="00FD4D93" w:rsidP="002D3156">
      <w:pPr>
        <w:pStyle w:val="FootnoteText"/>
        <w:spacing w:after="40"/>
        <w:rPr>
          <w:sz w:val="18"/>
          <w:szCs w:val="18"/>
          <w:lang w:val="en-US"/>
        </w:rPr>
      </w:pPr>
      <w:r w:rsidRPr="00CB11C6">
        <w:rPr>
          <w:rStyle w:val="FootnoteReference"/>
        </w:rPr>
        <w:footnoteRef/>
      </w:r>
      <w:r w:rsidRPr="00CB11C6">
        <w:rPr>
          <w:sz w:val="22"/>
        </w:rPr>
        <w:t xml:space="preserve"> </w:t>
      </w:r>
      <w:r w:rsidRPr="008F7DC7">
        <w:rPr>
          <w:sz w:val="18"/>
          <w:szCs w:val="18"/>
        </w:rPr>
        <w:tab/>
      </w:r>
      <w:r>
        <w:rPr>
          <w:sz w:val="18"/>
          <w:szCs w:val="18"/>
        </w:rPr>
        <w:t>Auckland Council (2019).</w:t>
      </w:r>
    </w:p>
  </w:footnote>
  <w:footnote w:id="63">
    <w:p w14:paraId="7C94ED6E" w14:textId="00F0D04B" w:rsidR="00FD4D93" w:rsidRPr="008F7DC7" w:rsidRDefault="00FD4D93" w:rsidP="00BC14CA">
      <w:pPr>
        <w:pStyle w:val="FootnoteText"/>
        <w:rPr>
          <w:sz w:val="18"/>
          <w:szCs w:val="18"/>
          <w:lang w:val="en-US"/>
        </w:rPr>
      </w:pPr>
      <w:r w:rsidRPr="00CB11C6">
        <w:rPr>
          <w:rStyle w:val="FootnoteReference"/>
        </w:rPr>
        <w:footnoteRef/>
      </w:r>
      <w:r w:rsidRPr="00CB11C6">
        <w:rPr>
          <w:sz w:val="22"/>
        </w:rPr>
        <w:t xml:space="preserve"> </w:t>
      </w:r>
      <w:r w:rsidRPr="008F7DC7">
        <w:rPr>
          <w:sz w:val="18"/>
          <w:szCs w:val="18"/>
        </w:rPr>
        <w:tab/>
      </w:r>
      <w:r>
        <w:rPr>
          <w:sz w:val="18"/>
          <w:szCs w:val="18"/>
        </w:rPr>
        <w:t>Manawat</w:t>
      </w:r>
      <w:r w:rsidRPr="003E1CA2">
        <w:rPr>
          <w:sz w:val="18"/>
          <w:szCs w:val="18"/>
        </w:rPr>
        <w:t>ū</w:t>
      </w:r>
      <w:r>
        <w:rPr>
          <w:sz w:val="18"/>
          <w:szCs w:val="18"/>
        </w:rPr>
        <w:t xml:space="preserve"> River Source to Sea (2019).</w:t>
      </w:r>
    </w:p>
  </w:footnote>
  <w:footnote w:id="64">
    <w:p w14:paraId="7E673ECE" w14:textId="698E15D9" w:rsidR="00FD4D93" w:rsidRPr="00E060EF" w:rsidRDefault="00FD4D93" w:rsidP="00B5665D">
      <w:pPr>
        <w:pStyle w:val="FootnoteText"/>
        <w:rPr>
          <w:sz w:val="18"/>
          <w:szCs w:val="18"/>
          <w:lang w:val="en-US"/>
        </w:rPr>
      </w:pPr>
      <w:r w:rsidRPr="00E060EF">
        <w:rPr>
          <w:rStyle w:val="FootnoteReference"/>
          <w:sz w:val="18"/>
          <w:szCs w:val="18"/>
        </w:rPr>
        <w:footnoteRef/>
      </w:r>
      <w:r w:rsidRPr="00E060EF">
        <w:rPr>
          <w:sz w:val="18"/>
          <w:szCs w:val="18"/>
        </w:rPr>
        <w:t xml:space="preserve"> </w:t>
      </w:r>
      <w:r w:rsidRPr="00E060EF">
        <w:rPr>
          <w:sz w:val="18"/>
          <w:szCs w:val="18"/>
          <w:lang w:val="en-US"/>
        </w:rPr>
        <w:tab/>
      </w:r>
      <w:hyperlink r:id="rId2" w:history="1">
        <w:r w:rsidRPr="00E060EF">
          <w:rPr>
            <w:rStyle w:val="Hyperlink"/>
            <w:color w:val="auto"/>
            <w:sz w:val="18"/>
            <w:szCs w:val="18"/>
          </w:rPr>
          <w:t>Keep</w:t>
        </w:r>
      </w:hyperlink>
      <w:r w:rsidRPr="00E060EF">
        <w:rPr>
          <w:rStyle w:val="Hyperlink"/>
          <w:color w:val="auto"/>
          <w:sz w:val="18"/>
          <w:szCs w:val="18"/>
        </w:rPr>
        <w:t xml:space="preserve"> New Zealand Beautiful (2019).</w:t>
      </w:r>
    </w:p>
  </w:footnote>
  <w:footnote w:id="65">
    <w:p w14:paraId="59E16BDB" w14:textId="44D18D38" w:rsidR="00FD4D93" w:rsidRPr="00E060EF" w:rsidRDefault="00FD4D93" w:rsidP="00B5665D">
      <w:pPr>
        <w:pStyle w:val="FootnoteText"/>
        <w:rPr>
          <w:sz w:val="18"/>
          <w:szCs w:val="18"/>
          <w:lang w:val="en-US"/>
        </w:rPr>
      </w:pPr>
      <w:r w:rsidRPr="00E060EF">
        <w:rPr>
          <w:rStyle w:val="FootnoteReference"/>
          <w:sz w:val="18"/>
          <w:szCs w:val="18"/>
        </w:rPr>
        <w:footnoteRef/>
      </w:r>
      <w:r w:rsidRPr="00E060EF">
        <w:rPr>
          <w:sz w:val="18"/>
          <w:szCs w:val="18"/>
        </w:rPr>
        <w:t xml:space="preserve"> </w:t>
      </w:r>
      <w:r w:rsidRPr="00E060EF">
        <w:rPr>
          <w:sz w:val="18"/>
          <w:szCs w:val="18"/>
          <w:lang w:val="en-US"/>
        </w:rPr>
        <w:tab/>
      </w:r>
      <w:r w:rsidRPr="00E060EF">
        <w:rPr>
          <w:sz w:val="18"/>
          <w:szCs w:val="18"/>
        </w:rPr>
        <w:t>Manawatū River Source to Sea</w:t>
      </w:r>
      <w:r w:rsidRPr="00E060EF">
        <w:rPr>
          <w:rStyle w:val="Hyperlink"/>
          <w:color w:val="auto"/>
          <w:sz w:val="18"/>
          <w:szCs w:val="18"/>
        </w:rPr>
        <w:t xml:space="preserve"> (2019).</w:t>
      </w:r>
    </w:p>
  </w:footnote>
  <w:footnote w:id="66">
    <w:p w14:paraId="6A521270" w14:textId="7739F6E9" w:rsidR="00FD4D93" w:rsidRPr="00E060EF" w:rsidRDefault="00FD4D93" w:rsidP="00BC14CA">
      <w:pPr>
        <w:pStyle w:val="FootnoteText"/>
        <w:rPr>
          <w:sz w:val="18"/>
          <w:szCs w:val="18"/>
          <w:lang w:val="en-US"/>
        </w:rPr>
      </w:pPr>
      <w:r w:rsidRPr="00E060EF">
        <w:rPr>
          <w:rStyle w:val="FootnoteReference"/>
          <w:sz w:val="18"/>
          <w:szCs w:val="18"/>
        </w:rPr>
        <w:footnoteRef/>
      </w:r>
      <w:r w:rsidRPr="00E060EF">
        <w:rPr>
          <w:sz w:val="18"/>
          <w:szCs w:val="18"/>
        </w:rPr>
        <w:t xml:space="preserve"> </w:t>
      </w:r>
      <w:r w:rsidRPr="00E060EF">
        <w:rPr>
          <w:sz w:val="18"/>
          <w:szCs w:val="18"/>
        </w:rPr>
        <w:tab/>
      </w:r>
      <w:r>
        <w:rPr>
          <w:sz w:val="18"/>
          <w:szCs w:val="18"/>
        </w:rPr>
        <w:t>Department for Environment, Food and Rural Affairs</w:t>
      </w:r>
      <w:r w:rsidRPr="00E060EF">
        <w:rPr>
          <w:sz w:val="18"/>
          <w:szCs w:val="18"/>
        </w:rPr>
        <w:t xml:space="preserve"> (2020). </w:t>
      </w:r>
    </w:p>
  </w:footnote>
  <w:footnote w:id="67">
    <w:p w14:paraId="699A3212" w14:textId="2FB0D8DE" w:rsidR="00FD4D93" w:rsidRPr="00F80549" w:rsidRDefault="00FD4D93" w:rsidP="00BC14CA">
      <w:pPr>
        <w:pStyle w:val="FootnoteText"/>
        <w:rPr>
          <w:sz w:val="18"/>
          <w:szCs w:val="18"/>
          <w:lang w:val="en-US"/>
        </w:rPr>
      </w:pPr>
      <w:r w:rsidRPr="00E060EF">
        <w:rPr>
          <w:rStyle w:val="FootnoteReference"/>
          <w:sz w:val="18"/>
          <w:szCs w:val="18"/>
        </w:rPr>
        <w:footnoteRef/>
      </w:r>
      <w:r w:rsidRPr="00E060EF">
        <w:rPr>
          <w:sz w:val="18"/>
          <w:szCs w:val="18"/>
        </w:rPr>
        <w:t xml:space="preserve"> </w:t>
      </w:r>
      <w:r w:rsidRPr="00E060EF">
        <w:rPr>
          <w:sz w:val="18"/>
          <w:szCs w:val="18"/>
          <w:lang w:val="en-US"/>
        </w:rPr>
        <w:tab/>
      </w:r>
      <w:r w:rsidRPr="00E060EF">
        <w:rPr>
          <w:rStyle w:val="Hyperlink"/>
          <w:color w:val="auto"/>
          <w:sz w:val="18"/>
          <w:szCs w:val="18"/>
        </w:rPr>
        <w:t xml:space="preserve">Ministry for the Environment </w:t>
      </w:r>
      <w:r>
        <w:rPr>
          <w:rStyle w:val="Hyperlink"/>
          <w:color w:val="auto"/>
          <w:sz w:val="18"/>
          <w:szCs w:val="18"/>
        </w:rPr>
        <w:t>and Stats NZ (2019</w:t>
      </w:r>
      <w:r w:rsidRPr="00E060EF">
        <w:rPr>
          <w:rStyle w:val="Hyperlink"/>
          <w:color w:val="auto"/>
          <w:sz w:val="18"/>
          <w:szCs w:val="18"/>
        </w:rPr>
        <w:t>).</w:t>
      </w:r>
    </w:p>
  </w:footnote>
  <w:footnote w:id="68">
    <w:p w14:paraId="4ED4C9C7" w14:textId="615EF1B4" w:rsidR="00FD4D93" w:rsidRPr="00124091" w:rsidRDefault="00FD4D93" w:rsidP="00BC14CA">
      <w:pPr>
        <w:pStyle w:val="FootnoteText"/>
        <w:rPr>
          <w:lang w:val="en-US"/>
        </w:rPr>
      </w:pPr>
      <w:r>
        <w:rPr>
          <w:rStyle w:val="FootnoteReference"/>
        </w:rPr>
        <w:footnoteRef/>
      </w:r>
      <w:r>
        <w:t xml:space="preserve"> </w:t>
      </w:r>
      <w:r>
        <w:tab/>
      </w:r>
      <w:r>
        <w:rPr>
          <w:sz w:val="18"/>
          <w:szCs w:val="18"/>
        </w:rPr>
        <w:t>Department for Environment, Food and Rural Affairs</w:t>
      </w:r>
      <w:r w:rsidRPr="00E060EF">
        <w:rPr>
          <w:sz w:val="18"/>
          <w:szCs w:val="18"/>
        </w:rPr>
        <w:t xml:space="preserve"> (2020).</w:t>
      </w:r>
    </w:p>
  </w:footnote>
  <w:footnote w:id="69">
    <w:p w14:paraId="4C5C1A5E" w14:textId="40D93D56" w:rsidR="00FD4D93" w:rsidRPr="00477DF8" w:rsidRDefault="00FD4D93" w:rsidP="00BC14CA">
      <w:pPr>
        <w:pStyle w:val="FootnoteText"/>
        <w:rPr>
          <w:lang w:val="en-US"/>
        </w:rPr>
      </w:pPr>
      <w:r>
        <w:rPr>
          <w:rStyle w:val="FootnoteReference"/>
        </w:rPr>
        <w:footnoteRef/>
      </w:r>
      <w:r>
        <w:t xml:space="preserve"> </w:t>
      </w:r>
      <w:r>
        <w:rPr>
          <w:lang w:val="en-US"/>
        </w:rPr>
        <w:tab/>
      </w:r>
      <w:hyperlink r:id="rId3" w:history="1">
        <w:r w:rsidRPr="00477DF8">
          <w:rPr>
            <w:rStyle w:val="Hyperlink"/>
            <w:color w:val="auto"/>
          </w:rPr>
          <w:t>Keep</w:t>
        </w:r>
      </w:hyperlink>
      <w:r>
        <w:rPr>
          <w:rStyle w:val="Hyperlink"/>
          <w:color w:val="auto"/>
        </w:rPr>
        <w:t xml:space="preserve"> New Zealand Beautiful (2019</w:t>
      </w:r>
      <w:r w:rsidRPr="00477DF8">
        <w:rPr>
          <w:rStyle w:val="Hyperlink"/>
          <w:color w:val="auto"/>
        </w:rPr>
        <w:t>)</w:t>
      </w:r>
      <w:r>
        <w:rPr>
          <w:rStyle w:val="Hyperlink"/>
          <w:color w:val="auto"/>
        </w:rPr>
        <w:t>.</w:t>
      </w:r>
    </w:p>
  </w:footnote>
  <w:footnote w:id="70">
    <w:p w14:paraId="046C55C7" w14:textId="7FA2F46E" w:rsidR="00FD4D93" w:rsidRPr="00477DF8" w:rsidRDefault="00FD4D93" w:rsidP="00BC14CA">
      <w:pPr>
        <w:pStyle w:val="FootnoteText"/>
        <w:rPr>
          <w:lang w:val="en-US"/>
        </w:rPr>
      </w:pPr>
      <w:r w:rsidRPr="00477DF8">
        <w:rPr>
          <w:rStyle w:val="FootnoteReference"/>
        </w:rPr>
        <w:footnoteRef/>
      </w:r>
      <w:r w:rsidRPr="00477DF8">
        <w:t xml:space="preserve"> </w:t>
      </w:r>
      <w:r w:rsidRPr="00477DF8">
        <w:tab/>
      </w:r>
      <w:r>
        <w:t>Root</w:t>
      </w:r>
      <w:r w:rsidRPr="00477DF8">
        <w:t xml:space="preserve"> (2019)</w:t>
      </w:r>
      <w:r>
        <w:t>.</w:t>
      </w:r>
      <w:r w:rsidRPr="00477DF8">
        <w:t xml:space="preserve"> </w:t>
      </w:r>
    </w:p>
  </w:footnote>
  <w:footnote w:id="71">
    <w:p w14:paraId="4B236DA9" w14:textId="05535F75" w:rsidR="00FD4D93" w:rsidRPr="00183209" w:rsidRDefault="00FD4D93" w:rsidP="00BC14CA">
      <w:pPr>
        <w:pStyle w:val="FootnoteText"/>
        <w:rPr>
          <w:lang w:val="en-US"/>
        </w:rPr>
      </w:pPr>
      <w:r w:rsidRPr="00477DF8">
        <w:rPr>
          <w:rStyle w:val="FootnoteReference"/>
        </w:rPr>
        <w:footnoteRef/>
      </w:r>
      <w:r w:rsidRPr="00477DF8">
        <w:t xml:space="preserve"> </w:t>
      </w:r>
      <w:r w:rsidRPr="00477DF8">
        <w:tab/>
        <w:t>Ocean Conservancy (2020)</w:t>
      </w:r>
      <w:r>
        <w:t>.</w:t>
      </w:r>
    </w:p>
  </w:footnote>
  <w:footnote w:id="72">
    <w:p w14:paraId="2932D958" w14:textId="7A9CB45F" w:rsidR="00FD4D93" w:rsidRPr="00477DF8" w:rsidRDefault="00FD4D93" w:rsidP="00BC14CA">
      <w:pPr>
        <w:pStyle w:val="FootnoteText"/>
        <w:rPr>
          <w:lang w:val="en-US"/>
        </w:rPr>
      </w:pPr>
      <w:r>
        <w:rPr>
          <w:rStyle w:val="FootnoteReference"/>
        </w:rPr>
        <w:footnoteRef/>
      </w:r>
      <w:r>
        <w:t xml:space="preserve"> </w:t>
      </w:r>
      <w:r>
        <w:rPr>
          <w:lang w:val="en-US"/>
        </w:rPr>
        <w:tab/>
      </w:r>
      <w:hyperlink r:id="rId4" w:history="1">
        <w:r w:rsidRPr="00477DF8">
          <w:rPr>
            <w:rStyle w:val="Hyperlink"/>
            <w:color w:val="auto"/>
          </w:rPr>
          <w:t>Keep</w:t>
        </w:r>
      </w:hyperlink>
      <w:r w:rsidRPr="00477DF8">
        <w:rPr>
          <w:rStyle w:val="Hyperlink"/>
          <w:color w:val="auto"/>
        </w:rPr>
        <w:t xml:space="preserve"> New Zealan</w:t>
      </w:r>
      <w:r>
        <w:rPr>
          <w:rStyle w:val="Hyperlink"/>
          <w:color w:val="auto"/>
        </w:rPr>
        <w:t>d Beautiful (2019</w:t>
      </w:r>
      <w:r w:rsidRPr="00477DF8">
        <w:rPr>
          <w:rStyle w:val="Hyperlink"/>
          <w:color w:val="auto"/>
        </w:rPr>
        <w:t>)</w:t>
      </w:r>
      <w:r>
        <w:rPr>
          <w:rStyle w:val="Hyperlink"/>
          <w:color w:val="auto"/>
        </w:rPr>
        <w:t>.</w:t>
      </w:r>
    </w:p>
  </w:footnote>
  <w:footnote w:id="73">
    <w:p w14:paraId="1EC8BC7E" w14:textId="1013FB49" w:rsidR="00FD4D93" w:rsidRPr="00477DF8" w:rsidRDefault="00FD4D93" w:rsidP="00BC14CA">
      <w:pPr>
        <w:pStyle w:val="FootnoteText"/>
        <w:rPr>
          <w:lang w:val="en-US"/>
        </w:rPr>
      </w:pPr>
      <w:r w:rsidRPr="00477DF8">
        <w:rPr>
          <w:rStyle w:val="FootnoteReference"/>
        </w:rPr>
        <w:footnoteRef/>
      </w:r>
      <w:r w:rsidRPr="00477DF8">
        <w:t xml:space="preserve"> </w:t>
      </w:r>
      <w:r w:rsidRPr="00477DF8">
        <w:tab/>
        <w:t>Packaging Forum (2017)</w:t>
      </w:r>
      <w:r>
        <w:t>.</w:t>
      </w:r>
    </w:p>
  </w:footnote>
  <w:footnote w:id="74">
    <w:p w14:paraId="15F3F81B" w14:textId="699BE50D" w:rsidR="00FD4D93" w:rsidRPr="00C53511" w:rsidRDefault="00FD4D93" w:rsidP="00C53511">
      <w:pPr>
        <w:pStyle w:val="FootnoteText"/>
      </w:pPr>
      <w:r w:rsidRPr="00477DF8">
        <w:rPr>
          <w:rStyle w:val="FootnoteReference"/>
        </w:rPr>
        <w:footnoteRef/>
      </w:r>
      <w:r w:rsidRPr="00477DF8">
        <w:t xml:space="preserve"> </w:t>
      </w:r>
      <w:r w:rsidRPr="00477DF8">
        <w:rPr>
          <w:lang w:val="en-US"/>
        </w:rPr>
        <w:tab/>
      </w:r>
      <w:r w:rsidRPr="00C53511">
        <w:t>Scottish Government (2019).</w:t>
      </w:r>
    </w:p>
  </w:footnote>
  <w:footnote w:id="75">
    <w:p w14:paraId="4B81DE7A" w14:textId="7E49A472" w:rsidR="00FD4D93" w:rsidRPr="00477DF8" w:rsidRDefault="00FD4D93" w:rsidP="00BC14CA">
      <w:pPr>
        <w:pStyle w:val="FootnoteText"/>
        <w:rPr>
          <w:sz w:val="18"/>
          <w:szCs w:val="18"/>
          <w:lang w:val="en-US"/>
        </w:rPr>
      </w:pPr>
      <w:r>
        <w:rPr>
          <w:rStyle w:val="FootnoteReference"/>
        </w:rPr>
        <w:footnoteRef/>
      </w:r>
      <w:r>
        <w:t xml:space="preserve"> </w:t>
      </w:r>
      <w:r>
        <w:rPr>
          <w:sz w:val="18"/>
          <w:szCs w:val="18"/>
        </w:rPr>
        <w:tab/>
        <w:t>BBC (2018</w:t>
      </w:r>
      <w:r w:rsidRPr="00477DF8">
        <w:rPr>
          <w:sz w:val="18"/>
          <w:szCs w:val="18"/>
        </w:rPr>
        <w:t>)</w:t>
      </w:r>
      <w:r>
        <w:rPr>
          <w:sz w:val="18"/>
          <w:szCs w:val="18"/>
        </w:rPr>
        <w:t>.</w:t>
      </w:r>
    </w:p>
  </w:footnote>
  <w:footnote w:id="76">
    <w:p w14:paraId="5040D0C7" w14:textId="422812C1" w:rsidR="00FD4D93" w:rsidRPr="001C1252" w:rsidRDefault="00FD4D93" w:rsidP="00BC14CA">
      <w:pPr>
        <w:pStyle w:val="FootnoteText"/>
        <w:rPr>
          <w:lang w:val="en-US"/>
        </w:rPr>
      </w:pPr>
      <w:r w:rsidRPr="002C0465">
        <w:rPr>
          <w:rStyle w:val="FootnoteReference"/>
        </w:rPr>
        <w:footnoteRef/>
      </w:r>
      <w:r w:rsidRPr="002C0465">
        <w:rPr>
          <w:sz w:val="22"/>
        </w:rPr>
        <w:t xml:space="preserve"> </w:t>
      </w:r>
      <w:r w:rsidRPr="00477DF8">
        <w:rPr>
          <w:sz w:val="18"/>
          <w:szCs w:val="18"/>
        </w:rPr>
        <w:tab/>
      </w:r>
      <w:r>
        <w:t>Reymer</w:t>
      </w:r>
      <w:r w:rsidRPr="00477DF8">
        <w:rPr>
          <w:rStyle w:val="Hyperlink"/>
          <w:color w:val="auto"/>
          <w:sz w:val="18"/>
          <w:szCs w:val="18"/>
        </w:rPr>
        <w:t xml:space="preserve"> (2020)</w:t>
      </w:r>
      <w:r>
        <w:rPr>
          <w:rStyle w:val="Hyperlink"/>
          <w:color w:val="auto"/>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D56"/>
    <w:multiLevelType w:val="hybridMultilevel"/>
    <w:tmpl w:val="8D9629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0AA2AA7"/>
    <w:multiLevelType w:val="hybridMultilevel"/>
    <w:tmpl w:val="16C4A1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 w15:restartNumberingAfterBreak="0">
    <w:nsid w:val="00DF2C4A"/>
    <w:multiLevelType w:val="hybridMultilevel"/>
    <w:tmpl w:val="AF2EE9D0"/>
    <w:lvl w:ilvl="0" w:tplc="8C261CD0">
      <w:start w:val="1"/>
      <w:numFmt w:val="low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 w15:restartNumberingAfterBreak="0">
    <w:nsid w:val="024D046A"/>
    <w:multiLevelType w:val="hybridMultilevel"/>
    <w:tmpl w:val="24D4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F4DA5"/>
    <w:multiLevelType w:val="hybridMultilevel"/>
    <w:tmpl w:val="602E44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1F4D91"/>
    <w:multiLevelType w:val="hybridMultilevel"/>
    <w:tmpl w:val="0CD82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5122430"/>
    <w:multiLevelType w:val="hybridMultilevel"/>
    <w:tmpl w:val="79BCBF26"/>
    <w:lvl w:ilvl="0" w:tplc="CD14287A">
      <w:start w:val="1"/>
      <w:numFmt w:val="decimal"/>
      <w:lvlText w:val="%1."/>
      <w:lvlJc w:val="left"/>
      <w:pPr>
        <w:ind w:left="720" w:hanging="36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78A63C9"/>
    <w:multiLevelType w:val="hybridMultilevel"/>
    <w:tmpl w:val="C09A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9" w15:restartNumberingAfterBreak="0">
    <w:nsid w:val="0AC85541"/>
    <w:multiLevelType w:val="hybridMultilevel"/>
    <w:tmpl w:val="AB72BD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B003948"/>
    <w:multiLevelType w:val="hybridMultilevel"/>
    <w:tmpl w:val="A36E4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0F5F0E"/>
    <w:multiLevelType w:val="multilevel"/>
    <w:tmpl w:val="8CD8C846"/>
    <w:lvl w:ilvl="0">
      <w:start w:val="1"/>
      <w:numFmt w:val="bullet"/>
      <w:pStyle w:val="Greenbullet-casestudytables"/>
      <w:lvlText w:val=""/>
      <w:lvlJc w:val="left"/>
      <w:pPr>
        <w:ind w:left="680" w:hanging="396"/>
      </w:pPr>
      <w:rPr>
        <w:rFonts w:ascii="Symbol" w:hAnsi="Symbol" w:hint="default"/>
        <w:color w:val="0F7B7D"/>
        <w:sz w:val="18"/>
        <w:szCs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0B3A67DE"/>
    <w:multiLevelType w:val="hybridMultilevel"/>
    <w:tmpl w:val="3EE8A5F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E3620F6">
      <w:start w:val="3"/>
      <w:numFmt w:val="bullet"/>
      <w:lvlText w:val="-"/>
      <w:lvlJc w:val="left"/>
      <w:pPr>
        <w:ind w:left="2160" w:hanging="360"/>
      </w:pPr>
      <w:rPr>
        <w:rFonts w:ascii="Calibri" w:eastAsia="Times New Roman" w:hAnsi="Calibri" w:cs="Calibr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C8C790E"/>
    <w:multiLevelType w:val="hybridMultilevel"/>
    <w:tmpl w:val="E67E1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CD212A2"/>
    <w:multiLevelType w:val="hybridMultilevel"/>
    <w:tmpl w:val="D1509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D7D143D"/>
    <w:multiLevelType w:val="hybridMultilevel"/>
    <w:tmpl w:val="12AA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9429B6"/>
    <w:multiLevelType w:val="hybridMultilevel"/>
    <w:tmpl w:val="B9BE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755F2D"/>
    <w:multiLevelType w:val="hybridMultilevel"/>
    <w:tmpl w:val="32A2DE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ACA60C0"/>
    <w:multiLevelType w:val="hybridMultilevel"/>
    <w:tmpl w:val="A19E9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D31069D"/>
    <w:multiLevelType w:val="hybridMultilevel"/>
    <w:tmpl w:val="AA8E8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DD35DFF"/>
    <w:multiLevelType w:val="hybridMultilevel"/>
    <w:tmpl w:val="BC26ACC4"/>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1FDC63F8"/>
    <w:multiLevelType w:val="multilevel"/>
    <w:tmpl w:val="1CB4A214"/>
    <w:lvl w:ilvl="0">
      <w:start w:val="1"/>
      <w:numFmt w:val="bullet"/>
      <w:lvlText w:val=""/>
      <w:lvlJc w:val="left"/>
      <w:pPr>
        <w:tabs>
          <w:tab w:val="num" w:pos="425"/>
        </w:tabs>
        <w:ind w:left="425" w:hanging="425"/>
      </w:pPr>
      <w:rPr>
        <w:rFonts w:ascii="Symbol" w:hAnsi="Symbol" w:hint="default"/>
        <w:color w:val="FFFFFF" w:themeColor="background1"/>
      </w:rPr>
    </w:lvl>
    <w:lvl w:ilvl="1">
      <w:start w:val="1"/>
      <w:numFmt w:val="bullet"/>
      <w:lvlText w:val="o"/>
      <w:lvlJc w:val="left"/>
      <w:pPr>
        <w:tabs>
          <w:tab w:val="num" w:pos="851"/>
        </w:tabs>
        <w:ind w:left="851" w:hanging="426"/>
      </w:pPr>
      <w:rPr>
        <w:rFonts w:ascii="Courier New" w:hAnsi="Courier New" w:cs="Courier New" w:hint="default"/>
      </w:rPr>
    </w:lvl>
    <w:lvl w:ilvl="2">
      <w:start w:val="1"/>
      <w:numFmt w:val="bullet"/>
      <w:lvlText w:val="o"/>
      <w:lvlJc w:val="left"/>
      <w:pPr>
        <w:tabs>
          <w:tab w:val="num" w:pos="1276"/>
        </w:tabs>
        <w:ind w:left="1276" w:hanging="425"/>
      </w:pPr>
      <w:rPr>
        <w:rFonts w:ascii="Courier New" w:hAnsi="Courier New" w:cs="Courier New" w:hint="default"/>
      </w:rPr>
    </w:lvl>
    <w:lvl w:ilvl="3">
      <w:start w:val="1"/>
      <w:numFmt w:val="none"/>
      <w:suff w:val="nothing"/>
      <w:lvlText w:val=""/>
      <w:lvlJc w:val="left"/>
      <w:pPr>
        <w:ind w:left="1276" w:firstLine="0"/>
      </w:pPr>
      <w:rPr>
        <w:rFonts w:hint="default"/>
      </w:rPr>
    </w:lvl>
    <w:lvl w:ilvl="4">
      <w:start w:val="1"/>
      <w:numFmt w:val="none"/>
      <w:suff w:val="nothing"/>
      <w:lvlText w:val=""/>
      <w:lvlJc w:val="left"/>
      <w:pPr>
        <w:ind w:left="1276" w:firstLine="0"/>
      </w:pPr>
      <w:rPr>
        <w:rFonts w:hint="default"/>
      </w:rPr>
    </w:lvl>
    <w:lvl w:ilvl="5">
      <w:start w:val="1"/>
      <w:numFmt w:val="none"/>
      <w:suff w:val="nothing"/>
      <w:lvlText w:val=""/>
      <w:lvlJc w:val="left"/>
      <w:pPr>
        <w:ind w:left="1276" w:firstLine="0"/>
      </w:pPr>
      <w:rPr>
        <w:rFonts w:hint="default"/>
      </w:rPr>
    </w:lvl>
    <w:lvl w:ilvl="6">
      <w:start w:val="1"/>
      <w:numFmt w:val="none"/>
      <w:suff w:val="nothing"/>
      <w:lvlText w:val=""/>
      <w:lvlJc w:val="left"/>
      <w:pPr>
        <w:ind w:left="1276" w:firstLine="0"/>
      </w:pPr>
      <w:rPr>
        <w:rFonts w:hint="default"/>
      </w:rPr>
    </w:lvl>
    <w:lvl w:ilvl="7">
      <w:start w:val="1"/>
      <w:numFmt w:val="none"/>
      <w:suff w:val="nothing"/>
      <w:lvlText w:val=""/>
      <w:lvlJc w:val="left"/>
      <w:pPr>
        <w:ind w:left="1276" w:firstLine="0"/>
      </w:pPr>
      <w:rPr>
        <w:rFonts w:hint="default"/>
      </w:rPr>
    </w:lvl>
    <w:lvl w:ilvl="8">
      <w:start w:val="1"/>
      <w:numFmt w:val="none"/>
      <w:suff w:val="nothing"/>
      <w:lvlText w:val=""/>
      <w:lvlJc w:val="left"/>
      <w:pPr>
        <w:ind w:left="1276" w:firstLine="0"/>
      </w:pPr>
      <w:rPr>
        <w:rFonts w:hint="default"/>
      </w:rPr>
    </w:lvl>
  </w:abstractNum>
  <w:abstractNum w:abstractNumId="2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4" w15:restartNumberingAfterBreak="0">
    <w:nsid w:val="20A20C73"/>
    <w:multiLevelType w:val="hybridMultilevel"/>
    <w:tmpl w:val="9140E92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3815474"/>
    <w:multiLevelType w:val="hybridMultilevel"/>
    <w:tmpl w:val="65A8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840CB"/>
    <w:multiLevelType w:val="hybridMultilevel"/>
    <w:tmpl w:val="BB80B8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6BA58B8"/>
    <w:multiLevelType w:val="hybridMultilevel"/>
    <w:tmpl w:val="C3E4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7A63782"/>
    <w:multiLevelType w:val="hybridMultilevel"/>
    <w:tmpl w:val="48EAC7AC"/>
    <w:lvl w:ilvl="0" w:tplc="14090003">
      <w:start w:val="1"/>
      <w:numFmt w:val="bullet"/>
      <w:lvlText w:val="o"/>
      <w:lvlJc w:val="left"/>
      <w:pPr>
        <w:ind w:left="765" w:hanging="360"/>
      </w:pPr>
      <w:rPr>
        <w:rFonts w:ascii="Courier New" w:hAnsi="Courier New" w:cs="Courier New"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0" w15:restartNumberingAfterBreak="0">
    <w:nsid w:val="27B2005A"/>
    <w:multiLevelType w:val="hybridMultilevel"/>
    <w:tmpl w:val="7B005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7C144A2"/>
    <w:multiLevelType w:val="hybridMultilevel"/>
    <w:tmpl w:val="812A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6" w15:restartNumberingAfterBreak="0">
    <w:nsid w:val="3360352A"/>
    <w:multiLevelType w:val="hybridMultilevel"/>
    <w:tmpl w:val="6F8E0E80"/>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7" w15:restartNumberingAfterBreak="0">
    <w:nsid w:val="38DE5A8D"/>
    <w:multiLevelType w:val="hybridMultilevel"/>
    <w:tmpl w:val="1BE440D0"/>
    <w:lvl w:ilvl="0" w:tplc="E2C8BEB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9292ACF"/>
    <w:multiLevelType w:val="hybridMultilevel"/>
    <w:tmpl w:val="061A8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A3E1360"/>
    <w:multiLevelType w:val="hybridMultilevel"/>
    <w:tmpl w:val="D69E1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C566991"/>
    <w:multiLevelType w:val="hybridMultilevel"/>
    <w:tmpl w:val="5E486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CA54A8A"/>
    <w:multiLevelType w:val="hybridMultilevel"/>
    <w:tmpl w:val="BC522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CCC2705"/>
    <w:multiLevelType w:val="multilevel"/>
    <w:tmpl w:val="01848BE2"/>
    <w:lvl w:ilvl="0">
      <w:start w:val="1"/>
      <w:numFmt w:val="decimal"/>
      <w:suff w:val="nothing"/>
      <w:lvlText w:val="Appendix %1"/>
      <w:lvlJc w:val="left"/>
      <w:pPr>
        <w:ind w:left="0" w:firstLine="0"/>
      </w:pPr>
      <w:rPr>
        <w:rFonts w:hint="default"/>
      </w:rPr>
    </w:lvl>
    <w:lvl w:ilvl="1">
      <w:start w:val="1"/>
      <w:numFmt w:val="none"/>
      <w:suff w:val="nothing"/>
      <w:lvlText w:val=""/>
      <w:lvlJc w:val="left"/>
      <w:pPr>
        <w:ind w:left="142" w:firstLine="0"/>
      </w:pPr>
      <w:rPr>
        <w:rFonts w:hint="default"/>
      </w:rPr>
    </w:lvl>
    <w:lvl w:ilvl="2">
      <w:start w:val="1"/>
      <w:numFmt w:val="none"/>
      <w:suff w:val="nothing"/>
      <w:lvlText w:val=""/>
      <w:lvlJc w:val="left"/>
      <w:pPr>
        <w:ind w:left="142" w:firstLine="0"/>
      </w:pPr>
      <w:rPr>
        <w:rFonts w:hint="default"/>
      </w:rPr>
    </w:lvl>
    <w:lvl w:ilvl="3">
      <w:start w:val="1"/>
      <w:numFmt w:val="none"/>
      <w:suff w:val="nothing"/>
      <w:lvlText w:val=""/>
      <w:lvlJc w:val="left"/>
      <w:pPr>
        <w:ind w:left="142" w:firstLine="0"/>
      </w:pPr>
      <w:rPr>
        <w:rFonts w:hint="default"/>
      </w:rPr>
    </w:lvl>
    <w:lvl w:ilvl="4">
      <w:start w:val="1"/>
      <w:numFmt w:val="none"/>
      <w:suff w:val="nothing"/>
      <w:lvlText w:val=""/>
      <w:lvlJc w:val="left"/>
      <w:pPr>
        <w:ind w:left="142" w:firstLine="0"/>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43" w15:restartNumberingAfterBreak="0">
    <w:nsid w:val="3CE60EE4"/>
    <w:multiLevelType w:val="hybridMultilevel"/>
    <w:tmpl w:val="F746D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974A8D"/>
    <w:multiLevelType w:val="hybridMultilevel"/>
    <w:tmpl w:val="8724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E93BD5"/>
    <w:multiLevelType w:val="hybridMultilevel"/>
    <w:tmpl w:val="56F2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1" w15:restartNumberingAfterBreak="0">
    <w:nsid w:val="4C2C09E5"/>
    <w:multiLevelType w:val="hybridMultilevel"/>
    <w:tmpl w:val="690E9E08"/>
    <w:lvl w:ilvl="0" w:tplc="FC92FB8A">
      <w:start w:val="1"/>
      <w:numFmt w:val="lowerLetter"/>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5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53" w15:restartNumberingAfterBreak="0">
    <w:nsid w:val="58422DCE"/>
    <w:multiLevelType w:val="hybridMultilevel"/>
    <w:tmpl w:val="E5E078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4" w15:restartNumberingAfterBreak="0">
    <w:nsid w:val="5D333F63"/>
    <w:multiLevelType w:val="hybridMultilevel"/>
    <w:tmpl w:val="FB742A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5D844993"/>
    <w:multiLevelType w:val="multilevel"/>
    <w:tmpl w:val="7C94B762"/>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none"/>
      <w:suff w:val="nothing"/>
      <w:lvlText w:val=""/>
      <w:lvlJc w:val="left"/>
      <w:pPr>
        <w:ind w:left="1276" w:firstLine="0"/>
      </w:pPr>
      <w:rPr>
        <w:rFonts w:hint="default"/>
      </w:rPr>
    </w:lvl>
    <w:lvl w:ilvl="4">
      <w:start w:val="1"/>
      <w:numFmt w:val="none"/>
      <w:suff w:val="nothing"/>
      <w:lvlText w:val="%5"/>
      <w:lvlJc w:val="left"/>
      <w:pPr>
        <w:ind w:left="1276" w:firstLine="0"/>
      </w:pPr>
      <w:rPr>
        <w:rFonts w:hint="default"/>
      </w:rPr>
    </w:lvl>
    <w:lvl w:ilvl="5">
      <w:start w:val="1"/>
      <w:numFmt w:val="none"/>
      <w:suff w:val="nothing"/>
      <w:lvlText w:val="%6"/>
      <w:lvlJc w:val="right"/>
      <w:pPr>
        <w:ind w:left="1276" w:firstLine="0"/>
      </w:pPr>
      <w:rPr>
        <w:rFonts w:hint="default"/>
      </w:rPr>
    </w:lvl>
    <w:lvl w:ilvl="6">
      <w:start w:val="1"/>
      <w:numFmt w:val="none"/>
      <w:suff w:val="nothing"/>
      <w:lvlText w:val=""/>
      <w:lvlJc w:val="left"/>
      <w:pPr>
        <w:ind w:left="1276" w:firstLine="0"/>
      </w:pPr>
      <w:rPr>
        <w:rFonts w:hint="default"/>
      </w:rPr>
    </w:lvl>
    <w:lvl w:ilvl="7">
      <w:start w:val="1"/>
      <w:numFmt w:val="none"/>
      <w:suff w:val="nothing"/>
      <w:lvlText w:val=""/>
      <w:lvlJc w:val="left"/>
      <w:pPr>
        <w:ind w:left="1276" w:firstLine="0"/>
      </w:pPr>
      <w:rPr>
        <w:rFonts w:hint="default"/>
      </w:rPr>
    </w:lvl>
    <w:lvl w:ilvl="8">
      <w:start w:val="1"/>
      <w:numFmt w:val="none"/>
      <w:suff w:val="nothing"/>
      <w:lvlText w:val="%9"/>
      <w:lvlJc w:val="right"/>
      <w:pPr>
        <w:ind w:left="1276" w:firstLine="0"/>
      </w:pPr>
      <w:rPr>
        <w:rFonts w:hint="default"/>
      </w:rPr>
    </w:lvl>
  </w:abstractNum>
  <w:abstractNum w:abstractNumId="56" w15:restartNumberingAfterBreak="0">
    <w:nsid w:val="60015096"/>
    <w:multiLevelType w:val="hybridMultilevel"/>
    <w:tmpl w:val="7CD2EA4C"/>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7" w15:restartNumberingAfterBreak="0">
    <w:nsid w:val="6218083F"/>
    <w:multiLevelType w:val="hybridMultilevel"/>
    <w:tmpl w:val="F9E8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103567"/>
    <w:multiLevelType w:val="hybridMultilevel"/>
    <w:tmpl w:val="E32A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8E73F4"/>
    <w:multiLevelType w:val="hybridMultilevel"/>
    <w:tmpl w:val="257C9128"/>
    <w:lvl w:ilvl="0" w:tplc="9EC8F31C">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0" w15:restartNumberingAfterBreak="0">
    <w:nsid w:val="65C86BFF"/>
    <w:multiLevelType w:val="hybridMultilevel"/>
    <w:tmpl w:val="E316501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61" w15:restartNumberingAfterBreak="0">
    <w:nsid w:val="662E3D4D"/>
    <w:multiLevelType w:val="multilevel"/>
    <w:tmpl w:val="C9A2F30C"/>
    <w:lvl w:ilvl="0">
      <w:start w:val="1"/>
      <w:numFmt w:val="bullet"/>
      <w:lvlText w:val=""/>
      <w:lvlJc w:val="left"/>
      <w:pPr>
        <w:tabs>
          <w:tab w:val="num" w:pos="425"/>
        </w:tabs>
        <w:ind w:left="425" w:hanging="425"/>
      </w:pPr>
      <w:rPr>
        <w:rFonts w:ascii="Symbol" w:hAnsi="Symbol" w:hint="default"/>
        <w:color w:val="auto"/>
      </w:rPr>
    </w:lvl>
    <w:lvl w:ilvl="1">
      <w:start w:val="1"/>
      <w:numFmt w:val="bullet"/>
      <w:lvlText w:val="o"/>
      <w:lvlJc w:val="left"/>
      <w:pPr>
        <w:tabs>
          <w:tab w:val="num" w:pos="851"/>
        </w:tabs>
        <w:ind w:left="851" w:hanging="426"/>
      </w:pPr>
      <w:rPr>
        <w:rFonts w:ascii="Courier New" w:hAnsi="Courier New" w:cs="Courier New" w:hint="default"/>
      </w:rPr>
    </w:lvl>
    <w:lvl w:ilvl="2">
      <w:start w:val="1"/>
      <w:numFmt w:val="bullet"/>
      <w:lvlText w:val=""/>
      <w:lvlJc w:val="left"/>
      <w:pPr>
        <w:tabs>
          <w:tab w:val="num" w:pos="1276"/>
        </w:tabs>
        <w:ind w:left="1276" w:hanging="425"/>
      </w:pPr>
      <w:rPr>
        <w:rFonts w:ascii="Wingdings" w:hAnsi="Wingdings" w:hint="default"/>
      </w:rPr>
    </w:lvl>
    <w:lvl w:ilvl="3">
      <w:start w:val="1"/>
      <w:numFmt w:val="none"/>
      <w:suff w:val="nothing"/>
      <w:lvlText w:val=""/>
      <w:lvlJc w:val="left"/>
      <w:pPr>
        <w:ind w:left="1276" w:firstLine="0"/>
      </w:pPr>
      <w:rPr>
        <w:rFonts w:hint="default"/>
      </w:rPr>
    </w:lvl>
    <w:lvl w:ilvl="4">
      <w:start w:val="1"/>
      <w:numFmt w:val="none"/>
      <w:suff w:val="nothing"/>
      <w:lvlText w:val=""/>
      <w:lvlJc w:val="left"/>
      <w:pPr>
        <w:ind w:left="1276" w:firstLine="0"/>
      </w:pPr>
      <w:rPr>
        <w:rFonts w:hint="default"/>
      </w:rPr>
    </w:lvl>
    <w:lvl w:ilvl="5">
      <w:start w:val="1"/>
      <w:numFmt w:val="none"/>
      <w:suff w:val="nothing"/>
      <w:lvlText w:val=""/>
      <w:lvlJc w:val="left"/>
      <w:pPr>
        <w:ind w:left="1276" w:firstLine="0"/>
      </w:pPr>
      <w:rPr>
        <w:rFonts w:hint="default"/>
      </w:rPr>
    </w:lvl>
    <w:lvl w:ilvl="6">
      <w:start w:val="1"/>
      <w:numFmt w:val="none"/>
      <w:suff w:val="nothing"/>
      <w:lvlText w:val=""/>
      <w:lvlJc w:val="left"/>
      <w:pPr>
        <w:ind w:left="1276" w:firstLine="0"/>
      </w:pPr>
      <w:rPr>
        <w:rFonts w:hint="default"/>
      </w:rPr>
    </w:lvl>
    <w:lvl w:ilvl="7">
      <w:start w:val="1"/>
      <w:numFmt w:val="none"/>
      <w:suff w:val="nothing"/>
      <w:lvlText w:val=""/>
      <w:lvlJc w:val="left"/>
      <w:pPr>
        <w:ind w:left="1276" w:firstLine="0"/>
      </w:pPr>
      <w:rPr>
        <w:rFonts w:hint="default"/>
      </w:rPr>
    </w:lvl>
    <w:lvl w:ilvl="8">
      <w:start w:val="1"/>
      <w:numFmt w:val="none"/>
      <w:suff w:val="nothing"/>
      <w:lvlText w:val=""/>
      <w:lvlJc w:val="left"/>
      <w:pPr>
        <w:ind w:left="1276" w:firstLine="0"/>
      </w:pPr>
      <w:rPr>
        <w:rFonts w:hint="default"/>
      </w:rPr>
    </w:lvl>
  </w:abstractNum>
  <w:abstractNum w:abstractNumId="62" w15:restartNumberingAfterBreak="0">
    <w:nsid w:val="6734094A"/>
    <w:multiLevelType w:val="hybridMultilevel"/>
    <w:tmpl w:val="FA7298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91356A9"/>
    <w:multiLevelType w:val="hybridMultilevel"/>
    <w:tmpl w:val="9A36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AD6744C"/>
    <w:multiLevelType w:val="hybridMultilevel"/>
    <w:tmpl w:val="F752B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CE02E92"/>
    <w:multiLevelType w:val="hybridMultilevel"/>
    <w:tmpl w:val="C4069D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E0C1A28"/>
    <w:multiLevelType w:val="hybridMultilevel"/>
    <w:tmpl w:val="384C2E4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F626489"/>
    <w:multiLevelType w:val="hybridMultilevel"/>
    <w:tmpl w:val="397EE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F6415A7"/>
    <w:multiLevelType w:val="hybridMultilevel"/>
    <w:tmpl w:val="92925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F863E50"/>
    <w:multiLevelType w:val="hybridMultilevel"/>
    <w:tmpl w:val="41908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B11C6E"/>
    <w:multiLevelType w:val="hybridMultilevel"/>
    <w:tmpl w:val="D9B0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3" w15:restartNumberingAfterBreak="0">
    <w:nsid w:val="755D5512"/>
    <w:multiLevelType w:val="hybridMultilevel"/>
    <w:tmpl w:val="D7F802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5E05681"/>
    <w:multiLevelType w:val="hybridMultilevel"/>
    <w:tmpl w:val="39561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7F301E2"/>
    <w:multiLevelType w:val="hybridMultilevel"/>
    <w:tmpl w:val="B9A6AD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B2467FB"/>
    <w:multiLevelType w:val="hybridMultilevel"/>
    <w:tmpl w:val="B61A7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C8546D8"/>
    <w:multiLevelType w:val="hybridMultilevel"/>
    <w:tmpl w:val="12A6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FD1F8D"/>
    <w:multiLevelType w:val="hybridMultilevel"/>
    <w:tmpl w:val="47AACDF0"/>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num w:numId="1">
    <w:abstractNumId w:val="35"/>
  </w:num>
  <w:num w:numId="2">
    <w:abstractNumId w:val="52"/>
  </w:num>
  <w:num w:numId="3">
    <w:abstractNumId w:val="47"/>
  </w:num>
  <w:num w:numId="4">
    <w:abstractNumId w:val="34"/>
  </w:num>
  <w:num w:numId="5">
    <w:abstractNumId w:val="23"/>
  </w:num>
  <w:num w:numId="6">
    <w:abstractNumId w:val="50"/>
  </w:num>
  <w:num w:numId="7">
    <w:abstractNumId w:val="49"/>
  </w:num>
  <w:num w:numId="8">
    <w:abstractNumId w:val="7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67"/>
  </w:num>
  <w:num w:numId="12">
    <w:abstractNumId w:val="11"/>
  </w:num>
  <w:num w:numId="13">
    <w:abstractNumId w:val="28"/>
  </w:num>
  <w:num w:numId="14">
    <w:abstractNumId w:val="44"/>
  </w:num>
  <w:num w:numId="15">
    <w:abstractNumId w:val="22"/>
  </w:num>
  <w:num w:numId="16">
    <w:abstractNumId w:val="72"/>
  </w:num>
  <w:num w:numId="17">
    <w:abstractNumId w:val="53"/>
  </w:num>
  <w:num w:numId="18">
    <w:abstractNumId w:val="18"/>
  </w:num>
  <w:num w:numId="19">
    <w:abstractNumId w:val="10"/>
  </w:num>
  <w:num w:numId="20">
    <w:abstractNumId w:val="30"/>
  </w:num>
  <w:num w:numId="21">
    <w:abstractNumId w:val="69"/>
  </w:num>
  <w:num w:numId="22">
    <w:abstractNumId w:val="12"/>
  </w:num>
  <w:num w:numId="23">
    <w:abstractNumId w:val="0"/>
  </w:num>
  <w:num w:numId="24">
    <w:abstractNumId w:val="60"/>
  </w:num>
  <w:num w:numId="25">
    <w:abstractNumId w:val="19"/>
  </w:num>
  <w:num w:numId="26">
    <w:abstractNumId w:val="24"/>
  </w:num>
  <w:num w:numId="27">
    <w:abstractNumId w:val="20"/>
  </w:num>
  <w:num w:numId="28">
    <w:abstractNumId w:val="29"/>
  </w:num>
  <w:num w:numId="29">
    <w:abstractNumId w:val="2"/>
  </w:num>
  <w:num w:numId="30">
    <w:abstractNumId w:val="55"/>
  </w:num>
  <w:num w:numId="31">
    <w:abstractNumId w:val="42"/>
  </w:num>
  <w:num w:numId="32">
    <w:abstractNumId w:val="43"/>
  </w:num>
  <w:num w:numId="33">
    <w:abstractNumId w:val="13"/>
  </w:num>
  <w:num w:numId="34">
    <w:abstractNumId w:val="61"/>
  </w:num>
  <w:num w:numId="35">
    <w:abstractNumId w:val="68"/>
  </w:num>
  <w:num w:numId="36">
    <w:abstractNumId w:val="79"/>
  </w:num>
  <w:num w:numId="37">
    <w:abstractNumId w:val="75"/>
  </w:num>
  <w:num w:numId="38">
    <w:abstractNumId w:val="41"/>
  </w:num>
  <w:num w:numId="39">
    <w:abstractNumId w:val="76"/>
  </w:num>
  <w:num w:numId="40">
    <w:abstractNumId w:val="73"/>
  </w:num>
  <w:num w:numId="41">
    <w:abstractNumId w:val="66"/>
  </w:num>
  <w:num w:numId="42">
    <w:abstractNumId w:val="54"/>
  </w:num>
  <w:num w:numId="43">
    <w:abstractNumId w:val="62"/>
  </w:num>
  <w:num w:numId="44">
    <w:abstractNumId w:val="65"/>
  </w:num>
  <w:num w:numId="45">
    <w:abstractNumId w:val="4"/>
  </w:num>
  <w:num w:numId="46">
    <w:abstractNumId w:val="6"/>
  </w:num>
  <w:num w:numId="47">
    <w:abstractNumId w:val="37"/>
  </w:num>
  <w:num w:numId="48">
    <w:abstractNumId w:val="21"/>
  </w:num>
  <w:num w:numId="49">
    <w:abstractNumId w:val="64"/>
  </w:num>
  <w:num w:numId="50">
    <w:abstractNumId w:val="9"/>
  </w:num>
  <w:num w:numId="51">
    <w:abstractNumId w:val="38"/>
  </w:num>
  <w:num w:numId="52">
    <w:abstractNumId w:val="77"/>
  </w:num>
  <w:num w:numId="53">
    <w:abstractNumId w:val="63"/>
  </w:num>
  <w:num w:numId="54">
    <w:abstractNumId w:val="36"/>
  </w:num>
  <w:num w:numId="55">
    <w:abstractNumId w:val="26"/>
  </w:num>
  <w:num w:numId="56">
    <w:abstractNumId w:val="78"/>
  </w:num>
  <w:num w:numId="57">
    <w:abstractNumId w:val="16"/>
  </w:num>
  <w:num w:numId="58">
    <w:abstractNumId w:val="15"/>
  </w:num>
  <w:num w:numId="59">
    <w:abstractNumId w:val="71"/>
  </w:num>
  <w:num w:numId="60">
    <w:abstractNumId w:val="56"/>
  </w:num>
  <w:num w:numId="61">
    <w:abstractNumId w:val="3"/>
  </w:num>
  <w:num w:numId="62">
    <w:abstractNumId w:val="58"/>
  </w:num>
  <w:num w:numId="63">
    <w:abstractNumId w:val="70"/>
  </w:num>
  <w:num w:numId="64">
    <w:abstractNumId w:val="57"/>
  </w:num>
  <w:num w:numId="65">
    <w:abstractNumId w:val="7"/>
  </w:num>
  <w:num w:numId="66">
    <w:abstractNumId w:val="27"/>
  </w:num>
  <w:num w:numId="67">
    <w:abstractNumId w:val="25"/>
  </w:num>
  <w:num w:numId="68">
    <w:abstractNumId w:val="45"/>
  </w:num>
  <w:num w:numId="69">
    <w:abstractNumId w:val="31"/>
  </w:num>
  <w:num w:numId="70">
    <w:abstractNumId w:val="46"/>
  </w:num>
  <w:num w:numId="71">
    <w:abstractNumId w:val="5"/>
  </w:num>
  <w:num w:numId="72">
    <w:abstractNumId w:val="1"/>
  </w:num>
  <w:num w:numId="73">
    <w:abstractNumId w:val="39"/>
  </w:num>
  <w:num w:numId="74">
    <w:abstractNumId w:val="40"/>
  </w:num>
  <w:num w:numId="75">
    <w:abstractNumId w:val="14"/>
  </w:num>
  <w:num w:numId="76">
    <w:abstractNumId w:val="17"/>
  </w:num>
  <w:num w:numId="77">
    <w:abstractNumId w:val="59"/>
  </w:num>
  <w:num w:numId="78">
    <w:abstractNumId w:val="51"/>
  </w:num>
  <w:num w:numId="79">
    <w:abstractNumId w:val="48"/>
  </w:num>
  <w:num w:numId="80">
    <w:abstractNumId w:val="3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397"/>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1C26"/>
    <w:rsid w:val="00003C4F"/>
    <w:rsid w:val="00004E0A"/>
    <w:rsid w:val="00004FD3"/>
    <w:rsid w:val="00005F39"/>
    <w:rsid w:val="00006147"/>
    <w:rsid w:val="00006DF5"/>
    <w:rsid w:val="00006F95"/>
    <w:rsid w:val="00007023"/>
    <w:rsid w:val="0000709F"/>
    <w:rsid w:val="000071D6"/>
    <w:rsid w:val="00007BBC"/>
    <w:rsid w:val="00007F2D"/>
    <w:rsid w:val="00007FAC"/>
    <w:rsid w:val="00010A9C"/>
    <w:rsid w:val="00010ABA"/>
    <w:rsid w:val="00010E15"/>
    <w:rsid w:val="00010F57"/>
    <w:rsid w:val="0001100C"/>
    <w:rsid w:val="00011188"/>
    <w:rsid w:val="00012555"/>
    <w:rsid w:val="0001313B"/>
    <w:rsid w:val="00014236"/>
    <w:rsid w:val="000148F6"/>
    <w:rsid w:val="00015217"/>
    <w:rsid w:val="000159D2"/>
    <w:rsid w:val="00016264"/>
    <w:rsid w:val="00016993"/>
    <w:rsid w:val="00016CAB"/>
    <w:rsid w:val="00016E5B"/>
    <w:rsid w:val="0001749B"/>
    <w:rsid w:val="00017D75"/>
    <w:rsid w:val="00017FE5"/>
    <w:rsid w:val="0002124F"/>
    <w:rsid w:val="00021910"/>
    <w:rsid w:val="00021E36"/>
    <w:rsid w:val="00022E8D"/>
    <w:rsid w:val="0002348A"/>
    <w:rsid w:val="00023928"/>
    <w:rsid w:val="000239A6"/>
    <w:rsid w:val="00024708"/>
    <w:rsid w:val="00024EE7"/>
    <w:rsid w:val="0002545F"/>
    <w:rsid w:val="00025826"/>
    <w:rsid w:val="00025DF7"/>
    <w:rsid w:val="00025F96"/>
    <w:rsid w:val="00025FAB"/>
    <w:rsid w:val="00026866"/>
    <w:rsid w:val="00026E89"/>
    <w:rsid w:val="000275A3"/>
    <w:rsid w:val="00030558"/>
    <w:rsid w:val="00030699"/>
    <w:rsid w:val="00030725"/>
    <w:rsid w:val="000307BF"/>
    <w:rsid w:val="00030DB8"/>
    <w:rsid w:val="000313A3"/>
    <w:rsid w:val="00031A83"/>
    <w:rsid w:val="0003213A"/>
    <w:rsid w:val="00032A81"/>
    <w:rsid w:val="0003309B"/>
    <w:rsid w:val="000340D8"/>
    <w:rsid w:val="0003427D"/>
    <w:rsid w:val="00034CB8"/>
    <w:rsid w:val="00034DFA"/>
    <w:rsid w:val="000357ED"/>
    <w:rsid w:val="00035AB0"/>
    <w:rsid w:val="00035E15"/>
    <w:rsid w:val="0003640E"/>
    <w:rsid w:val="000365FD"/>
    <w:rsid w:val="0003688A"/>
    <w:rsid w:val="000368FC"/>
    <w:rsid w:val="00036DA3"/>
    <w:rsid w:val="000379BF"/>
    <w:rsid w:val="00037BEC"/>
    <w:rsid w:val="000400D9"/>
    <w:rsid w:val="0004035C"/>
    <w:rsid w:val="00040860"/>
    <w:rsid w:val="00040CED"/>
    <w:rsid w:val="00040EA1"/>
    <w:rsid w:val="00041DB3"/>
    <w:rsid w:val="00041E84"/>
    <w:rsid w:val="00041EF9"/>
    <w:rsid w:val="0004205F"/>
    <w:rsid w:val="000423C6"/>
    <w:rsid w:val="00042845"/>
    <w:rsid w:val="00042EDB"/>
    <w:rsid w:val="00044A50"/>
    <w:rsid w:val="00044C65"/>
    <w:rsid w:val="0004534E"/>
    <w:rsid w:val="000458C7"/>
    <w:rsid w:val="00045991"/>
    <w:rsid w:val="00045E5C"/>
    <w:rsid w:val="00046288"/>
    <w:rsid w:val="00047272"/>
    <w:rsid w:val="00047941"/>
    <w:rsid w:val="00050A22"/>
    <w:rsid w:val="00050E27"/>
    <w:rsid w:val="0005144F"/>
    <w:rsid w:val="00051AF1"/>
    <w:rsid w:val="00051D42"/>
    <w:rsid w:val="000538A1"/>
    <w:rsid w:val="00055375"/>
    <w:rsid w:val="00055B1C"/>
    <w:rsid w:val="00055B3B"/>
    <w:rsid w:val="00055C70"/>
    <w:rsid w:val="00056319"/>
    <w:rsid w:val="000564E7"/>
    <w:rsid w:val="00056770"/>
    <w:rsid w:val="00057386"/>
    <w:rsid w:val="000573B0"/>
    <w:rsid w:val="00057EEF"/>
    <w:rsid w:val="000619CB"/>
    <w:rsid w:val="00062387"/>
    <w:rsid w:val="00062BB4"/>
    <w:rsid w:val="000640F0"/>
    <w:rsid w:val="0006434D"/>
    <w:rsid w:val="000643A1"/>
    <w:rsid w:val="00064679"/>
    <w:rsid w:val="00064A13"/>
    <w:rsid w:val="00064AF4"/>
    <w:rsid w:val="00064DB1"/>
    <w:rsid w:val="0006582F"/>
    <w:rsid w:val="00065B72"/>
    <w:rsid w:val="00065BA3"/>
    <w:rsid w:val="00065D3B"/>
    <w:rsid w:val="000667E9"/>
    <w:rsid w:val="00066B10"/>
    <w:rsid w:val="00067128"/>
    <w:rsid w:val="000675CD"/>
    <w:rsid w:val="00067872"/>
    <w:rsid w:val="000678AC"/>
    <w:rsid w:val="0007036A"/>
    <w:rsid w:val="000703B2"/>
    <w:rsid w:val="00070FBF"/>
    <w:rsid w:val="00071187"/>
    <w:rsid w:val="000711EE"/>
    <w:rsid w:val="0007180E"/>
    <w:rsid w:val="00071AE4"/>
    <w:rsid w:val="00071CB5"/>
    <w:rsid w:val="00071CCB"/>
    <w:rsid w:val="00071D03"/>
    <w:rsid w:val="0007232B"/>
    <w:rsid w:val="000735A2"/>
    <w:rsid w:val="0007517E"/>
    <w:rsid w:val="0007585E"/>
    <w:rsid w:val="00075A0A"/>
    <w:rsid w:val="00075FE1"/>
    <w:rsid w:val="0007616D"/>
    <w:rsid w:val="00076667"/>
    <w:rsid w:val="00077473"/>
    <w:rsid w:val="00077481"/>
    <w:rsid w:val="000776F9"/>
    <w:rsid w:val="00077EE0"/>
    <w:rsid w:val="000802F9"/>
    <w:rsid w:val="000804ED"/>
    <w:rsid w:val="0008145A"/>
    <w:rsid w:val="0008162D"/>
    <w:rsid w:val="00082572"/>
    <w:rsid w:val="000830B8"/>
    <w:rsid w:val="000831C8"/>
    <w:rsid w:val="00083F5E"/>
    <w:rsid w:val="00084299"/>
    <w:rsid w:val="00084FDB"/>
    <w:rsid w:val="0008505C"/>
    <w:rsid w:val="00085C46"/>
    <w:rsid w:val="000862BF"/>
    <w:rsid w:val="0008686A"/>
    <w:rsid w:val="00086F6F"/>
    <w:rsid w:val="00087175"/>
    <w:rsid w:val="00087D35"/>
    <w:rsid w:val="000902C0"/>
    <w:rsid w:val="00090816"/>
    <w:rsid w:val="00090884"/>
    <w:rsid w:val="00091021"/>
    <w:rsid w:val="00091796"/>
    <w:rsid w:val="00091B11"/>
    <w:rsid w:val="00091BA2"/>
    <w:rsid w:val="00091CB0"/>
    <w:rsid w:val="00093101"/>
    <w:rsid w:val="00093508"/>
    <w:rsid w:val="00093F0D"/>
    <w:rsid w:val="00094344"/>
    <w:rsid w:val="00094ED5"/>
    <w:rsid w:val="000953C6"/>
    <w:rsid w:val="000953F4"/>
    <w:rsid w:val="0009590C"/>
    <w:rsid w:val="000959E7"/>
    <w:rsid w:val="00095E7D"/>
    <w:rsid w:val="000964DE"/>
    <w:rsid w:val="000972AB"/>
    <w:rsid w:val="000972C8"/>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4BE2"/>
    <w:rsid w:val="000A558D"/>
    <w:rsid w:val="000A5611"/>
    <w:rsid w:val="000A563C"/>
    <w:rsid w:val="000A59C5"/>
    <w:rsid w:val="000A5DEA"/>
    <w:rsid w:val="000A5EBD"/>
    <w:rsid w:val="000A6D73"/>
    <w:rsid w:val="000A72C7"/>
    <w:rsid w:val="000A7658"/>
    <w:rsid w:val="000A7F0F"/>
    <w:rsid w:val="000A7F4C"/>
    <w:rsid w:val="000B02BC"/>
    <w:rsid w:val="000B0498"/>
    <w:rsid w:val="000B0F36"/>
    <w:rsid w:val="000B1691"/>
    <w:rsid w:val="000B1942"/>
    <w:rsid w:val="000B1BED"/>
    <w:rsid w:val="000B2240"/>
    <w:rsid w:val="000B2477"/>
    <w:rsid w:val="000B2600"/>
    <w:rsid w:val="000B2D2F"/>
    <w:rsid w:val="000B2D43"/>
    <w:rsid w:val="000B36F9"/>
    <w:rsid w:val="000B4074"/>
    <w:rsid w:val="000B4732"/>
    <w:rsid w:val="000B4BCD"/>
    <w:rsid w:val="000B54E5"/>
    <w:rsid w:val="000B66DC"/>
    <w:rsid w:val="000B6D1F"/>
    <w:rsid w:val="000B7D10"/>
    <w:rsid w:val="000C062F"/>
    <w:rsid w:val="000C17E7"/>
    <w:rsid w:val="000C3270"/>
    <w:rsid w:val="000C35EE"/>
    <w:rsid w:val="000C3BA8"/>
    <w:rsid w:val="000C577E"/>
    <w:rsid w:val="000C75D5"/>
    <w:rsid w:val="000D04BA"/>
    <w:rsid w:val="000D0B6E"/>
    <w:rsid w:val="000D0D65"/>
    <w:rsid w:val="000D102D"/>
    <w:rsid w:val="000D12E0"/>
    <w:rsid w:val="000D170E"/>
    <w:rsid w:val="000D1944"/>
    <w:rsid w:val="000D1DD9"/>
    <w:rsid w:val="000D2172"/>
    <w:rsid w:val="000D293C"/>
    <w:rsid w:val="000D2BC1"/>
    <w:rsid w:val="000D337B"/>
    <w:rsid w:val="000D385A"/>
    <w:rsid w:val="000D38C2"/>
    <w:rsid w:val="000D3CA7"/>
    <w:rsid w:val="000D4F53"/>
    <w:rsid w:val="000D5B16"/>
    <w:rsid w:val="000D5FD6"/>
    <w:rsid w:val="000D6201"/>
    <w:rsid w:val="000D6488"/>
    <w:rsid w:val="000D7088"/>
    <w:rsid w:val="000D770B"/>
    <w:rsid w:val="000D788E"/>
    <w:rsid w:val="000E12B0"/>
    <w:rsid w:val="000E1797"/>
    <w:rsid w:val="000E1BC8"/>
    <w:rsid w:val="000E1D32"/>
    <w:rsid w:val="000E26D8"/>
    <w:rsid w:val="000E2B94"/>
    <w:rsid w:val="000E3156"/>
    <w:rsid w:val="000E35B6"/>
    <w:rsid w:val="000E3BB8"/>
    <w:rsid w:val="000E3CDE"/>
    <w:rsid w:val="000E3D9B"/>
    <w:rsid w:val="000E3DFD"/>
    <w:rsid w:val="000E4261"/>
    <w:rsid w:val="000E4697"/>
    <w:rsid w:val="000E58C5"/>
    <w:rsid w:val="000E6203"/>
    <w:rsid w:val="000E643A"/>
    <w:rsid w:val="000E64CB"/>
    <w:rsid w:val="000E722C"/>
    <w:rsid w:val="000E755B"/>
    <w:rsid w:val="000E786F"/>
    <w:rsid w:val="000E7DA7"/>
    <w:rsid w:val="000E7FA0"/>
    <w:rsid w:val="000F00BA"/>
    <w:rsid w:val="000F02F8"/>
    <w:rsid w:val="000F0409"/>
    <w:rsid w:val="000F049F"/>
    <w:rsid w:val="000F0642"/>
    <w:rsid w:val="000F07FA"/>
    <w:rsid w:val="000F0B5E"/>
    <w:rsid w:val="000F1623"/>
    <w:rsid w:val="000F1D43"/>
    <w:rsid w:val="000F1FFF"/>
    <w:rsid w:val="000F20AA"/>
    <w:rsid w:val="000F2651"/>
    <w:rsid w:val="000F348D"/>
    <w:rsid w:val="000F369A"/>
    <w:rsid w:val="000F4463"/>
    <w:rsid w:val="000F5285"/>
    <w:rsid w:val="000F52E0"/>
    <w:rsid w:val="000F53A9"/>
    <w:rsid w:val="000F5ADB"/>
    <w:rsid w:val="000F6464"/>
    <w:rsid w:val="000F6628"/>
    <w:rsid w:val="000F6C25"/>
    <w:rsid w:val="000F76EB"/>
    <w:rsid w:val="000F776F"/>
    <w:rsid w:val="000F78AE"/>
    <w:rsid w:val="000F7DC1"/>
    <w:rsid w:val="000F7E25"/>
    <w:rsid w:val="00100628"/>
    <w:rsid w:val="001007EE"/>
    <w:rsid w:val="00100F76"/>
    <w:rsid w:val="0010148E"/>
    <w:rsid w:val="0010253C"/>
    <w:rsid w:val="00102BD1"/>
    <w:rsid w:val="00103591"/>
    <w:rsid w:val="001046CE"/>
    <w:rsid w:val="0010486A"/>
    <w:rsid w:val="00104C9D"/>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625"/>
    <w:rsid w:val="00116ACF"/>
    <w:rsid w:val="00116D5C"/>
    <w:rsid w:val="001172B2"/>
    <w:rsid w:val="00117F9B"/>
    <w:rsid w:val="00117FE3"/>
    <w:rsid w:val="0012016D"/>
    <w:rsid w:val="00121211"/>
    <w:rsid w:val="00121628"/>
    <w:rsid w:val="0012167D"/>
    <w:rsid w:val="00121B62"/>
    <w:rsid w:val="00122189"/>
    <w:rsid w:val="00122280"/>
    <w:rsid w:val="00122D42"/>
    <w:rsid w:val="00123345"/>
    <w:rsid w:val="00123C46"/>
    <w:rsid w:val="0012470B"/>
    <w:rsid w:val="00124B28"/>
    <w:rsid w:val="00125C75"/>
    <w:rsid w:val="00125C7E"/>
    <w:rsid w:val="00126571"/>
    <w:rsid w:val="001273EC"/>
    <w:rsid w:val="00127945"/>
    <w:rsid w:val="00127CFD"/>
    <w:rsid w:val="00127D94"/>
    <w:rsid w:val="00127E90"/>
    <w:rsid w:val="001302C1"/>
    <w:rsid w:val="001306D3"/>
    <w:rsid w:val="001310BF"/>
    <w:rsid w:val="00133E73"/>
    <w:rsid w:val="00133FDB"/>
    <w:rsid w:val="00134F4A"/>
    <w:rsid w:val="00135A2F"/>
    <w:rsid w:val="00135E4E"/>
    <w:rsid w:val="00136246"/>
    <w:rsid w:val="001364D4"/>
    <w:rsid w:val="001371C8"/>
    <w:rsid w:val="001372ED"/>
    <w:rsid w:val="00140A5A"/>
    <w:rsid w:val="00142B50"/>
    <w:rsid w:val="00142D19"/>
    <w:rsid w:val="00143187"/>
    <w:rsid w:val="00143873"/>
    <w:rsid w:val="001439E9"/>
    <w:rsid w:val="00143C55"/>
    <w:rsid w:val="00144C6F"/>
    <w:rsid w:val="00145089"/>
    <w:rsid w:val="001451E7"/>
    <w:rsid w:val="001462E3"/>
    <w:rsid w:val="00146959"/>
    <w:rsid w:val="0014720C"/>
    <w:rsid w:val="001472C2"/>
    <w:rsid w:val="00147458"/>
    <w:rsid w:val="00147E21"/>
    <w:rsid w:val="00150BA8"/>
    <w:rsid w:val="00150D19"/>
    <w:rsid w:val="00150E78"/>
    <w:rsid w:val="00151245"/>
    <w:rsid w:val="0015181B"/>
    <w:rsid w:val="00151A9F"/>
    <w:rsid w:val="00152B87"/>
    <w:rsid w:val="00152DB9"/>
    <w:rsid w:val="00153A96"/>
    <w:rsid w:val="00153D1C"/>
    <w:rsid w:val="001543E2"/>
    <w:rsid w:val="00154DBB"/>
    <w:rsid w:val="00154E0C"/>
    <w:rsid w:val="00155B43"/>
    <w:rsid w:val="001565A2"/>
    <w:rsid w:val="001567C3"/>
    <w:rsid w:val="00156A12"/>
    <w:rsid w:val="00157B3F"/>
    <w:rsid w:val="00157F8A"/>
    <w:rsid w:val="00160C3D"/>
    <w:rsid w:val="00161B24"/>
    <w:rsid w:val="00161C41"/>
    <w:rsid w:val="00161DD5"/>
    <w:rsid w:val="001633A4"/>
    <w:rsid w:val="001634D6"/>
    <w:rsid w:val="00163F91"/>
    <w:rsid w:val="001648DD"/>
    <w:rsid w:val="001649C5"/>
    <w:rsid w:val="00165705"/>
    <w:rsid w:val="00166389"/>
    <w:rsid w:val="00166E03"/>
    <w:rsid w:val="00167E4C"/>
    <w:rsid w:val="00170276"/>
    <w:rsid w:val="00171146"/>
    <w:rsid w:val="00171449"/>
    <w:rsid w:val="00171510"/>
    <w:rsid w:val="0017196D"/>
    <w:rsid w:val="0017199C"/>
    <w:rsid w:val="00171C7E"/>
    <w:rsid w:val="00171F35"/>
    <w:rsid w:val="00172552"/>
    <w:rsid w:val="00172873"/>
    <w:rsid w:val="00172CF7"/>
    <w:rsid w:val="0017319E"/>
    <w:rsid w:val="00173470"/>
    <w:rsid w:val="00173974"/>
    <w:rsid w:val="00173A1F"/>
    <w:rsid w:val="00173BC3"/>
    <w:rsid w:val="00174128"/>
    <w:rsid w:val="0017476E"/>
    <w:rsid w:val="001752CA"/>
    <w:rsid w:val="00175C34"/>
    <w:rsid w:val="00175C8D"/>
    <w:rsid w:val="00175F9A"/>
    <w:rsid w:val="00176520"/>
    <w:rsid w:val="00176776"/>
    <w:rsid w:val="00176E98"/>
    <w:rsid w:val="00177996"/>
    <w:rsid w:val="00177EDE"/>
    <w:rsid w:val="00180B3F"/>
    <w:rsid w:val="00180C83"/>
    <w:rsid w:val="00180CE5"/>
    <w:rsid w:val="00180D90"/>
    <w:rsid w:val="0018175B"/>
    <w:rsid w:val="001820A3"/>
    <w:rsid w:val="0018332A"/>
    <w:rsid w:val="00183D80"/>
    <w:rsid w:val="001842C8"/>
    <w:rsid w:val="001847C7"/>
    <w:rsid w:val="00185044"/>
    <w:rsid w:val="001850DB"/>
    <w:rsid w:val="0018599C"/>
    <w:rsid w:val="00185C86"/>
    <w:rsid w:val="001869EE"/>
    <w:rsid w:val="00186D00"/>
    <w:rsid w:val="0018743A"/>
    <w:rsid w:val="00187A12"/>
    <w:rsid w:val="00190A57"/>
    <w:rsid w:val="00190B3F"/>
    <w:rsid w:val="0019122C"/>
    <w:rsid w:val="00191908"/>
    <w:rsid w:val="00192DF3"/>
    <w:rsid w:val="0019301F"/>
    <w:rsid w:val="00193286"/>
    <w:rsid w:val="001937B8"/>
    <w:rsid w:val="001937DB"/>
    <w:rsid w:val="00193A3E"/>
    <w:rsid w:val="00194BB7"/>
    <w:rsid w:val="00194CC5"/>
    <w:rsid w:val="0019516D"/>
    <w:rsid w:val="001951B2"/>
    <w:rsid w:val="0019565D"/>
    <w:rsid w:val="00197564"/>
    <w:rsid w:val="00197EC2"/>
    <w:rsid w:val="00197ECE"/>
    <w:rsid w:val="001A1AF2"/>
    <w:rsid w:val="001A1CED"/>
    <w:rsid w:val="001A279B"/>
    <w:rsid w:val="001A27FE"/>
    <w:rsid w:val="001A2DC3"/>
    <w:rsid w:val="001A2DD3"/>
    <w:rsid w:val="001A2E87"/>
    <w:rsid w:val="001A3869"/>
    <w:rsid w:val="001A38C2"/>
    <w:rsid w:val="001A600D"/>
    <w:rsid w:val="001A65C8"/>
    <w:rsid w:val="001A732E"/>
    <w:rsid w:val="001A77BF"/>
    <w:rsid w:val="001A7EF9"/>
    <w:rsid w:val="001A7F30"/>
    <w:rsid w:val="001B06E2"/>
    <w:rsid w:val="001B103A"/>
    <w:rsid w:val="001B103D"/>
    <w:rsid w:val="001B1513"/>
    <w:rsid w:val="001B1767"/>
    <w:rsid w:val="001B1E56"/>
    <w:rsid w:val="001B2025"/>
    <w:rsid w:val="001B2453"/>
    <w:rsid w:val="001B2AE8"/>
    <w:rsid w:val="001B3D48"/>
    <w:rsid w:val="001B432A"/>
    <w:rsid w:val="001B59EA"/>
    <w:rsid w:val="001B5AF9"/>
    <w:rsid w:val="001B5FDE"/>
    <w:rsid w:val="001B6600"/>
    <w:rsid w:val="001B6B9B"/>
    <w:rsid w:val="001B6C27"/>
    <w:rsid w:val="001B7144"/>
    <w:rsid w:val="001B7E91"/>
    <w:rsid w:val="001C147E"/>
    <w:rsid w:val="001C151B"/>
    <w:rsid w:val="001C19E5"/>
    <w:rsid w:val="001C1E06"/>
    <w:rsid w:val="001C333E"/>
    <w:rsid w:val="001C3800"/>
    <w:rsid w:val="001C3C7B"/>
    <w:rsid w:val="001C6122"/>
    <w:rsid w:val="001C6587"/>
    <w:rsid w:val="001C69BE"/>
    <w:rsid w:val="001C6DB5"/>
    <w:rsid w:val="001C71AC"/>
    <w:rsid w:val="001C7316"/>
    <w:rsid w:val="001C7BCD"/>
    <w:rsid w:val="001C7E5C"/>
    <w:rsid w:val="001D00CC"/>
    <w:rsid w:val="001D0494"/>
    <w:rsid w:val="001D07B7"/>
    <w:rsid w:val="001D0BBA"/>
    <w:rsid w:val="001D1719"/>
    <w:rsid w:val="001D171B"/>
    <w:rsid w:val="001D1732"/>
    <w:rsid w:val="001D18FC"/>
    <w:rsid w:val="001D1E2E"/>
    <w:rsid w:val="001D2203"/>
    <w:rsid w:val="001D255C"/>
    <w:rsid w:val="001D2DEF"/>
    <w:rsid w:val="001D30BB"/>
    <w:rsid w:val="001D47A0"/>
    <w:rsid w:val="001D488C"/>
    <w:rsid w:val="001D4CDF"/>
    <w:rsid w:val="001D4F88"/>
    <w:rsid w:val="001D578D"/>
    <w:rsid w:val="001D5818"/>
    <w:rsid w:val="001D653A"/>
    <w:rsid w:val="001D683B"/>
    <w:rsid w:val="001D7DEE"/>
    <w:rsid w:val="001E02CB"/>
    <w:rsid w:val="001E14FD"/>
    <w:rsid w:val="001E180F"/>
    <w:rsid w:val="001E18CE"/>
    <w:rsid w:val="001E1993"/>
    <w:rsid w:val="001E1C64"/>
    <w:rsid w:val="001E1CEC"/>
    <w:rsid w:val="001E2ECB"/>
    <w:rsid w:val="001E3595"/>
    <w:rsid w:val="001E3C85"/>
    <w:rsid w:val="001E4B64"/>
    <w:rsid w:val="001E552A"/>
    <w:rsid w:val="001E57B9"/>
    <w:rsid w:val="001E6E8D"/>
    <w:rsid w:val="001E7EE4"/>
    <w:rsid w:val="001E7F76"/>
    <w:rsid w:val="001F0FAF"/>
    <w:rsid w:val="001F139F"/>
    <w:rsid w:val="001F25F3"/>
    <w:rsid w:val="001F2805"/>
    <w:rsid w:val="001F2E79"/>
    <w:rsid w:val="001F2F07"/>
    <w:rsid w:val="001F3123"/>
    <w:rsid w:val="001F3716"/>
    <w:rsid w:val="001F376D"/>
    <w:rsid w:val="001F3DB5"/>
    <w:rsid w:val="001F418C"/>
    <w:rsid w:val="001F4B2D"/>
    <w:rsid w:val="001F4F40"/>
    <w:rsid w:val="001F50E0"/>
    <w:rsid w:val="001F5251"/>
    <w:rsid w:val="001F594C"/>
    <w:rsid w:val="001F64D6"/>
    <w:rsid w:val="001F69FC"/>
    <w:rsid w:val="001F6D62"/>
    <w:rsid w:val="001F7675"/>
    <w:rsid w:val="00200336"/>
    <w:rsid w:val="00200FAE"/>
    <w:rsid w:val="0020102D"/>
    <w:rsid w:val="002010E2"/>
    <w:rsid w:val="00201624"/>
    <w:rsid w:val="00201B14"/>
    <w:rsid w:val="00201B73"/>
    <w:rsid w:val="00201EA4"/>
    <w:rsid w:val="00202517"/>
    <w:rsid w:val="0020298D"/>
    <w:rsid w:val="00202ADB"/>
    <w:rsid w:val="00202BB7"/>
    <w:rsid w:val="00202BEB"/>
    <w:rsid w:val="0020435B"/>
    <w:rsid w:val="00204533"/>
    <w:rsid w:val="0020462E"/>
    <w:rsid w:val="00204F2D"/>
    <w:rsid w:val="0020514D"/>
    <w:rsid w:val="00205566"/>
    <w:rsid w:val="00205BD7"/>
    <w:rsid w:val="002063AA"/>
    <w:rsid w:val="00206430"/>
    <w:rsid w:val="00210549"/>
    <w:rsid w:val="0021069E"/>
    <w:rsid w:val="00210804"/>
    <w:rsid w:val="00210827"/>
    <w:rsid w:val="0021088F"/>
    <w:rsid w:val="00210A39"/>
    <w:rsid w:val="00210FF8"/>
    <w:rsid w:val="002113FE"/>
    <w:rsid w:val="00211737"/>
    <w:rsid w:val="0021181B"/>
    <w:rsid w:val="00211D6E"/>
    <w:rsid w:val="0021230F"/>
    <w:rsid w:val="002125B0"/>
    <w:rsid w:val="00212A82"/>
    <w:rsid w:val="0021316B"/>
    <w:rsid w:val="00213FB3"/>
    <w:rsid w:val="002141D6"/>
    <w:rsid w:val="00214EA2"/>
    <w:rsid w:val="002160FA"/>
    <w:rsid w:val="002166DD"/>
    <w:rsid w:val="00216728"/>
    <w:rsid w:val="002168A2"/>
    <w:rsid w:val="00217867"/>
    <w:rsid w:val="002205E4"/>
    <w:rsid w:val="00220D67"/>
    <w:rsid w:val="002215F8"/>
    <w:rsid w:val="00221F80"/>
    <w:rsid w:val="0022273A"/>
    <w:rsid w:val="00222D28"/>
    <w:rsid w:val="00222D8A"/>
    <w:rsid w:val="00223CF4"/>
    <w:rsid w:val="00223DFC"/>
    <w:rsid w:val="00224220"/>
    <w:rsid w:val="00224398"/>
    <w:rsid w:val="00224A81"/>
    <w:rsid w:val="00224E91"/>
    <w:rsid w:val="00225B4C"/>
    <w:rsid w:val="00225E1E"/>
    <w:rsid w:val="00226129"/>
    <w:rsid w:val="0022614D"/>
    <w:rsid w:val="00226AA2"/>
    <w:rsid w:val="00226F5F"/>
    <w:rsid w:val="00227218"/>
    <w:rsid w:val="0022770A"/>
    <w:rsid w:val="00227BEE"/>
    <w:rsid w:val="00227D9D"/>
    <w:rsid w:val="00227FB4"/>
    <w:rsid w:val="002302F2"/>
    <w:rsid w:val="0023057E"/>
    <w:rsid w:val="002312BC"/>
    <w:rsid w:val="0023339D"/>
    <w:rsid w:val="002337E5"/>
    <w:rsid w:val="00233C06"/>
    <w:rsid w:val="00233F24"/>
    <w:rsid w:val="00234806"/>
    <w:rsid w:val="00234BBB"/>
    <w:rsid w:val="002356F4"/>
    <w:rsid w:val="00235E22"/>
    <w:rsid w:val="00235F02"/>
    <w:rsid w:val="00236D28"/>
    <w:rsid w:val="00237859"/>
    <w:rsid w:val="00237BE1"/>
    <w:rsid w:val="00237FE4"/>
    <w:rsid w:val="00240656"/>
    <w:rsid w:val="002410D8"/>
    <w:rsid w:val="00241610"/>
    <w:rsid w:val="002418F1"/>
    <w:rsid w:val="00241AED"/>
    <w:rsid w:val="002428E8"/>
    <w:rsid w:val="00243182"/>
    <w:rsid w:val="00243597"/>
    <w:rsid w:val="0024369F"/>
    <w:rsid w:val="00243928"/>
    <w:rsid w:val="00243946"/>
    <w:rsid w:val="00243BC5"/>
    <w:rsid w:val="00243C7D"/>
    <w:rsid w:val="00243E9A"/>
    <w:rsid w:val="00244371"/>
    <w:rsid w:val="002448FF"/>
    <w:rsid w:val="00244AF8"/>
    <w:rsid w:val="00244BC5"/>
    <w:rsid w:val="00244E68"/>
    <w:rsid w:val="002456C5"/>
    <w:rsid w:val="00245ABE"/>
    <w:rsid w:val="00245C0B"/>
    <w:rsid w:val="00245CF4"/>
    <w:rsid w:val="00246EAE"/>
    <w:rsid w:val="00247116"/>
    <w:rsid w:val="002471E5"/>
    <w:rsid w:val="00250AC9"/>
    <w:rsid w:val="002513A9"/>
    <w:rsid w:val="002517A8"/>
    <w:rsid w:val="00251EEE"/>
    <w:rsid w:val="00252773"/>
    <w:rsid w:val="002527ED"/>
    <w:rsid w:val="00253177"/>
    <w:rsid w:val="002538B8"/>
    <w:rsid w:val="0025396F"/>
    <w:rsid w:val="002542F0"/>
    <w:rsid w:val="00254319"/>
    <w:rsid w:val="0025539F"/>
    <w:rsid w:val="002556BE"/>
    <w:rsid w:val="00255D3F"/>
    <w:rsid w:val="00255E3B"/>
    <w:rsid w:val="00256388"/>
    <w:rsid w:val="00256ABE"/>
    <w:rsid w:val="00256E44"/>
    <w:rsid w:val="002571D9"/>
    <w:rsid w:val="00260919"/>
    <w:rsid w:val="002612FD"/>
    <w:rsid w:val="002613DC"/>
    <w:rsid w:val="00261755"/>
    <w:rsid w:val="00261AAA"/>
    <w:rsid w:val="00262097"/>
    <w:rsid w:val="00262D20"/>
    <w:rsid w:val="002634AB"/>
    <w:rsid w:val="002636CA"/>
    <w:rsid w:val="002638E0"/>
    <w:rsid w:val="00263C19"/>
    <w:rsid w:val="00263E9F"/>
    <w:rsid w:val="00264F03"/>
    <w:rsid w:val="00264F8F"/>
    <w:rsid w:val="002655AE"/>
    <w:rsid w:val="0026591F"/>
    <w:rsid w:val="00265A65"/>
    <w:rsid w:val="002660F0"/>
    <w:rsid w:val="002675B6"/>
    <w:rsid w:val="00267A99"/>
    <w:rsid w:val="00270271"/>
    <w:rsid w:val="002702E4"/>
    <w:rsid w:val="002711D1"/>
    <w:rsid w:val="00271CBF"/>
    <w:rsid w:val="00272174"/>
    <w:rsid w:val="002721A6"/>
    <w:rsid w:val="002722C0"/>
    <w:rsid w:val="002722E0"/>
    <w:rsid w:val="002724A6"/>
    <w:rsid w:val="00272649"/>
    <w:rsid w:val="002730EC"/>
    <w:rsid w:val="00273100"/>
    <w:rsid w:val="002735CC"/>
    <w:rsid w:val="00274052"/>
    <w:rsid w:val="002744DD"/>
    <w:rsid w:val="00274588"/>
    <w:rsid w:val="00274A67"/>
    <w:rsid w:val="00274AA2"/>
    <w:rsid w:val="002756EF"/>
    <w:rsid w:val="00275708"/>
    <w:rsid w:val="002768CF"/>
    <w:rsid w:val="00276F82"/>
    <w:rsid w:val="002775CF"/>
    <w:rsid w:val="002804F2"/>
    <w:rsid w:val="002805B4"/>
    <w:rsid w:val="002805DF"/>
    <w:rsid w:val="0028092D"/>
    <w:rsid w:val="0028106B"/>
    <w:rsid w:val="002815D9"/>
    <w:rsid w:val="00282317"/>
    <w:rsid w:val="00282D25"/>
    <w:rsid w:val="00282DF9"/>
    <w:rsid w:val="00283A44"/>
    <w:rsid w:val="0028529F"/>
    <w:rsid w:val="00285687"/>
    <w:rsid w:val="00286DB9"/>
    <w:rsid w:val="00287649"/>
    <w:rsid w:val="00287DAB"/>
    <w:rsid w:val="00287FB6"/>
    <w:rsid w:val="002900C5"/>
    <w:rsid w:val="002901E0"/>
    <w:rsid w:val="00290289"/>
    <w:rsid w:val="0029075B"/>
    <w:rsid w:val="00290BB1"/>
    <w:rsid w:val="00290FF6"/>
    <w:rsid w:val="00291671"/>
    <w:rsid w:val="00291BC1"/>
    <w:rsid w:val="00292FFE"/>
    <w:rsid w:val="002933CA"/>
    <w:rsid w:val="00293A8F"/>
    <w:rsid w:val="00294EB1"/>
    <w:rsid w:val="00295155"/>
    <w:rsid w:val="002956F0"/>
    <w:rsid w:val="00295D51"/>
    <w:rsid w:val="00296203"/>
    <w:rsid w:val="00296428"/>
    <w:rsid w:val="0029643D"/>
    <w:rsid w:val="0029706A"/>
    <w:rsid w:val="002972EE"/>
    <w:rsid w:val="00297F01"/>
    <w:rsid w:val="002A052D"/>
    <w:rsid w:val="002A0DF8"/>
    <w:rsid w:val="002A0E47"/>
    <w:rsid w:val="002A1928"/>
    <w:rsid w:val="002A1F1F"/>
    <w:rsid w:val="002A2053"/>
    <w:rsid w:val="002A21B5"/>
    <w:rsid w:val="002A2631"/>
    <w:rsid w:val="002A2A0C"/>
    <w:rsid w:val="002A2BB6"/>
    <w:rsid w:val="002A30E0"/>
    <w:rsid w:val="002A310C"/>
    <w:rsid w:val="002A3438"/>
    <w:rsid w:val="002A3521"/>
    <w:rsid w:val="002A35C5"/>
    <w:rsid w:val="002A37E1"/>
    <w:rsid w:val="002A3B61"/>
    <w:rsid w:val="002A402A"/>
    <w:rsid w:val="002A45AA"/>
    <w:rsid w:val="002A4B0B"/>
    <w:rsid w:val="002A4B6F"/>
    <w:rsid w:val="002A4FFF"/>
    <w:rsid w:val="002A51A2"/>
    <w:rsid w:val="002A533C"/>
    <w:rsid w:val="002A56E1"/>
    <w:rsid w:val="002A59BD"/>
    <w:rsid w:val="002A75CA"/>
    <w:rsid w:val="002A7889"/>
    <w:rsid w:val="002A799A"/>
    <w:rsid w:val="002B097D"/>
    <w:rsid w:val="002B11B2"/>
    <w:rsid w:val="002B18F7"/>
    <w:rsid w:val="002B246C"/>
    <w:rsid w:val="002B277B"/>
    <w:rsid w:val="002B309C"/>
    <w:rsid w:val="002B3ED7"/>
    <w:rsid w:val="002B4778"/>
    <w:rsid w:val="002B75B2"/>
    <w:rsid w:val="002B77CB"/>
    <w:rsid w:val="002B782F"/>
    <w:rsid w:val="002B79B7"/>
    <w:rsid w:val="002C0465"/>
    <w:rsid w:val="002C0805"/>
    <w:rsid w:val="002C10CA"/>
    <w:rsid w:val="002C141D"/>
    <w:rsid w:val="002C1613"/>
    <w:rsid w:val="002C19C0"/>
    <w:rsid w:val="002C2485"/>
    <w:rsid w:val="002C25E0"/>
    <w:rsid w:val="002C2A2D"/>
    <w:rsid w:val="002C36C0"/>
    <w:rsid w:val="002C3928"/>
    <w:rsid w:val="002C3B33"/>
    <w:rsid w:val="002C435E"/>
    <w:rsid w:val="002C43BB"/>
    <w:rsid w:val="002C44AB"/>
    <w:rsid w:val="002C5006"/>
    <w:rsid w:val="002C52E6"/>
    <w:rsid w:val="002C5E39"/>
    <w:rsid w:val="002C5FA2"/>
    <w:rsid w:val="002C77B0"/>
    <w:rsid w:val="002C7A02"/>
    <w:rsid w:val="002C7ADE"/>
    <w:rsid w:val="002C7BD4"/>
    <w:rsid w:val="002D0107"/>
    <w:rsid w:val="002D062E"/>
    <w:rsid w:val="002D0A62"/>
    <w:rsid w:val="002D0D43"/>
    <w:rsid w:val="002D15C2"/>
    <w:rsid w:val="002D28E2"/>
    <w:rsid w:val="002D2B10"/>
    <w:rsid w:val="002D3156"/>
    <w:rsid w:val="002D386A"/>
    <w:rsid w:val="002D4100"/>
    <w:rsid w:val="002D42E6"/>
    <w:rsid w:val="002D446C"/>
    <w:rsid w:val="002D477F"/>
    <w:rsid w:val="002D4F48"/>
    <w:rsid w:val="002D519B"/>
    <w:rsid w:val="002D53F0"/>
    <w:rsid w:val="002D621E"/>
    <w:rsid w:val="002D62BF"/>
    <w:rsid w:val="002D66DA"/>
    <w:rsid w:val="002D7027"/>
    <w:rsid w:val="002D70DC"/>
    <w:rsid w:val="002D758B"/>
    <w:rsid w:val="002D79BC"/>
    <w:rsid w:val="002D7E58"/>
    <w:rsid w:val="002E0D31"/>
    <w:rsid w:val="002E0EFA"/>
    <w:rsid w:val="002E1073"/>
    <w:rsid w:val="002E12EC"/>
    <w:rsid w:val="002E146D"/>
    <w:rsid w:val="002E1F48"/>
    <w:rsid w:val="002E272B"/>
    <w:rsid w:val="002E29F8"/>
    <w:rsid w:val="002E2C52"/>
    <w:rsid w:val="002E342B"/>
    <w:rsid w:val="002E3B81"/>
    <w:rsid w:val="002E3BB4"/>
    <w:rsid w:val="002E3D08"/>
    <w:rsid w:val="002E3E1D"/>
    <w:rsid w:val="002E3EEA"/>
    <w:rsid w:val="002E4C62"/>
    <w:rsid w:val="002E4D08"/>
    <w:rsid w:val="002E4DA5"/>
    <w:rsid w:val="002E52B8"/>
    <w:rsid w:val="002E5DBF"/>
    <w:rsid w:val="002E5E01"/>
    <w:rsid w:val="002E60F5"/>
    <w:rsid w:val="002E6536"/>
    <w:rsid w:val="002E6852"/>
    <w:rsid w:val="002E69F5"/>
    <w:rsid w:val="002E6CAA"/>
    <w:rsid w:val="002E718F"/>
    <w:rsid w:val="002E73EC"/>
    <w:rsid w:val="002F023D"/>
    <w:rsid w:val="002F034C"/>
    <w:rsid w:val="002F049F"/>
    <w:rsid w:val="002F05AF"/>
    <w:rsid w:val="002F10EC"/>
    <w:rsid w:val="002F1136"/>
    <w:rsid w:val="002F1231"/>
    <w:rsid w:val="002F1521"/>
    <w:rsid w:val="002F15EE"/>
    <w:rsid w:val="002F2306"/>
    <w:rsid w:val="002F3632"/>
    <w:rsid w:val="002F3AFB"/>
    <w:rsid w:val="002F3C41"/>
    <w:rsid w:val="002F4C8E"/>
    <w:rsid w:val="002F5076"/>
    <w:rsid w:val="002F5839"/>
    <w:rsid w:val="002F5F37"/>
    <w:rsid w:val="002F64D9"/>
    <w:rsid w:val="002F651D"/>
    <w:rsid w:val="002F6648"/>
    <w:rsid w:val="002F6E44"/>
    <w:rsid w:val="002F74FD"/>
    <w:rsid w:val="002F787B"/>
    <w:rsid w:val="002F7974"/>
    <w:rsid w:val="002F7D01"/>
    <w:rsid w:val="0030005C"/>
    <w:rsid w:val="00300369"/>
    <w:rsid w:val="003012FF"/>
    <w:rsid w:val="00301D0A"/>
    <w:rsid w:val="003027B8"/>
    <w:rsid w:val="0030293F"/>
    <w:rsid w:val="00302947"/>
    <w:rsid w:val="00302C50"/>
    <w:rsid w:val="003031C2"/>
    <w:rsid w:val="00303861"/>
    <w:rsid w:val="003048F4"/>
    <w:rsid w:val="00304FFF"/>
    <w:rsid w:val="00305557"/>
    <w:rsid w:val="0030561F"/>
    <w:rsid w:val="00305721"/>
    <w:rsid w:val="0030573E"/>
    <w:rsid w:val="00305CA3"/>
    <w:rsid w:val="00305EF5"/>
    <w:rsid w:val="00306E5C"/>
    <w:rsid w:val="003076B5"/>
    <w:rsid w:val="00307C19"/>
    <w:rsid w:val="00307C1E"/>
    <w:rsid w:val="00307D05"/>
    <w:rsid w:val="00310732"/>
    <w:rsid w:val="00310BC9"/>
    <w:rsid w:val="00311762"/>
    <w:rsid w:val="00311E98"/>
    <w:rsid w:val="00312215"/>
    <w:rsid w:val="0031249C"/>
    <w:rsid w:val="003125C3"/>
    <w:rsid w:val="00312896"/>
    <w:rsid w:val="00312C46"/>
    <w:rsid w:val="00313EAC"/>
    <w:rsid w:val="003142F4"/>
    <w:rsid w:val="0031454E"/>
    <w:rsid w:val="00315B45"/>
    <w:rsid w:val="0031611F"/>
    <w:rsid w:val="00317A33"/>
    <w:rsid w:val="00320339"/>
    <w:rsid w:val="00321214"/>
    <w:rsid w:val="003213D5"/>
    <w:rsid w:val="00321758"/>
    <w:rsid w:val="003219C9"/>
    <w:rsid w:val="00323737"/>
    <w:rsid w:val="00323AD6"/>
    <w:rsid w:val="00323F27"/>
    <w:rsid w:val="003242EF"/>
    <w:rsid w:val="00325339"/>
    <w:rsid w:val="003255AA"/>
    <w:rsid w:val="00326590"/>
    <w:rsid w:val="00326EF7"/>
    <w:rsid w:val="00327EF6"/>
    <w:rsid w:val="003307B7"/>
    <w:rsid w:val="003314B6"/>
    <w:rsid w:val="00331A20"/>
    <w:rsid w:val="00331E65"/>
    <w:rsid w:val="00332518"/>
    <w:rsid w:val="00333107"/>
    <w:rsid w:val="0033343B"/>
    <w:rsid w:val="0033393C"/>
    <w:rsid w:val="003357EE"/>
    <w:rsid w:val="00335AF6"/>
    <w:rsid w:val="00337368"/>
    <w:rsid w:val="00337B22"/>
    <w:rsid w:val="00337B4D"/>
    <w:rsid w:val="00340452"/>
    <w:rsid w:val="003407A9"/>
    <w:rsid w:val="00340BA3"/>
    <w:rsid w:val="00340BAF"/>
    <w:rsid w:val="00340C2B"/>
    <w:rsid w:val="00340F9A"/>
    <w:rsid w:val="00341018"/>
    <w:rsid w:val="003420D9"/>
    <w:rsid w:val="003423E0"/>
    <w:rsid w:val="0034301A"/>
    <w:rsid w:val="00343A44"/>
    <w:rsid w:val="00343D57"/>
    <w:rsid w:val="00343D76"/>
    <w:rsid w:val="00344DFD"/>
    <w:rsid w:val="003451D3"/>
    <w:rsid w:val="00346631"/>
    <w:rsid w:val="00346AAD"/>
    <w:rsid w:val="00346D96"/>
    <w:rsid w:val="0034736A"/>
    <w:rsid w:val="0034747C"/>
    <w:rsid w:val="00347711"/>
    <w:rsid w:val="00347B6C"/>
    <w:rsid w:val="003502C4"/>
    <w:rsid w:val="00351192"/>
    <w:rsid w:val="0035151C"/>
    <w:rsid w:val="00351F32"/>
    <w:rsid w:val="00352254"/>
    <w:rsid w:val="003522A3"/>
    <w:rsid w:val="00353929"/>
    <w:rsid w:val="00353F9E"/>
    <w:rsid w:val="003540D1"/>
    <w:rsid w:val="003545BF"/>
    <w:rsid w:val="00354A07"/>
    <w:rsid w:val="0035586A"/>
    <w:rsid w:val="00355FC2"/>
    <w:rsid w:val="0035611A"/>
    <w:rsid w:val="00356C3D"/>
    <w:rsid w:val="00356FBD"/>
    <w:rsid w:val="00357B0E"/>
    <w:rsid w:val="00360B75"/>
    <w:rsid w:val="003613B9"/>
    <w:rsid w:val="0036151C"/>
    <w:rsid w:val="00361A9B"/>
    <w:rsid w:val="003625E7"/>
    <w:rsid w:val="00362CCF"/>
    <w:rsid w:val="003631DB"/>
    <w:rsid w:val="003636CF"/>
    <w:rsid w:val="0036428F"/>
    <w:rsid w:val="00364524"/>
    <w:rsid w:val="0036513A"/>
    <w:rsid w:val="00365237"/>
    <w:rsid w:val="0036559C"/>
    <w:rsid w:val="0036587E"/>
    <w:rsid w:val="0036593D"/>
    <w:rsid w:val="00365C21"/>
    <w:rsid w:val="003660CD"/>
    <w:rsid w:val="00366AA5"/>
    <w:rsid w:val="00366B08"/>
    <w:rsid w:val="00367496"/>
    <w:rsid w:val="00367870"/>
    <w:rsid w:val="003678BE"/>
    <w:rsid w:val="00367909"/>
    <w:rsid w:val="00367C75"/>
    <w:rsid w:val="003700F8"/>
    <w:rsid w:val="00370949"/>
    <w:rsid w:val="003709FE"/>
    <w:rsid w:val="00371007"/>
    <w:rsid w:val="0037243B"/>
    <w:rsid w:val="0037251C"/>
    <w:rsid w:val="0037272C"/>
    <w:rsid w:val="00372B9A"/>
    <w:rsid w:val="003731BF"/>
    <w:rsid w:val="00375287"/>
    <w:rsid w:val="00375585"/>
    <w:rsid w:val="00375791"/>
    <w:rsid w:val="00375826"/>
    <w:rsid w:val="00375994"/>
    <w:rsid w:val="00375C59"/>
    <w:rsid w:val="00375E05"/>
    <w:rsid w:val="00376895"/>
    <w:rsid w:val="00376BB7"/>
    <w:rsid w:val="00376EEE"/>
    <w:rsid w:val="003771C7"/>
    <w:rsid w:val="00377BA1"/>
    <w:rsid w:val="00377FDA"/>
    <w:rsid w:val="00377FF0"/>
    <w:rsid w:val="003802E4"/>
    <w:rsid w:val="00380616"/>
    <w:rsid w:val="00381022"/>
    <w:rsid w:val="003813BC"/>
    <w:rsid w:val="003814B8"/>
    <w:rsid w:val="00382368"/>
    <w:rsid w:val="00382909"/>
    <w:rsid w:val="00382E65"/>
    <w:rsid w:val="00382EE1"/>
    <w:rsid w:val="00384258"/>
    <w:rsid w:val="00385131"/>
    <w:rsid w:val="0038620B"/>
    <w:rsid w:val="00387647"/>
    <w:rsid w:val="0038791A"/>
    <w:rsid w:val="00387D11"/>
    <w:rsid w:val="0039001E"/>
    <w:rsid w:val="00390056"/>
    <w:rsid w:val="0039055C"/>
    <w:rsid w:val="00390718"/>
    <w:rsid w:val="00390767"/>
    <w:rsid w:val="00390883"/>
    <w:rsid w:val="00390B2D"/>
    <w:rsid w:val="00391301"/>
    <w:rsid w:val="00391470"/>
    <w:rsid w:val="003920C4"/>
    <w:rsid w:val="00392184"/>
    <w:rsid w:val="00392652"/>
    <w:rsid w:val="00392B41"/>
    <w:rsid w:val="00392D70"/>
    <w:rsid w:val="0039456F"/>
    <w:rsid w:val="003945C8"/>
    <w:rsid w:val="0039480D"/>
    <w:rsid w:val="00395446"/>
    <w:rsid w:val="00396725"/>
    <w:rsid w:val="003979FF"/>
    <w:rsid w:val="00397A28"/>
    <w:rsid w:val="00397BA9"/>
    <w:rsid w:val="00397E94"/>
    <w:rsid w:val="00397F05"/>
    <w:rsid w:val="003A0442"/>
    <w:rsid w:val="003A07D0"/>
    <w:rsid w:val="003A0899"/>
    <w:rsid w:val="003A0DEB"/>
    <w:rsid w:val="003A1512"/>
    <w:rsid w:val="003A1B29"/>
    <w:rsid w:val="003A1E7A"/>
    <w:rsid w:val="003A1EB7"/>
    <w:rsid w:val="003A1F6E"/>
    <w:rsid w:val="003A23F3"/>
    <w:rsid w:val="003A247C"/>
    <w:rsid w:val="003A2D82"/>
    <w:rsid w:val="003A337C"/>
    <w:rsid w:val="003A36DA"/>
    <w:rsid w:val="003A38F1"/>
    <w:rsid w:val="003A3D1B"/>
    <w:rsid w:val="003A3F39"/>
    <w:rsid w:val="003A4296"/>
    <w:rsid w:val="003A4549"/>
    <w:rsid w:val="003A457E"/>
    <w:rsid w:val="003A4740"/>
    <w:rsid w:val="003A49B3"/>
    <w:rsid w:val="003A55B4"/>
    <w:rsid w:val="003A61B6"/>
    <w:rsid w:val="003A623F"/>
    <w:rsid w:val="003A6919"/>
    <w:rsid w:val="003A71AD"/>
    <w:rsid w:val="003A7D1D"/>
    <w:rsid w:val="003B006A"/>
    <w:rsid w:val="003B01B7"/>
    <w:rsid w:val="003B0BC3"/>
    <w:rsid w:val="003B1688"/>
    <w:rsid w:val="003B1FA4"/>
    <w:rsid w:val="003B1FE6"/>
    <w:rsid w:val="003B2152"/>
    <w:rsid w:val="003B2B25"/>
    <w:rsid w:val="003B2E31"/>
    <w:rsid w:val="003B3106"/>
    <w:rsid w:val="003B3430"/>
    <w:rsid w:val="003B3974"/>
    <w:rsid w:val="003B39E0"/>
    <w:rsid w:val="003B3DAB"/>
    <w:rsid w:val="003B3F5B"/>
    <w:rsid w:val="003B404D"/>
    <w:rsid w:val="003B4B34"/>
    <w:rsid w:val="003B4CDA"/>
    <w:rsid w:val="003B4F2D"/>
    <w:rsid w:val="003B5BD9"/>
    <w:rsid w:val="003B64A3"/>
    <w:rsid w:val="003B6DB8"/>
    <w:rsid w:val="003B72B9"/>
    <w:rsid w:val="003C0887"/>
    <w:rsid w:val="003C08AF"/>
    <w:rsid w:val="003C2EDD"/>
    <w:rsid w:val="003C3220"/>
    <w:rsid w:val="003C32D8"/>
    <w:rsid w:val="003C3A47"/>
    <w:rsid w:val="003C3A79"/>
    <w:rsid w:val="003C48F2"/>
    <w:rsid w:val="003C5177"/>
    <w:rsid w:val="003C52B0"/>
    <w:rsid w:val="003C52DF"/>
    <w:rsid w:val="003C5911"/>
    <w:rsid w:val="003C5CDB"/>
    <w:rsid w:val="003C6237"/>
    <w:rsid w:val="003C6465"/>
    <w:rsid w:val="003C65E4"/>
    <w:rsid w:val="003C7074"/>
    <w:rsid w:val="003C7712"/>
    <w:rsid w:val="003C7862"/>
    <w:rsid w:val="003C7D75"/>
    <w:rsid w:val="003C7ECD"/>
    <w:rsid w:val="003D007D"/>
    <w:rsid w:val="003D01A1"/>
    <w:rsid w:val="003D01A6"/>
    <w:rsid w:val="003D04D6"/>
    <w:rsid w:val="003D04F6"/>
    <w:rsid w:val="003D0785"/>
    <w:rsid w:val="003D0AE3"/>
    <w:rsid w:val="003D1516"/>
    <w:rsid w:val="003D18CC"/>
    <w:rsid w:val="003D2BA9"/>
    <w:rsid w:val="003D3583"/>
    <w:rsid w:val="003D391E"/>
    <w:rsid w:val="003D3B15"/>
    <w:rsid w:val="003D3B6F"/>
    <w:rsid w:val="003D40E8"/>
    <w:rsid w:val="003D455E"/>
    <w:rsid w:val="003D4888"/>
    <w:rsid w:val="003D5785"/>
    <w:rsid w:val="003D5A2D"/>
    <w:rsid w:val="003D5A9D"/>
    <w:rsid w:val="003D62C0"/>
    <w:rsid w:val="003D65F6"/>
    <w:rsid w:val="003D6911"/>
    <w:rsid w:val="003D7D97"/>
    <w:rsid w:val="003D7E4B"/>
    <w:rsid w:val="003E0035"/>
    <w:rsid w:val="003E0C14"/>
    <w:rsid w:val="003E0D6F"/>
    <w:rsid w:val="003E1591"/>
    <w:rsid w:val="003E1ACF"/>
    <w:rsid w:val="003E216C"/>
    <w:rsid w:val="003E236E"/>
    <w:rsid w:val="003E259D"/>
    <w:rsid w:val="003E26BA"/>
    <w:rsid w:val="003E27E4"/>
    <w:rsid w:val="003E2906"/>
    <w:rsid w:val="003E2969"/>
    <w:rsid w:val="003E2C1A"/>
    <w:rsid w:val="003E330F"/>
    <w:rsid w:val="003E3354"/>
    <w:rsid w:val="003E3478"/>
    <w:rsid w:val="003E498B"/>
    <w:rsid w:val="003E4E74"/>
    <w:rsid w:val="003E5F7D"/>
    <w:rsid w:val="003E6520"/>
    <w:rsid w:val="003E67E7"/>
    <w:rsid w:val="003E6B3C"/>
    <w:rsid w:val="003E6B95"/>
    <w:rsid w:val="003E70FF"/>
    <w:rsid w:val="003E7337"/>
    <w:rsid w:val="003E7F1B"/>
    <w:rsid w:val="003F0B41"/>
    <w:rsid w:val="003F1E39"/>
    <w:rsid w:val="003F229D"/>
    <w:rsid w:val="003F25F0"/>
    <w:rsid w:val="003F2D5B"/>
    <w:rsid w:val="003F43B9"/>
    <w:rsid w:val="003F53F4"/>
    <w:rsid w:val="003F572F"/>
    <w:rsid w:val="003F5AD2"/>
    <w:rsid w:val="003F5CA4"/>
    <w:rsid w:val="003F6D50"/>
    <w:rsid w:val="003F7006"/>
    <w:rsid w:val="003F7434"/>
    <w:rsid w:val="003F7507"/>
    <w:rsid w:val="003F7C72"/>
    <w:rsid w:val="003F7D10"/>
    <w:rsid w:val="00401000"/>
    <w:rsid w:val="004016C6"/>
    <w:rsid w:val="0040179A"/>
    <w:rsid w:val="00401856"/>
    <w:rsid w:val="00401A63"/>
    <w:rsid w:val="00401B74"/>
    <w:rsid w:val="004028A2"/>
    <w:rsid w:val="00402FEB"/>
    <w:rsid w:val="00403344"/>
    <w:rsid w:val="00403C82"/>
    <w:rsid w:val="00403DBF"/>
    <w:rsid w:val="00404B57"/>
    <w:rsid w:val="00404C44"/>
    <w:rsid w:val="00404EE8"/>
    <w:rsid w:val="0040510D"/>
    <w:rsid w:val="0040512D"/>
    <w:rsid w:val="0040602F"/>
    <w:rsid w:val="00406AFB"/>
    <w:rsid w:val="00407382"/>
    <w:rsid w:val="0040791B"/>
    <w:rsid w:val="004109DA"/>
    <w:rsid w:val="00411958"/>
    <w:rsid w:val="00411B2A"/>
    <w:rsid w:val="00412654"/>
    <w:rsid w:val="0041275D"/>
    <w:rsid w:val="00412973"/>
    <w:rsid w:val="00412D42"/>
    <w:rsid w:val="00412DA4"/>
    <w:rsid w:val="00412EB6"/>
    <w:rsid w:val="0041351F"/>
    <w:rsid w:val="004137C8"/>
    <w:rsid w:val="0041397F"/>
    <w:rsid w:val="00413BF9"/>
    <w:rsid w:val="00413C25"/>
    <w:rsid w:val="00415531"/>
    <w:rsid w:val="00416330"/>
    <w:rsid w:val="004176C7"/>
    <w:rsid w:val="00417877"/>
    <w:rsid w:val="00417C8B"/>
    <w:rsid w:val="00417D9F"/>
    <w:rsid w:val="00420229"/>
    <w:rsid w:val="00420DBA"/>
    <w:rsid w:val="00421311"/>
    <w:rsid w:val="00421387"/>
    <w:rsid w:val="00422CDD"/>
    <w:rsid w:val="00422E13"/>
    <w:rsid w:val="0042350F"/>
    <w:rsid w:val="00423599"/>
    <w:rsid w:val="0042384C"/>
    <w:rsid w:val="00423893"/>
    <w:rsid w:val="00423BC9"/>
    <w:rsid w:val="004245F1"/>
    <w:rsid w:val="00424F4F"/>
    <w:rsid w:val="004255B4"/>
    <w:rsid w:val="0042600F"/>
    <w:rsid w:val="00426766"/>
    <w:rsid w:val="004267D0"/>
    <w:rsid w:val="004279CA"/>
    <w:rsid w:val="00427A82"/>
    <w:rsid w:val="00427EA2"/>
    <w:rsid w:val="00430115"/>
    <w:rsid w:val="004305E6"/>
    <w:rsid w:val="00430A4B"/>
    <w:rsid w:val="00431712"/>
    <w:rsid w:val="00431C46"/>
    <w:rsid w:val="004327E6"/>
    <w:rsid w:val="004329DC"/>
    <w:rsid w:val="00432AC6"/>
    <w:rsid w:val="0043354F"/>
    <w:rsid w:val="00434C5E"/>
    <w:rsid w:val="00435765"/>
    <w:rsid w:val="004360B6"/>
    <w:rsid w:val="004362E5"/>
    <w:rsid w:val="00436356"/>
    <w:rsid w:val="00436FD8"/>
    <w:rsid w:val="00440722"/>
    <w:rsid w:val="00440B3A"/>
    <w:rsid w:val="004425D9"/>
    <w:rsid w:val="00442B0A"/>
    <w:rsid w:val="00443244"/>
    <w:rsid w:val="004434AB"/>
    <w:rsid w:val="0044407B"/>
    <w:rsid w:val="0044468C"/>
    <w:rsid w:val="00444AF6"/>
    <w:rsid w:val="0044519D"/>
    <w:rsid w:val="00445544"/>
    <w:rsid w:val="004455C1"/>
    <w:rsid w:val="00445C0B"/>
    <w:rsid w:val="00446195"/>
    <w:rsid w:val="00447CD0"/>
    <w:rsid w:val="00447FC2"/>
    <w:rsid w:val="004502F4"/>
    <w:rsid w:val="004506F4"/>
    <w:rsid w:val="00450800"/>
    <w:rsid w:val="004509D1"/>
    <w:rsid w:val="00450A42"/>
    <w:rsid w:val="004513A5"/>
    <w:rsid w:val="00451D50"/>
    <w:rsid w:val="00452EC4"/>
    <w:rsid w:val="00452F24"/>
    <w:rsid w:val="00453340"/>
    <w:rsid w:val="00453775"/>
    <w:rsid w:val="00453890"/>
    <w:rsid w:val="00454380"/>
    <w:rsid w:val="004545BC"/>
    <w:rsid w:val="0045470C"/>
    <w:rsid w:val="004552C8"/>
    <w:rsid w:val="0045536C"/>
    <w:rsid w:val="00455A07"/>
    <w:rsid w:val="00455AEB"/>
    <w:rsid w:val="0045603C"/>
    <w:rsid w:val="00456053"/>
    <w:rsid w:val="00456068"/>
    <w:rsid w:val="004560AF"/>
    <w:rsid w:val="004565B6"/>
    <w:rsid w:val="004566E8"/>
    <w:rsid w:val="00456896"/>
    <w:rsid w:val="00456ADA"/>
    <w:rsid w:val="00456B0D"/>
    <w:rsid w:val="0045770D"/>
    <w:rsid w:val="0045790F"/>
    <w:rsid w:val="00457B7B"/>
    <w:rsid w:val="00457D63"/>
    <w:rsid w:val="00457E21"/>
    <w:rsid w:val="0046007E"/>
    <w:rsid w:val="0046024B"/>
    <w:rsid w:val="00460E36"/>
    <w:rsid w:val="00461155"/>
    <w:rsid w:val="0046218C"/>
    <w:rsid w:val="004623D4"/>
    <w:rsid w:val="00463944"/>
    <w:rsid w:val="0046512A"/>
    <w:rsid w:val="00465234"/>
    <w:rsid w:val="00465B24"/>
    <w:rsid w:val="004664F4"/>
    <w:rsid w:val="00466858"/>
    <w:rsid w:val="00466D0F"/>
    <w:rsid w:val="00467544"/>
    <w:rsid w:val="004676BA"/>
    <w:rsid w:val="0046784C"/>
    <w:rsid w:val="00467ECB"/>
    <w:rsid w:val="004710C3"/>
    <w:rsid w:val="00471459"/>
    <w:rsid w:val="00472274"/>
    <w:rsid w:val="004722D4"/>
    <w:rsid w:val="00472845"/>
    <w:rsid w:val="00472D9C"/>
    <w:rsid w:val="00473A5C"/>
    <w:rsid w:val="00473B60"/>
    <w:rsid w:val="00475567"/>
    <w:rsid w:val="00475AFF"/>
    <w:rsid w:val="00475D30"/>
    <w:rsid w:val="004760A2"/>
    <w:rsid w:val="004764D4"/>
    <w:rsid w:val="004765F4"/>
    <w:rsid w:val="00476B4D"/>
    <w:rsid w:val="00476CBC"/>
    <w:rsid w:val="00476E6C"/>
    <w:rsid w:val="00477282"/>
    <w:rsid w:val="00477947"/>
    <w:rsid w:val="00480FA1"/>
    <w:rsid w:val="0048121F"/>
    <w:rsid w:val="00481ABA"/>
    <w:rsid w:val="00481FD7"/>
    <w:rsid w:val="00482DE5"/>
    <w:rsid w:val="00483266"/>
    <w:rsid w:val="0048352E"/>
    <w:rsid w:val="004836A9"/>
    <w:rsid w:val="004838A3"/>
    <w:rsid w:val="00483B23"/>
    <w:rsid w:val="004840D7"/>
    <w:rsid w:val="004846F4"/>
    <w:rsid w:val="004848B8"/>
    <w:rsid w:val="00485272"/>
    <w:rsid w:val="00485C26"/>
    <w:rsid w:val="00485EC0"/>
    <w:rsid w:val="0048721F"/>
    <w:rsid w:val="004875E1"/>
    <w:rsid w:val="0048787D"/>
    <w:rsid w:val="00487B37"/>
    <w:rsid w:val="00490636"/>
    <w:rsid w:val="00490FF0"/>
    <w:rsid w:val="004910FE"/>
    <w:rsid w:val="00491198"/>
    <w:rsid w:val="004917E0"/>
    <w:rsid w:val="00491BF6"/>
    <w:rsid w:val="00491FED"/>
    <w:rsid w:val="00492D9E"/>
    <w:rsid w:val="00492F82"/>
    <w:rsid w:val="004943C2"/>
    <w:rsid w:val="00494918"/>
    <w:rsid w:val="00494C65"/>
    <w:rsid w:val="00494F0C"/>
    <w:rsid w:val="00495557"/>
    <w:rsid w:val="00495CF2"/>
    <w:rsid w:val="0049618D"/>
    <w:rsid w:val="004965EF"/>
    <w:rsid w:val="00496C14"/>
    <w:rsid w:val="0049719D"/>
    <w:rsid w:val="00497A6D"/>
    <w:rsid w:val="00497FCD"/>
    <w:rsid w:val="004A092A"/>
    <w:rsid w:val="004A0D1E"/>
    <w:rsid w:val="004A0E66"/>
    <w:rsid w:val="004A0EEC"/>
    <w:rsid w:val="004A130F"/>
    <w:rsid w:val="004A17EF"/>
    <w:rsid w:val="004A1BDA"/>
    <w:rsid w:val="004A22DA"/>
    <w:rsid w:val="004A2700"/>
    <w:rsid w:val="004A36C8"/>
    <w:rsid w:val="004A3721"/>
    <w:rsid w:val="004A3742"/>
    <w:rsid w:val="004A37B8"/>
    <w:rsid w:val="004A3861"/>
    <w:rsid w:val="004A38EF"/>
    <w:rsid w:val="004A3D3D"/>
    <w:rsid w:val="004A3ED3"/>
    <w:rsid w:val="004A47BC"/>
    <w:rsid w:val="004A4AC6"/>
    <w:rsid w:val="004A6833"/>
    <w:rsid w:val="004A7381"/>
    <w:rsid w:val="004A7760"/>
    <w:rsid w:val="004B1199"/>
    <w:rsid w:val="004B1490"/>
    <w:rsid w:val="004B16C4"/>
    <w:rsid w:val="004B1867"/>
    <w:rsid w:val="004B2A64"/>
    <w:rsid w:val="004B2F12"/>
    <w:rsid w:val="004B41DA"/>
    <w:rsid w:val="004B470D"/>
    <w:rsid w:val="004B4764"/>
    <w:rsid w:val="004B4846"/>
    <w:rsid w:val="004B5394"/>
    <w:rsid w:val="004B5BDD"/>
    <w:rsid w:val="004B6E9E"/>
    <w:rsid w:val="004B6F83"/>
    <w:rsid w:val="004B7674"/>
    <w:rsid w:val="004B7C29"/>
    <w:rsid w:val="004C06E5"/>
    <w:rsid w:val="004C1B7D"/>
    <w:rsid w:val="004C1E3C"/>
    <w:rsid w:val="004C25F0"/>
    <w:rsid w:val="004C26DD"/>
    <w:rsid w:val="004C2840"/>
    <w:rsid w:val="004C2B5D"/>
    <w:rsid w:val="004C2D68"/>
    <w:rsid w:val="004C2F56"/>
    <w:rsid w:val="004C339D"/>
    <w:rsid w:val="004C33E8"/>
    <w:rsid w:val="004C4141"/>
    <w:rsid w:val="004C4307"/>
    <w:rsid w:val="004C4309"/>
    <w:rsid w:val="004C49E3"/>
    <w:rsid w:val="004C4E8A"/>
    <w:rsid w:val="004C4FB0"/>
    <w:rsid w:val="004C514A"/>
    <w:rsid w:val="004C62B7"/>
    <w:rsid w:val="004C6572"/>
    <w:rsid w:val="004C6D4F"/>
    <w:rsid w:val="004C701F"/>
    <w:rsid w:val="004C7105"/>
    <w:rsid w:val="004C7541"/>
    <w:rsid w:val="004D01F9"/>
    <w:rsid w:val="004D03E9"/>
    <w:rsid w:val="004D1E71"/>
    <w:rsid w:val="004D2875"/>
    <w:rsid w:val="004D2CDF"/>
    <w:rsid w:val="004D2FAB"/>
    <w:rsid w:val="004D33CE"/>
    <w:rsid w:val="004D4AAE"/>
    <w:rsid w:val="004D502F"/>
    <w:rsid w:val="004D7C86"/>
    <w:rsid w:val="004E0197"/>
    <w:rsid w:val="004E1122"/>
    <w:rsid w:val="004E1409"/>
    <w:rsid w:val="004E1A87"/>
    <w:rsid w:val="004E1BB0"/>
    <w:rsid w:val="004E1BB7"/>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0928"/>
    <w:rsid w:val="004F0BF9"/>
    <w:rsid w:val="004F17B3"/>
    <w:rsid w:val="004F1F90"/>
    <w:rsid w:val="004F2401"/>
    <w:rsid w:val="004F2A44"/>
    <w:rsid w:val="004F2DAD"/>
    <w:rsid w:val="004F34F7"/>
    <w:rsid w:val="004F3B1F"/>
    <w:rsid w:val="004F55D6"/>
    <w:rsid w:val="004F565A"/>
    <w:rsid w:val="004F571B"/>
    <w:rsid w:val="004F60F8"/>
    <w:rsid w:val="004F64EB"/>
    <w:rsid w:val="004F7A74"/>
    <w:rsid w:val="004F7D6C"/>
    <w:rsid w:val="00500250"/>
    <w:rsid w:val="00500264"/>
    <w:rsid w:val="00500288"/>
    <w:rsid w:val="00500824"/>
    <w:rsid w:val="00500DAB"/>
    <w:rsid w:val="00501144"/>
    <w:rsid w:val="005013EF"/>
    <w:rsid w:val="005019E0"/>
    <w:rsid w:val="00501A9F"/>
    <w:rsid w:val="00501E54"/>
    <w:rsid w:val="0050211F"/>
    <w:rsid w:val="005022E7"/>
    <w:rsid w:val="00502A93"/>
    <w:rsid w:val="005037F9"/>
    <w:rsid w:val="00504B6E"/>
    <w:rsid w:val="005051FF"/>
    <w:rsid w:val="0050591C"/>
    <w:rsid w:val="00505AA3"/>
    <w:rsid w:val="00506083"/>
    <w:rsid w:val="005068D6"/>
    <w:rsid w:val="00506AF6"/>
    <w:rsid w:val="00506B86"/>
    <w:rsid w:val="00506EEC"/>
    <w:rsid w:val="00506FD4"/>
    <w:rsid w:val="005107FF"/>
    <w:rsid w:val="00510CBC"/>
    <w:rsid w:val="0051102D"/>
    <w:rsid w:val="005112A5"/>
    <w:rsid w:val="00511F48"/>
    <w:rsid w:val="00512448"/>
    <w:rsid w:val="0051253A"/>
    <w:rsid w:val="0051266C"/>
    <w:rsid w:val="00513908"/>
    <w:rsid w:val="00513B72"/>
    <w:rsid w:val="00515277"/>
    <w:rsid w:val="00515356"/>
    <w:rsid w:val="005158C2"/>
    <w:rsid w:val="005169DE"/>
    <w:rsid w:val="0051754D"/>
    <w:rsid w:val="0051785D"/>
    <w:rsid w:val="00517913"/>
    <w:rsid w:val="00517C2B"/>
    <w:rsid w:val="0052005F"/>
    <w:rsid w:val="00520200"/>
    <w:rsid w:val="005202B8"/>
    <w:rsid w:val="00520E2D"/>
    <w:rsid w:val="00520F04"/>
    <w:rsid w:val="00521717"/>
    <w:rsid w:val="005224B2"/>
    <w:rsid w:val="005238A6"/>
    <w:rsid w:val="00523B23"/>
    <w:rsid w:val="00523DFA"/>
    <w:rsid w:val="005254BC"/>
    <w:rsid w:val="005256FC"/>
    <w:rsid w:val="0052682A"/>
    <w:rsid w:val="00526C27"/>
    <w:rsid w:val="00526DFF"/>
    <w:rsid w:val="00527473"/>
    <w:rsid w:val="00527EF9"/>
    <w:rsid w:val="005305FF"/>
    <w:rsid w:val="00530A5F"/>
    <w:rsid w:val="00530AA6"/>
    <w:rsid w:val="00530C9B"/>
    <w:rsid w:val="00532334"/>
    <w:rsid w:val="005324AF"/>
    <w:rsid w:val="0053379D"/>
    <w:rsid w:val="0053402C"/>
    <w:rsid w:val="00534090"/>
    <w:rsid w:val="00534554"/>
    <w:rsid w:val="00534ABA"/>
    <w:rsid w:val="00535011"/>
    <w:rsid w:val="00535FFF"/>
    <w:rsid w:val="0053616F"/>
    <w:rsid w:val="005368AD"/>
    <w:rsid w:val="005370BC"/>
    <w:rsid w:val="005377A1"/>
    <w:rsid w:val="00537B35"/>
    <w:rsid w:val="00537DE7"/>
    <w:rsid w:val="00537EC4"/>
    <w:rsid w:val="00537FE4"/>
    <w:rsid w:val="0054027D"/>
    <w:rsid w:val="00541222"/>
    <w:rsid w:val="00541260"/>
    <w:rsid w:val="00541A8D"/>
    <w:rsid w:val="00541C53"/>
    <w:rsid w:val="00544230"/>
    <w:rsid w:val="00544DA0"/>
    <w:rsid w:val="005453C7"/>
    <w:rsid w:val="005454BD"/>
    <w:rsid w:val="005457E4"/>
    <w:rsid w:val="00546C49"/>
    <w:rsid w:val="0055010B"/>
    <w:rsid w:val="00550BC1"/>
    <w:rsid w:val="00550D59"/>
    <w:rsid w:val="0055110D"/>
    <w:rsid w:val="00551F81"/>
    <w:rsid w:val="0055210F"/>
    <w:rsid w:val="00552CD7"/>
    <w:rsid w:val="00552D71"/>
    <w:rsid w:val="005533BE"/>
    <w:rsid w:val="00553A1E"/>
    <w:rsid w:val="00554B30"/>
    <w:rsid w:val="00554FFB"/>
    <w:rsid w:val="005568DE"/>
    <w:rsid w:val="00557C50"/>
    <w:rsid w:val="005606B6"/>
    <w:rsid w:val="005608D6"/>
    <w:rsid w:val="00560F19"/>
    <w:rsid w:val="00561E6B"/>
    <w:rsid w:val="005621D2"/>
    <w:rsid w:val="005621E0"/>
    <w:rsid w:val="00562D90"/>
    <w:rsid w:val="0056342C"/>
    <w:rsid w:val="00563A23"/>
    <w:rsid w:val="00563A5A"/>
    <w:rsid w:val="00563C61"/>
    <w:rsid w:val="00563C8A"/>
    <w:rsid w:val="00563ECB"/>
    <w:rsid w:val="00563F47"/>
    <w:rsid w:val="005640BB"/>
    <w:rsid w:val="005642F2"/>
    <w:rsid w:val="00564C23"/>
    <w:rsid w:val="00565406"/>
    <w:rsid w:val="00565570"/>
    <w:rsid w:val="005657DD"/>
    <w:rsid w:val="00565B29"/>
    <w:rsid w:val="00565C17"/>
    <w:rsid w:val="00566111"/>
    <w:rsid w:val="005664CC"/>
    <w:rsid w:val="0056664B"/>
    <w:rsid w:val="00566E28"/>
    <w:rsid w:val="00567588"/>
    <w:rsid w:val="005675FB"/>
    <w:rsid w:val="00567992"/>
    <w:rsid w:val="00567C3C"/>
    <w:rsid w:val="005702F8"/>
    <w:rsid w:val="00571231"/>
    <w:rsid w:val="00571767"/>
    <w:rsid w:val="00571E44"/>
    <w:rsid w:val="00572498"/>
    <w:rsid w:val="00573E61"/>
    <w:rsid w:val="0057411B"/>
    <w:rsid w:val="00574525"/>
    <w:rsid w:val="00574778"/>
    <w:rsid w:val="0057498F"/>
    <w:rsid w:val="00574DE9"/>
    <w:rsid w:val="00574E28"/>
    <w:rsid w:val="00575AF6"/>
    <w:rsid w:val="00575DF4"/>
    <w:rsid w:val="005774DC"/>
    <w:rsid w:val="0057765D"/>
    <w:rsid w:val="005777FC"/>
    <w:rsid w:val="00577B69"/>
    <w:rsid w:val="005808EB"/>
    <w:rsid w:val="005809D2"/>
    <w:rsid w:val="00580D37"/>
    <w:rsid w:val="005812EE"/>
    <w:rsid w:val="00581FA0"/>
    <w:rsid w:val="005826D5"/>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0AEC"/>
    <w:rsid w:val="00590CFE"/>
    <w:rsid w:val="00591698"/>
    <w:rsid w:val="00593B87"/>
    <w:rsid w:val="00593C1C"/>
    <w:rsid w:val="00593E94"/>
    <w:rsid w:val="005940E3"/>
    <w:rsid w:val="00594143"/>
    <w:rsid w:val="00594543"/>
    <w:rsid w:val="00594612"/>
    <w:rsid w:val="00594FA3"/>
    <w:rsid w:val="00595873"/>
    <w:rsid w:val="00595CDD"/>
    <w:rsid w:val="005964BB"/>
    <w:rsid w:val="00596752"/>
    <w:rsid w:val="00596A70"/>
    <w:rsid w:val="00596BD3"/>
    <w:rsid w:val="00596BE7"/>
    <w:rsid w:val="00596C3E"/>
    <w:rsid w:val="005977DD"/>
    <w:rsid w:val="00597FC9"/>
    <w:rsid w:val="005A04BD"/>
    <w:rsid w:val="005A0A3F"/>
    <w:rsid w:val="005A114F"/>
    <w:rsid w:val="005A1F49"/>
    <w:rsid w:val="005A2364"/>
    <w:rsid w:val="005A2480"/>
    <w:rsid w:val="005A2B2C"/>
    <w:rsid w:val="005A2D6B"/>
    <w:rsid w:val="005A3252"/>
    <w:rsid w:val="005A33F7"/>
    <w:rsid w:val="005A40CF"/>
    <w:rsid w:val="005A489E"/>
    <w:rsid w:val="005A4A9C"/>
    <w:rsid w:val="005A4BAE"/>
    <w:rsid w:val="005A4F39"/>
    <w:rsid w:val="005A51A4"/>
    <w:rsid w:val="005A574D"/>
    <w:rsid w:val="005A5B5C"/>
    <w:rsid w:val="005A5B6F"/>
    <w:rsid w:val="005A67BF"/>
    <w:rsid w:val="005A6E93"/>
    <w:rsid w:val="005A707A"/>
    <w:rsid w:val="005A7340"/>
    <w:rsid w:val="005A7F93"/>
    <w:rsid w:val="005B07EA"/>
    <w:rsid w:val="005B0B20"/>
    <w:rsid w:val="005B0BD6"/>
    <w:rsid w:val="005B0EFB"/>
    <w:rsid w:val="005B1060"/>
    <w:rsid w:val="005B12B9"/>
    <w:rsid w:val="005B17C1"/>
    <w:rsid w:val="005B1F3F"/>
    <w:rsid w:val="005B3737"/>
    <w:rsid w:val="005B3A42"/>
    <w:rsid w:val="005B3AEE"/>
    <w:rsid w:val="005B402B"/>
    <w:rsid w:val="005B52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4ED4"/>
    <w:rsid w:val="005C5143"/>
    <w:rsid w:val="005C5639"/>
    <w:rsid w:val="005C5742"/>
    <w:rsid w:val="005C64F9"/>
    <w:rsid w:val="005C760E"/>
    <w:rsid w:val="005C7E9E"/>
    <w:rsid w:val="005D18C9"/>
    <w:rsid w:val="005D1B72"/>
    <w:rsid w:val="005D1D50"/>
    <w:rsid w:val="005D2471"/>
    <w:rsid w:val="005D25A3"/>
    <w:rsid w:val="005D2779"/>
    <w:rsid w:val="005D3242"/>
    <w:rsid w:val="005D5A16"/>
    <w:rsid w:val="005D610C"/>
    <w:rsid w:val="005D6F84"/>
    <w:rsid w:val="005D74E7"/>
    <w:rsid w:val="005D7F7B"/>
    <w:rsid w:val="005E246D"/>
    <w:rsid w:val="005E3BCD"/>
    <w:rsid w:val="005E4522"/>
    <w:rsid w:val="005E487B"/>
    <w:rsid w:val="005E4A87"/>
    <w:rsid w:val="005E4A97"/>
    <w:rsid w:val="005E4C92"/>
    <w:rsid w:val="005E4DA5"/>
    <w:rsid w:val="005E503E"/>
    <w:rsid w:val="005E59C7"/>
    <w:rsid w:val="005E5A33"/>
    <w:rsid w:val="005E5E7B"/>
    <w:rsid w:val="005E6095"/>
    <w:rsid w:val="005E6A3F"/>
    <w:rsid w:val="005E6DB8"/>
    <w:rsid w:val="005E7228"/>
    <w:rsid w:val="005E7284"/>
    <w:rsid w:val="005E7BAC"/>
    <w:rsid w:val="005E7BF3"/>
    <w:rsid w:val="005F0574"/>
    <w:rsid w:val="005F0E5C"/>
    <w:rsid w:val="005F0F32"/>
    <w:rsid w:val="005F134E"/>
    <w:rsid w:val="005F1365"/>
    <w:rsid w:val="005F2447"/>
    <w:rsid w:val="005F2C1F"/>
    <w:rsid w:val="005F2E44"/>
    <w:rsid w:val="005F3690"/>
    <w:rsid w:val="005F3986"/>
    <w:rsid w:val="005F3E08"/>
    <w:rsid w:val="005F4C57"/>
    <w:rsid w:val="005F5703"/>
    <w:rsid w:val="005F6774"/>
    <w:rsid w:val="005F7662"/>
    <w:rsid w:val="005F79AA"/>
    <w:rsid w:val="0060044B"/>
    <w:rsid w:val="006013D7"/>
    <w:rsid w:val="00601466"/>
    <w:rsid w:val="006014DB"/>
    <w:rsid w:val="00601587"/>
    <w:rsid w:val="00602079"/>
    <w:rsid w:val="006022F3"/>
    <w:rsid w:val="00602356"/>
    <w:rsid w:val="00602579"/>
    <w:rsid w:val="00602BA4"/>
    <w:rsid w:val="00602DA2"/>
    <w:rsid w:val="00602FF4"/>
    <w:rsid w:val="00603228"/>
    <w:rsid w:val="00604ACD"/>
    <w:rsid w:val="00604B34"/>
    <w:rsid w:val="00604C15"/>
    <w:rsid w:val="00604DC2"/>
    <w:rsid w:val="006060C4"/>
    <w:rsid w:val="00606859"/>
    <w:rsid w:val="00607C35"/>
    <w:rsid w:val="006113AD"/>
    <w:rsid w:val="00611777"/>
    <w:rsid w:val="0061189F"/>
    <w:rsid w:val="00611FD7"/>
    <w:rsid w:val="0061219B"/>
    <w:rsid w:val="00612D05"/>
    <w:rsid w:val="0061339B"/>
    <w:rsid w:val="00613A18"/>
    <w:rsid w:val="00613FB6"/>
    <w:rsid w:val="006140C6"/>
    <w:rsid w:val="00614134"/>
    <w:rsid w:val="00614241"/>
    <w:rsid w:val="0061428D"/>
    <w:rsid w:val="00614548"/>
    <w:rsid w:val="00615411"/>
    <w:rsid w:val="0061599E"/>
    <w:rsid w:val="00615AC7"/>
    <w:rsid w:val="006162E6"/>
    <w:rsid w:val="006171A5"/>
    <w:rsid w:val="00620309"/>
    <w:rsid w:val="0062159D"/>
    <w:rsid w:val="00621680"/>
    <w:rsid w:val="00621EC5"/>
    <w:rsid w:val="006223E0"/>
    <w:rsid w:val="006224D0"/>
    <w:rsid w:val="00622BCE"/>
    <w:rsid w:val="00622CB8"/>
    <w:rsid w:val="00622E29"/>
    <w:rsid w:val="00623643"/>
    <w:rsid w:val="00623DB6"/>
    <w:rsid w:val="00624018"/>
    <w:rsid w:val="006240C4"/>
    <w:rsid w:val="00625304"/>
    <w:rsid w:val="0062581B"/>
    <w:rsid w:val="006261F4"/>
    <w:rsid w:val="006310A0"/>
    <w:rsid w:val="0063164E"/>
    <w:rsid w:val="0063191D"/>
    <w:rsid w:val="00631934"/>
    <w:rsid w:val="006331A9"/>
    <w:rsid w:val="00633488"/>
    <w:rsid w:val="00633581"/>
    <w:rsid w:val="0063376C"/>
    <w:rsid w:val="006339AF"/>
    <w:rsid w:val="00633C47"/>
    <w:rsid w:val="006348F7"/>
    <w:rsid w:val="0063512D"/>
    <w:rsid w:val="006358FB"/>
    <w:rsid w:val="00635AE2"/>
    <w:rsid w:val="00635E1E"/>
    <w:rsid w:val="00636698"/>
    <w:rsid w:val="0063677C"/>
    <w:rsid w:val="00636972"/>
    <w:rsid w:val="00636B69"/>
    <w:rsid w:val="00636BC2"/>
    <w:rsid w:val="00636EAC"/>
    <w:rsid w:val="006404D1"/>
    <w:rsid w:val="00640F43"/>
    <w:rsid w:val="006412CA"/>
    <w:rsid w:val="006416D6"/>
    <w:rsid w:val="006420DA"/>
    <w:rsid w:val="006426CA"/>
    <w:rsid w:val="00642A0A"/>
    <w:rsid w:val="00643AC1"/>
    <w:rsid w:val="00643C85"/>
    <w:rsid w:val="00643D62"/>
    <w:rsid w:val="00644A5E"/>
    <w:rsid w:val="00644A6C"/>
    <w:rsid w:val="00644D69"/>
    <w:rsid w:val="006457A8"/>
    <w:rsid w:val="00645EA0"/>
    <w:rsid w:val="00645F76"/>
    <w:rsid w:val="00646EB0"/>
    <w:rsid w:val="0064714D"/>
    <w:rsid w:val="00647222"/>
    <w:rsid w:val="0064727D"/>
    <w:rsid w:val="00647B32"/>
    <w:rsid w:val="00647C27"/>
    <w:rsid w:val="00647DC5"/>
    <w:rsid w:val="006506D5"/>
    <w:rsid w:val="006519E6"/>
    <w:rsid w:val="00651CDE"/>
    <w:rsid w:val="00652326"/>
    <w:rsid w:val="00652907"/>
    <w:rsid w:val="00652E06"/>
    <w:rsid w:val="00653997"/>
    <w:rsid w:val="00653FC4"/>
    <w:rsid w:val="00654F91"/>
    <w:rsid w:val="00655361"/>
    <w:rsid w:val="0065568C"/>
    <w:rsid w:val="00655720"/>
    <w:rsid w:val="00656253"/>
    <w:rsid w:val="00656799"/>
    <w:rsid w:val="00656B77"/>
    <w:rsid w:val="00656E72"/>
    <w:rsid w:val="006578A1"/>
    <w:rsid w:val="00660993"/>
    <w:rsid w:val="00660C0B"/>
    <w:rsid w:val="0066137B"/>
    <w:rsid w:val="0066174E"/>
    <w:rsid w:val="00661BBB"/>
    <w:rsid w:val="00661C36"/>
    <w:rsid w:val="00661E57"/>
    <w:rsid w:val="006629E4"/>
    <w:rsid w:val="00662D8E"/>
    <w:rsid w:val="006633DF"/>
    <w:rsid w:val="0066364F"/>
    <w:rsid w:val="00663783"/>
    <w:rsid w:val="00663E47"/>
    <w:rsid w:val="006644A7"/>
    <w:rsid w:val="00664BDE"/>
    <w:rsid w:val="00664FF0"/>
    <w:rsid w:val="0066565B"/>
    <w:rsid w:val="00665B33"/>
    <w:rsid w:val="00665C44"/>
    <w:rsid w:val="00666284"/>
    <w:rsid w:val="006667F3"/>
    <w:rsid w:val="00667AEA"/>
    <w:rsid w:val="006704FA"/>
    <w:rsid w:val="00670687"/>
    <w:rsid w:val="00670DC5"/>
    <w:rsid w:val="00671652"/>
    <w:rsid w:val="00671AE2"/>
    <w:rsid w:val="00671FAA"/>
    <w:rsid w:val="00672F5E"/>
    <w:rsid w:val="00675DA5"/>
    <w:rsid w:val="00680482"/>
    <w:rsid w:val="006808DC"/>
    <w:rsid w:val="00680E34"/>
    <w:rsid w:val="006816B6"/>
    <w:rsid w:val="006820EB"/>
    <w:rsid w:val="00682128"/>
    <w:rsid w:val="0068220C"/>
    <w:rsid w:val="00682AB1"/>
    <w:rsid w:val="00682E9F"/>
    <w:rsid w:val="00683252"/>
    <w:rsid w:val="0068343A"/>
    <w:rsid w:val="006834D4"/>
    <w:rsid w:val="0068413D"/>
    <w:rsid w:val="0068433E"/>
    <w:rsid w:val="006844BA"/>
    <w:rsid w:val="006845A2"/>
    <w:rsid w:val="00684BF8"/>
    <w:rsid w:val="00684D9B"/>
    <w:rsid w:val="0068529C"/>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58CB"/>
    <w:rsid w:val="00696EE3"/>
    <w:rsid w:val="0069715D"/>
    <w:rsid w:val="00697392"/>
    <w:rsid w:val="006973E5"/>
    <w:rsid w:val="00697664"/>
    <w:rsid w:val="00697681"/>
    <w:rsid w:val="0069770C"/>
    <w:rsid w:val="006979DD"/>
    <w:rsid w:val="00697E2E"/>
    <w:rsid w:val="006A08F2"/>
    <w:rsid w:val="006A0F3D"/>
    <w:rsid w:val="006A151A"/>
    <w:rsid w:val="006A1E62"/>
    <w:rsid w:val="006A2A12"/>
    <w:rsid w:val="006A2E9C"/>
    <w:rsid w:val="006A35E0"/>
    <w:rsid w:val="006A377F"/>
    <w:rsid w:val="006A384A"/>
    <w:rsid w:val="006A3875"/>
    <w:rsid w:val="006A3D40"/>
    <w:rsid w:val="006A3F69"/>
    <w:rsid w:val="006A4196"/>
    <w:rsid w:val="006A561D"/>
    <w:rsid w:val="006A5A0C"/>
    <w:rsid w:val="006A5BA0"/>
    <w:rsid w:val="006A5BB1"/>
    <w:rsid w:val="006A5F88"/>
    <w:rsid w:val="006A7438"/>
    <w:rsid w:val="006A7D95"/>
    <w:rsid w:val="006B0103"/>
    <w:rsid w:val="006B0E97"/>
    <w:rsid w:val="006B120D"/>
    <w:rsid w:val="006B13C1"/>
    <w:rsid w:val="006B27A0"/>
    <w:rsid w:val="006B2CC7"/>
    <w:rsid w:val="006B33B9"/>
    <w:rsid w:val="006B38BC"/>
    <w:rsid w:val="006B3AF9"/>
    <w:rsid w:val="006B44C5"/>
    <w:rsid w:val="006B555F"/>
    <w:rsid w:val="006B6242"/>
    <w:rsid w:val="006B6C7C"/>
    <w:rsid w:val="006B6EA4"/>
    <w:rsid w:val="006B77BB"/>
    <w:rsid w:val="006B787F"/>
    <w:rsid w:val="006B7F8F"/>
    <w:rsid w:val="006B7FC5"/>
    <w:rsid w:val="006C055E"/>
    <w:rsid w:val="006C0A4B"/>
    <w:rsid w:val="006C0D13"/>
    <w:rsid w:val="006C0D1B"/>
    <w:rsid w:val="006C12BB"/>
    <w:rsid w:val="006C187F"/>
    <w:rsid w:val="006C19BC"/>
    <w:rsid w:val="006C19D5"/>
    <w:rsid w:val="006C1B44"/>
    <w:rsid w:val="006C1F77"/>
    <w:rsid w:val="006C2211"/>
    <w:rsid w:val="006C2472"/>
    <w:rsid w:val="006C2A53"/>
    <w:rsid w:val="006C2C70"/>
    <w:rsid w:val="006C3031"/>
    <w:rsid w:val="006C3607"/>
    <w:rsid w:val="006C3990"/>
    <w:rsid w:val="006C3ED2"/>
    <w:rsid w:val="006C4233"/>
    <w:rsid w:val="006C42E7"/>
    <w:rsid w:val="006C4422"/>
    <w:rsid w:val="006C5399"/>
    <w:rsid w:val="006C5CCA"/>
    <w:rsid w:val="006C625F"/>
    <w:rsid w:val="006C78A6"/>
    <w:rsid w:val="006C7AB4"/>
    <w:rsid w:val="006D006B"/>
    <w:rsid w:val="006D105C"/>
    <w:rsid w:val="006D23E8"/>
    <w:rsid w:val="006D30E7"/>
    <w:rsid w:val="006D4886"/>
    <w:rsid w:val="006D48E7"/>
    <w:rsid w:val="006D4947"/>
    <w:rsid w:val="006D509F"/>
    <w:rsid w:val="006D5805"/>
    <w:rsid w:val="006D5A25"/>
    <w:rsid w:val="006D5F16"/>
    <w:rsid w:val="006D63AD"/>
    <w:rsid w:val="006D6764"/>
    <w:rsid w:val="006D67D9"/>
    <w:rsid w:val="006D6C93"/>
    <w:rsid w:val="006D7573"/>
    <w:rsid w:val="006D7C58"/>
    <w:rsid w:val="006E0340"/>
    <w:rsid w:val="006E06F9"/>
    <w:rsid w:val="006E07A9"/>
    <w:rsid w:val="006E0D91"/>
    <w:rsid w:val="006E1706"/>
    <w:rsid w:val="006E2120"/>
    <w:rsid w:val="006E2D44"/>
    <w:rsid w:val="006E3CB2"/>
    <w:rsid w:val="006E3DA8"/>
    <w:rsid w:val="006E5DAA"/>
    <w:rsid w:val="006E5E56"/>
    <w:rsid w:val="006E7006"/>
    <w:rsid w:val="006F00E7"/>
    <w:rsid w:val="006F0F6E"/>
    <w:rsid w:val="006F1B22"/>
    <w:rsid w:val="006F1BA4"/>
    <w:rsid w:val="006F1F4E"/>
    <w:rsid w:val="006F2259"/>
    <w:rsid w:val="006F23E1"/>
    <w:rsid w:val="006F2F8F"/>
    <w:rsid w:val="006F2FDA"/>
    <w:rsid w:val="006F2FE5"/>
    <w:rsid w:val="006F3218"/>
    <w:rsid w:val="006F3460"/>
    <w:rsid w:val="006F34FE"/>
    <w:rsid w:val="006F3615"/>
    <w:rsid w:val="006F3FA3"/>
    <w:rsid w:val="006F48BA"/>
    <w:rsid w:val="006F4AF9"/>
    <w:rsid w:val="006F54EB"/>
    <w:rsid w:val="006F5CC1"/>
    <w:rsid w:val="006F6044"/>
    <w:rsid w:val="006F67A5"/>
    <w:rsid w:val="006F762D"/>
    <w:rsid w:val="00700492"/>
    <w:rsid w:val="0070167E"/>
    <w:rsid w:val="00701E1B"/>
    <w:rsid w:val="00702ED0"/>
    <w:rsid w:val="00703C09"/>
    <w:rsid w:val="0070434A"/>
    <w:rsid w:val="0070434D"/>
    <w:rsid w:val="007048C4"/>
    <w:rsid w:val="00704B35"/>
    <w:rsid w:val="00704CC4"/>
    <w:rsid w:val="00705345"/>
    <w:rsid w:val="00705996"/>
    <w:rsid w:val="0070638D"/>
    <w:rsid w:val="007063DB"/>
    <w:rsid w:val="00706DBF"/>
    <w:rsid w:val="00707A59"/>
    <w:rsid w:val="0071046B"/>
    <w:rsid w:val="00710AC6"/>
    <w:rsid w:val="00710C1D"/>
    <w:rsid w:val="00710CDE"/>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B5F"/>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5AA"/>
    <w:rsid w:val="0072181E"/>
    <w:rsid w:val="00721BCC"/>
    <w:rsid w:val="00722267"/>
    <w:rsid w:val="0072285E"/>
    <w:rsid w:val="00722C62"/>
    <w:rsid w:val="0072321F"/>
    <w:rsid w:val="00723295"/>
    <w:rsid w:val="007238E2"/>
    <w:rsid w:val="007239B4"/>
    <w:rsid w:val="00724446"/>
    <w:rsid w:val="00724584"/>
    <w:rsid w:val="00724AA1"/>
    <w:rsid w:val="00724CE8"/>
    <w:rsid w:val="00724D39"/>
    <w:rsid w:val="00725A19"/>
    <w:rsid w:val="00725E32"/>
    <w:rsid w:val="00726356"/>
    <w:rsid w:val="007268C7"/>
    <w:rsid w:val="00726A18"/>
    <w:rsid w:val="00726AAB"/>
    <w:rsid w:val="00727077"/>
    <w:rsid w:val="00730EA6"/>
    <w:rsid w:val="00731C15"/>
    <w:rsid w:val="00731D2C"/>
    <w:rsid w:val="0073202D"/>
    <w:rsid w:val="00732045"/>
    <w:rsid w:val="007322A0"/>
    <w:rsid w:val="00732C1A"/>
    <w:rsid w:val="00733CDC"/>
    <w:rsid w:val="00734B9A"/>
    <w:rsid w:val="00734E89"/>
    <w:rsid w:val="00735695"/>
    <w:rsid w:val="007360CB"/>
    <w:rsid w:val="00737566"/>
    <w:rsid w:val="00737923"/>
    <w:rsid w:val="00740711"/>
    <w:rsid w:val="00740739"/>
    <w:rsid w:val="00741BA2"/>
    <w:rsid w:val="00741C09"/>
    <w:rsid w:val="00741CF4"/>
    <w:rsid w:val="00741DCC"/>
    <w:rsid w:val="00741DE2"/>
    <w:rsid w:val="007421A1"/>
    <w:rsid w:val="007427FE"/>
    <w:rsid w:val="00742C51"/>
    <w:rsid w:val="00743445"/>
    <w:rsid w:val="00743F63"/>
    <w:rsid w:val="007444AF"/>
    <w:rsid w:val="00745E01"/>
    <w:rsid w:val="00746167"/>
    <w:rsid w:val="0074666B"/>
    <w:rsid w:val="007468D6"/>
    <w:rsid w:val="00746BFF"/>
    <w:rsid w:val="007473E1"/>
    <w:rsid w:val="00747517"/>
    <w:rsid w:val="00747897"/>
    <w:rsid w:val="00747E47"/>
    <w:rsid w:val="00750192"/>
    <w:rsid w:val="007504E1"/>
    <w:rsid w:val="00750544"/>
    <w:rsid w:val="00750804"/>
    <w:rsid w:val="007509AB"/>
    <w:rsid w:val="00751689"/>
    <w:rsid w:val="00751E53"/>
    <w:rsid w:val="007524AA"/>
    <w:rsid w:val="00753744"/>
    <w:rsid w:val="00753A82"/>
    <w:rsid w:val="00753A93"/>
    <w:rsid w:val="00754993"/>
    <w:rsid w:val="00755663"/>
    <w:rsid w:val="00756386"/>
    <w:rsid w:val="00756603"/>
    <w:rsid w:val="00757121"/>
    <w:rsid w:val="007575C0"/>
    <w:rsid w:val="00757D2F"/>
    <w:rsid w:val="0076000E"/>
    <w:rsid w:val="00760148"/>
    <w:rsid w:val="00760C00"/>
    <w:rsid w:val="00760CB2"/>
    <w:rsid w:val="007610E9"/>
    <w:rsid w:val="00761728"/>
    <w:rsid w:val="00761C6C"/>
    <w:rsid w:val="00761D7B"/>
    <w:rsid w:val="00762B72"/>
    <w:rsid w:val="00763CCB"/>
    <w:rsid w:val="007642B4"/>
    <w:rsid w:val="00764357"/>
    <w:rsid w:val="00764C45"/>
    <w:rsid w:val="007656DD"/>
    <w:rsid w:val="00766277"/>
    <w:rsid w:val="0076656A"/>
    <w:rsid w:val="00766701"/>
    <w:rsid w:val="00766911"/>
    <w:rsid w:val="00767793"/>
    <w:rsid w:val="007679D8"/>
    <w:rsid w:val="00767E76"/>
    <w:rsid w:val="00770803"/>
    <w:rsid w:val="00770A08"/>
    <w:rsid w:val="00770E00"/>
    <w:rsid w:val="00770F04"/>
    <w:rsid w:val="00771319"/>
    <w:rsid w:val="007713E8"/>
    <w:rsid w:val="00771794"/>
    <w:rsid w:val="00771CCF"/>
    <w:rsid w:val="00771F7D"/>
    <w:rsid w:val="00772C3E"/>
    <w:rsid w:val="007736E8"/>
    <w:rsid w:val="00773D38"/>
    <w:rsid w:val="0077446B"/>
    <w:rsid w:val="0077476C"/>
    <w:rsid w:val="00774ACE"/>
    <w:rsid w:val="00775823"/>
    <w:rsid w:val="00775F57"/>
    <w:rsid w:val="00776584"/>
    <w:rsid w:val="007769EF"/>
    <w:rsid w:val="00776D4F"/>
    <w:rsid w:val="00776DDC"/>
    <w:rsid w:val="007770F9"/>
    <w:rsid w:val="00777179"/>
    <w:rsid w:val="00777945"/>
    <w:rsid w:val="00777D40"/>
    <w:rsid w:val="00780B8D"/>
    <w:rsid w:val="00780B8E"/>
    <w:rsid w:val="007811A5"/>
    <w:rsid w:val="00781649"/>
    <w:rsid w:val="00781EFA"/>
    <w:rsid w:val="007823D6"/>
    <w:rsid w:val="0078254E"/>
    <w:rsid w:val="00782628"/>
    <w:rsid w:val="007826AB"/>
    <w:rsid w:val="007840E2"/>
    <w:rsid w:val="0078569F"/>
    <w:rsid w:val="00785803"/>
    <w:rsid w:val="00785EB4"/>
    <w:rsid w:val="0078609A"/>
    <w:rsid w:val="007867FE"/>
    <w:rsid w:val="00786F85"/>
    <w:rsid w:val="0078731A"/>
    <w:rsid w:val="00787487"/>
    <w:rsid w:val="007906F1"/>
    <w:rsid w:val="00790EDA"/>
    <w:rsid w:val="00791349"/>
    <w:rsid w:val="00791D85"/>
    <w:rsid w:val="00791DAF"/>
    <w:rsid w:val="007924CA"/>
    <w:rsid w:val="00794C6F"/>
    <w:rsid w:val="00794CBF"/>
    <w:rsid w:val="007950B5"/>
    <w:rsid w:val="00795365"/>
    <w:rsid w:val="0079567E"/>
    <w:rsid w:val="007961D5"/>
    <w:rsid w:val="00796A6F"/>
    <w:rsid w:val="00796C5D"/>
    <w:rsid w:val="00797B06"/>
    <w:rsid w:val="00797B9C"/>
    <w:rsid w:val="007A0483"/>
    <w:rsid w:val="007A1065"/>
    <w:rsid w:val="007A1D86"/>
    <w:rsid w:val="007A20B5"/>
    <w:rsid w:val="007A2A97"/>
    <w:rsid w:val="007A2B58"/>
    <w:rsid w:val="007A2CDC"/>
    <w:rsid w:val="007A371B"/>
    <w:rsid w:val="007A3832"/>
    <w:rsid w:val="007A3A0F"/>
    <w:rsid w:val="007A3E60"/>
    <w:rsid w:val="007A407D"/>
    <w:rsid w:val="007A414D"/>
    <w:rsid w:val="007A464F"/>
    <w:rsid w:val="007A4B5A"/>
    <w:rsid w:val="007A6196"/>
    <w:rsid w:val="007A6229"/>
    <w:rsid w:val="007A6353"/>
    <w:rsid w:val="007A63D5"/>
    <w:rsid w:val="007A689A"/>
    <w:rsid w:val="007A68EA"/>
    <w:rsid w:val="007A6B7D"/>
    <w:rsid w:val="007A75C0"/>
    <w:rsid w:val="007A7629"/>
    <w:rsid w:val="007A7CC2"/>
    <w:rsid w:val="007B1027"/>
    <w:rsid w:val="007B1691"/>
    <w:rsid w:val="007B174F"/>
    <w:rsid w:val="007B1863"/>
    <w:rsid w:val="007B1B92"/>
    <w:rsid w:val="007B22E0"/>
    <w:rsid w:val="007B2731"/>
    <w:rsid w:val="007B28CA"/>
    <w:rsid w:val="007B358D"/>
    <w:rsid w:val="007B4513"/>
    <w:rsid w:val="007B5401"/>
    <w:rsid w:val="007B5FB4"/>
    <w:rsid w:val="007B6B2B"/>
    <w:rsid w:val="007B6BA6"/>
    <w:rsid w:val="007B704C"/>
    <w:rsid w:val="007B7949"/>
    <w:rsid w:val="007B7D30"/>
    <w:rsid w:val="007C0A18"/>
    <w:rsid w:val="007C0FA9"/>
    <w:rsid w:val="007C2413"/>
    <w:rsid w:val="007C25AE"/>
    <w:rsid w:val="007C3152"/>
    <w:rsid w:val="007C333B"/>
    <w:rsid w:val="007C3914"/>
    <w:rsid w:val="007C3CEA"/>
    <w:rsid w:val="007C3D92"/>
    <w:rsid w:val="007C3E98"/>
    <w:rsid w:val="007C4956"/>
    <w:rsid w:val="007C5A8F"/>
    <w:rsid w:val="007C5B38"/>
    <w:rsid w:val="007C6CB3"/>
    <w:rsid w:val="007C730C"/>
    <w:rsid w:val="007C76E8"/>
    <w:rsid w:val="007D01E6"/>
    <w:rsid w:val="007D035E"/>
    <w:rsid w:val="007D0396"/>
    <w:rsid w:val="007D0644"/>
    <w:rsid w:val="007D1801"/>
    <w:rsid w:val="007D1FE0"/>
    <w:rsid w:val="007D20BB"/>
    <w:rsid w:val="007D25CE"/>
    <w:rsid w:val="007D261E"/>
    <w:rsid w:val="007D2F61"/>
    <w:rsid w:val="007D3004"/>
    <w:rsid w:val="007D3D0E"/>
    <w:rsid w:val="007D3D33"/>
    <w:rsid w:val="007D41C2"/>
    <w:rsid w:val="007D4EC4"/>
    <w:rsid w:val="007D4F02"/>
    <w:rsid w:val="007D674C"/>
    <w:rsid w:val="007D6B7B"/>
    <w:rsid w:val="007D6CF1"/>
    <w:rsid w:val="007D7131"/>
    <w:rsid w:val="007D7BEC"/>
    <w:rsid w:val="007D7CE3"/>
    <w:rsid w:val="007E022C"/>
    <w:rsid w:val="007E051A"/>
    <w:rsid w:val="007E0791"/>
    <w:rsid w:val="007E0798"/>
    <w:rsid w:val="007E0821"/>
    <w:rsid w:val="007E1269"/>
    <w:rsid w:val="007E1961"/>
    <w:rsid w:val="007E1B20"/>
    <w:rsid w:val="007E1B72"/>
    <w:rsid w:val="007E3EE3"/>
    <w:rsid w:val="007E57DE"/>
    <w:rsid w:val="007E5902"/>
    <w:rsid w:val="007E5E43"/>
    <w:rsid w:val="007E616C"/>
    <w:rsid w:val="007E6719"/>
    <w:rsid w:val="007E68ED"/>
    <w:rsid w:val="007E69ED"/>
    <w:rsid w:val="007E7B2D"/>
    <w:rsid w:val="007F0221"/>
    <w:rsid w:val="007F034B"/>
    <w:rsid w:val="007F07B9"/>
    <w:rsid w:val="007F0928"/>
    <w:rsid w:val="007F15CE"/>
    <w:rsid w:val="007F1AB3"/>
    <w:rsid w:val="007F1E88"/>
    <w:rsid w:val="007F2CD7"/>
    <w:rsid w:val="007F3568"/>
    <w:rsid w:val="007F422D"/>
    <w:rsid w:val="007F4527"/>
    <w:rsid w:val="007F4DBA"/>
    <w:rsid w:val="007F519C"/>
    <w:rsid w:val="007F534D"/>
    <w:rsid w:val="007F54A2"/>
    <w:rsid w:val="007F54FE"/>
    <w:rsid w:val="007F551D"/>
    <w:rsid w:val="007F5535"/>
    <w:rsid w:val="007F5D32"/>
    <w:rsid w:val="007F72DC"/>
    <w:rsid w:val="007F779C"/>
    <w:rsid w:val="007F795F"/>
    <w:rsid w:val="0080069C"/>
    <w:rsid w:val="008006FD"/>
    <w:rsid w:val="0080079A"/>
    <w:rsid w:val="0080148D"/>
    <w:rsid w:val="0080156B"/>
    <w:rsid w:val="00801A3A"/>
    <w:rsid w:val="00803107"/>
    <w:rsid w:val="0080378C"/>
    <w:rsid w:val="00804114"/>
    <w:rsid w:val="00804634"/>
    <w:rsid w:val="008047E8"/>
    <w:rsid w:val="008052EE"/>
    <w:rsid w:val="0080531E"/>
    <w:rsid w:val="00805C3D"/>
    <w:rsid w:val="0080698A"/>
    <w:rsid w:val="00806F1D"/>
    <w:rsid w:val="008077ED"/>
    <w:rsid w:val="00807B6F"/>
    <w:rsid w:val="00807E93"/>
    <w:rsid w:val="00810172"/>
    <w:rsid w:val="00810614"/>
    <w:rsid w:val="00810762"/>
    <w:rsid w:val="00810858"/>
    <w:rsid w:val="00810EFF"/>
    <w:rsid w:val="00811314"/>
    <w:rsid w:val="00811A39"/>
    <w:rsid w:val="00811F2E"/>
    <w:rsid w:val="008124DB"/>
    <w:rsid w:val="0081291B"/>
    <w:rsid w:val="00812E0C"/>
    <w:rsid w:val="00813622"/>
    <w:rsid w:val="00813DCF"/>
    <w:rsid w:val="00813FAB"/>
    <w:rsid w:val="0081498C"/>
    <w:rsid w:val="00814AE1"/>
    <w:rsid w:val="00815D31"/>
    <w:rsid w:val="0081601F"/>
    <w:rsid w:val="00816064"/>
    <w:rsid w:val="008174B2"/>
    <w:rsid w:val="00817CFF"/>
    <w:rsid w:val="0082000D"/>
    <w:rsid w:val="0082037E"/>
    <w:rsid w:val="00820942"/>
    <w:rsid w:val="00820C9C"/>
    <w:rsid w:val="00820F55"/>
    <w:rsid w:val="00821572"/>
    <w:rsid w:val="00822310"/>
    <w:rsid w:val="00823794"/>
    <w:rsid w:val="008237F4"/>
    <w:rsid w:val="00823F67"/>
    <w:rsid w:val="00824022"/>
    <w:rsid w:val="0082411E"/>
    <w:rsid w:val="0082483A"/>
    <w:rsid w:val="00824A81"/>
    <w:rsid w:val="008257B8"/>
    <w:rsid w:val="008260ED"/>
    <w:rsid w:val="0082619F"/>
    <w:rsid w:val="008263D0"/>
    <w:rsid w:val="0082699D"/>
    <w:rsid w:val="00826E6B"/>
    <w:rsid w:val="008275FD"/>
    <w:rsid w:val="00830BA1"/>
    <w:rsid w:val="00830EB2"/>
    <w:rsid w:val="00831652"/>
    <w:rsid w:val="008316FD"/>
    <w:rsid w:val="00831F3C"/>
    <w:rsid w:val="0083202E"/>
    <w:rsid w:val="0083304F"/>
    <w:rsid w:val="008334C9"/>
    <w:rsid w:val="00834122"/>
    <w:rsid w:val="008352C5"/>
    <w:rsid w:val="008358A6"/>
    <w:rsid w:val="008359FB"/>
    <w:rsid w:val="00835C56"/>
    <w:rsid w:val="00835CB0"/>
    <w:rsid w:val="00836037"/>
    <w:rsid w:val="008360FC"/>
    <w:rsid w:val="00836475"/>
    <w:rsid w:val="00836E81"/>
    <w:rsid w:val="00837488"/>
    <w:rsid w:val="008377C1"/>
    <w:rsid w:val="00837C90"/>
    <w:rsid w:val="00837EB1"/>
    <w:rsid w:val="0084042B"/>
    <w:rsid w:val="00840689"/>
    <w:rsid w:val="008409BB"/>
    <w:rsid w:val="0084184A"/>
    <w:rsid w:val="008423F2"/>
    <w:rsid w:val="00842863"/>
    <w:rsid w:val="00842A30"/>
    <w:rsid w:val="00842F71"/>
    <w:rsid w:val="00843179"/>
    <w:rsid w:val="00843389"/>
    <w:rsid w:val="0084386A"/>
    <w:rsid w:val="00843E0E"/>
    <w:rsid w:val="008442EA"/>
    <w:rsid w:val="00844589"/>
    <w:rsid w:val="00844794"/>
    <w:rsid w:val="00844A24"/>
    <w:rsid w:val="00844FE7"/>
    <w:rsid w:val="0084575B"/>
    <w:rsid w:val="00845969"/>
    <w:rsid w:val="00845F37"/>
    <w:rsid w:val="00845FF5"/>
    <w:rsid w:val="00846001"/>
    <w:rsid w:val="0084615D"/>
    <w:rsid w:val="008461AF"/>
    <w:rsid w:val="0084642A"/>
    <w:rsid w:val="008465C4"/>
    <w:rsid w:val="00846710"/>
    <w:rsid w:val="00846E29"/>
    <w:rsid w:val="008478ED"/>
    <w:rsid w:val="00851728"/>
    <w:rsid w:val="00851DFF"/>
    <w:rsid w:val="00853084"/>
    <w:rsid w:val="00853142"/>
    <w:rsid w:val="00853D19"/>
    <w:rsid w:val="00853FE5"/>
    <w:rsid w:val="008540A6"/>
    <w:rsid w:val="00854420"/>
    <w:rsid w:val="00854481"/>
    <w:rsid w:val="00857591"/>
    <w:rsid w:val="00857E88"/>
    <w:rsid w:val="008612DB"/>
    <w:rsid w:val="00861B57"/>
    <w:rsid w:val="00862AC4"/>
    <w:rsid w:val="00862CE4"/>
    <w:rsid w:val="008633AC"/>
    <w:rsid w:val="008634E3"/>
    <w:rsid w:val="008635A2"/>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16A"/>
    <w:rsid w:val="0087281D"/>
    <w:rsid w:val="008732D8"/>
    <w:rsid w:val="00873377"/>
    <w:rsid w:val="008733DE"/>
    <w:rsid w:val="00873533"/>
    <w:rsid w:val="00873577"/>
    <w:rsid w:val="0087409F"/>
    <w:rsid w:val="00874294"/>
    <w:rsid w:val="00874D58"/>
    <w:rsid w:val="008750D2"/>
    <w:rsid w:val="00875AB5"/>
    <w:rsid w:val="00875B4A"/>
    <w:rsid w:val="00875C91"/>
    <w:rsid w:val="00875F85"/>
    <w:rsid w:val="0087667A"/>
    <w:rsid w:val="00876BE4"/>
    <w:rsid w:val="00876C6B"/>
    <w:rsid w:val="00876DC9"/>
    <w:rsid w:val="00877125"/>
    <w:rsid w:val="008775F0"/>
    <w:rsid w:val="008777C2"/>
    <w:rsid w:val="00880697"/>
    <w:rsid w:val="008810A6"/>
    <w:rsid w:val="00881511"/>
    <w:rsid w:val="00882448"/>
    <w:rsid w:val="008826F1"/>
    <w:rsid w:val="00882F1D"/>
    <w:rsid w:val="00883A4D"/>
    <w:rsid w:val="00883B21"/>
    <w:rsid w:val="00883C62"/>
    <w:rsid w:val="00883F8F"/>
    <w:rsid w:val="00884235"/>
    <w:rsid w:val="00885285"/>
    <w:rsid w:val="00885770"/>
    <w:rsid w:val="00885985"/>
    <w:rsid w:val="00886143"/>
    <w:rsid w:val="00886699"/>
    <w:rsid w:val="0088709A"/>
    <w:rsid w:val="00887531"/>
    <w:rsid w:val="00887923"/>
    <w:rsid w:val="00887DAC"/>
    <w:rsid w:val="0089199F"/>
    <w:rsid w:val="00891C32"/>
    <w:rsid w:val="00891D7F"/>
    <w:rsid w:val="00892265"/>
    <w:rsid w:val="0089233E"/>
    <w:rsid w:val="0089330E"/>
    <w:rsid w:val="00893715"/>
    <w:rsid w:val="00893A8E"/>
    <w:rsid w:val="00893AC3"/>
    <w:rsid w:val="00893E27"/>
    <w:rsid w:val="008945F7"/>
    <w:rsid w:val="0089463D"/>
    <w:rsid w:val="0089554F"/>
    <w:rsid w:val="008955E6"/>
    <w:rsid w:val="0089595E"/>
    <w:rsid w:val="00895B5F"/>
    <w:rsid w:val="0089637C"/>
    <w:rsid w:val="00896712"/>
    <w:rsid w:val="00896870"/>
    <w:rsid w:val="008969BD"/>
    <w:rsid w:val="00896C2C"/>
    <w:rsid w:val="008A04F6"/>
    <w:rsid w:val="008A13BD"/>
    <w:rsid w:val="008A1596"/>
    <w:rsid w:val="008A1EDF"/>
    <w:rsid w:val="008A2695"/>
    <w:rsid w:val="008A2DC9"/>
    <w:rsid w:val="008A2FF1"/>
    <w:rsid w:val="008A32D4"/>
    <w:rsid w:val="008A3655"/>
    <w:rsid w:val="008A367F"/>
    <w:rsid w:val="008A37AF"/>
    <w:rsid w:val="008A3ADD"/>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1F99"/>
    <w:rsid w:val="008B25F2"/>
    <w:rsid w:val="008B2643"/>
    <w:rsid w:val="008B2FAE"/>
    <w:rsid w:val="008B3317"/>
    <w:rsid w:val="008B414B"/>
    <w:rsid w:val="008B44F7"/>
    <w:rsid w:val="008B4E0E"/>
    <w:rsid w:val="008B4FB9"/>
    <w:rsid w:val="008B5715"/>
    <w:rsid w:val="008B5A2D"/>
    <w:rsid w:val="008B5BC2"/>
    <w:rsid w:val="008B60BB"/>
    <w:rsid w:val="008B617A"/>
    <w:rsid w:val="008B6732"/>
    <w:rsid w:val="008B68EC"/>
    <w:rsid w:val="008B711E"/>
    <w:rsid w:val="008C042F"/>
    <w:rsid w:val="008C057B"/>
    <w:rsid w:val="008C0CAC"/>
    <w:rsid w:val="008C13B4"/>
    <w:rsid w:val="008C1557"/>
    <w:rsid w:val="008C1B3F"/>
    <w:rsid w:val="008C1B8C"/>
    <w:rsid w:val="008C2306"/>
    <w:rsid w:val="008C26D1"/>
    <w:rsid w:val="008C2B7F"/>
    <w:rsid w:val="008C36AC"/>
    <w:rsid w:val="008C3A93"/>
    <w:rsid w:val="008C3F47"/>
    <w:rsid w:val="008C4953"/>
    <w:rsid w:val="008C4E44"/>
    <w:rsid w:val="008C5541"/>
    <w:rsid w:val="008C6255"/>
    <w:rsid w:val="008C684B"/>
    <w:rsid w:val="008C68F2"/>
    <w:rsid w:val="008C6ABD"/>
    <w:rsid w:val="008C6F18"/>
    <w:rsid w:val="008C7685"/>
    <w:rsid w:val="008D007A"/>
    <w:rsid w:val="008D07DE"/>
    <w:rsid w:val="008D0831"/>
    <w:rsid w:val="008D0E40"/>
    <w:rsid w:val="008D0E99"/>
    <w:rsid w:val="008D1008"/>
    <w:rsid w:val="008D1E7F"/>
    <w:rsid w:val="008D2367"/>
    <w:rsid w:val="008D3BCA"/>
    <w:rsid w:val="008D401F"/>
    <w:rsid w:val="008D4104"/>
    <w:rsid w:val="008D427A"/>
    <w:rsid w:val="008D4696"/>
    <w:rsid w:val="008D4DD5"/>
    <w:rsid w:val="008D5657"/>
    <w:rsid w:val="008D58ED"/>
    <w:rsid w:val="008D6752"/>
    <w:rsid w:val="008D69E7"/>
    <w:rsid w:val="008D6FC1"/>
    <w:rsid w:val="008E0140"/>
    <w:rsid w:val="008E0688"/>
    <w:rsid w:val="008E0BEF"/>
    <w:rsid w:val="008E219C"/>
    <w:rsid w:val="008E266D"/>
    <w:rsid w:val="008E2F0C"/>
    <w:rsid w:val="008E3E23"/>
    <w:rsid w:val="008E473D"/>
    <w:rsid w:val="008E547B"/>
    <w:rsid w:val="008E5DF8"/>
    <w:rsid w:val="008F0250"/>
    <w:rsid w:val="008F11F4"/>
    <w:rsid w:val="008F1389"/>
    <w:rsid w:val="008F1952"/>
    <w:rsid w:val="008F1FB0"/>
    <w:rsid w:val="008F208E"/>
    <w:rsid w:val="008F254D"/>
    <w:rsid w:val="008F310B"/>
    <w:rsid w:val="008F322B"/>
    <w:rsid w:val="008F34CB"/>
    <w:rsid w:val="008F3519"/>
    <w:rsid w:val="008F3AD3"/>
    <w:rsid w:val="008F3B56"/>
    <w:rsid w:val="008F3CA7"/>
    <w:rsid w:val="008F42DE"/>
    <w:rsid w:val="008F443F"/>
    <w:rsid w:val="008F5257"/>
    <w:rsid w:val="008F5DE5"/>
    <w:rsid w:val="008F5E42"/>
    <w:rsid w:val="008F63B1"/>
    <w:rsid w:val="008F6973"/>
    <w:rsid w:val="008F6E6A"/>
    <w:rsid w:val="008F7AA7"/>
    <w:rsid w:val="00900947"/>
    <w:rsid w:val="00900EB8"/>
    <w:rsid w:val="00900FBA"/>
    <w:rsid w:val="009026CA"/>
    <w:rsid w:val="00902E49"/>
    <w:rsid w:val="00902E5B"/>
    <w:rsid w:val="00902F87"/>
    <w:rsid w:val="00903744"/>
    <w:rsid w:val="00903FD9"/>
    <w:rsid w:val="00904187"/>
    <w:rsid w:val="00904CF5"/>
    <w:rsid w:val="00905259"/>
    <w:rsid w:val="0090556C"/>
    <w:rsid w:val="00905633"/>
    <w:rsid w:val="00905A66"/>
    <w:rsid w:val="00905EAE"/>
    <w:rsid w:val="009060C4"/>
    <w:rsid w:val="00906C91"/>
    <w:rsid w:val="00906C95"/>
    <w:rsid w:val="0090727B"/>
    <w:rsid w:val="00907656"/>
    <w:rsid w:val="00907E47"/>
    <w:rsid w:val="009115EF"/>
    <w:rsid w:val="009116DD"/>
    <w:rsid w:val="00912D1C"/>
    <w:rsid w:val="00913019"/>
    <w:rsid w:val="00913920"/>
    <w:rsid w:val="009139F3"/>
    <w:rsid w:val="00913F1E"/>
    <w:rsid w:val="00913FB2"/>
    <w:rsid w:val="009140C4"/>
    <w:rsid w:val="009144A9"/>
    <w:rsid w:val="0091468B"/>
    <w:rsid w:val="009147BA"/>
    <w:rsid w:val="0091526F"/>
    <w:rsid w:val="009153D2"/>
    <w:rsid w:val="00915D06"/>
    <w:rsid w:val="00915DD6"/>
    <w:rsid w:val="00916286"/>
    <w:rsid w:val="00916595"/>
    <w:rsid w:val="00916C47"/>
    <w:rsid w:val="009171AD"/>
    <w:rsid w:val="00917569"/>
    <w:rsid w:val="00920174"/>
    <w:rsid w:val="009219D2"/>
    <w:rsid w:val="00921A4E"/>
    <w:rsid w:val="00921E37"/>
    <w:rsid w:val="00922511"/>
    <w:rsid w:val="00922939"/>
    <w:rsid w:val="00922F07"/>
    <w:rsid w:val="00923463"/>
    <w:rsid w:val="00924A23"/>
    <w:rsid w:val="00925238"/>
    <w:rsid w:val="00925ACF"/>
    <w:rsid w:val="00925E31"/>
    <w:rsid w:val="0092615D"/>
    <w:rsid w:val="00926546"/>
    <w:rsid w:val="009265A1"/>
    <w:rsid w:val="00927323"/>
    <w:rsid w:val="00927700"/>
    <w:rsid w:val="00930269"/>
    <w:rsid w:val="0093036E"/>
    <w:rsid w:val="00931224"/>
    <w:rsid w:val="00932B26"/>
    <w:rsid w:val="009333D3"/>
    <w:rsid w:val="0093385C"/>
    <w:rsid w:val="009339B6"/>
    <w:rsid w:val="00933B4C"/>
    <w:rsid w:val="00933DC4"/>
    <w:rsid w:val="0093431B"/>
    <w:rsid w:val="009346D6"/>
    <w:rsid w:val="00934743"/>
    <w:rsid w:val="0093487E"/>
    <w:rsid w:val="00934FFE"/>
    <w:rsid w:val="00936405"/>
    <w:rsid w:val="00936B64"/>
    <w:rsid w:val="00936BFB"/>
    <w:rsid w:val="009379C4"/>
    <w:rsid w:val="0094041A"/>
    <w:rsid w:val="00940816"/>
    <w:rsid w:val="00940D32"/>
    <w:rsid w:val="0094190D"/>
    <w:rsid w:val="00942354"/>
    <w:rsid w:val="009424EF"/>
    <w:rsid w:val="00942681"/>
    <w:rsid w:val="00943A7E"/>
    <w:rsid w:val="00943E42"/>
    <w:rsid w:val="00943E5D"/>
    <w:rsid w:val="00944728"/>
    <w:rsid w:val="0094493F"/>
    <w:rsid w:val="009453E8"/>
    <w:rsid w:val="00945664"/>
    <w:rsid w:val="009456F9"/>
    <w:rsid w:val="00945AD1"/>
    <w:rsid w:val="00945F29"/>
    <w:rsid w:val="00946ECB"/>
    <w:rsid w:val="00947268"/>
    <w:rsid w:val="0094750E"/>
    <w:rsid w:val="00947C94"/>
    <w:rsid w:val="009507C8"/>
    <w:rsid w:val="0095115E"/>
    <w:rsid w:val="0095118A"/>
    <w:rsid w:val="009518AD"/>
    <w:rsid w:val="00952468"/>
    <w:rsid w:val="00954031"/>
    <w:rsid w:val="00954767"/>
    <w:rsid w:val="0095487A"/>
    <w:rsid w:val="009548FB"/>
    <w:rsid w:val="00955072"/>
    <w:rsid w:val="0095538B"/>
    <w:rsid w:val="0095780D"/>
    <w:rsid w:val="00957AF7"/>
    <w:rsid w:val="00960ACA"/>
    <w:rsid w:val="00960C4F"/>
    <w:rsid w:val="00961EBA"/>
    <w:rsid w:val="0096217C"/>
    <w:rsid w:val="00962441"/>
    <w:rsid w:val="00963277"/>
    <w:rsid w:val="009649CF"/>
    <w:rsid w:val="00964B53"/>
    <w:rsid w:val="00964C3F"/>
    <w:rsid w:val="00964C6C"/>
    <w:rsid w:val="00964D49"/>
    <w:rsid w:val="00965176"/>
    <w:rsid w:val="00965240"/>
    <w:rsid w:val="00965847"/>
    <w:rsid w:val="00965A3E"/>
    <w:rsid w:val="00965C48"/>
    <w:rsid w:val="00966230"/>
    <w:rsid w:val="00966D9D"/>
    <w:rsid w:val="00966E4A"/>
    <w:rsid w:val="00967041"/>
    <w:rsid w:val="00970918"/>
    <w:rsid w:val="0097099E"/>
    <w:rsid w:val="00971761"/>
    <w:rsid w:val="00971D5F"/>
    <w:rsid w:val="0097216F"/>
    <w:rsid w:val="00972C3B"/>
    <w:rsid w:val="00973057"/>
    <w:rsid w:val="00974D50"/>
    <w:rsid w:val="009751AF"/>
    <w:rsid w:val="00975326"/>
    <w:rsid w:val="00975DEA"/>
    <w:rsid w:val="00976683"/>
    <w:rsid w:val="00977C42"/>
    <w:rsid w:val="00977CDF"/>
    <w:rsid w:val="0098043F"/>
    <w:rsid w:val="009806D4"/>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FBC"/>
    <w:rsid w:val="009921FC"/>
    <w:rsid w:val="0099272B"/>
    <w:rsid w:val="00992A0E"/>
    <w:rsid w:val="0099399E"/>
    <w:rsid w:val="00993F91"/>
    <w:rsid w:val="0099413C"/>
    <w:rsid w:val="00994230"/>
    <w:rsid w:val="0099479E"/>
    <w:rsid w:val="00994911"/>
    <w:rsid w:val="00994F4E"/>
    <w:rsid w:val="009951D8"/>
    <w:rsid w:val="00995355"/>
    <w:rsid w:val="0099586F"/>
    <w:rsid w:val="0099719E"/>
    <w:rsid w:val="009A0169"/>
    <w:rsid w:val="009A1B56"/>
    <w:rsid w:val="009A3958"/>
    <w:rsid w:val="009A3C93"/>
    <w:rsid w:val="009A3FD0"/>
    <w:rsid w:val="009A420A"/>
    <w:rsid w:val="009A4234"/>
    <w:rsid w:val="009A4271"/>
    <w:rsid w:val="009A51C7"/>
    <w:rsid w:val="009A59EC"/>
    <w:rsid w:val="009A5C56"/>
    <w:rsid w:val="009A5CA8"/>
    <w:rsid w:val="009A6876"/>
    <w:rsid w:val="009A6ED0"/>
    <w:rsid w:val="009A706A"/>
    <w:rsid w:val="009A71AB"/>
    <w:rsid w:val="009A72FF"/>
    <w:rsid w:val="009A7745"/>
    <w:rsid w:val="009A7C3D"/>
    <w:rsid w:val="009B0156"/>
    <w:rsid w:val="009B0295"/>
    <w:rsid w:val="009B05BA"/>
    <w:rsid w:val="009B1B0E"/>
    <w:rsid w:val="009B1D99"/>
    <w:rsid w:val="009B2596"/>
    <w:rsid w:val="009B42B6"/>
    <w:rsid w:val="009B42CC"/>
    <w:rsid w:val="009B43D6"/>
    <w:rsid w:val="009B5081"/>
    <w:rsid w:val="009B623D"/>
    <w:rsid w:val="009B6985"/>
    <w:rsid w:val="009B69B3"/>
    <w:rsid w:val="009B7011"/>
    <w:rsid w:val="009B71E4"/>
    <w:rsid w:val="009C04EE"/>
    <w:rsid w:val="009C0CD4"/>
    <w:rsid w:val="009C15E7"/>
    <w:rsid w:val="009C17C8"/>
    <w:rsid w:val="009C20A2"/>
    <w:rsid w:val="009C2FF6"/>
    <w:rsid w:val="009C3812"/>
    <w:rsid w:val="009C385B"/>
    <w:rsid w:val="009C3E3C"/>
    <w:rsid w:val="009C4353"/>
    <w:rsid w:val="009C4822"/>
    <w:rsid w:val="009C49C2"/>
    <w:rsid w:val="009C4E2D"/>
    <w:rsid w:val="009C62C0"/>
    <w:rsid w:val="009C6A88"/>
    <w:rsid w:val="009C765D"/>
    <w:rsid w:val="009C7ADA"/>
    <w:rsid w:val="009D000A"/>
    <w:rsid w:val="009D0CA2"/>
    <w:rsid w:val="009D11F0"/>
    <w:rsid w:val="009D156E"/>
    <w:rsid w:val="009D1A86"/>
    <w:rsid w:val="009D1CE7"/>
    <w:rsid w:val="009D1E12"/>
    <w:rsid w:val="009D2DA9"/>
    <w:rsid w:val="009D2E93"/>
    <w:rsid w:val="009D2EA9"/>
    <w:rsid w:val="009D3038"/>
    <w:rsid w:val="009D34C0"/>
    <w:rsid w:val="009D35FB"/>
    <w:rsid w:val="009D4BBE"/>
    <w:rsid w:val="009D4E16"/>
    <w:rsid w:val="009D54CD"/>
    <w:rsid w:val="009D5893"/>
    <w:rsid w:val="009D5CB0"/>
    <w:rsid w:val="009D6620"/>
    <w:rsid w:val="009D6C54"/>
    <w:rsid w:val="009D72B0"/>
    <w:rsid w:val="009D77CE"/>
    <w:rsid w:val="009D7A57"/>
    <w:rsid w:val="009D7DE3"/>
    <w:rsid w:val="009E004A"/>
    <w:rsid w:val="009E066B"/>
    <w:rsid w:val="009E0DCA"/>
    <w:rsid w:val="009E1515"/>
    <w:rsid w:val="009E1CFF"/>
    <w:rsid w:val="009E1E71"/>
    <w:rsid w:val="009E1FEE"/>
    <w:rsid w:val="009E23EA"/>
    <w:rsid w:val="009E23FB"/>
    <w:rsid w:val="009E2D24"/>
    <w:rsid w:val="009E2EA0"/>
    <w:rsid w:val="009E305F"/>
    <w:rsid w:val="009E36FF"/>
    <w:rsid w:val="009E37D3"/>
    <w:rsid w:val="009E5028"/>
    <w:rsid w:val="009E50FB"/>
    <w:rsid w:val="009E5280"/>
    <w:rsid w:val="009E5386"/>
    <w:rsid w:val="009E5839"/>
    <w:rsid w:val="009E5CB8"/>
    <w:rsid w:val="009E5DD1"/>
    <w:rsid w:val="009E60AD"/>
    <w:rsid w:val="009E68C8"/>
    <w:rsid w:val="009E69AA"/>
    <w:rsid w:val="009E6AB5"/>
    <w:rsid w:val="009E6DAB"/>
    <w:rsid w:val="009E6F4B"/>
    <w:rsid w:val="009E703C"/>
    <w:rsid w:val="009E7CCF"/>
    <w:rsid w:val="009E7E4C"/>
    <w:rsid w:val="009F08F5"/>
    <w:rsid w:val="009F0956"/>
    <w:rsid w:val="009F0EE5"/>
    <w:rsid w:val="009F1264"/>
    <w:rsid w:val="009F245B"/>
    <w:rsid w:val="009F25E6"/>
    <w:rsid w:val="009F2BE8"/>
    <w:rsid w:val="009F2F09"/>
    <w:rsid w:val="009F39A7"/>
    <w:rsid w:val="009F3A01"/>
    <w:rsid w:val="009F40B7"/>
    <w:rsid w:val="009F4188"/>
    <w:rsid w:val="009F4302"/>
    <w:rsid w:val="009F4393"/>
    <w:rsid w:val="009F443D"/>
    <w:rsid w:val="009F4856"/>
    <w:rsid w:val="009F4BE9"/>
    <w:rsid w:val="009F4DE3"/>
    <w:rsid w:val="009F58B2"/>
    <w:rsid w:val="009F5FED"/>
    <w:rsid w:val="009F62D3"/>
    <w:rsid w:val="009F6419"/>
    <w:rsid w:val="00A00112"/>
    <w:rsid w:val="00A008B5"/>
    <w:rsid w:val="00A017B4"/>
    <w:rsid w:val="00A01C53"/>
    <w:rsid w:val="00A01D38"/>
    <w:rsid w:val="00A02414"/>
    <w:rsid w:val="00A025B9"/>
    <w:rsid w:val="00A030B1"/>
    <w:rsid w:val="00A0355C"/>
    <w:rsid w:val="00A03A13"/>
    <w:rsid w:val="00A040CD"/>
    <w:rsid w:val="00A04429"/>
    <w:rsid w:val="00A06111"/>
    <w:rsid w:val="00A06446"/>
    <w:rsid w:val="00A06697"/>
    <w:rsid w:val="00A0691F"/>
    <w:rsid w:val="00A06C40"/>
    <w:rsid w:val="00A10586"/>
    <w:rsid w:val="00A10A48"/>
    <w:rsid w:val="00A110DA"/>
    <w:rsid w:val="00A1132B"/>
    <w:rsid w:val="00A11930"/>
    <w:rsid w:val="00A11B54"/>
    <w:rsid w:val="00A11B8B"/>
    <w:rsid w:val="00A11CDC"/>
    <w:rsid w:val="00A1238C"/>
    <w:rsid w:val="00A1263D"/>
    <w:rsid w:val="00A12776"/>
    <w:rsid w:val="00A12AF2"/>
    <w:rsid w:val="00A12D8A"/>
    <w:rsid w:val="00A12E6C"/>
    <w:rsid w:val="00A136D0"/>
    <w:rsid w:val="00A13D1A"/>
    <w:rsid w:val="00A14736"/>
    <w:rsid w:val="00A14DC2"/>
    <w:rsid w:val="00A14DD6"/>
    <w:rsid w:val="00A155CD"/>
    <w:rsid w:val="00A15A53"/>
    <w:rsid w:val="00A15CD6"/>
    <w:rsid w:val="00A15D5E"/>
    <w:rsid w:val="00A161F8"/>
    <w:rsid w:val="00A169FA"/>
    <w:rsid w:val="00A16ACD"/>
    <w:rsid w:val="00A16D9B"/>
    <w:rsid w:val="00A1766A"/>
    <w:rsid w:val="00A17F24"/>
    <w:rsid w:val="00A200F4"/>
    <w:rsid w:val="00A2069C"/>
    <w:rsid w:val="00A206C9"/>
    <w:rsid w:val="00A20C27"/>
    <w:rsid w:val="00A20E7D"/>
    <w:rsid w:val="00A216BC"/>
    <w:rsid w:val="00A226A6"/>
    <w:rsid w:val="00A2329F"/>
    <w:rsid w:val="00A236B6"/>
    <w:rsid w:val="00A23931"/>
    <w:rsid w:val="00A23FD6"/>
    <w:rsid w:val="00A2492B"/>
    <w:rsid w:val="00A25294"/>
    <w:rsid w:val="00A25317"/>
    <w:rsid w:val="00A253AE"/>
    <w:rsid w:val="00A25706"/>
    <w:rsid w:val="00A25D84"/>
    <w:rsid w:val="00A26029"/>
    <w:rsid w:val="00A262E4"/>
    <w:rsid w:val="00A268EA"/>
    <w:rsid w:val="00A27D36"/>
    <w:rsid w:val="00A3014E"/>
    <w:rsid w:val="00A30424"/>
    <w:rsid w:val="00A30F76"/>
    <w:rsid w:val="00A31CE0"/>
    <w:rsid w:val="00A31FA9"/>
    <w:rsid w:val="00A33201"/>
    <w:rsid w:val="00A333BF"/>
    <w:rsid w:val="00A335FF"/>
    <w:rsid w:val="00A33825"/>
    <w:rsid w:val="00A3398F"/>
    <w:rsid w:val="00A35583"/>
    <w:rsid w:val="00A363EF"/>
    <w:rsid w:val="00A36DFE"/>
    <w:rsid w:val="00A370FD"/>
    <w:rsid w:val="00A3798C"/>
    <w:rsid w:val="00A37DD9"/>
    <w:rsid w:val="00A40ED7"/>
    <w:rsid w:val="00A40F83"/>
    <w:rsid w:val="00A412BA"/>
    <w:rsid w:val="00A41416"/>
    <w:rsid w:val="00A4146C"/>
    <w:rsid w:val="00A4200D"/>
    <w:rsid w:val="00A424BF"/>
    <w:rsid w:val="00A4258E"/>
    <w:rsid w:val="00A432D1"/>
    <w:rsid w:val="00A436DA"/>
    <w:rsid w:val="00A436FD"/>
    <w:rsid w:val="00A43716"/>
    <w:rsid w:val="00A43CD1"/>
    <w:rsid w:val="00A442C5"/>
    <w:rsid w:val="00A44712"/>
    <w:rsid w:val="00A44910"/>
    <w:rsid w:val="00A44AF5"/>
    <w:rsid w:val="00A44B8B"/>
    <w:rsid w:val="00A45EC4"/>
    <w:rsid w:val="00A46BBF"/>
    <w:rsid w:val="00A47041"/>
    <w:rsid w:val="00A47212"/>
    <w:rsid w:val="00A474EA"/>
    <w:rsid w:val="00A501B2"/>
    <w:rsid w:val="00A5034A"/>
    <w:rsid w:val="00A509CF"/>
    <w:rsid w:val="00A50FFA"/>
    <w:rsid w:val="00A5178E"/>
    <w:rsid w:val="00A51D9F"/>
    <w:rsid w:val="00A539D1"/>
    <w:rsid w:val="00A54DAE"/>
    <w:rsid w:val="00A56D3B"/>
    <w:rsid w:val="00A57450"/>
    <w:rsid w:val="00A57479"/>
    <w:rsid w:val="00A57C08"/>
    <w:rsid w:val="00A600D9"/>
    <w:rsid w:val="00A604CD"/>
    <w:rsid w:val="00A635DE"/>
    <w:rsid w:val="00A637A0"/>
    <w:rsid w:val="00A63ECD"/>
    <w:rsid w:val="00A64093"/>
    <w:rsid w:val="00A640EB"/>
    <w:rsid w:val="00A64815"/>
    <w:rsid w:val="00A65043"/>
    <w:rsid w:val="00A66DF9"/>
    <w:rsid w:val="00A703EC"/>
    <w:rsid w:val="00A704E4"/>
    <w:rsid w:val="00A70FDD"/>
    <w:rsid w:val="00A710D7"/>
    <w:rsid w:val="00A7136A"/>
    <w:rsid w:val="00A71C44"/>
    <w:rsid w:val="00A72296"/>
    <w:rsid w:val="00A7388E"/>
    <w:rsid w:val="00A74544"/>
    <w:rsid w:val="00A74548"/>
    <w:rsid w:val="00A74740"/>
    <w:rsid w:val="00A74DF2"/>
    <w:rsid w:val="00A74E4D"/>
    <w:rsid w:val="00A755D6"/>
    <w:rsid w:val="00A7592E"/>
    <w:rsid w:val="00A75C58"/>
    <w:rsid w:val="00A7623C"/>
    <w:rsid w:val="00A766A3"/>
    <w:rsid w:val="00A76C1F"/>
    <w:rsid w:val="00A770B2"/>
    <w:rsid w:val="00A803FC"/>
    <w:rsid w:val="00A8071A"/>
    <w:rsid w:val="00A80DD9"/>
    <w:rsid w:val="00A80FCA"/>
    <w:rsid w:val="00A81CBC"/>
    <w:rsid w:val="00A82506"/>
    <w:rsid w:val="00A831CA"/>
    <w:rsid w:val="00A837CE"/>
    <w:rsid w:val="00A83DB5"/>
    <w:rsid w:val="00A83FBA"/>
    <w:rsid w:val="00A84636"/>
    <w:rsid w:val="00A84FE1"/>
    <w:rsid w:val="00A85080"/>
    <w:rsid w:val="00A86406"/>
    <w:rsid w:val="00A8683C"/>
    <w:rsid w:val="00A86853"/>
    <w:rsid w:val="00A86B75"/>
    <w:rsid w:val="00A86E75"/>
    <w:rsid w:val="00A86F33"/>
    <w:rsid w:val="00A9065F"/>
    <w:rsid w:val="00A90B0E"/>
    <w:rsid w:val="00A91AA1"/>
    <w:rsid w:val="00A91C8C"/>
    <w:rsid w:val="00A91F0D"/>
    <w:rsid w:val="00A92031"/>
    <w:rsid w:val="00A9235A"/>
    <w:rsid w:val="00A925E0"/>
    <w:rsid w:val="00A92D5B"/>
    <w:rsid w:val="00A92FF7"/>
    <w:rsid w:val="00A93069"/>
    <w:rsid w:val="00A93A6E"/>
    <w:rsid w:val="00A94113"/>
    <w:rsid w:val="00A943C2"/>
    <w:rsid w:val="00A9468F"/>
    <w:rsid w:val="00A9498D"/>
    <w:rsid w:val="00A95335"/>
    <w:rsid w:val="00A9566B"/>
    <w:rsid w:val="00A9657F"/>
    <w:rsid w:val="00A9715F"/>
    <w:rsid w:val="00A9780E"/>
    <w:rsid w:val="00A9797D"/>
    <w:rsid w:val="00AA015F"/>
    <w:rsid w:val="00AA0C3A"/>
    <w:rsid w:val="00AA0E9C"/>
    <w:rsid w:val="00AA1723"/>
    <w:rsid w:val="00AA190D"/>
    <w:rsid w:val="00AA1FDD"/>
    <w:rsid w:val="00AA22C3"/>
    <w:rsid w:val="00AA230D"/>
    <w:rsid w:val="00AA490A"/>
    <w:rsid w:val="00AA4941"/>
    <w:rsid w:val="00AA49E9"/>
    <w:rsid w:val="00AA5475"/>
    <w:rsid w:val="00AA5876"/>
    <w:rsid w:val="00AA6A8A"/>
    <w:rsid w:val="00AA6DD8"/>
    <w:rsid w:val="00AA6FA3"/>
    <w:rsid w:val="00AA70BB"/>
    <w:rsid w:val="00AA74B3"/>
    <w:rsid w:val="00AA757C"/>
    <w:rsid w:val="00AA7F10"/>
    <w:rsid w:val="00AB0391"/>
    <w:rsid w:val="00AB2151"/>
    <w:rsid w:val="00AB2C59"/>
    <w:rsid w:val="00AB2C8A"/>
    <w:rsid w:val="00AB3855"/>
    <w:rsid w:val="00AB42B6"/>
    <w:rsid w:val="00AB4C85"/>
    <w:rsid w:val="00AB4D67"/>
    <w:rsid w:val="00AB545D"/>
    <w:rsid w:val="00AB54D7"/>
    <w:rsid w:val="00AB57D3"/>
    <w:rsid w:val="00AB588C"/>
    <w:rsid w:val="00AB6112"/>
    <w:rsid w:val="00AB6886"/>
    <w:rsid w:val="00AB6AE4"/>
    <w:rsid w:val="00AB6E00"/>
    <w:rsid w:val="00AB6F37"/>
    <w:rsid w:val="00AB769E"/>
    <w:rsid w:val="00AB77F5"/>
    <w:rsid w:val="00AB7D55"/>
    <w:rsid w:val="00AC053E"/>
    <w:rsid w:val="00AC0681"/>
    <w:rsid w:val="00AC0707"/>
    <w:rsid w:val="00AC154B"/>
    <w:rsid w:val="00AC1B72"/>
    <w:rsid w:val="00AC26FE"/>
    <w:rsid w:val="00AC350D"/>
    <w:rsid w:val="00AC3568"/>
    <w:rsid w:val="00AC3CF2"/>
    <w:rsid w:val="00AC47EC"/>
    <w:rsid w:val="00AC4E5D"/>
    <w:rsid w:val="00AC60B2"/>
    <w:rsid w:val="00AC6C53"/>
    <w:rsid w:val="00AC6E85"/>
    <w:rsid w:val="00AC7284"/>
    <w:rsid w:val="00AC7C2B"/>
    <w:rsid w:val="00AC7CE6"/>
    <w:rsid w:val="00AD0828"/>
    <w:rsid w:val="00AD092F"/>
    <w:rsid w:val="00AD0B13"/>
    <w:rsid w:val="00AD0E69"/>
    <w:rsid w:val="00AD103D"/>
    <w:rsid w:val="00AD159C"/>
    <w:rsid w:val="00AD17FA"/>
    <w:rsid w:val="00AD19EC"/>
    <w:rsid w:val="00AD2717"/>
    <w:rsid w:val="00AD328D"/>
    <w:rsid w:val="00AD3DC4"/>
    <w:rsid w:val="00AD4FF4"/>
    <w:rsid w:val="00AD531D"/>
    <w:rsid w:val="00AD600C"/>
    <w:rsid w:val="00AD63D6"/>
    <w:rsid w:val="00AD6CD5"/>
    <w:rsid w:val="00AD7067"/>
    <w:rsid w:val="00AD733B"/>
    <w:rsid w:val="00AD7CA7"/>
    <w:rsid w:val="00AE0040"/>
    <w:rsid w:val="00AE0A1A"/>
    <w:rsid w:val="00AE184D"/>
    <w:rsid w:val="00AE1C03"/>
    <w:rsid w:val="00AE235C"/>
    <w:rsid w:val="00AE23E3"/>
    <w:rsid w:val="00AE2F65"/>
    <w:rsid w:val="00AE317E"/>
    <w:rsid w:val="00AE35A5"/>
    <w:rsid w:val="00AE389D"/>
    <w:rsid w:val="00AE3D2D"/>
    <w:rsid w:val="00AE4037"/>
    <w:rsid w:val="00AE4E2A"/>
    <w:rsid w:val="00AE57E8"/>
    <w:rsid w:val="00AE5CF9"/>
    <w:rsid w:val="00AE5DB6"/>
    <w:rsid w:val="00AE644E"/>
    <w:rsid w:val="00AE6C3C"/>
    <w:rsid w:val="00AE702E"/>
    <w:rsid w:val="00AE73E0"/>
    <w:rsid w:val="00AE7885"/>
    <w:rsid w:val="00AF002A"/>
    <w:rsid w:val="00AF03C0"/>
    <w:rsid w:val="00AF166F"/>
    <w:rsid w:val="00AF1C03"/>
    <w:rsid w:val="00AF23B3"/>
    <w:rsid w:val="00AF3651"/>
    <w:rsid w:val="00AF39AF"/>
    <w:rsid w:val="00AF3B79"/>
    <w:rsid w:val="00AF3E3B"/>
    <w:rsid w:val="00AF3E5A"/>
    <w:rsid w:val="00AF46FE"/>
    <w:rsid w:val="00AF486F"/>
    <w:rsid w:val="00AF548B"/>
    <w:rsid w:val="00AF55E0"/>
    <w:rsid w:val="00AF5666"/>
    <w:rsid w:val="00AF5870"/>
    <w:rsid w:val="00AF5F4B"/>
    <w:rsid w:val="00AF6619"/>
    <w:rsid w:val="00AF6CFD"/>
    <w:rsid w:val="00AF7ABD"/>
    <w:rsid w:val="00AF7BD4"/>
    <w:rsid w:val="00AF7DC1"/>
    <w:rsid w:val="00B000AE"/>
    <w:rsid w:val="00B0040B"/>
    <w:rsid w:val="00B007B9"/>
    <w:rsid w:val="00B00830"/>
    <w:rsid w:val="00B00AB5"/>
    <w:rsid w:val="00B00CC0"/>
    <w:rsid w:val="00B00F13"/>
    <w:rsid w:val="00B00F5C"/>
    <w:rsid w:val="00B019C1"/>
    <w:rsid w:val="00B01B71"/>
    <w:rsid w:val="00B0236E"/>
    <w:rsid w:val="00B02506"/>
    <w:rsid w:val="00B02A8C"/>
    <w:rsid w:val="00B02ACE"/>
    <w:rsid w:val="00B03913"/>
    <w:rsid w:val="00B04CEA"/>
    <w:rsid w:val="00B05607"/>
    <w:rsid w:val="00B05A08"/>
    <w:rsid w:val="00B05F14"/>
    <w:rsid w:val="00B06737"/>
    <w:rsid w:val="00B06992"/>
    <w:rsid w:val="00B0784C"/>
    <w:rsid w:val="00B07C8F"/>
    <w:rsid w:val="00B07CE9"/>
    <w:rsid w:val="00B07EED"/>
    <w:rsid w:val="00B101D5"/>
    <w:rsid w:val="00B10633"/>
    <w:rsid w:val="00B10B08"/>
    <w:rsid w:val="00B11A78"/>
    <w:rsid w:val="00B11CFB"/>
    <w:rsid w:val="00B12010"/>
    <w:rsid w:val="00B12111"/>
    <w:rsid w:val="00B13E18"/>
    <w:rsid w:val="00B14109"/>
    <w:rsid w:val="00B14188"/>
    <w:rsid w:val="00B14410"/>
    <w:rsid w:val="00B1486D"/>
    <w:rsid w:val="00B150D6"/>
    <w:rsid w:val="00B15373"/>
    <w:rsid w:val="00B1555D"/>
    <w:rsid w:val="00B15639"/>
    <w:rsid w:val="00B15D15"/>
    <w:rsid w:val="00B15E42"/>
    <w:rsid w:val="00B15EEE"/>
    <w:rsid w:val="00B16198"/>
    <w:rsid w:val="00B16A2C"/>
    <w:rsid w:val="00B16FB6"/>
    <w:rsid w:val="00B17022"/>
    <w:rsid w:val="00B20C19"/>
    <w:rsid w:val="00B20DE2"/>
    <w:rsid w:val="00B21736"/>
    <w:rsid w:val="00B218B1"/>
    <w:rsid w:val="00B21A33"/>
    <w:rsid w:val="00B224AA"/>
    <w:rsid w:val="00B22998"/>
    <w:rsid w:val="00B229FE"/>
    <w:rsid w:val="00B2302B"/>
    <w:rsid w:val="00B24363"/>
    <w:rsid w:val="00B2456E"/>
    <w:rsid w:val="00B24979"/>
    <w:rsid w:val="00B250A5"/>
    <w:rsid w:val="00B25651"/>
    <w:rsid w:val="00B25DC8"/>
    <w:rsid w:val="00B26937"/>
    <w:rsid w:val="00B26CE3"/>
    <w:rsid w:val="00B275F8"/>
    <w:rsid w:val="00B30243"/>
    <w:rsid w:val="00B30421"/>
    <w:rsid w:val="00B30DC8"/>
    <w:rsid w:val="00B311A5"/>
    <w:rsid w:val="00B315BB"/>
    <w:rsid w:val="00B31977"/>
    <w:rsid w:val="00B3235A"/>
    <w:rsid w:val="00B333FE"/>
    <w:rsid w:val="00B3382B"/>
    <w:rsid w:val="00B340D6"/>
    <w:rsid w:val="00B349EB"/>
    <w:rsid w:val="00B34E8F"/>
    <w:rsid w:val="00B35094"/>
    <w:rsid w:val="00B350F0"/>
    <w:rsid w:val="00B3573B"/>
    <w:rsid w:val="00B357AC"/>
    <w:rsid w:val="00B35992"/>
    <w:rsid w:val="00B35E4B"/>
    <w:rsid w:val="00B35FCC"/>
    <w:rsid w:val="00B36518"/>
    <w:rsid w:val="00B36DE8"/>
    <w:rsid w:val="00B37234"/>
    <w:rsid w:val="00B378CC"/>
    <w:rsid w:val="00B406FC"/>
    <w:rsid w:val="00B40CC2"/>
    <w:rsid w:val="00B414FA"/>
    <w:rsid w:val="00B41615"/>
    <w:rsid w:val="00B41FD8"/>
    <w:rsid w:val="00B420DF"/>
    <w:rsid w:val="00B428E2"/>
    <w:rsid w:val="00B42A2C"/>
    <w:rsid w:val="00B42A5C"/>
    <w:rsid w:val="00B42A98"/>
    <w:rsid w:val="00B42C54"/>
    <w:rsid w:val="00B42C64"/>
    <w:rsid w:val="00B42CD2"/>
    <w:rsid w:val="00B43099"/>
    <w:rsid w:val="00B43652"/>
    <w:rsid w:val="00B448EF"/>
    <w:rsid w:val="00B45E62"/>
    <w:rsid w:val="00B47493"/>
    <w:rsid w:val="00B474C8"/>
    <w:rsid w:val="00B474DF"/>
    <w:rsid w:val="00B47915"/>
    <w:rsid w:val="00B50E18"/>
    <w:rsid w:val="00B513A9"/>
    <w:rsid w:val="00B51568"/>
    <w:rsid w:val="00B51610"/>
    <w:rsid w:val="00B5167B"/>
    <w:rsid w:val="00B519E4"/>
    <w:rsid w:val="00B51A13"/>
    <w:rsid w:val="00B520E3"/>
    <w:rsid w:val="00B52336"/>
    <w:rsid w:val="00B526B8"/>
    <w:rsid w:val="00B5388C"/>
    <w:rsid w:val="00B54737"/>
    <w:rsid w:val="00B5524D"/>
    <w:rsid w:val="00B55501"/>
    <w:rsid w:val="00B55CED"/>
    <w:rsid w:val="00B55D57"/>
    <w:rsid w:val="00B55F80"/>
    <w:rsid w:val="00B56480"/>
    <w:rsid w:val="00B565D6"/>
    <w:rsid w:val="00B5665D"/>
    <w:rsid w:val="00B576A4"/>
    <w:rsid w:val="00B57998"/>
    <w:rsid w:val="00B57CD0"/>
    <w:rsid w:val="00B57DA9"/>
    <w:rsid w:val="00B60177"/>
    <w:rsid w:val="00B6058E"/>
    <w:rsid w:val="00B60639"/>
    <w:rsid w:val="00B60D5A"/>
    <w:rsid w:val="00B62256"/>
    <w:rsid w:val="00B626A4"/>
    <w:rsid w:val="00B6308E"/>
    <w:rsid w:val="00B63D58"/>
    <w:rsid w:val="00B64E8A"/>
    <w:rsid w:val="00B65588"/>
    <w:rsid w:val="00B658D1"/>
    <w:rsid w:val="00B65A85"/>
    <w:rsid w:val="00B66064"/>
    <w:rsid w:val="00B66664"/>
    <w:rsid w:val="00B66995"/>
    <w:rsid w:val="00B66B99"/>
    <w:rsid w:val="00B671A1"/>
    <w:rsid w:val="00B675A6"/>
    <w:rsid w:val="00B6794D"/>
    <w:rsid w:val="00B67B55"/>
    <w:rsid w:val="00B67C6C"/>
    <w:rsid w:val="00B70C61"/>
    <w:rsid w:val="00B70E5A"/>
    <w:rsid w:val="00B7220D"/>
    <w:rsid w:val="00B72742"/>
    <w:rsid w:val="00B73224"/>
    <w:rsid w:val="00B749B6"/>
    <w:rsid w:val="00B7509A"/>
    <w:rsid w:val="00B7613E"/>
    <w:rsid w:val="00B766C1"/>
    <w:rsid w:val="00B7689A"/>
    <w:rsid w:val="00B76966"/>
    <w:rsid w:val="00B76B96"/>
    <w:rsid w:val="00B76EFB"/>
    <w:rsid w:val="00B77129"/>
    <w:rsid w:val="00B774CE"/>
    <w:rsid w:val="00B77C37"/>
    <w:rsid w:val="00B8004E"/>
    <w:rsid w:val="00B807BF"/>
    <w:rsid w:val="00B809B1"/>
    <w:rsid w:val="00B81354"/>
    <w:rsid w:val="00B8146D"/>
    <w:rsid w:val="00B82543"/>
    <w:rsid w:val="00B82998"/>
    <w:rsid w:val="00B834B0"/>
    <w:rsid w:val="00B8360D"/>
    <w:rsid w:val="00B837F6"/>
    <w:rsid w:val="00B83DAE"/>
    <w:rsid w:val="00B84FB4"/>
    <w:rsid w:val="00B8756E"/>
    <w:rsid w:val="00B87DF9"/>
    <w:rsid w:val="00B904E1"/>
    <w:rsid w:val="00B90DD5"/>
    <w:rsid w:val="00B91951"/>
    <w:rsid w:val="00B91A58"/>
    <w:rsid w:val="00B91EAD"/>
    <w:rsid w:val="00B920B9"/>
    <w:rsid w:val="00B930D2"/>
    <w:rsid w:val="00B937CD"/>
    <w:rsid w:val="00B938BC"/>
    <w:rsid w:val="00B93997"/>
    <w:rsid w:val="00B93C98"/>
    <w:rsid w:val="00B9469B"/>
    <w:rsid w:val="00B94906"/>
    <w:rsid w:val="00B95A96"/>
    <w:rsid w:val="00B9702F"/>
    <w:rsid w:val="00B976BB"/>
    <w:rsid w:val="00BA01A7"/>
    <w:rsid w:val="00BA0224"/>
    <w:rsid w:val="00BA05C8"/>
    <w:rsid w:val="00BA09AA"/>
    <w:rsid w:val="00BA0A8F"/>
    <w:rsid w:val="00BA0AD5"/>
    <w:rsid w:val="00BA0CA0"/>
    <w:rsid w:val="00BA0E3C"/>
    <w:rsid w:val="00BA1F74"/>
    <w:rsid w:val="00BA1FE7"/>
    <w:rsid w:val="00BA2B1D"/>
    <w:rsid w:val="00BA3D14"/>
    <w:rsid w:val="00BA435A"/>
    <w:rsid w:val="00BA437A"/>
    <w:rsid w:val="00BA49BA"/>
    <w:rsid w:val="00BA515B"/>
    <w:rsid w:val="00BA54BA"/>
    <w:rsid w:val="00BA5603"/>
    <w:rsid w:val="00BA56D9"/>
    <w:rsid w:val="00BA5F29"/>
    <w:rsid w:val="00BA6194"/>
    <w:rsid w:val="00BA713D"/>
    <w:rsid w:val="00BA7EEE"/>
    <w:rsid w:val="00BB0784"/>
    <w:rsid w:val="00BB2008"/>
    <w:rsid w:val="00BB29DF"/>
    <w:rsid w:val="00BB2CFC"/>
    <w:rsid w:val="00BB34DC"/>
    <w:rsid w:val="00BB35D0"/>
    <w:rsid w:val="00BB3701"/>
    <w:rsid w:val="00BB3AC4"/>
    <w:rsid w:val="00BB4999"/>
    <w:rsid w:val="00BB4BCD"/>
    <w:rsid w:val="00BB56C7"/>
    <w:rsid w:val="00BB5B62"/>
    <w:rsid w:val="00BB6502"/>
    <w:rsid w:val="00BB6BCD"/>
    <w:rsid w:val="00BB6BE6"/>
    <w:rsid w:val="00BB70F9"/>
    <w:rsid w:val="00BB7C9B"/>
    <w:rsid w:val="00BC14CA"/>
    <w:rsid w:val="00BC1527"/>
    <w:rsid w:val="00BC2306"/>
    <w:rsid w:val="00BC2F31"/>
    <w:rsid w:val="00BC3672"/>
    <w:rsid w:val="00BC4036"/>
    <w:rsid w:val="00BC4F0A"/>
    <w:rsid w:val="00BC509F"/>
    <w:rsid w:val="00BC51D2"/>
    <w:rsid w:val="00BC64BE"/>
    <w:rsid w:val="00BC6E7C"/>
    <w:rsid w:val="00BC7155"/>
    <w:rsid w:val="00BC7550"/>
    <w:rsid w:val="00BC79DE"/>
    <w:rsid w:val="00BD069F"/>
    <w:rsid w:val="00BD0B72"/>
    <w:rsid w:val="00BD1087"/>
    <w:rsid w:val="00BD1252"/>
    <w:rsid w:val="00BD2668"/>
    <w:rsid w:val="00BD3924"/>
    <w:rsid w:val="00BD450F"/>
    <w:rsid w:val="00BD4512"/>
    <w:rsid w:val="00BD484B"/>
    <w:rsid w:val="00BD52AA"/>
    <w:rsid w:val="00BD60CC"/>
    <w:rsid w:val="00BD6FC7"/>
    <w:rsid w:val="00BD72E1"/>
    <w:rsid w:val="00BE1061"/>
    <w:rsid w:val="00BE1321"/>
    <w:rsid w:val="00BE2893"/>
    <w:rsid w:val="00BE2EB4"/>
    <w:rsid w:val="00BE2F5A"/>
    <w:rsid w:val="00BE37D3"/>
    <w:rsid w:val="00BE522A"/>
    <w:rsid w:val="00BE57B5"/>
    <w:rsid w:val="00BE7A7C"/>
    <w:rsid w:val="00BF0A44"/>
    <w:rsid w:val="00BF0CEC"/>
    <w:rsid w:val="00BF1A44"/>
    <w:rsid w:val="00BF1ED3"/>
    <w:rsid w:val="00BF1EDF"/>
    <w:rsid w:val="00BF38C3"/>
    <w:rsid w:val="00BF4389"/>
    <w:rsid w:val="00BF4D3D"/>
    <w:rsid w:val="00BF559D"/>
    <w:rsid w:val="00BF5B8C"/>
    <w:rsid w:val="00BF638E"/>
    <w:rsid w:val="00BF66B7"/>
    <w:rsid w:val="00BF6A68"/>
    <w:rsid w:val="00BF7152"/>
    <w:rsid w:val="00BF73F0"/>
    <w:rsid w:val="00BF7456"/>
    <w:rsid w:val="00BF75B1"/>
    <w:rsid w:val="00BF75C9"/>
    <w:rsid w:val="00BF78AF"/>
    <w:rsid w:val="00BF7BD3"/>
    <w:rsid w:val="00C00352"/>
    <w:rsid w:val="00C007CE"/>
    <w:rsid w:val="00C00A22"/>
    <w:rsid w:val="00C00F18"/>
    <w:rsid w:val="00C011CF"/>
    <w:rsid w:val="00C01674"/>
    <w:rsid w:val="00C01D39"/>
    <w:rsid w:val="00C0200C"/>
    <w:rsid w:val="00C020A8"/>
    <w:rsid w:val="00C02ADD"/>
    <w:rsid w:val="00C02C0B"/>
    <w:rsid w:val="00C034A4"/>
    <w:rsid w:val="00C03DD0"/>
    <w:rsid w:val="00C04445"/>
    <w:rsid w:val="00C04705"/>
    <w:rsid w:val="00C04A38"/>
    <w:rsid w:val="00C04A7F"/>
    <w:rsid w:val="00C04E2B"/>
    <w:rsid w:val="00C051AA"/>
    <w:rsid w:val="00C060A0"/>
    <w:rsid w:val="00C07187"/>
    <w:rsid w:val="00C075C9"/>
    <w:rsid w:val="00C07FAD"/>
    <w:rsid w:val="00C106C4"/>
    <w:rsid w:val="00C111EA"/>
    <w:rsid w:val="00C11594"/>
    <w:rsid w:val="00C119AD"/>
    <w:rsid w:val="00C11F4B"/>
    <w:rsid w:val="00C1228D"/>
    <w:rsid w:val="00C13FED"/>
    <w:rsid w:val="00C14E7D"/>
    <w:rsid w:val="00C1571B"/>
    <w:rsid w:val="00C15722"/>
    <w:rsid w:val="00C15D4D"/>
    <w:rsid w:val="00C16897"/>
    <w:rsid w:val="00C168E9"/>
    <w:rsid w:val="00C16921"/>
    <w:rsid w:val="00C1694A"/>
    <w:rsid w:val="00C16BE9"/>
    <w:rsid w:val="00C16E12"/>
    <w:rsid w:val="00C1751B"/>
    <w:rsid w:val="00C17B75"/>
    <w:rsid w:val="00C200C9"/>
    <w:rsid w:val="00C21D8E"/>
    <w:rsid w:val="00C21EB3"/>
    <w:rsid w:val="00C22525"/>
    <w:rsid w:val="00C23491"/>
    <w:rsid w:val="00C23DBB"/>
    <w:rsid w:val="00C23FE1"/>
    <w:rsid w:val="00C2410D"/>
    <w:rsid w:val="00C2475E"/>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175"/>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7FD"/>
    <w:rsid w:val="00C41FC1"/>
    <w:rsid w:val="00C426C6"/>
    <w:rsid w:val="00C428E8"/>
    <w:rsid w:val="00C428F5"/>
    <w:rsid w:val="00C434C2"/>
    <w:rsid w:val="00C438CD"/>
    <w:rsid w:val="00C43940"/>
    <w:rsid w:val="00C44342"/>
    <w:rsid w:val="00C4439D"/>
    <w:rsid w:val="00C44694"/>
    <w:rsid w:val="00C44744"/>
    <w:rsid w:val="00C45514"/>
    <w:rsid w:val="00C457C1"/>
    <w:rsid w:val="00C46625"/>
    <w:rsid w:val="00C46870"/>
    <w:rsid w:val="00C4713D"/>
    <w:rsid w:val="00C47545"/>
    <w:rsid w:val="00C47593"/>
    <w:rsid w:val="00C47B5F"/>
    <w:rsid w:val="00C5044B"/>
    <w:rsid w:val="00C506BD"/>
    <w:rsid w:val="00C50E55"/>
    <w:rsid w:val="00C51426"/>
    <w:rsid w:val="00C51622"/>
    <w:rsid w:val="00C51BA7"/>
    <w:rsid w:val="00C51FB3"/>
    <w:rsid w:val="00C5223C"/>
    <w:rsid w:val="00C52A35"/>
    <w:rsid w:val="00C53213"/>
    <w:rsid w:val="00C53511"/>
    <w:rsid w:val="00C53917"/>
    <w:rsid w:val="00C541DE"/>
    <w:rsid w:val="00C54C11"/>
    <w:rsid w:val="00C54C67"/>
    <w:rsid w:val="00C54E65"/>
    <w:rsid w:val="00C555E8"/>
    <w:rsid w:val="00C56324"/>
    <w:rsid w:val="00C5653B"/>
    <w:rsid w:val="00C565A3"/>
    <w:rsid w:val="00C569D3"/>
    <w:rsid w:val="00C577F7"/>
    <w:rsid w:val="00C60667"/>
    <w:rsid w:val="00C61AB9"/>
    <w:rsid w:val="00C61F51"/>
    <w:rsid w:val="00C61F84"/>
    <w:rsid w:val="00C62FF7"/>
    <w:rsid w:val="00C63135"/>
    <w:rsid w:val="00C637DC"/>
    <w:rsid w:val="00C63EE8"/>
    <w:rsid w:val="00C6432E"/>
    <w:rsid w:val="00C65718"/>
    <w:rsid w:val="00C6589B"/>
    <w:rsid w:val="00C65C81"/>
    <w:rsid w:val="00C66772"/>
    <w:rsid w:val="00C66D2B"/>
    <w:rsid w:val="00C67580"/>
    <w:rsid w:val="00C6781C"/>
    <w:rsid w:val="00C67972"/>
    <w:rsid w:val="00C67AAB"/>
    <w:rsid w:val="00C67EA1"/>
    <w:rsid w:val="00C70AEE"/>
    <w:rsid w:val="00C71D15"/>
    <w:rsid w:val="00C722BC"/>
    <w:rsid w:val="00C7234D"/>
    <w:rsid w:val="00C7244E"/>
    <w:rsid w:val="00C726C9"/>
    <w:rsid w:val="00C72801"/>
    <w:rsid w:val="00C72C0A"/>
    <w:rsid w:val="00C73E67"/>
    <w:rsid w:val="00C73FAD"/>
    <w:rsid w:val="00C7483E"/>
    <w:rsid w:val="00C74AE1"/>
    <w:rsid w:val="00C757B8"/>
    <w:rsid w:val="00C76906"/>
    <w:rsid w:val="00C76B7C"/>
    <w:rsid w:val="00C76CC7"/>
    <w:rsid w:val="00C76F81"/>
    <w:rsid w:val="00C776A4"/>
    <w:rsid w:val="00C800DD"/>
    <w:rsid w:val="00C80920"/>
    <w:rsid w:val="00C80B03"/>
    <w:rsid w:val="00C8243F"/>
    <w:rsid w:val="00C82821"/>
    <w:rsid w:val="00C8289B"/>
    <w:rsid w:val="00C828F9"/>
    <w:rsid w:val="00C82C50"/>
    <w:rsid w:val="00C82D54"/>
    <w:rsid w:val="00C82F3B"/>
    <w:rsid w:val="00C83677"/>
    <w:rsid w:val="00C837C4"/>
    <w:rsid w:val="00C83829"/>
    <w:rsid w:val="00C83EDD"/>
    <w:rsid w:val="00C84BF1"/>
    <w:rsid w:val="00C84CA2"/>
    <w:rsid w:val="00C85A36"/>
    <w:rsid w:val="00C85CD1"/>
    <w:rsid w:val="00C86992"/>
    <w:rsid w:val="00C86C56"/>
    <w:rsid w:val="00C871D0"/>
    <w:rsid w:val="00C8773E"/>
    <w:rsid w:val="00C90601"/>
    <w:rsid w:val="00C90D16"/>
    <w:rsid w:val="00C9116A"/>
    <w:rsid w:val="00C9265D"/>
    <w:rsid w:val="00C92824"/>
    <w:rsid w:val="00C9331A"/>
    <w:rsid w:val="00C937BA"/>
    <w:rsid w:val="00C949FC"/>
    <w:rsid w:val="00C94DDF"/>
    <w:rsid w:val="00C960CF"/>
    <w:rsid w:val="00C96672"/>
    <w:rsid w:val="00C96678"/>
    <w:rsid w:val="00C96772"/>
    <w:rsid w:val="00C96CFA"/>
    <w:rsid w:val="00C96E5A"/>
    <w:rsid w:val="00C96EB5"/>
    <w:rsid w:val="00CA0257"/>
    <w:rsid w:val="00CA0917"/>
    <w:rsid w:val="00CA102B"/>
    <w:rsid w:val="00CA1723"/>
    <w:rsid w:val="00CA178F"/>
    <w:rsid w:val="00CA215F"/>
    <w:rsid w:val="00CA283D"/>
    <w:rsid w:val="00CA29D1"/>
    <w:rsid w:val="00CA2DD6"/>
    <w:rsid w:val="00CA3247"/>
    <w:rsid w:val="00CA3312"/>
    <w:rsid w:val="00CA3752"/>
    <w:rsid w:val="00CA3827"/>
    <w:rsid w:val="00CA3999"/>
    <w:rsid w:val="00CA39C0"/>
    <w:rsid w:val="00CA47E1"/>
    <w:rsid w:val="00CA5AD3"/>
    <w:rsid w:val="00CA62DD"/>
    <w:rsid w:val="00CA69BA"/>
    <w:rsid w:val="00CA7DE6"/>
    <w:rsid w:val="00CA7F48"/>
    <w:rsid w:val="00CB0339"/>
    <w:rsid w:val="00CB0C71"/>
    <w:rsid w:val="00CB1052"/>
    <w:rsid w:val="00CB110E"/>
    <w:rsid w:val="00CB11C6"/>
    <w:rsid w:val="00CB11F8"/>
    <w:rsid w:val="00CB225B"/>
    <w:rsid w:val="00CB2944"/>
    <w:rsid w:val="00CB2EF5"/>
    <w:rsid w:val="00CB33E4"/>
    <w:rsid w:val="00CB38E0"/>
    <w:rsid w:val="00CB3C39"/>
    <w:rsid w:val="00CB4230"/>
    <w:rsid w:val="00CB431B"/>
    <w:rsid w:val="00CB4692"/>
    <w:rsid w:val="00CB46EB"/>
    <w:rsid w:val="00CB4A77"/>
    <w:rsid w:val="00CB4EA5"/>
    <w:rsid w:val="00CB557F"/>
    <w:rsid w:val="00CB592B"/>
    <w:rsid w:val="00CB5C5F"/>
    <w:rsid w:val="00CB600E"/>
    <w:rsid w:val="00CB65B8"/>
    <w:rsid w:val="00CB6CDF"/>
    <w:rsid w:val="00CB7264"/>
    <w:rsid w:val="00CB730F"/>
    <w:rsid w:val="00CB761C"/>
    <w:rsid w:val="00CB76B5"/>
    <w:rsid w:val="00CB770E"/>
    <w:rsid w:val="00CB7AD6"/>
    <w:rsid w:val="00CC0495"/>
    <w:rsid w:val="00CC110F"/>
    <w:rsid w:val="00CC11B8"/>
    <w:rsid w:val="00CC11FC"/>
    <w:rsid w:val="00CC1AF9"/>
    <w:rsid w:val="00CC20E0"/>
    <w:rsid w:val="00CC2818"/>
    <w:rsid w:val="00CC2F7A"/>
    <w:rsid w:val="00CC3A70"/>
    <w:rsid w:val="00CC4033"/>
    <w:rsid w:val="00CC40B8"/>
    <w:rsid w:val="00CC5444"/>
    <w:rsid w:val="00CC5631"/>
    <w:rsid w:val="00CC570B"/>
    <w:rsid w:val="00CC62A6"/>
    <w:rsid w:val="00CC676C"/>
    <w:rsid w:val="00CC7A11"/>
    <w:rsid w:val="00CD04A8"/>
    <w:rsid w:val="00CD051B"/>
    <w:rsid w:val="00CD05E5"/>
    <w:rsid w:val="00CD083C"/>
    <w:rsid w:val="00CD1DB1"/>
    <w:rsid w:val="00CD22B5"/>
    <w:rsid w:val="00CD22F4"/>
    <w:rsid w:val="00CD25E1"/>
    <w:rsid w:val="00CD2895"/>
    <w:rsid w:val="00CD367C"/>
    <w:rsid w:val="00CD39A5"/>
    <w:rsid w:val="00CD454A"/>
    <w:rsid w:val="00CD4F54"/>
    <w:rsid w:val="00CD4FFE"/>
    <w:rsid w:val="00CD57FA"/>
    <w:rsid w:val="00CD5A6E"/>
    <w:rsid w:val="00CD6714"/>
    <w:rsid w:val="00CD6B33"/>
    <w:rsid w:val="00CD711F"/>
    <w:rsid w:val="00CD7244"/>
    <w:rsid w:val="00CD74A7"/>
    <w:rsid w:val="00CD79B2"/>
    <w:rsid w:val="00CE157C"/>
    <w:rsid w:val="00CE1AF6"/>
    <w:rsid w:val="00CE2298"/>
    <w:rsid w:val="00CE3064"/>
    <w:rsid w:val="00CE39E4"/>
    <w:rsid w:val="00CE4282"/>
    <w:rsid w:val="00CE54E1"/>
    <w:rsid w:val="00CE55B6"/>
    <w:rsid w:val="00CE5856"/>
    <w:rsid w:val="00CE5BDE"/>
    <w:rsid w:val="00CE69FE"/>
    <w:rsid w:val="00CE6A6D"/>
    <w:rsid w:val="00CE774C"/>
    <w:rsid w:val="00CF012E"/>
    <w:rsid w:val="00CF04D4"/>
    <w:rsid w:val="00CF0B4C"/>
    <w:rsid w:val="00CF1680"/>
    <w:rsid w:val="00CF1AB0"/>
    <w:rsid w:val="00CF1BD7"/>
    <w:rsid w:val="00CF1E93"/>
    <w:rsid w:val="00CF21A5"/>
    <w:rsid w:val="00CF2518"/>
    <w:rsid w:val="00CF2DDE"/>
    <w:rsid w:val="00CF344A"/>
    <w:rsid w:val="00CF39A0"/>
    <w:rsid w:val="00CF3AA5"/>
    <w:rsid w:val="00CF3D1C"/>
    <w:rsid w:val="00CF4538"/>
    <w:rsid w:val="00CF4713"/>
    <w:rsid w:val="00CF4B12"/>
    <w:rsid w:val="00CF4C63"/>
    <w:rsid w:val="00CF58FE"/>
    <w:rsid w:val="00CF5EBE"/>
    <w:rsid w:val="00CF606B"/>
    <w:rsid w:val="00CF783B"/>
    <w:rsid w:val="00CF7B2E"/>
    <w:rsid w:val="00CF7D97"/>
    <w:rsid w:val="00CF7EEC"/>
    <w:rsid w:val="00D000F5"/>
    <w:rsid w:val="00D001C2"/>
    <w:rsid w:val="00D00779"/>
    <w:rsid w:val="00D009D8"/>
    <w:rsid w:val="00D012E1"/>
    <w:rsid w:val="00D01318"/>
    <w:rsid w:val="00D01665"/>
    <w:rsid w:val="00D016BB"/>
    <w:rsid w:val="00D01D1E"/>
    <w:rsid w:val="00D02580"/>
    <w:rsid w:val="00D03BF7"/>
    <w:rsid w:val="00D03F1E"/>
    <w:rsid w:val="00D0428E"/>
    <w:rsid w:val="00D043A0"/>
    <w:rsid w:val="00D04426"/>
    <w:rsid w:val="00D0482F"/>
    <w:rsid w:val="00D04A33"/>
    <w:rsid w:val="00D05565"/>
    <w:rsid w:val="00D05892"/>
    <w:rsid w:val="00D067AB"/>
    <w:rsid w:val="00D06824"/>
    <w:rsid w:val="00D06C03"/>
    <w:rsid w:val="00D06FEB"/>
    <w:rsid w:val="00D076D8"/>
    <w:rsid w:val="00D1037A"/>
    <w:rsid w:val="00D10806"/>
    <w:rsid w:val="00D10D09"/>
    <w:rsid w:val="00D1127D"/>
    <w:rsid w:val="00D1163E"/>
    <w:rsid w:val="00D12362"/>
    <w:rsid w:val="00D12A4F"/>
    <w:rsid w:val="00D1499B"/>
    <w:rsid w:val="00D14C0D"/>
    <w:rsid w:val="00D14C15"/>
    <w:rsid w:val="00D14E56"/>
    <w:rsid w:val="00D15CB3"/>
    <w:rsid w:val="00D15E40"/>
    <w:rsid w:val="00D15F51"/>
    <w:rsid w:val="00D16DD1"/>
    <w:rsid w:val="00D16ED5"/>
    <w:rsid w:val="00D202B1"/>
    <w:rsid w:val="00D20662"/>
    <w:rsid w:val="00D2083C"/>
    <w:rsid w:val="00D21291"/>
    <w:rsid w:val="00D21C8A"/>
    <w:rsid w:val="00D2297E"/>
    <w:rsid w:val="00D22DE5"/>
    <w:rsid w:val="00D233BD"/>
    <w:rsid w:val="00D233D7"/>
    <w:rsid w:val="00D23431"/>
    <w:rsid w:val="00D23CBB"/>
    <w:rsid w:val="00D2466D"/>
    <w:rsid w:val="00D25806"/>
    <w:rsid w:val="00D25E9D"/>
    <w:rsid w:val="00D25F1C"/>
    <w:rsid w:val="00D260A2"/>
    <w:rsid w:val="00D26DE6"/>
    <w:rsid w:val="00D26EE7"/>
    <w:rsid w:val="00D273EA"/>
    <w:rsid w:val="00D2763B"/>
    <w:rsid w:val="00D30718"/>
    <w:rsid w:val="00D30E7A"/>
    <w:rsid w:val="00D322FB"/>
    <w:rsid w:val="00D32475"/>
    <w:rsid w:val="00D32EF4"/>
    <w:rsid w:val="00D3328C"/>
    <w:rsid w:val="00D33C99"/>
    <w:rsid w:val="00D33F81"/>
    <w:rsid w:val="00D34850"/>
    <w:rsid w:val="00D35060"/>
    <w:rsid w:val="00D369D4"/>
    <w:rsid w:val="00D36AD7"/>
    <w:rsid w:val="00D370FD"/>
    <w:rsid w:val="00D373E9"/>
    <w:rsid w:val="00D37C61"/>
    <w:rsid w:val="00D403FF"/>
    <w:rsid w:val="00D404C4"/>
    <w:rsid w:val="00D40CE9"/>
    <w:rsid w:val="00D4188B"/>
    <w:rsid w:val="00D42115"/>
    <w:rsid w:val="00D4217F"/>
    <w:rsid w:val="00D42EFD"/>
    <w:rsid w:val="00D4357F"/>
    <w:rsid w:val="00D43919"/>
    <w:rsid w:val="00D43A42"/>
    <w:rsid w:val="00D43D76"/>
    <w:rsid w:val="00D457D1"/>
    <w:rsid w:val="00D4588C"/>
    <w:rsid w:val="00D458AA"/>
    <w:rsid w:val="00D46338"/>
    <w:rsid w:val="00D46BA2"/>
    <w:rsid w:val="00D47234"/>
    <w:rsid w:val="00D47281"/>
    <w:rsid w:val="00D47581"/>
    <w:rsid w:val="00D4795B"/>
    <w:rsid w:val="00D50295"/>
    <w:rsid w:val="00D5069A"/>
    <w:rsid w:val="00D50E43"/>
    <w:rsid w:val="00D51469"/>
    <w:rsid w:val="00D52B45"/>
    <w:rsid w:val="00D530EB"/>
    <w:rsid w:val="00D53393"/>
    <w:rsid w:val="00D535B6"/>
    <w:rsid w:val="00D54807"/>
    <w:rsid w:val="00D55235"/>
    <w:rsid w:val="00D556A2"/>
    <w:rsid w:val="00D55D78"/>
    <w:rsid w:val="00D572B2"/>
    <w:rsid w:val="00D57F53"/>
    <w:rsid w:val="00D60CAB"/>
    <w:rsid w:val="00D60FE6"/>
    <w:rsid w:val="00D610FD"/>
    <w:rsid w:val="00D612AF"/>
    <w:rsid w:val="00D619F3"/>
    <w:rsid w:val="00D62251"/>
    <w:rsid w:val="00D62A5B"/>
    <w:rsid w:val="00D62B43"/>
    <w:rsid w:val="00D62ECD"/>
    <w:rsid w:val="00D63748"/>
    <w:rsid w:val="00D639F0"/>
    <w:rsid w:val="00D63A32"/>
    <w:rsid w:val="00D63C1B"/>
    <w:rsid w:val="00D63C41"/>
    <w:rsid w:val="00D63D76"/>
    <w:rsid w:val="00D6434E"/>
    <w:rsid w:val="00D64BFF"/>
    <w:rsid w:val="00D64DE1"/>
    <w:rsid w:val="00D64E3F"/>
    <w:rsid w:val="00D64F4C"/>
    <w:rsid w:val="00D653D0"/>
    <w:rsid w:val="00D6692A"/>
    <w:rsid w:val="00D66E55"/>
    <w:rsid w:val="00D67103"/>
    <w:rsid w:val="00D674E9"/>
    <w:rsid w:val="00D6799A"/>
    <w:rsid w:val="00D7009C"/>
    <w:rsid w:val="00D70D35"/>
    <w:rsid w:val="00D70F17"/>
    <w:rsid w:val="00D712D8"/>
    <w:rsid w:val="00D712DA"/>
    <w:rsid w:val="00D719EF"/>
    <w:rsid w:val="00D72327"/>
    <w:rsid w:val="00D727E0"/>
    <w:rsid w:val="00D72B87"/>
    <w:rsid w:val="00D72C72"/>
    <w:rsid w:val="00D7309C"/>
    <w:rsid w:val="00D74160"/>
    <w:rsid w:val="00D75D22"/>
    <w:rsid w:val="00D75DA5"/>
    <w:rsid w:val="00D76C58"/>
    <w:rsid w:val="00D76CF2"/>
    <w:rsid w:val="00D76E7C"/>
    <w:rsid w:val="00D800E4"/>
    <w:rsid w:val="00D80B40"/>
    <w:rsid w:val="00D80F65"/>
    <w:rsid w:val="00D8155B"/>
    <w:rsid w:val="00D81E79"/>
    <w:rsid w:val="00D825A5"/>
    <w:rsid w:val="00D825B7"/>
    <w:rsid w:val="00D8290E"/>
    <w:rsid w:val="00D82AD1"/>
    <w:rsid w:val="00D82E6E"/>
    <w:rsid w:val="00D83040"/>
    <w:rsid w:val="00D8323B"/>
    <w:rsid w:val="00D83489"/>
    <w:rsid w:val="00D83D13"/>
    <w:rsid w:val="00D83E6D"/>
    <w:rsid w:val="00D841AC"/>
    <w:rsid w:val="00D8589D"/>
    <w:rsid w:val="00D85A81"/>
    <w:rsid w:val="00D86466"/>
    <w:rsid w:val="00D870E8"/>
    <w:rsid w:val="00D87423"/>
    <w:rsid w:val="00D87452"/>
    <w:rsid w:val="00D87485"/>
    <w:rsid w:val="00D90156"/>
    <w:rsid w:val="00D907A9"/>
    <w:rsid w:val="00D907CB"/>
    <w:rsid w:val="00D91BF2"/>
    <w:rsid w:val="00D9262A"/>
    <w:rsid w:val="00D93C1C"/>
    <w:rsid w:val="00D93DDC"/>
    <w:rsid w:val="00D94026"/>
    <w:rsid w:val="00D94120"/>
    <w:rsid w:val="00D951DD"/>
    <w:rsid w:val="00D952ED"/>
    <w:rsid w:val="00D957FA"/>
    <w:rsid w:val="00D9664C"/>
    <w:rsid w:val="00D97404"/>
    <w:rsid w:val="00D975A3"/>
    <w:rsid w:val="00D979D0"/>
    <w:rsid w:val="00D97BB9"/>
    <w:rsid w:val="00DA0680"/>
    <w:rsid w:val="00DA08CA"/>
    <w:rsid w:val="00DA0D4D"/>
    <w:rsid w:val="00DA0E19"/>
    <w:rsid w:val="00DA0F37"/>
    <w:rsid w:val="00DA101A"/>
    <w:rsid w:val="00DA122C"/>
    <w:rsid w:val="00DA1BFC"/>
    <w:rsid w:val="00DA2FD5"/>
    <w:rsid w:val="00DA4838"/>
    <w:rsid w:val="00DA4989"/>
    <w:rsid w:val="00DA4DE8"/>
    <w:rsid w:val="00DA5721"/>
    <w:rsid w:val="00DA6173"/>
    <w:rsid w:val="00DA7477"/>
    <w:rsid w:val="00DA7573"/>
    <w:rsid w:val="00DA7BD4"/>
    <w:rsid w:val="00DB0191"/>
    <w:rsid w:val="00DB0359"/>
    <w:rsid w:val="00DB06F9"/>
    <w:rsid w:val="00DB0EF6"/>
    <w:rsid w:val="00DB0F8A"/>
    <w:rsid w:val="00DB1963"/>
    <w:rsid w:val="00DB1AD3"/>
    <w:rsid w:val="00DB23C2"/>
    <w:rsid w:val="00DB26A8"/>
    <w:rsid w:val="00DB27CF"/>
    <w:rsid w:val="00DB324C"/>
    <w:rsid w:val="00DB3FD3"/>
    <w:rsid w:val="00DB46A1"/>
    <w:rsid w:val="00DB5B39"/>
    <w:rsid w:val="00DB5D7A"/>
    <w:rsid w:val="00DB5F2A"/>
    <w:rsid w:val="00DB658A"/>
    <w:rsid w:val="00DB6F45"/>
    <w:rsid w:val="00DB6F6F"/>
    <w:rsid w:val="00DB7001"/>
    <w:rsid w:val="00DB72B7"/>
    <w:rsid w:val="00DB7546"/>
    <w:rsid w:val="00DB793E"/>
    <w:rsid w:val="00DC0624"/>
    <w:rsid w:val="00DC0FC3"/>
    <w:rsid w:val="00DC155D"/>
    <w:rsid w:val="00DC1A58"/>
    <w:rsid w:val="00DC1AC0"/>
    <w:rsid w:val="00DC1CDD"/>
    <w:rsid w:val="00DC1D8E"/>
    <w:rsid w:val="00DC20C3"/>
    <w:rsid w:val="00DC227A"/>
    <w:rsid w:val="00DC2360"/>
    <w:rsid w:val="00DC26E4"/>
    <w:rsid w:val="00DC2BAE"/>
    <w:rsid w:val="00DC2CEE"/>
    <w:rsid w:val="00DC3257"/>
    <w:rsid w:val="00DC3279"/>
    <w:rsid w:val="00DC3BF1"/>
    <w:rsid w:val="00DC48A6"/>
    <w:rsid w:val="00DC4D1D"/>
    <w:rsid w:val="00DC4D87"/>
    <w:rsid w:val="00DC54EB"/>
    <w:rsid w:val="00DC580A"/>
    <w:rsid w:val="00DC5B50"/>
    <w:rsid w:val="00DC60FC"/>
    <w:rsid w:val="00DC66BC"/>
    <w:rsid w:val="00DC727F"/>
    <w:rsid w:val="00DC7E78"/>
    <w:rsid w:val="00DD0493"/>
    <w:rsid w:val="00DD0924"/>
    <w:rsid w:val="00DD0CBF"/>
    <w:rsid w:val="00DD0FA1"/>
    <w:rsid w:val="00DD1071"/>
    <w:rsid w:val="00DD12FD"/>
    <w:rsid w:val="00DD1576"/>
    <w:rsid w:val="00DD2893"/>
    <w:rsid w:val="00DD41AF"/>
    <w:rsid w:val="00DD46C0"/>
    <w:rsid w:val="00DD4717"/>
    <w:rsid w:val="00DD4F74"/>
    <w:rsid w:val="00DD531F"/>
    <w:rsid w:val="00DD556C"/>
    <w:rsid w:val="00DD5737"/>
    <w:rsid w:val="00DD5E81"/>
    <w:rsid w:val="00DD6C46"/>
    <w:rsid w:val="00DD6C7A"/>
    <w:rsid w:val="00DD6F44"/>
    <w:rsid w:val="00DD736E"/>
    <w:rsid w:val="00DD7BC5"/>
    <w:rsid w:val="00DD7CCA"/>
    <w:rsid w:val="00DE01B5"/>
    <w:rsid w:val="00DE0BDE"/>
    <w:rsid w:val="00DE10CF"/>
    <w:rsid w:val="00DE1270"/>
    <w:rsid w:val="00DE1E1E"/>
    <w:rsid w:val="00DE1EC5"/>
    <w:rsid w:val="00DE223E"/>
    <w:rsid w:val="00DE2D33"/>
    <w:rsid w:val="00DE3044"/>
    <w:rsid w:val="00DE34EB"/>
    <w:rsid w:val="00DE3592"/>
    <w:rsid w:val="00DE3B61"/>
    <w:rsid w:val="00DE3E78"/>
    <w:rsid w:val="00DE3EB6"/>
    <w:rsid w:val="00DE41F8"/>
    <w:rsid w:val="00DE4B9D"/>
    <w:rsid w:val="00DE50EA"/>
    <w:rsid w:val="00DE545C"/>
    <w:rsid w:val="00DE5C9F"/>
    <w:rsid w:val="00DE684A"/>
    <w:rsid w:val="00DE734E"/>
    <w:rsid w:val="00DE77B3"/>
    <w:rsid w:val="00DE7887"/>
    <w:rsid w:val="00DE79C8"/>
    <w:rsid w:val="00DE7BF8"/>
    <w:rsid w:val="00DF00EC"/>
    <w:rsid w:val="00DF0DC3"/>
    <w:rsid w:val="00DF14F9"/>
    <w:rsid w:val="00DF1B5D"/>
    <w:rsid w:val="00DF1C2D"/>
    <w:rsid w:val="00DF1FAE"/>
    <w:rsid w:val="00DF2811"/>
    <w:rsid w:val="00DF2AD9"/>
    <w:rsid w:val="00DF54D0"/>
    <w:rsid w:val="00DF580C"/>
    <w:rsid w:val="00DF5C1A"/>
    <w:rsid w:val="00DF6BCB"/>
    <w:rsid w:val="00DF6D45"/>
    <w:rsid w:val="00DF7042"/>
    <w:rsid w:val="00DF78FD"/>
    <w:rsid w:val="00DF7968"/>
    <w:rsid w:val="00DF7EFE"/>
    <w:rsid w:val="00E00D1F"/>
    <w:rsid w:val="00E00E15"/>
    <w:rsid w:val="00E00F63"/>
    <w:rsid w:val="00E01210"/>
    <w:rsid w:val="00E01D50"/>
    <w:rsid w:val="00E02664"/>
    <w:rsid w:val="00E02C4D"/>
    <w:rsid w:val="00E031A5"/>
    <w:rsid w:val="00E0341B"/>
    <w:rsid w:val="00E0348F"/>
    <w:rsid w:val="00E035A6"/>
    <w:rsid w:val="00E038F5"/>
    <w:rsid w:val="00E03D67"/>
    <w:rsid w:val="00E041A8"/>
    <w:rsid w:val="00E04510"/>
    <w:rsid w:val="00E04784"/>
    <w:rsid w:val="00E048C2"/>
    <w:rsid w:val="00E05569"/>
    <w:rsid w:val="00E05A6C"/>
    <w:rsid w:val="00E05CD8"/>
    <w:rsid w:val="00E05F59"/>
    <w:rsid w:val="00E060EF"/>
    <w:rsid w:val="00E0655D"/>
    <w:rsid w:val="00E1024A"/>
    <w:rsid w:val="00E1099D"/>
    <w:rsid w:val="00E10B17"/>
    <w:rsid w:val="00E10B67"/>
    <w:rsid w:val="00E12742"/>
    <w:rsid w:val="00E12AB9"/>
    <w:rsid w:val="00E12B67"/>
    <w:rsid w:val="00E12C03"/>
    <w:rsid w:val="00E1373F"/>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7BD"/>
    <w:rsid w:val="00E22B80"/>
    <w:rsid w:val="00E22C0E"/>
    <w:rsid w:val="00E22CFF"/>
    <w:rsid w:val="00E231CD"/>
    <w:rsid w:val="00E231E1"/>
    <w:rsid w:val="00E23476"/>
    <w:rsid w:val="00E23888"/>
    <w:rsid w:val="00E23B9C"/>
    <w:rsid w:val="00E23CE3"/>
    <w:rsid w:val="00E23CF7"/>
    <w:rsid w:val="00E23E76"/>
    <w:rsid w:val="00E23F10"/>
    <w:rsid w:val="00E249DB"/>
    <w:rsid w:val="00E249E3"/>
    <w:rsid w:val="00E253A3"/>
    <w:rsid w:val="00E25402"/>
    <w:rsid w:val="00E259B0"/>
    <w:rsid w:val="00E25AF8"/>
    <w:rsid w:val="00E26AEC"/>
    <w:rsid w:val="00E2757B"/>
    <w:rsid w:val="00E2792D"/>
    <w:rsid w:val="00E30828"/>
    <w:rsid w:val="00E30B37"/>
    <w:rsid w:val="00E3109C"/>
    <w:rsid w:val="00E311D1"/>
    <w:rsid w:val="00E31A92"/>
    <w:rsid w:val="00E31C2D"/>
    <w:rsid w:val="00E32432"/>
    <w:rsid w:val="00E331BC"/>
    <w:rsid w:val="00E33B1E"/>
    <w:rsid w:val="00E34277"/>
    <w:rsid w:val="00E342B6"/>
    <w:rsid w:val="00E3477C"/>
    <w:rsid w:val="00E3621B"/>
    <w:rsid w:val="00E36F43"/>
    <w:rsid w:val="00E37F0C"/>
    <w:rsid w:val="00E40ADF"/>
    <w:rsid w:val="00E418E3"/>
    <w:rsid w:val="00E423DE"/>
    <w:rsid w:val="00E42F07"/>
    <w:rsid w:val="00E434B1"/>
    <w:rsid w:val="00E4370F"/>
    <w:rsid w:val="00E4441D"/>
    <w:rsid w:val="00E4445B"/>
    <w:rsid w:val="00E4470E"/>
    <w:rsid w:val="00E44885"/>
    <w:rsid w:val="00E453AB"/>
    <w:rsid w:val="00E462E6"/>
    <w:rsid w:val="00E463A0"/>
    <w:rsid w:val="00E47839"/>
    <w:rsid w:val="00E50A08"/>
    <w:rsid w:val="00E51BEC"/>
    <w:rsid w:val="00E51CDE"/>
    <w:rsid w:val="00E5210B"/>
    <w:rsid w:val="00E522EA"/>
    <w:rsid w:val="00E53019"/>
    <w:rsid w:val="00E53631"/>
    <w:rsid w:val="00E5388F"/>
    <w:rsid w:val="00E54239"/>
    <w:rsid w:val="00E54272"/>
    <w:rsid w:val="00E542BC"/>
    <w:rsid w:val="00E54521"/>
    <w:rsid w:val="00E54617"/>
    <w:rsid w:val="00E5484B"/>
    <w:rsid w:val="00E54B91"/>
    <w:rsid w:val="00E5538A"/>
    <w:rsid w:val="00E56023"/>
    <w:rsid w:val="00E56D6E"/>
    <w:rsid w:val="00E56FEF"/>
    <w:rsid w:val="00E57573"/>
    <w:rsid w:val="00E57770"/>
    <w:rsid w:val="00E577F9"/>
    <w:rsid w:val="00E57FB5"/>
    <w:rsid w:val="00E60468"/>
    <w:rsid w:val="00E609A9"/>
    <w:rsid w:val="00E60F14"/>
    <w:rsid w:val="00E610C1"/>
    <w:rsid w:val="00E61B23"/>
    <w:rsid w:val="00E6205B"/>
    <w:rsid w:val="00E625BE"/>
    <w:rsid w:val="00E62838"/>
    <w:rsid w:val="00E6284B"/>
    <w:rsid w:val="00E62D07"/>
    <w:rsid w:val="00E62DF6"/>
    <w:rsid w:val="00E63A22"/>
    <w:rsid w:val="00E63B8F"/>
    <w:rsid w:val="00E646AB"/>
    <w:rsid w:val="00E646B5"/>
    <w:rsid w:val="00E65427"/>
    <w:rsid w:val="00E6543F"/>
    <w:rsid w:val="00E661C0"/>
    <w:rsid w:val="00E663F5"/>
    <w:rsid w:val="00E66E97"/>
    <w:rsid w:val="00E678E4"/>
    <w:rsid w:val="00E67BDD"/>
    <w:rsid w:val="00E700DD"/>
    <w:rsid w:val="00E70BD6"/>
    <w:rsid w:val="00E71305"/>
    <w:rsid w:val="00E72383"/>
    <w:rsid w:val="00E724D2"/>
    <w:rsid w:val="00E72D9F"/>
    <w:rsid w:val="00E73C41"/>
    <w:rsid w:val="00E74933"/>
    <w:rsid w:val="00E74EDC"/>
    <w:rsid w:val="00E75737"/>
    <w:rsid w:val="00E7583D"/>
    <w:rsid w:val="00E75875"/>
    <w:rsid w:val="00E75886"/>
    <w:rsid w:val="00E75D6E"/>
    <w:rsid w:val="00E76007"/>
    <w:rsid w:val="00E76181"/>
    <w:rsid w:val="00E770F2"/>
    <w:rsid w:val="00E77EAC"/>
    <w:rsid w:val="00E81069"/>
    <w:rsid w:val="00E817AD"/>
    <w:rsid w:val="00E817EF"/>
    <w:rsid w:val="00E8184F"/>
    <w:rsid w:val="00E81A69"/>
    <w:rsid w:val="00E828D5"/>
    <w:rsid w:val="00E82D81"/>
    <w:rsid w:val="00E83259"/>
    <w:rsid w:val="00E839BE"/>
    <w:rsid w:val="00E83CAC"/>
    <w:rsid w:val="00E83D26"/>
    <w:rsid w:val="00E84C89"/>
    <w:rsid w:val="00E84F09"/>
    <w:rsid w:val="00E85E56"/>
    <w:rsid w:val="00E860B1"/>
    <w:rsid w:val="00E860DD"/>
    <w:rsid w:val="00E8713D"/>
    <w:rsid w:val="00E901FC"/>
    <w:rsid w:val="00E90329"/>
    <w:rsid w:val="00E910D5"/>
    <w:rsid w:val="00E922C4"/>
    <w:rsid w:val="00E92DB4"/>
    <w:rsid w:val="00E92E26"/>
    <w:rsid w:val="00E943AE"/>
    <w:rsid w:val="00E947B0"/>
    <w:rsid w:val="00E94FB1"/>
    <w:rsid w:val="00E95D82"/>
    <w:rsid w:val="00E95F21"/>
    <w:rsid w:val="00E96273"/>
    <w:rsid w:val="00E96E97"/>
    <w:rsid w:val="00E97D49"/>
    <w:rsid w:val="00EA0251"/>
    <w:rsid w:val="00EA1065"/>
    <w:rsid w:val="00EA1434"/>
    <w:rsid w:val="00EA3C3E"/>
    <w:rsid w:val="00EA4694"/>
    <w:rsid w:val="00EA48D3"/>
    <w:rsid w:val="00EA4F2C"/>
    <w:rsid w:val="00EA546B"/>
    <w:rsid w:val="00EA57C5"/>
    <w:rsid w:val="00EA5973"/>
    <w:rsid w:val="00EA59BB"/>
    <w:rsid w:val="00EA5AB5"/>
    <w:rsid w:val="00EA5D7E"/>
    <w:rsid w:val="00EA5F31"/>
    <w:rsid w:val="00EA5F92"/>
    <w:rsid w:val="00EA64B4"/>
    <w:rsid w:val="00EA65F1"/>
    <w:rsid w:val="00EA6665"/>
    <w:rsid w:val="00EA66EA"/>
    <w:rsid w:val="00EA6935"/>
    <w:rsid w:val="00EA6967"/>
    <w:rsid w:val="00EA6F44"/>
    <w:rsid w:val="00EA7613"/>
    <w:rsid w:val="00EA793B"/>
    <w:rsid w:val="00EA7A7E"/>
    <w:rsid w:val="00EA7CFD"/>
    <w:rsid w:val="00EB0023"/>
    <w:rsid w:val="00EB05DA"/>
    <w:rsid w:val="00EB190F"/>
    <w:rsid w:val="00EB1F03"/>
    <w:rsid w:val="00EB235B"/>
    <w:rsid w:val="00EB31A3"/>
    <w:rsid w:val="00EB325B"/>
    <w:rsid w:val="00EB3AD8"/>
    <w:rsid w:val="00EB3E22"/>
    <w:rsid w:val="00EB693B"/>
    <w:rsid w:val="00EB6EC8"/>
    <w:rsid w:val="00EB712E"/>
    <w:rsid w:val="00EB7BA9"/>
    <w:rsid w:val="00EB7D75"/>
    <w:rsid w:val="00EC0B20"/>
    <w:rsid w:val="00EC0CD6"/>
    <w:rsid w:val="00EC0EE7"/>
    <w:rsid w:val="00EC1C3A"/>
    <w:rsid w:val="00EC1F51"/>
    <w:rsid w:val="00EC2B1D"/>
    <w:rsid w:val="00EC2B4A"/>
    <w:rsid w:val="00EC4233"/>
    <w:rsid w:val="00EC4544"/>
    <w:rsid w:val="00EC4A85"/>
    <w:rsid w:val="00EC57B2"/>
    <w:rsid w:val="00EC58F4"/>
    <w:rsid w:val="00EC5DDC"/>
    <w:rsid w:val="00EC650B"/>
    <w:rsid w:val="00EC77A8"/>
    <w:rsid w:val="00EC7808"/>
    <w:rsid w:val="00EC7BFA"/>
    <w:rsid w:val="00ED042E"/>
    <w:rsid w:val="00ED1295"/>
    <w:rsid w:val="00ED2167"/>
    <w:rsid w:val="00ED2725"/>
    <w:rsid w:val="00ED2F46"/>
    <w:rsid w:val="00ED2F9D"/>
    <w:rsid w:val="00ED34D1"/>
    <w:rsid w:val="00ED367F"/>
    <w:rsid w:val="00ED4206"/>
    <w:rsid w:val="00ED58A2"/>
    <w:rsid w:val="00ED58C3"/>
    <w:rsid w:val="00ED5C71"/>
    <w:rsid w:val="00ED5EEE"/>
    <w:rsid w:val="00ED667C"/>
    <w:rsid w:val="00ED7966"/>
    <w:rsid w:val="00EE01CC"/>
    <w:rsid w:val="00EE0272"/>
    <w:rsid w:val="00EE04EE"/>
    <w:rsid w:val="00EE1760"/>
    <w:rsid w:val="00EE258D"/>
    <w:rsid w:val="00EE25F5"/>
    <w:rsid w:val="00EE287D"/>
    <w:rsid w:val="00EE28A4"/>
    <w:rsid w:val="00EE344A"/>
    <w:rsid w:val="00EE3B32"/>
    <w:rsid w:val="00EE3CFF"/>
    <w:rsid w:val="00EE3F39"/>
    <w:rsid w:val="00EE414C"/>
    <w:rsid w:val="00EE44FE"/>
    <w:rsid w:val="00EE5406"/>
    <w:rsid w:val="00EE5EF8"/>
    <w:rsid w:val="00EE6964"/>
    <w:rsid w:val="00EE6A1D"/>
    <w:rsid w:val="00EE6D18"/>
    <w:rsid w:val="00EE7E7A"/>
    <w:rsid w:val="00EF0EA4"/>
    <w:rsid w:val="00EF1230"/>
    <w:rsid w:val="00EF223B"/>
    <w:rsid w:val="00EF2563"/>
    <w:rsid w:val="00EF29DE"/>
    <w:rsid w:val="00EF3978"/>
    <w:rsid w:val="00EF3AAC"/>
    <w:rsid w:val="00EF4D42"/>
    <w:rsid w:val="00EF4FD1"/>
    <w:rsid w:val="00EF5318"/>
    <w:rsid w:val="00EF69DD"/>
    <w:rsid w:val="00EF6F5E"/>
    <w:rsid w:val="00EF708A"/>
    <w:rsid w:val="00EF729A"/>
    <w:rsid w:val="00EF72C3"/>
    <w:rsid w:val="00EF79CE"/>
    <w:rsid w:val="00EF7E03"/>
    <w:rsid w:val="00F00152"/>
    <w:rsid w:val="00F00352"/>
    <w:rsid w:val="00F00B1B"/>
    <w:rsid w:val="00F00E37"/>
    <w:rsid w:val="00F010EE"/>
    <w:rsid w:val="00F01383"/>
    <w:rsid w:val="00F0167D"/>
    <w:rsid w:val="00F0177A"/>
    <w:rsid w:val="00F019D5"/>
    <w:rsid w:val="00F02105"/>
    <w:rsid w:val="00F02500"/>
    <w:rsid w:val="00F032E2"/>
    <w:rsid w:val="00F0361B"/>
    <w:rsid w:val="00F037E3"/>
    <w:rsid w:val="00F03FF2"/>
    <w:rsid w:val="00F04688"/>
    <w:rsid w:val="00F04F9E"/>
    <w:rsid w:val="00F06A47"/>
    <w:rsid w:val="00F06AFC"/>
    <w:rsid w:val="00F0717F"/>
    <w:rsid w:val="00F073B3"/>
    <w:rsid w:val="00F0747A"/>
    <w:rsid w:val="00F07849"/>
    <w:rsid w:val="00F07882"/>
    <w:rsid w:val="00F07883"/>
    <w:rsid w:val="00F10177"/>
    <w:rsid w:val="00F10992"/>
    <w:rsid w:val="00F10D83"/>
    <w:rsid w:val="00F11441"/>
    <w:rsid w:val="00F1196B"/>
    <w:rsid w:val="00F11A6A"/>
    <w:rsid w:val="00F123F1"/>
    <w:rsid w:val="00F126BD"/>
    <w:rsid w:val="00F1299B"/>
    <w:rsid w:val="00F13433"/>
    <w:rsid w:val="00F134FC"/>
    <w:rsid w:val="00F1350E"/>
    <w:rsid w:val="00F136C6"/>
    <w:rsid w:val="00F14419"/>
    <w:rsid w:val="00F1470E"/>
    <w:rsid w:val="00F147A5"/>
    <w:rsid w:val="00F149BD"/>
    <w:rsid w:val="00F14AA7"/>
    <w:rsid w:val="00F15884"/>
    <w:rsid w:val="00F15B8E"/>
    <w:rsid w:val="00F162E1"/>
    <w:rsid w:val="00F16665"/>
    <w:rsid w:val="00F16DC9"/>
    <w:rsid w:val="00F16FB0"/>
    <w:rsid w:val="00F1733B"/>
    <w:rsid w:val="00F17341"/>
    <w:rsid w:val="00F17474"/>
    <w:rsid w:val="00F201CC"/>
    <w:rsid w:val="00F20487"/>
    <w:rsid w:val="00F20F65"/>
    <w:rsid w:val="00F2106D"/>
    <w:rsid w:val="00F215A2"/>
    <w:rsid w:val="00F22337"/>
    <w:rsid w:val="00F22919"/>
    <w:rsid w:val="00F22D65"/>
    <w:rsid w:val="00F23175"/>
    <w:rsid w:val="00F23FB0"/>
    <w:rsid w:val="00F2480A"/>
    <w:rsid w:val="00F24891"/>
    <w:rsid w:val="00F24B9F"/>
    <w:rsid w:val="00F24CA6"/>
    <w:rsid w:val="00F256AE"/>
    <w:rsid w:val="00F25773"/>
    <w:rsid w:val="00F257FA"/>
    <w:rsid w:val="00F26004"/>
    <w:rsid w:val="00F26D20"/>
    <w:rsid w:val="00F270E8"/>
    <w:rsid w:val="00F27EF5"/>
    <w:rsid w:val="00F27FDB"/>
    <w:rsid w:val="00F30251"/>
    <w:rsid w:val="00F305CC"/>
    <w:rsid w:val="00F3179A"/>
    <w:rsid w:val="00F31D54"/>
    <w:rsid w:val="00F32357"/>
    <w:rsid w:val="00F323C1"/>
    <w:rsid w:val="00F32C70"/>
    <w:rsid w:val="00F34C06"/>
    <w:rsid w:val="00F34E02"/>
    <w:rsid w:val="00F3549E"/>
    <w:rsid w:val="00F365A7"/>
    <w:rsid w:val="00F3681C"/>
    <w:rsid w:val="00F36B5C"/>
    <w:rsid w:val="00F36F32"/>
    <w:rsid w:val="00F3769D"/>
    <w:rsid w:val="00F404F4"/>
    <w:rsid w:val="00F4143E"/>
    <w:rsid w:val="00F41AA0"/>
    <w:rsid w:val="00F41CC5"/>
    <w:rsid w:val="00F41D25"/>
    <w:rsid w:val="00F423C2"/>
    <w:rsid w:val="00F433F8"/>
    <w:rsid w:val="00F433FE"/>
    <w:rsid w:val="00F43627"/>
    <w:rsid w:val="00F43781"/>
    <w:rsid w:val="00F44553"/>
    <w:rsid w:val="00F4463C"/>
    <w:rsid w:val="00F46C99"/>
    <w:rsid w:val="00F473A5"/>
    <w:rsid w:val="00F473F3"/>
    <w:rsid w:val="00F474B8"/>
    <w:rsid w:val="00F478CA"/>
    <w:rsid w:val="00F47CE2"/>
    <w:rsid w:val="00F501F3"/>
    <w:rsid w:val="00F50A98"/>
    <w:rsid w:val="00F50E5F"/>
    <w:rsid w:val="00F50EDE"/>
    <w:rsid w:val="00F51460"/>
    <w:rsid w:val="00F51667"/>
    <w:rsid w:val="00F51FF2"/>
    <w:rsid w:val="00F521DC"/>
    <w:rsid w:val="00F53199"/>
    <w:rsid w:val="00F539E7"/>
    <w:rsid w:val="00F53F0F"/>
    <w:rsid w:val="00F541A1"/>
    <w:rsid w:val="00F54B09"/>
    <w:rsid w:val="00F54BEA"/>
    <w:rsid w:val="00F54E8A"/>
    <w:rsid w:val="00F559A8"/>
    <w:rsid w:val="00F55C21"/>
    <w:rsid w:val="00F55E5F"/>
    <w:rsid w:val="00F55F6D"/>
    <w:rsid w:val="00F568B4"/>
    <w:rsid w:val="00F5730E"/>
    <w:rsid w:val="00F5736B"/>
    <w:rsid w:val="00F575AB"/>
    <w:rsid w:val="00F57880"/>
    <w:rsid w:val="00F60297"/>
    <w:rsid w:val="00F608AB"/>
    <w:rsid w:val="00F60BE7"/>
    <w:rsid w:val="00F6159C"/>
    <w:rsid w:val="00F61714"/>
    <w:rsid w:val="00F6238F"/>
    <w:rsid w:val="00F62921"/>
    <w:rsid w:val="00F63108"/>
    <w:rsid w:val="00F63E59"/>
    <w:rsid w:val="00F64BE0"/>
    <w:rsid w:val="00F65B68"/>
    <w:rsid w:val="00F67846"/>
    <w:rsid w:val="00F67B42"/>
    <w:rsid w:val="00F70B72"/>
    <w:rsid w:val="00F70DEF"/>
    <w:rsid w:val="00F70EA3"/>
    <w:rsid w:val="00F71398"/>
    <w:rsid w:val="00F715CE"/>
    <w:rsid w:val="00F7294C"/>
    <w:rsid w:val="00F72C5F"/>
    <w:rsid w:val="00F73549"/>
    <w:rsid w:val="00F75782"/>
    <w:rsid w:val="00F76ECF"/>
    <w:rsid w:val="00F80C1D"/>
    <w:rsid w:val="00F81130"/>
    <w:rsid w:val="00F818F7"/>
    <w:rsid w:val="00F81E9E"/>
    <w:rsid w:val="00F82F0A"/>
    <w:rsid w:val="00F8325D"/>
    <w:rsid w:val="00F832A9"/>
    <w:rsid w:val="00F832B0"/>
    <w:rsid w:val="00F83307"/>
    <w:rsid w:val="00F833A5"/>
    <w:rsid w:val="00F844D3"/>
    <w:rsid w:val="00F84629"/>
    <w:rsid w:val="00F84B71"/>
    <w:rsid w:val="00F84F0E"/>
    <w:rsid w:val="00F8519E"/>
    <w:rsid w:val="00F854DE"/>
    <w:rsid w:val="00F85FF5"/>
    <w:rsid w:val="00F86BB4"/>
    <w:rsid w:val="00F870F5"/>
    <w:rsid w:val="00F902D2"/>
    <w:rsid w:val="00F90B12"/>
    <w:rsid w:val="00F90CBD"/>
    <w:rsid w:val="00F9109E"/>
    <w:rsid w:val="00F9177E"/>
    <w:rsid w:val="00F91E4F"/>
    <w:rsid w:val="00F91FDF"/>
    <w:rsid w:val="00F92AA1"/>
    <w:rsid w:val="00F92FDC"/>
    <w:rsid w:val="00F931D2"/>
    <w:rsid w:val="00F93290"/>
    <w:rsid w:val="00F93431"/>
    <w:rsid w:val="00F93A4A"/>
    <w:rsid w:val="00F93D27"/>
    <w:rsid w:val="00F94A2D"/>
    <w:rsid w:val="00F95DD6"/>
    <w:rsid w:val="00F96370"/>
    <w:rsid w:val="00F97940"/>
    <w:rsid w:val="00F97BA3"/>
    <w:rsid w:val="00F97EA2"/>
    <w:rsid w:val="00F97F0D"/>
    <w:rsid w:val="00FA0B0A"/>
    <w:rsid w:val="00FA1178"/>
    <w:rsid w:val="00FA121C"/>
    <w:rsid w:val="00FA1407"/>
    <w:rsid w:val="00FA140F"/>
    <w:rsid w:val="00FA1A68"/>
    <w:rsid w:val="00FA1B1A"/>
    <w:rsid w:val="00FA1B4D"/>
    <w:rsid w:val="00FA2747"/>
    <w:rsid w:val="00FA2A33"/>
    <w:rsid w:val="00FA2C8F"/>
    <w:rsid w:val="00FA2CEA"/>
    <w:rsid w:val="00FA2CF7"/>
    <w:rsid w:val="00FA3410"/>
    <w:rsid w:val="00FA360B"/>
    <w:rsid w:val="00FA3860"/>
    <w:rsid w:val="00FA3A50"/>
    <w:rsid w:val="00FA4763"/>
    <w:rsid w:val="00FA4830"/>
    <w:rsid w:val="00FA5032"/>
    <w:rsid w:val="00FA50B2"/>
    <w:rsid w:val="00FA6980"/>
    <w:rsid w:val="00FA6CDF"/>
    <w:rsid w:val="00FA7B55"/>
    <w:rsid w:val="00FA7BB5"/>
    <w:rsid w:val="00FA7C85"/>
    <w:rsid w:val="00FA7E7C"/>
    <w:rsid w:val="00FB12D8"/>
    <w:rsid w:val="00FB176A"/>
    <w:rsid w:val="00FB1CDC"/>
    <w:rsid w:val="00FB238A"/>
    <w:rsid w:val="00FB2446"/>
    <w:rsid w:val="00FB2C81"/>
    <w:rsid w:val="00FB3BC4"/>
    <w:rsid w:val="00FB3EDB"/>
    <w:rsid w:val="00FB3F9C"/>
    <w:rsid w:val="00FB3FDE"/>
    <w:rsid w:val="00FB45B3"/>
    <w:rsid w:val="00FB4676"/>
    <w:rsid w:val="00FB5552"/>
    <w:rsid w:val="00FB55C3"/>
    <w:rsid w:val="00FB5789"/>
    <w:rsid w:val="00FB5F3A"/>
    <w:rsid w:val="00FB6AA9"/>
    <w:rsid w:val="00FB6AD4"/>
    <w:rsid w:val="00FB7F22"/>
    <w:rsid w:val="00FC00F3"/>
    <w:rsid w:val="00FC05C4"/>
    <w:rsid w:val="00FC0A33"/>
    <w:rsid w:val="00FC1416"/>
    <w:rsid w:val="00FC14B2"/>
    <w:rsid w:val="00FC1823"/>
    <w:rsid w:val="00FC2198"/>
    <w:rsid w:val="00FC2413"/>
    <w:rsid w:val="00FC26A4"/>
    <w:rsid w:val="00FC2C93"/>
    <w:rsid w:val="00FC325A"/>
    <w:rsid w:val="00FC33ED"/>
    <w:rsid w:val="00FC43AD"/>
    <w:rsid w:val="00FC45CE"/>
    <w:rsid w:val="00FC5876"/>
    <w:rsid w:val="00FC62F5"/>
    <w:rsid w:val="00FC671C"/>
    <w:rsid w:val="00FC731E"/>
    <w:rsid w:val="00FD035A"/>
    <w:rsid w:val="00FD19F1"/>
    <w:rsid w:val="00FD1A7E"/>
    <w:rsid w:val="00FD2CC3"/>
    <w:rsid w:val="00FD302F"/>
    <w:rsid w:val="00FD31BF"/>
    <w:rsid w:val="00FD3CC7"/>
    <w:rsid w:val="00FD4148"/>
    <w:rsid w:val="00FD43F4"/>
    <w:rsid w:val="00FD4D5B"/>
    <w:rsid w:val="00FD4D93"/>
    <w:rsid w:val="00FD6453"/>
    <w:rsid w:val="00FD67FD"/>
    <w:rsid w:val="00FD7460"/>
    <w:rsid w:val="00FD7CB2"/>
    <w:rsid w:val="00FD7D46"/>
    <w:rsid w:val="00FD7D6E"/>
    <w:rsid w:val="00FD7D8B"/>
    <w:rsid w:val="00FE0AF2"/>
    <w:rsid w:val="00FE1C47"/>
    <w:rsid w:val="00FE22DD"/>
    <w:rsid w:val="00FE2CFB"/>
    <w:rsid w:val="00FE4151"/>
    <w:rsid w:val="00FE4A60"/>
    <w:rsid w:val="00FE537C"/>
    <w:rsid w:val="00FE54E0"/>
    <w:rsid w:val="00FE55F0"/>
    <w:rsid w:val="00FE6331"/>
    <w:rsid w:val="00FE685B"/>
    <w:rsid w:val="00FE6C12"/>
    <w:rsid w:val="00FE73F5"/>
    <w:rsid w:val="00FE7894"/>
    <w:rsid w:val="00FF01FA"/>
    <w:rsid w:val="00FF21B5"/>
    <w:rsid w:val="00FF21C3"/>
    <w:rsid w:val="00FF2A11"/>
    <w:rsid w:val="00FF2AA0"/>
    <w:rsid w:val="00FF3EAF"/>
    <w:rsid w:val="00FF3F6C"/>
    <w:rsid w:val="00FF4182"/>
    <w:rsid w:val="00FF4603"/>
    <w:rsid w:val="00FF4986"/>
    <w:rsid w:val="00FF49DA"/>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C0B4F4"/>
  <w15:docId w15:val="{B56CDCDD-4E76-4ADE-A682-ACCBA4E0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lsdException w:name="header" w:semiHidden="1" w:unhideWhenUsed="1"/>
    <w:lsdException w:name="footer" w:semiHidden="1" w:unhideWhenUsed="1"/>
    <w:lsdException w:name="index heading" w:semiHidden="1"/>
    <w:lsdException w:name="caption" w:semiHidden="1" w:uiPriority="7"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B5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qFormat/>
    <w:rsid w:val="008B68EC"/>
    <w:pPr>
      <w:keepNext/>
      <w:tabs>
        <w:tab w:val="left" w:pos="851"/>
      </w:tabs>
      <w:spacing w:after="360"/>
      <w:outlineLvl w:val="0"/>
    </w:pPr>
    <w:rPr>
      <w:rFonts w:ascii="Calibri" w:eastAsiaTheme="majorEastAsia" w:hAnsi="Calibri" w:cstheme="majorBidi"/>
      <w:b/>
      <w:bCs/>
      <w:color w:val="1C556C"/>
      <w:sz w:val="48"/>
      <w:szCs w:val="28"/>
      <w:lang w:eastAsia="en-NZ"/>
    </w:rPr>
  </w:style>
  <w:style w:type="paragraph" w:styleId="Heading2">
    <w:name w:val="heading 2"/>
    <w:basedOn w:val="Normal"/>
    <w:next w:val="BodyText"/>
    <w:link w:val="Heading2Char"/>
    <w:qFormat/>
    <w:rsid w:val="00B51610"/>
    <w:pPr>
      <w:keepNext/>
      <w:tabs>
        <w:tab w:val="left" w:pos="851"/>
      </w:tabs>
      <w:spacing w:before="360"/>
      <w:outlineLvl w:val="1"/>
    </w:pPr>
    <w:rPr>
      <w:rFonts w:ascii="Calibri" w:eastAsiaTheme="majorEastAsia" w:hAnsi="Calibri" w:cstheme="majorBidi"/>
      <w:b/>
      <w:bCs/>
      <w:color w:val="0F7B7D"/>
      <w:sz w:val="36"/>
      <w:szCs w:val="26"/>
      <w:lang w:eastAsia="en-NZ"/>
    </w:rPr>
  </w:style>
  <w:style w:type="paragraph" w:styleId="Heading3">
    <w:name w:val="heading 3"/>
    <w:basedOn w:val="Normal"/>
    <w:next w:val="BodyText"/>
    <w:link w:val="Heading3Char"/>
    <w:qFormat/>
    <w:rsid w:val="008B68EC"/>
    <w:pPr>
      <w:keepNext/>
      <w:tabs>
        <w:tab w:val="left" w:pos="851"/>
      </w:tabs>
      <w:spacing w:before="360"/>
      <w:outlineLvl w:val="2"/>
    </w:pPr>
    <w:rPr>
      <w:rFonts w:ascii="Calibri" w:eastAsiaTheme="majorEastAsia" w:hAnsi="Calibri" w:cstheme="majorBidi"/>
      <w:b/>
      <w:bCs/>
      <w:sz w:val="28"/>
      <w:szCs w:val="22"/>
      <w:lang w:eastAsia="en-NZ"/>
    </w:rPr>
  </w:style>
  <w:style w:type="paragraph" w:styleId="Heading4">
    <w:name w:val="heading 4"/>
    <w:basedOn w:val="Heading3"/>
    <w:next w:val="BodyText"/>
    <w:link w:val="Heading4Char"/>
    <w:qFormat/>
    <w:rsid w:val="00026866"/>
    <w:pPr>
      <w:spacing w:before="280"/>
      <w:outlineLvl w:val="3"/>
    </w:pPr>
    <w:rPr>
      <w:color w:val="0F7B7D"/>
      <w:sz w:val="24"/>
    </w:rPr>
  </w:style>
  <w:style w:type="paragraph" w:styleId="Heading5">
    <w:name w:val="heading 5"/>
    <w:basedOn w:val="Normal"/>
    <w:next w:val="BodyText"/>
    <w:link w:val="Heading5Char"/>
    <w:qFormat/>
    <w:rsid w:val="008B68EC"/>
    <w:pPr>
      <w:keepNext/>
      <w:spacing w:before="320"/>
      <w:outlineLvl w:val="4"/>
    </w:pPr>
    <w:rPr>
      <w:rFonts w:ascii="Calibri" w:eastAsiaTheme="majorEastAsia" w:hAnsi="Calibri" w:cstheme="majorBidi"/>
      <w:i/>
      <w:szCs w:val="22"/>
      <w:lang w:eastAsia="en-NZ"/>
    </w:rPr>
  </w:style>
  <w:style w:type="paragraph" w:styleId="Heading6">
    <w:name w:val="heading 6"/>
    <w:basedOn w:val="Normal"/>
    <w:next w:val="Normal"/>
    <w:link w:val="Heading6Char"/>
    <w:semiHidden/>
    <w:rsid w:val="00EA64B4"/>
    <w:pPr>
      <w:numPr>
        <w:ilvl w:val="5"/>
        <w:numId w:val="1"/>
      </w:numPr>
      <w:spacing w:before="240" w:after="120" w:line="288" w:lineRule="auto"/>
      <w:outlineLvl w:val="5"/>
    </w:pPr>
    <w:rPr>
      <w:b/>
      <w:sz w:val="22"/>
      <w:szCs w:val="20"/>
      <w:lang w:val="en-AU" w:eastAsia="en-US"/>
    </w:rPr>
  </w:style>
  <w:style w:type="paragraph" w:styleId="Heading7">
    <w:name w:val="heading 7"/>
    <w:basedOn w:val="Normal"/>
    <w:next w:val="Normal"/>
    <w:link w:val="Heading7Char"/>
    <w:semiHidden/>
    <w:qFormat/>
    <w:rsid w:val="00EA64B4"/>
    <w:pPr>
      <w:numPr>
        <w:ilvl w:val="6"/>
        <w:numId w:val="1"/>
      </w:numPr>
      <w:spacing w:before="240" w:after="120" w:line="288" w:lineRule="auto"/>
      <w:outlineLvl w:val="6"/>
    </w:pPr>
    <w:rPr>
      <w:sz w:val="22"/>
      <w:szCs w:val="20"/>
      <w:lang w:val="en-AU" w:eastAsia="en-US"/>
    </w:rPr>
  </w:style>
  <w:style w:type="paragraph" w:styleId="Heading8">
    <w:name w:val="heading 8"/>
    <w:basedOn w:val="Normal"/>
    <w:next w:val="Normal"/>
    <w:link w:val="Heading8Char"/>
    <w:semiHidden/>
    <w:qFormat/>
    <w:rsid w:val="00EA64B4"/>
    <w:pPr>
      <w:numPr>
        <w:ilvl w:val="7"/>
        <w:numId w:val="1"/>
      </w:numPr>
      <w:spacing w:before="240" w:after="120" w:line="288" w:lineRule="auto"/>
      <w:outlineLvl w:val="7"/>
    </w:pPr>
    <w:rPr>
      <w:i/>
      <w:sz w:val="22"/>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3B5F"/>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026866"/>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spacing w:before="120" w:after="120" w:line="280" w:lineRule="atLeast"/>
    </w:pPr>
    <w:rPr>
      <w:rFonts w:ascii="Calibri" w:eastAsiaTheme="minorEastAsia" w:hAnsi="Calibri" w:cstheme="minorBidi"/>
      <w:sz w:val="22"/>
      <w:szCs w:val="22"/>
      <w:lang w:eastAsia="en-NZ"/>
    </w:r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spacing w:before="120" w:after="120" w:line="280" w:lineRule="atLeast"/>
      <w:jc w:val="center"/>
    </w:pPr>
    <w:rPr>
      <w:rFonts w:ascii="Arial" w:eastAsiaTheme="minorEastAsia" w:hAnsi="Arial" w:cstheme="minorBidi"/>
      <w:sz w:val="16"/>
      <w:szCs w:val="22"/>
      <w:lang w:eastAsia="en-NZ"/>
    </w:rPr>
  </w:style>
  <w:style w:type="character" w:customStyle="1" w:styleId="HeaderChar">
    <w:name w:val="Header Char"/>
    <w:basedOn w:val="DefaultParagraphFont"/>
    <w:link w:val="Header"/>
    <w:uiPriority w:val="99"/>
    <w:semiHidden/>
    <w:rsid w:val="00713B5F"/>
    <w:rPr>
      <w:rFonts w:ascii="Arial" w:eastAsiaTheme="minorEastAsia" w:hAnsi="Arial"/>
      <w:sz w:val="16"/>
      <w:lang w:eastAsia="en-NZ"/>
    </w:rPr>
  </w:style>
  <w:style w:type="paragraph" w:styleId="Quote">
    <w:name w:val="Quote"/>
    <w:basedOn w:val="Normal"/>
    <w:next w:val="BodyText"/>
    <w:link w:val="QuoteChar"/>
    <w:uiPriority w:val="3"/>
    <w:qFormat/>
    <w:rsid w:val="00684D9B"/>
    <w:pPr>
      <w:spacing w:before="60" w:after="60" w:line="280" w:lineRule="atLeast"/>
      <w:ind w:left="567" w:right="567"/>
    </w:pPr>
    <w:rPr>
      <w:rFonts w:ascii="Calibri" w:eastAsiaTheme="minorEastAsia" w:hAnsi="Calibri" w:cstheme="minorBidi"/>
      <w:sz w:val="20"/>
      <w:szCs w:val="22"/>
      <w:lang w:eastAsia="en-NZ"/>
    </w:rPr>
  </w:style>
  <w:style w:type="character" w:customStyle="1" w:styleId="QuoteChar">
    <w:name w:val="Quote Char"/>
    <w:basedOn w:val="DefaultParagraphFont"/>
    <w:link w:val="Quote"/>
    <w:uiPriority w:val="3"/>
    <w:rsid w:val="00713B5F"/>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spacing w:before="120" w:after="120" w:line="280" w:lineRule="atLeast"/>
      <w:ind w:left="284" w:right="284"/>
    </w:pPr>
    <w:rPr>
      <w:rFonts w:ascii="Calibri" w:eastAsiaTheme="minorEastAsia" w:hAnsi="Calibri" w:cstheme="minorBidi"/>
      <w:color w:val="1C556C"/>
      <w:sz w:val="20"/>
      <w:szCs w:val="22"/>
      <w:lang w:eastAsia="en-NZ"/>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026866"/>
    <w:pPr>
      <w:numPr>
        <w:numId w:val="14"/>
      </w:numPr>
      <w:spacing w:after="120" w:line="280" w:lineRule="atLeast"/>
    </w:pPr>
    <w:rPr>
      <w:rFonts w:ascii="Calibri" w:hAnsi="Calibri"/>
      <w:sz w:val="22"/>
      <w:szCs w:val="20"/>
      <w:lang w:eastAsia="en-NZ"/>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semiHidden/>
    <w:rsid w:val="00EA64B4"/>
    <w:pPr>
      <w:tabs>
        <w:tab w:val="center" w:pos="4153"/>
        <w:tab w:val="right" w:pos="8306"/>
      </w:tabs>
      <w:spacing w:before="120" w:after="120" w:line="280" w:lineRule="atLeast"/>
      <w:jc w:val="both"/>
    </w:pPr>
    <w:rPr>
      <w:rFonts w:ascii="Calibri" w:eastAsiaTheme="minorEastAsia" w:hAnsi="Calibri" w:cstheme="minorBidi"/>
      <w:sz w:val="22"/>
      <w:szCs w:val="22"/>
      <w:lang w:eastAsia="en-NZ"/>
    </w:rPr>
  </w:style>
  <w:style w:type="character" w:customStyle="1" w:styleId="FooterChar">
    <w:name w:val="Footer Char"/>
    <w:basedOn w:val="DefaultParagraphFont"/>
    <w:link w:val="Footer"/>
    <w:uiPriority w:val="99"/>
    <w:semiHidden/>
    <w:rsid w:val="00713B5F"/>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after="120" w:line="280" w:lineRule="atLeast"/>
      <w:ind w:left="794" w:hanging="397"/>
    </w:pPr>
    <w:rPr>
      <w:rFonts w:ascii="Calibri" w:eastAsiaTheme="minorEastAsia" w:hAnsi="Calibri" w:cstheme="minorBidi"/>
      <w:sz w:val="22"/>
      <w:szCs w:val="22"/>
      <w:lang w:eastAsia="en-NZ"/>
    </w:rPr>
  </w:style>
  <w:style w:type="paragraph" w:customStyle="1" w:styleId="Figureheading">
    <w:name w:val="Figure heading"/>
    <w:basedOn w:val="Normal"/>
    <w:next w:val="BodyText"/>
    <w:uiPriority w:val="1"/>
    <w:qFormat/>
    <w:rsid w:val="00EA64B4"/>
    <w:pPr>
      <w:keepNext/>
      <w:spacing w:before="120" w:after="120" w:line="280" w:lineRule="atLeast"/>
      <w:ind w:left="1134" w:hanging="1134"/>
    </w:pPr>
    <w:rPr>
      <w:rFonts w:ascii="Calibri" w:eastAsiaTheme="minorEastAsia" w:hAnsi="Calibri" w:cstheme="minorBidi"/>
      <w:b/>
      <w:sz w:val="20"/>
      <w:szCs w:val="22"/>
      <w:lang w:eastAsia="en-NZ"/>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after="60" w:line="240" w:lineRule="atLeast"/>
      <w:ind w:left="284" w:hanging="284"/>
    </w:pPr>
    <w:rPr>
      <w:rFonts w:ascii="Calibri" w:eastAsiaTheme="minorEastAsia" w:hAnsi="Calibri" w:cstheme="minorBidi"/>
      <w:sz w:val="19"/>
      <w:szCs w:val="22"/>
      <w:lang w:eastAsia="en-NZ"/>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spacing w:before="120" w:after="120" w:line="280" w:lineRule="atLeast"/>
    </w:pPr>
    <w:rPr>
      <w:rFonts w:ascii="Calibri" w:eastAsiaTheme="minorEastAsia" w:hAnsi="Calibri" w:cstheme="minorBidi"/>
      <w:sz w:val="22"/>
      <w:szCs w:val="22"/>
      <w:lang w:eastAsia="en-NZ"/>
    </w:rPr>
  </w:style>
  <w:style w:type="paragraph" w:customStyle="1" w:styleId="Note">
    <w:name w:val="Note"/>
    <w:basedOn w:val="BodyText"/>
    <w:next w:val="Normal"/>
    <w:uiPriority w:val="3"/>
    <w:qFormat/>
    <w:rsid w:val="005940E3"/>
    <w:pPr>
      <w:spacing w:line="240" w:lineRule="atLeast"/>
      <w:jc w:val="both"/>
    </w:pPr>
    <w:rPr>
      <w:sz w:val="18"/>
    </w:rPr>
  </w:style>
  <w:style w:type="paragraph" w:customStyle="1" w:styleId="References">
    <w:name w:val="References"/>
    <w:basedOn w:val="Normal"/>
    <w:uiPriority w:val="3"/>
    <w:qFormat/>
    <w:rsid w:val="00554B30"/>
    <w:pPr>
      <w:spacing w:after="120" w:line="260" w:lineRule="atLeast"/>
    </w:pPr>
    <w:rPr>
      <w:rFonts w:ascii="Calibri" w:eastAsiaTheme="minorEastAsia" w:hAnsi="Calibri" w:cstheme="minorBidi"/>
      <w:sz w:val="20"/>
      <w:szCs w:val="22"/>
      <w:lang w:eastAsia="en-NZ"/>
    </w:rPr>
  </w:style>
  <w:style w:type="paragraph" w:customStyle="1" w:styleId="Source">
    <w:name w:val="Source"/>
    <w:basedOn w:val="Normal"/>
    <w:next w:val="Normal"/>
    <w:uiPriority w:val="3"/>
    <w:qFormat/>
    <w:rsid w:val="00EA64B4"/>
    <w:pPr>
      <w:tabs>
        <w:tab w:val="left" w:pos="680"/>
      </w:tabs>
      <w:spacing w:before="120" w:after="120" w:line="280" w:lineRule="atLeast"/>
    </w:pPr>
    <w:rPr>
      <w:rFonts w:ascii="Calibri" w:eastAsiaTheme="minorEastAsia" w:hAnsi="Calibri" w:cstheme="minorBidi"/>
      <w:sz w:val="18"/>
      <w:szCs w:val="22"/>
      <w:lang w:eastAsia="en-NZ"/>
    </w:rPr>
  </w:style>
  <w:style w:type="paragraph" w:styleId="Title">
    <w:name w:val="Title"/>
    <w:basedOn w:val="Normal"/>
    <w:link w:val="TitleChar"/>
    <w:uiPriority w:val="2"/>
    <w:rsid w:val="00624018"/>
    <w:pPr>
      <w:spacing w:before="120" w:after="120" w:line="360" w:lineRule="auto"/>
      <w:jc w:val="center"/>
    </w:pPr>
    <w:rPr>
      <w:rFonts w:ascii="Calibri" w:eastAsiaTheme="minorEastAsia" w:hAnsi="Calibri" w:cstheme="minorBidi"/>
      <w:b/>
      <w:color w:val="17556C"/>
      <w:sz w:val="52"/>
      <w:szCs w:val="22"/>
      <w:lang w:eastAsia="en-NZ"/>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140A5A"/>
    <w:pPr>
      <w:keepNext/>
      <w:spacing w:before="120" w:after="120" w:line="260" w:lineRule="atLeast"/>
      <w:ind w:left="1134" w:hanging="1134"/>
    </w:pPr>
    <w:rPr>
      <w:rFonts w:ascii="Calibri" w:eastAsiaTheme="minorEastAsia" w:hAnsi="Calibri" w:cstheme="minorBidi"/>
      <w:b/>
      <w:sz w:val="20"/>
      <w:szCs w:val="22"/>
      <w:lang w:eastAsia="en-NZ"/>
    </w:rPr>
  </w:style>
  <w:style w:type="paragraph" w:customStyle="1" w:styleId="TableText">
    <w:name w:val="TableText"/>
    <w:basedOn w:val="Normal"/>
    <w:qFormat/>
    <w:rsid w:val="00B00F13"/>
    <w:pPr>
      <w:spacing w:before="60" w:after="60" w:line="240" w:lineRule="atLeast"/>
    </w:pPr>
    <w:rPr>
      <w:rFonts w:ascii="Calibri" w:eastAsiaTheme="minorEastAsia" w:hAnsi="Calibri" w:cstheme="minorBidi"/>
      <w:sz w:val="18"/>
      <w:szCs w:val="22"/>
      <w:lang w:eastAsia="en-NZ"/>
    </w:rPr>
  </w:style>
  <w:style w:type="paragraph" w:customStyle="1" w:styleId="TableTextbold">
    <w:name w:val="TableText bold"/>
    <w:basedOn w:val="TableText"/>
    <w:rsid w:val="00EA64B4"/>
    <w:rPr>
      <w:b/>
    </w:rPr>
  </w:style>
  <w:style w:type="paragraph" w:styleId="TOC1">
    <w:name w:val="toc 1"/>
    <w:basedOn w:val="Normal"/>
    <w:next w:val="Normal"/>
    <w:uiPriority w:val="39"/>
    <w:rsid w:val="00F46C99"/>
    <w:pPr>
      <w:tabs>
        <w:tab w:val="right" w:pos="8505"/>
      </w:tabs>
      <w:spacing w:before="260"/>
      <w:ind w:right="567"/>
    </w:pPr>
    <w:rPr>
      <w:rFonts w:ascii="Calibri" w:eastAsiaTheme="minorEastAsia" w:hAnsi="Calibri" w:cstheme="minorBidi"/>
      <w:sz w:val="22"/>
      <w:szCs w:val="22"/>
      <w:lang w:eastAsia="en-NZ"/>
    </w:rPr>
  </w:style>
  <w:style w:type="paragraph" w:styleId="TOC2">
    <w:name w:val="toc 2"/>
    <w:basedOn w:val="Normal"/>
    <w:next w:val="Normal"/>
    <w:uiPriority w:val="39"/>
    <w:rsid w:val="00356C3D"/>
    <w:pPr>
      <w:tabs>
        <w:tab w:val="right" w:pos="8505"/>
      </w:tabs>
      <w:spacing w:before="60" w:after="60"/>
      <w:ind w:left="1134" w:right="567" w:hanging="567"/>
    </w:pPr>
    <w:rPr>
      <w:rFonts w:ascii="Calibri" w:eastAsiaTheme="minorEastAsia" w:hAnsi="Calibri" w:cstheme="minorBidi"/>
      <w:sz w:val="22"/>
      <w:szCs w:val="22"/>
      <w:lang w:eastAsia="en-NZ"/>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2"/>
    <w:qFormat/>
    <w:rsid w:val="00EA64B4"/>
    <w:pPr>
      <w:tabs>
        <w:tab w:val="left" w:pos="2835"/>
      </w:tabs>
      <w:spacing w:before="120" w:line="280" w:lineRule="atLeast"/>
    </w:pPr>
    <w:rPr>
      <w:rFonts w:ascii="Calibri" w:eastAsiaTheme="minorEastAsia" w:hAnsi="Calibri" w:cstheme="minorBidi"/>
      <w:sz w:val="22"/>
      <w:szCs w:val="22"/>
      <w:lang w:eastAsia="en-NZ"/>
    </w:rPr>
  </w:style>
  <w:style w:type="paragraph" w:customStyle="1" w:styleId="Footerodd">
    <w:name w:val="Footer odd"/>
    <w:basedOn w:val="Normal"/>
    <w:uiPriority w:val="1"/>
    <w:rsid w:val="00EA64B4"/>
    <w:pPr>
      <w:tabs>
        <w:tab w:val="right" w:pos="7938"/>
        <w:tab w:val="right" w:pos="8505"/>
      </w:tabs>
      <w:spacing w:before="120" w:after="120" w:line="280" w:lineRule="atLeast"/>
    </w:pPr>
    <w:rPr>
      <w:rFonts w:ascii="Calibri" w:eastAsiaTheme="minorEastAsia" w:hAnsi="Calibri" w:cstheme="minorBidi"/>
      <w:sz w:val="16"/>
      <w:szCs w:val="22"/>
      <w:lang w:eastAsia="en-NZ"/>
    </w:rPr>
  </w:style>
  <w:style w:type="paragraph" w:customStyle="1" w:styleId="Footereven">
    <w:name w:val="Footer even"/>
    <w:basedOn w:val="Normal"/>
    <w:uiPriority w:val="1"/>
    <w:rsid w:val="00EA64B4"/>
    <w:pPr>
      <w:tabs>
        <w:tab w:val="left" w:pos="567"/>
      </w:tabs>
      <w:spacing w:before="120" w:after="120" w:line="280" w:lineRule="atLeast"/>
      <w:jc w:val="both"/>
    </w:pPr>
    <w:rPr>
      <w:rFonts w:ascii="Calibri" w:eastAsiaTheme="minorEastAsia" w:hAnsi="Calibri" w:cstheme="minorBidi"/>
      <w:sz w:val="16"/>
      <w:szCs w:val="22"/>
      <w:lang w:eastAsia="en-NZ"/>
    </w:rPr>
  </w:style>
  <w:style w:type="paragraph" w:customStyle="1" w:styleId="Numberedparagraph">
    <w:name w:val="Numbered paragraph"/>
    <w:basedOn w:val="Normal"/>
    <w:uiPriority w:val="1"/>
    <w:qFormat/>
    <w:rsid w:val="005B6698"/>
    <w:pPr>
      <w:numPr>
        <w:numId w:val="4"/>
      </w:numPr>
      <w:spacing w:after="120" w:line="280" w:lineRule="atLeast"/>
      <w:ind w:left="397" w:hanging="397"/>
    </w:pPr>
    <w:rPr>
      <w:rFonts w:ascii="Calibri" w:eastAsiaTheme="minorEastAsia" w:hAnsi="Calibri" w:cstheme="minorBidi"/>
      <w:sz w:val="22"/>
      <w:szCs w:val="22"/>
      <w:lang w:eastAsia="en-NZ"/>
    </w:rPr>
  </w:style>
  <w:style w:type="paragraph" w:customStyle="1" w:styleId="Sub-lista">
    <w:name w:val="Sub-list a"/>
    <w:aliases w:val="b"/>
    <w:basedOn w:val="Normal"/>
    <w:uiPriority w:val="2"/>
    <w:rsid w:val="00E21ACA"/>
    <w:pPr>
      <w:numPr>
        <w:numId w:val="5"/>
      </w:numPr>
      <w:spacing w:after="120" w:line="280" w:lineRule="atLeast"/>
      <w:ind w:left="794" w:hanging="397"/>
    </w:pPr>
    <w:rPr>
      <w:rFonts w:ascii="Calibri" w:eastAsiaTheme="minorEastAsia" w:hAnsi="Calibri" w:cstheme="minorBidi"/>
      <w:sz w:val="22"/>
      <w:szCs w:val="22"/>
      <w:lang w:eastAsia="en-NZ"/>
    </w:rPr>
  </w:style>
  <w:style w:type="paragraph" w:styleId="EndnoteText">
    <w:name w:val="endnote text"/>
    <w:basedOn w:val="Normal"/>
    <w:link w:val="EndnoteTextChar"/>
    <w:uiPriority w:val="99"/>
    <w:semiHidden/>
    <w:rsid w:val="00EA64B4"/>
    <w:pPr>
      <w:spacing w:before="120" w:after="60" w:line="280" w:lineRule="atLeast"/>
      <w:jc w:val="both"/>
    </w:pPr>
    <w:rPr>
      <w:rFonts w:ascii="Calibri" w:eastAsiaTheme="minorEastAsia" w:hAnsi="Calibri" w:cstheme="minorBidi"/>
      <w:sz w:val="20"/>
      <w:szCs w:val="22"/>
      <w:lang w:eastAsia="en-NZ"/>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spacing w:before="120" w:after="120" w:line="280" w:lineRule="atLeast"/>
      <w:ind w:left="440"/>
      <w:jc w:val="both"/>
    </w:pPr>
    <w:rPr>
      <w:rFonts w:ascii="Calibri" w:eastAsiaTheme="minorEastAsia" w:hAnsi="Calibri" w:cstheme="minorBidi"/>
      <w:sz w:val="22"/>
      <w:szCs w:val="22"/>
      <w:lang w:eastAsia="en-NZ"/>
    </w:rPr>
  </w:style>
  <w:style w:type="paragraph" w:styleId="TableofFigures">
    <w:name w:val="table of figures"/>
    <w:basedOn w:val="Normal"/>
    <w:next w:val="Normal"/>
    <w:uiPriority w:val="99"/>
    <w:rsid w:val="00356C3D"/>
    <w:pPr>
      <w:spacing w:after="120" w:line="280" w:lineRule="atLeast"/>
      <w:ind w:left="1134" w:right="567" w:hanging="1134"/>
    </w:pPr>
    <w:rPr>
      <w:rFonts w:ascii="Calibri" w:eastAsiaTheme="minorEastAsia" w:hAnsi="Calibri" w:cstheme="minorBidi"/>
      <w:sz w:val="22"/>
      <w:szCs w:val="22"/>
      <w:lang w:eastAsia="en-NZ"/>
    </w:r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after="60" w:line="240" w:lineRule="atLeast"/>
    </w:pPr>
    <w:rPr>
      <w:rFonts w:ascii="Calibri" w:eastAsiaTheme="minorEastAsia" w:hAnsi="Calibri" w:cs="Arial"/>
      <w:sz w:val="18"/>
      <w:szCs w:val="16"/>
      <w:lang w:eastAsia="en-NZ"/>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pPr>
      <w:spacing w:before="120" w:after="120" w:line="280" w:lineRule="atLeast"/>
      <w:jc w:val="both"/>
    </w:pPr>
    <w:rPr>
      <w:rFonts w:ascii="Calibri" w:eastAsiaTheme="minorEastAsia" w:hAnsi="Calibri" w:cstheme="minorBidi"/>
      <w:b/>
      <w:bCs/>
      <w:sz w:val="20"/>
      <w:szCs w:val="22"/>
      <w:lang w:eastAsia="en-NZ"/>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pPr>
      <w:spacing w:before="120" w:after="120" w:line="280" w:lineRule="atLeast"/>
      <w:jc w:val="both"/>
    </w:pPr>
    <w:rPr>
      <w:rFonts w:ascii="Tahoma" w:eastAsiaTheme="minorEastAsia" w:hAnsi="Tahoma" w:cstheme="minorBidi"/>
      <w:sz w:val="16"/>
      <w:szCs w:val="16"/>
      <w:lang w:eastAsia="en-NZ"/>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spacing w:before="120" w:after="120" w:line="280" w:lineRule="atLeast"/>
      <w:jc w:val="center"/>
    </w:pPr>
    <w:rPr>
      <w:rFonts w:ascii="Arial" w:eastAsia="Calibri" w:hAnsi="Arial" w:cstheme="minorBidi"/>
      <w:vanish/>
      <w:sz w:val="16"/>
      <w:szCs w:val="16"/>
      <w:lang w:val="en-US" w:eastAsia="en-NZ"/>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spacing w:before="120" w:after="120" w:line="280" w:lineRule="atLeast"/>
      <w:jc w:val="center"/>
    </w:pPr>
    <w:rPr>
      <w:rFonts w:ascii="Arial" w:eastAsia="Calibri" w:hAnsi="Arial" w:cstheme="minorBidi"/>
      <w:vanish/>
      <w:sz w:val="16"/>
      <w:szCs w:val="16"/>
      <w:lang w:val="en-US" w:eastAsia="en-NZ"/>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ind w:left="1134" w:right="567" w:hanging="1134"/>
    </w:pPr>
    <w:rPr>
      <w:rFonts w:ascii="Arial" w:hAnsi="Arial"/>
      <w:sz w:val="20"/>
      <w:szCs w:val="20"/>
    </w:rPr>
  </w:style>
  <w:style w:type="paragraph" w:styleId="Caption">
    <w:name w:val="caption"/>
    <w:basedOn w:val="Normal"/>
    <w:next w:val="Normal"/>
    <w:uiPriority w:val="7"/>
    <w:semiHidden/>
    <w:qFormat/>
    <w:rsid w:val="00EA64B4"/>
    <w:pPr>
      <w:spacing w:after="200"/>
      <w:jc w:val="both"/>
    </w:pPr>
    <w:rPr>
      <w:b/>
      <w:bCs/>
      <w:color w:val="1C556C" w:themeColor="accent1"/>
      <w:sz w:val="18"/>
      <w:szCs w:val="18"/>
      <w:lang w:eastAsia="en-US"/>
    </w:rPr>
  </w:style>
  <w:style w:type="character" w:customStyle="1" w:styleId="BulletChar">
    <w:name w:val="Bullet Char"/>
    <w:basedOn w:val="DefaultParagraphFont"/>
    <w:link w:val="Bullet"/>
    <w:locked/>
    <w:rsid w:val="00026866"/>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8124DB"/>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before="120" w:after="120" w:line="260" w:lineRule="atLeast"/>
      <w:ind w:left="284" w:right="284"/>
    </w:pPr>
    <w:rPr>
      <w:rFonts w:ascii="Calibri" w:eastAsiaTheme="minorEastAsia" w:hAnsi="Calibri" w:cstheme="minorBidi"/>
      <w:color w:val="1C556C"/>
      <w:sz w:val="20"/>
      <w:szCs w:val="22"/>
      <w:lang w:eastAsia="en-NZ"/>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semiHidden/>
    <w:rsid w:val="00BC14CA"/>
    <w:pPr>
      <w:spacing w:before="120" w:after="120"/>
      <w:jc w:val="both"/>
    </w:pPr>
    <w:rPr>
      <w:rFonts w:ascii="Calibri" w:hAnsi="Calibri"/>
      <w:sz w:val="20"/>
      <w:szCs w:val="20"/>
      <w:lang w:eastAsia="en-NZ"/>
    </w:rPr>
  </w:style>
  <w:style w:type="character" w:customStyle="1" w:styleId="CommentTextChar">
    <w:name w:val="Comment Text Char"/>
    <w:basedOn w:val="DefaultParagraphFont"/>
    <w:link w:val="CommentText"/>
    <w:semiHidden/>
    <w:rsid w:val="00713B5F"/>
    <w:rPr>
      <w:rFonts w:ascii="Calibri" w:eastAsia="Times New Roman" w:hAnsi="Calibri" w:cs="Times New Roman"/>
      <w:sz w:val="20"/>
      <w:szCs w:val="20"/>
      <w:lang w:eastAsia="en-NZ"/>
    </w:rPr>
  </w:style>
  <w:style w:type="table" w:customStyle="1" w:styleId="TableDefault">
    <w:name w:val="Table Default"/>
    <w:basedOn w:val="TableNormal"/>
    <w:uiPriority w:val="99"/>
    <w:rsid w:val="00BC14CA"/>
    <w:pPr>
      <w:spacing w:after="0" w:line="240" w:lineRule="auto"/>
    </w:p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paragraph" w:styleId="NormalWeb">
    <w:name w:val="Normal (Web)"/>
    <w:basedOn w:val="Normal"/>
    <w:uiPriority w:val="99"/>
    <w:semiHidden/>
    <w:unhideWhenUsed/>
    <w:rsid w:val="00BC14CA"/>
    <w:pPr>
      <w:spacing w:before="100" w:beforeAutospacing="1" w:after="100" w:afterAutospacing="1"/>
    </w:pPr>
    <w:rPr>
      <w:rFonts w:eastAsiaTheme="minorEastAsia"/>
      <w:lang w:eastAsia="en-NZ"/>
    </w:rPr>
  </w:style>
  <w:style w:type="paragraph" w:styleId="TOCHeading">
    <w:name w:val="TOC Heading"/>
    <w:basedOn w:val="Heading1"/>
    <w:next w:val="Normal"/>
    <w:uiPriority w:val="39"/>
    <w:semiHidden/>
    <w:qFormat/>
    <w:rsid w:val="00BC14CA"/>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table" w:customStyle="1" w:styleId="TableGrid1">
    <w:name w:val="Table Grid1"/>
    <w:basedOn w:val="TableNormal"/>
    <w:next w:val="TableGrid"/>
    <w:uiPriority w:val="59"/>
    <w:rsid w:val="00BC14CA"/>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14CA"/>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316B"/>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20942"/>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rsid w:val="008A3ADD"/>
    <w:pPr>
      <w:autoSpaceDE w:val="0"/>
      <w:autoSpaceDN w:val="0"/>
      <w:adjustRightInd w:val="0"/>
      <w:spacing w:after="0" w:line="240" w:lineRule="auto"/>
    </w:pPr>
    <w:rPr>
      <w:rFonts w:ascii="Calibri" w:hAnsi="Calibri" w:cs="Calibri"/>
      <w:color w:val="000000"/>
      <w:sz w:val="24"/>
      <w:szCs w:val="24"/>
    </w:rPr>
  </w:style>
  <w:style w:type="paragraph" w:styleId="DocumentMap">
    <w:name w:val="Document Map"/>
    <w:basedOn w:val="Normal"/>
    <w:link w:val="DocumentMapChar"/>
    <w:uiPriority w:val="99"/>
    <w:semiHidden/>
    <w:rsid w:val="00AE57E8"/>
    <w:pPr>
      <w:jc w:val="both"/>
    </w:pPr>
    <w:rPr>
      <w:rFonts w:eastAsiaTheme="minorEastAsia"/>
      <w:lang w:eastAsia="en-NZ"/>
    </w:rPr>
  </w:style>
  <w:style w:type="character" w:customStyle="1" w:styleId="DocumentMapChar">
    <w:name w:val="Document Map Char"/>
    <w:basedOn w:val="DefaultParagraphFont"/>
    <w:link w:val="DocumentMap"/>
    <w:uiPriority w:val="99"/>
    <w:semiHidden/>
    <w:rsid w:val="00AE57E8"/>
    <w:rPr>
      <w:rFonts w:ascii="Times New Roman" w:eastAsiaTheme="minorEastAsia" w:hAnsi="Times New Roman" w:cs="Times New Roman"/>
      <w:sz w:val="24"/>
      <w:szCs w:val="24"/>
      <w:lang w:eastAsia="en-NZ"/>
    </w:rPr>
  </w:style>
  <w:style w:type="character" w:styleId="Emphasis">
    <w:name w:val="Emphasis"/>
    <w:basedOn w:val="DefaultParagraphFont"/>
    <w:uiPriority w:val="20"/>
    <w:semiHidden/>
    <w:qFormat/>
    <w:rsid w:val="000B1691"/>
    <w:rPr>
      <w:i/>
      <w:iCs/>
    </w:rPr>
  </w:style>
  <w:style w:type="character" w:styleId="PlaceholderText">
    <w:name w:val="Placeholder Text"/>
    <w:basedOn w:val="DefaultParagraphFont"/>
    <w:uiPriority w:val="99"/>
    <w:semiHidden/>
    <w:rsid w:val="00BD12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3575">
      <w:bodyDiv w:val="1"/>
      <w:marLeft w:val="0"/>
      <w:marRight w:val="0"/>
      <w:marTop w:val="0"/>
      <w:marBottom w:val="0"/>
      <w:divBdr>
        <w:top w:val="none" w:sz="0" w:space="0" w:color="auto"/>
        <w:left w:val="none" w:sz="0" w:space="0" w:color="auto"/>
        <w:bottom w:val="none" w:sz="0" w:space="0" w:color="auto"/>
        <w:right w:val="none" w:sz="0" w:space="0" w:color="auto"/>
      </w:divBdr>
      <w:divsChild>
        <w:div w:id="958145749">
          <w:marLeft w:val="0"/>
          <w:marRight w:val="0"/>
          <w:marTop w:val="0"/>
          <w:marBottom w:val="0"/>
          <w:divBdr>
            <w:top w:val="none" w:sz="0" w:space="0" w:color="auto"/>
            <w:left w:val="none" w:sz="0" w:space="0" w:color="auto"/>
            <w:bottom w:val="none" w:sz="0" w:space="0" w:color="auto"/>
            <w:right w:val="none" w:sz="0" w:space="0" w:color="auto"/>
          </w:divBdr>
        </w:div>
        <w:div w:id="133958434">
          <w:marLeft w:val="0"/>
          <w:marRight w:val="0"/>
          <w:marTop w:val="0"/>
          <w:marBottom w:val="0"/>
          <w:divBdr>
            <w:top w:val="none" w:sz="0" w:space="0" w:color="auto"/>
            <w:left w:val="none" w:sz="0" w:space="0" w:color="auto"/>
            <w:bottom w:val="none" w:sz="0" w:space="0" w:color="auto"/>
            <w:right w:val="none" w:sz="0" w:space="0" w:color="auto"/>
          </w:divBdr>
        </w:div>
        <w:div w:id="606816827">
          <w:marLeft w:val="0"/>
          <w:marRight w:val="0"/>
          <w:marTop w:val="0"/>
          <w:marBottom w:val="0"/>
          <w:divBdr>
            <w:top w:val="none" w:sz="0" w:space="0" w:color="auto"/>
            <w:left w:val="none" w:sz="0" w:space="0" w:color="auto"/>
            <w:bottom w:val="none" w:sz="0" w:space="0" w:color="auto"/>
            <w:right w:val="none" w:sz="0" w:space="0" w:color="auto"/>
          </w:divBdr>
        </w:div>
        <w:div w:id="1671564141">
          <w:marLeft w:val="0"/>
          <w:marRight w:val="0"/>
          <w:marTop w:val="0"/>
          <w:marBottom w:val="0"/>
          <w:divBdr>
            <w:top w:val="none" w:sz="0" w:space="0" w:color="auto"/>
            <w:left w:val="none" w:sz="0" w:space="0" w:color="auto"/>
            <w:bottom w:val="none" w:sz="0" w:space="0" w:color="auto"/>
            <w:right w:val="none" w:sz="0" w:space="0" w:color="auto"/>
          </w:divBdr>
        </w:div>
        <w:div w:id="1747603926">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07562787">
      <w:bodyDiv w:val="1"/>
      <w:marLeft w:val="0"/>
      <w:marRight w:val="0"/>
      <w:marTop w:val="0"/>
      <w:marBottom w:val="0"/>
      <w:divBdr>
        <w:top w:val="none" w:sz="0" w:space="0" w:color="auto"/>
        <w:left w:val="none" w:sz="0" w:space="0" w:color="auto"/>
        <w:bottom w:val="none" w:sz="0" w:space="0" w:color="auto"/>
        <w:right w:val="none" w:sz="0" w:space="0" w:color="auto"/>
      </w:divBdr>
    </w:div>
    <w:div w:id="398132305">
      <w:bodyDiv w:val="1"/>
      <w:marLeft w:val="0"/>
      <w:marRight w:val="0"/>
      <w:marTop w:val="0"/>
      <w:marBottom w:val="0"/>
      <w:divBdr>
        <w:top w:val="none" w:sz="0" w:space="0" w:color="auto"/>
        <w:left w:val="none" w:sz="0" w:space="0" w:color="auto"/>
        <w:bottom w:val="none" w:sz="0" w:space="0" w:color="auto"/>
        <w:right w:val="none" w:sz="0" w:space="0" w:color="auto"/>
      </w:divBdr>
    </w:div>
    <w:div w:id="556207713">
      <w:bodyDiv w:val="1"/>
      <w:marLeft w:val="0"/>
      <w:marRight w:val="0"/>
      <w:marTop w:val="0"/>
      <w:marBottom w:val="0"/>
      <w:divBdr>
        <w:top w:val="none" w:sz="0" w:space="0" w:color="auto"/>
        <w:left w:val="none" w:sz="0" w:space="0" w:color="auto"/>
        <w:bottom w:val="none" w:sz="0" w:space="0" w:color="auto"/>
        <w:right w:val="none" w:sz="0" w:space="0" w:color="auto"/>
      </w:divBdr>
      <w:divsChild>
        <w:div w:id="1092360525">
          <w:marLeft w:val="0"/>
          <w:marRight w:val="0"/>
          <w:marTop w:val="0"/>
          <w:marBottom w:val="0"/>
          <w:divBdr>
            <w:top w:val="none" w:sz="0" w:space="0" w:color="auto"/>
            <w:left w:val="none" w:sz="0" w:space="0" w:color="auto"/>
            <w:bottom w:val="none" w:sz="0" w:space="0" w:color="auto"/>
            <w:right w:val="none" w:sz="0" w:space="0" w:color="auto"/>
          </w:divBdr>
        </w:div>
      </w:divsChild>
    </w:div>
    <w:div w:id="600339061">
      <w:bodyDiv w:val="1"/>
      <w:marLeft w:val="0"/>
      <w:marRight w:val="0"/>
      <w:marTop w:val="0"/>
      <w:marBottom w:val="0"/>
      <w:divBdr>
        <w:top w:val="none" w:sz="0" w:space="0" w:color="auto"/>
        <w:left w:val="none" w:sz="0" w:space="0" w:color="auto"/>
        <w:bottom w:val="none" w:sz="0" w:space="0" w:color="auto"/>
        <w:right w:val="none" w:sz="0" w:space="0" w:color="auto"/>
      </w:divBdr>
    </w:div>
    <w:div w:id="709501463">
      <w:bodyDiv w:val="1"/>
      <w:marLeft w:val="0"/>
      <w:marRight w:val="0"/>
      <w:marTop w:val="0"/>
      <w:marBottom w:val="0"/>
      <w:divBdr>
        <w:top w:val="none" w:sz="0" w:space="0" w:color="auto"/>
        <w:left w:val="none" w:sz="0" w:space="0" w:color="auto"/>
        <w:bottom w:val="none" w:sz="0" w:space="0" w:color="auto"/>
        <w:right w:val="none" w:sz="0" w:space="0" w:color="auto"/>
      </w:divBdr>
    </w:div>
    <w:div w:id="812454617">
      <w:bodyDiv w:val="1"/>
      <w:marLeft w:val="0"/>
      <w:marRight w:val="0"/>
      <w:marTop w:val="0"/>
      <w:marBottom w:val="0"/>
      <w:divBdr>
        <w:top w:val="none" w:sz="0" w:space="0" w:color="auto"/>
        <w:left w:val="none" w:sz="0" w:space="0" w:color="auto"/>
        <w:bottom w:val="none" w:sz="0" w:space="0" w:color="auto"/>
        <w:right w:val="none" w:sz="0" w:space="0" w:color="auto"/>
      </w:divBdr>
    </w:div>
    <w:div w:id="859128769">
      <w:bodyDiv w:val="1"/>
      <w:marLeft w:val="0"/>
      <w:marRight w:val="0"/>
      <w:marTop w:val="0"/>
      <w:marBottom w:val="0"/>
      <w:divBdr>
        <w:top w:val="none" w:sz="0" w:space="0" w:color="auto"/>
        <w:left w:val="none" w:sz="0" w:space="0" w:color="auto"/>
        <w:bottom w:val="none" w:sz="0" w:space="0" w:color="auto"/>
        <w:right w:val="none" w:sz="0" w:space="0" w:color="auto"/>
      </w:divBdr>
    </w:div>
    <w:div w:id="888031994">
      <w:bodyDiv w:val="1"/>
      <w:marLeft w:val="0"/>
      <w:marRight w:val="0"/>
      <w:marTop w:val="0"/>
      <w:marBottom w:val="0"/>
      <w:divBdr>
        <w:top w:val="none" w:sz="0" w:space="0" w:color="auto"/>
        <w:left w:val="none" w:sz="0" w:space="0" w:color="auto"/>
        <w:bottom w:val="none" w:sz="0" w:space="0" w:color="auto"/>
        <w:right w:val="none" w:sz="0" w:space="0" w:color="auto"/>
      </w:divBdr>
    </w:div>
    <w:div w:id="108156426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17977544">
      <w:bodyDiv w:val="1"/>
      <w:marLeft w:val="0"/>
      <w:marRight w:val="0"/>
      <w:marTop w:val="0"/>
      <w:marBottom w:val="0"/>
      <w:divBdr>
        <w:top w:val="none" w:sz="0" w:space="0" w:color="auto"/>
        <w:left w:val="none" w:sz="0" w:space="0" w:color="auto"/>
        <w:bottom w:val="none" w:sz="0" w:space="0" w:color="auto"/>
        <w:right w:val="none" w:sz="0" w:space="0" w:color="auto"/>
      </w:divBdr>
    </w:div>
    <w:div w:id="167680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mcsa.ac.nz/topics/rethinking-plastics/"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www.gov.scot/publications/report-expert-panel-environmental-charging-measures-recommendations-single-use-disposable-beverage-cups-scottish-government-response/" TargetMode="External"/><Relationship Id="rId3" Type="http://schemas.openxmlformats.org/officeDocument/2006/relationships/styles" Target="styles.xml"/><Relationship Id="rId21" Type="http://schemas.openxmlformats.org/officeDocument/2006/relationships/hyperlink" Target="mailto:Plastics.Consultation@mfe.govt.nz" TargetMode="External"/><Relationship Id="rId34" Type="http://schemas.openxmlformats.org/officeDocument/2006/relationships/hyperlink" Target="http://www.cbsnews.com/news/styrofoam-ban-states-declare-war-people-think-it-breaks-dow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www.gov.uk/government/publications/introduction-of-plastic-packaging-tax/plastic-packaging-tax" TargetMode="External"/><Relationship Id="rId38" Type="http://schemas.openxmlformats.org/officeDocument/2006/relationships/hyperlink" Target="http://www.nationalgeographic.com/environment/2019/06/carrying-your-own-fork-spoon-help-plastic-crisi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ubmissions.mfe.govt.nz/" TargetMode="External"/><Relationship Id="rId29" Type="http://schemas.openxmlformats.org/officeDocument/2006/relationships/hyperlink" Target="http://www.sundaypost.com/fp/latte-levy-scottish-ministers-urged-to-be-world-leaders-in-curbing-single-use-drinks-cups/"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bhadraz\AppData\Roaming\OpenText\OTEdit\EC_tepuna\c10879691\mailto_info%40mfe.govt%20(1).nz" TargetMode="External"/><Relationship Id="rId32" Type="http://schemas.openxmlformats.org/officeDocument/2006/relationships/hyperlink" Target="http://www.gov.uk/government/news/legislation-to-ban-plastic-straws-stirrers-and-cotton-buds-enters-parliament" TargetMode="External"/><Relationship Id="rId37" Type="http://schemas.openxmlformats.org/officeDocument/2006/relationships/hyperlink" Target="http://www.newshub.co.nz/home/new-zealand/2020/02/wet-wipes-the-environmental-damage-kiwis-are-being-misled-about.html" TargetMode="External"/><Relationship Id="rId40" Type="http://schemas.openxmlformats.org/officeDocument/2006/relationships/hyperlink" Target="https://www.stuff.co.nz/environment/121859027/albatross-rescued-in-wellington-dies-as-its-stomach-was-blocked-by-plastic"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www.mfe.govt.nz" TargetMode="External"/><Relationship Id="rId28" Type="http://schemas.openxmlformats.org/officeDocument/2006/relationships/hyperlink" Target="http://www.bbc.com/news/44034025" TargetMode="External"/><Relationship Id="rId36" Type="http://schemas.openxmlformats.org/officeDocument/2006/relationships/hyperlink" Target="http://www.ictd.ac/blog/taxing-plastic-production-a-solution-to-indias-plastic-waste-crisis/" TargetMode="Externa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s://eur-lex.europa.eu/legal-content/EN/TXT/PDF/?uri=CELEX:32019L0904" TargetMode="Externa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image" Target="media/image4.emf"/><Relationship Id="rId22" Type="http://schemas.openxmlformats.org/officeDocument/2006/relationships/hyperlink" Target="mailto:Plastics.Consultation@mfe.govt.nz" TargetMode="External"/><Relationship Id="rId27" Type="http://schemas.openxmlformats.org/officeDocument/2006/relationships/hyperlink" Target="https://ourauckland.aucklandcouncil.govt.nz/articles/news/2019/07/ditching-that-single-use-straw-will-make-a-difference/%20" TargetMode="External"/><Relationship Id="rId30" Type="http://schemas.openxmlformats.org/officeDocument/2006/relationships/hyperlink" Target="https://ecode360.com/9583873" TargetMode="External"/><Relationship Id="rId35" Type="http://schemas.openxmlformats.org/officeDocument/2006/relationships/hyperlink" Target="http://www.mfe.govt.nz"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knzb.org.nz/wp-content/uploads/2020/04/KNZB-NLA-report-Online_020420.pdf" TargetMode="External"/><Relationship Id="rId2" Type="http://schemas.openxmlformats.org/officeDocument/2006/relationships/hyperlink" Target="https://www.knzb.org.nz/wp-content/uploads/2020/04/KNZB-NLA-report-Online_020420.pdf" TargetMode="External"/><Relationship Id="rId1" Type="http://schemas.openxmlformats.org/officeDocument/2006/relationships/hyperlink" Target="http://tbtims.wto.org/en/RegularNotifications/View/151908?FromAllNotifications=True" TargetMode="External"/><Relationship Id="rId4" Type="http://schemas.openxmlformats.org/officeDocument/2006/relationships/hyperlink" Target="https://www.knzb.org.nz/wp-content/uploads/2020/04/KNZB-NLA-report-Online_020420.pdf"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39075D-A04B-447D-8473-2D7B4B4A0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74</Pages>
  <Words>23676</Words>
  <Characters>134956</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Zinal Bhadra</cp:lastModifiedBy>
  <cp:revision>12</cp:revision>
  <cp:lastPrinted>2020-07-14T03:28:00Z</cp:lastPrinted>
  <dcterms:created xsi:type="dcterms:W3CDTF">2020-08-10T23:02:00Z</dcterms:created>
  <dcterms:modified xsi:type="dcterms:W3CDTF">2020-10-12T23:02:00Z</dcterms:modified>
</cp:coreProperties>
</file>