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7A15E" w14:textId="77777777" w:rsidR="0060585F" w:rsidRPr="000852E9" w:rsidRDefault="00AE236C" w:rsidP="00537983">
      <w:pPr>
        <w:pStyle w:val="BodyText"/>
        <w:ind w:left="-1134"/>
      </w:pPr>
      <w:r>
        <w:rPr>
          <w:noProof/>
          <w:color w:val="FF0000"/>
        </w:rPr>
        <w:drawing>
          <wp:anchor distT="0" distB="0" distL="114300" distR="114300" simplePos="0" relativeHeight="251907584" behindDoc="1" locked="0" layoutInCell="1" allowOverlap="1" wp14:anchorId="3264B15B" wp14:editId="5BF4ABED">
            <wp:simplePos x="0" y="0"/>
            <wp:positionH relativeFrom="column">
              <wp:posOffset>-900430</wp:posOffset>
            </wp:positionH>
            <wp:positionV relativeFrom="paragraph">
              <wp:posOffset>-259715</wp:posOffset>
            </wp:positionV>
            <wp:extent cx="7564755" cy="10696575"/>
            <wp:effectExtent l="0" t="0" r="0" b="9525"/>
            <wp:wrapTight wrapText="bothSides">
              <wp:wrapPolygon edited="0">
                <wp:start x="0" y="0"/>
                <wp:lineTo x="0" y="21581"/>
                <wp:lineTo x="21540" y="21581"/>
                <wp:lineTo x="21540" y="0"/>
                <wp:lineTo x="0" y="0"/>
              </wp:wrapPolygon>
            </wp:wrapTight>
            <wp:docPr id="21" name="Picture 21" descr="\\Anchor\BhadraZ$\Desktop\Planning standards and S32s\Final\planning s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BhadraZ$\Desktop\Planning standards and S32s\Final\planning st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475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294E5" w14:textId="130A4B67" w:rsidR="0060585F" w:rsidRPr="000852E9" w:rsidRDefault="0060585F" w:rsidP="0060585F">
      <w:pPr>
        <w:pStyle w:val="Imprint"/>
      </w:pPr>
      <w:r w:rsidRPr="000852E9">
        <w:lastRenderedPageBreak/>
        <w:t xml:space="preserve">This document may be cited as: Ministry for the Environment. </w:t>
      </w:r>
      <w:r w:rsidR="00DA28D9">
        <w:t>2018</w:t>
      </w:r>
      <w:r w:rsidRPr="000852E9">
        <w:t xml:space="preserve">. </w:t>
      </w:r>
      <w:r w:rsidR="00DA28D9">
        <w:rPr>
          <w:i/>
        </w:rPr>
        <w:t>Draft National Planning Standards</w:t>
      </w:r>
      <w:r w:rsidRPr="000852E9">
        <w:t>. Wellington: Ministry for the Environment.</w:t>
      </w:r>
    </w:p>
    <w:p w14:paraId="0936E43F" w14:textId="77777777" w:rsidR="0060585F" w:rsidRPr="000852E9" w:rsidRDefault="0060585F" w:rsidP="0060585F">
      <w:pPr>
        <w:pStyle w:val="Imprint"/>
      </w:pPr>
    </w:p>
    <w:p w14:paraId="19DEEA34" w14:textId="77777777" w:rsidR="0060585F" w:rsidRPr="000852E9" w:rsidRDefault="0060585F" w:rsidP="0060585F">
      <w:pPr>
        <w:pStyle w:val="Imprint"/>
      </w:pPr>
    </w:p>
    <w:p w14:paraId="17CB91E7" w14:textId="77777777" w:rsidR="0060585F" w:rsidRPr="000852E9" w:rsidRDefault="0060585F" w:rsidP="0060585F">
      <w:pPr>
        <w:pStyle w:val="Imprint"/>
      </w:pPr>
    </w:p>
    <w:p w14:paraId="77A9098E" w14:textId="77777777" w:rsidR="0060585F" w:rsidRPr="000852E9" w:rsidRDefault="0060585F" w:rsidP="0060585F">
      <w:pPr>
        <w:pStyle w:val="Imprint"/>
      </w:pPr>
    </w:p>
    <w:p w14:paraId="2AE08718" w14:textId="77777777" w:rsidR="0060585F" w:rsidRPr="000852E9" w:rsidRDefault="0060585F" w:rsidP="0060585F">
      <w:pPr>
        <w:pStyle w:val="Imprint"/>
      </w:pPr>
    </w:p>
    <w:p w14:paraId="02AB7CF6" w14:textId="77777777" w:rsidR="0060585F" w:rsidRPr="000852E9" w:rsidRDefault="0060585F" w:rsidP="0060585F">
      <w:pPr>
        <w:pStyle w:val="Imprint"/>
      </w:pPr>
    </w:p>
    <w:p w14:paraId="07E5A9A9" w14:textId="77777777" w:rsidR="0060585F" w:rsidRPr="000852E9" w:rsidRDefault="0060585F" w:rsidP="0060585F">
      <w:pPr>
        <w:pStyle w:val="Imprint"/>
      </w:pPr>
    </w:p>
    <w:p w14:paraId="10AA6608" w14:textId="77777777" w:rsidR="0060585F" w:rsidRPr="000852E9" w:rsidRDefault="0060585F" w:rsidP="0060585F">
      <w:pPr>
        <w:pStyle w:val="Imprint"/>
      </w:pPr>
    </w:p>
    <w:p w14:paraId="7418FCC3" w14:textId="77777777" w:rsidR="0060585F" w:rsidRDefault="0060585F" w:rsidP="0060585F">
      <w:pPr>
        <w:pStyle w:val="Imprint"/>
      </w:pPr>
    </w:p>
    <w:p w14:paraId="7B5E3392" w14:textId="77777777" w:rsidR="00013C98" w:rsidRDefault="00013C98" w:rsidP="0060585F">
      <w:pPr>
        <w:pStyle w:val="Imprint"/>
      </w:pPr>
    </w:p>
    <w:p w14:paraId="67ED74E7" w14:textId="77777777" w:rsidR="00013C98" w:rsidRDefault="00013C98" w:rsidP="0060585F">
      <w:pPr>
        <w:pStyle w:val="Imprint"/>
      </w:pPr>
    </w:p>
    <w:p w14:paraId="1BAAAE57" w14:textId="77777777" w:rsidR="00013C98" w:rsidRDefault="00013C98" w:rsidP="0060585F">
      <w:pPr>
        <w:pStyle w:val="Imprint"/>
      </w:pPr>
    </w:p>
    <w:p w14:paraId="7DEF1312" w14:textId="77777777" w:rsidR="00013C98" w:rsidRDefault="00013C98" w:rsidP="0060585F">
      <w:pPr>
        <w:pStyle w:val="Imprint"/>
      </w:pPr>
    </w:p>
    <w:p w14:paraId="57BBA714" w14:textId="77777777" w:rsidR="00013C98" w:rsidRPr="000852E9" w:rsidRDefault="00013C98" w:rsidP="0060585F">
      <w:pPr>
        <w:pStyle w:val="Imprint"/>
      </w:pPr>
    </w:p>
    <w:p w14:paraId="7DA5BAD0" w14:textId="77777777" w:rsidR="0060585F" w:rsidRPr="000852E9" w:rsidRDefault="0060585F" w:rsidP="0060585F">
      <w:pPr>
        <w:pStyle w:val="Imprint"/>
      </w:pPr>
    </w:p>
    <w:p w14:paraId="59FCAA6F" w14:textId="334D4B00" w:rsidR="0060585F" w:rsidRPr="000852E9" w:rsidRDefault="0060585F" w:rsidP="0060585F">
      <w:pPr>
        <w:pStyle w:val="Imprint"/>
      </w:pPr>
      <w:r w:rsidRPr="000852E9">
        <w:t xml:space="preserve">Published in </w:t>
      </w:r>
      <w:r w:rsidR="00DA28D9">
        <w:t>June 2018</w:t>
      </w:r>
      <w:r w:rsidRPr="000852E9">
        <w:t xml:space="preserve"> by the</w:t>
      </w:r>
      <w:r w:rsidRPr="000852E9">
        <w:br/>
        <w:t xml:space="preserve">Ministry for the Environment </w:t>
      </w:r>
      <w:r w:rsidRPr="000852E9">
        <w:br/>
      </w:r>
      <w:proofErr w:type="spellStart"/>
      <w:r w:rsidRPr="000852E9">
        <w:t>Manatū</w:t>
      </w:r>
      <w:proofErr w:type="spellEnd"/>
      <w:r w:rsidRPr="000852E9">
        <w:t xml:space="preserve"> </w:t>
      </w:r>
      <w:proofErr w:type="spellStart"/>
      <w:r w:rsidRPr="000852E9">
        <w:t>Mō</w:t>
      </w:r>
      <w:proofErr w:type="spellEnd"/>
      <w:r w:rsidRPr="000852E9">
        <w:t xml:space="preserve"> </w:t>
      </w:r>
      <w:proofErr w:type="spellStart"/>
      <w:r w:rsidRPr="000852E9">
        <w:t>Te</w:t>
      </w:r>
      <w:proofErr w:type="spellEnd"/>
      <w:r w:rsidRPr="000852E9">
        <w:t xml:space="preserve"> </w:t>
      </w:r>
      <w:proofErr w:type="spellStart"/>
      <w:r w:rsidRPr="000852E9">
        <w:t>Taiao</w:t>
      </w:r>
      <w:proofErr w:type="spellEnd"/>
      <w:r w:rsidRPr="000852E9">
        <w:br/>
        <w:t>PO Box 10362, Wellington 6143, New Zealand</w:t>
      </w:r>
    </w:p>
    <w:p w14:paraId="4D233B51" w14:textId="198ECF54" w:rsidR="0060585F" w:rsidRPr="000852E9" w:rsidRDefault="0060585F" w:rsidP="0060585F">
      <w:pPr>
        <w:pStyle w:val="Imprint"/>
        <w:tabs>
          <w:tab w:val="left" w:pos="720"/>
        </w:tabs>
        <w:ind w:left="720" w:hanging="720"/>
      </w:pPr>
      <w:r w:rsidRPr="000852E9">
        <w:t xml:space="preserve">ISBN: </w:t>
      </w:r>
      <w:r w:rsidRPr="000852E9">
        <w:tab/>
      </w:r>
      <w:r w:rsidR="004B0C44" w:rsidRPr="004B0C44">
        <w:t xml:space="preserve">978-1-98-852562-4 </w:t>
      </w:r>
      <w:r w:rsidRPr="000852E9">
        <w:t>(online)</w:t>
      </w:r>
    </w:p>
    <w:p w14:paraId="5BA767D8" w14:textId="506EF51E" w:rsidR="0060585F" w:rsidRPr="000852E9" w:rsidRDefault="0060585F" w:rsidP="0060585F">
      <w:pPr>
        <w:pStyle w:val="Imprint"/>
        <w:ind w:left="720" w:hanging="720"/>
      </w:pPr>
      <w:r w:rsidRPr="000852E9">
        <w:t xml:space="preserve">Publication number: </w:t>
      </w:r>
      <w:r w:rsidRPr="004B0C44">
        <w:t xml:space="preserve">ME </w:t>
      </w:r>
      <w:r w:rsidR="004B0C44">
        <w:t>1364</w:t>
      </w:r>
    </w:p>
    <w:p w14:paraId="4047A601" w14:textId="77777777" w:rsidR="0060585F" w:rsidRPr="000852E9" w:rsidRDefault="0060585F" w:rsidP="0060585F">
      <w:pPr>
        <w:pStyle w:val="Imprint"/>
        <w:spacing w:after="80"/>
      </w:pPr>
      <w:r w:rsidRPr="000852E9">
        <w:t xml:space="preserve">© Crown copyright New Zealand </w:t>
      </w:r>
      <w:r w:rsidR="00392D9A" w:rsidRPr="000852E9">
        <w:t>2018</w:t>
      </w:r>
    </w:p>
    <w:p w14:paraId="17B85AB8" w14:textId="77777777" w:rsidR="0060585F" w:rsidRPr="000852E9" w:rsidRDefault="0060585F" w:rsidP="0060585F">
      <w:pPr>
        <w:pStyle w:val="Imprint"/>
        <w:spacing w:before="240" w:after="0"/>
        <w:rPr>
          <w:rStyle w:val="Hyperlink"/>
        </w:rPr>
      </w:pPr>
      <w:r w:rsidRPr="000852E9">
        <w:t xml:space="preserve">This document is available on the Ministry for the Environment website: </w:t>
      </w:r>
      <w:hyperlink r:id="rId10" w:history="1">
        <w:r w:rsidRPr="000852E9">
          <w:rPr>
            <w:rStyle w:val="Hyperlink"/>
          </w:rPr>
          <w:t>www.mfe.govt.nz</w:t>
        </w:r>
      </w:hyperlink>
      <w:r w:rsidRPr="000852E9">
        <w:rPr>
          <w:rStyle w:val="Hyperlink"/>
        </w:rPr>
        <w:t>.</w:t>
      </w:r>
    </w:p>
    <w:p w14:paraId="167CFCF8" w14:textId="77777777" w:rsidR="0060585F" w:rsidRPr="000852E9" w:rsidRDefault="0060585F" w:rsidP="0060585F">
      <w:pPr>
        <w:pStyle w:val="Imprint"/>
        <w:spacing w:before="240" w:after="0"/>
      </w:pPr>
      <w:r w:rsidRPr="000852E9">
        <w:rPr>
          <w:noProof/>
        </w:rPr>
        <w:drawing>
          <wp:inline distT="0" distB="0" distL="0" distR="0" wp14:anchorId="547481F5" wp14:editId="14AA6C33">
            <wp:extent cx="2712746" cy="11708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4016B71" w14:textId="77777777" w:rsidR="0060585F" w:rsidRPr="000852E9" w:rsidRDefault="0060585F" w:rsidP="0060585F">
      <w:pPr>
        <w:sectPr w:rsidR="0060585F" w:rsidRPr="000852E9" w:rsidSect="005C4131">
          <w:footerReference w:type="even" r:id="rId12"/>
          <w:headerReference w:type="first" r:id="rId13"/>
          <w:pgSz w:w="11907" w:h="16839" w:code="9"/>
          <w:pgMar w:top="1134" w:right="1418" w:bottom="1134" w:left="1418" w:header="567" w:footer="567" w:gutter="0"/>
          <w:pgNumType w:fmt="lowerRoman"/>
          <w:cols w:space="720"/>
          <w:titlePg/>
        </w:sectPr>
      </w:pPr>
    </w:p>
    <w:p w14:paraId="5583B47A" w14:textId="77777777" w:rsidR="0060585F" w:rsidRPr="000852E9" w:rsidRDefault="0060585F" w:rsidP="0060585F">
      <w:pPr>
        <w:pStyle w:val="Heading"/>
      </w:pPr>
      <w:r w:rsidRPr="000852E9">
        <w:lastRenderedPageBreak/>
        <w:t>Contents</w:t>
      </w:r>
    </w:p>
    <w:p w14:paraId="38AF91C6" w14:textId="77777777" w:rsidR="002D74D1" w:rsidRDefault="00392D9A">
      <w:pPr>
        <w:pStyle w:val="TOC1"/>
        <w:rPr>
          <w:rFonts w:asciiTheme="minorHAnsi" w:eastAsiaTheme="minorEastAsia" w:hAnsiTheme="minorHAnsi" w:cstheme="minorBidi"/>
          <w:noProof/>
        </w:rPr>
      </w:pPr>
      <w:r w:rsidRPr="000852E9">
        <w:rPr>
          <w:color w:val="0092CF"/>
        </w:rPr>
        <w:fldChar w:fldCharType="begin"/>
      </w:r>
      <w:r w:rsidRPr="000852E9">
        <w:rPr>
          <w:color w:val="0092CF"/>
        </w:rPr>
        <w:instrText xml:space="preserve"> TOC \h \z \t "Heading 1,1" </w:instrText>
      </w:r>
      <w:r w:rsidRPr="000852E9">
        <w:rPr>
          <w:color w:val="0092CF"/>
        </w:rPr>
        <w:fldChar w:fldCharType="separate"/>
      </w:r>
      <w:hyperlink w:anchor="_Toc514163006" w:history="1">
        <w:r w:rsidR="002D74D1" w:rsidRPr="003D6BC8">
          <w:rPr>
            <w:rStyle w:val="Hyperlink"/>
            <w:noProof/>
          </w:rPr>
          <w:t>Draft National Planning Standards Overview</w:t>
        </w:r>
        <w:r w:rsidR="002D74D1">
          <w:rPr>
            <w:noProof/>
            <w:webHidden/>
          </w:rPr>
          <w:tab/>
        </w:r>
        <w:r w:rsidR="002D74D1">
          <w:rPr>
            <w:noProof/>
            <w:webHidden/>
          </w:rPr>
          <w:fldChar w:fldCharType="begin"/>
        </w:r>
        <w:r w:rsidR="002D74D1">
          <w:rPr>
            <w:noProof/>
            <w:webHidden/>
          </w:rPr>
          <w:instrText xml:space="preserve"> PAGEREF _Toc514163006 \h </w:instrText>
        </w:r>
        <w:r w:rsidR="002D74D1">
          <w:rPr>
            <w:noProof/>
            <w:webHidden/>
          </w:rPr>
        </w:r>
        <w:r w:rsidR="002D74D1">
          <w:rPr>
            <w:noProof/>
            <w:webHidden/>
          </w:rPr>
          <w:fldChar w:fldCharType="separate"/>
        </w:r>
        <w:r w:rsidR="004160B9">
          <w:rPr>
            <w:noProof/>
            <w:webHidden/>
          </w:rPr>
          <w:t>4</w:t>
        </w:r>
        <w:r w:rsidR="002D74D1">
          <w:rPr>
            <w:noProof/>
            <w:webHidden/>
          </w:rPr>
          <w:fldChar w:fldCharType="end"/>
        </w:r>
      </w:hyperlink>
    </w:p>
    <w:p w14:paraId="42783085" w14:textId="77777777" w:rsidR="002D74D1" w:rsidRDefault="00013C98">
      <w:pPr>
        <w:pStyle w:val="TOC1"/>
        <w:rPr>
          <w:rFonts w:asciiTheme="minorHAnsi" w:eastAsiaTheme="minorEastAsia" w:hAnsiTheme="minorHAnsi" w:cstheme="minorBidi"/>
          <w:noProof/>
        </w:rPr>
      </w:pPr>
      <w:hyperlink w:anchor="_Toc514163007" w:history="1">
        <w:r w:rsidR="002D74D1" w:rsidRPr="003D6BC8">
          <w:rPr>
            <w:rStyle w:val="Hyperlink"/>
            <w:noProof/>
          </w:rPr>
          <w:t>S-RPS: Draft Regional Policy Statement Structure Standard</w:t>
        </w:r>
        <w:r w:rsidR="002D74D1">
          <w:rPr>
            <w:noProof/>
            <w:webHidden/>
          </w:rPr>
          <w:tab/>
        </w:r>
        <w:r w:rsidR="002D74D1">
          <w:rPr>
            <w:noProof/>
            <w:webHidden/>
          </w:rPr>
          <w:fldChar w:fldCharType="begin"/>
        </w:r>
        <w:r w:rsidR="002D74D1">
          <w:rPr>
            <w:noProof/>
            <w:webHidden/>
          </w:rPr>
          <w:instrText xml:space="preserve"> PAGEREF _Toc514163007 \h </w:instrText>
        </w:r>
        <w:r w:rsidR="002D74D1">
          <w:rPr>
            <w:noProof/>
            <w:webHidden/>
          </w:rPr>
        </w:r>
        <w:r w:rsidR="002D74D1">
          <w:rPr>
            <w:noProof/>
            <w:webHidden/>
          </w:rPr>
          <w:fldChar w:fldCharType="separate"/>
        </w:r>
        <w:r w:rsidR="004160B9">
          <w:rPr>
            <w:noProof/>
            <w:webHidden/>
          </w:rPr>
          <w:t>6</w:t>
        </w:r>
        <w:r w:rsidR="002D74D1">
          <w:rPr>
            <w:noProof/>
            <w:webHidden/>
          </w:rPr>
          <w:fldChar w:fldCharType="end"/>
        </w:r>
      </w:hyperlink>
    </w:p>
    <w:p w14:paraId="17EA451F" w14:textId="77777777" w:rsidR="002D74D1" w:rsidRDefault="00013C98">
      <w:pPr>
        <w:pStyle w:val="TOC1"/>
        <w:rPr>
          <w:rFonts w:asciiTheme="minorHAnsi" w:eastAsiaTheme="minorEastAsia" w:hAnsiTheme="minorHAnsi" w:cstheme="minorBidi"/>
          <w:noProof/>
        </w:rPr>
      </w:pPr>
      <w:hyperlink w:anchor="_Toc514163008" w:history="1">
        <w:r w:rsidR="002D74D1" w:rsidRPr="003D6BC8">
          <w:rPr>
            <w:rStyle w:val="Hyperlink"/>
            <w:noProof/>
          </w:rPr>
          <w:t>S-RP: Draft Regional Plan Structure Standard</w:t>
        </w:r>
        <w:r w:rsidR="002D74D1">
          <w:rPr>
            <w:noProof/>
            <w:webHidden/>
          </w:rPr>
          <w:tab/>
        </w:r>
        <w:r w:rsidR="002D74D1">
          <w:rPr>
            <w:noProof/>
            <w:webHidden/>
          </w:rPr>
          <w:fldChar w:fldCharType="begin"/>
        </w:r>
        <w:r w:rsidR="002D74D1">
          <w:rPr>
            <w:noProof/>
            <w:webHidden/>
          </w:rPr>
          <w:instrText xml:space="preserve"> PAGEREF _Toc514163008 \h </w:instrText>
        </w:r>
        <w:r w:rsidR="002D74D1">
          <w:rPr>
            <w:noProof/>
            <w:webHidden/>
          </w:rPr>
        </w:r>
        <w:r w:rsidR="002D74D1">
          <w:rPr>
            <w:noProof/>
            <w:webHidden/>
          </w:rPr>
          <w:fldChar w:fldCharType="separate"/>
        </w:r>
        <w:r w:rsidR="004160B9">
          <w:rPr>
            <w:noProof/>
            <w:webHidden/>
          </w:rPr>
          <w:t>10</w:t>
        </w:r>
        <w:r w:rsidR="002D74D1">
          <w:rPr>
            <w:noProof/>
            <w:webHidden/>
          </w:rPr>
          <w:fldChar w:fldCharType="end"/>
        </w:r>
      </w:hyperlink>
    </w:p>
    <w:p w14:paraId="116A71D5" w14:textId="77777777" w:rsidR="002D74D1" w:rsidRDefault="00013C98">
      <w:pPr>
        <w:pStyle w:val="TOC1"/>
        <w:rPr>
          <w:rFonts w:asciiTheme="minorHAnsi" w:eastAsiaTheme="minorEastAsia" w:hAnsiTheme="minorHAnsi" w:cstheme="minorBidi"/>
          <w:noProof/>
        </w:rPr>
      </w:pPr>
      <w:hyperlink w:anchor="_Toc514163009" w:history="1">
        <w:r w:rsidR="002D74D1" w:rsidRPr="003D6BC8">
          <w:rPr>
            <w:rStyle w:val="Hyperlink"/>
            <w:noProof/>
          </w:rPr>
          <w:t>S-DP: Draft District Plan Structure Standard</w:t>
        </w:r>
        <w:r w:rsidR="002D74D1">
          <w:rPr>
            <w:noProof/>
            <w:webHidden/>
          </w:rPr>
          <w:tab/>
        </w:r>
        <w:r w:rsidR="002D74D1">
          <w:rPr>
            <w:noProof/>
            <w:webHidden/>
          </w:rPr>
          <w:fldChar w:fldCharType="begin"/>
        </w:r>
        <w:r w:rsidR="002D74D1">
          <w:rPr>
            <w:noProof/>
            <w:webHidden/>
          </w:rPr>
          <w:instrText xml:space="preserve"> PAGEREF _Toc514163009 \h </w:instrText>
        </w:r>
        <w:r w:rsidR="002D74D1">
          <w:rPr>
            <w:noProof/>
            <w:webHidden/>
          </w:rPr>
        </w:r>
        <w:r w:rsidR="002D74D1">
          <w:rPr>
            <w:noProof/>
            <w:webHidden/>
          </w:rPr>
          <w:fldChar w:fldCharType="separate"/>
        </w:r>
        <w:r w:rsidR="004160B9">
          <w:rPr>
            <w:noProof/>
            <w:webHidden/>
          </w:rPr>
          <w:t>14</w:t>
        </w:r>
        <w:r w:rsidR="002D74D1">
          <w:rPr>
            <w:noProof/>
            <w:webHidden/>
          </w:rPr>
          <w:fldChar w:fldCharType="end"/>
        </w:r>
      </w:hyperlink>
    </w:p>
    <w:p w14:paraId="3B9DBB5E" w14:textId="77777777" w:rsidR="002D74D1" w:rsidRDefault="00013C98">
      <w:pPr>
        <w:pStyle w:val="TOC1"/>
        <w:rPr>
          <w:rFonts w:asciiTheme="minorHAnsi" w:eastAsiaTheme="minorEastAsia" w:hAnsiTheme="minorHAnsi" w:cstheme="minorBidi"/>
          <w:noProof/>
        </w:rPr>
      </w:pPr>
      <w:hyperlink w:anchor="_Toc514163010" w:history="1">
        <w:r w:rsidR="002D74D1" w:rsidRPr="003D6BC8">
          <w:rPr>
            <w:rStyle w:val="Hyperlink"/>
            <w:noProof/>
          </w:rPr>
          <w:t>S-CP: Draft Combined Plan Structure Standard</w:t>
        </w:r>
        <w:r w:rsidR="002D74D1">
          <w:rPr>
            <w:noProof/>
            <w:webHidden/>
          </w:rPr>
          <w:tab/>
        </w:r>
        <w:r w:rsidR="002D74D1">
          <w:rPr>
            <w:noProof/>
            <w:webHidden/>
          </w:rPr>
          <w:fldChar w:fldCharType="begin"/>
        </w:r>
        <w:r w:rsidR="002D74D1">
          <w:rPr>
            <w:noProof/>
            <w:webHidden/>
          </w:rPr>
          <w:instrText xml:space="preserve"> PAGEREF _Toc514163010 \h </w:instrText>
        </w:r>
        <w:r w:rsidR="002D74D1">
          <w:rPr>
            <w:noProof/>
            <w:webHidden/>
          </w:rPr>
        </w:r>
        <w:r w:rsidR="002D74D1">
          <w:rPr>
            <w:noProof/>
            <w:webHidden/>
          </w:rPr>
          <w:fldChar w:fldCharType="separate"/>
        </w:r>
        <w:r w:rsidR="004160B9">
          <w:rPr>
            <w:noProof/>
            <w:webHidden/>
          </w:rPr>
          <w:t>19</w:t>
        </w:r>
        <w:r w:rsidR="002D74D1">
          <w:rPr>
            <w:noProof/>
            <w:webHidden/>
          </w:rPr>
          <w:fldChar w:fldCharType="end"/>
        </w:r>
      </w:hyperlink>
    </w:p>
    <w:p w14:paraId="2D29C776" w14:textId="77777777" w:rsidR="002D74D1" w:rsidRDefault="00013C98">
      <w:pPr>
        <w:pStyle w:val="TOC1"/>
        <w:rPr>
          <w:rFonts w:asciiTheme="minorHAnsi" w:eastAsiaTheme="minorEastAsia" w:hAnsiTheme="minorHAnsi" w:cstheme="minorBidi"/>
          <w:noProof/>
        </w:rPr>
      </w:pPr>
      <w:hyperlink w:anchor="_Toc514163011" w:history="1">
        <w:r w:rsidR="002D74D1" w:rsidRPr="003D6BC8">
          <w:rPr>
            <w:rStyle w:val="Hyperlink"/>
            <w:noProof/>
          </w:rPr>
          <w:t>S-IGP: Draft Introduction and General Provisions Standard</w:t>
        </w:r>
        <w:r w:rsidR="002D74D1">
          <w:rPr>
            <w:noProof/>
            <w:webHidden/>
          </w:rPr>
          <w:tab/>
        </w:r>
        <w:r w:rsidR="002D74D1">
          <w:rPr>
            <w:noProof/>
            <w:webHidden/>
          </w:rPr>
          <w:fldChar w:fldCharType="begin"/>
        </w:r>
        <w:r w:rsidR="002D74D1">
          <w:rPr>
            <w:noProof/>
            <w:webHidden/>
          </w:rPr>
          <w:instrText xml:space="preserve"> PAGEREF _Toc514163011 \h </w:instrText>
        </w:r>
        <w:r w:rsidR="002D74D1">
          <w:rPr>
            <w:noProof/>
            <w:webHidden/>
          </w:rPr>
        </w:r>
        <w:r w:rsidR="002D74D1">
          <w:rPr>
            <w:noProof/>
            <w:webHidden/>
          </w:rPr>
          <w:fldChar w:fldCharType="separate"/>
        </w:r>
        <w:r w:rsidR="004160B9">
          <w:rPr>
            <w:noProof/>
            <w:webHidden/>
          </w:rPr>
          <w:t>26</w:t>
        </w:r>
        <w:r w:rsidR="002D74D1">
          <w:rPr>
            <w:noProof/>
            <w:webHidden/>
          </w:rPr>
          <w:fldChar w:fldCharType="end"/>
        </w:r>
      </w:hyperlink>
    </w:p>
    <w:p w14:paraId="36D5CA31" w14:textId="77777777" w:rsidR="002D74D1" w:rsidRDefault="00013C98">
      <w:pPr>
        <w:pStyle w:val="TOC1"/>
        <w:rPr>
          <w:rFonts w:asciiTheme="minorHAnsi" w:eastAsiaTheme="minorEastAsia" w:hAnsiTheme="minorHAnsi" w:cstheme="minorBidi"/>
          <w:noProof/>
        </w:rPr>
      </w:pPr>
      <w:hyperlink w:anchor="_Toc514163012" w:history="1">
        <w:r w:rsidR="002D74D1" w:rsidRPr="003D6BC8">
          <w:rPr>
            <w:rStyle w:val="Hyperlink"/>
            <w:noProof/>
          </w:rPr>
          <w:t>S-TW: Draft Tangata Whenua Structure Standard</w:t>
        </w:r>
        <w:r w:rsidR="002D74D1">
          <w:rPr>
            <w:noProof/>
            <w:webHidden/>
          </w:rPr>
          <w:tab/>
        </w:r>
        <w:r w:rsidR="002D74D1">
          <w:rPr>
            <w:noProof/>
            <w:webHidden/>
          </w:rPr>
          <w:fldChar w:fldCharType="begin"/>
        </w:r>
        <w:r w:rsidR="002D74D1">
          <w:rPr>
            <w:noProof/>
            <w:webHidden/>
          </w:rPr>
          <w:instrText xml:space="preserve"> PAGEREF _Toc514163012 \h </w:instrText>
        </w:r>
        <w:r w:rsidR="002D74D1">
          <w:rPr>
            <w:noProof/>
            <w:webHidden/>
          </w:rPr>
        </w:r>
        <w:r w:rsidR="002D74D1">
          <w:rPr>
            <w:noProof/>
            <w:webHidden/>
          </w:rPr>
          <w:fldChar w:fldCharType="separate"/>
        </w:r>
        <w:r w:rsidR="004160B9">
          <w:rPr>
            <w:noProof/>
            <w:webHidden/>
          </w:rPr>
          <w:t>32</w:t>
        </w:r>
        <w:r w:rsidR="002D74D1">
          <w:rPr>
            <w:noProof/>
            <w:webHidden/>
          </w:rPr>
          <w:fldChar w:fldCharType="end"/>
        </w:r>
      </w:hyperlink>
    </w:p>
    <w:p w14:paraId="42BA88DA" w14:textId="77777777" w:rsidR="002D74D1" w:rsidRDefault="00013C98">
      <w:pPr>
        <w:pStyle w:val="TOC1"/>
        <w:rPr>
          <w:rFonts w:asciiTheme="minorHAnsi" w:eastAsiaTheme="minorEastAsia" w:hAnsiTheme="minorHAnsi" w:cstheme="minorBidi"/>
          <w:noProof/>
        </w:rPr>
      </w:pPr>
      <w:hyperlink w:anchor="_Toc514163013" w:history="1">
        <w:r w:rsidR="002D74D1" w:rsidRPr="003D6BC8">
          <w:rPr>
            <w:rStyle w:val="Hyperlink"/>
            <w:noProof/>
          </w:rPr>
          <w:t>S-SD: Draft Strategic Direction Structure Standard</w:t>
        </w:r>
        <w:r w:rsidR="002D74D1">
          <w:rPr>
            <w:noProof/>
            <w:webHidden/>
          </w:rPr>
          <w:tab/>
        </w:r>
        <w:r w:rsidR="002D74D1">
          <w:rPr>
            <w:noProof/>
            <w:webHidden/>
          </w:rPr>
          <w:fldChar w:fldCharType="begin"/>
        </w:r>
        <w:r w:rsidR="002D74D1">
          <w:rPr>
            <w:noProof/>
            <w:webHidden/>
          </w:rPr>
          <w:instrText xml:space="preserve"> PAGEREF _Toc514163013 \h </w:instrText>
        </w:r>
        <w:r w:rsidR="002D74D1">
          <w:rPr>
            <w:noProof/>
            <w:webHidden/>
          </w:rPr>
        </w:r>
        <w:r w:rsidR="002D74D1">
          <w:rPr>
            <w:noProof/>
            <w:webHidden/>
          </w:rPr>
          <w:fldChar w:fldCharType="separate"/>
        </w:r>
        <w:r w:rsidR="004160B9">
          <w:rPr>
            <w:noProof/>
            <w:webHidden/>
          </w:rPr>
          <w:t>35</w:t>
        </w:r>
        <w:r w:rsidR="002D74D1">
          <w:rPr>
            <w:noProof/>
            <w:webHidden/>
          </w:rPr>
          <w:fldChar w:fldCharType="end"/>
        </w:r>
      </w:hyperlink>
    </w:p>
    <w:p w14:paraId="0920DEE0" w14:textId="77777777" w:rsidR="002D74D1" w:rsidRDefault="00013C98">
      <w:pPr>
        <w:pStyle w:val="TOC1"/>
        <w:rPr>
          <w:rFonts w:asciiTheme="minorHAnsi" w:eastAsiaTheme="minorEastAsia" w:hAnsiTheme="minorHAnsi" w:cstheme="minorBidi"/>
          <w:noProof/>
        </w:rPr>
      </w:pPr>
      <w:hyperlink w:anchor="_Toc514163014" w:history="1">
        <w:r w:rsidR="002D74D1" w:rsidRPr="003D6BC8">
          <w:rPr>
            <w:rStyle w:val="Hyperlink"/>
            <w:noProof/>
          </w:rPr>
          <w:t>S-DWM: Draft District Wide Matters Standard</w:t>
        </w:r>
        <w:r w:rsidR="002D74D1">
          <w:rPr>
            <w:noProof/>
            <w:webHidden/>
          </w:rPr>
          <w:tab/>
        </w:r>
        <w:r w:rsidR="002D74D1">
          <w:rPr>
            <w:noProof/>
            <w:webHidden/>
          </w:rPr>
          <w:fldChar w:fldCharType="begin"/>
        </w:r>
        <w:r w:rsidR="002D74D1">
          <w:rPr>
            <w:noProof/>
            <w:webHidden/>
          </w:rPr>
          <w:instrText xml:space="preserve"> PAGEREF _Toc514163014 \h </w:instrText>
        </w:r>
        <w:r w:rsidR="002D74D1">
          <w:rPr>
            <w:noProof/>
            <w:webHidden/>
          </w:rPr>
        </w:r>
        <w:r w:rsidR="002D74D1">
          <w:rPr>
            <w:noProof/>
            <w:webHidden/>
          </w:rPr>
          <w:fldChar w:fldCharType="separate"/>
        </w:r>
        <w:r w:rsidR="004160B9">
          <w:rPr>
            <w:noProof/>
            <w:webHidden/>
          </w:rPr>
          <w:t>37</w:t>
        </w:r>
        <w:r w:rsidR="002D74D1">
          <w:rPr>
            <w:noProof/>
            <w:webHidden/>
          </w:rPr>
          <w:fldChar w:fldCharType="end"/>
        </w:r>
      </w:hyperlink>
    </w:p>
    <w:p w14:paraId="4D12FC62" w14:textId="77777777" w:rsidR="002D74D1" w:rsidRDefault="00013C98">
      <w:pPr>
        <w:pStyle w:val="TOC1"/>
        <w:rPr>
          <w:rFonts w:asciiTheme="minorHAnsi" w:eastAsiaTheme="minorEastAsia" w:hAnsiTheme="minorHAnsi" w:cstheme="minorBidi"/>
          <w:noProof/>
        </w:rPr>
      </w:pPr>
      <w:hyperlink w:anchor="_Toc514163015" w:history="1">
        <w:r w:rsidR="002D74D1" w:rsidRPr="003D6BC8">
          <w:rPr>
            <w:rStyle w:val="Hyperlink"/>
            <w:noProof/>
          </w:rPr>
          <w:t>S-ASM: Draft Area Specific Matters Standard</w:t>
        </w:r>
        <w:r w:rsidR="002D74D1">
          <w:rPr>
            <w:noProof/>
            <w:webHidden/>
          </w:rPr>
          <w:tab/>
        </w:r>
        <w:r w:rsidR="002D74D1">
          <w:rPr>
            <w:noProof/>
            <w:webHidden/>
          </w:rPr>
          <w:fldChar w:fldCharType="begin"/>
        </w:r>
        <w:r w:rsidR="002D74D1">
          <w:rPr>
            <w:noProof/>
            <w:webHidden/>
          </w:rPr>
          <w:instrText xml:space="preserve"> PAGEREF _Toc514163015 \h </w:instrText>
        </w:r>
        <w:r w:rsidR="002D74D1">
          <w:rPr>
            <w:noProof/>
            <w:webHidden/>
          </w:rPr>
        </w:r>
        <w:r w:rsidR="002D74D1">
          <w:rPr>
            <w:noProof/>
            <w:webHidden/>
          </w:rPr>
          <w:fldChar w:fldCharType="separate"/>
        </w:r>
        <w:r w:rsidR="004160B9">
          <w:rPr>
            <w:noProof/>
            <w:webHidden/>
          </w:rPr>
          <w:t>42</w:t>
        </w:r>
        <w:r w:rsidR="002D74D1">
          <w:rPr>
            <w:noProof/>
            <w:webHidden/>
          </w:rPr>
          <w:fldChar w:fldCharType="end"/>
        </w:r>
      </w:hyperlink>
    </w:p>
    <w:p w14:paraId="6C69209A" w14:textId="77777777" w:rsidR="002D74D1" w:rsidRDefault="00013C98">
      <w:pPr>
        <w:pStyle w:val="TOC1"/>
        <w:rPr>
          <w:rFonts w:asciiTheme="minorHAnsi" w:eastAsiaTheme="minorEastAsia" w:hAnsiTheme="minorHAnsi" w:cstheme="minorBidi"/>
          <w:noProof/>
        </w:rPr>
      </w:pPr>
      <w:hyperlink w:anchor="_Toc514163016" w:history="1">
        <w:r w:rsidR="002D74D1" w:rsidRPr="003D6BC8">
          <w:rPr>
            <w:rStyle w:val="Hyperlink"/>
            <w:noProof/>
          </w:rPr>
          <w:t>S-SAM: Draft Schedules, Appendices and Maps Standard</w:t>
        </w:r>
        <w:r w:rsidR="002D74D1">
          <w:rPr>
            <w:noProof/>
            <w:webHidden/>
          </w:rPr>
          <w:tab/>
        </w:r>
        <w:r w:rsidR="002D74D1">
          <w:rPr>
            <w:noProof/>
            <w:webHidden/>
          </w:rPr>
          <w:fldChar w:fldCharType="begin"/>
        </w:r>
        <w:r w:rsidR="002D74D1">
          <w:rPr>
            <w:noProof/>
            <w:webHidden/>
          </w:rPr>
          <w:instrText xml:space="preserve"> PAGEREF _Toc514163016 \h </w:instrText>
        </w:r>
        <w:r w:rsidR="002D74D1">
          <w:rPr>
            <w:noProof/>
            <w:webHidden/>
          </w:rPr>
        </w:r>
        <w:r w:rsidR="002D74D1">
          <w:rPr>
            <w:noProof/>
            <w:webHidden/>
          </w:rPr>
          <w:fldChar w:fldCharType="separate"/>
        </w:r>
        <w:r w:rsidR="004160B9">
          <w:rPr>
            <w:noProof/>
            <w:webHidden/>
          </w:rPr>
          <w:t>47</w:t>
        </w:r>
        <w:r w:rsidR="002D74D1">
          <w:rPr>
            <w:noProof/>
            <w:webHidden/>
          </w:rPr>
          <w:fldChar w:fldCharType="end"/>
        </w:r>
      </w:hyperlink>
    </w:p>
    <w:p w14:paraId="1814AE75" w14:textId="77777777" w:rsidR="002D74D1" w:rsidRDefault="00013C98">
      <w:pPr>
        <w:pStyle w:val="TOC1"/>
        <w:rPr>
          <w:rFonts w:asciiTheme="minorHAnsi" w:eastAsiaTheme="minorEastAsia" w:hAnsiTheme="minorHAnsi" w:cstheme="minorBidi"/>
          <w:noProof/>
        </w:rPr>
      </w:pPr>
      <w:hyperlink w:anchor="_Toc514163017" w:history="1">
        <w:r w:rsidR="002D74D1" w:rsidRPr="003D6BC8">
          <w:rPr>
            <w:rStyle w:val="Hyperlink"/>
            <w:noProof/>
          </w:rPr>
          <w:t>F-1: Draft Electronic Accessibility and Functionality Standard</w:t>
        </w:r>
        <w:r w:rsidR="002D74D1">
          <w:rPr>
            <w:noProof/>
            <w:webHidden/>
          </w:rPr>
          <w:tab/>
        </w:r>
        <w:r w:rsidR="002D74D1">
          <w:rPr>
            <w:noProof/>
            <w:webHidden/>
          </w:rPr>
          <w:fldChar w:fldCharType="begin"/>
        </w:r>
        <w:r w:rsidR="002D74D1">
          <w:rPr>
            <w:noProof/>
            <w:webHidden/>
          </w:rPr>
          <w:instrText xml:space="preserve"> PAGEREF _Toc514163017 \h </w:instrText>
        </w:r>
        <w:r w:rsidR="002D74D1">
          <w:rPr>
            <w:noProof/>
            <w:webHidden/>
          </w:rPr>
        </w:r>
        <w:r w:rsidR="002D74D1">
          <w:rPr>
            <w:noProof/>
            <w:webHidden/>
          </w:rPr>
          <w:fldChar w:fldCharType="separate"/>
        </w:r>
        <w:r w:rsidR="004160B9">
          <w:rPr>
            <w:noProof/>
            <w:webHidden/>
          </w:rPr>
          <w:t>49</w:t>
        </w:r>
        <w:r w:rsidR="002D74D1">
          <w:rPr>
            <w:noProof/>
            <w:webHidden/>
          </w:rPr>
          <w:fldChar w:fldCharType="end"/>
        </w:r>
      </w:hyperlink>
    </w:p>
    <w:p w14:paraId="6C757161" w14:textId="77777777" w:rsidR="002D74D1" w:rsidRDefault="00013C98">
      <w:pPr>
        <w:pStyle w:val="TOC1"/>
        <w:rPr>
          <w:rFonts w:asciiTheme="minorHAnsi" w:eastAsiaTheme="minorEastAsia" w:hAnsiTheme="minorHAnsi" w:cstheme="minorBidi"/>
          <w:noProof/>
        </w:rPr>
      </w:pPr>
      <w:hyperlink w:anchor="_Toc514163018" w:history="1">
        <w:r w:rsidR="002D74D1" w:rsidRPr="003D6BC8">
          <w:rPr>
            <w:rStyle w:val="Hyperlink"/>
            <w:noProof/>
          </w:rPr>
          <w:t>F-2: Draft Mapping Standard</w:t>
        </w:r>
        <w:r w:rsidR="002D74D1">
          <w:rPr>
            <w:noProof/>
            <w:webHidden/>
          </w:rPr>
          <w:tab/>
        </w:r>
        <w:r w:rsidR="002D74D1">
          <w:rPr>
            <w:noProof/>
            <w:webHidden/>
          </w:rPr>
          <w:fldChar w:fldCharType="begin"/>
        </w:r>
        <w:r w:rsidR="002D74D1">
          <w:rPr>
            <w:noProof/>
            <w:webHidden/>
          </w:rPr>
          <w:instrText xml:space="preserve"> PAGEREF _Toc514163018 \h </w:instrText>
        </w:r>
        <w:r w:rsidR="002D74D1">
          <w:rPr>
            <w:noProof/>
            <w:webHidden/>
          </w:rPr>
        </w:r>
        <w:r w:rsidR="002D74D1">
          <w:rPr>
            <w:noProof/>
            <w:webHidden/>
          </w:rPr>
          <w:fldChar w:fldCharType="separate"/>
        </w:r>
        <w:r w:rsidR="004160B9">
          <w:rPr>
            <w:noProof/>
            <w:webHidden/>
          </w:rPr>
          <w:t>53</w:t>
        </w:r>
        <w:r w:rsidR="002D74D1">
          <w:rPr>
            <w:noProof/>
            <w:webHidden/>
          </w:rPr>
          <w:fldChar w:fldCharType="end"/>
        </w:r>
      </w:hyperlink>
    </w:p>
    <w:p w14:paraId="708B7CE3" w14:textId="77777777" w:rsidR="002D74D1" w:rsidRDefault="00013C98">
      <w:pPr>
        <w:pStyle w:val="TOC1"/>
        <w:rPr>
          <w:rFonts w:asciiTheme="minorHAnsi" w:eastAsiaTheme="minorEastAsia" w:hAnsiTheme="minorHAnsi" w:cstheme="minorBidi"/>
          <w:noProof/>
        </w:rPr>
      </w:pPr>
      <w:hyperlink w:anchor="_Toc514163019" w:history="1">
        <w:r w:rsidR="002D74D1" w:rsidRPr="003D6BC8">
          <w:rPr>
            <w:rStyle w:val="Hyperlink"/>
            <w:noProof/>
          </w:rPr>
          <w:t>F-3: Draft Spatial Planning Tools (Regional) Standard</w:t>
        </w:r>
        <w:r w:rsidR="002D74D1">
          <w:rPr>
            <w:noProof/>
            <w:webHidden/>
          </w:rPr>
          <w:tab/>
        </w:r>
        <w:r w:rsidR="002D74D1">
          <w:rPr>
            <w:noProof/>
            <w:webHidden/>
          </w:rPr>
          <w:fldChar w:fldCharType="begin"/>
        </w:r>
        <w:r w:rsidR="002D74D1">
          <w:rPr>
            <w:noProof/>
            <w:webHidden/>
          </w:rPr>
          <w:instrText xml:space="preserve"> PAGEREF _Toc514163019 \h </w:instrText>
        </w:r>
        <w:r w:rsidR="002D74D1">
          <w:rPr>
            <w:noProof/>
            <w:webHidden/>
          </w:rPr>
        </w:r>
        <w:r w:rsidR="002D74D1">
          <w:rPr>
            <w:noProof/>
            <w:webHidden/>
          </w:rPr>
          <w:fldChar w:fldCharType="separate"/>
        </w:r>
        <w:r w:rsidR="004160B9">
          <w:rPr>
            <w:noProof/>
            <w:webHidden/>
          </w:rPr>
          <w:t>57</w:t>
        </w:r>
        <w:r w:rsidR="002D74D1">
          <w:rPr>
            <w:noProof/>
            <w:webHidden/>
          </w:rPr>
          <w:fldChar w:fldCharType="end"/>
        </w:r>
      </w:hyperlink>
    </w:p>
    <w:p w14:paraId="32430AF9" w14:textId="77777777" w:rsidR="002D74D1" w:rsidRDefault="00013C98">
      <w:pPr>
        <w:pStyle w:val="TOC1"/>
        <w:rPr>
          <w:rFonts w:asciiTheme="minorHAnsi" w:eastAsiaTheme="minorEastAsia" w:hAnsiTheme="minorHAnsi" w:cstheme="minorBidi"/>
          <w:noProof/>
        </w:rPr>
      </w:pPr>
      <w:hyperlink w:anchor="_Toc514163020" w:history="1">
        <w:r w:rsidR="002D74D1" w:rsidRPr="003D6BC8">
          <w:rPr>
            <w:rStyle w:val="Hyperlink"/>
            <w:noProof/>
          </w:rPr>
          <w:t>F-4: Draft Spatial Planning Tools (District) Standard</w:t>
        </w:r>
        <w:r w:rsidR="002D74D1">
          <w:rPr>
            <w:noProof/>
            <w:webHidden/>
          </w:rPr>
          <w:tab/>
        </w:r>
        <w:r w:rsidR="002D74D1">
          <w:rPr>
            <w:noProof/>
            <w:webHidden/>
          </w:rPr>
          <w:fldChar w:fldCharType="begin"/>
        </w:r>
        <w:r w:rsidR="002D74D1">
          <w:rPr>
            <w:noProof/>
            <w:webHidden/>
          </w:rPr>
          <w:instrText xml:space="preserve"> PAGEREF _Toc514163020 \h </w:instrText>
        </w:r>
        <w:r w:rsidR="002D74D1">
          <w:rPr>
            <w:noProof/>
            <w:webHidden/>
          </w:rPr>
        </w:r>
        <w:r w:rsidR="002D74D1">
          <w:rPr>
            <w:noProof/>
            <w:webHidden/>
          </w:rPr>
          <w:fldChar w:fldCharType="separate"/>
        </w:r>
        <w:r w:rsidR="004160B9">
          <w:rPr>
            <w:noProof/>
            <w:webHidden/>
          </w:rPr>
          <w:t>59</w:t>
        </w:r>
        <w:r w:rsidR="002D74D1">
          <w:rPr>
            <w:noProof/>
            <w:webHidden/>
          </w:rPr>
          <w:fldChar w:fldCharType="end"/>
        </w:r>
      </w:hyperlink>
    </w:p>
    <w:p w14:paraId="5108CBB2" w14:textId="77777777" w:rsidR="002D74D1" w:rsidRDefault="00013C98">
      <w:pPr>
        <w:pStyle w:val="TOC1"/>
        <w:rPr>
          <w:rFonts w:asciiTheme="minorHAnsi" w:eastAsiaTheme="minorEastAsia" w:hAnsiTheme="minorHAnsi" w:cstheme="minorBidi"/>
          <w:noProof/>
        </w:rPr>
      </w:pPr>
      <w:hyperlink w:anchor="_Toc514163021" w:history="1">
        <w:r w:rsidR="002D74D1" w:rsidRPr="003D6BC8">
          <w:rPr>
            <w:rStyle w:val="Hyperlink"/>
            <w:noProof/>
          </w:rPr>
          <w:t>F-5: Draft Chapter Form Standard</w:t>
        </w:r>
        <w:r w:rsidR="002D74D1">
          <w:rPr>
            <w:noProof/>
            <w:webHidden/>
          </w:rPr>
          <w:tab/>
        </w:r>
        <w:r w:rsidR="002D74D1">
          <w:rPr>
            <w:noProof/>
            <w:webHidden/>
          </w:rPr>
          <w:fldChar w:fldCharType="begin"/>
        </w:r>
        <w:r w:rsidR="002D74D1">
          <w:rPr>
            <w:noProof/>
            <w:webHidden/>
          </w:rPr>
          <w:instrText xml:space="preserve"> PAGEREF _Toc514163021 \h </w:instrText>
        </w:r>
        <w:r w:rsidR="002D74D1">
          <w:rPr>
            <w:noProof/>
            <w:webHidden/>
          </w:rPr>
        </w:r>
        <w:r w:rsidR="002D74D1">
          <w:rPr>
            <w:noProof/>
            <w:webHidden/>
          </w:rPr>
          <w:fldChar w:fldCharType="separate"/>
        </w:r>
        <w:r w:rsidR="004160B9">
          <w:rPr>
            <w:noProof/>
            <w:webHidden/>
          </w:rPr>
          <w:t>62</w:t>
        </w:r>
        <w:r w:rsidR="002D74D1">
          <w:rPr>
            <w:noProof/>
            <w:webHidden/>
          </w:rPr>
          <w:fldChar w:fldCharType="end"/>
        </w:r>
      </w:hyperlink>
    </w:p>
    <w:p w14:paraId="597B5251" w14:textId="77777777" w:rsidR="002D74D1" w:rsidRDefault="00013C98">
      <w:pPr>
        <w:pStyle w:val="TOC1"/>
        <w:rPr>
          <w:rFonts w:asciiTheme="minorHAnsi" w:eastAsiaTheme="minorEastAsia" w:hAnsiTheme="minorHAnsi" w:cstheme="minorBidi"/>
          <w:noProof/>
        </w:rPr>
      </w:pPr>
      <w:hyperlink w:anchor="_Toc514163022" w:history="1">
        <w:r w:rsidR="002D74D1" w:rsidRPr="003D6BC8">
          <w:rPr>
            <w:rStyle w:val="Hyperlink"/>
            <w:noProof/>
          </w:rPr>
          <w:t>F-6: Draft Status of Rules and Other Text and Numbering Form Standard</w:t>
        </w:r>
        <w:r w:rsidR="002D74D1">
          <w:rPr>
            <w:noProof/>
            <w:webHidden/>
          </w:rPr>
          <w:tab/>
        </w:r>
        <w:r w:rsidR="002D74D1">
          <w:rPr>
            <w:noProof/>
            <w:webHidden/>
          </w:rPr>
          <w:fldChar w:fldCharType="begin"/>
        </w:r>
        <w:r w:rsidR="002D74D1">
          <w:rPr>
            <w:noProof/>
            <w:webHidden/>
          </w:rPr>
          <w:instrText xml:space="preserve"> PAGEREF _Toc514163022 \h </w:instrText>
        </w:r>
        <w:r w:rsidR="002D74D1">
          <w:rPr>
            <w:noProof/>
            <w:webHidden/>
          </w:rPr>
        </w:r>
        <w:r w:rsidR="002D74D1">
          <w:rPr>
            <w:noProof/>
            <w:webHidden/>
          </w:rPr>
          <w:fldChar w:fldCharType="separate"/>
        </w:r>
        <w:r w:rsidR="004160B9">
          <w:rPr>
            <w:noProof/>
            <w:webHidden/>
          </w:rPr>
          <w:t>67</w:t>
        </w:r>
        <w:r w:rsidR="002D74D1">
          <w:rPr>
            <w:noProof/>
            <w:webHidden/>
          </w:rPr>
          <w:fldChar w:fldCharType="end"/>
        </w:r>
      </w:hyperlink>
    </w:p>
    <w:p w14:paraId="6B11C16B" w14:textId="77777777" w:rsidR="002D74D1" w:rsidRDefault="00013C98">
      <w:pPr>
        <w:pStyle w:val="TOC1"/>
        <w:rPr>
          <w:rFonts w:asciiTheme="minorHAnsi" w:eastAsiaTheme="minorEastAsia" w:hAnsiTheme="minorHAnsi" w:cstheme="minorBidi"/>
          <w:noProof/>
        </w:rPr>
      </w:pPr>
      <w:hyperlink w:anchor="_Toc514163023" w:history="1">
        <w:r w:rsidR="002D74D1" w:rsidRPr="003D6BC8">
          <w:rPr>
            <w:rStyle w:val="Hyperlink"/>
            <w:noProof/>
          </w:rPr>
          <w:t>CM-1: Draft Definitions standard</w:t>
        </w:r>
        <w:r w:rsidR="002D74D1">
          <w:rPr>
            <w:noProof/>
            <w:webHidden/>
          </w:rPr>
          <w:tab/>
        </w:r>
        <w:r w:rsidR="002D74D1">
          <w:rPr>
            <w:noProof/>
            <w:webHidden/>
          </w:rPr>
          <w:fldChar w:fldCharType="begin"/>
        </w:r>
        <w:r w:rsidR="002D74D1">
          <w:rPr>
            <w:noProof/>
            <w:webHidden/>
          </w:rPr>
          <w:instrText xml:space="preserve"> PAGEREF _Toc514163023 \h </w:instrText>
        </w:r>
        <w:r w:rsidR="002D74D1">
          <w:rPr>
            <w:noProof/>
            <w:webHidden/>
          </w:rPr>
        </w:r>
        <w:r w:rsidR="002D74D1">
          <w:rPr>
            <w:noProof/>
            <w:webHidden/>
          </w:rPr>
          <w:fldChar w:fldCharType="separate"/>
        </w:r>
        <w:r w:rsidR="004160B9">
          <w:rPr>
            <w:noProof/>
            <w:webHidden/>
          </w:rPr>
          <w:t>76</w:t>
        </w:r>
        <w:r w:rsidR="002D74D1">
          <w:rPr>
            <w:noProof/>
            <w:webHidden/>
          </w:rPr>
          <w:fldChar w:fldCharType="end"/>
        </w:r>
      </w:hyperlink>
    </w:p>
    <w:p w14:paraId="23361777" w14:textId="77777777" w:rsidR="002D74D1" w:rsidRDefault="00013C98">
      <w:pPr>
        <w:pStyle w:val="TOC1"/>
        <w:rPr>
          <w:rFonts w:asciiTheme="minorHAnsi" w:eastAsiaTheme="minorEastAsia" w:hAnsiTheme="minorHAnsi" w:cstheme="minorBidi"/>
          <w:noProof/>
        </w:rPr>
      </w:pPr>
      <w:hyperlink w:anchor="_Toc514163024" w:history="1">
        <w:r w:rsidR="002D74D1" w:rsidRPr="003D6BC8">
          <w:rPr>
            <w:rStyle w:val="Hyperlink"/>
            <w:noProof/>
          </w:rPr>
          <w:t>CM-2: Draft Noise and Vibration Metrics Standard</w:t>
        </w:r>
        <w:r w:rsidR="002D74D1">
          <w:rPr>
            <w:noProof/>
            <w:webHidden/>
          </w:rPr>
          <w:tab/>
        </w:r>
        <w:r w:rsidR="002D74D1">
          <w:rPr>
            <w:noProof/>
            <w:webHidden/>
          </w:rPr>
          <w:fldChar w:fldCharType="begin"/>
        </w:r>
        <w:r w:rsidR="002D74D1">
          <w:rPr>
            <w:noProof/>
            <w:webHidden/>
          </w:rPr>
          <w:instrText xml:space="preserve"> PAGEREF _Toc514163024 \h </w:instrText>
        </w:r>
        <w:r w:rsidR="002D74D1">
          <w:rPr>
            <w:noProof/>
            <w:webHidden/>
          </w:rPr>
        </w:r>
        <w:r w:rsidR="002D74D1">
          <w:rPr>
            <w:noProof/>
            <w:webHidden/>
          </w:rPr>
          <w:fldChar w:fldCharType="separate"/>
        </w:r>
        <w:r w:rsidR="004160B9">
          <w:rPr>
            <w:noProof/>
            <w:webHidden/>
          </w:rPr>
          <w:t>91</w:t>
        </w:r>
        <w:r w:rsidR="002D74D1">
          <w:rPr>
            <w:noProof/>
            <w:webHidden/>
          </w:rPr>
          <w:fldChar w:fldCharType="end"/>
        </w:r>
      </w:hyperlink>
    </w:p>
    <w:p w14:paraId="6D2EF1CA" w14:textId="77777777" w:rsidR="0060585F" w:rsidRPr="000852E9" w:rsidRDefault="00392D9A" w:rsidP="0060585F">
      <w:pPr>
        <w:pStyle w:val="Glossary"/>
      </w:pPr>
      <w:r w:rsidRPr="000852E9">
        <w:rPr>
          <w:color w:val="0092CF"/>
        </w:rPr>
        <w:fldChar w:fldCharType="end"/>
      </w:r>
    </w:p>
    <w:p w14:paraId="3CFED01D" w14:textId="77777777" w:rsidR="0060585F" w:rsidRPr="000852E9" w:rsidRDefault="0060585F" w:rsidP="0060585F">
      <w:pPr>
        <w:pStyle w:val="BodyText"/>
        <w:sectPr w:rsidR="0060585F" w:rsidRPr="000852E9" w:rsidSect="005C4131">
          <w:footerReference w:type="even" r:id="rId14"/>
          <w:footerReference w:type="default" r:id="rId15"/>
          <w:footerReference w:type="first" r:id="rId16"/>
          <w:pgSz w:w="11907" w:h="16839" w:code="9"/>
          <w:pgMar w:top="1134" w:right="1418" w:bottom="1134" w:left="1418" w:header="567" w:footer="567" w:gutter="0"/>
          <w:cols w:space="720"/>
          <w:titlePg/>
          <w:docGrid w:linePitch="299"/>
        </w:sectPr>
      </w:pPr>
    </w:p>
    <w:p w14:paraId="1682BA96" w14:textId="396F0F08" w:rsidR="006C04A4" w:rsidRPr="000852E9" w:rsidRDefault="00D00177" w:rsidP="009D3F72">
      <w:pPr>
        <w:pStyle w:val="Heading1"/>
      </w:pPr>
      <w:bookmarkStart w:id="0" w:name="_Toc514163006"/>
      <w:r w:rsidRPr="000852E9">
        <w:lastRenderedPageBreak/>
        <w:t>D</w:t>
      </w:r>
      <w:r w:rsidR="003F2D7E" w:rsidRPr="000852E9">
        <w:t xml:space="preserve">raft </w:t>
      </w:r>
      <w:r w:rsidR="003E4215">
        <w:t>n</w:t>
      </w:r>
      <w:r w:rsidR="003F2D7E" w:rsidRPr="000852E9">
        <w:t xml:space="preserve">ational </w:t>
      </w:r>
      <w:r w:rsidR="003E4215">
        <w:t>p</w:t>
      </w:r>
      <w:r w:rsidR="003F2D7E" w:rsidRPr="000852E9">
        <w:t xml:space="preserve">lanning </w:t>
      </w:r>
      <w:r w:rsidR="003E4215">
        <w:t>s</w:t>
      </w:r>
      <w:r w:rsidR="003F2D7E" w:rsidRPr="000852E9">
        <w:t>tandard</w:t>
      </w:r>
      <w:r w:rsidR="00081BAB" w:rsidRPr="000852E9">
        <w:t>s</w:t>
      </w:r>
      <w:r w:rsidRPr="000852E9">
        <w:t xml:space="preserve"> </w:t>
      </w:r>
      <w:r w:rsidR="00490EC5">
        <w:t>o</w:t>
      </w:r>
      <w:r w:rsidRPr="000852E9">
        <w:t>verview</w:t>
      </w:r>
      <w:bookmarkEnd w:id="0"/>
    </w:p>
    <w:p w14:paraId="303CBBFF" w14:textId="77777777" w:rsidR="00E512D5" w:rsidRPr="000852E9" w:rsidRDefault="0007743D" w:rsidP="00E512D5">
      <w:pPr>
        <w:pStyle w:val="BodyText"/>
        <w:rPr>
          <w:color w:val="595959"/>
          <w:sz w:val="24"/>
        </w:rPr>
      </w:pPr>
      <w:r w:rsidRPr="000852E9">
        <w:rPr>
          <w:color w:val="595959"/>
          <w:sz w:val="24"/>
        </w:rPr>
        <w:t xml:space="preserve">There </w:t>
      </w:r>
      <w:r w:rsidR="00E512D5" w:rsidRPr="000852E9">
        <w:rPr>
          <w:color w:val="595959"/>
          <w:sz w:val="24"/>
        </w:rPr>
        <w:t>are 18</w:t>
      </w:r>
      <w:r w:rsidR="00D00177" w:rsidRPr="000852E9">
        <w:rPr>
          <w:color w:val="595959"/>
          <w:sz w:val="24"/>
        </w:rPr>
        <w:t xml:space="preserve"> </w:t>
      </w:r>
      <w:r w:rsidR="000E36A0" w:rsidRPr="000852E9">
        <w:rPr>
          <w:color w:val="595959"/>
          <w:sz w:val="24"/>
        </w:rPr>
        <w:t xml:space="preserve">draft </w:t>
      </w:r>
      <w:r w:rsidR="00F57388" w:rsidRPr="000852E9">
        <w:rPr>
          <w:color w:val="595959"/>
          <w:sz w:val="24"/>
        </w:rPr>
        <w:t>n</w:t>
      </w:r>
      <w:r w:rsidR="00D00177" w:rsidRPr="000852E9">
        <w:rPr>
          <w:color w:val="595959"/>
          <w:sz w:val="24"/>
        </w:rPr>
        <w:t xml:space="preserve">ational </w:t>
      </w:r>
      <w:r w:rsidR="00F57388" w:rsidRPr="000852E9">
        <w:rPr>
          <w:color w:val="595959"/>
          <w:sz w:val="24"/>
        </w:rPr>
        <w:t>p</w:t>
      </w:r>
      <w:r w:rsidR="00D00177" w:rsidRPr="000852E9">
        <w:rPr>
          <w:color w:val="595959"/>
          <w:sz w:val="24"/>
        </w:rPr>
        <w:t xml:space="preserve">lanning </w:t>
      </w:r>
      <w:r w:rsidR="00F57388" w:rsidRPr="000852E9">
        <w:rPr>
          <w:color w:val="595959"/>
          <w:sz w:val="24"/>
        </w:rPr>
        <w:t>s</w:t>
      </w:r>
      <w:r w:rsidR="00FF0006" w:rsidRPr="000852E9">
        <w:rPr>
          <w:color w:val="595959"/>
          <w:sz w:val="24"/>
        </w:rPr>
        <w:t>tandard</w:t>
      </w:r>
      <w:r w:rsidR="0026307F">
        <w:rPr>
          <w:color w:val="595959"/>
          <w:sz w:val="24"/>
        </w:rPr>
        <w:t>s</w:t>
      </w:r>
      <w:r w:rsidR="00D00177" w:rsidRPr="000852E9">
        <w:rPr>
          <w:color w:val="595959"/>
          <w:sz w:val="24"/>
        </w:rPr>
        <w:t xml:space="preserve"> relevant to </w:t>
      </w:r>
      <w:r w:rsidR="00465C9A" w:rsidRPr="000852E9">
        <w:rPr>
          <w:color w:val="595959"/>
          <w:sz w:val="24"/>
        </w:rPr>
        <w:t xml:space="preserve">the various </w:t>
      </w:r>
      <w:r w:rsidR="00C94D17" w:rsidRPr="000852E9">
        <w:rPr>
          <w:color w:val="595959"/>
          <w:sz w:val="24"/>
        </w:rPr>
        <w:t>r</w:t>
      </w:r>
      <w:r w:rsidR="000E36A0" w:rsidRPr="000852E9">
        <w:rPr>
          <w:color w:val="595959"/>
          <w:sz w:val="24"/>
        </w:rPr>
        <w:t xml:space="preserve">esource management </w:t>
      </w:r>
      <w:r w:rsidR="00A45CAA" w:rsidRPr="000852E9">
        <w:rPr>
          <w:color w:val="595959"/>
          <w:sz w:val="24"/>
        </w:rPr>
        <w:t>policy statements and plan</w:t>
      </w:r>
      <w:r w:rsidR="000E36A0" w:rsidRPr="000852E9">
        <w:rPr>
          <w:color w:val="595959"/>
          <w:sz w:val="24"/>
        </w:rPr>
        <w:t>s in New Zealand</w:t>
      </w:r>
      <w:r w:rsidR="00D00177" w:rsidRPr="000852E9">
        <w:rPr>
          <w:color w:val="595959"/>
          <w:sz w:val="24"/>
        </w:rPr>
        <w:t xml:space="preserve">. </w:t>
      </w:r>
      <w:r w:rsidR="00E512D5" w:rsidRPr="000852E9">
        <w:rPr>
          <w:color w:val="595959"/>
          <w:sz w:val="24"/>
        </w:rPr>
        <w:t xml:space="preserve">These are set out </w:t>
      </w:r>
      <w:r w:rsidR="00D31A4C">
        <w:rPr>
          <w:color w:val="595959"/>
          <w:sz w:val="24"/>
        </w:rPr>
        <w:t>by type (</w:t>
      </w:r>
      <w:proofErr w:type="spellStart"/>
      <w:r w:rsidR="00D31A4C" w:rsidRPr="000852E9">
        <w:rPr>
          <w:color w:val="595959"/>
          <w:sz w:val="24"/>
        </w:rPr>
        <w:t>ie</w:t>
      </w:r>
      <w:proofErr w:type="spellEnd"/>
      <w:r w:rsidR="00D31A4C" w:rsidRPr="000852E9">
        <w:rPr>
          <w:color w:val="595959"/>
          <w:sz w:val="24"/>
        </w:rPr>
        <w:t>, a structure standard, form standard, or other standard</w:t>
      </w:r>
      <w:r w:rsidR="00D31A4C">
        <w:rPr>
          <w:color w:val="595959"/>
          <w:sz w:val="24"/>
        </w:rPr>
        <w:t>)</w:t>
      </w:r>
      <w:r w:rsidR="00D31A4C" w:rsidRPr="000852E9">
        <w:rPr>
          <w:color w:val="595959"/>
          <w:sz w:val="24"/>
        </w:rPr>
        <w:t xml:space="preserve"> </w:t>
      </w:r>
      <w:r w:rsidR="00E512D5" w:rsidRPr="000852E9">
        <w:rPr>
          <w:color w:val="595959"/>
          <w:sz w:val="24"/>
        </w:rPr>
        <w:t xml:space="preserve">in </w:t>
      </w:r>
      <w:r w:rsidR="00D31A4C">
        <w:rPr>
          <w:color w:val="595959"/>
          <w:sz w:val="24"/>
        </w:rPr>
        <w:t>T</w:t>
      </w:r>
      <w:r w:rsidR="00E512D5" w:rsidRPr="000852E9">
        <w:rPr>
          <w:color w:val="595959"/>
          <w:sz w:val="24"/>
        </w:rPr>
        <w:t>able 1.</w:t>
      </w:r>
      <w:r w:rsidR="0008272E">
        <w:rPr>
          <w:color w:val="595959"/>
          <w:sz w:val="24"/>
        </w:rPr>
        <w:t xml:space="preserve"> </w:t>
      </w:r>
    </w:p>
    <w:p w14:paraId="2505059F" w14:textId="77777777" w:rsidR="00E512D5" w:rsidRPr="000852E9" w:rsidRDefault="00FF0006" w:rsidP="00825122">
      <w:pPr>
        <w:pStyle w:val="Tableheading"/>
      </w:pPr>
      <w:r w:rsidRPr="000852E9">
        <w:t xml:space="preserve">National </w:t>
      </w:r>
      <w:r w:rsidR="003E4215">
        <w:t>p</w:t>
      </w:r>
      <w:r w:rsidRPr="000852E9">
        <w:t xml:space="preserve">lanning </w:t>
      </w:r>
      <w:r w:rsidR="003E4215">
        <w:t>s</w:t>
      </w:r>
      <w:r w:rsidRPr="000852E9">
        <w:t>tandard</w:t>
      </w:r>
      <w:r w:rsidR="0026307F">
        <w:t>s</w:t>
      </w:r>
      <w:r w:rsidR="003003D6">
        <w:t xml:space="preserve"> by type</w:t>
      </w:r>
      <w:r w:rsidR="00E512D5" w:rsidRPr="000852E9">
        <w:t xml:space="preserve"> </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Look w:val="04A0" w:firstRow="1" w:lastRow="0" w:firstColumn="1" w:lastColumn="0" w:noHBand="0" w:noVBand="1"/>
      </w:tblPr>
      <w:tblGrid>
        <w:gridCol w:w="4981"/>
        <w:gridCol w:w="4148"/>
      </w:tblGrid>
      <w:tr w:rsidR="003C0B48" w:rsidRPr="000852E9" w14:paraId="4EDD399C" w14:textId="77777777" w:rsidTr="00BD1C21">
        <w:trPr>
          <w:trHeight w:val="323"/>
        </w:trPr>
        <w:tc>
          <w:tcPr>
            <w:tcW w:w="2728" w:type="pct"/>
            <w:shd w:val="clear" w:color="auto" w:fill="1C556C"/>
            <w:tcMar>
              <w:bottom w:w="0" w:type="dxa"/>
            </w:tcMar>
            <w:vAlign w:val="bottom"/>
          </w:tcPr>
          <w:p w14:paraId="4CB57263" w14:textId="77777777" w:rsidR="0069263D" w:rsidRPr="000852E9" w:rsidRDefault="0069263D" w:rsidP="003C0B48">
            <w:pPr>
              <w:pStyle w:val="TableTextbold"/>
              <w:rPr>
                <w:color w:val="FFFFFF" w:themeColor="background1"/>
              </w:rPr>
            </w:pPr>
            <w:r w:rsidRPr="000852E9">
              <w:rPr>
                <w:color w:val="FFFFFF" w:themeColor="background1"/>
              </w:rPr>
              <w:t xml:space="preserve">Structure </w:t>
            </w:r>
            <w:r w:rsidR="00EB6570" w:rsidRPr="000852E9">
              <w:rPr>
                <w:color w:val="FFFFFF" w:themeColor="background1"/>
              </w:rPr>
              <w:t>s</w:t>
            </w:r>
            <w:r w:rsidRPr="000852E9">
              <w:rPr>
                <w:color w:val="FFFFFF" w:themeColor="background1"/>
              </w:rPr>
              <w:t xml:space="preserve">tandards </w:t>
            </w:r>
          </w:p>
        </w:tc>
        <w:tc>
          <w:tcPr>
            <w:tcW w:w="2272" w:type="pct"/>
            <w:shd w:val="clear" w:color="auto" w:fill="1C556C"/>
            <w:vAlign w:val="bottom"/>
          </w:tcPr>
          <w:p w14:paraId="67F220B2" w14:textId="77777777" w:rsidR="0069263D" w:rsidRPr="000852E9" w:rsidRDefault="0069263D" w:rsidP="003C0B48">
            <w:pPr>
              <w:pStyle w:val="TableTextbold"/>
              <w:rPr>
                <w:color w:val="FFFFFF" w:themeColor="background1"/>
              </w:rPr>
            </w:pPr>
            <w:r w:rsidRPr="000852E9">
              <w:rPr>
                <w:color w:val="FFFFFF" w:themeColor="background1"/>
              </w:rPr>
              <w:t xml:space="preserve">Form </w:t>
            </w:r>
            <w:r w:rsidR="00EB6570" w:rsidRPr="000852E9">
              <w:rPr>
                <w:color w:val="FFFFFF" w:themeColor="background1"/>
              </w:rPr>
              <w:t>s</w:t>
            </w:r>
            <w:r w:rsidRPr="000852E9">
              <w:rPr>
                <w:color w:val="FFFFFF" w:themeColor="background1"/>
              </w:rPr>
              <w:t>tandards</w:t>
            </w:r>
          </w:p>
        </w:tc>
      </w:tr>
      <w:tr w:rsidR="0069263D" w:rsidRPr="000852E9" w14:paraId="71EC3764" w14:textId="77777777" w:rsidTr="00BD1C21">
        <w:tblPrEx>
          <w:shd w:val="clear" w:color="auto" w:fill="D0E7F0" w:themeFill="text2" w:themeFillTint="33"/>
        </w:tblPrEx>
        <w:tc>
          <w:tcPr>
            <w:tcW w:w="2728" w:type="pct"/>
            <w:vMerge w:val="restart"/>
            <w:shd w:val="clear" w:color="auto" w:fill="auto"/>
            <w:tcMar>
              <w:bottom w:w="0" w:type="dxa"/>
            </w:tcMar>
          </w:tcPr>
          <w:p w14:paraId="17F7F38F" w14:textId="77777777" w:rsidR="0069263D" w:rsidRPr="000852E9" w:rsidRDefault="0069263D" w:rsidP="003C0B48">
            <w:pPr>
              <w:pStyle w:val="TableTextbold"/>
            </w:pPr>
            <w:r w:rsidRPr="000852E9">
              <w:t xml:space="preserve">Main </w:t>
            </w:r>
            <w:r w:rsidR="00E53B37" w:rsidRPr="000852E9">
              <w:t>s</w:t>
            </w:r>
            <w:r w:rsidRPr="000852E9">
              <w:t xml:space="preserve">tructure </w:t>
            </w:r>
            <w:r w:rsidR="00E53B37" w:rsidRPr="000852E9">
              <w:t>s</w:t>
            </w:r>
            <w:r w:rsidRPr="000852E9">
              <w:t>tandard</w:t>
            </w:r>
            <w:r w:rsidR="00C361FC">
              <w:t>s</w:t>
            </w:r>
            <w:r w:rsidRPr="000852E9">
              <w:t>:</w:t>
            </w:r>
          </w:p>
          <w:p w14:paraId="1E477F48" w14:textId="77777777" w:rsidR="0069263D" w:rsidRPr="000852E9" w:rsidRDefault="0069263D" w:rsidP="007660C6">
            <w:pPr>
              <w:pStyle w:val="TableBullet"/>
            </w:pPr>
            <w:r w:rsidRPr="000852E9">
              <w:t>Regional Policy Statement Structure (S-RPS)</w:t>
            </w:r>
          </w:p>
          <w:p w14:paraId="37EAA7D3" w14:textId="77777777" w:rsidR="0069263D" w:rsidRPr="000852E9" w:rsidRDefault="0069263D" w:rsidP="007660C6">
            <w:pPr>
              <w:pStyle w:val="TableBullet"/>
            </w:pPr>
            <w:r w:rsidRPr="000852E9">
              <w:t>Regional Plan Structure (S-RP)</w:t>
            </w:r>
          </w:p>
          <w:p w14:paraId="40352C1C" w14:textId="77777777" w:rsidR="0069263D" w:rsidRPr="000852E9" w:rsidRDefault="0069263D" w:rsidP="007660C6">
            <w:pPr>
              <w:pStyle w:val="TableBullet"/>
            </w:pPr>
            <w:r w:rsidRPr="000852E9">
              <w:t>District Plan Structure (S-DP)</w:t>
            </w:r>
          </w:p>
          <w:p w14:paraId="52E9FB92" w14:textId="77777777" w:rsidR="0069263D" w:rsidRPr="000852E9" w:rsidRDefault="0069263D" w:rsidP="007660C6">
            <w:pPr>
              <w:pStyle w:val="TableBullet"/>
            </w:pPr>
            <w:r w:rsidRPr="000852E9">
              <w:t>Combined Plan Structure (S-CP)</w:t>
            </w:r>
          </w:p>
          <w:p w14:paraId="7565023A" w14:textId="77777777" w:rsidR="0069263D" w:rsidRPr="000852E9" w:rsidRDefault="0069263D" w:rsidP="003C0B48">
            <w:pPr>
              <w:pStyle w:val="TableTextbold"/>
            </w:pPr>
            <w:r w:rsidRPr="000852E9">
              <w:t>Part/</w:t>
            </w:r>
            <w:r w:rsidR="00E53B37" w:rsidRPr="000852E9">
              <w:t>c</w:t>
            </w:r>
            <w:r w:rsidRPr="000852E9">
              <w:t xml:space="preserve">hapter </w:t>
            </w:r>
            <w:r w:rsidR="00E53B37" w:rsidRPr="000852E9">
              <w:t>s</w:t>
            </w:r>
            <w:r w:rsidRPr="000852E9">
              <w:t>tructure</w:t>
            </w:r>
            <w:r w:rsidR="00FF0006" w:rsidRPr="000852E9">
              <w:t xml:space="preserve"> </w:t>
            </w:r>
            <w:r w:rsidR="00E53B37" w:rsidRPr="000852E9">
              <w:t>s</w:t>
            </w:r>
            <w:r w:rsidRPr="000852E9">
              <w:t>tandard</w:t>
            </w:r>
            <w:r w:rsidR="00C361FC">
              <w:t>s</w:t>
            </w:r>
            <w:r w:rsidRPr="000852E9">
              <w:t>:</w:t>
            </w:r>
          </w:p>
          <w:p w14:paraId="3F136461" w14:textId="77777777" w:rsidR="0069263D" w:rsidRPr="000852E9" w:rsidRDefault="00313908" w:rsidP="007660C6">
            <w:pPr>
              <w:pStyle w:val="TableBullet"/>
            </w:pPr>
            <w:r w:rsidRPr="000852E9">
              <w:t>Introduction and General P</w:t>
            </w:r>
            <w:r w:rsidR="0069263D" w:rsidRPr="000852E9">
              <w:t>rovisions (S-IGP)</w:t>
            </w:r>
          </w:p>
          <w:p w14:paraId="65FEBA13" w14:textId="77777777" w:rsidR="0069263D" w:rsidRPr="000852E9" w:rsidRDefault="0069263D" w:rsidP="007660C6">
            <w:pPr>
              <w:pStyle w:val="TableDash"/>
            </w:pPr>
            <w:r w:rsidRPr="000852E9">
              <w:t>Introduction Chapter (S-INTRO)</w:t>
            </w:r>
          </w:p>
          <w:p w14:paraId="783546C3" w14:textId="77777777" w:rsidR="0069263D" w:rsidRPr="000852E9" w:rsidRDefault="0069263D" w:rsidP="007660C6">
            <w:pPr>
              <w:pStyle w:val="TableDash"/>
            </w:pPr>
            <w:r w:rsidRPr="000852E9">
              <w:t xml:space="preserve">How the Policy </w:t>
            </w:r>
            <w:r w:rsidR="00DD5771" w:rsidRPr="000852E9">
              <w:t>Statement</w:t>
            </w:r>
            <w:r w:rsidRPr="000852E9">
              <w:t>/Plan Works Chapter (S-HPW)</w:t>
            </w:r>
          </w:p>
          <w:p w14:paraId="2EE89B34" w14:textId="77777777" w:rsidR="0069263D" w:rsidRPr="000852E9" w:rsidRDefault="0069263D" w:rsidP="007660C6">
            <w:pPr>
              <w:pStyle w:val="TableDash"/>
            </w:pPr>
            <w:r w:rsidRPr="000852E9">
              <w:t>Interpretation Chapter (S-INTER)</w:t>
            </w:r>
          </w:p>
          <w:p w14:paraId="2C96F72E" w14:textId="77777777" w:rsidR="0069263D" w:rsidRPr="000852E9" w:rsidRDefault="0069263D" w:rsidP="007660C6">
            <w:pPr>
              <w:pStyle w:val="TableDash"/>
            </w:pPr>
            <w:r w:rsidRPr="000852E9">
              <w:t>National Direction Instruments Chapter (S-NDI)</w:t>
            </w:r>
          </w:p>
          <w:p w14:paraId="369558A8" w14:textId="77777777" w:rsidR="0069263D" w:rsidRPr="000852E9" w:rsidRDefault="0069263D" w:rsidP="007660C6">
            <w:pPr>
              <w:pStyle w:val="TableBullet"/>
            </w:pPr>
            <w:proofErr w:type="spellStart"/>
            <w:r w:rsidRPr="000852E9">
              <w:t>Tangata</w:t>
            </w:r>
            <w:proofErr w:type="spellEnd"/>
            <w:r w:rsidRPr="000852E9">
              <w:t xml:space="preserve"> Whenua (S-TW)</w:t>
            </w:r>
          </w:p>
          <w:p w14:paraId="1A7700AC" w14:textId="77777777" w:rsidR="0069263D" w:rsidRPr="000852E9" w:rsidRDefault="0069263D" w:rsidP="007660C6">
            <w:pPr>
              <w:pStyle w:val="TableBullet"/>
            </w:pPr>
            <w:r w:rsidRPr="000852E9">
              <w:t>Strategic Direction (S-SD)</w:t>
            </w:r>
          </w:p>
          <w:p w14:paraId="62617F94" w14:textId="77777777" w:rsidR="0069263D" w:rsidRPr="000852E9" w:rsidRDefault="00313908" w:rsidP="007660C6">
            <w:pPr>
              <w:pStyle w:val="TableBullet"/>
            </w:pPr>
            <w:r w:rsidRPr="000852E9">
              <w:t>District W</w:t>
            </w:r>
            <w:r w:rsidR="0069263D" w:rsidRPr="000852E9">
              <w:t xml:space="preserve">ide </w:t>
            </w:r>
            <w:r w:rsidRPr="000852E9">
              <w:t>M</w:t>
            </w:r>
            <w:r w:rsidR="0069263D" w:rsidRPr="000852E9">
              <w:t>atters (S-DWM)</w:t>
            </w:r>
          </w:p>
          <w:p w14:paraId="51683A57" w14:textId="77777777" w:rsidR="0069263D" w:rsidRPr="000852E9" w:rsidRDefault="0069263D" w:rsidP="007660C6">
            <w:pPr>
              <w:pStyle w:val="TableDash"/>
              <w:rPr>
                <w:sz w:val="16"/>
              </w:rPr>
            </w:pPr>
            <w:r w:rsidRPr="000852E9">
              <w:t>Natural Environment Values Chapter (S-NEV)</w:t>
            </w:r>
          </w:p>
          <w:p w14:paraId="2692F2D3" w14:textId="77777777" w:rsidR="0069263D" w:rsidRPr="000852E9" w:rsidRDefault="00DD5771" w:rsidP="007660C6">
            <w:pPr>
              <w:pStyle w:val="TableDash"/>
            </w:pPr>
            <w:r w:rsidRPr="000852E9">
              <w:t>Envi</w:t>
            </w:r>
            <w:r w:rsidR="0069263D" w:rsidRPr="000852E9">
              <w:t>ronmental Risks Chapter (S-ER)</w:t>
            </w:r>
          </w:p>
          <w:p w14:paraId="6E7A4C9C" w14:textId="77777777" w:rsidR="0069263D" w:rsidRPr="000852E9" w:rsidRDefault="0069263D" w:rsidP="007660C6">
            <w:pPr>
              <w:pStyle w:val="TableDash"/>
            </w:pPr>
            <w:r w:rsidRPr="000852E9">
              <w:t>Community Values Chapter (S-CV)</w:t>
            </w:r>
          </w:p>
          <w:p w14:paraId="64D9F335" w14:textId="77777777" w:rsidR="0069263D" w:rsidRPr="000852E9" w:rsidRDefault="0069263D" w:rsidP="007660C6">
            <w:pPr>
              <w:pStyle w:val="TableDash"/>
            </w:pPr>
            <w:r w:rsidRPr="000852E9">
              <w:t>Infrastructure and Energy Chapter (S-IE)</w:t>
            </w:r>
          </w:p>
          <w:p w14:paraId="18541FE2" w14:textId="77777777" w:rsidR="0069263D" w:rsidRPr="000852E9" w:rsidRDefault="00DD5771" w:rsidP="007660C6">
            <w:pPr>
              <w:pStyle w:val="TableDash"/>
            </w:pPr>
            <w:r w:rsidRPr="000852E9">
              <w:t>Subdivision</w:t>
            </w:r>
            <w:r w:rsidR="0069263D" w:rsidRPr="000852E9">
              <w:t xml:space="preserve"> Chapter </w:t>
            </w:r>
            <w:r w:rsidRPr="000852E9">
              <w:t>Structure</w:t>
            </w:r>
            <w:r w:rsidR="0069263D" w:rsidRPr="000852E9">
              <w:t xml:space="preserve"> (S-SUB)</w:t>
            </w:r>
          </w:p>
          <w:p w14:paraId="6E57DC98" w14:textId="77777777" w:rsidR="0069263D" w:rsidRPr="000852E9" w:rsidRDefault="0069263D" w:rsidP="007660C6">
            <w:pPr>
              <w:pStyle w:val="TableDash"/>
            </w:pPr>
            <w:r w:rsidRPr="000852E9">
              <w:t xml:space="preserve">General District Wide </w:t>
            </w:r>
            <w:r w:rsidR="00DD5771" w:rsidRPr="000852E9">
              <w:t>Chapter</w:t>
            </w:r>
            <w:r w:rsidRPr="000852E9">
              <w:t xml:space="preserve"> (S-GDW)</w:t>
            </w:r>
          </w:p>
          <w:p w14:paraId="3BB6959A" w14:textId="77777777" w:rsidR="0069263D" w:rsidRPr="000852E9" w:rsidRDefault="00313908" w:rsidP="007660C6">
            <w:pPr>
              <w:pStyle w:val="TableBullet"/>
            </w:pPr>
            <w:r w:rsidRPr="000852E9">
              <w:t>Area Specific M</w:t>
            </w:r>
            <w:r w:rsidR="0069263D" w:rsidRPr="000852E9">
              <w:t>atters (S-ASM)</w:t>
            </w:r>
          </w:p>
          <w:p w14:paraId="6695FB73" w14:textId="77777777" w:rsidR="0069263D" w:rsidRPr="000852E9" w:rsidRDefault="0069263D" w:rsidP="007660C6">
            <w:pPr>
              <w:pStyle w:val="TableDash"/>
            </w:pPr>
            <w:r w:rsidRPr="000852E9">
              <w:t>Zone Chapter (S-ZONES)</w:t>
            </w:r>
          </w:p>
          <w:p w14:paraId="22DC680F" w14:textId="77777777" w:rsidR="0069263D" w:rsidRPr="000852E9" w:rsidRDefault="00DD5771" w:rsidP="007660C6">
            <w:pPr>
              <w:pStyle w:val="TableDash"/>
            </w:pPr>
            <w:r w:rsidRPr="000852E9">
              <w:t>Precincts</w:t>
            </w:r>
            <w:r w:rsidR="0069263D" w:rsidRPr="000852E9">
              <w:t xml:space="preserve"> Chapter ( S-PREC)</w:t>
            </w:r>
          </w:p>
          <w:p w14:paraId="7C90D5E5" w14:textId="77777777" w:rsidR="0069263D" w:rsidRPr="000852E9" w:rsidRDefault="0069263D" w:rsidP="007660C6">
            <w:pPr>
              <w:pStyle w:val="TableDash"/>
            </w:pPr>
            <w:r w:rsidRPr="000852E9">
              <w:t>Development Areas Chapter (S-DEV)</w:t>
            </w:r>
          </w:p>
          <w:p w14:paraId="5B6AB936" w14:textId="77777777" w:rsidR="0069263D" w:rsidRPr="000852E9" w:rsidRDefault="0069263D" w:rsidP="007660C6">
            <w:pPr>
              <w:pStyle w:val="TableDash"/>
            </w:pPr>
            <w:r w:rsidRPr="000852E9">
              <w:t>Designations Chapter (S-DES)</w:t>
            </w:r>
          </w:p>
          <w:p w14:paraId="285032BF" w14:textId="77777777" w:rsidR="0069263D" w:rsidRPr="000852E9" w:rsidRDefault="00313908" w:rsidP="007660C6">
            <w:pPr>
              <w:pStyle w:val="TableBullet"/>
            </w:pPr>
            <w:r w:rsidRPr="000852E9">
              <w:t>Schedules, Appendices, M</w:t>
            </w:r>
            <w:r w:rsidR="0069263D" w:rsidRPr="000852E9">
              <w:t>aps (S-SAM)</w:t>
            </w:r>
          </w:p>
        </w:tc>
        <w:tc>
          <w:tcPr>
            <w:tcW w:w="2272" w:type="pct"/>
            <w:tcBorders>
              <w:bottom w:val="single" w:sz="4" w:space="0" w:color="1C556C"/>
            </w:tcBorders>
            <w:shd w:val="clear" w:color="auto" w:fill="auto"/>
          </w:tcPr>
          <w:p w14:paraId="27B792F8" w14:textId="77777777" w:rsidR="0069263D" w:rsidRPr="000852E9" w:rsidRDefault="0069263D" w:rsidP="00E50E61">
            <w:pPr>
              <w:pStyle w:val="TableText"/>
            </w:pPr>
            <w:r w:rsidRPr="000852E9">
              <w:t>Electronic Functionality &amp; Accessibility (F-1)</w:t>
            </w:r>
          </w:p>
          <w:p w14:paraId="488DF5CE" w14:textId="77777777" w:rsidR="0069263D" w:rsidRPr="000852E9" w:rsidRDefault="0069263D" w:rsidP="00E50E61">
            <w:pPr>
              <w:pStyle w:val="TableText"/>
            </w:pPr>
            <w:r w:rsidRPr="000852E9">
              <w:t>Mapping (F-2)</w:t>
            </w:r>
          </w:p>
          <w:p w14:paraId="091BC525" w14:textId="77777777" w:rsidR="0069263D" w:rsidRPr="000852E9" w:rsidRDefault="0069263D" w:rsidP="00E50E61">
            <w:pPr>
              <w:pStyle w:val="TableText"/>
            </w:pPr>
            <w:r w:rsidRPr="000852E9">
              <w:t>Spatial Planning Tools (Region) (F-3)</w:t>
            </w:r>
          </w:p>
          <w:p w14:paraId="0966BFBC" w14:textId="77777777" w:rsidR="0069263D" w:rsidRPr="000852E9" w:rsidRDefault="0069263D" w:rsidP="00E50E61">
            <w:pPr>
              <w:pStyle w:val="TableText"/>
            </w:pPr>
            <w:r w:rsidRPr="000852E9">
              <w:t>Spatial Planning Tools (District) (F-4)</w:t>
            </w:r>
          </w:p>
          <w:p w14:paraId="45D657FA" w14:textId="77777777" w:rsidR="0069263D" w:rsidRPr="000852E9" w:rsidRDefault="0069263D" w:rsidP="00E50E61">
            <w:pPr>
              <w:pStyle w:val="TableText"/>
            </w:pPr>
            <w:r w:rsidRPr="000852E9">
              <w:t xml:space="preserve">Chapter Form (F-5) </w:t>
            </w:r>
          </w:p>
          <w:p w14:paraId="4AF9F301" w14:textId="77777777" w:rsidR="0069263D" w:rsidRPr="000852E9" w:rsidRDefault="0069263D" w:rsidP="003C0B48">
            <w:pPr>
              <w:pStyle w:val="TableText"/>
            </w:pPr>
            <w:r w:rsidRPr="000852E9">
              <w:t>Status of Rule and other Text and Numbering Format (F-6)</w:t>
            </w:r>
          </w:p>
        </w:tc>
      </w:tr>
      <w:tr w:rsidR="0069263D" w:rsidRPr="000852E9" w14:paraId="0F6404B5" w14:textId="77777777" w:rsidTr="00BD1C21">
        <w:tblPrEx>
          <w:shd w:val="clear" w:color="auto" w:fill="D0E7F0" w:themeFill="text2" w:themeFillTint="33"/>
        </w:tblPrEx>
        <w:tc>
          <w:tcPr>
            <w:tcW w:w="2728" w:type="pct"/>
            <w:vMerge/>
            <w:shd w:val="clear" w:color="auto" w:fill="C3E2EF" w:themeFill="accent1" w:themeFillTint="33"/>
            <w:tcMar>
              <w:bottom w:w="0" w:type="dxa"/>
            </w:tcMar>
          </w:tcPr>
          <w:p w14:paraId="0E15E2DB" w14:textId="77777777" w:rsidR="0069263D" w:rsidRPr="000852E9" w:rsidRDefault="0069263D" w:rsidP="00F53169">
            <w:pPr>
              <w:spacing w:after="0" w:line="276" w:lineRule="auto"/>
              <w:rPr>
                <w:b/>
              </w:rPr>
            </w:pPr>
          </w:p>
        </w:tc>
        <w:tc>
          <w:tcPr>
            <w:tcW w:w="2272" w:type="pct"/>
            <w:shd w:val="clear" w:color="auto" w:fill="1C556C"/>
          </w:tcPr>
          <w:p w14:paraId="78AC91D8" w14:textId="59332876" w:rsidR="0069263D" w:rsidRPr="000852E9" w:rsidRDefault="0069263D" w:rsidP="003C0B48">
            <w:pPr>
              <w:pStyle w:val="TableTextbold"/>
              <w:rPr>
                <w:color w:val="FFFFFF" w:themeColor="background1"/>
              </w:rPr>
            </w:pPr>
            <w:r w:rsidRPr="000852E9">
              <w:rPr>
                <w:color w:val="FFFFFF" w:themeColor="background1"/>
              </w:rPr>
              <w:t xml:space="preserve">Content and </w:t>
            </w:r>
            <w:r w:rsidR="00490EC5">
              <w:rPr>
                <w:color w:val="FFFFFF" w:themeColor="background1"/>
              </w:rPr>
              <w:t>m</w:t>
            </w:r>
            <w:r w:rsidRPr="000852E9">
              <w:rPr>
                <w:color w:val="FFFFFF" w:themeColor="background1"/>
              </w:rPr>
              <w:t>etrics</w:t>
            </w:r>
          </w:p>
        </w:tc>
      </w:tr>
      <w:tr w:rsidR="0069263D" w:rsidRPr="000852E9" w14:paraId="7B5E6D35" w14:textId="77777777" w:rsidTr="00BD1C21">
        <w:tblPrEx>
          <w:shd w:val="clear" w:color="auto" w:fill="D0E7F0" w:themeFill="text2" w:themeFillTint="33"/>
        </w:tblPrEx>
        <w:trPr>
          <w:trHeight w:val="2588"/>
        </w:trPr>
        <w:tc>
          <w:tcPr>
            <w:tcW w:w="2728" w:type="pct"/>
            <w:vMerge/>
            <w:shd w:val="clear" w:color="auto" w:fill="C3E2EF" w:themeFill="accent1" w:themeFillTint="33"/>
            <w:tcMar>
              <w:bottom w:w="0" w:type="dxa"/>
            </w:tcMar>
          </w:tcPr>
          <w:p w14:paraId="0B154356" w14:textId="77777777" w:rsidR="0069263D" w:rsidRPr="000852E9" w:rsidRDefault="0069263D" w:rsidP="00F53169">
            <w:pPr>
              <w:spacing w:after="0" w:line="276" w:lineRule="auto"/>
              <w:rPr>
                <w:b/>
              </w:rPr>
            </w:pPr>
          </w:p>
        </w:tc>
        <w:tc>
          <w:tcPr>
            <w:tcW w:w="2272" w:type="pct"/>
            <w:shd w:val="clear" w:color="auto" w:fill="auto"/>
          </w:tcPr>
          <w:p w14:paraId="49C4FAD5" w14:textId="77777777" w:rsidR="0069263D" w:rsidRPr="000852E9" w:rsidRDefault="0069263D" w:rsidP="00E50E61">
            <w:pPr>
              <w:pStyle w:val="TableText"/>
            </w:pPr>
            <w:r w:rsidRPr="000852E9">
              <w:t>Definitions (CM-1)</w:t>
            </w:r>
          </w:p>
          <w:p w14:paraId="24D786E3" w14:textId="77777777" w:rsidR="0069263D" w:rsidRPr="000852E9" w:rsidRDefault="0069263D" w:rsidP="00E50E61">
            <w:pPr>
              <w:pStyle w:val="TableText"/>
              <w:rPr>
                <w:b/>
              </w:rPr>
            </w:pPr>
            <w:r w:rsidRPr="000852E9">
              <w:t>Noise and Vibration Metrics (CM-2)</w:t>
            </w:r>
          </w:p>
        </w:tc>
      </w:tr>
    </w:tbl>
    <w:p w14:paraId="709073AD" w14:textId="77777777" w:rsidR="00D00177" w:rsidRPr="000852E9" w:rsidRDefault="00E512D5" w:rsidP="00494DB0">
      <w:pPr>
        <w:pStyle w:val="BodyText"/>
        <w:keepNext/>
        <w:rPr>
          <w:color w:val="595959"/>
          <w:sz w:val="24"/>
        </w:rPr>
      </w:pPr>
      <w:r w:rsidRPr="000852E9">
        <w:rPr>
          <w:color w:val="595959"/>
          <w:sz w:val="24"/>
        </w:rPr>
        <w:lastRenderedPageBreak/>
        <w:t>Table 2</w:t>
      </w:r>
      <w:r w:rsidR="00F53169" w:rsidRPr="000852E9">
        <w:rPr>
          <w:color w:val="595959"/>
          <w:sz w:val="24"/>
        </w:rPr>
        <w:t xml:space="preserve"> </w:t>
      </w:r>
      <w:r w:rsidR="00D00177" w:rsidRPr="000852E9">
        <w:rPr>
          <w:color w:val="595959"/>
          <w:sz w:val="24"/>
        </w:rPr>
        <w:t xml:space="preserve">sets out </w:t>
      </w:r>
      <w:r w:rsidR="00EB3D64" w:rsidRPr="000852E9">
        <w:rPr>
          <w:color w:val="595959"/>
          <w:sz w:val="24"/>
        </w:rPr>
        <w:t xml:space="preserve">which standard </w:t>
      </w:r>
      <w:proofErr w:type="gramStart"/>
      <w:r w:rsidR="00FF0006" w:rsidRPr="000852E9">
        <w:rPr>
          <w:color w:val="595959"/>
          <w:sz w:val="24"/>
        </w:rPr>
        <w:t>is</w:t>
      </w:r>
      <w:proofErr w:type="gramEnd"/>
      <w:r w:rsidR="00FF0006" w:rsidRPr="000852E9">
        <w:rPr>
          <w:color w:val="595959"/>
          <w:sz w:val="24"/>
        </w:rPr>
        <w:t xml:space="preserve"> </w:t>
      </w:r>
      <w:r w:rsidR="00EB3D64" w:rsidRPr="000852E9">
        <w:rPr>
          <w:color w:val="595959"/>
          <w:sz w:val="24"/>
        </w:rPr>
        <w:t xml:space="preserve">relevant </w:t>
      </w:r>
      <w:r w:rsidR="000E36A0" w:rsidRPr="000852E9">
        <w:rPr>
          <w:color w:val="595959"/>
          <w:sz w:val="24"/>
        </w:rPr>
        <w:t xml:space="preserve">to </w:t>
      </w:r>
      <w:r w:rsidRPr="000852E9">
        <w:rPr>
          <w:color w:val="595959"/>
          <w:sz w:val="24"/>
        </w:rPr>
        <w:t>each type of policy statement and</w:t>
      </w:r>
      <w:r w:rsidR="00BD1C21" w:rsidRPr="000852E9">
        <w:rPr>
          <w:color w:val="595959"/>
          <w:sz w:val="24"/>
        </w:rPr>
        <w:t> </w:t>
      </w:r>
      <w:r w:rsidRPr="000852E9">
        <w:rPr>
          <w:color w:val="595959"/>
          <w:sz w:val="24"/>
        </w:rPr>
        <w:t>plan.</w:t>
      </w:r>
    </w:p>
    <w:p w14:paraId="70B2A390" w14:textId="77777777" w:rsidR="00D00177" w:rsidRPr="000852E9" w:rsidRDefault="00EB3D64" w:rsidP="00825122">
      <w:pPr>
        <w:pStyle w:val="Tableheading"/>
      </w:pPr>
      <w:r w:rsidRPr="000852E9">
        <w:t>N</w:t>
      </w:r>
      <w:r w:rsidR="0047117F" w:rsidRPr="000852E9">
        <w:t xml:space="preserve">ational </w:t>
      </w:r>
      <w:r w:rsidR="00887120" w:rsidRPr="000852E9">
        <w:t>p</w:t>
      </w:r>
      <w:r w:rsidR="0047117F" w:rsidRPr="000852E9">
        <w:t xml:space="preserve">lanning </w:t>
      </w:r>
      <w:r w:rsidR="00887120" w:rsidRPr="000852E9">
        <w:t>s</w:t>
      </w:r>
      <w:r w:rsidR="0047117F" w:rsidRPr="000852E9">
        <w:t xml:space="preserve">tandards relevance </w:t>
      </w:r>
      <w:r w:rsidRPr="000852E9">
        <w:t xml:space="preserve">to </w:t>
      </w:r>
      <w:r w:rsidR="0047117F" w:rsidRPr="000852E9">
        <w:t>policy statements/p</w:t>
      </w:r>
      <w:r w:rsidRPr="000852E9">
        <w:t>lans</w:t>
      </w:r>
      <w:r w:rsidR="0008272E">
        <w:t xml:space="preserve"> </w:t>
      </w:r>
    </w:p>
    <w:tbl>
      <w:tblPr>
        <w:tblStyle w:val="TableGrid"/>
        <w:tblW w:w="907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Look w:val="04A0" w:firstRow="1" w:lastRow="0" w:firstColumn="1" w:lastColumn="0" w:noHBand="0" w:noVBand="1"/>
      </w:tblPr>
      <w:tblGrid>
        <w:gridCol w:w="1085"/>
        <w:gridCol w:w="1118"/>
        <w:gridCol w:w="2774"/>
        <w:gridCol w:w="2950"/>
        <w:gridCol w:w="1145"/>
      </w:tblGrid>
      <w:tr w:rsidR="00494DB0" w:rsidRPr="000852E9" w14:paraId="4F8425CF" w14:textId="77777777" w:rsidTr="003E0EE5">
        <w:trPr>
          <w:tblHeader/>
        </w:trPr>
        <w:tc>
          <w:tcPr>
            <w:tcW w:w="598" w:type="pct"/>
            <w:shd w:val="clear" w:color="auto" w:fill="1C556C"/>
            <w:tcMar>
              <w:bottom w:w="0" w:type="dxa"/>
            </w:tcMar>
            <w:vAlign w:val="bottom"/>
          </w:tcPr>
          <w:p w14:paraId="1039C4ED" w14:textId="77777777" w:rsidR="00C60632" w:rsidRPr="000852E9" w:rsidRDefault="00C60632" w:rsidP="00BD1C21">
            <w:pPr>
              <w:pStyle w:val="TableTextbold"/>
            </w:pPr>
          </w:p>
        </w:tc>
        <w:tc>
          <w:tcPr>
            <w:tcW w:w="616" w:type="pct"/>
            <w:shd w:val="clear" w:color="auto" w:fill="1C556C"/>
            <w:tcMar>
              <w:bottom w:w="0" w:type="dxa"/>
            </w:tcMar>
            <w:vAlign w:val="bottom"/>
          </w:tcPr>
          <w:p w14:paraId="13446415" w14:textId="77777777" w:rsidR="00C60632" w:rsidRPr="000852E9" w:rsidRDefault="00C60632" w:rsidP="0026307F">
            <w:pPr>
              <w:pStyle w:val="TableTextbold"/>
              <w:rPr>
                <w:color w:val="FFFFFF" w:themeColor="background1"/>
              </w:rPr>
            </w:pPr>
            <w:r w:rsidRPr="000852E9">
              <w:rPr>
                <w:color w:val="FFFFFF" w:themeColor="background1"/>
              </w:rPr>
              <w:t xml:space="preserve">Structure </w:t>
            </w:r>
            <w:r w:rsidR="00FF0006" w:rsidRPr="000852E9">
              <w:rPr>
                <w:color w:val="FFFFFF" w:themeColor="background1"/>
              </w:rPr>
              <w:t>standard</w:t>
            </w:r>
            <w:r w:rsidR="0026307F">
              <w:rPr>
                <w:color w:val="FFFFFF" w:themeColor="background1"/>
              </w:rPr>
              <w:t>s</w:t>
            </w:r>
          </w:p>
        </w:tc>
        <w:tc>
          <w:tcPr>
            <w:tcW w:w="1529" w:type="pct"/>
            <w:shd w:val="clear" w:color="auto" w:fill="1C556C"/>
            <w:tcMar>
              <w:bottom w:w="0" w:type="dxa"/>
            </w:tcMar>
            <w:vAlign w:val="bottom"/>
          </w:tcPr>
          <w:p w14:paraId="41C04502" w14:textId="77777777" w:rsidR="00C60632" w:rsidRPr="000852E9" w:rsidRDefault="00C60632" w:rsidP="0026307F">
            <w:pPr>
              <w:pStyle w:val="TableTextbold"/>
              <w:rPr>
                <w:color w:val="FFFFFF" w:themeColor="background1"/>
              </w:rPr>
            </w:pPr>
            <w:r w:rsidRPr="000852E9">
              <w:rPr>
                <w:color w:val="FFFFFF" w:themeColor="background1"/>
              </w:rPr>
              <w:t>Chapter</w:t>
            </w:r>
            <w:r w:rsidR="00FF0006" w:rsidRPr="000852E9">
              <w:rPr>
                <w:color w:val="FFFFFF" w:themeColor="background1"/>
              </w:rPr>
              <w:t xml:space="preserve"> </w:t>
            </w:r>
            <w:r w:rsidR="00E53B37" w:rsidRPr="000852E9">
              <w:rPr>
                <w:color w:val="FFFFFF" w:themeColor="background1"/>
              </w:rPr>
              <w:t>s</w:t>
            </w:r>
            <w:r w:rsidR="00FF0006" w:rsidRPr="000852E9">
              <w:rPr>
                <w:color w:val="FFFFFF" w:themeColor="background1"/>
              </w:rPr>
              <w:t>tandard</w:t>
            </w:r>
            <w:r w:rsidR="0026307F">
              <w:rPr>
                <w:color w:val="FFFFFF" w:themeColor="background1"/>
              </w:rPr>
              <w:t>s</w:t>
            </w:r>
          </w:p>
        </w:tc>
        <w:tc>
          <w:tcPr>
            <w:tcW w:w="1626" w:type="pct"/>
            <w:shd w:val="clear" w:color="auto" w:fill="1C556C"/>
            <w:vAlign w:val="bottom"/>
          </w:tcPr>
          <w:p w14:paraId="08242D3B" w14:textId="77777777" w:rsidR="00C60632" w:rsidRPr="000852E9" w:rsidRDefault="00C60632" w:rsidP="0026307F">
            <w:pPr>
              <w:pStyle w:val="TableTextbold"/>
              <w:rPr>
                <w:color w:val="FFFFFF" w:themeColor="background1"/>
              </w:rPr>
            </w:pPr>
            <w:r w:rsidRPr="000852E9">
              <w:rPr>
                <w:color w:val="FFFFFF" w:themeColor="background1"/>
              </w:rPr>
              <w:t xml:space="preserve">Form </w:t>
            </w:r>
            <w:r w:rsidR="00E53B37" w:rsidRPr="000852E9">
              <w:rPr>
                <w:color w:val="FFFFFF" w:themeColor="background1"/>
              </w:rPr>
              <w:t>s</w:t>
            </w:r>
            <w:r w:rsidRPr="000852E9">
              <w:rPr>
                <w:color w:val="FFFFFF" w:themeColor="background1"/>
              </w:rPr>
              <w:t>tandard</w:t>
            </w:r>
            <w:r w:rsidR="0026307F">
              <w:rPr>
                <w:color w:val="FFFFFF" w:themeColor="background1"/>
              </w:rPr>
              <w:t>s</w:t>
            </w:r>
          </w:p>
        </w:tc>
        <w:tc>
          <w:tcPr>
            <w:tcW w:w="631" w:type="pct"/>
            <w:shd w:val="clear" w:color="auto" w:fill="1C556C"/>
            <w:vAlign w:val="bottom"/>
          </w:tcPr>
          <w:p w14:paraId="6EE7D931" w14:textId="77777777" w:rsidR="00C60632" w:rsidRPr="000852E9" w:rsidRDefault="00C60632" w:rsidP="0026307F">
            <w:pPr>
              <w:pStyle w:val="TableTextbold"/>
              <w:rPr>
                <w:color w:val="FFFFFF" w:themeColor="background1"/>
              </w:rPr>
            </w:pPr>
            <w:r w:rsidRPr="000852E9">
              <w:rPr>
                <w:color w:val="FFFFFF" w:themeColor="background1"/>
              </w:rPr>
              <w:t xml:space="preserve">Other </w:t>
            </w:r>
            <w:r w:rsidR="00E53B37" w:rsidRPr="000852E9">
              <w:rPr>
                <w:color w:val="FFFFFF" w:themeColor="background1"/>
              </w:rPr>
              <w:t>s</w:t>
            </w:r>
            <w:r w:rsidRPr="000852E9">
              <w:rPr>
                <w:color w:val="FFFFFF" w:themeColor="background1"/>
              </w:rPr>
              <w:t>tandards</w:t>
            </w:r>
          </w:p>
        </w:tc>
      </w:tr>
      <w:tr w:rsidR="00313908" w:rsidRPr="000852E9" w14:paraId="0AD7CADE" w14:textId="77777777" w:rsidTr="00494DB0">
        <w:tblPrEx>
          <w:shd w:val="clear" w:color="auto" w:fill="D0E7F0" w:themeFill="text2" w:themeFillTint="33"/>
        </w:tblPrEx>
        <w:tc>
          <w:tcPr>
            <w:tcW w:w="598" w:type="pct"/>
            <w:shd w:val="clear" w:color="auto" w:fill="auto"/>
            <w:tcMar>
              <w:bottom w:w="0" w:type="dxa"/>
            </w:tcMar>
          </w:tcPr>
          <w:p w14:paraId="1BAB5D87" w14:textId="77777777" w:rsidR="00313908" w:rsidRPr="000852E9" w:rsidRDefault="00313908" w:rsidP="00BD1C21">
            <w:pPr>
              <w:pStyle w:val="TableTextbold"/>
            </w:pPr>
            <w:r w:rsidRPr="000852E9">
              <w:t>Regional policy statements</w:t>
            </w:r>
          </w:p>
        </w:tc>
        <w:tc>
          <w:tcPr>
            <w:tcW w:w="616" w:type="pct"/>
            <w:shd w:val="clear" w:color="auto" w:fill="auto"/>
            <w:tcMar>
              <w:bottom w:w="0" w:type="dxa"/>
            </w:tcMar>
          </w:tcPr>
          <w:p w14:paraId="182FCA07" w14:textId="77777777" w:rsidR="00313908" w:rsidRPr="000852E9" w:rsidRDefault="00313908" w:rsidP="00BD1C21">
            <w:pPr>
              <w:pStyle w:val="TableText"/>
            </w:pPr>
            <w:r w:rsidRPr="000852E9">
              <w:t xml:space="preserve">Regional Policy Statement Structure </w:t>
            </w:r>
          </w:p>
          <w:p w14:paraId="7C663B0B" w14:textId="77777777" w:rsidR="00313908" w:rsidRPr="000852E9" w:rsidRDefault="00313908" w:rsidP="00BD1C21">
            <w:pPr>
              <w:pStyle w:val="TableText"/>
              <w:rPr>
                <w:szCs w:val="22"/>
              </w:rPr>
            </w:pPr>
            <w:r w:rsidRPr="000852E9">
              <w:t>(S-RPS)</w:t>
            </w:r>
          </w:p>
        </w:tc>
        <w:tc>
          <w:tcPr>
            <w:tcW w:w="1529" w:type="pct"/>
            <w:shd w:val="clear" w:color="auto" w:fill="auto"/>
            <w:tcMar>
              <w:bottom w:w="0" w:type="dxa"/>
            </w:tcMar>
          </w:tcPr>
          <w:p w14:paraId="78F4004A" w14:textId="77777777" w:rsidR="00313908" w:rsidRPr="000852E9" w:rsidRDefault="00313908" w:rsidP="00BD1C21">
            <w:pPr>
              <w:pStyle w:val="TableText"/>
            </w:pPr>
            <w:r w:rsidRPr="000852E9">
              <w:t>Introduction and General Provisions (S-IGP)</w:t>
            </w:r>
          </w:p>
          <w:p w14:paraId="43BC1B48" w14:textId="77777777" w:rsidR="00313908" w:rsidRPr="000852E9" w:rsidRDefault="00313908" w:rsidP="00BD1C21">
            <w:pPr>
              <w:pStyle w:val="TableText"/>
            </w:pPr>
            <w:proofErr w:type="spellStart"/>
            <w:r w:rsidRPr="000852E9">
              <w:t>Tangata</w:t>
            </w:r>
            <w:proofErr w:type="spellEnd"/>
            <w:r w:rsidRPr="000852E9">
              <w:t xml:space="preserve"> Whenua (S-TW)</w:t>
            </w:r>
          </w:p>
          <w:p w14:paraId="226F7180" w14:textId="77777777" w:rsidR="00313908" w:rsidRPr="000852E9" w:rsidRDefault="00313908" w:rsidP="00BD1C21">
            <w:pPr>
              <w:pStyle w:val="TableText"/>
            </w:pPr>
            <w:r w:rsidRPr="000852E9">
              <w:t>Schedules, Appendices and Maps (S-SAM)</w:t>
            </w:r>
          </w:p>
        </w:tc>
        <w:tc>
          <w:tcPr>
            <w:tcW w:w="1626" w:type="pct"/>
            <w:shd w:val="clear" w:color="auto" w:fill="auto"/>
          </w:tcPr>
          <w:p w14:paraId="2861F4E6" w14:textId="77777777" w:rsidR="00313908" w:rsidRPr="000852E9" w:rsidRDefault="00313908" w:rsidP="00BD1C21">
            <w:pPr>
              <w:pStyle w:val="TableText"/>
            </w:pPr>
            <w:r w:rsidRPr="000852E9">
              <w:t>Electronic Functionality &amp; Accessibility (F-1)</w:t>
            </w:r>
          </w:p>
          <w:p w14:paraId="50FCD446" w14:textId="77777777" w:rsidR="00313908" w:rsidRPr="000852E9" w:rsidRDefault="00313908" w:rsidP="00BD1C21">
            <w:pPr>
              <w:pStyle w:val="TableText"/>
            </w:pPr>
            <w:r w:rsidRPr="000852E9">
              <w:t>Mapping (F-2)</w:t>
            </w:r>
          </w:p>
          <w:p w14:paraId="0E686E87" w14:textId="77777777" w:rsidR="0063611F" w:rsidRPr="000852E9" w:rsidRDefault="0063611F" w:rsidP="0063611F">
            <w:pPr>
              <w:pStyle w:val="TableText"/>
            </w:pPr>
            <w:r w:rsidRPr="000852E9">
              <w:t>Spatial Planning Tools (Region) (F-3)</w:t>
            </w:r>
          </w:p>
          <w:p w14:paraId="5764F680" w14:textId="77777777" w:rsidR="00313908" w:rsidRPr="000852E9" w:rsidRDefault="00313908" w:rsidP="00BD1C21">
            <w:pPr>
              <w:pStyle w:val="TableText"/>
            </w:pPr>
            <w:r w:rsidRPr="000852E9">
              <w:t xml:space="preserve">Chapter Form (F-5) </w:t>
            </w:r>
          </w:p>
          <w:p w14:paraId="575174F3" w14:textId="77777777" w:rsidR="00313908" w:rsidRPr="000852E9" w:rsidRDefault="00313908" w:rsidP="00BD1C21">
            <w:pPr>
              <w:pStyle w:val="TableText"/>
            </w:pPr>
            <w:r w:rsidRPr="000852E9">
              <w:t>Status of Rule and other Text and Numbering Format (F-6)</w:t>
            </w:r>
          </w:p>
        </w:tc>
        <w:tc>
          <w:tcPr>
            <w:tcW w:w="631" w:type="pct"/>
            <w:shd w:val="clear" w:color="auto" w:fill="auto"/>
          </w:tcPr>
          <w:p w14:paraId="6B00700E" w14:textId="77777777" w:rsidR="00313908" w:rsidRPr="000852E9" w:rsidRDefault="00313908" w:rsidP="00BD1C21">
            <w:pPr>
              <w:pStyle w:val="TableText"/>
            </w:pPr>
            <w:r w:rsidRPr="000852E9">
              <w:t>Definitions (CM-1)</w:t>
            </w:r>
          </w:p>
        </w:tc>
      </w:tr>
      <w:tr w:rsidR="00313908" w:rsidRPr="000852E9" w14:paraId="0A47B45F" w14:textId="77777777" w:rsidTr="00494DB0">
        <w:tblPrEx>
          <w:shd w:val="clear" w:color="auto" w:fill="D0E7F0" w:themeFill="text2" w:themeFillTint="33"/>
        </w:tblPrEx>
        <w:tc>
          <w:tcPr>
            <w:tcW w:w="598" w:type="pct"/>
            <w:shd w:val="clear" w:color="auto" w:fill="auto"/>
            <w:tcMar>
              <w:bottom w:w="0" w:type="dxa"/>
            </w:tcMar>
          </w:tcPr>
          <w:p w14:paraId="138E4AD8" w14:textId="77777777" w:rsidR="00313908" w:rsidRPr="000852E9" w:rsidRDefault="00313908" w:rsidP="00BD1C21">
            <w:pPr>
              <w:pStyle w:val="TableTextbold"/>
            </w:pPr>
            <w:r w:rsidRPr="000852E9">
              <w:t>Regional plans</w:t>
            </w:r>
          </w:p>
        </w:tc>
        <w:tc>
          <w:tcPr>
            <w:tcW w:w="616" w:type="pct"/>
            <w:shd w:val="clear" w:color="auto" w:fill="auto"/>
            <w:tcMar>
              <w:bottom w:w="0" w:type="dxa"/>
            </w:tcMar>
          </w:tcPr>
          <w:p w14:paraId="54D9E9AE" w14:textId="77777777" w:rsidR="00313908" w:rsidRPr="000852E9" w:rsidRDefault="00313908" w:rsidP="00BD1C21">
            <w:pPr>
              <w:pStyle w:val="TableText"/>
            </w:pPr>
            <w:r w:rsidRPr="000852E9">
              <w:t xml:space="preserve">Regional Plan Structure </w:t>
            </w:r>
          </w:p>
          <w:p w14:paraId="46E68E4E" w14:textId="77777777" w:rsidR="00313908" w:rsidRPr="000852E9" w:rsidRDefault="00313908" w:rsidP="00BD1C21">
            <w:pPr>
              <w:pStyle w:val="TableText"/>
            </w:pPr>
            <w:r w:rsidRPr="000852E9">
              <w:t>(S-RP)</w:t>
            </w:r>
          </w:p>
        </w:tc>
        <w:tc>
          <w:tcPr>
            <w:tcW w:w="1529" w:type="pct"/>
            <w:shd w:val="clear" w:color="auto" w:fill="auto"/>
            <w:tcMar>
              <w:bottom w:w="0" w:type="dxa"/>
            </w:tcMar>
          </w:tcPr>
          <w:p w14:paraId="15EE14DD" w14:textId="77777777" w:rsidR="00313908" w:rsidRPr="000852E9" w:rsidRDefault="00313908" w:rsidP="00BD1C21">
            <w:pPr>
              <w:pStyle w:val="TableText"/>
            </w:pPr>
            <w:r w:rsidRPr="000852E9">
              <w:t>Introduction and General Provisions (S-IGP)</w:t>
            </w:r>
          </w:p>
          <w:p w14:paraId="69A3238C" w14:textId="77777777" w:rsidR="00313908" w:rsidRPr="000852E9" w:rsidRDefault="00313908" w:rsidP="00BD1C21">
            <w:pPr>
              <w:pStyle w:val="TableText"/>
            </w:pPr>
            <w:proofErr w:type="spellStart"/>
            <w:r w:rsidRPr="000852E9">
              <w:t>Tangata</w:t>
            </w:r>
            <w:proofErr w:type="spellEnd"/>
            <w:r w:rsidRPr="000852E9">
              <w:t xml:space="preserve"> Whenua (S-TW)</w:t>
            </w:r>
          </w:p>
          <w:p w14:paraId="329793B8" w14:textId="77777777" w:rsidR="00313908" w:rsidRPr="000852E9" w:rsidRDefault="00313908" w:rsidP="00BD1C21">
            <w:pPr>
              <w:pStyle w:val="TableText"/>
            </w:pPr>
            <w:r w:rsidRPr="000852E9">
              <w:t>Schedules, Appendices and Maps (S-SAM)</w:t>
            </w:r>
          </w:p>
        </w:tc>
        <w:tc>
          <w:tcPr>
            <w:tcW w:w="1626" w:type="pct"/>
            <w:shd w:val="clear" w:color="auto" w:fill="auto"/>
          </w:tcPr>
          <w:p w14:paraId="7C0AB5DC" w14:textId="77777777" w:rsidR="00313908" w:rsidRPr="000852E9" w:rsidRDefault="00313908" w:rsidP="00BD1C21">
            <w:pPr>
              <w:pStyle w:val="TableText"/>
            </w:pPr>
            <w:r w:rsidRPr="000852E9">
              <w:t>Electronic Functionality &amp; Accessibility (F-1)</w:t>
            </w:r>
          </w:p>
          <w:p w14:paraId="41EFA5B8" w14:textId="77777777" w:rsidR="00313908" w:rsidRPr="000852E9" w:rsidRDefault="00313908" w:rsidP="00BD1C21">
            <w:pPr>
              <w:pStyle w:val="TableText"/>
            </w:pPr>
            <w:r w:rsidRPr="000852E9">
              <w:t>Mapping (F-2)</w:t>
            </w:r>
          </w:p>
          <w:p w14:paraId="21B553CB" w14:textId="77777777" w:rsidR="00313908" w:rsidRPr="000852E9" w:rsidRDefault="00313908" w:rsidP="00BD1C21">
            <w:pPr>
              <w:pStyle w:val="TableText"/>
            </w:pPr>
            <w:r w:rsidRPr="000852E9">
              <w:t>Spatial Planning Tools (Region) (F-3)</w:t>
            </w:r>
          </w:p>
          <w:p w14:paraId="445C6551" w14:textId="77777777" w:rsidR="00313908" w:rsidRPr="000852E9" w:rsidRDefault="00313908" w:rsidP="00BD1C21">
            <w:pPr>
              <w:pStyle w:val="TableText"/>
            </w:pPr>
            <w:r w:rsidRPr="000852E9">
              <w:t xml:space="preserve">Chapter Form (F-5) </w:t>
            </w:r>
          </w:p>
          <w:p w14:paraId="27A7B4B6" w14:textId="77777777" w:rsidR="00313908" w:rsidRPr="000852E9" w:rsidRDefault="00313908" w:rsidP="00BD1C21">
            <w:pPr>
              <w:pStyle w:val="TableText"/>
            </w:pPr>
            <w:r w:rsidRPr="000852E9">
              <w:t>Status of Rule and other Text and Numbering Format (F-6)</w:t>
            </w:r>
          </w:p>
        </w:tc>
        <w:tc>
          <w:tcPr>
            <w:tcW w:w="631" w:type="pct"/>
            <w:shd w:val="clear" w:color="auto" w:fill="auto"/>
          </w:tcPr>
          <w:p w14:paraId="67CC6D40" w14:textId="77777777" w:rsidR="00313908" w:rsidRPr="000852E9" w:rsidRDefault="00313908" w:rsidP="00BD1C21">
            <w:pPr>
              <w:pStyle w:val="TableText"/>
            </w:pPr>
            <w:r w:rsidRPr="000852E9">
              <w:t>Definitions (CM-1)</w:t>
            </w:r>
          </w:p>
          <w:p w14:paraId="288826DD" w14:textId="77777777" w:rsidR="00313908" w:rsidRPr="000852E9" w:rsidRDefault="00313908" w:rsidP="00BD1C21">
            <w:pPr>
              <w:pStyle w:val="TableText"/>
            </w:pPr>
            <w:r w:rsidRPr="000852E9">
              <w:t>Noise and Vibration Metrics (CM-2)</w:t>
            </w:r>
          </w:p>
        </w:tc>
      </w:tr>
      <w:tr w:rsidR="00313908" w:rsidRPr="000852E9" w14:paraId="5658E0B1" w14:textId="77777777" w:rsidTr="00494DB0">
        <w:tblPrEx>
          <w:shd w:val="clear" w:color="auto" w:fill="D0E7F0" w:themeFill="text2" w:themeFillTint="33"/>
        </w:tblPrEx>
        <w:tc>
          <w:tcPr>
            <w:tcW w:w="598" w:type="pct"/>
            <w:shd w:val="clear" w:color="auto" w:fill="auto"/>
            <w:tcMar>
              <w:bottom w:w="0" w:type="dxa"/>
            </w:tcMar>
          </w:tcPr>
          <w:p w14:paraId="7BDF49F2" w14:textId="77777777" w:rsidR="00313908" w:rsidRPr="000852E9" w:rsidRDefault="00313908" w:rsidP="00BD1C21">
            <w:pPr>
              <w:pStyle w:val="TableTextbold"/>
            </w:pPr>
            <w:r w:rsidRPr="000852E9">
              <w:t xml:space="preserve">Combined plans </w:t>
            </w:r>
          </w:p>
        </w:tc>
        <w:tc>
          <w:tcPr>
            <w:tcW w:w="616" w:type="pct"/>
            <w:shd w:val="clear" w:color="auto" w:fill="auto"/>
            <w:tcMar>
              <w:bottom w:w="0" w:type="dxa"/>
            </w:tcMar>
          </w:tcPr>
          <w:p w14:paraId="4024B3E9" w14:textId="77777777" w:rsidR="00313908" w:rsidRPr="000852E9" w:rsidRDefault="00313908" w:rsidP="00BD1C21">
            <w:pPr>
              <w:pStyle w:val="TableText"/>
            </w:pPr>
            <w:r w:rsidRPr="000852E9">
              <w:t>Combined</w:t>
            </w:r>
            <w:r w:rsidR="0008272E">
              <w:t xml:space="preserve"> </w:t>
            </w:r>
            <w:r w:rsidRPr="000852E9">
              <w:t xml:space="preserve">Plan Structure </w:t>
            </w:r>
          </w:p>
          <w:p w14:paraId="5B16DA2B" w14:textId="77777777" w:rsidR="00313908" w:rsidRPr="000852E9" w:rsidRDefault="00313908" w:rsidP="00BD1C21">
            <w:pPr>
              <w:pStyle w:val="TableText"/>
            </w:pPr>
            <w:r w:rsidRPr="000852E9">
              <w:t>(S-CP)</w:t>
            </w:r>
          </w:p>
        </w:tc>
        <w:tc>
          <w:tcPr>
            <w:tcW w:w="1529" w:type="pct"/>
            <w:shd w:val="clear" w:color="auto" w:fill="auto"/>
            <w:tcMar>
              <w:bottom w:w="0" w:type="dxa"/>
            </w:tcMar>
          </w:tcPr>
          <w:p w14:paraId="16BC8C60" w14:textId="77777777" w:rsidR="00313908" w:rsidRPr="000852E9" w:rsidRDefault="00313908" w:rsidP="00BD1C21">
            <w:pPr>
              <w:pStyle w:val="TableText"/>
            </w:pPr>
            <w:r w:rsidRPr="000852E9">
              <w:t>Introduction and general provisions (S-IGP)</w:t>
            </w:r>
          </w:p>
          <w:p w14:paraId="5A61EFCD" w14:textId="77777777" w:rsidR="00313908" w:rsidRPr="000852E9" w:rsidRDefault="00313908" w:rsidP="00BD1C21">
            <w:pPr>
              <w:pStyle w:val="TableText"/>
            </w:pPr>
            <w:proofErr w:type="spellStart"/>
            <w:r w:rsidRPr="000852E9">
              <w:t>Tangata</w:t>
            </w:r>
            <w:proofErr w:type="spellEnd"/>
            <w:r w:rsidRPr="000852E9">
              <w:t xml:space="preserve"> Whenua (S-TW)</w:t>
            </w:r>
          </w:p>
          <w:p w14:paraId="7A397CC3" w14:textId="77777777" w:rsidR="00313908" w:rsidRPr="000852E9" w:rsidRDefault="00313908" w:rsidP="00BD1C21">
            <w:pPr>
              <w:pStyle w:val="TableText"/>
            </w:pPr>
            <w:r w:rsidRPr="000852E9">
              <w:t>District Wide Matters (S-DWM)</w:t>
            </w:r>
          </w:p>
          <w:p w14:paraId="0A743742" w14:textId="77777777" w:rsidR="00313908" w:rsidRPr="000852E9" w:rsidRDefault="00313908" w:rsidP="00BD1C21">
            <w:pPr>
              <w:pStyle w:val="TableText"/>
            </w:pPr>
            <w:r w:rsidRPr="000852E9">
              <w:t>Area Specific Matters (S-ASM)</w:t>
            </w:r>
          </w:p>
          <w:p w14:paraId="2778A08A" w14:textId="77777777" w:rsidR="00313908" w:rsidRPr="000852E9" w:rsidRDefault="00313908" w:rsidP="00BD1C21">
            <w:pPr>
              <w:pStyle w:val="TableText"/>
            </w:pPr>
            <w:r w:rsidRPr="000852E9">
              <w:t>Schedules, Appendices, Maps (S-SAM)</w:t>
            </w:r>
          </w:p>
        </w:tc>
        <w:tc>
          <w:tcPr>
            <w:tcW w:w="1626" w:type="pct"/>
            <w:shd w:val="clear" w:color="auto" w:fill="auto"/>
          </w:tcPr>
          <w:p w14:paraId="59B3A57F" w14:textId="77777777" w:rsidR="00313908" w:rsidRPr="000852E9" w:rsidRDefault="00313908" w:rsidP="00BD1C21">
            <w:pPr>
              <w:pStyle w:val="TableText"/>
            </w:pPr>
            <w:r w:rsidRPr="000852E9">
              <w:t>Electronic Functionality &amp; Accessibility (F-1)</w:t>
            </w:r>
          </w:p>
          <w:p w14:paraId="5BE0F165" w14:textId="77777777" w:rsidR="00313908" w:rsidRPr="000852E9" w:rsidRDefault="00313908" w:rsidP="00BD1C21">
            <w:pPr>
              <w:pStyle w:val="TableText"/>
            </w:pPr>
            <w:r w:rsidRPr="000852E9">
              <w:t>Mapping (F-2)</w:t>
            </w:r>
          </w:p>
          <w:p w14:paraId="5F999DFC" w14:textId="77777777" w:rsidR="00313908" w:rsidRPr="000852E9" w:rsidRDefault="00313908" w:rsidP="00BD1C21">
            <w:pPr>
              <w:pStyle w:val="TableText"/>
            </w:pPr>
            <w:r w:rsidRPr="000852E9">
              <w:t>Spatial Planning Tools (Region) (F-3)</w:t>
            </w:r>
          </w:p>
          <w:p w14:paraId="234EB4C6" w14:textId="77777777" w:rsidR="00313908" w:rsidRPr="000852E9" w:rsidRDefault="00313908" w:rsidP="00BD1C21">
            <w:pPr>
              <w:pStyle w:val="TableText"/>
            </w:pPr>
            <w:r w:rsidRPr="000852E9">
              <w:t>Spatial Planning Tools (District) (F-4)</w:t>
            </w:r>
          </w:p>
          <w:p w14:paraId="1D79DCCF" w14:textId="77777777" w:rsidR="00313908" w:rsidRPr="000852E9" w:rsidRDefault="00313908" w:rsidP="00BD1C21">
            <w:pPr>
              <w:pStyle w:val="TableText"/>
            </w:pPr>
            <w:r w:rsidRPr="000852E9">
              <w:t xml:space="preserve">Chapter Form (F-5) </w:t>
            </w:r>
          </w:p>
          <w:p w14:paraId="6718B29C" w14:textId="77777777" w:rsidR="00313908" w:rsidRPr="000852E9" w:rsidRDefault="00313908" w:rsidP="00BD1C21">
            <w:pPr>
              <w:pStyle w:val="TableText"/>
            </w:pPr>
            <w:r w:rsidRPr="000852E9">
              <w:t>Status of Rule and other Text and Numbering Format (F-6)</w:t>
            </w:r>
          </w:p>
        </w:tc>
        <w:tc>
          <w:tcPr>
            <w:tcW w:w="631" w:type="pct"/>
            <w:shd w:val="clear" w:color="auto" w:fill="auto"/>
          </w:tcPr>
          <w:p w14:paraId="3988FA77" w14:textId="77777777" w:rsidR="00313908" w:rsidRPr="000852E9" w:rsidRDefault="00313908" w:rsidP="00BD1C21">
            <w:pPr>
              <w:pStyle w:val="TableText"/>
            </w:pPr>
            <w:r w:rsidRPr="000852E9">
              <w:t>Definitions (CM-1)</w:t>
            </w:r>
          </w:p>
          <w:p w14:paraId="56FD815E" w14:textId="77777777" w:rsidR="00313908" w:rsidRPr="000852E9" w:rsidRDefault="00313908" w:rsidP="00BD1C21">
            <w:pPr>
              <w:pStyle w:val="TableText"/>
            </w:pPr>
            <w:r w:rsidRPr="000852E9">
              <w:t>Noise and Vibration Metrics (CM-2)</w:t>
            </w:r>
          </w:p>
        </w:tc>
      </w:tr>
      <w:tr w:rsidR="00313908" w:rsidRPr="000852E9" w14:paraId="634599B4" w14:textId="77777777" w:rsidTr="00494DB0">
        <w:tblPrEx>
          <w:shd w:val="clear" w:color="auto" w:fill="D0E7F0" w:themeFill="text2" w:themeFillTint="33"/>
        </w:tblPrEx>
        <w:tc>
          <w:tcPr>
            <w:tcW w:w="598" w:type="pct"/>
            <w:shd w:val="clear" w:color="auto" w:fill="auto"/>
            <w:tcMar>
              <w:bottom w:w="0" w:type="dxa"/>
            </w:tcMar>
          </w:tcPr>
          <w:p w14:paraId="2AB0D592" w14:textId="77777777" w:rsidR="00313908" w:rsidRPr="000852E9" w:rsidRDefault="00313908" w:rsidP="00BD1C21">
            <w:pPr>
              <w:pStyle w:val="TableTextbold"/>
            </w:pPr>
            <w:r w:rsidRPr="000852E9">
              <w:t>District plans</w:t>
            </w:r>
          </w:p>
        </w:tc>
        <w:tc>
          <w:tcPr>
            <w:tcW w:w="616" w:type="pct"/>
            <w:shd w:val="clear" w:color="auto" w:fill="auto"/>
            <w:tcMar>
              <w:bottom w:w="0" w:type="dxa"/>
            </w:tcMar>
          </w:tcPr>
          <w:p w14:paraId="5CFE11C3" w14:textId="77777777" w:rsidR="00313908" w:rsidRPr="000852E9" w:rsidRDefault="00313908" w:rsidP="00BD1C21">
            <w:pPr>
              <w:pStyle w:val="TableText"/>
            </w:pPr>
            <w:r w:rsidRPr="000852E9">
              <w:t>District Plan Structure</w:t>
            </w:r>
          </w:p>
          <w:p w14:paraId="19FC49DF" w14:textId="77777777" w:rsidR="00313908" w:rsidRPr="000852E9" w:rsidRDefault="00313908" w:rsidP="00BD1C21">
            <w:pPr>
              <w:pStyle w:val="TableText"/>
            </w:pPr>
            <w:r w:rsidRPr="000852E9">
              <w:t>(S-DP)</w:t>
            </w:r>
          </w:p>
        </w:tc>
        <w:tc>
          <w:tcPr>
            <w:tcW w:w="1529" w:type="pct"/>
            <w:shd w:val="clear" w:color="auto" w:fill="auto"/>
            <w:tcMar>
              <w:bottom w:w="0" w:type="dxa"/>
            </w:tcMar>
          </w:tcPr>
          <w:p w14:paraId="7EAAB64A" w14:textId="77777777" w:rsidR="00313908" w:rsidRPr="000852E9" w:rsidRDefault="00313908" w:rsidP="00BD1C21">
            <w:pPr>
              <w:pStyle w:val="TableText"/>
            </w:pPr>
            <w:r w:rsidRPr="000852E9">
              <w:t>Introduction and General Provisions (S-IGP)</w:t>
            </w:r>
          </w:p>
          <w:p w14:paraId="7620439E" w14:textId="77777777" w:rsidR="00313908" w:rsidRPr="000852E9" w:rsidRDefault="00313908" w:rsidP="00BD1C21">
            <w:pPr>
              <w:pStyle w:val="TableText"/>
            </w:pPr>
            <w:proofErr w:type="spellStart"/>
            <w:r w:rsidRPr="000852E9">
              <w:t>Tangata</w:t>
            </w:r>
            <w:proofErr w:type="spellEnd"/>
            <w:r w:rsidRPr="000852E9">
              <w:t xml:space="preserve"> Whenua (S-TW)</w:t>
            </w:r>
          </w:p>
          <w:p w14:paraId="4ECF05A6" w14:textId="77777777" w:rsidR="00313908" w:rsidRPr="000852E9" w:rsidRDefault="00313908" w:rsidP="00BD1C21">
            <w:pPr>
              <w:pStyle w:val="TableText"/>
            </w:pPr>
            <w:r w:rsidRPr="000852E9">
              <w:t>Strategic Direction (S-SD)</w:t>
            </w:r>
          </w:p>
          <w:p w14:paraId="771897E1" w14:textId="77777777" w:rsidR="00313908" w:rsidRPr="000852E9" w:rsidRDefault="00313908" w:rsidP="00BD1C21">
            <w:pPr>
              <w:pStyle w:val="TableText"/>
            </w:pPr>
            <w:r w:rsidRPr="000852E9">
              <w:t>District Wide Matters (S-DWM)</w:t>
            </w:r>
          </w:p>
          <w:p w14:paraId="05878622" w14:textId="77777777" w:rsidR="00313908" w:rsidRPr="000852E9" w:rsidRDefault="00313908" w:rsidP="00BD1C21">
            <w:pPr>
              <w:pStyle w:val="TableText"/>
            </w:pPr>
            <w:r w:rsidRPr="000852E9">
              <w:t>Area Specific Matters (S-ASM)</w:t>
            </w:r>
          </w:p>
          <w:p w14:paraId="3B316F57" w14:textId="77777777" w:rsidR="00313908" w:rsidRPr="000852E9" w:rsidRDefault="00313908" w:rsidP="00BD1C21">
            <w:pPr>
              <w:pStyle w:val="TableText"/>
            </w:pPr>
            <w:r w:rsidRPr="000852E9">
              <w:t xml:space="preserve">Schedules, Appendices, Maps </w:t>
            </w:r>
            <w:r w:rsidRPr="000852E9">
              <w:br/>
              <w:t>(S-SAM)</w:t>
            </w:r>
          </w:p>
        </w:tc>
        <w:tc>
          <w:tcPr>
            <w:tcW w:w="1626" w:type="pct"/>
            <w:shd w:val="clear" w:color="auto" w:fill="auto"/>
          </w:tcPr>
          <w:p w14:paraId="72891DCA" w14:textId="77777777" w:rsidR="00313908" w:rsidRPr="000852E9" w:rsidRDefault="00313908" w:rsidP="00BD1C21">
            <w:pPr>
              <w:pStyle w:val="TableText"/>
            </w:pPr>
            <w:r w:rsidRPr="000852E9">
              <w:t>Electronic Functionality &amp; Accessibility (F-1)</w:t>
            </w:r>
          </w:p>
          <w:p w14:paraId="1148CFA3" w14:textId="77777777" w:rsidR="00313908" w:rsidRPr="000852E9" w:rsidRDefault="00313908" w:rsidP="00BD1C21">
            <w:pPr>
              <w:pStyle w:val="TableText"/>
            </w:pPr>
            <w:r w:rsidRPr="000852E9">
              <w:t>Mapping (F-2)</w:t>
            </w:r>
          </w:p>
          <w:p w14:paraId="3152606E" w14:textId="77777777" w:rsidR="00313908" w:rsidRPr="000852E9" w:rsidRDefault="00313908" w:rsidP="00BD1C21">
            <w:pPr>
              <w:pStyle w:val="TableText"/>
            </w:pPr>
            <w:r w:rsidRPr="000852E9">
              <w:t>Spatial Planning Tools (District) (F-4)</w:t>
            </w:r>
          </w:p>
          <w:p w14:paraId="404A28FD" w14:textId="77777777" w:rsidR="00313908" w:rsidRPr="000852E9" w:rsidRDefault="00313908" w:rsidP="00BD1C21">
            <w:pPr>
              <w:pStyle w:val="TableText"/>
            </w:pPr>
            <w:r w:rsidRPr="000852E9">
              <w:t xml:space="preserve">Chapter Form (F-5) </w:t>
            </w:r>
          </w:p>
          <w:p w14:paraId="78134142" w14:textId="77777777" w:rsidR="00313908" w:rsidRPr="000852E9" w:rsidRDefault="00313908" w:rsidP="00BD1C21">
            <w:pPr>
              <w:pStyle w:val="TableText"/>
            </w:pPr>
            <w:r w:rsidRPr="000852E9">
              <w:t>Status of Rule and other Text and Numbering Format (F-6)</w:t>
            </w:r>
          </w:p>
        </w:tc>
        <w:tc>
          <w:tcPr>
            <w:tcW w:w="631" w:type="pct"/>
            <w:shd w:val="clear" w:color="auto" w:fill="auto"/>
          </w:tcPr>
          <w:p w14:paraId="15BB6888" w14:textId="77777777" w:rsidR="00313908" w:rsidRPr="000852E9" w:rsidRDefault="00313908" w:rsidP="00BD1C21">
            <w:pPr>
              <w:pStyle w:val="TableText"/>
            </w:pPr>
            <w:r w:rsidRPr="000852E9">
              <w:t>Definitions (CM-1)</w:t>
            </w:r>
          </w:p>
          <w:p w14:paraId="51A5DE15" w14:textId="77777777" w:rsidR="00313908" w:rsidRPr="000852E9" w:rsidRDefault="00313908" w:rsidP="00BD1C21">
            <w:pPr>
              <w:pStyle w:val="TableText"/>
            </w:pPr>
            <w:r w:rsidRPr="000852E9">
              <w:t>Noise and Vibration Metrics (CM-2)</w:t>
            </w:r>
          </w:p>
        </w:tc>
      </w:tr>
    </w:tbl>
    <w:p w14:paraId="00267293" w14:textId="77777777" w:rsidR="00603C1C" w:rsidRPr="000852E9" w:rsidRDefault="00603C1C" w:rsidP="00DD0438">
      <w:pPr>
        <w:spacing w:before="0" w:after="0" w:line="240" w:lineRule="auto"/>
      </w:pPr>
    </w:p>
    <w:p w14:paraId="5E061F42" w14:textId="77777777" w:rsidR="00603C1C" w:rsidRPr="000852E9" w:rsidRDefault="00603C1C" w:rsidP="00DD0438">
      <w:pPr>
        <w:spacing w:before="0" w:after="0" w:line="240" w:lineRule="auto"/>
      </w:pPr>
    </w:p>
    <w:p w14:paraId="2BEA071D" w14:textId="77777777" w:rsidR="00603C1C" w:rsidRPr="000852E9" w:rsidRDefault="00603C1C" w:rsidP="00DD0438">
      <w:pPr>
        <w:spacing w:before="0" w:after="0" w:line="240" w:lineRule="auto"/>
      </w:pPr>
    </w:p>
    <w:p w14:paraId="4C1FA71F" w14:textId="77777777" w:rsidR="00603C1C" w:rsidRPr="000852E9" w:rsidRDefault="00603C1C" w:rsidP="00DD0438">
      <w:pPr>
        <w:spacing w:before="0" w:after="0" w:line="240" w:lineRule="auto"/>
      </w:pPr>
    </w:p>
    <w:p w14:paraId="755B23F4" w14:textId="77777777" w:rsidR="00603C1C" w:rsidRPr="000852E9" w:rsidRDefault="00603C1C" w:rsidP="00DD0438">
      <w:pPr>
        <w:spacing w:before="0" w:after="0" w:line="240" w:lineRule="auto"/>
      </w:pPr>
    </w:p>
    <w:p w14:paraId="447F43B9" w14:textId="77777777" w:rsidR="00603C1C" w:rsidRPr="000852E9" w:rsidRDefault="00603C1C" w:rsidP="00DD0438">
      <w:pPr>
        <w:spacing w:before="0" w:after="0" w:line="240" w:lineRule="auto"/>
      </w:pPr>
    </w:p>
    <w:p w14:paraId="6155E240" w14:textId="77777777" w:rsidR="002E353F" w:rsidRPr="000852E9" w:rsidRDefault="002E353F" w:rsidP="00DD0438">
      <w:pPr>
        <w:spacing w:before="0" w:after="0" w:line="240" w:lineRule="auto"/>
        <w:sectPr w:rsidR="002E353F" w:rsidRPr="000852E9" w:rsidSect="005C4131">
          <w:headerReference w:type="default" r:id="rId17"/>
          <w:footerReference w:type="default" r:id="rId18"/>
          <w:headerReference w:type="first" r:id="rId19"/>
          <w:footerReference w:type="first" r:id="rId20"/>
          <w:pgSz w:w="11907" w:h="16839" w:code="9"/>
          <w:pgMar w:top="1134" w:right="1418" w:bottom="1134" w:left="1418" w:header="567" w:footer="567" w:gutter="0"/>
          <w:cols w:space="720"/>
          <w:titlePg/>
          <w:docGrid w:linePitch="299"/>
        </w:sectPr>
      </w:pPr>
    </w:p>
    <w:p w14:paraId="36D5AD7B" w14:textId="77777777" w:rsidR="00937479" w:rsidRPr="000852E9" w:rsidRDefault="00937479" w:rsidP="00CD748C">
      <w:pPr>
        <w:pStyle w:val="Heading1"/>
        <w:spacing w:after="240" w:line="280" w:lineRule="atLeast"/>
        <w:rPr>
          <w:szCs w:val="48"/>
        </w:rPr>
      </w:pPr>
      <w:bookmarkStart w:id="1" w:name="_Toc514163007"/>
      <w:r w:rsidRPr="000852E9">
        <w:rPr>
          <w:szCs w:val="48"/>
        </w:rPr>
        <w:lastRenderedPageBreak/>
        <w:t>S-RPS: Draft Regional Policy Statement Structure Standard</w:t>
      </w:r>
      <w:bookmarkEnd w:id="1"/>
    </w:p>
    <w:p w14:paraId="3E6D27AB" w14:textId="77777777" w:rsidR="00937479" w:rsidRPr="000852E9" w:rsidRDefault="00937479" w:rsidP="00CD748C">
      <w:pPr>
        <w:pStyle w:val="BodyText"/>
        <w:rPr>
          <w:color w:val="595959"/>
          <w:sz w:val="24"/>
          <w:szCs w:val="24"/>
        </w:rPr>
      </w:pPr>
      <w:r w:rsidRPr="000852E9">
        <w:rPr>
          <w:color w:val="595959"/>
          <w:sz w:val="24"/>
          <w:szCs w:val="24"/>
        </w:rPr>
        <w:t>The planning standard</w:t>
      </w:r>
      <w:r w:rsidR="00C361FC">
        <w:rPr>
          <w:color w:val="595959"/>
          <w:sz w:val="24"/>
          <w:szCs w:val="24"/>
        </w:rPr>
        <w:t>s</w:t>
      </w:r>
      <w:r w:rsidRPr="000852E9">
        <w:rPr>
          <w:color w:val="595959"/>
          <w:sz w:val="24"/>
          <w:szCs w:val="24"/>
        </w:rPr>
        <w:t xml:space="preserve"> w</w:t>
      </w:r>
      <w:r w:rsidR="00C361FC">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w:t>
      </w:r>
      <w:r w:rsidR="00CE2C28">
        <w:rPr>
          <w:color w:val="595959"/>
          <w:sz w:val="24"/>
          <w:szCs w:val="24"/>
        </w:rPr>
        <w:t>This pla</w:t>
      </w:r>
      <w:r w:rsidRPr="000852E9">
        <w:rPr>
          <w:color w:val="595959"/>
          <w:sz w:val="24"/>
          <w:szCs w:val="24"/>
        </w:rPr>
        <w:t>nning standard applies to regional policy statements.</w:t>
      </w:r>
    </w:p>
    <w:p w14:paraId="7C9798BE" w14:textId="77777777" w:rsidR="00937479" w:rsidRPr="000852E9" w:rsidRDefault="00937479" w:rsidP="0041469B">
      <w:pPr>
        <w:pStyle w:val="Heading2"/>
      </w:pPr>
      <w:r w:rsidRPr="000852E9">
        <w:t>Purpose</w:t>
      </w:r>
    </w:p>
    <w:p w14:paraId="5ECBB81E" w14:textId="77777777" w:rsidR="00937479" w:rsidRPr="00D16CD9" w:rsidRDefault="00937479" w:rsidP="00D16CD9">
      <w:pPr>
        <w:pStyle w:val="Numberedparagraph"/>
        <w:numPr>
          <w:ilvl w:val="0"/>
          <w:numId w:val="40"/>
        </w:numPr>
        <w:spacing w:before="120"/>
        <w:ind w:left="567" w:hanging="567"/>
        <w:rPr>
          <w:rFonts w:asciiTheme="minorHAnsi" w:hAnsiTheme="minorHAnsi"/>
        </w:rPr>
      </w:pPr>
      <w:r w:rsidRPr="000852E9">
        <w:rPr>
          <w:rFonts w:asciiTheme="minorHAnsi" w:hAnsiTheme="minorHAnsi"/>
        </w:rPr>
        <w:t>To provide a consistent structure for regional policy statements.</w:t>
      </w:r>
      <w:r w:rsidR="0008272E">
        <w:rPr>
          <w:rFonts w:asciiTheme="minorHAnsi" w:hAnsiTheme="minorHAnsi"/>
        </w:rPr>
        <w:t xml:space="preserve"> </w:t>
      </w:r>
      <w:r w:rsidRPr="00D16CD9">
        <w:rPr>
          <w:rFonts w:asciiTheme="minorHAnsi" w:hAnsiTheme="minorHAnsi"/>
        </w:rPr>
        <w:t>Overall, the level of prescription is high at the front ‘administrative’ end of the structure, and becomes more</w:t>
      </w:r>
      <w:r w:rsidR="0041469B" w:rsidRPr="00D16CD9">
        <w:rPr>
          <w:rFonts w:asciiTheme="minorHAnsi" w:hAnsiTheme="minorHAnsi"/>
        </w:rPr>
        <w:t xml:space="preserve"> </w:t>
      </w:r>
      <w:r w:rsidRPr="00D16CD9">
        <w:rPr>
          <w:rFonts w:asciiTheme="minorHAnsi" w:hAnsiTheme="minorHAnsi"/>
        </w:rPr>
        <w:t>flexible in the resource ‘theme’ chapters, where subordinate sections can be created as</w:t>
      </w:r>
      <w:r w:rsidR="0041469B" w:rsidRPr="00D16CD9">
        <w:rPr>
          <w:rFonts w:asciiTheme="minorHAnsi" w:hAnsiTheme="minorHAnsi"/>
        </w:rPr>
        <w:t> </w:t>
      </w:r>
      <w:r w:rsidRPr="00D16CD9">
        <w:rPr>
          <w:rFonts w:asciiTheme="minorHAnsi" w:hAnsiTheme="minorHAnsi"/>
        </w:rPr>
        <w:t>needed.</w:t>
      </w:r>
    </w:p>
    <w:p w14:paraId="486343EB" w14:textId="77777777" w:rsidR="00937479" w:rsidRPr="000852E9" w:rsidRDefault="00937479" w:rsidP="0041469B">
      <w:pPr>
        <w:pStyle w:val="Heading2"/>
      </w:pPr>
      <w:r w:rsidRPr="000852E9">
        <w:t>Relationship to other planning s</w:t>
      </w:r>
      <w:r w:rsidR="00CD748C" w:rsidRPr="000852E9">
        <w:t>tandard</w:t>
      </w:r>
      <w:r w:rsidR="00CE2C28">
        <w:t>s</w:t>
      </w:r>
    </w:p>
    <w:p w14:paraId="2331733A" w14:textId="0256BCCB" w:rsidR="00937479" w:rsidRPr="00D16CD9" w:rsidRDefault="00937479" w:rsidP="00D16CD9">
      <w:pPr>
        <w:pStyle w:val="Numberedparagraph"/>
        <w:numPr>
          <w:ilvl w:val="0"/>
          <w:numId w:val="40"/>
        </w:numPr>
        <w:spacing w:before="120"/>
        <w:ind w:left="567" w:hanging="567"/>
        <w:rPr>
          <w:rFonts w:asciiTheme="minorHAnsi" w:hAnsiTheme="minorHAnsi"/>
        </w:rPr>
      </w:pPr>
      <w:r w:rsidRPr="00D16CD9">
        <w:rPr>
          <w:rFonts w:asciiTheme="minorHAnsi" w:hAnsiTheme="minorHAnsi"/>
        </w:rPr>
        <w:t xml:space="preserve">This </w:t>
      </w:r>
      <w:r w:rsidR="00CE2C28" w:rsidRPr="00D16CD9">
        <w:rPr>
          <w:rFonts w:asciiTheme="minorHAnsi" w:hAnsiTheme="minorHAnsi"/>
        </w:rPr>
        <w:t>standard</w:t>
      </w:r>
      <w:r w:rsidRPr="00D16CD9">
        <w:rPr>
          <w:rFonts w:asciiTheme="minorHAnsi" w:hAnsiTheme="minorHAnsi"/>
        </w:rPr>
        <w:t xml:space="preserve"> must be used in conjunction with all other relevant planning standard</w:t>
      </w:r>
      <w:r w:rsidR="00CE2C28" w:rsidRPr="00D16CD9">
        <w:rPr>
          <w:rFonts w:asciiTheme="minorHAnsi" w:hAnsiTheme="minorHAnsi"/>
        </w:rPr>
        <w:t>s</w:t>
      </w:r>
      <w:r w:rsidRPr="00D16CD9">
        <w:rPr>
          <w:rFonts w:asciiTheme="minorHAnsi" w:hAnsiTheme="minorHAnsi"/>
        </w:rPr>
        <w:t xml:space="preserve">. Table 2 of the </w:t>
      </w:r>
      <w:r w:rsidR="001871EC">
        <w:rPr>
          <w:rFonts w:asciiTheme="minorHAnsi" w:hAnsiTheme="minorHAnsi"/>
        </w:rPr>
        <w:t>n</w:t>
      </w:r>
      <w:r w:rsidR="00CE2C28" w:rsidRPr="00D16CD9">
        <w:rPr>
          <w:rFonts w:asciiTheme="minorHAnsi" w:hAnsiTheme="minorHAnsi"/>
        </w:rPr>
        <w:t xml:space="preserve">ational </w:t>
      </w:r>
      <w:r w:rsidR="001871EC">
        <w:rPr>
          <w:rFonts w:asciiTheme="minorHAnsi" w:hAnsiTheme="minorHAnsi"/>
        </w:rPr>
        <w:t>p</w:t>
      </w:r>
      <w:r w:rsidR="00CD748C" w:rsidRPr="00D16CD9">
        <w:rPr>
          <w:rFonts w:asciiTheme="minorHAnsi" w:hAnsiTheme="minorHAnsi"/>
        </w:rPr>
        <w:t xml:space="preserve">lanning </w:t>
      </w:r>
      <w:r w:rsidR="001871EC">
        <w:rPr>
          <w:rFonts w:asciiTheme="minorHAnsi" w:hAnsiTheme="minorHAnsi"/>
        </w:rPr>
        <w:t>s</w:t>
      </w:r>
      <w:r w:rsidRPr="00D16CD9">
        <w:rPr>
          <w:rFonts w:asciiTheme="minorHAnsi" w:hAnsiTheme="minorHAnsi"/>
        </w:rPr>
        <w:t xml:space="preserve">tandard </w:t>
      </w:r>
      <w:r w:rsidR="00622172">
        <w:rPr>
          <w:rFonts w:asciiTheme="minorHAnsi" w:hAnsiTheme="minorHAnsi"/>
        </w:rPr>
        <w:t>o</w:t>
      </w:r>
      <w:r w:rsidRPr="00D16CD9">
        <w:rPr>
          <w:rFonts w:asciiTheme="minorHAnsi" w:hAnsiTheme="minorHAnsi"/>
        </w:rPr>
        <w:t>verview sets out which planning standard</w:t>
      </w:r>
      <w:r w:rsidR="00D16CD9">
        <w:rPr>
          <w:rFonts w:asciiTheme="minorHAnsi" w:hAnsiTheme="minorHAnsi"/>
        </w:rPr>
        <w:t xml:space="preserve">s </w:t>
      </w:r>
      <w:r w:rsidRPr="00D16CD9">
        <w:rPr>
          <w:rFonts w:asciiTheme="minorHAnsi" w:hAnsiTheme="minorHAnsi"/>
        </w:rPr>
        <w:t xml:space="preserve">are relevant to each type of policy statement and plan. </w:t>
      </w:r>
    </w:p>
    <w:p w14:paraId="3B1E3E47" w14:textId="77777777" w:rsidR="00937479" w:rsidRPr="000852E9" w:rsidRDefault="00937479" w:rsidP="0041469B">
      <w:pPr>
        <w:pStyle w:val="Heading2"/>
      </w:pPr>
      <w:r w:rsidRPr="000852E9">
        <w:t>Recognition in policy statements</w:t>
      </w:r>
    </w:p>
    <w:p w14:paraId="12480B34" w14:textId="77777777" w:rsidR="00937479" w:rsidRPr="00D16CD9" w:rsidRDefault="00937479" w:rsidP="00D16CD9">
      <w:pPr>
        <w:pStyle w:val="Numberedparagraph"/>
        <w:numPr>
          <w:ilvl w:val="0"/>
          <w:numId w:val="40"/>
        </w:numPr>
        <w:spacing w:before="120"/>
        <w:ind w:left="567" w:hanging="567"/>
        <w:rPr>
          <w:rFonts w:asciiTheme="minorHAnsi" w:hAnsiTheme="minorHAnsi"/>
        </w:rPr>
      </w:pPr>
      <w:r w:rsidRPr="00D16CD9">
        <w:rPr>
          <w:rFonts w:asciiTheme="minorHAnsi" w:hAnsiTheme="minorHAnsi"/>
        </w:rPr>
        <w:t xml:space="preserve">The table (or cells) in part D contains mandatory directions. The amendments made to any policy statement to give effect to these mandatory directions must be in accordance with section 58I (2) and (3) of the RMA. </w:t>
      </w:r>
    </w:p>
    <w:p w14:paraId="70E28275" w14:textId="77777777" w:rsidR="00937479" w:rsidRPr="00D16CD9" w:rsidRDefault="00937479" w:rsidP="00D16CD9">
      <w:pPr>
        <w:pStyle w:val="Numberedparagraph"/>
        <w:numPr>
          <w:ilvl w:val="0"/>
          <w:numId w:val="40"/>
        </w:numPr>
        <w:spacing w:before="120"/>
        <w:ind w:left="567" w:hanging="567"/>
        <w:rPr>
          <w:rFonts w:asciiTheme="minorHAnsi" w:hAnsiTheme="minorHAnsi"/>
        </w:rPr>
      </w:pPr>
      <w:r w:rsidRPr="00D16CD9">
        <w:rPr>
          <w:rFonts w:asciiTheme="minorHAnsi" w:hAnsiTheme="minorHAnsi"/>
        </w:rPr>
        <w:t>Consequential amendments to any policy statement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D16CD9">
        <w:rPr>
          <w:rFonts w:asciiTheme="minorHAnsi" w:hAnsiTheme="minorHAnsi"/>
        </w:rPr>
        <w:t>)(</w:t>
      </w:r>
      <w:proofErr w:type="gramEnd"/>
      <w:r w:rsidRPr="00D16CD9">
        <w:rPr>
          <w:rFonts w:asciiTheme="minorHAnsi" w:hAnsiTheme="minorHAnsi"/>
        </w:rPr>
        <w:t>d) of the RMA, a RMA Schedule 1 process will need to be used.</w:t>
      </w:r>
    </w:p>
    <w:p w14:paraId="3CB3C807" w14:textId="77777777" w:rsidR="00937479" w:rsidRPr="000852E9" w:rsidRDefault="00937479" w:rsidP="0041469B">
      <w:pPr>
        <w:pStyle w:val="Heading2"/>
      </w:pPr>
      <w:r w:rsidRPr="000852E9">
        <w:t>Provisions</w:t>
      </w:r>
    </w:p>
    <w:p w14:paraId="580D8264" w14:textId="77777777" w:rsidR="0041469B" w:rsidRPr="000852E9" w:rsidRDefault="0041469B" w:rsidP="0041469B">
      <w:pPr>
        <w:pStyle w:val="BodyText"/>
      </w:pPr>
    </w:p>
    <w:p w14:paraId="19502BF8" w14:textId="77777777" w:rsidR="00937479" w:rsidRPr="000852E9" w:rsidRDefault="00937479">
      <w:pPr>
        <w:spacing w:before="0" w:after="0" w:line="240" w:lineRule="auto"/>
      </w:pPr>
      <w:r w:rsidRPr="000852E9">
        <w:br w:type="page"/>
      </w:r>
    </w:p>
    <w:p w14:paraId="33B38350" w14:textId="77777777" w:rsidR="00937479" w:rsidRPr="000852E9" w:rsidRDefault="00937479" w:rsidP="00A31B1C">
      <w:pPr>
        <w:pStyle w:val="Head1notforTOC"/>
      </w:pPr>
      <w:r w:rsidRPr="000852E9">
        <w:lastRenderedPageBreak/>
        <w:t>Draft Regional Policy Statement Structure</w:t>
      </w:r>
      <w:r w:rsidR="000C0F07" w:rsidRPr="000852E9">
        <w:t> </w:t>
      </w:r>
      <w:r w:rsidRPr="000852E9">
        <w:t>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765818" w:rsidRPr="000852E9" w14:paraId="00685FAC" w14:textId="77777777" w:rsidTr="00B24E6C">
        <w:tc>
          <w:tcPr>
            <w:tcW w:w="5000" w:type="pct"/>
            <w:shd w:val="clear" w:color="auto" w:fill="1C556C"/>
          </w:tcPr>
          <w:p w14:paraId="08C17313" w14:textId="77777777" w:rsidR="00937479" w:rsidRPr="000852E9" w:rsidRDefault="00937479" w:rsidP="00765818">
            <w:pPr>
              <w:pStyle w:val="TableTextbold"/>
              <w:rPr>
                <w:color w:val="FFFFFF" w:themeColor="background1"/>
              </w:rPr>
            </w:pPr>
            <w:r w:rsidRPr="000852E9">
              <w:rPr>
                <w:color w:val="FFFFFF" w:themeColor="background1"/>
              </w:rPr>
              <w:t xml:space="preserve">Mandatory </w:t>
            </w:r>
            <w:r w:rsidR="00622172">
              <w:rPr>
                <w:color w:val="FFFFFF" w:themeColor="background1"/>
              </w:rPr>
              <w:t>d</w:t>
            </w:r>
            <w:r w:rsidRPr="000852E9">
              <w:rPr>
                <w:color w:val="FFFFFF" w:themeColor="background1"/>
              </w:rPr>
              <w:t>irections</w:t>
            </w:r>
          </w:p>
        </w:tc>
      </w:tr>
      <w:tr w:rsidR="00937479" w:rsidRPr="000852E9" w14:paraId="4FD146DD" w14:textId="77777777" w:rsidTr="00B24E6C">
        <w:trPr>
          <w:trHeight w:val="568"/>
        </w:trPr>
        <w:tc>
          <w:tcPr>
            <w:tcW w:w="5000" w:type="pct"/>
            <w:shd w:val="clear" w:color="auto" w:fill="auto"/>
          </w:tcPr>
          <w:p w14:paraId="3F2AECB3" w14:textId="77777777" w:rsidR="00937479" w:rsidRPr="000852E9" w:rsidRDefault="00937479" w:rsidP="00765818">
            <w:pPr>
              <w:pStyle w:val="TableTextnumbered"/>
            </w:pPr>
            <w:r w:rsidRPr="000852E9">
              <w:t>Except as provided in direction 2 below, local authorities must amend their documents in accordance with section 58I of the RMA within 5 years of gazettal of this planning standard.</w:t>
            </w:r>
          </w:p>
          <w:p w14:paraId="6CC7771A" w14:textId="77777777" w:rsidR="00937479" w:rsidRPr="000852E9" w:rsidRDefault="00937479" w:rsidP="00765818">
            <w:pPr>
              <w:pStyle w:val="TableTextnumbered"/>
            </w:pPr>
            <w:r w:rsidRPr="000852E9">
              <w:t>Documents of the local authorities listed below must be amended in accordance with section 58I of the RMA within 7 years of gazettal of this planning standard</w:t>
            </w:r>
            <w:r w:rsidR="00F7257E">
              <w:t>:</w:t>
            </w:r>
            <w:r w:rsidRPr="000852E9">
              <w:t xml:space="preserve"> </w:t>
            </w:r>
          </w:p>
          <w:p w14:paraId="3B311423" w14:textId="77777777" w:rsidR="00937479" w:rsidRPr="000852E9" w:rsidRDefault="00937479" w:rsidP="007660C6">
            <w:pPr>
              <w:pStyle w:val="TableDash"/>
              <w:rPr>
                <w:rFonts w:eastAsia="Calibri"/>
                <w:lang w:eastAsia="en-GB"/>
              </w:rPr>
            </w:pPr>
            <w:r w:rsidRPr="000852E9">
              <w:rPr>
                <w:rFonts w:eastAsia="Calibri"/>
                <w:lang w:eastAsia="en-GB"/>
              </w:rPr>
              <w:t>Auckland Council</w:t>
            </w:r>
          </w:p>
          <w:p w14:paraId="64DE4792" w14:textId="77777777" w:rsidR="00937479" w:rsidRPr="000852E9" w:rsidRDefault="00937479" w:rsidP="007660C6">
            <w:pPr>
              <w:pStyle w:val="TableDash"/>
              <w:rPr>
                <w:rFonts w:eastAsia="Calibri"/>
                <w:lang w:eastAsia="en-GB"/>
              </w:rPr>
            </w:pPr>
            <w:r w:rsidRPr="000852E9">
              <w:rPr>
                <w:rFonts w:eastAsia="Calibri"/>
                <w:lang w:eastAsia="en-GB"/>
              </w:rPr>
              <w:t>Marlborough Council</w:t>
            </w:r>
          </w:p>
          <w:p w14:paraId="3E6CA978" w14:textId="77777777" w:rsidR="00937479" w:rsidRPr="000852E9" w:rsidRDefault="00937479" w:rsidP="007660C6">
            <w:pPr>
              <w:pStyle w:val="TableDash"/>
              <w:rPr>
                <w:rFonts w:eastAsia="Calibri"/>
                <w:lang w:eastAsia="en-GB"/>
              </w:rPr>
            </w:pPr>
            <w:r w:rsidRPr="000852E9">
              <w:rPr>
                <w:rFonts w:eastAsia="Calibri"/>
                <w:lang w:eastAsia="en-GB"/>
              </w:rPr>
              <w:t>Northland Regional Council</w:t>
            </w:r>
          </w:p>
          <w:p w14:paraId="69AE3CFA" w14:textId="77777777" w:rsidR="00937479" w:rsidRPr="000852E9" w:rsidRDefault="00937479" w:rsidP="007660C6">
            <w:pPr>
              <w:pStyle w:val="TableDash"/>
              <w:rPr>
                <w:rFonts w:eastAsia="Calibri"/>
                <w:lang w:eastAsia="en-GB"/>
              </w:rPr>
            </w:pPr>
            <w:r w:rsidRPr="000852E9">
              <w:rPr>
                <w:rFonts w:eastAsia="Calibri"/>
                <w:lang w:eastAsia="en-GB"/>
              </w:rPr>
              <w:t>Southland Regional Council</w:t>
            </w:r>
          </w:p>
          <w:p w14:paraId="5C664199" w14:textId="77777777" w:rsidR="00937479" w:rsidRPr="000852E9" w:rsidRDefault="00937479" w:rsidP="007660C6">
            <w:pPr>
              <w:pStyle w:val="TableDash"/>
              <w:rPr>
                <w:rFonts w:eastAsia="Calibri"/>
                <w:lang w:eastAsia="en-GB"/>
              </w:rPr>
            </w:pPr>
            <w:r w:rsidRPr="000852E9">
              <w:rPr>
                <w:rFonts w:eastAsia="Calibri"/>
                <w:lang w:eastAsia="en-GB"/>
              </w:rPr>
              <w:t>Wellington Regional Council</w:t>
            </w:r>
            <w:r w:rsidR="00F7257E">
              <w:rPr>
                <w:rFonts w:eastAsia="Calibri"/>
                <w:lang w:eastAsia="en-GB"/>
              </w:rPr>
              <w:t>.</w:t>
            </w:r>
          </w:p>
          <w:p w14:paraId="59EF714F" w14:textId="77777777" w:rsidR="00937479" w:rsidRPr="000852E9" w:rsidRDefault="00937479" w:rsidP="00765818">
            <w:pPr>
              <w:pStyle w:val="TableTextnumbered"/>
            </w:pPr>
            <w:r w:rsidRPr="000852E9">
              <w:t>All regional policy statements must contain mandatory headings (</w:t>
            </w:r>
            <w:proofErr w:type="spellStart"/>
            <w:r w:rsidRPr="000852E9">
              <w:t>ie</w:t>
            </w:r>
            <w:proofErr w:type="spellEnd"/>
            <w:r w:rsidRPr="000852E9">
              <w:t xml:space="preserve">, part, chapter or section headings) in the order provided in Table </w:t>
            </w:r>
            <w:r w:rsidR="00E00BCA" w:rsidRPr="000852E9">
              <w:t>3</w:t>
            </w:r>
            <w:r w:rsidRPr="000852E9">
              <w:t xml:space="preserve">: Regional </w:t>
            </w:r>
            <w:r w:rsidR="00AB4C84">
              <w:t>p</w:t>
            </w:r>
            <w:r w:rsidRPr="000852E9">
              <w:t xml:space="preserve">olicy </w:t>
            </w:r>
            <w:r w:rsidR="00AB4C84">
              <w:t>s</w:t>
            </w:r>
            <w:r w:rsidRPr="000852E9">
              <w:t xml:space="preserve">tatement </w:t>
            </w:r>
            <w:r w:rsidR="00AB4C84">
              <w:t>s</w:t>
            </w:r>
            <w:r w:rsidRPr="000852E9">
              <w:t>tructure below, unless otherwise stated.</w:t>
            </w:r>
          </w:p>
          <w:p w14:paraId="51DABEA9" w14:textId="77777777" w:rsidR="00937479" w:rsidRPr="000852E9" w:rsidRDefault="00937479" w:rsidP="00765818">
            <w:pPr>
              <w:pStyle w:val="TableTextnumbered"/>
            </w:pPr>
            <w:r w:rsidRPr="000852E9">
              <w:t>Local authorities must consider whether other sections should also be included and include them if they are required.</w:t>
            </w:r>
          </w:p>
        </w:tc>
      </w:tr>
    </w:tbl>
    <w:p w14:paraId="2A987496" w14:textId="77777777" w:rsidR="00937479" w:rsidRPr="000852E9" w:rsidRDefault="00937479" w:rsidP="00A31B1C">
      <w:pPr>
        <w:spacing w:before="0" w:after="0"/>
      </w:pPr>
    </w:p>
    <w:p w14:paraId="35BD7257" w14:textId="77777777" w:rsidR="00937479" w:rsidRPr="000852E9" w:rsidRDefault="00937479" w:rsidP="00825122">
      <w:pPr>
        <w:pStyle w:val="Tableheading"/>
      </w:pPr>
      <w:r w:rsidRPr="000852E9">
        <w:t>Regional policy statement structure</w:t>
      </w:r>
    </w:p>
    <w:p w14:paraId="3FD830E6" w14:textId="77777777" w:rsidR="00937479" w:rsidRPr="000852E9" w:rsidRDefault="00937479" w:rsidP="004B33CE">
      <w:pPr>
        <w:pStyle w:val="Head1notforTOC"/>
      </w:pPr>
      <w:r w:rsidRPr="000852E9">
        <w:rPr>
          <w:noProof/>
        </w:rPr>
        <mc:AlternateContent>
          <mc:Choice Requires="wps">
            <w:drawing>
              <wp:anchor distT="0" distB="0" distL="114300" distR="114300" simplePos="0" relativeHeight="251878912" behindDoc="1" locked="0" layoutInCell="1" allowOverlap="1" wp14:anchorId="69058BFC" wp14:editId="14D829E0">
                <wp:simplePos x="0" y="0"/>
                <wp:positionH relativeFrom="column">
                  <wp:posOffset>-900430</wp:posOffset>
                </wp:positionH>
                <wp:positionV relativeFrom="paragraph">
                  <wp:posOffset>10110470</wp:posOffset>
                </wp:positionV>
                <wp:extent cx="7628890" cy="9867900"/>
                <wp:effectExtent l="0" t="0" r="0" b="0"/>
                <wp:wrapNone/>
                <wp:docPr id="6" name="Rectangle 6"/>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9E1208" id="Rectangle 6" o:spid="_x0000_s1026" style="position:absolute;margin-left:-70.9pt;margin-top:796.1pt;width:600.7pt;height:77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yZmgIAAIYFAAAOAAAAZHJzL2Uyb0RvYy54bWysVN9PGzEMfp+0/yHK+7i2gtJWXFEFdJqE&#10;AAETz2ku6Z2UizMn7bX76+fkfsAY2sO0PqRxbH+2v7N9cXmoDdsr9BXYnI9PRpwpK6Go7Dbn35/X&#10;X2ac+SBsIQxYlfOj8vxy+fnTReMWagIlmEIhIxDrF43LeRmCW2SZl6WqhT8BpywpNWAtAom4zQoU&#10;DaHXJpuMRtOsASwcglTe0+t1q+TLhK+1kuFea68CMzmn3EI6MZ2beGbLC7HYonBlJbs0xD9kUYvK&#10;UtAB6loEwXZY/QFVVxLBgw4nEuoMtK6kSjVQNePRu2qeSuFUqoXI8W6gyf8/WHm3f0BWFTmfcmZF&#10;TZ/okUgTdmsUm0Z6GucXZPXkHrCTPF1jrQeNdfynKtghUXocKFWHwCQ9nk8ns9mcmJekm8+m5/NR&#10;Ij17dXfow1cFNYuXnCOFT1SK/a0PFJJMe5MYzYOpinVlTBJwu7kyyPaCvu96uj67uYk5k8tvZsZG&#10;YwvRrVXHlyyW1haTbuFoVLQz9lFp4oTSn6RMUjeqIY6QUtkwblWlKFQb/mxEvz567N/okXJJgBFZ&#10;U/wBuwPoLVuQHrvNsrOPrio18+A8+ltirfPgkSKDDYNzXVnAjwAMVdVFbu17klpqIksbKI7UMQjt&#10;KHkn1xV9t1vhw4NAmh361rQPwj0d2kCTc+hunJWAPz96j/bU0qTlrKFZzLn/sROoODPfLDX7fHx6&#10;Goc3Cadn5xMS8K1m81Zjd/UVUDuMafM4ma7RPpj+qhHqF1obqxiVVMJKip1zGbAXrkK7I2jxSLVa&#10;JTMaWCfCrX1yMoJHVmNfPh9eBLqueQP1/R30cysW73q4tY2eFla7ALpKDf7Ka8c3DXtqnG4xxW3y&#10;Vk5Wr+tz+QsAAP//AwBQSwMEFAAGAAgAAAAhAGjcJm/hAAAADwEAAA8AAABkcnMvZG93bnJldi54&#10;bWxMj0tvgzAQhO+V+h+srdRbYl5BCcVEfZ7b0Bx6dGALKHiNsBPIv+/m1BxHM5r5Jt/OphdnHF1n&#10;SUG4DEAgVbbuqFGw//5YrEE4r6nWvSVUcEEH2+L+LtdZbSfa4bn0jeAScplW0Ho/ZFK6qkWj3dIO&#10;SOz92tFoz3JsZD3qictNL6MgSKXRHfFCqwd8bbE6lifDI2nclPIt8fEeP79+puPu/bJ+UerxYX5+&#10;AuFx9v9huOIzOhTMdLAnqp3oFSzCJGR2z85qE0UgrplgtUlBHBTEYZJGIItc3v4o/gAAAP//AwBQ&#10;SwECLQAUAAYACAAAACEAtoM4kv4AAADhAQAAEwAAAAAAAAAAAAAAAAAAAAAAW0NvbnRlbnRfVHlw&#10;ZXNdLnhtbFBLAQItABQABgAIAAAAIQA4/SH/1gAAAJQBAAALAAAAAAAAAAAAAAAAAC8BAABfcmVs&#10;cy8ucmVsc1BLAQItABQABgAIAAAAIQCb8LyZmgIAAIYFAAAOAAAAAAAAAAAAAAAAAC4CAABkcnMv&#10;ZTJvRG9jLnhtbFBLAQItABQABgAIAAAAIQBo3CZv4QAAAA8BAAAPAAAAAAAAAAAAAAAAAPQEAABk&#10;cnMvZG93bnJldi54bWxQSwUGAAAAAAQABADzAAAAAgYAAAAA&#10;" fillcolor="#f6f5ee" stroked="f" strokeweight="2pt"/>
            </w:pict>
          </mc:Fallback>
        </mc:AlternateContent>
      </w:r>
      <w:r w:rsidRPr="000852E9">
        <w:rPr>
          <w:noProof/>
        </w:rPr>
        <mc:AlternateContent>
          <mc:Choice Requires="wps">
            <w:drawing>
              <wp:anchor distT="0" distB="0" distL="114300" distR="114300" simplePos="0" relativeHeight="251897344" behindDoc="1" locked="0" layoutInCell="1" allowOverlap="1" wp14:anchorId="43CB3C5C" wp14:editId="66D761EC">
                <wp:simplePos x="0" y="0"/>
                <wp:positionH relativeFrom="column">
                  <wp:posOffset>-900430</wp:posOffset>
                </wp:positionH>
                <wp:positionV relativeFrom="paragraph">
                  <wp:posOffset>10110470</wp:posOffset>
                </wp:positionV>
                <wp:extent cx="7628890" cy="9867900"/>
                <wp:effectExtent l="0" t="0" r="0" b="0"/>
                <wp:wrapNone/>
                <wp:docPr id="7" name="Rectangle 7"/>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879D97" id="Rectangle 7" o:spid="_x0000_s1026" style="position:absolute;margin-left:-70.9pt;margin-top:796.1pt;width:600.7pt;height:777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hmmgIAAIYFAAAOAAAAZHJzL2Uyb0RvYy54bWysVEtv2zAMvg/YfxB0X+0EbV6oUwRtMwwo&#10;2qDt0LMiS7EBSdQkJU7260fJj3ZdscOwHBRRJD+Sn0leXh21IgfhfA2moKOznBJhOJS12RX0+/P6&#10;y4wSH5gpmQIjCnoSnl4tP3+6bOxCjKECVQpHEMT4RWMLWoVgF1nmeSU082dghUGlBKdZQNHtstKx&#10;BtG1ysZ5PskacKV1wIX3+HrTKuky4UspeHiQ0otAVEExt5BOl85tPLPlJVvsHLNVzbs02D9koVlt&#10;MOgAdcMCI3tX/wGla+7AgwxnHHQGUtZcpBqwmlH+rpqnilmRakFyvB1o8v8Plt8fNo7UZUGnlBim&#10;8RM9ImnM7JQg00hPY/0CrZ7sxnWSx2us9Sidjv9YBTkmSk8DpeIYCMfH6WQ8m82ReY66+WwyneeJ&#10;9OzV3TofvgrQJF4K6jB8opId7nzAkGjam8RoHlRdrmulkuB222vlyIHh911P1he3tzFndPnNTJlo&#10;bCC6ter4ksXS2mLSLZyUiHbKPAqJnGD645RJ6kYxxGGcCxNGrapipWjDX+T466PH/o0eKZcEGJEl&#10;xh+wO4DesgXpsdssO/voKlIzD8753xJrnQePFBlMGJx1bcB9BKCwqi5ya9+T1FITWdpCecKOcdCO&#10;krd8XeN3u2M+bJjD2cFvjfsgPOAhFTQFhe5GSQXu50fv0R5bGrWUNDiLBfU/9swJStQ3g80+H52f&#10;x+FNwvnFdIyCe6vZvtWYvb4GbIcRbh7L0zXaB9VfpQP9gmtjFaOiihmOsQvKg+uF69DuCFw8XKxW&#10;yQwH1rJwZ54sj+CR1diXz8cX5mzXvAH7/h76uWWLdz3c2kZPA6t9AFmnBn/lteMbhz01TreY4jZ5&#10;Kyer1/W5/AUAAP//AwBQSwMEFAAGAAgAAAAhAGjcJm/hAAAADwEAAA8AAABkcnMvZG93bnJldi54&#10;bWxMj0tvgzAQhO+V+h+srdRbYl5BCcVEfZ7b0Bx6dGALKHiNsBPIv+/m1BxHM5r5Jt/OphdnHF1n&#10;SUG4DEAgVbbuqFGw//5YrEE4r6nWvSVUcEEH2+L+LtdZbSfa4bn0jeAScplW0Ho/ZFK6qkWj3dIO&#10;SOz92tFoz3JsZD3qictNL6MgSKXRHfFCqwd8bbE6lifDI2nclPIt8fEeP79+puPu/bJ+UerxYX5+&#10;AuFx9v9huOIzOhTMdLAnqp3oFSzCJGR2z85qE0UgrplgtUlBHBTEYZJGIItc3v4o/gAAAP//AwBQ&#10;SwECLQAUAAYACAAAACEAtoM4kv4AAADhAQAAEwAAAAAAAAAAAAAAAAAAAAAAW0NvbnRlbnRfVHlw&#10;ZXNdLnhtbFBLAQItABQABgAIAAAAIQA4/SH/1gAAAJQBAAALAAAAAAAAAAAAAAAAAC8BAABfcmVs&#10;cy8ucmVsc1BLAQItABQABgAIAAAAIQCDG0hmmgIAAIYFAAAOAAAAAAAAAAAAAAAAAC4CAABkcnMv&#10;ZTJvRG9jLnhtbFBLAQItABQABgAIAAAAIQBo3CZv4QAAAA8BAAAPAAAAAAAAAAAAAAAAAPQEAABk&#10;cnMvZG93bnJldi54bWxQSwUGAAAAAAQABADzAAAAAgYAAAAA&#10;" fillcolor="#f6f5ee" stroked="f" strokeweight="2pt"/>
            </w:pict>
          </mc:Fallback>
        </mc:AlternateContent>
      </w:r>
      <w:r w:rsidRPr="000852E9">
        <w:t>[</w:t>
      </w:r>
      <w:proofErr w:type="gramStart"/>
      <w:r w:rsidRPr="000852E9">
        <w:t>insert</w:t>
      </w:r>
      <w:proofErr w:type="gramEnd"/>
      <w:r w:rsidRPr="000852E9">
        <w:t xml:space="preserve"> name of region] Regional Policy Statement</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684"/>
        <w:gridCol w:w="2722"/>
        <w:gridCol w:w="3723"/>
      </w:tblGrid>
      <w:tr w:rsidR="00FD7B0D" w:rsidRPr="000852E9" w14:paraId="00F3DF2F" w14:textId="77777777" w:rsidTr="004456B9">
        <w:trPr>
          <w:tblHeader/>
        </w:trPr>
        <w:tc>
          <w:tcPr>
            <w:tcW w:w="1470" w:type="pct"/>
            <w:tcBorders>
              <w:bottom w:val="single" w:sz="4" w:space="0" w:color="FFFFFF" w:themeColor="background1"/>
            </w:tcBorders>
            <w:shd w:val="clear" w:color="auto" w:fill="1C556C"/>
          </w:tcPr>
          <w:p w14:paraId="63D8B15B" w14:textId="77777777" w:rsidR="00937479" w:rsidRPr="000852E9" w:rsidRDefault="00937479" w:rsidP="00765818">
            <w:pPr>
              <w:pStyle w:val="TableTextbold"/>
              <w:rPr>
                <w:color w:val="FFFFFF" w:themeColor="background1"/>
              </w:rPr>
            </w:pPr>
            <w:r w:rsidRPr="000852E9">
              <w:rPr>
                <w:color w:val="FFFFFF" w:themeColor="background1"/>
              </w:rPr>
              <w:t xml:space="preserve">Chapter </w:t>
            </w:r>
          </w:p>
        </w:tc>
        <w:tc>
          <w:tcPr>
            <w:tcW w:w="1491" w:type="pct"/>
            <w:tcBorders>
              <w:bottom w:val="single" w:sz="4" w:space="0" w:color="FFFFFF" w:themeColor="background1"/>
            </w:tcBorders>
            <w:shd w:val="clear" w:color="auto" w:fill="1C556C"/>
          </w:tcPr>
          <w:p w14:paraId="0B18ED0B" w14:textId="77777777" w:rsidR="00937479" w:rsidRPr="000852E9" w:rsidRDefault="00937479" w:rsidP="00765818">
            <w:pPr>
              <w:pStyle w:val="TableTextbold"/>
              <w:rPr>
                <w:color w:val="FFFFFF" w:themeColor="background1"/>
              </w:rPr>
            </w:pPr>
            <w:r w:rsidRPr="000852E9">
              <w:rPr>
                <w:color w:val="FFFFFF" w:themeColor="background1"/>
              </w:rPr>
              <w:t xml:space="preserve">Section </w:t>
            </w:r>
          </w:p>
        </w:tc>
        <w:tc>
          <w:tcPr>
            <w:tcW w:w="2039" w:type="pct"/>
            <w:tcBorders>
              <w:bottom w:val="single" w:sz="4" w:space="0" w:color="FFFFFF" w:themeColor="background1"/>
            </w:tcBorders>
            <w:shd w:val="clear" w:color="auto" w:fill="1C556C"/>
          </w:tcPr>
          <w:p w14:paraId="564A7192" w14:textId="77777777" w:rsidR="00937479" w:rsidRPr="000852E9" w:rsidRDefault="00937479" w:rsidP="00765818">
            <w:pPr>
              <w:pStyle w:val="TableTextbold"/>
              <w:rPr>
                <w:color w:val="FFFFFF" w:themeColor="background1"/>
              </w:rPr>
            </w:pPr>
            <w:r w:rsidRPr="000852E9">
              <w:rPr>
                <w:color w:val="FFFFFF" w:themeColor="background1"/>
              </w:rPr>
              <w:t>Instruction</w:t>
            </w:r>
          </w:p>
        </w:tc>
      </w:tr>
      <w:tr w:rsidR="00FD7B0D" w:rsidRPr="000852E9" w14:paraId="1B40658F" w14:textId="77777777" w:rsidTr="004456B9">
        <w:trPr>
          <w:tblHeader/>
        </w:trPr>
        <w:tc>
          <w:tcPr>
            <w:tcW w:w="2961" w:type="pct"/>
            <w:gridSpan w:val="2"/>
            <w:tcBorders>
              <w:top w:val="single" w:sz="4" w:space="0" w:color="FFFFFF" w:themeColor="background1"/>
            </w:tcBorders>
            <w:shd w:val="clear" w:color="auto" w:fill="1C556C"/>
            <w:vAlign w:val="bottom"/>
          </w:tcPr>
          <w:p w14:paraId="26C5CC31" w14:textId="77777777" w:rsidR="00937479" w:rsidRPr="000852E9" w:rsidRDefault="00937479" w:rsidP="000C0F07">
            <w:pPr>
              <w:pStyle w:val="TableTextbold"/>
              <w:rPr>
                <w:color w:val="FFFFFF" w:themeColor="background1"/>
              </w:rPr>
            </w:pPr>
            <w:r w:rsidRPr="000852E9">
              <w:rPr>
                <w:color w:val="FFFFFF" w:themeColor="background1"/>
              </w:rPr>
              <w:t>PART 1 – INTRODUCTION AND GENERAL PROVISIONS</w:t>
            </w:r>
          </w:p>
        </w:tc>
        <w:tc>
          <w:tcPr>
            <w:tcW w:w="2039" w:type="pct"/>
            <w:tcBorders>
              <w:top w:val="single" w:sz="4" w:space="0" w:color="FFFFFF" w:themeColor="background1"/>
            </w:tcBorders>
            <w:shd w:val="clear" w:color="auto" w:fill="1C556C"/>
          </w:tcPr>
          <w:p w14:paraId="0D373D89" w14:textId="77777777" w:rsidR="00937479" w:rsidRPr="000852E9" w:rsidRDefault="00937479" w:rsidP="00CE2C28">
            <w:pPr>
              <w:pStyle w:val="TableTextbold"/>
              <w:rPr>
                <w:color w:val="FFFFFF" w:themeColor="background1"/>
              </w:rPr>
            </w:pPr>
            <w:r w:rsidRPr="000852E9">
              <w:rPr>
                <w:color w:val="FFFFFF" w:themeColor="background1"/>
              </w:rPr>
              <w:t>Local authorities must implement the Introduction and General Provisions Standard (S-IGP).</w:t>
            </w:r>
          </w:p>
        </w:tc>
      </w:tr>
      <w:tr w:rsidR="00C24BFE" w:rsidRPr="000852E9" w14:paraId="4B9A380D" w14:textId="77777777" w:rsidTr="0063611F">
        <w:trPr>
          <w:tblHeader/>
        </w:trPr>
        <w:tc>
          <w:tcPr>
            <w:tcW w:w="1470" w:type="pct"/>
            <w:vMerge w:val="restart"/>
            <w:shd w:val="clear" w:color="auto" w:fill="auto"/>
          </w:tcPr>
          <w:p w14:paraId="1084E44C" w14:textId="77777777" w:rsidR="00C24BFE" w:rsidRPr="000852E9" w:rsidRDefault="00C24BFE" w:rsidP="000C0F07">
            <w:pPr>
              <w:pStyle w:val="TableText"/>
            </w:pPr>
            <w:r w:rsidRPr="000852E9">
              <w:t>Introduction</w:t>
            </w:r>
          </w:p>
        </w:tc>
        <w:tc>
          <w:tcPr>
            <w:tcW w:w="1491" w:type="pct"/>
            <w:shd w:val="clear" w:color="auto" w:fill="auto"/>
          </w:tcPr>
          <w:p w14:paraId="5537026D" w14:textId="77777777" w:rsidR="00C24BFE" w:rsidRPr="000852E9" w:rsidRDefault="00C24BFE" w:rsidP="000C0F07">
            <w:pPr>
              <w:pStyle w:val="TableText"/>
            </w:pPr>
            <w:r w:rsidRPr="000852E9">
              <w:t>Foreword/</w:t>
            </w:r>
            <w:proofErr w:type="spellStart"/>
            <w:r w:rsidRPr="000852E9">
              <w:t>mihi</w:t>
            </w:r>
            <w:proofErr w:type="spellEnd"/>
          </w:p>
        </w:tc>
        <w:tc>
          <w:tcPr>
            <w:tcW w:w="2039" w:type="pct"/>
            <w:vMerge w:val="restart"/>
            <w:shd w:val="clear" w:color="auto" w:fill="auto"/>
          </w:tcPr>
          <w:p w14:paraId="3A64E461" w14:textId="77777777" w:rsidR="00C24BFE" w:rsidRPr="000852E9" w:rsidRDefault="00C24BFE" w:rsidP="00CE2C28">
            <w:pPr>
              <w:pStyle w:val="TableText"/>
            </w:pPr>
            <w:r w:rsidRPr="000852E9">
              <w:t xml:space="preserve">Local authorities must implement the </w:t>
            </w:r>
            <w:r>
              <w:t>D</w:t>
            </w:r>
            <w:r w:rsidRPr="000852E9">
              <w:t>efinitions</w:t>
            </w:r>
            <w:r>
              <w:t xml:space="preserve"> S</w:t>
            </w:r>
            <w:r w:rsidRPr="000852E9">
              <w:t>tandard (CM-1).</w:t>
            </w:r>
          </w:p>
        </w:tc>
      </w:tr>
      <w:tr w:rsidR="00C24BFE" w:rsidRPr="000852E9" w14:paraId="08150191" w14:textId="77777777" w:rsidTr="0063611F">
        <w:trPr>
          <w:tblHeader/>
        </w:trPr>
        <w:tc>
          <w:tcPr>
            <w:tcW w:w="1470" w:type="pct"/>
            <w:vMerge/>
            <w:shd w:val="clear" w:color="auto" w:fill="auto"/>
          </w:tcPr>
          <w:p w14:paraId="76652A41" w14:textId="77777777" w:rsidR="00C24BFE" w:rsidRPr="000852E9" w:rsidRDefault="00C24BFE" w:rsidP="000C0F07">
            <w:pPr>
              <w:pStyle w:val="TableText"/>
            </w:pPr>
          </w:p>
        </w:tc>
        <w:tc>
          <w:tcPr>
            <w:tcW w:w="1491" w:type="pct"/>
            <w:shd w:val="clear" w:color="auto" w:fill="auto"/>
          </w:tcPr>
          <w:p w14:paraId="2212F028" w14:textId="77777777" w:rsidR="00C24BFE" w:rsidRPr="000852E9" w:rsidRDefault="00C24BFE" w:rsidP="000C0F07">
            <w:pPr>
              <w:pStyle w:val="TableText"/>
            </w:pPr>
            <w:r w:rsidRPr="000852E9">
              <w:t>Introduction</w:t>
            </w:r>
          </w:p>
        </w:tc>
        <w:tc>
          <w:tcPr>
            <w:tcW w:w="2039" w:type="pct"/>
            <w:vMerge/>
            <w:shd w:val="clear" w:color="auto" w:fill="auto"/>
          </w:tcPr>
          <w:p w14:paraId="4B9401C7" w14:textId="77777777" w:rsidR="00C24BFE" w:rsidRPr="000852E9" w:rsidRDefault="00C24BFE" w:rsidP="00765818">
            <w:pPr>
              <w:pStyle w:val="TableText"/>
            </w:pPr>
          </w:p>
        </w:tc>
      </w:tr>
      <w:tr w:rsidR="00C24BFE" w:rsidRPr="000852E9" w14:paraId="77F8792F" w14:textId="77777777" w:rsidTr="0063611F">
        <w:trPr>
          <w:tblHeader/>
        </w:trPr>
        <w:tc>
          <w:tcPr>
            <w:tcW w:w="1470" w:type="pct"/>
            <w:vMerge/>
            <w:shd w:val="clear" w:color="auto" w:fill="auto"/>
          </w:tcPr>
          <w:p w14:paraId="28E9DC16" w14:textId="77777777" w:rsidR="00C24BFE" w:rsidRPr="000852E9" w:rsidRDefault="00C24BFE" w:rsidP="000C0F07">
            <w:pPr>
              <w:pStyle w:val="TableText"/>
            </w:pPr>
          </w:p>
        </w:tc>
        <w:tc>
          <w:tcPr>
            <w:tcW w:w="1491" w:type="pct"/>
            <w:shd w:val="clear" w:color="auto" w:fill="auto"/>
          </w:tcPr>
          <w:p w14:paraId="2EAD0B9D" w14:textId="77777777" w:rsidR="00C24BFE" w:rsidRPr="000852E9" w:rsidRDefault="00C24BFE" w:rsidP="000C0F07">
            <w:pPr>
              <w:pStyle w:val="TableText"/>
            </w:pPr>
            <w:r w:rsidRPr="000852E9">
              <w:t>Purpose</w:t>
            </w:r>
          </w:p>
        </w:tc>
        <w:tc>
          <w:tcPr>
            <w:tcW w:w="2039" w:type="pct"/>
            <w:vMerge/>
            <w:shd w:val="clear" w:color="auto" w:fill="auto"/>
          </w:tcPr>
          <w:p w14:paraId="3FA354C9" w14:textId="77777777" w:rsidR="00C24BFE" w:rsidRPr="000852E9" w:rsidRDefault="00C24BFE" w:rsidP="00765818">
            <w:pPr>
              <w:pStyle w:val="TableText"/>
            </w:pPr>
          </w:p>
        </w:tc>
      </w:tr>
      <w:tr w:rsidR="00C24BFE" w:rsidRPr="000852E9" w14:paraId="5F6BF31E" w14:textId="77777777" w:rsidTr="0063611F">
        <w:trPr>
          <w:tblHeader/>
        </w:trPr>
        <w:tc>
          <w:tcPr>
            <w:tcW w:w="1470" w:type="pct"/>
            <w:vMerge/>
            <w:shd w:val="clear" w:color="auto" w:fill="auto"/>
          </w:tcPr>
          <w:p w14:paraId="124DFBEF" w14:textId="77777777" w:rsidR="00C24BFE" w:rsidRPr="000852E9" w:rsidRDefault="00C24BFE" w:rsidP="000C0F07">
            <w:pPr>
              <w:pStyle w:val="TableText"/>
            </w:pPr>
          </w:p>
        </w:tc>
        <w:tc>
          <w:tcPr>
            <w:tcW w:w="1491" w:type="pct"/>
            <w:shd w:val="clear" w:color="auto" w:fill="auto"/>
          </w:tcPr>
          <w:p w14:paraId="54C6BD0A" w14:textId="77777777" w:rsidR="00C24BFE" w:rsidRPr="000852E9" w:rsidRDefault="00C24BFE" w:rsidP="000C0F07">
            <w:pPr>
              <w:pStyle w:val="TableText"/>
            </w:pPr>
            <w:r w:rsidRPr="000852E9">
              <w:t>Description of the region</w:t>
            </w:r>
          </w:p>
        </w:tc>
        <w:tc>
          <w:tcPr>
            <w:tcW w:w="2039" w:type="pct"/>
            <w:vMerge/>
            <w:shd w:val="clear" w:color="auto" w:fill="auto"/>
          </w:tcPr>
          <w:p w14:paraId="674F11D4" w14:textId="77777777" w:rsidR="00C24BFE" w:rsidRPr="000852E9" w:rsidRDefault="00C24BFE" w:rsidP="00765818">
            <w:pPr>
              <w:pStyle w:val="TableText"/>
            </w:pPr>
          </w:p>
        </w:tc>
      </w:tr>
      <w:tr w:rsidR="00C24BFE" w:rsidRPr="000852E9" w14:paraId="6873AED8" w14:textId="77777777" w:rsidTr="0063611F">
        <w:trPr>
          <w:tblHeader/>
        </w:trPr>
        <w:tc>
          <w:tcPr>
            <w:tcW w:w="1470" w:type="pct"/>
            <w:vMerge w:val="restart"/>
            <w:shd w:val="clear" w:color="auto" w:fill="auto"/>
          </w:tcPr>
          <w:p w14:paraId="4B5A9E77" w14:textId="77777777" w:rsidR="00C24BFE" w:rsidRPr="000852E9" w:rsidRDefault="00C24BFE" w:rsidP="000C0F07">
            <w:pPr>
              <w:pStyle w:val="TableText"/>
            </w:pPr>
            <w:r w:rsidRPr="000852E9">
              <w:t>How the policy statement works</w:t>
            </w:r>
          </w:p>
        </w:tc>
        <w:tc>
          <w:tcPr>
            <w:tcW w:w="1491" w:type="pct"/>
            <w:shd w:val="clear" w:color="auto" w:fill="auto"/>
          </w:tcPr>
          <w:p w14:paraId="6E7E0987" w14:textId="77777777" w:rsidR="00C24BFE" w:rsidRPr="000852E9" w:rsidRDefault="00C24BFE" w:rsidP="000C0F07">
            <w:pPr>
              <w:pStyle w:val="TableText"/>
            </w:pPr>
            <w:r w:rsidRPr="000852E9">
              <w:t>Statutory context</w:t>
            </w:r>
          </w:p>
        </w:tc>
        <w:tc>
          <w:tcPr>
            <w:tcW w:w="2039" w:type="pct"/>
            <w:vMerge/>
            <w:shd w:val="clear" w:color="auto" w:fill="auto"/>
          </w:tcPr>
          <w:p w14:paraId="74407920" w14:textId="77777777" w:rsidR="00C24BFE" w:rsidRPr="000852E9" w:rsidRDefault="00C24BFE" w:rsidP="00765818">
            <w:pPr>
              <w:pStyle w:val="TableText"/>
            </w:pPr>
          </w:p>
        </w:tc>
      </w:tr>
      <w:tr w:rsidR="00C24BFE" w:rsidRPr="000852E9" w14:paraId="2A6C6F7F" w14:textId="77777777" w:rsidTr="0063611F">
        <w:trPr>
          <w:tblHeader/>
        </w:trPr>
        <w:tc>
          <w:tcPr>
            <w:tcW w:w="1470" w:type="pct"/>
            <w:vMerge/>
            <w:shd w:val="clear" w:color="auto" w:fill="auto"/>
          </w:tcPr>
          <w:p w14:paraId="390775CD" w14:textId="77777777" w:rsidR="00C24BFE" w:rsidRPr="000852E9" w:rsidRDefault="00C24BFE" w:rsidP="000C0F07">
            <w:pPr>
              <w:pStyle w:val="TableText"/>
            </w:pPr>
          </w:p>
        </w:tc>
        <w:tc>
          <w:tcPr>
            <w:tcW w:w="1491" w:type="pct"/>
            <w:shd w:val="clear" w:color="auto" w:fill="auto"/>
          </w:tcPr>
          <w:p w14:paraId="6E3F1170" w14:textId="77777777" w:rsidR="00C24BFE" w:rsidRPr="000852E9" w:rsidRDefault="00C24BFE" w:rsidP="00AB4C84">
            <w:pPr>
              <w:pStyle w:val="TableText"/>
            </w:pPr>
            <w:r>
              <w:t>General a</w:t>
            </w:r>
            <w:r w:rsidRPr="000852E9">
              <w:t xml:space="preserve">pproach </w:t>
            </w:r>
          </w:p>
        </w:tc>
        <w:tc>
          <w:tcPr>
            <w:tcW w:w="2039" w:type="pct"/>
            <w:vMerge/>
            <w:shd w:val="clear" w:color="auto" w:fill="auto"/>
          </w:tcPr>
          <w:p w14:paraId="048CD8F9" w14:textId="77777777" w:rsidR="00C24BFE" w:rsidRPr="000852E9" w:rsidRDefault="00C24BFE" w:rsidP="00765818">
            <w:pPr>
              <w:pStyle w:val="TableText"/>
            </w:pPr>
          </w:p>
        </w:tc>
      </w:tr>
      <w:tr w:rsidR="00C24BFE" w:rsidRPr="000852E9" w14:paraId="79D6FE90" w14:textId="77777777" w:rsidTr="0063611F">
        <w:trPr>
          <w:trHeight w:val="375"/>
          <w:tblHeader/>
        </w:trPr>
        <w:tc>
          <w:tcPr>
            <w:tcW w:w="1470" w:type="pct"/>
            <w:vMerge/>
            <w:shd w:val="clear" w:color="auto" w:fill="auto"/>
          </w:tcPr>
          <w:p w14:paraId="1CFE26F7" w14:textId="77777777" w:rsidR="00C24BFE" w:rsidRPr="000852E9" w:rsidRDefault="00C24BFE" w:rsidP="000C0F07">
            <w:pPr>
              <w:pStyle w:val="TableText"/>
            </w:pPr>
          </w:p>
        </w:tc>
        <w:tc>
          <w:tcPr>
            <w:tcW w:w="1491" w:type="pct"/>
            <w:shd w:val="clear" w:color="auto" w:fill="auto"/>
          </w:tcPr>
          <w:p w14:paraId="5D29A4AD" w14:textId="77777777" w:rsidR="00C24BFE" w:rsidRPr="000852E9" w:rsidRDefault="00C24BFE" w:rsidP="000C0F07">
            <w:pPr>
              <w:pStyle w:val="TableText"/>
            </w:pPr>
            <w:r w:rsidRPr="000852E9">
              <w:t>Cross boundary issues</w:t>
            </w:r>
          </w:p>
        </w:tc>
        <w:tc>
          <w:tcPr>
            <w:tcW w:w="2039" w:type="pct"/>
            <w:vMerge/>
            <w:shd w:val="clear" w:color="auto" w:fill="auto"/>
          </w:tcPr>
          <w:p w14:paraId="219F5D9C" w14:textId="77777777" w:rsidR="00C24BFE" w:rsidRPr="000852E9" w:rsidRDefault="00C24BFE" w:rsidP="00765818">
            <w:pPr>
              <w:pStyle w:val="TableText"/>
            </w:pPr>
          </w:p>
        </w:tc>
      </w:tr>
      <w:tr w:rsidR="00C24BFE" w:rsidRPr="000852E9" w14:paraId="5FB05B71" w14:textId="77777777" w:rsidTr="0063611F">
        <w:trPr>
          <w:tblHeader/>
        </w:trPr>
        <w:tc>
          <w:tcPr>
            <w:tcW w:w="1470" w:type="pct"/>
            <w:vMerge w:val="restart"/>
            <w:shd w:val="clear" w:color="auto" w:fill="auto"/>
          </w:tcPr>
          <w:p w14:paraId="47F0D2CC" w14:textId="77777777" w:rsidR="00C24BFE" w:rsidRPr="000852E9" w:rsidRDefault="00C24BFE" w:rsidP="000C0F07">
            <w:pPr>
              <w:pStyle w:val="TableText"/>
            </w:pPr>
            <w:r w:rsidRPr="000852E9">
              <w:t>Interpretation</w:t>
            </w:r>
          </w:p>
        </w:tc>
        <w:tc>
          <w:tcPr>
            <w:tcW w:w="1491" w:type="pct"/>
            <w:shd w:val="clear" w:color="auto" w:fill="auto"/>
          </w:tcPr>
          <w:p w14:paraId="7CD3B8F1" w14:textId="77777777" w:rsidR="00C24BFE" w:rsidRPr="000852E9" w:rsidRDefault="00C24BFE" w:rsidP="000C0F07">
            <w:pPr>
              <w:pStyle w:val="TableText"/>
            </w:pPr>
            <w:r w:rsidRPr="000852E9">
              <w:t>Definitions</w:t>
            </w:r>
          </w:p>
        </w:tc>
        <w:tc>
          <w:tcPr>
            <w:tcW w:w="2039" w:type="pct"/>
            <w:vMerge/>
            <w:shd w:val="clear" w:color="auto" w:fill="auto"/>
          </w:tcPr>
          <w:p w14:paraId="616AF7C6" w14:textId="77777777" w:rsidR="00C24BFE" w:rsidRPr="000852E9" w:rsidRDefault="00C24BFE" w:rsidP="00765818">
            <w:pPr>
              <w:pStyle w:val="TableText"/>
            </w:pPr>
          </w:p>
        </w:tc>
      </w:tr>
      <w:tr w:rsidR="00C24BFE" w:rsidRPr="000852E9" w14:paraId="5413F1E4" w14:textId="77777777" w:rsidTr="0063611F">
        <w:trPr>
          <w:tblHeader/>
        </w:trPr>
        <w:tc>
          <w:tcPr>
            <w:tcW w:w="1470" w:type="pct"/>
            <w:vMerge/>
            <w:shd w:val="clear" w:color="auto" w:fill="auto"/>
          </w:tcPr>
          <w:p w14:paraId="0BB0E934" w14:textId="77777777" w:rsidR="00C24BFE" w:rsidRPr="000852E9" w:rsidRDefault="00C24BFE" w:rsidP="000C0F07">
            <w:pPr>
              <w:pStyle w:val="TableText"/>
            </w:pPr>
          </w:p>
        </w:tc>
        <w:tc>
          <w:tcPr>
            <w:tcW w:w="1491" w:type="pct"/>
            <w:shd w:val="clear" w:color="auto" w:fill="auto"/>
          </w:tcPr>
          <w:p w14:paraId="1CEF19A1" w14:textId="77777777" w:rsidR="00C24BFE" w:rsidRPr="000852E9" w:rsidRDefault="00C24BFE" w:rsidP="000C0F07">
            <w:pPr>
              <w:pStyle w:val="TableText"/>
            </w:pPr>
            <w:r w:rsidRPr="000852E9">
              <w:t>Abbreviations</w:t>
            </w:r>
          </w:p>
        </w:tc>
        <w:tc>
          <w:tcPr>
            <w:tcW w:w="2039" w:type="pct"/>
            <w:vMerge/>
            <w:shd w:val="clear" w:color="auto" w:fill="auto"/>
          </w:tcPr>
          <w:p w14:paraId="1BB6EFA3" w14:textId="77777777" w:rsidR="00C24BFE" w:rsidRPr="000852E9" w:rsidRDefault="00C24BFE" w:rsidP="00765818">
            <w:pPr>
              <w:pStyle w:val="TableText"/>
            </w:pPr>
          </w:p>
        </w:tc>
      </w:tr>
      <w:tr w:rsidR="00C24BFE" w:rsidRPr="000852E9" w14:paraId="13364859" w14:textId="77777777" w:rsidTr="0063611F">
        <w:trPr>
          <w:tblHeader/>
        </w:trPr>
        <w:tc>
          <w:tcPr>
            <w:tcW w:w="1470" w:type="pct"/>
            <w:vMerge/>
            <w:shd w:val="clear" w:color="auto" w:fill="auto"/>
          </w:tcPr>
          <w:p w14:paraId="1C33A214" w14:textId="77777777" w:rsidR="00C24BFE" w:rsidRPr="000852E9" w:rsidRDefault="00C24BFE" w:rsidP="000C0F07">
            <w:pPr>
              <w:pStyle w:val="TableText"/>
            </w:pPr>
          </w:p>
        </w:tc>
        <w:tc>
          <w:tcPr>
            <w:tcW w:w="1491" w:type="pct"/>
            <w:shd w:val="clear" w:color="auto" w:fill="auto"/>
          </w:tcPr>
          <w:p w14:paraId="03DDA279" w14:textId="77777777" w:rsidR="00C24BFE" w:rsidRPr="000852E9" w:rsidRDefault="00C24BFE" w:rsidP="000C0F07">
            <w:pPr>
              <w:pStyle w:val="TableText"/>
            </w:pPr>
            <w:r w:rsidRPr="000852E9">
              <w:t xml:space="preserve">Glossary of </w:t>
            </w:r>
            <w:proofErr w:type="spellStart"/>
            <w:r w:rsidRPr="000852E9">
              <w:t>Te</w:t>
            </w:r>
            <w:proofErr w:type="spellEnd"/>
            <w:r w:rsidRPr="000852E9">
              <w:t xml:space="preserve"> Reo Māori terms</w:t>
            </w:r>
          </w:p>
        </w:tc>
        <w:tc>
          <w:tcPr>
            <w:tcW w:w="2039" w:type="pct"/>
            <w:vMerge/>
            <w:shd w:val="clear" w:color="auto" w:fill="auto"/>
          </w:tcPr>
          <w:p w14:paraId="68AEC130" w14:textId="77777777" w:rsidR="00C24BFE" w:rsidRPr="000852E9" w:rsidRDefault="00C24BFE" w:rsidP="00765818">
            <w:pPr>
              <w:pStyle w:val="TableText"/>
            </w:pPr>
          </w:p>
        </w:tc>
      </w:tr>
      <w:tr w:rsidR="00C24BFE" w:rsidRPr="000852E9" w14:paraId="0307D399" w14:textId="77777777" w:rsidTr="008B311A">
        <w:trPr>
          <w:tblHeader/>
        </w:trPr>
        <w:tc>
          <w:tcPr>
            <w:tcW w:w="1470" w:type="pct"/>
            <w:vMerge w:val="restart"/>
            <w:shd w:val="clear" w:color="auto" w:fill="auto"/>
          </w:tcPr>
          <w:p w14:paraId="2482461E" w14:textId="77777777" w:rsidR="00C24BFE" w:rsidRPr="000852E9" w:rsidRDefault="00C24BFE" w:rsidP="004F1A38">
            <w:pPr>
              <w:pStyle w:val="TableText"/>
              <w:keepNext/>
            </w:pPr>
            <w:r w:rsidRPr="000852E9">
              <w:t>National direction instruments</w:t>
            </w:r>
          </w:p>
        </w:tc>
        <w:tc>
          <w:tcPr>
            <w:tcW w:w="1491" w:type="pct"/>
            <w:shd w:val="clear" w:color="auto" w:fill="auto"/>
          </w:tcPr>
          <w:p w14:paraId="34C8A0D3" w14:textId="77777777" w:rsidR="00C24BFE" w:rsidRPr="000852E9" w:rsidRDefault="00C24BFE" w:rsidP="000C0F07">
            <w:pPr>
              <w:pStyle w:val="TableText"/>
            </w:pPr>
            <w:r w:rsidRPr="000852E9">
              <w:t>National policy statements</w:t>
            </w:r>
          </w:p>
        </w:tc>
        <w:tc>
          <w:tcPr>
            <w:tcW w:w="2039" w:type="pct"/>
            <w:vMerge/>
            <w:shd w:val="clear" w:color="auto" w:fill="auto"/>
          </w:tcPr>
          <w:p w14:paraId="0FCE93C6" w14:textId="77777777" w:rsidR="00C24BFE" w:rsidRPr="000852E9" w:rsidRDefault="00C24BFE" w:rsidP="0041088A">
            <w:pPr>
              <w:pStyle w:val="TableText"/>
            </w:pPr>
          </w:p>
        </w:tc>
      </w:tr>
      <w:tr w:rsidR="00C24BFE" w:rsidRPr="000852E9" w14:paraId="0D87AAD9" w14:textId="77777777" w:rsidTr="0063611F">
        <w:trPr>
          <w:tblHeader/>
        </w:trPr>
        <w:tc>
          <w:tcPr>
            <w:tcW w:w="1470" w:type="pct"/>
            <w:vMerge/>
            <w:shd w:val="clear" w:color="auto" w:fill="auto"/>
          </w:tcPr>
          <w:p w14:paraId="5E4D3EB1" w14:textId="77777777" w:rsidR="00C24BFE" w:rsidRPr="000852E9" w:rsidRDefault="00C24BFE" w:rsidP="000C0F07">
            <w:pPr>
              <w:pStyle w:val="TableText"/>
            </w:pPr>
          </w:p>
        </w:tc>
        <w:tc>
          <w:tcPr>
            <w:tcW w:w="1491" w:type="pct"/>
            <w:shd w:val="clear" w:color="auto" w:fill="auto"/>
          </w:tcPr>
          <w:p w14:paraId="546AE94A" w14:textId="77777777" w:rsidR="00C24BFE" w:rsidRPr="000852E9" w:rsidRDefault="00C24BFE" w:rsidP="000C0F07">
            <w:pPr>
              <w:pStyle w:val="TableText"/>
            </w:pPr>
            <w:r w:rsidRPr="000852E9">
              <w:t>National environmental standards</w:t>
            </w:r>
          </w:p>
        </w:tc>
        <w:tc>
          <w:tcPr>
            <w:tcW w:w="2039" w:type="pct"/>
            <w:vMerge/>
            <w:shd w:val="clear" w:color="auto" w:fill="auto"/>
          </w:tcPr>
          <w:p w14:paraId="24849653" w14:textId="77777777" w:rsidR="00C24BFE" w:rsidRPr="000852E9" w:rsidRDefault="00C24BFE" w:rsidP="0041088A">
            <w:pPr>
              <w:pStyle w:val="TableText"/>
            </w:pPr>
          </w:p>
        </w:tc>
      </w:tr>
      <w:tr w:rsidR="00C24BFE" w:rsidRPr="000852E9" w14:paraId="09FE8488" w14:textId="77777777" w:rsidTr="0063611F">
        <w:trPr>
          <w:tblHeader/>
        </w:trPr>
        <w:tc>
          <w:tcPr>
            <w:tcW w:w="1470" w:type="pct"/>
            <w:vMerge/>
            <w:tcBorders>
              <w:bottom w:val="single" w:sz="4" w:space="0" w:color="1C556C"/>
            </w:tcBorders>
            <w:shd w:val="clear" w:color="auto" w:fill="auto"/>
          </w:tcPr>
          <w:p w14:paraId="28B1FF41" w14:textId="77777777" w:rsidR="00C24BFE" w:rsidRPr="000852E9" w:rsidRDefault="00C24BFE" w:rsidP="0041088A">
            <w:pPr>
              <w:pStyle w:val="TableText"/>
            </w:pPr>
          </w:p>
        </w:tc>
        <w:tc>
          <w:tcPr>
            <w:tcW w:w="1491" w:type="pct"/>
            <w:tcBorders>
              <w:bottom w:val="single" w:sz="4" w:space="0" w:color="1C556C"/>
            </w:tcBorders>
            <w:shd w:val="clear" w:color="auto" w:fill="auto"/>
          </w:tcPr>
          <w:p w14:paraId="4F9A31D6" w14:textId="77777777" w:rsidR="00C24BFE" w:rsidRPr="000852E9" w:rsidRDefault="00C24BFE" w:rsidP="0041088A">
            <w:pPr>
              <w:pStyle w:val="TableText"/>
            </w:pPr>
            <w:r w:rsidRPr="000852E9">
              <w:t>Regulations</w:t>
            </w:r>
          </w:p>
        </w:tc>
        <w:tc>
          <w:tcPr>
            <w:tcW w:w="2039" w:type="pct"/>
            <w:vMerge/>
            <w:tcBorders>
              <w:bottom w:val="single" w:sz="4" w:space="0" w:color="1C556C"/>
            </w:tcBorders>
            <w:shd w:val="clear" w:color="auto" w:fill="auto"/>
          </w:tcPr>
          <w:p w14:paraId="6976B4AF" w14:textId="77777777" w:rsidR="00C24BFE" w:rsidRPr="000852E9" w:rsidRDefault="00C24BFE" w:rsidP="0041088A">
            <w:pPr>
              <w:pStyle w:val="TableText"/>
            </w:pPr>
          </w:p>
        </w:tc>
      </w:tr>
    </w:tbl>
    <w:p w14:paraId="042EF88D" w14:textId="77777777" w:rsidR="00C24BFE" w:rsidRDefault="00C24BFE">
      <w:r>
        <w:rPr>
          <w:b/>
        </w:rPr>
        <w:br w:type="page"/>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684"/>
        <w:gridCol w:w="2580"/>
        <w:gridCol w:w="142"/>
        <w:gridCol w:w="3723"/>
      </w:tblGrid>
      <w:tr w:rsidR="00FD7B0D" w:rsidRPr="000852E9" w14:paraId="4552ABD0" w14:textId="77777777" w:rsidTr="00AF2FEB">
        <w:trPr>
          <w:tblHeader/>
        </w:trPr>
        <w:tc>
          <w:tcPr>
            <w:tcW w:w="2961" w:type="pct"/>
            <w:gridSpan w:val="3"/>
            <w:shd w:val="clear" w:color="auto" w:fill="1C556C"/>
            <w:vAlign w:val="bottom"/>
          </w:tcPr>
          <w:p w14:paraId="1901F3F8" w14:textId="77777777" w:rsidR="00937479" w:rsidRPr="000852E9" w:rsidRDefault="00937479" w:rsidP="000C0F07">
            <w:pPr>
              <w:pStyle w:val="TableTextbold"/>
              <w:rPr>
                <w:color w:val="FFFFFF" w:themeColor="background1"/>
              </w:rPr>
            </w:pPr>
            <w:r w:rsidRPr="000852E9">
              <w:rPr>
                <w:color w:val="FFFFFF" w:themeColor="background1"/>
              </w:rPr>
              <w:lastRenderedPageBreak/>
              <w:t xml:space="preserve">PART 2 </w:t>
            </w:r>
            <w:r w:rsidR="0041088A" w:rsidRPr="000852E9">
              <w:rPr>
                <w:color w:val="FFFFFF" w:themeColor="background1"/>
              </w:rPr>
              <w:t>–</w:t>
            </w:r>
            <w:r w:rsidRPr="000852E9">
              <w:rPr>
                <w:color w:val="FFFFFF" w:themeColor="background1"/>
              </w:rPr>
              <w:t xml:space="preserve"> TANGATA WHENUA</w:t>
            </w:r>
          </w:p>
        </w:tc>
        <w:tc>
          <w:tcPr>
            <w:tcW w:w="2039" w:type="pct"/>
            <w:shd w:val="clear" w:color="auto" w:fill="1C556C"/>
            <w:vAlign w:val="bottom"/>
          </w:tcPr>
          <w:p w14:paraId="7AF93427" w14:textId="77777777" w:rsidR="00937479" w:rsidRPr="000852E9" w:rsidRDefault="00937479" w:rsidP="00036D06">
            <w:pPr>
              <w:pStyle w:val="TableTextbold"/>
              <w:rPr>
                <w:color w:val="FFFFFF" w:themeColor="background1"/>
              </w:rPr>
            </w:pPr>
            <w:r w:rsidRPr="000852E9">
              <w:rPr>
                <w:color w:val="FFFFFF" w:themeColor="background1"/>
              </w:rPr>
              <w:t xml:space="preserve">Local authorities must implement the </w:t>
            </w:r>
            <w:proofErr w:type="spellStart"/>
            <w:r w:rsidRPr="000852E9">
              <w:rPr>
                <w:color w:val="FFFFFF" w:themeColor="background1"/>
              </w:rPr>
              <w:t>Tangata</w:t>
            </w:r>
            <w:proofErr w:type="spellEnd"/>
            <w:r w:rsidRPr="000852E9">
              <w:rPr>
                <w:color w:val="FFFFFF" w:themeColor="background1"/>
              </w:rPr>
              <w:t xml:space="preserve"> Whenua Standard (S-TW).</w:t>
            </w:r>
          </w:p>
        </w:tc>
      </w:tr>
      <w:tr w:rsidR="00937479" w:rsidRPr="000852E9" w14:paraId="73C9051C" w14:textId="77777777" w:rsidTr="00AF2FEB">
        <w:trPr>
          <w:tblHeader/>
        </w:trPr>
        <w:tc>
          <w:tcPr>
            <w:tcW w:w="1470" w:type="pct"/>
            <w:shd w:val="clear" w:color="auto" w:fill="auto"/>
          </w:tcPr>
          <w:p w14:paraId="0F9616EB" w14:textId="77777777" w:rsidR="00937479" w:rsidRPr="000852E9" w:rsidRDefault="00077903" w:rsidP="00A31B1C">
            <w:pPr>
              <w:pStyle w:val="TableText"/>
            </w:pPr>
            <w:r w:rsidRPr="000852E9">
              <w:t xml:space="preserve">Recognition of iwi and </w:t>
            </w:r>
            <w:proofErr w:type="spellStart"/>
            <w:r w:rsidRPr="000852E9">
              <w:t>hapū</w:t>
            </w:r>
            <w:proofErr w:type="spellEnd"/>
          </w:p>
        </w:tc>
        <w:tc>
          <w:tcPr>
            <w:tcW w:w="1491" w:type="pct"/>
            <w:gridSpan w:val="2"/>
            <w:shd w:val="clear" w:color="auto" w:fill="auto"/>
          </w:tcPr>
          <w:p w14:paraId="0BF9EC5F" w14:textId="77777777" w:rsidR="00937479" w:rsidRPr="000852E9" w:rsidRDefault="00937479" w:rsidP="00A31B1C">
            <w:pPr>
              <w:pStyle w:val="TableText"/>
            </w:pPr>
          </w:p>
        </w:tc>
        <w:tc>
          <w:tcPr>
            <w:tcW w:w="2039" w:type="pct"/>
            <w:vMerge w:val="restart"/>
            <w:shd w:val="clear" w:color="auto" w:fill="auto"/>
          </w:tcPr>
          <w:p w14:paraId="0DEDB86E" w14:textId="77777777" w:rsidR="00937479" w:rsidRPr="000852E9" w:rsidRDefault="00937479" w:rsidP="00A31B1C">
            <w:pPr>
              <w:pStyle w:val="TableText"/>
            </w:pPr>
          </w:p>
        </w:tc>
      </w:tr>
      <w:tr w:rsidR="00937479" w:rsidRPr="000852E9" w14:paraId="503DDD94" w14:textId="77777777" w:rsidTr="00AF2FEB">
        <w:trPr>
          <w:tblHeader/>
        </w:trPr>
        <w:tc>
          <w:tcPr>
            <w:tcW w:w="1470" w:type="pct"/>
            <w:shd w:val="clear" w:color="auto" w:fill="auto"/>
          </w:tcPr>
          <w:p w14:paraId="01D6095F" w14:textId="77777777" w:rsidR="00937479" w:rsidRPr="000852E9" w:rsidRDefault="00077903" w:rsidP="00A31B1C">
            <w:pPr>
              <w:pStyle w:val="TableText"/>
            </w:pPr>
            <w:proofErr w:type="spellStart"/>
            <w:r w:rsidRPr="000852E9">
              <w:t>Tangata</w:t>
            </w:r>
            <w:proofErr w:type="spellEnd"/>
            <w:r w:rsidRPr="000852E9">
              <w:t xml:space="preserve"> whenua – local authority relationships</w:t>
            </w:r>
          </w:p>
        </w:tc>
        <w:tc>
          <w:tcPr>
            <w:tcW w:w="1491" w:type="pct"/>
            <w:gridSpan w:val="2"/>
            <w:shd w:val="clear" w:color="auto" w:fill="auto"/>
          </w:tcPr>
          <w:p w14:paraId="0B324147" w14:textId="77777777" w:rsidR="00937479" w:rsidRPr="000852E9" w:rsidRDefault="00937479" w:rsidP="00A31B1C">
            <w:pPr>
              <w:pStyle w:val="TableText"/>
            </w:pPr>
          </w:p>
        </w:tc>
        <w:tc>
          <w:tcPr>
            <w:tcW w:w="2039" w:type="pct"/>
            <w:vMerge/>
            <w:shd w:val="clear" w:color="auto" w:fill="auto"/>
          </w:tcPr>
          <w:p w14:paraId="21FF0A61" w14:textId="77777777" w:rsidR="00937479" w:rsidRPr="000852E9" w:rsidRDefault="00937479" w:rsidP="0041088A">
            <w:pPr>
              <w:pStyle w:val="TableText"/>
            </w:pPr>
          </w:p>
        </w:tc>
      </w:tr>
      <w:tr w:rsidR="00937479" w:rsidRPr="000852E9" w14:paraId="36D85EBA" w14:textId="77777777" w:rsidTr="00AF2FEB">
        <w:trPr>
          <w:tblHeader/>
        </w:trPr>
        <w:tc>
          <w:tcPr>
            <w:tcW w:w="1470" w:type="pct"/>
            <w:shd w:val="clear" w:color="auto" w:fill="auto"/>
          </w:tcPr>
          <w:p w14:paraId="706A6A1D" w14:textId="77777777" w:rsidR="00937479" w:rsidRPr="000852E9" w:rsidRDefault="00077903" w:rsidP="00A31B1C">
            <w:pPr>
              <w:pStyle w:val="TableText"/>
            </w:pPr>
            <w:r w:rsidRPr="000852E9">
              <w:t xml:space="preserve">Iwi and </w:t>
            </w:r>
            <w:proofErr w:type="spellStart"/>
            <w:r w:rsidRPr="000852E9">
              <w:t>hapū</w:t>
            </w:r>
            <w:proofErr w:type="spellEnd"/>
            <w:r w:rsidRPr="000852E9">
              <w:t xml:space="preserve"> planning documents</w:t>
            </w:r>
          </w:p>
        </w:tc>
        <w:tc>
          <w:tcPr>
            <w:tcW w:w="1491" w:type="pct"/>
            <w:gridSpan w:val="2"/>
            <w:shd w:val="clear" w:color="auto" w:fill="auto"/>
          </w:tcPr>
          <w:p w14:paraId="3D75DFE8" w14:textId="77777777" w:rsidR="00937479" w:rsidRPr="000852E9" w:rsidRDefault="00937479" w:rsidP="00A31B1C">
            <w:pPr>
              <w:pStyle w:val="TableText"/>
            </w:pPr>
          </w:p>
        </w:tc>
        <w:tc>
          <w:tcPr>
            <w:tcW w:w="2039" w:type="pct"/>
            <w:vMerge/>
            <w:shd w:val="clear" w:color="auto" w:fill="auto"/>
          </w:tcPr>
          <w:p w14:paraId="6E1BAD68" w14:textId="77777777" w:rsidR="00937479" w:rsidRPr="000852E9" w:rsidRDefault="00937479" w:rsidP="0041088A">
            <w:pPr>
              <w:pStyle w:val="TableText"/>
            </w:pPr>
          </w:p>
        </w:tc>
      </w:tr>
      <w:tr w:rsidR="00937479" w:rsidRPr="000852E9" w14:paraId="61705FD7" w14:textId="77777777" w:rsidTr="00AF2FEB">
        <w:trPr>
          <w:tblHeader/>
        </w:trPr>
        <w:tc>
          <w:tcPr>
            <w:tcW w:w="1470" w:type="pct"/>
            <w:tcBorders>
              <w:bottom w:val="single" w:sz="4" w:space="0" w:color="1C556C"/>
            </w:tcBorders>
            <w:shd w:val="clear" w:color="auto" w:fill="auto"/>
          </w:tcPr>
          <w:p w14:paraId="25B6C76F" w14:textId="77777777" w:rsidR="00937479" w:rsidRPr="000852E9" w:rsidRDefault="00077903" w:rsidP="00A31B1C">
            <w:pPr>
              <w:pStyle w:val="TableText"/>
            </w:pPr>
            <w:r w:rsidRPr="000852E9">
              <w:t>Consultation</w:t>
            </w:r>
          </w:p>
        </w:tc>
        <w:tc>
          <w:tcPr>
            <w:tcW w:w="1491" w:type="pct"/>
            <w:gridSpan w:val="2"/>
            <w:tcBorders>
              <w:bottom w:val="single" w:sz="4" w:space="0" w:color="1C556C"/>
            </w:tcBorders>
            <w:shd w:val="clear" w:color="auto" w:fill="auto"/>
          </w:tcPr>
          <w:p w14:paraId="700DBA33" w14:textId="77777777" w:rsidR="00937479" w:rsidRPr="000852E9" w:rsidRDefault="00937479" w:rsidP="00A31B1C">
            <w:pPr>
              <w:pStyle w:val="TableText"/>
            </w:pPr>
          </w:p>
        </w:tc>
        <w:tc>
          <w:tcPr>
            <w:tcW w:w="2039" w:type="pct"/>
            <w:vMerge/>
            <w:tcBorders>
              <w:bottom w:val="single" w:sz="4" w:space="0" w:color="1C556C"/>
            </w:tcBorders>
            <w:shd w:val="clear" w:color="auto" w:fill="auto"/>
          </w:tcPr>
          <w:p w14:paraId="59AD1E4D" w14:textId="77777777" w:rsidR="00937479" w:rsidRPr="000852E9" w:rsidRDefault="00937479" w:rsidP="0041088A">
            <w:pPr>
              <w:pStyle w:val="TableText"/>
            </w:pPr>
          </w:p>
        </w:tc>
      </w:tr>
      <w:tr w:rsidR="00FD7B0D" w:rsidRPr="000852E9" w14:paraId="048AAD0C" w14:textId="77777777" w:rsidTr="00AF2FEB">
        <w:trPr>
          <w:tblHeader/>
        </w:trPr>
        <w:tc>
          <w:tcPr>
            <w:tcW w:w="5000" w:type="pct"/>
            <w:gridSpan w:val="4"/>
            <w:shd w:val="clear" w:color="auto" w:fill="1C556C"/>
          </w:tcPr>
          <w:p w14:paraId="2F199C37" w14:textId="77777777" w:rsidR="00937479" w:rsidRPr="000852E9" w:rsidRDefault="00937479" w:rsidP="00A31B1C">
            <w:pPr>
              <w:pStyle w:val="TableTextbold"/>
              <w:rPr>
                <w:color w:val="FFFFFF" w:themeColor="background1"/>
              </w:rPr>
            </w:pPr>
            <w:r w:rsidRPr="000852E9">
              <w:rPr>
                <w:color w:val="FFFFFF" w:themeColor="background1"/>
              </w:rPr>
              <w:t xml:space="preserve">PART 3 </w:t>
            </w:r>
            <w:r w:rsidR="0041088A" w:rsidRPr="000852E9">
              <w:rPr>
                <w:color w:val="FFFFFF" w:themeColor="background1"/>
              </w:rPr>
              <w:t>–</w:t>
            </w:r>
            <w:r w:rsidRPr="000852E9">
              <w:rPr>
                <w:color w:val="FFFFFF" w:themeColor="background1"/>
              </w:rPr>
              <w:t xml:space="preserve"> SIGNIFICANT RESOURCE MANAGEMENT ISSUES FOR THE REGION</w:t>
            </w:r>
          </w:p>
        </w:tc>
      </w:tr>
      <w:tr w:rsidR="00937479" w:rsidRPr="000852E9" w14:paraId="5EA7EAF8" w14:textId="77777777" w:rsidTr="00AF2FEB">
        <w:trPr>
          <w:tblHeader/>
        </w:trPr>
        <w:tc>
          <w:tcPr>
            <w:tcW w:w="1470" w:type="pct"/>
            <w:tcBorders>
              <w:bottom w:val="single" w:sz="4" w:space="0" w:color="1C556C"/>
            </w:tcBorders>
            <w:shd w:val="clear" w:color="auto" w:fill="auto"/>
          </w:tcPr>
          <w:p w14:paraId="571D4846" w14:textId="77777777" w:rsidR="00937479" w:rsidRPr="000852E9" w:rsidRDefault="00937479" w:rsidP="00860F89">
            <w:pPr>
              <w:pStyle w:val="TableText"/>
            </w:pPr>
            <w:r w:rsidRPr="000852E9">
              <w:t xml:space="preserve">Significant </w:t>
            </w:r>
            <w:r w:rsidR="00860F89">
              <w:t>r</w:t>
            </w:r>
            <w:r w:rsidRPr="000852E9">
              <w:t xml:space="preserve">esource </w:t>
            </w:r>
            <w:r w:rsidR="00860F89">
              <w:t>m</w:t>
            </w:r>
            <w:r w:rsidRPr="000852E9">
              <w:t>anagement issues</w:t>
            </w:r>
            <w:r w:rsidR="0008272E">
              <w:t xml:space="preserve"> </w:t>
            </w:r>
          </w:p>
        </w:tc>
        <w:tc>
          <w:tcPr>
            <w:tcW w:w="1413" w:type="pct"/>
            <w:tcBorders>
              <w:bottom w:val="single" w:sz="4" w:space="0" w:color="1C556C"/>
            </w:tcBorders>
            <w:shd w:val="clear" w:color="auto" w:fill="auto"/>
          </w:tcPr>
          <w:p w14:paraId="196A97FF" w14:textId="77777777" w:rsidR="00937479" w:rsidRPr="000852E9" w:rsidRDefault="00937479" w:rsidP="00A31B1C">
            <w:pPr>
              <w:pStyle w:val="TableText"/>
            </w:pPr>
          </w:p>
        </w:tc>
        <w:tc>
          <w:tcPr>
            <w:tcW w:w="2117" w:type="pct"/>
            <w:gridSpan w:val="2"/>
            <w:tcBorders>
              <w:bottom w:val="single" w:sz="4" w:space="0" w:color="1C556C"/>
            </w:tcBorders>
            <w:shd w:val="clear" w:color="auto" w:fill="auto"/>
          </w:tcPr>
          <w:p w14:paraId="2955E110" w14:textId="77777777" w:rsidR="00937479" w:rsidRPr="000852E9" w:rsidRDefault="00937479" w:rsidP="00A31B1C">
            <w:pPr>
              <w:pStyle w:val="TableText"/>
            </w:pPr>
            <w:r w:rsidRPr="000852E9">
              <w:t>Local authorities must include sections where the matters raised are relevant as significant resource management issues for the region.</w:t>
            </w:r>
            <w:r w:rsidRPr="000852E9">
              <w:rPr>
                <w:highlight w:val="yellow"/>
              </w:rPr>
              <w:t xml:space="preserve"> </w:t>
            </w:r>
          </w:p>
        </w:tc>
      </w:tr>
      <w:tr w:rsidR="00FD7B0D" w:rsidRPr="000852E9" w14:paraId="47F098CC" w14:textId="77777777" w:rsidTr="00AF2FEB">
        <w:trPr>
          <w:tblHeader/>
        </w:trPr>
        <w:tc>
          <w:tcPr>
            <w:tcW w:w="5000" w:type="pct"/>
            <w:gridSpan w:val="4"/>
            <w:shd w:val="clear" w:color="auto" w:fill="1C556C"/>
          </w:tcPr>
          <w:p w14:paraId="6AEE02DC" w14:textId="77777777" w:rsidR="00937479" w:rsidRPr="000852E9" w:rsidRDefault="0041088A" w:rsidP="00A31B1C">
            <w:pPr>
              <w:pStyle w:val="TableTextbold"/>
              <w:rPr>
                <w:color w:val="FFFFFF" w:themeColor="background1"/>
              </w:rPr>
            </w:pPr>
            <w:r w:rsidRPr="000852E9">
              <w:rPr>
                <w:color w:val="FFFFFF" w:themeColor="background1"/>
              </w:rPr>
              <w:t>PART 4 –</w:t>
            </w:r>
            <w:r w:rsidR="00937479" w:rsidRPr="000852E9">
              <w:rPr>
                <w:color w:val="FFFFFF" w:themeColor="background1"/>
              </w:rPr>
              <w:t xml:space="preserve"> THEMES</w:t>
            </w:r>
          </w:p>
        </w:tc>
      </w:tr>
      <w:tr w:rsidR="00937479" w:rsidRPr="000852E9" w14:paraId="4A709061" w14:textId="77777777" w:rsidTr="00AF2FEB">
        <w:trPr>
          <w:tblHeader/>
        </w:trPr>
        <w:tc>
          <w:tcPr>
            <w:tcW w:w="1470" w:type="pct"/>
            <w:shd w:val="clear" w:color="auto" w:fill="auto"/>
          </w:tcPr>
          <w:p w14:paraId="7422B315" w14:textId="77777777" w:rsidR="00937479" w:rsidRPr="000852E9" w:rsidRDefault="00077903" w:rsidP="00A31B1C">
            <w:pPr>
              <w:pStyle w:val="TableText"/>
            </w:pPr>
            <w:r w:rsidRPr="000852E9">
              <w:t>Air quality</w:t>
            </w:r>
          </w:p>
        </w:tc>
        <w:tc>
          <w:tcPr>
            <w:tcW w:w="1413" w:type="pct"/>
            <w:shd w:val="clear" w:color="auto" w:fill="auto"/>
          </w:tcPr>
          <w:p w14:paraId="723D18D3" w14:textId="77777777" w:rsidR="00937479" w:rsidRPr="000852E9" w:rsidRDefault="00937479" w:rsidP="00A31B1C">
            <w:pPr>
              <w:pStyle w:val="TableText"/>
            </w:pPr>
          </w:p>
        </w:tc>
        <w:tc>
          <w:tcPr>
            <w:tcW w:w="2117" w:type="pct"/>
            <w:gridSpan w:val="2"/>
            <w:shd w:val="clear" w:color="auto" w:fill="auto"/>
          </w:tcPr>
          <w:p w14:paraId="2CEE3B95" w14:textId="379C9856" w:rsidR="00937479" w:rsidRPr="000852E9" w:rsidRDefault="00937479" w:rsidP="001871EC">
            <w:pPr>
              <w:pStyle w:val="TableText"/>
            </w:pPr>
            <w:r w:rsidRPr="000852E9">
              <w:t xml:space="preserve">If air quality matters are addressed in the regional policy statement they must be included in the </w:t>
            </w:r>
            <w:r w:rsidR="001871EC" w:rsidRPr="0094037B">
              <w:rPr>
                <w:i/>
              </w:rPr>
              <w:t>A</w:t>
            </w:r>
            <w:r w:rsidRPr="0094037B">
              <w:rPr>
                <w:i/>
              </w:rPr>
              <w:t xml:space="preserve">ir quality </w:t>
            </w:r>
            <w:r w:rsidRPr="000852E9">
              <w:t>chapter.</w:t>
            </w:r>
          </w:p>
        </w:tc>
      </w:tr>
      <w:tr w:rsidR="00937479" w:rsidRPr="000852E9" w14:paraId="36DEE72E" w14:textId="77777777" w:rsidTr="00AF2FEB">
        <w:trPr>
          <w:tblHeader/>
        </w:trPr>
        <w:tc>
          <w:tcPr>
            <w:tcW w:w="1470" w:type="pct"/>
            <w:shd w:val="clear" w:color="auto" w:fill="auto"/>
          </w:tcPr>
          <w:p w14:paraId="5B5FBD7E" w14:textId="77777777" w:rsidR="00937479" w:rsidRPr="000852E9" w:rsidRDefault="00077903" w:rsidP="00A31B1C">
            <w:pPr>
              <w:pStyle w:val="TableText"/>
              <w:rPr>
                <w:rStyle w:val="Hyperlink"/>
                <w:color w:val="auto"/>
              </w:rPr>
            </w:pPr>
            <w:r w:rsidRPr="000852E9">
              <w:t>Coastal environment</w:t>
            </w:r>
          </w:p>
        </w:tc>
        <w:tc>
          <w:tcPr>
            <w:tcW w:w="1413" w:type="pct"/>
            <w:shd w:val="clear" w:color="auto" w:fill="auto"/>
          </w:tcPr>
          <w:p w14:paraId="02F565F7" w14:textId="77777777" w:rsidR="00937479" w:rsidRPr="000852E9" w:rsidRDefault="00937479" w:rsidP="00A31B1C">
            <w:pPr>
              <w:pStyle w:val="TableText"/>
            </w:pPr>
          </w:p>
        </w:tc>
        <w:tc>
          <w:tcPr>
            <w:tcW w:w="2117" w:type="pct"/>
            <w:gridSpan w:val="2"/>
            <w:shd w:val="clear" w:color="auto" w:fill="auto"/>
          </w:tcPr>
          <w:p w14:paraId="1B556A62" w14:textId="0D8CE846" w:rsidR="00937479" w:rsidRPr="000852E9" w:rsidRDefault="00937479" w:rsidP="00A31B1C">
            <w:pPr>
              <w:pStyle w:val="TableText"/>
            </w:pPr>
            <w:r w:rsidRPr="000852E9">
              <w:t xml:space="preserve">If coastal environment matters are addressed in the regional policy statement they must be included in the </w:t>
            </w:r>
            <w:r w:rsidR="001871EC" w:rsidRPr="0094037B">
              <w:rPr>
                <w:i/>
              </w:rPr>
              <w:t>C</w:t>
            </w:r>
            <w:r w:rsidRPr="0094037B">
              <w:rPr>
                <w:i/>
              </w:rPr>
              <w:t>oastal environment</w:t>
            </w:r>
            <w:r w:rsidRPr="000852E9">
              <w:t xml:space="preserve"> chapter. </w:t>
            </w:r>
          </w:p>
        </w:tc>
      </w:tr>
      <w:tr w:rsidR="00937479" w:rsidRPr="000852E9" w14:paraId="55141C9B" w14:textId="77777777" w:rsidTr="00AF2FEB">
        <w:trPr>
          <w:tblHeader/>
        </w:trPr>
        <w:tc>
          <w:tcPr>
            <w:tcW w:w="1470" w:type="pct"/>
            <w:shd w:val="clear" w:color="auto" w:fill="auto"/>
          </w:tcPr>
          <w:p w14:paraId="20579552" w14:textId="77777777" w:rsidR="00937479" w:rsidRPr="000852E9" w:rsidRDefault="00077903" w:rsidP="00A31B1C">
            <w:pPr>
              <w:pStyle w:val="TableText"/>
            </w:pPr>
            <w:r w:rsidRPr="000852E9">
              <w:t>Landscape, landforms and natural character</w:t>
            </w:r>
          </w:p>
        </w:tc>
        <w:tc>
          <w:tcPr>
            <w:tcW w:w="1413" w:type="pct"/>
            <w:shd w:val="clear" w:color="auto" w:fill="auto"/>
          </w:tcPr>
          <w:p w14:paraId="5B083AD0" w14:textId="77777777" w:rsidR="00937479" w:rsidRPr="000852E9" w:rsidRDefault="00937479" w:rsidP="00A31B1C">
            <w:pPr>
              <w:pStyle w:val="TableText"/>
            </w:pPr>
          </w:p>
        </w:tc>
        <w:tc>
          <w:tcPr>
            <w:tcW w:w="2117" w:type="pct"/>
            <w:gridSpan w:val="2"/>
            <w:shd w:val="clear" w:color="auto" w:fill="auto"/>
          </w:tcPr>
          <w:p w14:paraId="65C5171A" w14:textId="71B76E6A" w:rsidR="00937479" w:rsidRPr="000852E9" w:rsidRDefault="00937479" w:rsidP="00A31B1C">
            <w:pPr>
              <w:pStyle w:val="TableText"/>
            </w:pPr>
            <w:r w:rsidRPr="000852E9">
              <w:t xml:space="preserve">If landscape, landforms and natural character matters are addressed in the regional policy statement they must be included in the </w:t>
            </w:r>
            <w:r w:rsidR="001871EC" w:rsidRPr="0094037B">
              <w:rPr>
                <w:i/>
              </w:rPr>
              <w:t>L</w:t>
            </w:r>
            <w:r w:rsidRPr="0094037B">
              <w:rPr>
                <w:i/>
              </w:rPr>
              <w:t>andscape, landforms and natural character</w:t>
            </w:r>
            <w:r w:rsidRPr="000852E9">
              <w:t xml:space="preserve"> chapter. </w:t>
            </w:r>
          </w:p>
        </w:tc>
      </w:tr>
      <w:tr w:rsidR="00937479" w:rsidRPr="000852E9" w14:paraId="3F6B37BC" w14:textId="77777777" w:rsidTr="00AF2FEB">
        <w:trPr>
          <w:tblHeader/>
        </w:trPr>
        <w:tc>
          <w:tcPr>
            <w:tcW w:w="1470" w:type="pct"/>
            <w:shd w:val="clear" w:color="auto" w:fill="auto"/>
          </w:tcPr>
          <w:p w14:paraId="7F9A502E" w14:textId="77777777" w:rsidR="00937479" w:rsidRPr="000852E9" w:rsidRDefault="00077903" w:rsidP="00A31B1C">
            <w:pPr>
              <w:pStyle w:val="TableText"/>
            </w:pPr>
            <w:r w:rsidRPr="000852E9">
              <w:t>Ecosystems and indigenous biodiversity</w:t>
            </w:r>
          </w:p>
        </w:tc>
        <w:tc>
          <w:tcPr>
            <w:tcW w:w="1413" w:type="pct"/>
            <w:shd w:val="clear" w:color="auto" w:fill="auto"/>
          </w:tcPr>
          <w:p w14:paraId="5E02E7CD" w14:textId="77777777" w:rsidR="00937479" w:rsidRPr="000852E9" w:rsidRDefault="00937479" w:rsidP="00A31B1C">
            <w:pPr>
              <w:pStyle w:val="TableText"/>
            </w:pPr>
          </w:p>
        </w:tc>
        <w:tc>
          <w:tcPr>
            <w:tcW w:w="2117" w:type="pct"/>
            <w:gridSpan w:val="2"/>
            <w:shd w:val="clear" w:color="auto" w:fill="auto"/>
          </w:tcPr>
          <w:p w14:paraId="30837D50" w14:textId="2513C010" w:rsidR="00937479" w:rsidRPr="000852E9" w:rsidRDefault="00937479" w:rsidP="00A31B1C">
            <w:pPr>
              <w:pStyle w:val="TableText"/>
            </w:pPr>
            <w:r w:rsidRPr="000852E9">
              <w:t xml:space="preserve">If ecosystem and indigenous biodiversity matters are addressed in the regional policy statement they must be included in the </w:t>
            </w:r>
            <w:r w:rsidR="001871EC" w:rsidRPr="0094037B">
              <w:rPr>
                <w:i/>
              </w:rPr>
              <w:t>E</w:t>
            </w:r>
            <w:r w:rsidRPr="0094037B">
              <w:rPr>
                <w:i/>
              </w:rPr>
              <w:t xml:space="preserve">cosystem and indigenous biodiversity </w:t>
            </w:r>
            <w:r w:rsidRPr="000852E9">
              <w:t>chapter.</w:t>
            </w:r>
          </w:p>
        </w:tc>
      </w:tr>
      <w:tr w:rsidR="00937479" w:rsidRPr="000852E9" w14:paraId="537DB811" w14:textId="77777777" w:rsidTr="00AF2FEB">
        <w:trPr>
          <w:tblHeader/>
        </w:trPr>
        <w:tc>
          <w:tcPr>
            <w:tcW w:w="1470" w:type="pct"/>
            <w:shd w:val="clear" w:color="auto" w:fill="auto"/>
          </w:tcPr>
          <w:p w14:paraId="0F4600B1" w14:textId="77777777" w:rsidR="00937479" w:rsidRPr="000852E9" w:rsidRDefault="00077903" w:rsidP="00A31B1C">
            <w:pPr>
              <w:pStyle w:val="TableText"/>
            </w:pPr>
            <w:r w:rsidRPr="000852E9">
              <w:t>Environmental risk</w:t>
            </w:r>
          </w:p>
        </w:tc>
        <w:tc>
          <w:tcPr>
            <w:tcW w:w="1413" w:type="pct"/>
            <w:shd w:val="clear" w:color="auto" w:fill="auto"/>
          </w:tcPr>
          <w:p w14:paraId="0B952E2B" w14:textId="77777777" w:rsidR="00937479" w:rsidRPr="000852E9" w:rsidRDefault="00937479" w:rsidP="00A31B1C">
            <w:pPr>
              <w:pStyle w:val="TableText"/>
            </w:pPr>
          </w:p>
        </w:tc>
        <w:tc>
          <w:tcPr>
            <w:tcW w:w="2117" w:type="pct"/>
            <w:gridSpan w:val="2"/>
            <w:shd w:val="clear" w:color="auto" w:fill="auto"/>
          </w:tcPr>
          <w:p w14:paraId="7518CD02" w14:textId="01BBDA57" w:rsidR="00937479" w:rsidRPr="000852E9" w:rsidRDefault="00937479" w:rsidP="001871EC">
            <w:pPr>
              <w:pStyle w:val="TableText"/>
            </w:pPr>
            <w:r w:rsidRPr="000852E9">
              <w:t xml:space="preserve">If environmental risk matters are addressed in the regional policy statement they must be included in the </w:t>
            </w:r>
            <w:r w:rsidR="001871EC" w:rsidRPr="0094037B">
              <w:rPr>
                <w:i/>
              </w:rPr>
              <w:t>E</w:t>
            </w:r>
            <w:r w:rsidRPr="0094037B">
              <w:rPr>
                <w:i/>
              </w:rPr>
              <w:t xml:space="preserve">nvironmental risk </w:t>
            </w:r>
            <w:r w:rsidRPr="000852E9">
              <w:t>chapter.</w:t>
            </w:r>
          </w:p>
        </w:tc>
      </w:tr>
      <w:tr w:rsidR="00937479" w:rsidRPr="000852E9" w14:paraId="25C2A525" w14:textId="77777777" w:rsidTr="00AF2FEB">
        <w:trPr>
          <w:tblHeader/>
        </w:trPr>
        <w:tc>
          <w:tcPr>
            <w:tcW w:w="1470" w:type="pct"/>
            <w:shd w:val="clear" w:color="auto" w:fill="auto"/>
          </w:tcPr>
          <w:p w14:paraId="190B4536" w14:textId="77777777" w:rsidR="00937479" w:rsidRPr="000852E9" w:rsidRDefault="00077903" w:rsidP="00A31B1C">
            <w:pPr>
              <w:pStyle w:val="TableText"/>
            </w:pPr>
            <w:r w:rsidRPr="000852E9">
              <w:t>Historic heritage</w:t>
            </w:r>
          </w:p>
        </w:tc>
        <w:tc>
          <w:tcPr>
            <w:tcW w:w="1413" w:type="pct"/>
            <w:shd w:val="clear" w:color="auto" w:fill="auto"/>
          </w:tcPr>
          <w:p w14:paraId="606AE4B5" w14:textId="77777777" w:rsidR="00937479" w:rsidRPr="000852E9" w:rsidRDefault="00937479" w:rsidP="00A31B1C">
            <w:pPr>
              <w:pStyle w:val="TableText"/>
            </w:pPr>
          </w:p>
        </w:tc>
        <w:tc>
          <w:tcPr>
            <w:tcW w:w="2117" w:type="pct"/>
            <w:gridSpan w:val="2"/>
            <w:shd w:val="clear" w:color="auto" w:fill="auto"/>
          </w:tcPr>
          <w:p w14:paraId="7FD4E784" w14:textId="1EB3FBBF" w:rsidR="00937479" w:rsidRPr="000852E9" w:rsidRDefault="00937479" w:rsidP="001871EC">
            <w:pPr>
              <w:pStyle w:val="TableText"/>
            </w:pPr>
            <w:r w:rsidRPr="000852E9">
              <w:t xml:space="preserve">If historic heritage matters are addressed in the regional policy statement they must be included in the </w:t>
            </w:r>
            <w:r w:rsidR="001871EC" w:rsidRPr="0094037B">
              <w:rPr>
                <w:i/>
              </w:rPr>
              <w:t>H</w:t>
            </w:r>
            <w:r w:rsidRPr="0094037B">
              <w:rPr>
                <w:i/>
              </w:rPr>
              <w:t>istoric heritage</w:t>
            </w:r>
            <w:r w:rsidRPr="000852E9">
              <w:t xml:space="preserve"> chapter. </w:t>
            </w:r>
          </w:p>
        </w:tc>
      </w:tr>
      <w:tr w:rsidR="00937479" w:rsidRPr="000852E9" w14:paraId="2BE0585A" w14:textId="77777777" w:rsidTr="00AF2FEB">
        <w:trPr>
          <w:tblHeader/>
        </w:trPr>
        <w:tc>
          <w:tcPr>
            <w:tcW w:w="1470" w:type="pct"/>
            <w:shd w:val="clear" w:color="auto" w:fill="auto"/>
          </w:tcPr>
          <w:p w14:paraId="37464F63" w14:textId="77777777" w:rsidR="00937479" w:rsidRPr="000852E9" w:rsidRDefault="00077903" w:rsidP="00A31B1C">
            <w:pPr>
              <w:pStyle w:val="TableText"/>
            </w:pPr>
            <w:r w:rsidRPr="000852E9">
              <w:t>Infrastructure and energy</w:t>
            </w:r>
          </w:p>
        </w:tc>
        <w:tc>
          <w:tcPr>
            <w:tcW w:w="1413" w:type="pct"/>
            <w:shd w:val="clear" w:color="auto" w:fill="auto"/>
          </w:tcPr>
          <w:p w14:paraId="1F6065BA" w14:textId="77777777" w:rsidR="00937479" w:rsidRPr="000852E9" w:rsidRDefault="00937479" w:rsidP="00A31B1C">
            <w:pPr>
              <w:pStyle w:val="TableText"/>
            </w:pPr>
          </w:p>
        </w:tc>
        <w:tc>
          <w:tcPr>
            <w:tcW w:w="2117" w:type="pct"/>
            <w:gridSpan w:val="2"/>
            <w:shd w:val="clear" w:color="auto" w:fill="auto"/>
          </w:tcPr>
          <w:p w14:paraId="502B6577" w14:textId="79CD9472" w:rsidR="00937479" w:rsidRPr="000852E9" w:rsidRDefault="00937479" w:rsidP="00A31B1C">
            <w:pPr>
              <w:pStyle w:val="TableText"/>
            </w:pPr>
            <w:r w:rsidRPr="000852E9">
              <w:t xml:space="preserve">If infrastructure and energy matters are addressed in the regional policy statement they must be included in the </w:t>
            </w:r>
            <w:r w:rsidR="001871EC" w:rsidRPr="0094037B">
              <w:rPr>
                <w:i/>
              </w:rPr>
              <w:t>I</w:t>
            </w:r>
            <w:r w:rsidRPr="0094037B">
              <w:rPr>
                <w:i/>
              </w:rPr>
              <w:t xml:space="preserve">nfrastructure and energy </w:t>
            </w:r>
            <w:r w:rsidRPr="000852E9">
              <w:t xml:space="preserve">chapter. </w:t>
            </w:r>
          </w:p>
        </w:tc>
      </w:tr>
      <w:tr w:rsidR="00937479" w:rsidRPr="000852E9" w14:paraId="7FB9324D" w14:textId="77777777" w:rsidTr="00AF2FEB">
        <w:trPr>
          <w:tblHeader/>
        </w:trPr>
        <w:tc>
          <w:tcPr>
            <w:tcW w:w="1470" w:type="pct"/>
            <w:shd w:val="clear" w:color="auto" w:fill="auto"/>
          </w:tcPr>
          <w:p w14:paraId="58AA5188" w14:textId="77777777" w:rsidR="00937479" w:rsidRPr="000852E9" w:rsidRDefault="00077903" w:rsidP="00A31B1C">
            <w:pPr>
              <w:pStyle w:val="TableText"/>
            </w:pPr>
            <w:r w:rsidRPr="000852E9">
              <w:t>Land</w:t>
            </w:r>
          </w:p>
        </w:tc>
        <w:tc>
          <w:tcPr>
            <w:tcW w:w="1413" w:type="pct"/>
            <w:shd w:val="clear" w:color="auto" w:fill="auto"/>
          </w:tcPr>
          <w:p w14:paraId="1906AA45" w14:textId="77777777" w:rsidR="00937479" w:rsidRPr="000852E9" w:rsidRDefault="00937479" w:rsidP="00A31B1C">
            <w:pPr>
              <w:pStyle w:val="TableText"/>
            </w:pPr>
          </w:p>
        </w:tc>
        <w:tc>
          <w:tcPr>
            <w:tcW w:w="2117" w:type="pct"/>
            <w:gridSpan w:val="2"/>
            <w:shd w:val="clear" w:color="auto" w:fill="auto"/>
          </w:tcPr>
          <w:p w14:paraId="2FBEE711" w14:textId="5EC4C3E3" w:rsidR="00937479" w:rsidRPr="000852E9" w:rsidRDefault="00937479" w:rsidP="00A31B1C">
            <w:pPr>
              <w:pStyle w:val="TableText"/>
            </w:pPr>
            <w:r w:rsidRPr="000852E9">
              <w:t xml:space="preserve">If land matters are addressed in the regional policy statement they must be included in the </w:t>
            </w:r>
            <w:r w:rsidR="001871EC" w:rsidRPr="0094037B">
              <w:rPr>
                <w:i/>
              </w:rPr>
              <w:t>L</w:t>
            </w:r>
            <w:r w:rsidRPr="0094037B">
              <w:rPr>
                <w:i/>
              </w:rPr>
              <w:t>and</w:t>
            </w:r>
            <w:r w:rsidRPr="000852E9">
              <w:t xml:space="preserve"> chapter</w:t>
            </w:r>
            <w:r w:rsidR="005B030E">
              <w:t>.</w:t>
            </w:r>
            <w:r w:rsidRPr="000852E9">
              <w:t xml:space="preserve"> </w:t>
            </w:r>
          </w:p>
          <w:p w14:paraId="49B35463" w14:textId="3D9BB9A6" w:rsidR="00937479" w:rsidRPr="000852E9" w:rsidRDefault="00937479" w:rsidP="00A31B1C">
            <w:pPr>
              <w:pStyle w:val="TableText"/>
            </w:pPr>
            <w:r w:rsidRPr="000852E9">
              <w:t xml:space="preserve">Local authorities must consider whether to combine this chapter with the </w:t>
            </w:r>
            <w:r w:rsidR="001871EC" w:rsidRPr="0094037B">
              <w:rPr>
                <w:i/>
              </w:rPr>
              <w:t>W</w:t>
            </w:r>
            <w:r w:rsidRPr="0094037B">
              <w:rPr>
                <w:i/>
              </w:rPr>
              <w:t>ater</w:t>
            </w:r>
            <w:r w:rsidRPr="000852E9">
              <w:t xml:space="preserve"> chapter.</w:t>
            </w:r>
          </w:p>
        </w:tc>
      </w:tr>
      <w:tr w:rsidR="00937479" w:rsidRPr="000852E9" w14:paraId="6EC202E1" w14:textId="77777777" w:rsidTr="00AF2FEB">
        <w:trPr>
          <w:tblHeader/>
        </w:trPr>
        <w:tc>
          <w:tcPr>
            <w:tcW w:w="1470" w:type="pct"/>
            <w:shd w:val="clear" w:color="auto" w:fill="auto"/>
          </w:tcPr>
          <w:p w14:paraId="7ECBBA17" w14:textId="77777777" w:rsidR="00937479" w:rsidRPr="000852E9" w:rsidRDefault="00077903" w:rsidP="00A31B1C">
            <w:pPr>
              <w:pStyle w:val="TableText"/>
              <w:keepNext/>
            </w:pPr>
            <w:r w:rsidRPr="000852E9">
              <w:lastRenderedPageBreak/>
              <w:t>Water</w:t>
            </w:r>
          </w:p>
        </w:tc>
        <w:tc>
          <w:tcPr>
            <w:tcW w:w="1413" w:type="pct"/>
            <w:shd w:val="clear" w:color="auto" w:fill="auto"/>
          </w:tcPr>
          <w:p w14:paraId="68AF09F3" w14:textId="77777777" w:rsidR="00937479" w:rsidRPr="000852E9" w:rsidRDefault="00937479" w:rsidP="00A31B1C">
            <w:pPr>
              <w:pStyle w:val="TableText"/>
            </w:pPr>
          </w:p>
        </w:tc>
        <w:tc>
          <w:tcPr>
            <w:tcW w:w="2117" w:type="pct"/>
            <w:gridSpan w:val="2"/>
            <w:shd w:val="clear" w:color="auto" w:fill="auto"/>
          </w:tcPr>
          <w:p w14:paraId="1E1DAA63" w14:textId="1A2DFB82" w:rsidR="00937479" w:rsidRPr="000852E9" w:rsidRDefault="00937479" w:rsidP="00A31B1C">
            <w:pPr>
              <w:pStyle w:val="TableText"/>
            </w:pPr>
            <w:r w:rsidRPr="000852E9">
              <w:t xml:space="preserve">If water matters are addressed in the regional policy statement they must be included in the </w:t>
            </w:r>
            <w:r w:rsidR="001871EC" w:rsidRPr="0094037B">
              <w:rPr>
                <w:i/>
              </w:rPr>
              <w:t>W</w:t>
            </w:r>
            <w:r w:rsidRPr="0094037B">
              <w:rPr>
                <w:i/>
              </w:rPr>
              <w:t>ater</w:t>
            </w:r>
            <w:r w:rsidRPr="000852E9">
              <w:t xml:space="preserve"> chapter. </w:t>
            </w:r>
          </w:p>
          <w:p w14:paraId="731E5C26" w14:textId="77777777" w:rsidR="00937479" w:rsidRPr="000852E9" w:rsidRDefault="00937479" w:rsidP="00A31B1C">
            <w:pPr>
              <w:pStyle w:val="TableText"/>
            </w:pPr>
            <w:r w:rsidRPr="000852E9">
              <w:t>Local authorities must consider whether to combine this chapter with the land chapter.</w:t>
            </w:r>
          </w:p>
        </w:tc>
      </w:tr>
      <w:tr w:rsidR="00937479" w:rsidRPr="000852E9" w14:paraId="2A43CAD9" w14:textId="77777777" w:rsidTr="00AF2FEB">
        <w:trPr>
          <w:tblHeader/>
        </w:trPr>
        <w:tc>
          <w:tcPr>
            <w:tcW w:w="1470" w:type="pct"/>
            <w:tcBorders>
              <w:bottom w:val="single" w:sz="4" w:space="0" w:color="1C556C"/>
            </w:tcBorders>
            <w:shd w:val="clear" w:color="auto" w:fill="auto"/>
          </w:tcPr>
          <w:p w14:paraId="23F5734B" w14:textId="77777777" w:rsidR="00937479" w:rsidRPr="000852E9" w:rsidRDefault="00077903" w:rsidP="00A31B1C">
            <w:pPr>
              <w:pStyle w:val="TableText"/>
            </w:pPr>
            <w:r w:rsidRPr="000852E9">
              <w:t>Special topics</w:t>
            </w:r>
          </w:p>
        </w:tc>
        <w:tc>
          <w:tcPr>
            <w:tcW w:w="1413" w:type="pct"/>
            <w:tcBorders>
              <w:bottom w:val="single" w:sz="4" w:space="0" w:color="1C556C"/>
            </w:tcBorders>
            <w:shd w:val="clear" w:color="auto" w:fill="auto"/>
          </w:tcPr>
          <w:p w14:paraId="1A54B9F9" w14:textId="77777777" w:rsidR="00937479" w:rsidRPr="000852E9" w:rsidRDefault="00937479" w:rsidP="00A31B1C">
            <w:pPr>
              <w:pStyle w:val="TableText"/>
            </w:pPr>
          </w:p>
        </w:tc>
        <w:tc>
          <w:tcPr>
            <w:tcW w:w="2117" w:type="pct"/>
            <w:gridSpan w:val="2"/>
            <w:tcBorders>
              <w:bottom w:val="single" w:sz="4" w:space="0" w:color="1C556C"/>
            </w:tcBorders>
            <w:shd w:val="clear" w:color="auto" w:fill="auto"/>
          </w:tcPr>
          <w:p w14:paraId="3F6F4200" w14:textId="71167AC6" w:rsidR="00937479" w:rsidRPr="000852E9" w:rsidRDefault="00937479" w:rsidP="001871EC">
            <w:pPr>
              <w:pStyle w:val="TableText"/>
            </w:pPr>
            <w:r w:rsidRPr="000852E9">
              <w:t xml:space="preserve">If a local authority chooses to address other matters or topics that cannot be addressed under the other chapters, they must use the </w:t>
            </w:r>
            <w:r w:rsidR="001871EC" w:rsidRPr="0094037B">
              <w:rPr>
                <w:i/>
              </w:rPr>
              <w:t>S</w:t>
            </w:r>
            <w:r w:rsidRPr="0094037B">
              <w:rPr>
                <w:i/>
              </w:rPr>
              <w:t>pecial topic</w:t>
            </w:r>
            <w:r w:rsidR="001871EC" w:rsidRPr="0094037B">
              <w:rPr>
                <w:i/>
              </w:rPr>
              <w:t>s</w:t>
            </w:r>
            <w:r w:rsidRPr="000852E9">
              <w:t xml:space="preserve"> chapter.</w:t>
            </w:r>
          </w:p>
        </w:tc>
      </w:tr>
      <w:tr w:rsidR="003A4FC8" w:rsidRPr="000852E9" w14:paraId="496FBE78" w14:textId="77777777" w:rsidTr="00AF2FEB">
        <w:trPr>
          <w:tblHeader/>
        </w:trPr>
        <w:tc>
          <w:tcPr>
            <w:tcW w:w="2883" w:type="pct"/>
            <w:gridSpan w:val="2"/>
            <w:tcBorders>
              <w:bottom w:val="single" w:sz="4" w:space="0" w:color="FFFFFF" w:themeColor="background1"/>
              <w:right w:val="nil"/>
            </w:tcBorders>
            <w:shd w:val="clear" w:color="auto" w:fill="1C556C"/>
          </w:tcPr>
          <w:p w14:paraId="05C9C04D" w14:textId="77777777" w:rsidR="003A4FC8" w:rsidRPr="000852E9" w:rsidRDefault="00D3212E" w:rsidP="00A31B1C">
            <w:pPr>
              <w:pStyle w:val="TableTextbold"/>
              <w:rPr>
                <w:color w:val="FFFFFF" w:themeColor="background1"/>
              </w:rPr>
            </w:pPr>
            <w:r w:rsidRPr="000852E9">
              <w:rPr>
                <w:color w:val="FFFFFF" w:themeColor="background1"/>
              </w:rPr>
              <w:t>PART 5 – EVALUATION AND MONITORING</w:t>
            </w:r>
          </w:p>
        </w:tc>
        <w:tc>
          <w:tcPr>
            <w:tcW w:w="2117" w:type="pct"/>
            <w:gridSpan w:val="2"/>
            <w:tcBorders>
              <w:left w:val="nil"/>
              <w:bottom w:val="single" w:sz="4" w:space="0" w:color="FFFFFF" w:themeColor="background1"/>
            </w:tcBorders>
            <w:shd w:val="clear" w:color="auto" w:fill="1C556C"/>
            <w:vAlign w:val="bottom"/>
          </w:tcPr>
          <w:p w14:paraId="27E2F8CE" w14:textId="77777777" w:rsidR="003A4FC8" w:rsidRPr="000852E9" w:rsidRDefault="003A4FC8" w:rsidP="00A31B1C">
            <w:pPr>
              <w:pStyle w:val="TableTextbold"/>
              <w:rPr>
                <w:color w:val="FFFFFF" w:themeColor="background1"/>
              </w:rPr>
            </w:pPr>
          </w:p>
        </w:tc>
      </w:tr>
      <w:tr w:rsidR="003A775E" w:rsidRPr="000852E9" w14:paraId="198A55B6" w14:textId="77777777" w:rsidTr="00AF2FEB">
        <w:trPr>
          <w:tblHeader/>
        </w:trPr>
        <w:tc>
          <w:tcPr>
            <w:tcW w:w="2883" w:type="pct"/>
            <w:gridSpan w:val="2"/>
            <w:tcBorders>
              <w:top w:val="single" w:sz="4" w:space="0" w:color="FFFFFF" w:themeColor="background1"/>
              <w:right w:val="nil"/>
            </w:tcBorders>
            <w:shd w:val="clear" w:color="auto" w:fill="1C556C"/>
          </w:tcPr>
          <w:p w14:paraId="5EEACDF2" w14:textId="77777777" w:rsidR="003A775E" w:rsidRPr="000852E9" w:rsidRDefault="00D3212E" w:rsidP="00A31B1C">
            <w:pPr>
              <w:pStyle w:val="TableTextbold"/>
              <w:rPr>
                <w:color w:val="FFFFFF" w:themeColor="background1"/>
              </w:rPr>
            </w:pPr>
            <w:r w:rsidRPr="000852E9">
              <w:rPr>
                <w:color w:val="FFFFFF" w:themeColor="background1"/>
              </w:rPr>
              <w:t>PART 6 – SCHEDULES, APPENDICES AND MAPS</w:t>
            </w:r>
          </w:p>
        </w:tc>
        <w:tc>
          <w:tcPr>
            <w:tcW w:w="2117" w:type="pct"/>
            <w:gridSpan w:val="2"/>
            <w:vMerge w:val="restart"/>
            <w:tcBorders>
              <w:top w:val="single" w:sz="4" w:space="0" w:color="FFFFFF" w:themeColor="background1"/>
              <w:left w:val="nil"/>
            </w:tcBorders>
            <w:shd w:val="clear" w:color="auto" w:fill="1C556C"/>
            <w:vAlign w:val="bottom"/>
          </w:tcPr>
          <w:p w14:paraId="70EB9A46" w14:textId="77777777" w:rsidR="003A775E" w:rsidRPr="000852E9" w:rsidRDefault="003A775E" w:rsidP="00860F89">
            <w:pPr>
              <w:pStyle w:val="TableTextbold"/>
              <w:rPr>
                <w:color w:val="FFFFFF" w:themeColor="background1"/>
              </w:rPr>
            </w:pPr>
            <w:r w:rsidRPr="000852E9">
              <w:rPr>
                <w:color w:val="FFFFFF" w:themeColor="background1"/>
              </w:rPr>
              <w:t>Local authorities must implement the Schedules</w:t>
            </w:r>
            <w:r w:rsidR="005F36B0">
              <w:rPr>
                <w:color w:val="FFFFFF" w:themeColor="background1"/>
              </w:rPr>
              <w:t>,</w:t>
            </w:r>
            <w:r w:rsidRPr="000852E9">
              <w:rPr>
                <w:color w:val="FFFFFF" w:themeColor="background1"/>
              </w:rPr>
              <w:t xml:space="preserve"> Appendices and Maps Standard (S-SAM).</w:t>
            </w:r>
          </w:p>
        </w:tc>
      </w:tr>
      <w:tr w:rsidR="003A775E" w:rsidRPr="000852E9" w14:paraId="10BFFD80" w14:textId="77777777" w:rsidTr="00AF2FEB">
        <w:trPr>
          <w:tblHeader/>
        </w:trPr>
        <w:tc>
          <w:tcPr>
            <w:tcW w:w="2883" w:type="pct"/>
            <w:gridSpan w:val="2"/>
            <w:tcBorders>
              <w:right w:val="nil"/>
            </w:tcBorders>
            <w:shd w:val="clear" w:color="auto" w:fill="1C556C"/>
          </w:tcPr>
          <w:p w14:paraId="6B06D858" w14:textId="77777777" w:rsidR="003A775E" w:rsidRPr="000852E9" w:rsidRDefault="003A775E" w:rsidP="00A31B1C">
            <w:pPr>
              <w:pStyle w:val="TableTextbold"/>
              <w:rPr>
                <w:color w:val="FFFFFF" w:themeColor="background1"/>
              </w:rPr>
            </w:pPr>
          </w:p>
        </w:tc>
        <w:tc>
          <w:tcPr>
            <w:tcW w:w="2117" w:type="pct"/>
            <w:gridSpan w:val="2"/>
            <w:vMerge/>
            <w:tcBorders>
              <w:left w:val="nil"/>
            </w:tcBorders>
            <w:shd w:val="clear" w:color="auto" w:fill="1C556C"/>
          </w:tcPr>
          <w:p w14:paraId="00A68EC6" w14:textId="77777777" w:rsidR="003A775E" w:rsidRPr="000852E9" w:rsidRDefault="003A775E" w:rsidP="00A31B1C">
            <w:pPr>
              <w:pStyle w:val="TableTextbold"/>
              <w:rPr>
                <w:color w:val="FFFFFF" w:themeColor="background1"/>
              </w:rPr>
            </w:pPr>
          </w:p>
        </w:tc>
      </w:tr>
      <w:tr w:rsidR="00937479" w:rsidRPr="000852E9" w14:paraId="14DBDAA3" w14:textId="77777777" w:rsidTr="00AF2FEB">
        <w:trPr>
          <w:tblHeader/>
        </w:trPr>
        <w:tc>
          <w:tcPr>
            <w:tcW w:w="1470" w:type="pct"/>
            <w:shd w:val="clear" w:color="auto" w:fill="auto"/>
          </w:tcPr>
          <w:p w14:paraId="306CDA7D" w14:textId="77777777" w:rsidR="00937479" w:rsidRPr="000852E9" w:rsidRDefault="00077903" w:rsidP="00A31B1C">
            <w:pPr>
              <w:pStyle w:val="TableText"/>
            </w:pPr>
            <w:r w:rsidRPr="000852E9">
              <w:t>Schedules</w:t>
            </w:r>
          </w:p>
        </w:tc>
        <w:tc>
          <w:tcPr>
            <w:tcW w:w="1413" w:type="pct"/>
            <w:shd w:val="clear" w:color="auto" w:fill="auto"/>
          </w:tcPr>
          <w:p w14:paraId="5B06BB39" w14:textId="77777777" w:rsidR="00937479" w:rsidRPr="000852E9" w:rsidRDefault="00937479" w:rsidP="00A31B1C">
            <w:pPr>
              <w:pStyle w:val="TableText"/>
            </w:pPr>
          </w:p>
        </w:tc>
        <w:tc>
          <w:tcPr>
            <w:tcW w:w="2117" w:type="pct"/>
            <w:gridSpan w:val="2"/>
            <w:shd w:val="clear" w:color="auto" w:fill="auto"/>
          </w:tcPr>
          <w:p w14:paraId="2C4958AE" w14:textId="0670E1E3" w:rsidR="00937479" w:rsidRPr="000852E9" w:rsidRDefault="00937479" w:rsidP="001871EC">
            <w:pPr>
              <w:pStyle w:val="TableText"/>
            </w:pPr>
            <w:r w:rsidRPr="000852E9">
              <w:t xml:space="preserve">If the local authority uses schedules, it must provide a </w:t>
            </w:r>
            <w:r w:rsidR="001871EC" w:rsidRPr="0094037B">
              <w:rPr>
                <w:i/>
              </w:rPr>
              <w:t>S</w:t>
            </w:r>
            <w:r w:rsidRPr="0094037B">
              <w:rPr>
                <w:i/>
              </w:rPr>
              <w:t xml:space="preserve">chedules </w:t>
            </w:r>
            <w:r w:rsidRPr="000852E9">
              <w:t>chapter.</w:t>
            </w:r>
          </w:p>
        </w:tc>
      </w:tr>
      <w:tr w:rsidR="00937479" w:rsidRPr="000852E9" w14:paraId="67CD9905" w14:textId="77777777" w:rsidTr="00AF2FEB">
        <w:trPr>
          <w:tblHeader/>
        </w:trPr>
        <w:tc>
          <w:tcPr>
            <w:tcW w:w="1470" w:type="pct"/>
            <w:shd w:val="clear" w:color="auto" w:fill="auto"/>
          </w:tcPr>
          <w:p w14:paraId="515F675F" w14:textId="77777777" w:rsidR="00937479" w:rsidRPr="000852E9" w:rsidRDefault="00077903" w:rsidP="00A31B1C">
            <w:pPr>
              <w:pStyle w:val="TableText"/>
            </w:pPr>
            <w:r w:rsidRPr="000852E9">
              <w:t xml:space="preserve">Appendices </w:t>
            </w:r>
          </w:p>
        </w:tc>
        <w:tc>
          <w:tcPr>
            <w:tcW w:w="1413" w:type="pct"/>
            <w:shd w:val="clear" w:color="auto" w:fill="auto"/>
          </w:tcPr>
          <w:p w14:paraId="540D7E47" w14:textId="77777777" w:rsidR="00937479" w:rsidRPr="000852E9" w:rsidRDefault="00937479" w:rsidP="00A31B1C">
            <w:pPr>
              <w:pStyle w:val="TableText"/>
            </w:pPr>
          </w:p>
        </w:tc>
        <w:tc>
          <w:tcPr>
            <w:tcW w:w="2117" w:type="pct"/>
            <w:gridSpan w:val="2"/>
            <w:shd w:val="clear" w:color="auto" w:fill="auto"/>
          </w:tcPr>
          <w:p w14:paraId="24B250AC" w14:textId="339680C8" w:rsidR="00937479" w:rsidRPr="000852E9" w:rsidRDefault="00937479" w:rsidP="00A31B1C">
            <w:pPr>
              <w:pStyle w:val="TableText"/>
            </w:pPr>
            <w:r w:rsidRPr="000852E9">
              <w:t xml:space="preserve">If the local authority uses appendices, it must provide an </w:t>
            </w:r>
            <w:r w:rsidR="001871EC" w:rsidRPr="0094037B">
              <w:rPr>
                <w:i/>
              </w:rPr>
              <w:t>A</w:t>
            </w:r>
            <w:r w:rsidRPr="0094037B">
              <w:rPr>
                <w:i/>
              </w:rPr>
              <w:t xml:space="preserve">ppendices </w:t>
            </w:r>
            <w:r w:rsidRPr="000852E9">
              <w:t>chapter.</w:t>
            </w:r>
          </w:p>
        </w:tc>
      </w:tr>
      <w:tr w:rsidR="00937479" w:rsidRPr="000852E9" w14:paraId="0FAD03B5" w14:textId="77777777" w:rsidTr="00AF2FEB">
        <w:trPr>
          <w:tblHeader/>
        </w:trPr>
        <w:tc>
          <w:tcPr>
            <w:tcW w:w="1470" w:type="pct"/>
            <w:shd w:val="clear" w:color="auto" w:fill="auto"/>
          </w:tcPr>
          <w:p w14:paraId="55743A0B" w14:textId="77777777" w:rsidR="00937479" w:rsidRPr="000852E9" w:rsidRDefault="00077903" w:rsidP="00A31B1C">
            <w:pPr>
              <w:pStyle w:val="TableText"/>
            </w:pPr>
            <w:r w:rsidRPr="000852E9">
              <w:t>Maps</w:t>
            </w:r>
          </w:p>
        </w:tc>
        <w:tc>
          <w:tcPr>
            <w:tcW w:w="1413" w:type="pct"/>
            <w:shd w:val="clear" w:color="auto" w:fill="auto"/>
          </w:tcPr>
          <w:p w14:paraId="66E3A10B" w14:textId="77777777" w:rsidR="00937479" w:rsidRPr="000852E9" w:rsidRDefault="00937479" w:rsidP="00A31B1C">
            <w:pPr>
              <w:pStyle w:val="TableText"/>
            </w:pPr>
          </w:p>
        </w:tc>
        <w:tc>
          <w:tcPr>
            <w:tcW w:w="2117" w:type="pct"/>
            <w:gridSpan w:val="2"/>
            <w:shd w:val="clear" w:color="auto" w:fill="auto"/>
          </w:tcPr>
          <w:p w14:paraId="45A61629" w14:textId="7D2CBF93" w:rsidR="00937479" w:rsidRPr="000852E9" w:rsidRDefault="00937479" w:rsidP="00A31B1C">
            <w:pPr>
              <w:pStyle w:val="TableText"/>
            </w:pPr>
            <w:r w:rsidRPr="000852E9">
              <w:t xml:space="preserve">If the local authority uses separate maps rather than an </w:t>
            </w:r>
            <w:proofErr w:type="spellStart"/>
            <w:r w:rsidRPr="000852E9">
              <w:t>ePlan</w:t>
            </w:r>
            <w:proofErr w:type="spellEnd"/>
            <w:r w:rsidRPr="000852E9">
              <w:t xml:space="preserve">, it must provide </w:t>
            </w:r>
            <w:r w:rsidR="001871EC">
              <w:t xml:space="preserve">the </w:t>
            </w:r>
            <w:r w:rsidRPr="000852E9">
              <w:t>maps as a separate chapter.</w:t>
            </w:r>
          </w:p>
        </w:tc>
      </w:tr>
    </w:tbl>
    <w:p w14:paraId="7B73DDF0" w14:textId="77777777" w:rsidR="00937479" w:rsidRPr="000852E9" w:rsidRDefault="00937479" w:rsidP="00FD7B0D">
      <w:pPr>
        <w:pStyle w:val="BodyText"/>
      </w:pPr>
    </w:p>
    <w:p w14:paraId="27164051" w14:textId="77777777" w:rsidR="00603C1C" w:rsidRPr="000852E9" w:rsidRDefault="00603C1C" w:rsidP="00FD7B0D">
      <w:pPr>
        <w:pStyle w:val="BodyText"/>
      </w:pPr>
    </w:p>
    <w:p w14:paraId="1BAE2E48" w14:textId="77777777" w:rsidR="00ED3CF6" w:rsidRPr="000852E9" w:rsidRDefault="00ED3CF6" w:rsidP="00DD0438">
      <w:pPr>
        <w:spacing w:before="0" w:after="0" w:line="240" w:lineRule="auto"/>
        <w:sectPr w:rsidR="00ED3CF6" w:rsidRPr="000852E9" w:rsidSect="004F1A38">
          <w:headerReference w:type="even" r:id="rId21"/>
          <w:headerReference w:type="default" r:id="rId22"/>
          <w:footerReference w:type="even" r:id="rId23"/>
          <w:footerReference w:type="default" r:id="rId24"/>
          <w:headerReference w:type="first" r:id="rId25"/>
          <w:footerReference w:type="first" r:id="rId26"/>
          <w:pgSz w:w="11907" w:h="16839" w:code="9"/>
          <w:pgMar w:top="1134" w:right="1418" w:bottom="1134" w:left="1418" w:header="567" w:footer="567" w:gutter="0"/>
          <w:cols w:space="720"/>
          <w:titlePg/>
          <w:docGrid w:linePitch="299"/>
        </w:sectPr>
      </w:pPr>
    </w:p>
    <w:p w14:paraId="0432453E" w14:textId="77777777" w:rsidR="00ED3CF6" w:rsidRPr="000852E9" w:rsidRDefault="00ED3CF6" w:rsidP="00CD748C">
      <w:pPr>
        <w:pStyle w:val="Heading1"/>
        <w:spacing w:after="240" w:line="280" w:lineRule="atLeast"/>
        <w:rPr>
          <w:szCs w:val="48"/>
        </w:rPr>
      </w:pPr>
      <w:bookmarkStart w:id="2" w:name="_Toc514163008"/>
      <w:r w:rsidRPr="000852E9">
        <w:rPr>
          <w:szCs w:val="48"/>
        </w:rPr>
        <w:lastRenderedPageBreak/>
        <w:t>S-RP: Draft Regional Plan Structure Standard</w:t>
      </w:r>
      <w:bookmarkEnd w:id="2"/>
    </w:p>
    <w:p w14:paraId="17972122" w14:textId="77777777" w:rsidR="00ED3CF6" w:rsidRPr="000852E9" w:rsidRDefault="00ED3CF6" w:rsidP="00CD748C">
      <w:pPr>
        <w:pStyle w:val="BodyText"/>
        <w:rPr>
          <w:color w:val="595959"/>
          <w:sz w:val="24"/>
          <w:szCs w:val="24"/>
        </w:rPr>
      </w:pPr>
      <w:r w:rsidRPr="000852E9">
        <w:rPr>
          <w:color w:val="595959"/>
          <w:sz w:val="24"/>
          <w:szCs w:val="24"/>
        </w:rPr>
        <w:t>The planning standard</w:t>
      </w:r>
      <w:r w:rsidR="00036D06">
        <w:rPr>
          <w:color w:val="595959"/>
          <w:sz w:val="24"/>
          <w:szCs w:val="24"/>
        </w:rPr>
        <w:t>s</w:t>
      </w:r>
      <w:r w:rsidRPr="000852E9">
        <w:rPr>
          <w:color w:val="595959"/>
          <w:sz w:val="24"/>
          <w:szCs w:val="24"/>
        </w:rPr>
        <w:t xml:space="preserve"> w</w:t>
      </w:r>
      <w:r w:rsidR="00DE20A6">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regional plans.</w:t>
      </w:r>
    </w:p>
    <w:p w14:paraId="1BDEE561" w14:textId="77777777" w:rsidR="00ED3CF6" w:rsidRPr="000852E9" w:rsidRDefault="00ED3CF6" w:rsidP="00D428C7">
      <w:pPr>
        <w:pStyle w:val="Heading2"/>
        <w:numPr>
          <w:ilvl w:val="0"/>
          <w:numId w:val="39"/>
        </w:numPr>
      </w:pPr>
      <w:r w:rsidRPr="000852E9">
        <w:t>Purpose</w:t>
      </w:r>
    </w:p>
    <w:p w14:paraId="51126D6A" w14:textId="77777777" w:rsidR="00ED3A63" w:rsidRPr="00ED3A63" w:rsidRDefault="00ED3CF6" w:rsidP="00ED3A63">
      <w:pPr>
        <w:pStyle w:val="Numberedparagraph"/>
        <w:numPr>
          <w:ilvl w:val="0"/>
          <w:numId w:val="127"/>
        </w:numPr>
        <w:spacing w:before="120"/>
        <w:ind w:left="567" w:hanging="567"/>
      </w:pPr>
      <w:r w:rsidRPr="00ED3A63">
        <w:t>To provide a consistent structure for regional plans.</w:t>
      </w:r>
      <w:r w:rsidR="0008272E" w:rsidRPr="00ED3A63">
        <w:t xml:space="preserve"> </w:t>
      </w:r>
      <w:r w:rsidR="00ED3A63" w:rsidRPr="00ED3A63">
        <w:t>Overall, the level of prescription is high at the front ‘administrative’ end of the structure, and becomes more flexible in the resource ‘theme’ chapters, where subordinate sections can be created as needed.</w:t>
      </w:r>
    </w:p>
    <w:p w14:paraId="4AFC57AB" w14:textId="77777777" w:rsidR="00ED3CF6" w:rsidRPr="000852E9" w:rsidRDefault="00ED3CF6" w:rsidP="00D428C7">
      <w:pPr>
        <w:pStyle w:val="Numberedparagraph"/>
        <w:numPr>
          <w:ilvl w:val="0"/>
          <w:numId w:val="40"/>
        </w:numPr>
        <w:spacing w:before="120"/>
        <w:ind w:left="567" w:hanging="567"/>
        <w:rPr>
          <w:rFonts w:asciiTheme="minorHAnsi" w:hAnsiTheme="minorHAnsi"/>
          <w:b/>
        </w:rPr>
      </w:pPr>
      <w:r w:rsidRPr="000852E9">
        <w:t xml:space="preserve">Most elements of the structure are required. Various forms of this structure are already widely used across local authorities and it is intended that the limited flexibility provided will assist in implementation without detracting from a consistent structure. </w:t>
      </w:r>
    </w:p>
    <w:p w14:paraId="4DBC24FF" w14:textId="77777777" w:rsidR="00ED3CF6" w:rsidRPr="000852E9" w:rsidRDefault="00ED3CF6" w:rsidP="00514F02">
      <w:pPr>
        <w:pStyle w:val="Heading2"/>
      </w:pPr>
      <w:r w:rsidRPr="000852E9">
        <w:t>Relationship to other planning standard</w:t>
      </w:r>
      <w:r w:rsidR="00DE20A6">
        <w:t>s</w:t>
      </w:r>
    </w:p>
    <w:p w14:paraId="45E4175D" w14:textId="0A4384E6" w:rsidR="00ED3CF6" w:rsidRPr="00DE20A6" w:rsidRDefault="00ED3CF6" w:rsidP="00DE20A6">
      <w:pPr>
        <w:pStyle w:val="Numberedparagraph"/>
        <w:numPr>
          <w:ilvl w:val="0"/>
          <w:numId w:val="40"/>
        </w:numPr>
        <w:spacing w:before="120"/>
        <w:ind w:left="567" w:hanging="567"/>
        <w:rPr>
          <w:rFonts w:asciiTheme="minorHAnsi" w:hAnsiTheme="minorHAnsi"/>
        </w:rPr>
      </w:pPr>
      <w:r w:rsidRPr="00DE20A6">
        <w:rPr>
          <w:rFonts w:asciiTheme="minorHAnsi" w:hAnsiTheme="minorHAnsi"/>
        </w:rPr>
        <w:t xml:space="preserve">This </w:t>
      </w:r>
      <w:r w:rsidR="00DE20A6">
        <w:rPr>
          <w:rFonts w:asciiTheme="minorHAnsi" w:hAnsiTheme="minorHAnsi"/>
        </w:rPr>
        <w:t>standard</w:t>
      </w:r>
      <w:r w:rsidRPr="00DE20A6">
        <w:rPr>
          <w:rFonts w:asciiTheme="minorHAnsi" w:hAnsiTheme="minorHAnsi"/>
        </w:rPr>
        <w:t xml:space="preserve"> must be used in conjunction with all other relevant planning standard</w:t>
      </w:r>
      <w:r w:rsidR="00DE20A6">
        <w:rPr>
          <w:rFonts w:asciiTheme="minorHAnsi" w:hAnsiTheme="minorHAnsi"/>
        </w:rPr>
        <w:t>s</w:t>
      </w:r>
      <w:r w:rsidRPr="00DE20A6">
        <w:rPr>
          <w:rFonts w:asciiTheme="minorHAnsi" w:hAnsiTheme="minorHAnsi"/>
        </w:rPr>
        <w:t xml:space="preserve">. Table 2 of the </w:t>
      </w:r>
      <w:r w:rsidR="003E4215">
        <w:rPr>
          <w:rFonts w:asciiTheme="minorHAnsi" w:hAnsiTheme="minorHAnsi"/>
        </w:rPr>
        <w:t>n</w:t>
      </w:r>
      <w:r w:rsidR="00DE20A6">
        <w:rPr>
          <w:rFonts w:asciiTheme="minorHAnsi" w:hAnsiTheme="minorHAnsi"/>
        </w:rPr>
        <w:t xml:space="preserve">ational </w:t>
      </w:r>
      <w:r w:rsidR="003E4215">
        <w:rPr>
          <w:rFonts w:asciiTheme="minorHAnsi" w:hAnsiTheme="minorHAnsi"/>
        </w:rPr>
        <w:t>p</w:t>
      </w:r>
      <w:r w:rsidRPr="00DE20A6">
        <w:rPr>
          <w:rFonts w:asciiTheme="minorHAnsi" w:hAnsiTheme="minorHAnsi"/>
        </w:rPr>
        <w:t xml:space="preserve">lanning </w:t>
      </w:r>
      <w:r w:rsidR="003E4215">
        <w:rPr>
          <w:rFonts w:asciiTheme="minorHAnsi" w:hAnsiTheme="minorHAnsi"/>
        </w:rPr>
        <w:t>s</w:t>
      </w:r>
      <w:r w:rsidRPr="00DE20A6">
        <w:rPr>
          <w:rFonts w:asciiTheme="minorHAnsi" w:hAnsiTheme="minorHAnsi"/>
        </w:rPr>
        <w:t xml:space="preserve">tandards </w:t>
      </w:r>
      <w:r w:rsidR="006570D5">
        <w:rPr>
          <w:rFonts w:asciiTheme="minorHAnsi" w:hAnsiTheme="minorHAnsi"/>
        </w:rPr>
        <w:t>o</w:t>
      </w:r>
      <w:r w:rsidRPr="00DE20A6">
        <w:rPr>
          <w:rFonts w:asciiTheme="minorHAnsi" w:hAnsiTheme="minorHAnsi"/>
        </w:rPr>
        <w:t>verview sets out which planning standards are relevant to each type of policy statement and plan.</w:t>
      </w:r>
    </w:p>
    <w:p w14:paraId="5A61249F" w14:textId="77777777" w:rsidR="00ED3CF6" w:rsidRPr="000852E9" w:rsidRDefault="00ED3CF6" w:rsidP="00514F02">
      <w:pPr>
        <w:pStyle w:val="Heading2"/>
      </w:pPr>
      <w:r w:rsidRPr="000852E9">
        <w:t>Recognition in plans</w:t>
      </w:r>
    </w:p>
    <w:p w14:paraId="5BC6DFCC" w14:textId="77777777" w:rsidR="00ED3CF6" w:rsidRPr="00DE20A6" w:rsidRDefault="00ED3CF6" w:rsidP="00DE20A6">
      <w:pPr>
        <w:pStyle w:val="Numberedparagraph"/>
        <w:numPr>
          <w:ilvl w:val="0"/>
          <w:numId w:val="40"/>
        </w:numPr>
        <w:spacing w:before="120"/>
        <w:ind w:left="567" w:hanging="567"/>
        <w:rPr>
          <w:rFonts w:asciiTheme="minorHAnsi" w:hAnsiTheme="minorHAnsi"/>
        </w:rPr>
      </w:pPr>
      <w:r w:rsidRPr="00DE20A6">
        <w:rPr>
          <w:rFonts w:asciiTheme="minorHAnsi" w:hAnsiTheme="minorHAnsi"/>
        </w:rPr>
        <w:t xml:space="preserve">The table (or cells) in part D contains mandatory directions. The amendments made to any plan to give effect to these mandatory directions must be in accordance with section 58I (2) and (3) of the RMA. </w:t>
      </w:r>
    </w:p>
    <w:p w14:paraId="77846E7F" w14:textId="77777777" w:rsidR="00ED3CF6" w:rsidRPr="00DE20A6" w:rsidRDefault="00ED3CF6" w:rsidP="00DE20A6">
      <w:pPr>
        <w:pStyle w:val="Numberedparagraph"/>
        <w:numPr>
          <w:ilvl w:val="0"/>
          <w:numId w:val="40"/>
        </w:numPr>
        <w:spacing w:before="120"/>
        <w:ind w:left="567" w:hanging="567"/>
        <w:rPr>
          <w:rFonts w:asciiTheme="minorHAnsi" w:hAnsiTheme="minorHAnsi"/>
        </w:rPr>
      </w:pPr>
      <w:r w:rsidRPr="00DE20A6">
        <w:rPr>
          <w:rFonts w:asciiTheme="minorHAnsi" w:hAnsiTheme="minorHAnsi"/>
        </w:rPr>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DE20A6">
        <w:rPr>
          <w:rFonts w:asciiTheme="minorHAnsi" w:hAnsiTheme="minorHAnsi"/>
        </w:rPr>
        <w:t>)(</w:t>
      </w:r>
      <w:proofErr w:type="gramEnd"/>
      <w:r w:rsidRPr="00DE20A6">
        <w:rPr>
          <w:rFonts w:asciiTheme="minorHAnsi" w:hAnsiTheme="minorHAnsi"/>
        </w:rPr>
        <w:t>d) of the RMA, a RMA Schedule 1 process will need to be used.</w:t>
      </w:r>
    </w:p>
    <w:p w14:paraId="2E8FF2BA" w14:textId="77777777" w:rsidR="00ED3CF6" w:rsidRPr="000852E9" w:rsidRDefault="00ED3CF6" w:rsidP="00514F02">
      <w:pPr>
        <w:pStyle w:val="Heading2"/>
      </w:pPr>
      <w:r w:rsidRPr="000852E9">
        <w:t>Provisions</w:t>
      </w:r>
    </w:p>
    <w:p w14:paraId="635F9552" w14:textId="77777777" w:rsidR="00ED3CF6" w:rsidRPr="000852E9" w:rsidRDefault="00ED3CF6" w:rsidP="00CD748C">
      <w:pPr>
        <w:pStyle w:val="BodyText"/>
      </w:pPr>
    </w:p>
    <w:p w14:paraId="64F05D21" w14:textId="77777777" w:rsidR="00ED3CF6" w:rsidRPr="000852E9" w:rsidRDefault="00ED3CF6" w:rsidP="007F3DB2">
      <w:pPr>
        <w:pStyle w:val="Head1notforTOC"/>
      </w:pPr>
      <w:r w:rsidRPr="000852E9">
        <w:lastRenderedPageBreak/>
        <w:t>Draft Regional Plan Structure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BD3C37" w:rsidRPr="000852E9" w14:paraId="2E358E88" w14:textId="77777777" w:rsidTr="002E196D">
        <w:tc>
          <w:tcPr>
            <w:tcW w:w="5000" w:type="pct"/>
            <w:shd w:val="clear" w:color="auto" w:fill="1C556C"/>
          </w:tcPr>
          <w:p w14:paraId="74319BDE" w14:textId="456928C0" w:rsidR="00BD3C37" w:rsidRPr="000852E9" w:rsidRDefault="00BD3C37" w:rsidP="002E196D">
            <w:pPr>
              <w:pStyle w:val="TableTextbold"/>
              <w:keepNext/>
              <w:rPr>
                <w:color w:val="FFFFFF" w:themeColor="background1"/>
              </w:rPr>
            </w:pPr>
            <w:r w:rsidRPr="000852E9">
              <w:rPr>
                <w:color w:val="FFFFFF" w:themeColor="background1"/>
              </w:rPr>
              <w:t xml:space="preserve">Mandatory </w:t>
            </w:r>
            <w:r w:rsidR="006570D5">
              <w:rPr>
                <w:color w:val="FFFFFF" w:themeColor="background1"/>
              </w:rPr>
              <w:t>d</w:t>
            </w:r>
            <w:r w:rsidRPr="000852E9">
              <w:rPr>
                <w:color w:val="FFFFFF" w:themeColor="background1"/>
              </w:rPr>
              <w:t>irections</w:t>
            </w:r>
          </w:p>
        </w:tc>
      </w:tr>
      <w:tr w:rsidR="00BD3C37" w:rsidRPr="000852E9" w14:paraId="6C272DD0" w14:textId="77777777" w:rsidTr="00BD3C37">
        <w:tc>
          <w:tcPr>
            <w:tcW w:w="5000" w:type="pct"/>
            <w:shd w:val="clear" w:color="auto" w:fill="auto"/>
          </w:tcPr>
          <w:p w14:paraId="57A9CD0C" w14:textId="77777777" w:rsidR="00BD3C37" w:rsidRPr="000852E9" w:rsidRDefault="00BD3C37" w:rsidP="00D428C7">
            <w:pPr>
              <w:pStyle w:val="TableTextnumbered"/>
              <w:keepNext/>
              <w:numPr>
                <w:ilvl w:val="0"/>
                <w:numId w:val="38"/>
              </w:numPr>
            </w:pPr>
            <w:r w:rsidRPr="000852E9">
              <w:t>Except as provided in direction 2 below, local authorities must amend their documents in accordance with section 58I of the RMA within 5 years of gazettal of this planning standard.</w:t>
            </w:r>
          </w:p>
          <w:p w14:paraId="282C36CD" w14:textId="77777777" w:rsidR="00BD3C37" w:rsidRPr="000852E9" w:rsidRDefault="00BD3C37" w:rsidP="007F3DB2">
            <w:pPr>
              <w:pStyle w:val="TableTextnumbered"/>
              <w:keepNext/>
            </w:pPr>
            <w:r w:rsidRPr="000852E9">
              <w:t xml:space="preserve">Documents of the local authorities listed below must be amended in accordance with section 58I of the RMA within 7 years of gazettal of this planning standard. </w:t>
            </w:r>
          </w:p>
          <w:p w14:paraId="433F3076" w14:textId="77777777" w:rsidR="00BD3C37" w:rsidRPr="000852E9" w:rsidRDefault="00BD3C37" w:rsidP="007F3DB2">
            <w:pPr>
              <w:pStyle w:val="TableDash"/>
              <w:keepNext/>
            </w:pPr>
            <w:r w:rsidRPr="000852E9">
              <w:t>Auckland Council</w:t>
            </w:r>
          </w:p>
          <w:p w14:paraId="6A32FE79" w14:textId="77777777" w:rsidR="00BD3C37" w:rsidRPr="000852E9" w:rsidRDefault="00BD3C37" w:rsidP="007F3DB2">
            <w:pPr>
              <w:pStyle w:val="TableDash"/>
              <w:keepNext/>
            </w:pPr>
            <w:r w:rsidRPr="000852E9">
              <w:t>Marlborough District Council</w:t>
            </w:r>
          </w:p>
          <w:p w14:paraId="41595F78" w14:textId="77777777" w:rsidR="00BD3C37" w:rsidRPr="000852E9" w:rsidRDefault="00BD3C37" w:rsidP="007F3DB2">
            <w:pPr>
              <w:pStyle w:val="TableDash"/>
              <w:keepNext/>
            </w:pPr>
            <w:r w:rsidRPr="000852E9">
              <w:t>Northland Regional Council</w:t>
            </w:r>
          </w:p>
          <w:p w14:paraId="1CB04D92" w14:textId="77777777" w:rsidR="00BD3C37" w:rsidRPr="000852E9" w:rsidRDefault="00BD3C37" w:rsidP="007F3DB2">
            <w:pPr>
              <w:pStyle w:val="TableDash"/>
              <w:keepNext/>
            </w:pPr>
            <w:r w:rsidRPr="000852E9">
              <w:t>Southland Regional Council</w:t>
            </w:r>
          </w:p>
          <w:p w14:paraId="329C9EC0" w14:textId="77777777" w:rsidR="00BD3C37" w:rsidRPr="000852E9" w:rsidRDefault="00BD3C37" w:rsidP="007F3DB2">
            <w:pPr>
              <w:pStyle w:val="TableDash"/>
              <w:keepNext/>
            </w:pPr>
            <w:r w:rsidRPr="000852E9">
              <w:t>Wellington Regional Council</w:t>
            </w:r>
            <w:r w:rsidR="006570D5">
              <w:t>.</w:t>
            </w:r>
          </w:p>
          <w:p w14:paraId="3D82F4E1" w14:textId="77777777" w:rsidR="00BD3C37" w:rsidRPr="000852E9" w:rsidRDefault="00BD3C37" w:rsidP="007F3DB2">
            <w:pPr>
              <w:pStyle w:val="TableTextnumbered"/>
              <w:keepNext/>
            </w:pPr>
            <w:r w:rsidRPr="000852E9">
              <w:t>All regional plans must contain mandatory headings (</w:t>
            </w:r>
            <w:proofErr w:type="spellStart"/>
            <w:r w:rsidRPr="000852E9">
              <w:t>ie</w:t>
            </w:r>
            <w:proofErr w:type="spellEnd"/>
            <w:r w:rsidRPr="000852E9">
              <w:t>, part, chapter or section headings) in the order provided</w:t>
            </w:r>
            <w:r w:rsidR="00E00BCA" w:rsidRPr="000852E9">
              <w:t xml:space="preserve"> in Table 4</w:t>
            </w:r>
            <w:r w:rsidR="00ED3A63">
              <w:t>: Regional plan s</w:t>
            </w:r>
            <w:r w:rsidRPr="000852E9">
              <w:t>tructure below, unless otherwise stated.</w:t>
            </w:r>
          </w:p>
          <w:p w14:paraId="63F9405D" w14:textId="77777777" w:rsidR="00BD3C37" w:rsidRPr="000852E9" w:rsidRDefault="00BD3C37" w:rsidP="007F3DB2">
            <w:pPr>
              <w:pStyle w:val="TableTextnumbered"/>
              <w:keepNext/>
            </w:pPr>
            <w:r w:rsidRPr="000852E9">
              <w:t>Local authorities must consider whether other sections should also be included and include them if they are required.</w:t>
            </w:r>
          </w:p>
        </w:tc>
      </w:tr>
    </w:tbl>
    <w:p w14:paraId="36157255" w14:textId="77777777" w:rsidR="00ED3CF6" w:rsidRPr="000852E9" w:rsidRDefault="00ED3CF6" w:rsidP="00C17717">
      <w:pPr>
        <w:pStyle w:val="Tableheading"/>
        <w:spacing w:before="240"/>
      </w:pPr>
      <w:r w:rsidRPr="000852E9">
        <w:rPr>
          <w:noProof/>
        </w:rPr>
        <mc:AlternateContent>
          <mc:Choice Requires="wps">
            <w:drawing>
              <wp:anchor distT="0" distB="0" distL="114300" distR="114300" simplePos="0" relativeHeight="251418112" behindDoc="1" locked="0" layoutInCell="1" allowOverlap="1" wp14:anchorId="6FD48607" wp14:editId="4726BEF1">
                <wp:simplePos x="0" y="0"/>
                <wp:positionH relativeFrom="column">
                  <wp:posOffset>-900430</wp:posOffset>
                </wp:positionH>
                <wp:positionV relativeFrom="paragraph">
                  <wp:posOffset>10110470</wp:posOffset>
                </wp:positionV>
                <wp:extent cx="7628890" cy="9867900"/>
                <wp:effectExtent l="0" t="0" r="0" b="0"/>
                <wp:wrapNone/>
                <wp:docPr id="8" name="Rectangle 8"/>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B1C570" id="Rectangle 8" o:spid="_x0000_s1026" style="position:absolute;margin-left:-70.9pt;margin-top:796.1pt;width:600.7pt;height:77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ZmmgIAAIYFAAAOAAAAZHJzL2Uyb0RvYy54bWysVEtPGzEQvlfqf7B8L5tEEJKIDYqAVJUQ&#10;IKDi7Hjt7Epejzt2skl/fcfeB5SiHqrm4Hh2vnl9npmLy0Nt2F6hr8DmfHwy4kxZCUVltzn//rz+&#10;MuPMB2ELYcCqnB+V55fLz58uGrdQEyjBFAoZObF+0biclyG4RZZ5Wapa+BNwypJSA9YikIjbrEDR&#10;kPfaZJPRaJo1gIVDkMp7+nrdKvky+ddayXCvtVeBmZxTbiGdmM5NPLPlhVhsUbiykl0a4h+yqEVl&#10;Kejg6loEwXZY/eGqriSCBx1OJNQZaF1JlWqgasajd9U8lcKpVAuR491Ak/9/buXd/gFZVeScHsqK&#10;mp7okUgTdmsUm0V6GucXhHpyD9hJnq6x1oPGOv5TFeyQKD0OlKpDYJI+nk8ns9mcmJekm8+m5/NR&#10;Ij17NXfow1cFNYuXnCOFT1SK/a0PFJKgPSRG82CqYl0ZkwTcbq4Msr2g911P12c3NzFnMvkNZmwE&#10;W4hmrTp+yWJpbTHpFo5GRZyxj0oTJ5T+JGWSulENcYSUyoZxqypFodrwZyP69dFj/0aLlEtyGD1r&#10;ij/47hz0yNZJ77vNssNHU5WaeTAe/S2x1niwSJHBhsG4rizgRw4MVdVFbvE9SS01kaUNFEfqGIR2&#10;lLyT64re7Vb48CCQZofemvZBuKdDG2hyDt2NsxLw50ffI55amrScNTSLOfc/dgIVZ+abpWafj09P&#10;4/Am4fTsfEICvtVs3mrsrr4CaocxbR4n0zXig+mvGqF+obWxilFJJayk2DmXAXvhKrQ7ghaPVKtV&#10;gtHAOhFu7ZOT0XlkNfbl8+FFoOuaN1Df30E/t2LxrodbbLS0sNoF0FVq8FdeO75p2FPjdIspbpO3&#10;ckK9rs/lLwAAAP//AwBQSwMEFAAGAAgAAAAhAGjcJm/hAAAADwEAAA8AAABkcnMvZG93bnJldi54&#10;bWxMj0tvgzAQhO+V+h+srdRbYl5BCcVEfZ7b0Bx6dGALKHiNsBPIv+/m1BxHM5r5Jt/OphdnHF1n&#10;SUG4DEAgVbbuqFGw//5YrEE4r6nWvSVUcEEH2+L+LtdZbSfa4bn0jeAScplW0Ho/ZFK6qkWj3dIO&#10;SOz92tFoz3JsZD3qictNL6MgSKXRHfFCqwd8bbE6lifDI2nclPIt8fEeP79+puPu/bJ+UerxYX5+&#10;AuFx9v9huOIzOhTMdLAnqp3oFSzCJGR2z85qE0UgrplgtUlBHBTEYZJGIItc3v4o/gAAAP//AwBQ&#10;SwECLQAUAAYACAAAACEAtoM4kv4AAADhAQAAEwAAAAAAAAAAAAAAAAAAAAAAW0NvbnRlbnRfVHlw&#10;ZXNdLnhtbFBLAQItABQABgAIAAAAIQA4/SH/1gAAAJQBAAALAAAAAAAAAAAAAAAAAC8BAABfcmVs&#10;cy8ucmVsc1BLAQItABQABgAIAAAAIQDMwXZmmgIAAIYFAAAOAAAAAAAAAAAAAAAAAC4CAABkcnMv&#10;ZTJvRG9jLnhtbFBLAQItABQABgAIAAAAIQBo3CZv4QAAAA8BAAAPAAAAAAAAAAAAAAAAAPQEAABk&#10;cnMvZG93bnJldi54bWxQSwUGAAAAAAQABADzAAAAAgYAAAAA&#10;" fillcolor="#f6f5ee" stroked="f" strokeweight="2pt"/>
            </w:pict>
          </mc:Fallback>
        </mc:AlternateContent>
      </w:r>
      <w:r w:rsidRPr="000852E9">
        <w:rPr>
          <w:noProof/>
        </w:rPr>
        <mc:AlternateContent>
          <mc:Choice Requires="wps">
            <w:drawing>
              <wp:anchor distT="0" distB="0" distL="114300" distR="114300" simplePos="0" relativeHeight="251430400" behindDoc="1" locked="0" layoutInCell="1" allowOverlap="1" wp14:anchorId="3477FBE4" wp14:editId="7A073995">
                <wp:simplePos x="0" y="0"/>
                <wp:positionH relativeFrom="column">
                  <wp:posOffset>-900430</wp:posOffset>
                </wp:positionH>
                <wp:positionV relativeFrom="paragraph">
                  <wp:posOffset>10110470</wp:posOffset>
                </wp:positionV>
                <wp:extent cx="7628890" cy="9867900"/>
                <wp:effectExtent l="0" t="0" r="0" b="0"/>
                <wp:wrapNone/>
                <wp:docPr id="9" name="Rectangle 9"/>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B07E7A" id="Rectangle 9" o:spid="_x0000_s1026" style="position:absolute;margin-left:-70.9pt;margin-top:796.1pt;width:600.7pt;height:77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KZmgIAAIYFAAAOAAAAZHJzL2Uyb0RvYy54bWysVN9PGzEMfp+0/yHK+7i2gtJWXFEFdJqE&#10;AAETz2ku6Z2UizMn7bX76+fkfsAY2sO0PqRxbH+2v7N9cXmoDdsr9BXYnI9PRpwpK6Go7Dbn35/X&#10;X2ac+SBsIQxYlfOj8vxy+fnTReMWagIlmEIhIxDrF43LeRmCW2SZl6WqhT8BpywpNWAtAom4zQoU&#10;DaHXJpuMRtOsASwcglTe0+t1q+TLhK+1kuFea68CMzmn3EI6MZ2beGbLC7HYonBlJbs0xD9kUYvK&#10;UtAB6loEwXZY/QFVVxLBgw4nEuoMtK6kSjVQNePRu2qeSuFUqoXI8W6gyf8/WHm3f0BWFTmfc2ZF&#10;TZ/okUgTdmsUm0d6GucXZPXkHrCTPF1jrQeNdfynKtghUXocKFWHwCQ9nk8ns9mcmJekm8+m5/NR&#10;Ij17dXfow1cFNYuXnCOFT1SK/a0PFJJMe5MYzYOpinVlTBJwu7kyyPaCvu96uj67uYk5k8tvZsZG&#10;YwvRrVXHlyyW1haTbuFoVLQz9lFp4oTSn6RMUjeqIY6QUtkwblWlKFQb/mxEvz567N/okXJJgBFZ&#10;U/wBuwPoLVuQHrvNsrOPrio18+A8+ltirfPgkSKDDYNzXVnAjwAMVdVFbu17klpqIksbKI7UMQjt&#10;KHkn1xV9t1vhw4NAmh361rQPwj0d2kCTc+hunJWAPz96j/bU0qTlrKFZzLn/sROoODPfLDX7fHx6&#10;Goc3Cadn5xMS8K1m81Zjd/UVUDuMafM4ma7RPpj+qhHqF1obqxiVVMJKip1zGbAXrkK7I2jxSLVa&#10;JTMaWCfCrX1yMoJHVmNfPh9eBLqueQP1/R30cysW73q4tY2eFla7ALpKDf7Ka8c3DXtqnG4xxW3y&#10;Vk5Wr+tz+QsAAP//AwBQSwMEFAAGAAgAAAAhAGjcJm/hAAAADwEAAA8AAABkcnMvZG93bnJldi54&#10;bWxMj0tvgzAQhO+V+h+srdRbYl5BCcVEfZ7b0Bx6dGALKHiNsBPIv+/m1BxHM5r5Jt/OphdnHF1n&#10;SUG4DEAgVbbuqFGw//5YrEE4r6nWvSVUcEEH2+L+LtdZbSfa4bn0jeAScplW0Ho/ZFK6qkWj3dIO&#10;SOz92tFoz3JsZD3qictNL6MgSKXRHfFCqwd8bbE6lifDI2nclPIt8fEeP79+puPu/bJ+UerxYX5+&#10;AuFx9v9huOIzOhTMdLAnqp3oFSzCJGR2z85qE0UgrplgtUlBHBTEYZJGIItc3v4o/gAAAP//AwBQ&#10;SwECLQAUAAYACAAAACEAtoM4kv4AAADhAQAAEwAAAAAAAAAAAAAAAAAAAAAAW0NvbnRlbnRfVHlw&#10;ZXNdLnhtbFBLAQItABQABgAIAAAAIQA4/SH/1gAAAJQBAAALAAAAAAAAAAAAAAAAAC8BAABfcmVs&#10;cy8ucmVsc1BLAQItABQABgAIAAAAIQDUKoKZmgIAAIYFAAAOAAAAAAAAAAAAAAAAAC4CAABkcnMv&#10;ZTJvRG9jLnhtbFBLAQItABQABgAIAAAAIQBo3CZv4QAAAA8BAAAPAAAAAAAAAAAAAAAAAPQEAABk&#10;cnMvZG93bnJldi54bWxQSwUGAAAAAAQABADzAAAAAgYAAAAA&#10;" fillcolor="#f6f5ee" stroked="f" strokeweight="2pt"/>
            </w:pict>
          </mc:Fallback>
        </mc:AlternateContent>
      </w:r>
      <w:r w:rsidRPr="000852E9">
        <w:t>Regional plan structure</w:t>
      </w:r>
    </w:p>
    <w:p w14:paraId="6FD004C3" w14:textId="77777777" w:rsidR="00ED3CF6" w:rsidRPr="000852E9" w:rsidRDefault="00ED3CF6" w:rsidP="00392D9A">
      <w:pPr>
        <w:pStyle w:val="Head1notforTOC"/>
      </w:pPr>
      <w:r w:rsidRPr="000852E9">
        <w:t>[</w:t>
      </w:r>
      <w:proofErr w:type="gramStart"/>
      <w:r w:rsidRPr="000852E9">
        <w:t>insert</w:t>
      </w:r>
      <w:proofErr w:type="gramEnd"/>
      <w:r w:rsidRPr="000852E9">
        <w:t xml:space="preserve"> name of region] Regional Plan </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27"/>
        <w:gridCol w:w="2478"/>
        <w:gridCol w:w="4424"/>
      </w:tblGrid>
      <w:tr w:rsidR="00075E45" w:rsidRPr="000852E9" w14:paraId="325C5AD8" w14:textId="77777777" w:rsidTr="00647B74">
        <w:trPr>
          <w:tblHeader/>
        </w:trPr>
        <w:tc>
          <w:tcPr>
            <w:tcW w:w="1220" w:type="pct"/>
            <w:tcBorders>
              <w:top w:val="nil"/>
              <w:bottom w:val="single" w:sz="4" w:space="0" w:color="FFFFFF" w:themeColor="background1"/>
              <w:right w:val="nil"/>
            </w:tcBorders>
            <w:shd w:val="clear" w:color="auto" w:fill="1C556C"/>
          </w:tcPr>
          <w:p w14:paraId="1A539D89" w14:textId="77777777" w:rsidR="00ED3CF6" w:rsidRPr="000852E9" w:rsidRDefault="00ED3CF6" w:rsidP="00075E45">
            <w:pPr>
              <w:pStyle w:val="TableTextbold"/>
              <w:rPr>
                <w:color w:val="FFFFFF" w:themeColor="background1"/>
              </w:rPr>
            </w:pPr>
            <w:r w:rsidRPr="000852E9">
              <w:rPr>
                <w:color w:val="FFFFFF" w:themeColor="background1"/>
              </w:rPr>
              <w:t xml:space="preserve">Chapter </w:t>
            </w:r>
          </w:p>
        </w:tc>
        <w:tc>
          <w:tcPr>
            <w:tcW w:w="1357" w:type="pct"/>
            <w:tcBorders>
              <w:top w:val="nil"/>
              <w:left w:val="nil"/>
              <w:bottom w:val="single" w:sz="4" w:space="0" w:color="FFFFFF" w:themeColor="background1"/>
              <w:right w:val="nil"/>
            </w:tcBorders>
            <w:shd w:val="clear" w:color="auto" w:fill="1C556C"/>
          </w:tcPr>
          <w:p w14:paraId="14CF4B71" w14:textId="77777777" w:rsidR="00ED3CF6" w:rsidRPr="000852E9" w:rsidRDefault="00ED3CF6" w:rsidP="00075E45">
            <w:pPr>
              <w:pStyle w:val="TableTextbold"/>
              <w:rPr>
                <w:color w:val="FFFFFF" w:themeColor="background1"/>
              </w:rPr>
            </w:pPr>
            <w:r w:rsidRPr="000852E9">
              <w:rPr>
                <w:color w:val="FFFFFF" w:themeColor="background1"/>
              </w:rPr>
              <w:t xml:space="preserve">Section </w:t>
            </w:r>
          </w:p>
        </w:tc>
        <w:tc>
          <w:tcPr>
            <w:tcW w:w="2423" w:type="pct"/>
            <w:tcBorders>
              <w:top w:val="nil"/>
              <w:left w:val="nil"/>
              <w:bottom w:val="single" w:sz="4" w:space="0" w:color="FFFFFF" w:themeColor="background1"/>
            </w:tcBorders>
            <w:shd w:val="clear" w:color="auto" w:fill="1C556C"/>
          </w:tcPr>
          <w:p w14:paraId="6F8DEA24" w14:textId="77777777" w:rsidR="00ED3CF6" w:rsidRPr="000852E9" w:rsidRDefault="00ED3CF6" w:rsidP="00075E45">
            <w:pPr>
              <w:pStyle w:val="TableTextbold"/>
              <w:rPr>
                <w:color w:val="FFFFFF" w:themeColor="background1"/>
              </w:rPr>
            </w:pPr>
            <w:r w:rsidRPr="000852E9">
              <w:rPr>
                <w:color w:val="FFFFFF" w:themeColor="background1"/>
              </w:rPr>
              <w:t>Instruction</w:t>
            </w:r>
          </w:p>
        </w:tc>
      </w:tr>
      <w:tr w:rsidR="00075E45" w:rsidRPr="000852E9" w14:paraId="4DCDE83D" w14:textId="77777777" w:rsidTr="00647B74">
        <w:tc>
          <w:tcPr>
            <w:tcW w:w="2577" w:type="pct"/>
            <w:gridSpan w:val="2"/>
            <w:tcBorders>
              <w:top w:val="single" w:sz="4" w:space="0" w:color="FFFFFF" w:themeColor="background1"/>
            </w:tcBorders>
            <w:shd w:val="clear" w:color="auto" w:fill="1C556C"/>
            <w:vAlign w:val="bottom"/>
          </w:tcPr>
          <w:p w14:paraId="1C15DC60" w14:textId="77777777" w:rsidR="00ED3CF6" w:rsidRPr="000852E9" w:rsidRDefault="00ED3CF6" w:rsidP="00075E45">
            <w:pPr>
              <w:pStyle w:val="TableTextbold"/>
              <w:rPr>
                <w:color w:val="FFFFFF" w:themeColor="background1"/>
              </w:rPr>
            </w:pPr>
            <w:r w:rsidRPr="000852E9">
              <w:rPr>
                <w:color w:val="FFFFFF" w:themeColor="background1"/>
              </w:rPr>
              <w:t>PART 1 – INTRODUCTION AND GENERAL PROVISIONS</w:t>
            </w:r>
          </w:p>
        </w:tc>
        <w:tc>
          <w:tcPr>
            <w:tcW w:w="2423" w:type="pct"/>
            <w:tcBorders>
              <w:top w:val="single" w:sz="4" w:space="0" w:color="FFFFFF" w:themeColor="background1"/>
            </w:tcBorders>
            <w:shd w:val="clear" w:color="auto" w:fill="1C556C"/>
            <w:vAlign w:val="bottom"/>
          </w:tcPr>
          <w:p w14:paraId="0DB4026E" w14:textId="77777777" w:rsidR="00ED3CF6" w:rsidRPr="000852E9" w:rsidRDefault="00ED3CF6" w:rsidP="003A4FC8">
            <w:pPr>
              <w:pStyle w:val="TableTextbold"/>
              <w:rPr>
                <w:color w:val="FFFFFF" w:themeColor="background1"/>
              </w:rPr>
            </w:pPr>
            <w:r w:rsidRPr="000852E9">
              <w:rPr>
                <w:color w:val="FFFFFF" w:themeColor="background1"/>
              </w:rPr>
              <w:t xml:space="preserve">Local authorities must implement the </w:t>
            </w:r>
            <w:r w:rsidR="003A4FC8">
              <w:rPr>
                <w:color w:val="FFFFFF" w:themeColor="background1"/>
              </w:rPr>
              <w:t>Introduction and G</w:t>
            </w:r>
            <w:r w:rsidRPr="000852E9">
              <w:rPr>
                <w:color w:val="FFFFFF" w:themeColor="background1"/>
              </w:rPr>
              <w:t xml:space="preserve">eneral </w:t>
            </w:r>
            <w:r w:rsidR="003A4FC8">
              <w:rPr>
                <w:color w:val="FFFFFF" w:themeColor="background1"/>
              </w:rPr>
              <w:t>P</w:t>
            </w:r>
            <w:r w:rsidRPr="000852E9">
              <w:rPr>
                <w:color w:val="FFFFFF" w:themeColor="background1"/>
              </w:rPr>
              <w:t>rovisions</w:t>
            </w:r>
            <w:r w:rsidR="003A4FC8">
              <w:rPr>
                <w:color w:val="FFFFFF" w:themeColor="background1"/>
              </w:rPr>
              <w:t xml:space="preserve"> S</w:t>
            </w:r>
            <w:r w:rsidRPr="000852E9">
              <w:rPr>
                <w:color w:val="FFFFFF" w:themeColor="background1"/>
              </w:rPr>
              <w:t>tandard (S-IGP)</w:t>
            </w:r>
          </w:p>
        </w:tc>
      </w:tr>
      <w:tr w:rsidR="00ED3CF6" w:rsidRPr="000852E9" w14:paraId="7A515D19" w14:textId="77777777" w:rsidTr="003E0EE5">
        <w:tc>
          <w:tcPr>
            <w:tcW w:w="1220" w:type="pct"/>
            <w:vMerge w:val="restart"/>
            <w:shd w:val="clear" w:color="auto" w:fill="auto"/>
          </w:tcPr>
          <w:p w14:paraId="6F53416D" w14:textId="77777777" w:rsidR="00ED3CF6" w:rsidRPr="000852E9" w:rsidRDefault="00077903" w:rsidP="00075E45">
            <w:pPr>
              <w:pStyle w:val="TableText"/>
            </w:pPr>
            <w:r w:rsidRPr="000852E9">
              <w:t>Introduction</w:t>
            </w:r>
          </w:p>
        </w:tc>
        <w:tc>
          <w:tcPr>
            <w:tcW w:w="1357" w:type="pct"/>
            <w:shd w:val="clear" w:color="auto" w:fill="auto"/>
          </w:tcPr>
          <w:p w14:paraId="6801E78F" w14:textId="77777777" w:rsidR="00ED3CF6" w:rsidRPr="000852E9" w:rsidRDefault="00ED3CF6" w:rsidP="00075E45">
            <w:pPr>
              <w:pStyle w:val="TableText"/>
            </w:pPr>
            <w:r w:rsidRPr="000852E9">
              <w:t>Foreword/</w:t>
            </w:r>
            <w:proofErr w:type="spellStart"/>
            <w:r w:rsidRPr="000852E9">
              <w:t>mihi</w:t>
            </w:r>
            <w:proofErr w:type="spellEnd"/>
          </w:p>
        </w:tc>
        <w:tc>
          <w:tcPr>
            <w:tcW w:w="2423" w:type="pct"/>
            <w:vMerge w:val="restart"/>
            <w:shd w:val="clear" w:color="auto" w:fill="auto"/>
          </w:tcPr>
          <w:p w14:paraId="2C1D479F" w14:textId="77777777" w:rsidR="00ED3CF6" w:rsidRPr="000852E9" w:rsidRDefault="00ED3CF6" w:rsidP="003A4FC8">
            <w:pPr>
              <w:pStyle w:val="TableText"/>
            </w:pPr>
            <w:r w:rsidRPr="000852E9">
              <w:t xml:space="preserve">Local authorities must implement the </w:t>
            </w:r>
            <w:r w:rsidR="003A4FC8">
              <w:t>D</w:t>
            </w:r>
            <w:r w:rsidRPr="000852E9">
              <w:t xml:space="preserve">efinitions </w:t>
            </w:r>
            <w:r w:rsidR="003A4FC8">
              <w:t>S</w:t>
            </w:r>
            <w:r w:rsidRPr="000852E9">
              <w:t>tandard (CM-1).</w:t>
            </w:r>
          </w:p>
        </w:tc>
      </w:tr>
      <w:tr w:rsidR="00ED3CF6" w:rsidRPr="000852E9" w14:paraId="024F640C" w14:textId="77777777" w:rsidTr="003E0EE5">
        <w:tc>
          <w:tcPr>
            <w:tcW w:w="1220" w:type="pct"/>
            <w:vMerge/>
            <w:shd w:val="clear" w:color="auto" w:fill="auto"/>
          </w:tcPr>
          <w:p w14:paraId="1E6D8D15" w14:textId="77777777" w:rsidR="00ED3CF6" w:rsidRPr="000852E9" w:rsidRDefault="00ED3CF6" w:rsidP="00075E45">
            <w:pPr>
              <w:pStyle w:val="TableText"/>
            </w:pPr>
          </w:p>
        </w:tc>
        <w:tc>
          <w:tcPr>
            <w:tcW w:w="1357" w:type="pct"/>
            <w:shd w:val="clear" w:color="auto" w:fill="auto"/>
          </w:tcPr>
          <w:p w14:paraId="6BCA21FD" w14:textId="77777777" w:rsidR="00ED3CF6" w:rsidRPr="000852E9" w:rsidRDefault="00ED3CF6" w:rsidP="00075E45">
            <w:pPr>
              <w:pStyle w:val="TableText"/>
            </w:pPr>
            <w:r w:rsidRPr="000852E9">
              <w:t>Introduction</w:t>
            </w:r>
          </w:p>
        </w:tc>
        <w:tc>
          <w:tcPr>
            <w:tcW w:w="2423" w:type="pct"/>
            <w:vMerge/>
            <w:shd w:val="clear" w:color="auto" w:fill="auto"/>
          </w:tcPr>
          <w:p w14:paraId="4486CC10" w14:textId="77777777" w:rsidR="00ED3CF6" w:rsidRPr="000852E9" w:rsidRDefault="00ED3CF6" w:rsidP="00075E45">
            <w:pPr>
              <w:pStyle w:val="TableText"/>
            </w:pPr>
          </w:p>
        </w:tc>
      </w:tr>
      <w:tr w:rsidR="00ED3CF6" w:rsidRPr="000852E9" w14:paraId="4B2F04A9" w14:textId="77777777" w:rsidTr="003E0EE5">
        <w:tc>
          <w:tcPr>
            <w:tcW w:w="1220" w:type="pct"/>
            <w:vMerge/>
            <w:shd w:val="clear" w:color="auto" w:fill="auto"/>
          </w:tcPr>
          <w:p w14:paraId="3ABDD8DB" w14:textId="77777777" w:rsidR="00ED3CF6" w:rsidRPr="000852E9" w:rsidRDefault="00ED3CF6" w:rsidP="00075E45">
            <w:pPr>
              <w:pStyle w:val="TableText"/>
            </w:pPr>
          </w:p>
        </w:tc>
        <w:tc>
          <w:tcPr>
            <w:tcW w:w="1357" w:type="pct"/>
            <w:shd w:val="clear" w:color="auto" w:fill="auto"/>
          </w:tcPr>
          <w:p w14:paraId="203521C1" w14:textId="77777777" w:rsidR="00ED3CF6" w:rsidRPr="000852E9" w:rsidRDefault="00ED3CF6" w:rsidP="00075E45">
            <w:pPr>
              <w:pStyle w:val="TableText"/>
            </w:pPr>
            <w:r w:rsidRPr="000852E9">
              <w:t xml:space="preserve">Purpose </w:t>
            </w:r>
          </w:p>
        </w:tc>
        <w:tc>
          <w:tcPr>
            <w:tcW w:w="2423" w:type="pct"/>
            <w:vMerge/>
            <w:shd w:val="clear" w:color="auto" w:fill="auto"/>
          </w:tcPr>
          <w:p w14:paraId="315CAB93" w14:textId="77777777" w:rsidR="00ED3CF6" w:rsidRPr="000852E9" w:rsidRDefault="00ED3CF6" w:rsidP="00075E45">
            <w:pPr>
              <w:pStyle w:val="TableText"/>
            </w:pPr>
          </w:p>
        </w:tc>
      </w:tr>
      <w:tr w:rsidR="00ED3CF6" w:rsidRPr="000852E9" w14:paraId="689E1615" w14:textId="77777777" w:rsidTr="003E0EE5">
        <w:tc>
          <w:tcPr>
            <w:tcW w:w="1220" w:type="pct"/>
            <w:vMerge/>
            <w:shd w:val="clear" w:color="auto" w:fill="auto"/>
          </w:tcPr>
          <w:p w14:paraId="65D2B490" w14:textId="77777777" w:rsidR="00ED3CF6" w:rsidRPr="000852E9" w:rsidRDefault="00ED3CF6" w:rsidP="00075E45">
            <w:pPr>
              <w:pStyle w:val="TableText"/>
            </w:pPr>
          </w:p>
        </w:tc>
        <w:tc>
          <w:tcPr>
            <w:tcW w:w="1357" w:type="pct"/>
            <w:shd w:val="clear" w:color="auto" w:fill="auto"/>
          </w:tcPr>
          <w:p w14:paraId="5F65EB1A" w14:textId="77777777" w:rsidR="00ED3CF6" w:rsidRPr="000852E9" w:rsidRDefault="00ED3CF6" w:rsidP="00075E45">
            <w:pPr>
              <w:pStyle w:val="TableText"/>
            </w:pPr>
            <w:r w:rsidRPr="000852E9">
              <w:t>Description of the region</w:t>
            </w:r>
          </w:p>
        </w:tc>
        <w:tc>
          <w:tcPr>
            <w:tcW w:w="2423" w:type="pct"/>
            <w:vMerge/>
            <w:shd w:val="clear" w:color="auto" w:fill="auto"/>
          </w:tcPr>
          <w:p w14:paraId="63F928C6" w14:textId="77777777" w:rsidR="00ED3CF6" w:rsidRPr="000852E9" w:rsidRDefault="00ED3CF6" w:rsidP="00075E45">
            <w:pPr>
              <w:pStyle w:val="TableText"/>
            </w:pPr>
          </w:p>
        </w:tc>
      </w:tr>
      <w:tr w:rsidR="00ED3CF6" w:rsidRPr="000852E9" w14:paraId="13C5317E" w14:textId="77777777" w:rsidTr="003E0EE5">
        <w:tc>
          <w:tcPr>
            <w:tcW w:w="1220" w:type="pct"/>
            <w:vMerge w:val="restart"/>
            <w:shd w:val="clear" w:color="auto" w:fill="auto"/>
          </w:tcPr>
          <w:p w14:paraId="13C221E3" w14:textId="77777777" w:rsidR="00ED3CF6" w:rsidRPr="000852E9" w:rsidRDefault="00077903" w:rsidP="00075E45">
            <w:pPr>
              <w:pStyle w:val="TableText"/>
            </w:pPr>
            <w:r w:rsidRPr="000852E9">
              <w:t>How the plan works</w:t>
            </w:r>
          </w:p>
        </w:tc>
        <w:tc>
          <w:tcPr>
            <w:tcW w:w="1357" w:type="pct"/>
            <w:shd w:val="clear" w:color="auto" w:fill="auto"/>
          </w:tcPr>
          <w:p w14:paraId="199AB76A" w14:textId="77777777" w:rsidR="00ED3CF6" w:rsidRPr="000852E9" w:rsidRDefault="00ED3CF6" w:rsidP="00075E45">
            <w:pPr>
              <w:pStyle w:val="TableText"/>
            </w:pPr>
            <w:r w:rsidRPr="000852E9">
              <w:t>Statutory context</w:t>
            </w:r>
          </w:p>
        </w:tc>
        <w:tc>
          <w:tcPr>
            <w:tcW w:w="2423" w:type="pct"/>
            <w:vMerge/>
            <w:shd w:val="clear" w:color="auto" w:fill="auto"/>
          </w:tcPr>
          <w:p w14:paraId="5F7B2EF4" w14:textId="77777777" w:rsidR="00ED3CF6" w:rsidRPr="000852E9" w:rsidRDefault="00ED3CF6" w:rsidP="00075E45">
            <w:pPr>
              <w:pStyle w:val="TableText"/>
            </w:pPr>
          </w:p>
        </w:tc>
      </w:tr>
      <w:tr w:rsidR="00ED3CF6" w:rsidRPr="000852E9" w14:paraId="49D448E1" w14:textId="77777777" w:rsidTr="003E0EE5">
        <w:tc>
          <w:tcPr>
            <w:tcW w:w="1220" w:type="pct"/>
            <w:vMerge/>
            <w:shd w:val="clear" w:color="auto" w:fill="auto"/>
          </w:tcPr>
          <w:p w14:paraId="0F086300" w14:textId="77777777" w:rsidR="00ED3CF6" w:rsidRPr="000852E9" w:rsidRDefault="00ED3CF6" w:rsidP="00075E45">
            <w:pPr>
              <w:pStyle w:val="TableText"/>
            </w:pPr>
          </w:p>
        </w:tc>
        <w:tc>
          <w:tcPr>
            <w:tcW w:w="1357" w:type="pct"/>
            <w:shd w:val="clear" w:color="auto" w:fill="auto"/>
          </w:tcPr>
          <w:p w14:paraId="4FCAC1A1" w14:textId="77777777" w:rsidR="00ED3CF6" w:rsidRPr="000852E9" w:rsidRDefault="00ED3CF6" w:rsidP="00075E45">
            <w:pPr>
              <w:pStyle w:val="TableText"/>
            </w:pPr>
            <w:r w:rsidRPr="000852E9">
              <w:t>General approach</w:t>
            </w:r>
          </w:p>
        </w:tc>
        <w:tc>
          <w:tcPr>
            <w:tcW w:w="2423" w:type="pct"/>
            <w:vMerge/>
            <w:shd w:val="clear" w:color="auto" w:fill="auto"/>
          </w:tcPr>
          <w:p w14:paraId="30731408" w14:textId="77777777" w:rsidR="00ED3CF6" w:rsidRPr="000852E9" w:rsidRDefault="00ED3CF6" w:rsidP="00075E45">
            <w:pPr>
              <w:pStyle w:val="TableText"/>
              <w:rPr>
                <w:i/>
              </w:rPr>
            </w:pPr>
          </w:p>
        </w:tc>
      </w:tr>
      <w:tr w:rsidR="00ED3CF6" w:rsidRPr="000852E9" w14:paraId="7A8EBDE2" w14:textId="77777777" w:rsidTr="003E0EE5">
        <w:tc>
          <w:tcPr>
            <w:tcW w:w="1220" w:type="pct"/>
            <w:vMerge/>
            <w:shd w:val="clear" w:color="auto" w:fill="auto"/>
          </w:tcPr>
          <w:p w14:paraId="6FFCAEA3" w14:textId="77777777" w:rsidR="00ED3CF6" w:rsidRPr="000852E9" w:rsidRDefault="00ED3CF6" w:rsidP="00075E45">
            <w:pPr>
              <w:pStyle w:val="TableText"/>
            </w:pPr>
          </w:p>
        </w:tc>
        <w:tc>
          <w:tcPr>
            <w:tcW w:w="1357" w:type="pct"/>
            <w:shd w:val="clear" w:color="auto" w:fill="auto"/>
          </w:tcPr>
          <w:p w14:paraId="4BC48752" w14:textId="77777777" w:rsidR="00ED3CF6" w:rsidRPr="000852E9" w:rsidRDefault="00ED3CF6" w:rsidP="00075E45">
            <w:pPr>
              <w:pStyle w:val="TableText"/>
            </w:pPr>
            <w:r w:rsidRPr="000852E9">
              <w:t>Cross boundary issues</w:t>
            </w:r>
          </w:p>
        </w:tc>
        <w:tc>
          <w:tcPr>
            <w:tcW w:w="2423" w:type="pct"/>
            <w:vMerge/>
            <w:shd w:val="clear" w:color="auto" w:fill="auto"/>
          </w:tcPr>
          <w:p w14:paraId="4D88220A" w14:textId="77777777" w:rsidR="00ED3CF6" w:rsidRPr="000852E9" w:rsidRDefault="00ED3CF6" w:rsidP="00075E45">
            <w:pPr>
              <w:pStyle w:val="TableText"/>
            </w:pPr>
          </w:p>
        </w:tc>
      </w:tr>
      <w:tr w:rsidR="00ED3CF6" w:rsidRPr="000852E9" w14:paraId="2445DDAB" w14:textId="77777777" w:rsidTr="003E0EE5">
        <w:tc>
          <w:tcPr>
            <w:tcW w:w="1220" w:type="pct"/>
            <w:vMerge/>
            <w:shd w:val="clear" w:color="auto" w:fill="auto"/>
          </w:tcPr>
          <w:p w14:paraId="511788A7" w14:textId="77777777" w:rsidR="00ED3CF6" w:rsidRPr="000852E9" w:rsidRDefault="00ED3CF6" w:rsidP="00075E45">
            <w:pPr>
              <w:pStyle w:val="TableText"/>
            </w:pPr>
          </w:p>
        </w:tc>
        <w:tc>
          <w:tcPr>
            <w:tcW w:w="1357" w:type="pct"/>
            <w:shd w:val="clear" w:color="auto" w:fill="auto"/>
          </w:tcPr>
          <w:p w14:paraId="0EE24AC2" w14:textId="77777777" w:rsidR="00ED3CF6" w:rsidRPr="000852E9" w:rsidRDefault="00ED3CF6" w:rsidP="00075E45">
            <w:pPr>
              <w:pStyle w:val="TableText"/>
            </w:pPr>
            <w:r w:rsidRPr="000852E9">
              <w:t>Legal effect of rules</w:t>
            </w:r>
          </w:p>
        </w:tc>
        <w:tc>
          <w:tcPr>
            <w:tcW w:w="2423" w:type="pct"/>
            <w:vMerge/>
            <w:shd w:val="clear" w:color="auto" w:fill="auto"/>
          </w:tcPr>
          <w:p w14:paraId="1A5AB105" w14:textId="77777777" w:rsidR="00ED3CF6" w:rsidRPr="000852E9" w:rsidRDefault="00ED3CF6" w:rsidP="00075E45">
            <w:pPr>
              <w:pStyle w:val="TableText"/>
            </w:pPr>
          </w:p>
        </w:tc>
      </w:tr>
      <w:tr w:rsidR="00ED3CF6" w:rsidRPr="000852E9" w14:paraId="2ACE4194" w14:textId="77777777" w:rsidTr="003E0EE5">
        <w:tc>
          <w:tcPr>
            <w:tcW w:w="1220" w:type="pct"/>
            <w:vMerge w:val="restart"/>
            <w:shd w:val="clear" w:color="auto" w:fill="auto"/>
          </w:tcPr>
          <w:p w14:paraId="27559C39" w14:textId="77777777" w:rsidR="00ED3CF6" w:rsidRPr="000852E9" w:rsidRDefault="00077903" w:rsidP="00075E45">
            <w:pPr>
              <w:pStyle w:val="TableText"/>
            </w:pPr>
            <w:r w:rsidRPr="000852E9">
              <w:t>Interpretation</w:t>
            </w:r>
          </w:p>
        </w:tc>
        <w:tc>
          <w:tcPr>
            <w:tcW w:w="1357" w:type="pct"/>
            <w:shd w:val="clear" w:color="auto" w:fill="auto"/>
          </w:tcPr>
          <w:p w14:paraId="1A570BE7" w14:textId="77777777" w:rsidR="00ED3CF6" w:rsidRPr="000852E9" w:rsidRDefault="00ED3CF6" w:rsidP="00075E45">
            <w:pPr>
              <w:pStyle w:val="TableText"/>
            </w:pPr>
            <w:r w:rsidRPr="000852E9">
              <w:t xml:space="preserve">Definitions </w:t>
            </w:r>
          </w:p>
        </w:tc>
        <w:tc>
          <w:tcPr>
            <w:tcW w:w="2423" w:type="pct"/>
            <w:vMerge/>
            <w:shd w:val="clear" w:color="auto" w:fill="auto"/>
          </w:tcPr>
          <w:p w14:paraId="1870648D" w14:textId="77777777" w:rsidR="00ED3CF6" w:rsidRPr="000852E9" w:rsidRDefault="00ED3CF6" w:rsidP="00075E45">
            <w:pPr>
              <w:pStyle w:val="TableText"/>
            </w:pPr>
          </w:p>
        </w:tc>
      </w:tr>
      <w:tr w:rsidR="00ED3CF6" w:rsidRPr="000852E9" w14:paraId="557ADC57" w14:textId="77777777" w:rsidTr="003E0EE5">
        <w:tc>
          <w:tcPr>
            <w:tcW w:w="1220" w:type="pct"/>
            <w:vMerge/>
            <w:shd w:val="clear" w:color="auto" w:fill="auto"/>
          </w:tcPr>
          <w:p w14:paraId="45B681C3" w14:textId="77777777" w:rsidR="00ED3CF6" w:rsidRPr="000852E9" w:rsidRDefault="00ED3CF6" w:rsidP="00075E45">
            <w:pPr>
              <w:pStyle w:val="TableText"/>
            </w:pPr>
          </w:p>
        </w:tc>
        <w:tc>
          <w:tcPr>
            <w:tcW w:w="1357" w:type="pct"/>
            <w:shd w:val="clear" w:color="auto" w:fill="auto"/>
          </w:tcPr>
          <w:p w14:paraId="059CFC1F" w14:textId="77777777" w:rsidR="00ED3CF6" w:rsidRPr="000852E9" w:rsidRDefault="00ED3CF6" w:rsidP="00075E45">
            <w:pPr>
              <w:pStyle w:val="TableText"/>
            </w:pPr>
            <w:r w:rsidRPr="000852E9">
              <w:t>Abbreviations</w:t>
            </w:r>
          </w:p>
        </w:tc>
        <w:tc>
          <w:tcPr>
            <w:tcW w:w="2423" w:type="pct"/>
            <w:vMerge/>
            <w:shd w:val="clear" w:color="auto" w:fill="auto"/>
          </w:tcPr>
          <w:p w14:paraId="7280E269" w14:textId="77777777" w:rsidR="00ED3CF6" w:rsidRPr="000852E9" w:rsidRDefault="00ED3CF6" w:rsidP="00075E45">
            <w:pPr>
              <w:pStyle w:val="TableText"/>
            </w:pPr>
          </w:p>
        </w:tc>
      </w:tr>
      <w:tr w:rsidR="00ED3CF6" w:rsidRPr="000852E9" w14:paraId="3B0ABA15" w14:textId="77777777" w:rsidTr="003E0EE5">
        <w:tc>
          <w:tcPr>
            <w:tcW w:w="1220" w:type="pct"/>
            <w:vMerge/>
            <w:shd w:val="clear" w:color="auto" w:fill="auto"/>
          </w:tcPr>
          <w:p w14:paraId="6563DBBB" w14:textId="77777777" w:rsidR="00ED3CF6" w:rsidRPr="000852E9" w:rsidRDefault="00ED3CF6" w:rsidP="00075E45">
            <w:pPr>
              <w:pStyle w:val="TableText"/>
            </w:pPr>
          </w:p>
        </w:tc>
        <w:tc>
          <w:tcPr>
            <w:tcW w:w="1357" w:type="pct"/>
            <w:shd w:val="clear" w:color="auto" w:fill="auto"/>
          </w:tcPr>
          <w:p w14:paraId="42F184E0" w14:textId="77777777" w:rsidR="00ED3CF6" w:rsidRPr="000852E9" w:rsidRDefault="00ED3CF6" w:rsidP="00075E45">
            <w:pPr>
              <w:pStyle w:val="TableText"/>
            </w:pPr>
            <w:r w:rsidRPr="000852E9">
              <w:t xml:space="preserve">Glossary of </w:t>
            </w:r>
            <w:proofErr w:type="spellStart"/>
            <w:r w:rsidRPr="000852E9">
              <w:t>Te</w:t>
            </w:r>
            <w:proofErr w:type="spellEnd"/>
            <w:r w:rsidRPr="000852E9">
              <w:t xml:space="preserve"> Reo Māori terms</w:t>
            </w:r>
          </w:p>
        </w:tc>
        <w:tc>
          <w:tcPr>
            <w:tcW w:w="2423" w:type="pct"/>
            <w:vMerge/>
            <w:shd w:val="clear" w:color="auto" w:fill="auto"/>
          </w:tcPr>
          <w:p w14:paraId="46836D73" w14:textId="77777777" w:rsidR="00ED3CF6" w:rsidRPr="000852E9" w:rsidRDefault="00ED3CF6" w:rsidP="00075E45">
            <w:pPr>
              <w:pStyle w:val="TableText"/>
            </w:pPr>
          </w:p>
        </w:tc>
      </w:tr>
      <w:tr w:rsidR="00ED3CF6" w:rsidRPr="000852E9" w14:paraId="092F2726" w14:textId="77777777" w:rsidTr="003E0EE5">
        <w:tc>
          <w:tcPr>
            <w:tcW w:w="1220" w:type="pct"/>
            <w:vMerge w:val="restart"/>
            <w:shd w:val="clear" w:color="auto" w:fill="auto"/>
          </w:tcPr>
          <w:p w14:paraId="25918149" w14:textId="77777777" w:rsidR="00ED3CF6" w:rsidRPr="000852E9" w:rsidRDefault="00077903" w:rsidP="00075E45">
            <w:pPr>
              <w:pStyle w:val="TableText"/>
            </w:pPr>
            <w:r w:rsidRPr="000852E9">
              <w:t>National direction instruments</w:t>
            </w:r>
          </w:p>
        </w:tc>
        <w:tc>
          <w:tcPr>
            <w:tcW w:w="1357" w:type="pct"/>
            <w:shd w:val="clear" w:color="auto" w:fill="auto"/>
          </w:tcPr>
          <w:p w14:paraId="5A199633" w14:textId="77777777" w:rsidR="00ED3CF6" w:rsidRPr="000852E9" w:rsidRDefault="00ED3CF6" w:rsidP="00075E45">
            <w:pPr>
              <w:pStyle w:val="TableText"/>
            </w:pPr>
            <w:r w:rsidRPr="000852E9">
              <w:t>National policy statements</w:t>
            </w:r>
          </w:p>
        </w:tc>
        <w:tc>
          <w:tcPr>
            <w:tcW w:w="2423" w:type="pct"/>
            <w:vMerge/>
            <w:shd w:val="clear" w:color="auto" w:fill="auto"/>
          </w:tcPr>
          <w:p w14:paraId="22A403B6" w14:textId="77777777" w:rsidR="00ED3CF6" w:rsidRPr="000852E9" w:rsidRDefault="00ED3CF6" w:rsidP="00075E45">
            <w:pPr>
              <w:pStyle w:val="TableText"/>
            </w:pPr>
          </w:p>
        </w:tc>
      </w:tr>
      <w:tr w:rsidR="00ED3CF6" w:rsidRPr="000852E9" w14:paraId="7990FC99" w14:textId="77777777" w:rsidTr="003E0EE5">
        <w:tc>
          <w:tcPr>
            <w:tcW w:w="1220" w:type="pct"/>
            <w:vMerge/>
            <w:shd w:val="clear" w:color="auto" w:fill="auto"/>
          </w:tcPr>
          <w:p w14:paraId="70FDA1F6" w14:textId="77777777" w:rsidR="00ED3CF6" w:rsidRPr="000852E9" w:rsidRDefault="00ED3CF6" w:rsidP="00075E45">
            <w:pPr>
              <w:pStyle w:val="TableText"/>
            </w:pPr>
          </w:p>
        </w:tc>
        <w:tc>
          <w:tcPr>
            <w:tcW w:w="1357" w:type="pct"/>
            <w:shd w:val="clear" w:color="auto" w:fill="auto"/>
          </w:tcPr>
          <w:p w14:paraId="4D3B4D4F" w14:textId="77777777" w:rsidR="00ED3CF6" w:rsidRPr="000852E9" w:rsidRDefault="00ED3CF6" w:rsidP="00075E45">
            <w:pPr>
              <w:pStyle w:val="TableText"/>
            </w:pPr>
            <w:r w:rsidRPr="000852E9">
              <w:t>National environmental standards</w:t>
            </w:r>
          </w:p>
        </w:tc>
        <w:tc>
          <w:tcPr>
            <w:tcW w:w="2423" w:type="pct"/>
            <w:vMerge/>
            <w:shd w:val="clear" w:color="auto" w:fill="auto"/>
          </w:tcPr>
          <w:p w14:paraId="77119BC0" w14:textId="77777777" w:rsidR="00ED3CF6" w:rsidRPr="000852E9" w:rsidRDefault="00ED3CF6" w:rsidP="00075E45">
            <w:pPr>
              <w:pStyle w:val="TableText"/>
            </w:pPr>
          </w:p>
        </w:tc>
      </w:tr>
      <w:tr w:rsidR="00ED3CF6" w:rsidRPr="000852E9" w14:paraId="42623546" w14:textId="77777777" w:rsidTr="003E0EE5">
        <w:tc>
          <w:tcPr>
            <w:tcW w:w="1220" w:type="pct"/>
            <w:vMerge/>
            <w:shd w:val="clear" w:color="auto" w:fill="auto"/>
          </w:tcPr>
          <w:p w14:paraId="4A37707E" w14:textId="77777777" w:rsidR="00ED3CF6" w:rsidRPr="000852E9" w:rsidRDefault="00ED3CF6" w:rsidP="00075E45">
            <w:pPr>
              <w:pStyle w:val="TableText"/>
            </w:pPr>
          </w:p>
        </w:tc>
        <w:tc>
          <w:tcPr>
            <w:tcW w:w="1357" w:type="pct"/>
            <w:shd w:val="clear" w:color="auto" w:fill="auto"/>
          </w:tcPr>
          <w:p w14:paraId="4BE375CD" w14:textId="77777777" w:rsidR="00ED3CF6" w:rsidRPr="000852E9" w:rsidRDefault="00ED3CF6" w:rsidP="00075E45">
            <w:pPr>
              <w:pStyle w:val="TableText"/>
            </w:pPr>
            <w:r w:rsidRPr="000852E9">
              <w:t>Regulations</w:t>
            </w:r>
          </w:p>
        </w:tc>
        <w:tc>
          <w:tcPr>
            <w:tcW w:w="2423" w:type="pct"/>
            <w:vMerge/>
            <w:shd w:val="clear" w:color="auto" w:fill="auto"/>
          </w:tcPr>
          <w:p w14:paraId="702B261E" w14:textId="77777777" w:rsidR="00ED3CF6" w:rsidRPr="000852E9" w:rsidRDefault="00ED3CF6" w:rsidP="00075E45">
            <w:pPr>
              <w:pStyle w:val="TableText"/>
            </w:pPr>
          </w:p>
        </w:tc>
      </w:tr>
      <w:tr w:rsidR="00075E45" w:rsidRPr="000852E9" w14:paraId="083DD686" w14:textId="77777777" w:rsidTr="003E0EE5">
        <w:tc>
          <w:tcPr>
            <w:tcW w:w="2577" w:type="pct"/>
            <w:gridSpan w:val="2"/>
            <w:shd w:val="clear" w:color="auto" w:fill="1C556C"/>
            <w:vAlign w:val="bottom"/>
          </w:tcPr>
          <w:p w14:paraId="4CA29951" w14:textId="77777777" w:rsidR="00ED3CF6" w:rsidRPr="000852E9" w:rsidRDefault="00ED3CF6" w:rsidP="00075E45">
            <w:pPr>
              <w:pStyle w:val="TableTextbold"/>
              <w:keepNext/>
              <w:rPr>
                <w:color w:val="FFFFFF" w:themeColor="background1"/>
              </w:rPr>
            </w:pPr>
            <w:r w:rsidRPr="000852E9">
              <w:rPr>
                <w:color w:val="FFFFFF" w:themeColor="background1"/>
              </w:rPr>
              <w:lastRenderedPageBreak/>
              <w:t>PART 2 –TANGATA WHENUA</w:t>
            </w:r>
          </w:p>
        </w:tc>
        <w:tc>
          <w:tcPr>
            <w:tcW w:w="2423" w:type="pct"/>
            <w:shd w:val="clear" w:color="auto" w:fill="1C556C"/>
            <w:vAlign w:val="bottom"/>
          </w:tcPr>
          <w:p w14:paraId="14E09EEE" w14:textId="77777777" w:rsidR="00ED3CF6" w:rsidRPr="000852E9" w:rsidRDefault="00ED3CF6" w:rsidP="003A4FC8">
            <w:pPr>
              <w:pStyle w:val="TableTextbold"/>
              <w:rPr>
                <w:color w:val="FFFFFF" w:themeColor="background1"/>
              </w:rPr>
            </w:pPr>
            <w:r w:rsidRPr="000852E9">
              <w:rPr>
                <w:color w:val="FFFFFF" w:themeColor="background1"/>
              </w:rPr>
              <w:t xml:space="preserve">Local authorities must implement the </w:t>
            </w:r>
            <w:proofErr w:type="spellStart"/>
            <w:r w:rsidRPr="000852E9">
              <w:rPr>
                <w:color w:val="FFFFFF" w:themeColor="background1"/>
              </w:rPr>
              <w:t>Tangata</w:t>
            </w:r>
            <w:proofErr w:type="spellEnd"/>
            <w:r w:rsidRPr="000852E9">
              <w:rPr>
                <w:color w:val="FFFFFF" w:themeColor="background1"/>
              </w:rPr>
              <w:t xml:space="preserve"> Whenua </w:t>
            </w:r>
            <w:r w:rsidR="003A4FC8">
              <w:rPr>
                <w:color w:val="FFFFFF" w:themeColor="background1"/>
              </w:rPr>
              <w:t>S</w:t>
            </w:r>
            <w:r w:rsidRPr="000852E9">
              <w:rPr>
                <w:color w:val="FFFFFF" w:themeColor="background1"/>
              </w:rPr>
              <w:t>tandard (S-TW)</w:t>
            </w:r>
          </w:p>
        </w:tc>
      </w:tr>
      <w:tr w:rsidR="00ED3CF6" w:rsidRPr="000852E9" w14:paraId="16677926" w14:textId="77777777" w:rsidTr="003E0EE5">
        <w:tc>
          <w:tcPr>
            <w:tcW w:w="1220" w:type="pct"/>
            <w:shd w:val="clear" w:color="auto" w:fill="auto"/>
          </w:tcPr>
          <w:p w14:paraId="475B7FC9" w14:textId="77777777" w:rsidR="00ED3CF6" w:rsidRPr="000852E9" w:rsidRDefault="00077903" w:rsidP="007F3DB2">
            <w:pPr>
              <w:pStyle w:val="TableText"/>
              <w:keepNext/>
            </w:pPr>
            <w:r w:rsidRPr="000852E9">
              <w:t xml:space="preserve">Recognition of iwi and </w:t>
            </w:r>
            <w:proofErr w:type="spellStart"/>
            <w:r w:rsidRPr="000852E9">
              <w:t>hapū</w:t>
            </w:r>
            <w:proofErr w:type="spellEnd"/>
          </w:p>
        </w:tc>
        <w:tc>
          <w:tcPr>
            <w:tcW w:w="1357" w:type="pct"/>
            <w:shd w:val="clear" w:color="auto" w:fill="auto"/>
          </w:tcPr>
          <w:p w14:paraId="1C422933" w14:textId="77777777" w:rsidR="00ED3CF6" w:rsidRPr="000852E9" w:rsidRDefault="00ED3CF6" w:rsidP="007F3DB2">
            <w:pPr>
              <w:pStyle w:val="TableText"/>
              <w:keepNext/>
            </w:pPr>
          </w:p>
        </w:tc>
        <w:tc>
          <w:tcPr>
            <w:tcW w:w="2423" w:type="pct"/>
            <w:vMerge w:val="restart"/>
            <w:shd w:val="clear" w:color="auto" w:fill="auto"/>
          </w:tcPr>
          <w:p w14:paraId="31334193" w14:textId="77777777" w:rsidR="00ED3CF6" w:rsidRPr="000852E9" w:rsidRDefault="00ED3CF6" w:rsidP="007F3DB2">
            <w:pPr>
              <w:pStyle w:val="TableText"/>
              <w:keepNext/>
            </w:pPr>
          </w:p>
        </w:tc>
      </w:tr>
      <w:tr w:rsidR="00ED3CF6" w:rsidRPr="000852E9" w14:paraId="02A41C3A" w14:textId="77777777" w:rsidTr="003E0EE5">
        <w:tc>
          <w:tcPr>
            <w:tcW w:w="1220" w:type="pct"/>
            <w:shd w:val="clear" w:color="auto" w:fill="auto"/>
          </w:tcPr>
          <w:p w14:paraId="1A9F6AFE" w14:textId="77777777" w:rsidR="00ED3CF6" w:rsidRPr="000852E9" w:rsidRDefault="00077903" w:rsidP="00075E45">
            <w:pPr>
              <w:pStyle w:val="TableText"/>
            </w:pPr>
            <w:proofErr w:type="spellStart"/>
            <w:r w:rsidRPr="000852E9">
              <w:t>Tangata</w:t>
            </w:r>
            <w:proofErr w:type="spellEnd"/>
            <w:r w:rsidRPr="000852E9">
              <w:t xml:space="preserve"> whenua – local authority relationships</w:t>
            </w:r>
          </w:p>
        </w:tc>
        <w:tc>
          <w:tcPr>
            <w:tcW w:w="1357" w:type="pct"/>
            <w:shd w:val="clear" w:color="auto" w:fill="auto"/>
          </w:tcPr>
          <w:p w14:paraId="70D850FC" w14:textId="77777777" w:rsidR="00ED3CF6" w:rsidRPr="000852E9" w:rsidRDefault="00ED3CF6" w:rsidP="00075E45">
            <w:pPr>
              <w:pStyle w:val="TableText"/>
            </w:pPr>
          </w:p>
        </w:tc>
        <w:tc>
          <w:tcPr>
            <w:tcW w:w="2423" w:type="pct"/>
            <w:vMerge/>
            <w:shd w:val="clear" w:color="auto" w:fill="auto"/>
          </w:tcPr>
          <w:p w14:paraId="35A7D506" w14:textId="77777777" w:rsidR="00ED3CF6" w:rsidRPr="000852E9" w:rsidRDefault="00ED3CF6" w:rsidP="00075E45">
            <w:pPr>
              <w:pStyle w:val="TableText"/>
            </w:pPr>
          </w:p>
        </w:tc>
      </w:tr>
      <w:tr w:rsidR="00ED3CF6" w:rsidRPr="000852E9" w14:paraId="47F8E776" w14:textId="77777777" w:rsidTr="003E0EE5">
        <w:tc>
          <w:tcPr>
            <w:tcW w:w="1220" w:type="pct"/>
            <w:shd w:val="clear" w:color="auto" w:fill="auto"/>
          </w:tcPr>
          <w:p w14:paraId="6CDB96C3" w14:textId="77777777" w:rsidR="00ED3CF6" w:rsidRPr="000852E9" w:rsidRDefault="00077903" w:rsidP="00075E45">
            <w:pPr>
              <w:pStyle w:val="TableText"/>
            </w:pPr>
            <w:r w:rsidRPr="000852E9">
              <w:t xml:space="preserve">Iwi and </w:t>
            </w:r>
            <w:proofErr w:type="spellStart"/>
            <w:r w:rsidRPr="000852E9">
              <w:t>hapū</w:t>
            </w:r>
            <w:proofErr w:type="spellEnd"/>
            <w:r w:rsidRPr="000852E9">
              <w:t xml:space="preserve"> planning documents</w:t>
            </w:r>
          </w:p>
        </w:tc>
        <w:tc>
          <w:tcPr>
            <w:tcW w:w="1357" w:type="pct"/>
            <w:shd w:val="clear" w:color="auto" w:fill="auto"/>
          </w:tcPr>
          <w:p w14:paraId="3F33B1CD" w14:textId="77777777" w:rsidR="00ED3CF6" w:rsidRPr="000852E9" w:rsidRDefault="00ED3CF6" w:rsidP="00075E45">
            <w:pPr>
              <w:pStyle w:val="TableText"/>
            </w:pPr>
          </w:p>
        </w:tc>
        <w:tc>
          <w:tcPr>
            <w:tcW w:w="2423" w:type="pct"/>
            <w:vMerge/>
            <w:shd w:val="clear" w:color="auto" w:fill="auto"/>
          </w:tcPr>
          <w:p w14:paraId="3D38D2B9" w14:textId="77777777" w:rsidR="00ED3CF6" w:rsidRPr="000852E9" w:rsidRDefault="00ED3CF6" w:rsidP="00075E45">
            <w:pPr>
              <w:pStyle w:val="TableText"/>
            </w:pPr>
          </w:p>
        </w:tc>
      </w:tr>
      <w:tr w:rsidR="00ED3CF6" w:rsidRPr="000852E9" w14:paraId="644589C8" w14:textId="77777777" w:rsidTr="003E0EE5">
        <w:tc>
          <w:tcPr>
            <w:tcW w:w="1220" w:type="pct"/>
            <w:shd w:val="clear" w:color="auto" w:fill="auto"/>
          </w:tcPr>
          <w:p w14:paraId="32D4750E" w14:textId="77777777" w:rsidR="00ED3CF6" w:rsidRPr="000852E9" w:rsidRDefault="00077903" w:rsidP="00075E45">
            <w:pPr>
              <w:pStyle w:val="TableText"/>
            </w:pPr>
            <w:r w:rsidRPr="000852E9">
              <w:t>Consultation</w:t>
            </w:r>
          </w:p>
        </w:tc>
        <w:tc>
          <w:tcPr>
            <w:tcW w:w="1357" w:type="pct"/>
            <w:shd w:val="clear" w:color="auto" w:fill="auto"/>
          </w:tcPr>
          <w:p w14:paraId="1B9B761A" w14:textId="77777777" w:rsidR="00ED3CF6" w:rsidRPr="000852E9" w:rsidRDefault="00ED3CF6" w:rsidP="00075E45">
            <w:pPr>
              <w:pStyle w:val="TableText"/>
            </w:pPr>
          </w:p>
        </w:tc>
        <w:tc>
          <w:tcPr>
            <w:tcW w:w="2423" w:type="pct"/>
            <w:vMerge/>
            <w:shd w:val="clear" w:color="auto" w:fill="auto"/>
          </w:tcPr>
          <w:p w14:paraId="360E7905" w14:textId="77777777" w:rsidR="00ED3CF6" w:rsidRPr="000852E9" w:rsidRDefault="00ED3CF6" w:rsidP="00075E45">
            <w:pPr>
              <w:pStyle w:val="TableText"/>
            </w:pPr>
          </w:p>
        </w:tc>
      </w:tr>
      <w:tr w:rsidR="00075E45" w:rsidRPr="000852E9" w14:paraId="4113E7B4" w14:textId="77777777" w:rsidTr="003E0EE5">
        <w:tc>
          <w:tcPr>
            <w:tcW w:w="2577" w:type="pct"/>
            <w:gridSpan w:val="2"/>
            <w:shd w:val="clear" w:color="auto" w:fill="1C556C"/>
            <w:vAlign w:val="bottom"/>
          </w:tcPr>
          <w:p w14:paraId="5AC3BD1C" w14:textId="77777777" w:rsidR="00ED3CF6" w:rsidRPr="000852E9" w:rsidRDefault="00ED3CF6" w:rsidP="00075E45">
            <w:pPr>
              <w:pStyle w:val="TableTextbold"/>
              <w:rPr>
                <w:color w:val="FFFFFF" w:themeColor="background1"/>
              </w:rPr>
            </w:pPr>
            <w:r w:rsidRPr="000852E9">
              <w:rPr>
                <w:color w:val="FFFFFF" w:themeColor="background1"/>
              </w:rPr>
              <w:t>PART 3 – ISSUES AND OBJECTIVES</w:t>
            </w:r>
          </w:p>
        </w:tc>
        <w:tc>
          <w:tcPr>
            <w:tcW w:w="2423" w:type="pct"/>
            <w:shd w:val="clear" w:color="auto" w:fill="1C556C"/>
            <w:vAlign w:val="bottom"/>
          </w:tcPr>
          <w:p w14:paraId="223AB3E4" w14:textId="77777777" w:rsidR="00ED3CF6" w:rsidRPr="000852E9" w:rsidRDefault="00ED3CF6" w:rsidP="00075E45">
            <w:pPr>
              <w:pStyle w:val="TableTextbold"/>
              <w:rPr>
                <w:color w:val="FFFFFF" w:themeColor="background1"/>
              </w:rPr>
            </w:pPr>
            <w:r w:rsidRPr="000852E9">
              <w:rPr>
                <w:color w:val="FFFFFF" w:themeColor="background1"/>
              </w:rPr>
              <w:t xml:space="preserve">If the local authority includes issues and objectives in a separate section this part must be used. </w:t>
            </w:r>
          </w:p>
        </w:tc>
      </w:tr>
      <w:tr w:rsidR="00ED3CF6" w:rsidRPr="000852E9" w14:paraId="37AFD130" w14:textId="77777777" w:rsidTr="003E0EE5">
        <w:tc>
          <w:tcPr>
            <w:tcW w:w="1220" w:type="pct"/>
            <w:shd w:val="clear" w:color="auto" w:fill="auto"/>
          </w:tcPr>
          <w:p w14:paraId="33ACAEDF" w14:textId="77777777" w:rsidR="00ED3CF6" w:rsidRPr="000852E9" w:rsidRDefault="00077903" w:rsidP="00075E45">
            <w:pPr>
              <w:pStyle w:val="TableText"/>
              <w:rPr>
                <w:rStyle w:val="Hyperlink"/>
                <w:color w:val="auto"/>
              </w:rPr>
            </w:pPr>
            <w:r w:rsidRPr="000852E9">
              <w:t>Issues</w:t>
            </w:r>
          </w:p>
        </w:tc>
        <w:tc>
          <w:tcPr>
            <w:tcW w:w="1357" w:type="pct"/>
            <w:shd w:val="clear" w:color="auto" w:fill="auto"/>
          </w:tcPr>
          <w:p w14:paraId="02BD699F" w14:textId="77777777" w:rsidR="00ED3CF6" w:rsidRPr="000852E9" w:rsidRDefault="00ED3CF6" w:rsidP="00075E45">
            <w:pPr>
              <w:pStyle w:val="TableText"/>
            </w:pPr>
          </w:p>
        </w:tc>
        <w:tc>
          <w:tcPr>
            <w:tcW w:w="2423" w:type="pct"/>
            <w:shd w:val="clear" w:color="auto" w:fill="auto"/>
          </w:tcPr>
          <w:p w14:paraId="3789AC9D" w14:textId="77777777" w:rsidR="00ED3CF6" w:rsidRPr="000852E9" w:rsidRDefault="00ED3CF6" w:rsidP="00075E45">
            <w:pPr>
              <w:pStyle w:val="TableText"/>
            </w:pPr>
          </w:p>
        </w:tc>
      </w:tr>
      <w:tr w:rsidR="00ED3CF6" w:rsidRPr="000852E9" w14:paraId="4F46B242" w14:textId="77777777" w:rsidTr="003E0EE5">
        <w:tc>
          <w:tcPr>
            <w:tcW w:w="1220" w:type="pct"/>
            <w:shd w:val="clear" w:color="auto" w:fill="auto"/>
          </w:tcPr>
          <w:p w14:paraId="6EF8FA39" w14:textId="77777777" w:rsidR="00ED3CF6" w:rsidRPr="000852E9" w:rsidRDefault="00077903" w:rsidP="00075E45">
            <w:pPr>
              <w:pStyle w:val="TableText"/>
            </w:pPr>
            <w:r w:rsidRPr="000852E9">
              <w:t>Objectives</w:t>
            </w:r>
          </w:p>
        </w:tc>
        <w:tc>
          <w:tcPr>
            <w:tcW w:w="1357" w:type="pct"/>
            <w:shd w:val="clear" w:color="auto" w:fill="auto"/>
          </w:tcPr>
          <w:p w14:paraId="60A44A1A" w14:textId="77777777" w:rsidR="00ED3CF6" w:rsidRPr="000852E9" w:rsidRDefault="00ED3CF6" w:rsidP="00075E45">
            <w:pPr>
              <w:pStyle w:val="TableText"/>
            </w:pPr>
          </w:p>
        </w:tc>
        <w:tc>
          <w:tcPr>
            <w:tcW w:w="2423" w:type="pct"/>
            <w:shd w:val="clear" w:color="auto" w:fill="auto"/>
          </w:tcPr>
          <w:p w14:paraId="19BBA8C8" w14:textId="77777777" w:rsidR="00ED3CF6" w:rsidRPr="000852E9" w:rsidRDefault="00ED3CF6" w:rsidP="00075E45">
            <w:pPr>
              <w:pStyle w:val="TableText"/>
            </w:pPr>
          </w:p>
        </w:tc>
      </w:tr>
      <w:tr w:rsidR="00075E45" w:rsidRPr="000852E9" w14:paraId="5CDB7B32" w14:textId="77777777" w:rsidTr="003E0EE5">
        <w:tc>
          <w:tcPr>
            <w:tcW w:w="2577" w:type="pct"/>
            <w:gridSpan w:val="2"/>
            <w:shd w:val="clear" w:color="auto" w:fill="1C556C"/>
            <w:vAlign w:val="bottom"/>
          </w:tcPr>
          <w:p w14:paraId="66317141" w14:textId="77777777" w:rsidR="00ED3CF6" w:rsidRPr="000852E9" w:rsidRDefault="00ED3CF6" w:rsidP="00075E45">
            <w:pPr>
              <w:pStyle w:val="TableTextbold"/>
              <w:rPr>
                <w:i/>
                <w:color w:val="FFFFFF" w:themeColor="background1"/>
              </w:rPr>
            </w:pPr>
            <w:r w:rsidRPr="000852E9">
              <w:rPr>
                <w:color w:val="FFFFFF" w:themeColor="background1"/>
              </w:rPr>
              <w:t>PART 4 – THEMES</w:t>
            </w:r>
          </w:p>
        </w:tc>
        <w:tc>
          <w:tcPr>
            <w:tcW w:w="2423" w:type="pct"/>
            <w:shd w:val="clear" w:color="auto" w:fill="1C556C"/>
            <w:vAlign w:val="bottom"/>
          </w:tcPr>
          <w:p w14:paraId="11D2BE4E" w14:textId="77777777" w:rsidR="00ED3CF6" w:rsidRPr="000852E9" w:rsidRDefault="00ED3CF6" w:rsidP="00F0243F">
            <w:pPr>
              <w:pStyle w:val="TableTextbold"/>
              <w:rPr>
                <w:color w:val="FFFFFF" w:themeColor="background1"/>
              </w:rPr>
            </w:pPr>
            <w:r w:rsidRPr="000852E9">
              <w:rPr>
                <w:color w:val="FFFFFF" w:themeColor="background1"/>
              </w:rPr>
              <w:t xml:space="preserve">If the local authority chooses to address matters on a theme basis, this part and any of its relevant accompanying chapters must be used. </w:t>
            </w:r>
          </w:p>
        </w:tc>
      </w:tr>
      <w:tr w:rsidR="00ED3CF6" w:rsidRPr="000852E9" w14:paraId="5ACE6EFD" w14:textId="77777777" w:rsidTr="003E0EE5">
        <w:tc>
          <w:tcPr>
            <w:tcW w:w="1220" w:type="pct"/>
            <w:shd w:val="clear" w:color="auto" w:fill="auto"/>
          </w:tcPr>
          <w:p w14:paraId="6B12043A" w14:textId="77777777" w:rsidR="00ED3CF6" w:rsidRPr="000852E9" w:rsidRDefault="00077903" w:rsidP="00075E45">
            <w:pPr>
              <w:pStyle w:val="TableText"/>
            </w:pPr>
            <w:r w:rsidRPr="000852E9">
              <w:t>Air quality</w:t>
            </w:r>
          </w:p>
        </w:tc>
        <w:tc>
          <w:tcPr>
            <w:tcW w:w="1357" w:type="pct"/>
            <w:shd w:val="clear" w:color="auto" w:fill="auto"/>
          </w:tcPr>
          <w:p w14:paraId="2D3927D2" w14:textId="77777777" w:rsidR="00ED3CF6" w:rsidRPr="000852E9" w:rsidRDefault="00ED3CF6" w:rsidP="00075E45">
            <w:pPr>
              <w:pStyle w:val="TableText"/>
            </w:pPr>
          </w:p>
        </w:tc>
        <w:tc>
          <w:tcPr>
            <w:tcW w:w="2423" w:type="pct"/>
            <w:shd w:val="clear" w:color="auto" w:fill="auto"/>
          </w:tcPr>
          <w:p w14:paraId="04B97BC9" w14:textId="2FD73ECA" w:rsidR="00ED3CF6" w:rsidRPr="000852E9" w:rsidRDefault="00ED3CF6" w:rsidP="001871EC">
            <w:pPr>
              <w:pStyle w:val="TableText"/>
            </w:pPr>
            <w:r w:rsidRPr="000852E9">
              <w:t xml:space="preserve">If the local authority chooses to address matters on a theme basis and air quality matters are addressed in the regional plan they must be included in the </w:t>
            </w:r>
            <w:r w:rsidR="001871EC" w:rsidRPr="0094037B">
              <w:rPr>
                <w:i/>
              </w:rPr>
              <w:t>A</w:t>
            </w:r>
            <w:r w:rsidRPr="0094037B">
              <w:rPr>
                <w:i/>
              </w:rPr>
              <w:t>ir quality</w:t>
            </w:r>
            <w:r w:rsidRPr="000852E9">
              <w:t xml:space="preserve"> chapter.</w:t>
            </w:r>
          </w:p>
        </w:tc>
      </w:tr>
      <w:tr w:rsidR="00ED3CF6" w:rsidRPr="000852E9" w14:paraId="4B36543D" w14:textId="77777777" w:rsidTr="003E0EE5">
        <w:tc>
          <w:tcPr>
            <w:tcW w:w="1220" w:type="pct"/>
            <w:shd w:val="clear" w:color="auto" w:fill="auto"/>
          </w:tcPr>
          <w:p w14:paraId="3C84B6C1" w14:textId="77777777" w:rsidR="00ED3CF6" w:rsidRPr="000852E9" w:rsidRDefault="00077903" w:rsidP="00075E45">
            <w:pPr>
              <w:pStyle w:val="TableText"/>
            </w:pPr>
            <w:r w:rsidRPr="000852E9">
              <w:t>Coastal environment</w:t>
            </w:r>
          </w:p>
        </w:tc>
        <w:tc>
          <w:tcPr>
            <w:tcW w:w="1357" w:type="pct"/>
            <w:shd w:val="clear" w:color="auto" w:fill="auto"/>
          </w:tcPr>
          <w:p w14:paraId="4A63D198" w14:textId="77777777" w:rsidR="00ED3CF6" w:rsidRPr="000852E9" w:rsidRDefault="00ED3CF6" w:rsidP="00075E45">
            <w:pPr>
              <w:pStyle w:val="TableText"/>
            </w:pPr>
          </w:p>
        </w:tc>
        <w:tc>
          <w:tcPr>
            <w:tcW w:w="2423" w:type="pct"/>
            <w:shd w:val="clear" w:color="auto" w:fill="auto"/>
          </w:tcPr>
          <w:p w14:paraId="726C98FF" w14:textId="6F90A5D2" w:rsidR="00ED3CF6" w:rsidRPr="000852E9" w:rsidRDefault="00ED3CF6" w:rsidP="00075E45">
            <w:pPr>
              <w:pStyle w:val="TableText"/>
            </w:pPr>
            <w:r w:rsidRPr="000852E9">
              <w:t xml:space="preserve">If the local authority chooses to address matters on a theme basis and </w:t>
            </w:r>
            <w:r w:rsidRPr="001871EC">
              <w:t>c</w:t>
            </w:r>
            <w:r w:rsidRPr="0094037B">
              <w:rPr>
                <w:i/>
              </w:rPr>
              <w:t>oastal environment</w:t>
            </w:r>
            <w:r w:rsidRPr="000852E9">
              <w:t xml:space="preserve"> matters are addressed in the regional plan they must be included in the </w:t>
            </w:r>
            <w:r w:rsidR="001871EC" w:rsidRPr="0094037B">
              <w:rPr>
                <w:i/>
              </w:rPr>
              <w:t>C</w:t>
            </w:r>
            <w:r w:rsidRPr="0094037B">
              <w:rPr>
                <w:i/>
              </w:rPr>
              <w:t>oastal environment</w:t>
            </w:r>
            <w:r w:rsidRPr="000852E9">
              <w:t xml:space="preserve"> chapter.</w:t>
            </w:r>
          </w:p>
        </w:tc>
      </w:tr>
      <w:tr w:rsidR="00ED3CF6" w:rsidRPr="000852E9" w14:paraId="2BB864FA" w14:textId="77777777" w:rsidTr="003E0EE5">
        <w:tc>
          <w:tcPr>
            <w:tcW w:w="1220" w:type="pct"/>
            <w:shd w:val="clear" w:color="auto" w:fill="auto"/>
          </w:tcPr>
          <w:p w14:paraId="7E4A8DAF" w14:textId="77777777" w:rsidR="00ED3CF6" w:rsidRPr="000852E9" w:rsidRDefault="00077903" w:rsidP="00075E45">
            <w:pPr>
              <w:pStyle w:val="TableText"/>
            </w:pPr>
            <w:r w:rsidRPr="000852E9">
              <w:t>Landscape, landforms and natural character</w:t>
            </w:r>
          </w:p>
        </w:tc>
        <w:tc>
          <w:tcPr>
            <w:tcW w:w="1357" w:type="pct"/>
            <w:shd w:val="clear" w:color="auto" w:fill="auto"/>
          </w:tcPr>
          <w:p w14:paraId="0D2A7780" w14:textId="77777777" w:rsidR="00ED3CF6" w:rsidRPr="000852E9" w:rsidRDefault="00ED3CF6" w:rsidP="00075E45">
            <w:pPr>
              <w:pStyle w:val="TableText"/>
            </w:pPr>
          </w:p>
        </w:tc>
        <w:tc>
          <w:tcPr>
            <w:tcW w:w="2423" w:type="pct"/>
            <w:shd w:val="clear" w:color="auto" w:fill="auto"/>
          </w:tcPr>
          <w:p w14:paraId="313725F8" w14:textId="1B364C59" w:rsidR="00ED3CF6" w:rsidRPr="000852E9" w:rsidRDefault="00ED3CF6" w:rsidP="00075E45">
            <w:pPr>
              <w:pStyle w:val="TableText"/>
            </w:pPr>
            <w:r w:rsidRPr="000852E9">
              <w:t xml:space="preserve">If the local authority chooses to address matters on a theme basis and landscape, landforms and natural character matters are addressed in the regional plan they must be included in the </w:t>
            </w:r>
            <w:r w:rsidR="001871EC" w:rsidRPr="0094037B">
              <w:rPr>
                <w:i/>
              </w:rPr>
              <w:t>L</w:t>
            </w:r>
            <w:r w:rsidRPr="0094037B">
              <w:rPr>
                <w:i/>
              </w:rPr>
              <w:t>andscape, landforms and natural character</w:t>
            </w:r>
            <w:r w:rsidRPr="000852E9">
              <w:t xml:space="preserve"> chapter. </w:t>
            </w:r>
          </w:p>
        </w:tc>
      </w:tr>
      <w:tr w:rsidR="00ED3CF6" w:rsidRPr="000852E9" w14:paraId="0284BD3A" w14:textId="77777777" w:rsidTr="003E0EE5">
        <w:tc>
          <w:tcPr>
            <w:tcW w:w="1220" w:type="pct"/>
            <w:shd w:val="clear" w:color="auto" w:fill="auto"/>
          </w:tcPr>
          <w:p w14:paraId="5C06820B" w14:textId="77777777" w:rsidR="00ED3CF6" w:rsidRPr="000852E9" w:rsidRDefault="00077903" w:rsidP="00075E45">
            <w:pPr>
              <w:pStyle w:val="TableText"/>
            </w:pPr>
            <w:r w:rsidRPr="000852E9">
              <w:t>Ecosystem and indigenous biodiversity</w:t>
            </w:r>
          </w:p>
        </w:tc>
        <w:tc>
          <w:tcPr>
            <w:tcW w:w="1357" w:type="pct"/>
            <w:shd w:val="clear" w:color="auto" w:fill="auto"/>
          </w:tcPr>
          <w:p w14:paraId="00B7B4D2" w14:textId="77777777" w:rsidR="00ED3CF6" w:rsidRPr="000852E9" w:rsidRDefault="00ED3CF6" w:rsidP="00075E45">
            <w:pPr>
              <w:pStyle w:val="TableText"/>
            </w:pPr>
          </w:p>
        </w:tc>
        <w:tc>
          <w:tcPr>
            <w:tcW w:w="2423" w:type="pct"/>
            <w:shd w:val="clear" w:color="auto" w:fill="auto"/>
          </w:tcPr>
          <w:p w14:paraId="22A08115" w14:textId="0D1BAAC2" w:rsidR="00ED3CF6" w:rsidRPr="000852E9" w:rsidRDefault="00ED3CF6" w:rsidP="00075E45">
            <w:pPr>
              <w:pStyle w:val="TableText"/>
            </w:pPr>
            <w:r w:rsidRPr="000852E9">
              <w:t xml:space="preserve">If the local authority chooses to address matters on a theme basis and ecosystem and indigenous biodiversity matters are addressed in the regional plan they must be included in the </w:t>
            </w:r>
            <w:r w:rsidR="00706679" w:rsidRPr="0094037B">
              <w:rPr>
                <w:i/>
              </w:rPr>
              <w:t>E</w:t>
            </w:r>
            <w:r w:rsidRPr="0094037B">
              <w:rPr>
                <w:i/>
              </w:rPr>
              <w:t>cosystem and indigenous biodiversity</w:t>
            </w:r>
            <w:r w:rsidRPr="000852E9">
              <w:t xml:space="preserve"> chapter. </w:t>
            </w:r>
          </w:p>
        </w:tc>
      </w:tr>
      <w:tr w:rsidR="00ED3CF6" w:rsidRPr="000852E9" w14:paraId="2034E349" w14:textId="77777777" w:rsidTr="003E0EE5">
        <w:tc>
          <w:tcPr>
            <w:tcW w:w="1220" w:type="pct"/>
            <w:shd w:val="clear" w:color="auto" w:fill="auto"/>
          </w:tcPr>
          <w:p w14:paraId="395C1AB2" w14:textId="77777777" w:rsidR="00ED3CF6" w:rsidRPr="000852E9" w:rsidRDefault="00077903" w:rsidP="00075E45">
            <w:pPr>
              <w:pStyle w:val="TableText"/>
              <w:rPr>
                <w:rStyle w:val="Hyperlink"/>
                <w:color w:val="auto"/>
              </w:rPr>
            </w:pPr>
            <w:r w:rsidRPr="000852E9">
              <w:t>Environmental risk</w:t>
            </w:r>
          </w:p>
        </w:tc>
        <w:tc>
          <w:tcPr>
            <w:tcW w:w="1357" w:type="pct"/>
            <w:shd w:val="clear" w:color="auto" w:fill="auto"/>
          </w:tcPr>
          <w:p w14:paraId="1D78FED7" w14:textId="77777777" w:rsidR="00ED3CF6" w:rsidRPr="000852E9" w:rsidRDefault="00ED3CF6" w:rsidP="00075E45">
            <w:pPr>
              <w:pStyle w:val="TableText"/>
            </w:pPr>
          </w:p>
        </w:tc>
        <w:tc>
          <w:tcPr>
            <w:tcW w:w="2423" w:type="pct"/>
            <w:shd w:val="clear" w:color="auto" w:fill="auto"/>
          </w:tcPr>
          <w:p w14:paraId="45D53A93" w14:textId="79727F55" w:rsidR="00ED3CF6" w:rsidRPr="000852E9" w:rsidRDefault="00ED3CF6" w:rsidP="00075E45">
            <w:pPr>
              <w:pStyle w:val="TableText"/>
            </w:pPr>
            <w:r w:rsidRPr="000852E9">
              <w:t xml:space="preserve">If the local authority chooses to address matters on a theme basis and environmental risk matters are addressed in the regional plan they must be included in the </w:t>
            </w:r>
            <w:r w:rsidR="00706679" w:rsidRPr="0094037B">
              <w:rPr>
                <w:i/>
              </w:rPr>
              <w:t>E</w:t>
            </w:r>
            <w:r w:rsidRPr="0094037B">
              <w:rPr>
                <w:i/>
              </w:rPr>
              <w:t>nvironmental risk</w:t>
            </w:r>
            <w:r w:rsidRPr="000852E9">
              <w:t xml:space="preserve"> chapter. </w:t>
            </w:r>
          </w:p>
        </w:tc>
      </w:tr>
      <w:tr w:rsidR="00ED3CF6" w:rsidRPr="000852E9" w14:paraId="0C59A4B9" w14:textId="77777777" w:rsidTr="003E0EE5">
        <w:tc>
          <w:tcPr>
            <w:tcW w:w="1220" w:type="pct"/>
            <w:shd w:val="clear" w:color="auto" w:fill="auto"/>
          </w:tcPr>
          <w:p w14:paraId="28001EBE" w14:textId="77777777" w:rsidR="00ED3CF6" w:rsidRPr="000852E9" w:rsidRDefault="00077903" w:rsidP="00075E45">
            <w:pPr>
              <w:pStyle w:val="TableText"/>
            </w:pPr>
            <w:r w:rsidRPr="000852E9">
              <w:t>Historic heritage</w:t>
            </w:r>
          </w:p>
        </w:tc>
        <w:tc>
          <w:tcPr>
            <w:tcW w:w="1357" w:type="pct"/>
            <w:shd w:val="clear" w:color="auto" w:fill="auto"/>
          </w:tcPr>
          <w:p w14:paraId="27A833D8" w14:textId="77777777" w:rsidR="00ED3CF6" w:rsidRPr="000852E9" w:rsidRDefault="00ED3CF6" w:rsidP="00075E45">
            <w:pPr>
              <w:pStyle w:val="TableText"/>
            </w:pPr>
          </w:p>
        </w:tc>
        <w:tc>
          <w:tcPr>
            <w:tcW w:w="2423" w:type="pct"/>
            <w:shd w:val="clear" w:color="auto" w:fill="auto"/>
          </w:tcPr>
          <w:p w14:paraId="7AD9B09E" w14:textId="388BDC30" w:rsidR="00ED3CF6" w:rsidRPr="000852E9" w:rsidRDefault="00ED3CF6" w:rsidP="00706679">
            <w:pPr>
              <w:pStyle w:val="TableText"/>
            </w:pPr>
            <w:r w:rsidRPr="000852E9">
              <w:t xml:space="preserve">If the local authority chooses to address matters on a theme basis and historic heritage matters are addressed in the regional plan they must be included in the </w:t>
            </w:r>
            <w:r w:rsidR="00706679" w:rsidRPr="0094037B">
              <w:rPr>
                <w:i/>
              </w:rPr>
              <w:t>H</w:t>
            </w:r>
            <w:r w:rsidRPr="0094037B">
              <w:rPr>
                <w:i/>
              </w:rPr>
              <w:t>istoric heritage</w:t>
            </w:r>
            <w:r w:rsidRPr="000852E9">
              <w:t xml:space="preserve"> chapter.</w:t>
            </w:r>
          </w:p>
        </w:tc>
      </w:tr>
      <w:tr w:rsidR="00ED3CF6" w:rsidRPr="000852E9" w14:paraId="306F7BE3" w14:textId="77777777" w:rsidTr="003E0EE5">
        <w:tc>
          <w:tcPr>
            <w:tcW w:w="1220" w:type="pct"/>
            <w:shd w:val="clear" w:color="auto" w:fill="auto"/>
          </w:tcPr>
          <w:p w14:paraId="6611027B" w14:textId="77777777" w:rsidR="00ED3CF6" w:rsidRPr="000852E9" w:rsidRDefault="00077903" w:rsidP="00075E45">
            <w:pPr>
              <w:pStyle w:val="TableText"/>
            </w:pPr>
            <w:r w:rsidRPr="000852E9">
              <w:t>Infrastructure and energy</w:t>
            </w:r>
          </w:p>
        </w:tc>
        <w:tc>
          <w:tcPr>
            <w:tcW w:w="1357" w:type="pct"/>
            <w:shd w:val="clear" w:color="auto" w:fill="auto"/>
          </w:tcPr>
          <w:p w14:paraId="35990825" w14:textId="77777777" w:rsidR="00ED3CF6" w:rsidRPr="000852E9" w:rsidRDefault="00ED3CF6" w:rsidP="00075E45">
            <w:pPr>
              <w:pStyle w:val="TableText"/>
            </w:pPr>
          </w:p>
        </w:tc>
        <w:tc>
          <w:tcPr>
            <w:tcW w:w="2423" w:type="pct"/>
            <w:shd w:val="clear" w:color="auto" w:fill="auto"/>
          </w:tcPr>
          <w:p w14:paraId="4ADA36A7" w14:textId="688ADE19" w:rsidR="00ED3CF6" w:rsidRPr="000852E9" w:rsidRDefault="00ED3CF6" w:rsidP="00075E45">
            <w:pPr>
              <w:pStyle w:val="TableText"/>
            </w:pPr>
            <w:r w:rsidRPr="000852E9">
              <w:t xml:space="preserve">If the local authority chooses to address matters on a theme basis and infrastructure and energy matters are addressed in the regional plan they must be included in the </w:t>
            </w:r>
            <w:r w:rsidR="00706679" w:rsidRPr="0094037B">
              <w:rPr>
                <w:i/>
              </w:rPr>
              <w:t>I</w:t>
            </w:r>
            <w:r w:rsidRPr="0094037B">
              <w:rPr>
                <w:i/>
              </w:rPr>
              <w:t>nfrastructure and energy</w:t>
            </w:r>
            <w:r w:rsidRPr="000852E9">
              <w:t xml:space="preserve"> chapter.</w:t>
            </w:r>
          </w:p>
        </w:tc>
      </w:tr>
      <w:tr w:rsidR="00ED3CF6" w:rsidRPr="000852E9" w14:paraId="2DDC65A2" w14:textId="77777777" w:rsidTr="003E0EE5">
        <w:tc>
          <w:tcPr>
            <w:tcW w:w="1220" w:type="pct"/>
            <w:shd w:val="clear" w:color="auto" w:fill="auto"/>
          </w:tcPr>
          <w:p w14:paraId="3FF0776D" w14:textId="77777777" w:rsidR="00ED3CF6" w:rsidRPr="000852E9" w:rsidRDefault="00077903" w:rsidP="005C4131">
            <w:pPr>
              <w:pStyle w:val="TableText"/>
              <w:keepNext/>
            </w:pPr>
            <w:r w:rsidRPr="000852E9">
              <w:lastRenderedPageBreak/>
              <w:t>Land</w:t>
            </w:r>
          </w:p>
        </w:tc>
        <w:tc>
          <w:tcPr>
            <w:tcW w:w="1357" w:type="pct"/>
            <w:shd w:val="clear" w:color="auto" w:fill="auto"/>
          </w:tcPr>
          <w:p w14:paraId="072260C6" w14:textId="77777777" w:rsidR="00ED3CF6" w:rsidRPr="000852E9" w:rsidRDefault="00ED3CF6" w:rsidP="00075E45">
            <w:pPr>
              <w:pStyle w:val="TableText"/>
            </w:pPr>
          </w:p>
        </w:tc>
        <w:tc>
          <w:tcPr>
            <w:tcW w:w="2423" w:type="pct"/>
            <w:shd w:val="clear" w:color="auto" w:fill="auto"/>
          </w:tcPr>
          <w:p w14:paraId="4CE74D0B" w14:textId="32775BEB" w:rsidR="00ED3CF6" w:rsidRPr="000852E9" w:rsidRDefault="00ED3CF6" w:rsidP="00075E45">
            <w:pPr>
              <w:pStyle w:val="TableText"/>
            </w:pPr>
            <w:r w:rsidRPr="000852E9">
              <w:t xml:space="preserve">If the local authority chooses to address matters on a theme basis and land matters are addressed in the regional plan they must be included in the </w:t>
            </w:r>
            <w:r w:rsidR="00706679" w:rsidRPr="0094037B">
              <w:rPr>
                <w:i/>
              </w:rPr>
              <w:t>L</w:t>
            </w:r>
            <w:r w:rsidRPr="0094037B">
              <w:rPr>
                <w:i/>
              </w:rPr>
              <w:t xml:space="preserve">and </w:t>
            </w:r>
            <w:r w:rsidRPr="000852E9">
              <w:t>chapter.</w:t>
            </w:r>
          </w:p>
          <w:p w14:paraId="608372EA" w14:textId="280E235C" w:rsidR="00ED3CF6" w:rsidRPr="000852E9" w:rsidRDefault="00ED3CF6" w:rsidP="00075E45">
            <w:pPr>
              <w:pStyle w:val="TableText"/>
            </w:pPr>
            <w:r w:rsidRPr="000852E9">
              <w:t xml:space="preserve">Local authorities must consider whether to combine this chapter with the </w:t>
            </w:r>
            <w:r w:rsidR="00706679" w:rsidRPr="0094037B">
              <w:rPr>
                <w:i/>
              </w:rPr>
              <w:t>W</w:t>
            </w:r>
            <w:r w:rsidRPr="0094037B">
              <w:rPr>
                <w:i/>
              </w:rPr>
              <w:t>ater</w:t>
            </w:r>
            <w:r w:rsidRPr="000852E9">
              <w:t xml:space="preserve"> chapter.</w:t>
            </w:r>
          </w:p>
        </w:tc>
      </w:tr>
      <w:tr w:rsidR="00ED3CF6" w:rsidRPr="000852E9" w14:paraId="2CE4D2D6" w14:textId="77777777" w:rsidTr="003E0EE5">
        <w:tc>
          <w:tcPr>
            <w:tcW w:w="1220" w:type="pct"/>
            <w:shd w:val="clear" w:color="auto" w:fill="auto"/>
          </w:tcPr>
          <w:p w14:paraId="7B33BD88" w14:textId="77777777" w:rsidR="00ED3CF6" w:rsidRPr="000852E9" w:rsidRDefault="00077903" w:rsidP="00075E45">
            <w:pPr>
              <w:pStyle w:val="TableText"/>
            </w:pPr>
            <w:r w:rsidRPr="000852E9">
              <w:t>Water</w:t>
            </w:r>
          </w:p>
        </w:tc>
        <w:tc>
          <w:tcPr>
            <w:tcW w:w="1357" w:type="pct"/>
            <w:shd w:val="clear" w:color="auto" w:fill="auto"/>
          </w:tcPr>
          <w:p w14:paraId="0AFB07C4" w14:textId="77777777" w:rsidR="00ED3CF6" w:rsidRPr="000852E9" w:rsidRDefault="00ED3CF6" w:rsidP="00075E45">
            <w:pPr>
              <w:pStyle w:val="TableText"/>
            </w:pPr>
          </w:p>
        </w:tc>
        <w:tc>
          <w:tcPr>
            <w:tcW w:w="2423" w:type="pct"/>
            <w:shd w:val="clear" w:color="auto" w:fill="auto"/>
          </w:tcPr>
          <w:p w14:paraId="5B659955" w14:textId="416F43DC" w:rsidR="00ED3CF6" w:rsidRPr="000852E9" w:rsidRDefault="00ED3CF6" w:rsidP="00075E45">
            <w:pPr>
              <w:pStyle w:val="TableText"/>
            </w:pPr>
            <w:r w:rsidRPr="000852E9">
              <w:t xml:space="preserve">If the local authority chooses to address matters on a theme basis and water matters are addressed in the regional plan they must be included in the </w:t>
            </w:r>
            <w:r w:rsidR="00706679">
              <w:t>W</w:t>
            </w:r>
            <w:r w:rsidRPr="000852E9">
              <w:t>ater chapter.</w:t>
            </w:r>
          </w:p>
          <w:p w14:paraId="63B83562" w14:textId="648B14AE" w:rsidR="00ED3CF6" w:rsidRPr="000852E9" w:rsidRDefault="00ED3CF6" w:rsidP="00075E45">
            <w:pPr>
              <w:pStyle w:val="TableText"/>
            </w:pPr>
            <w:r w:rsidRPr="000852E9">
              <w:t xml:space="preserve">Local authorities must consider whether to combine this chapter with the </w:t>
            </w:r>
            <w:r w:rsidR="00706679">
              <w:t>L</w:t>
            </w:r>
            <w:r w:rsidRPr="000852E9">
              <w:t>and chapter.</w:t>
            </w:r>
          </w:p>
        </w:tc>
      </w:tr>
      <w:tr w:rsidR="00ED3CF6" w:rsidRPr="000852E9" w14:paraId="598F4547" w14:textId="77777777" w:rsidTr="003E0EE5">
        <w:tc>
          <w:tcPr>
            <w:tcW w:w="1220" w:type="pct"/>
            <w:shd w:val="clear" w:color="auto" w:fill="auto"/>
          </w:tcPr>
          <w:p w14:paraId="6179143D" w14:textId="77777777" w:rsidR="00ED3CF6" w:rsidRPr="000852E9" w:rsidRDefault="00077903" w:rsidP="00075E45">
            <w:pPr>
              <w:pStyle w:val="TableText"/>
            </w:pPr>
            <w:r w:rsidRPr="000852E9">
              <w:t>Special topics</w:t>
            </w:r>
          </w:p>
        </w:tc>
        <w:tc>
          <w:tcPr>
            <w:tcW w:w="1357" w:type="pct"/>
            <w:shd w:val="clear" w:color="auto" w:fill="auto"/>
          </w:tcPr>
          <w:p w14:paraId="7D0A4059" w14:textId="77777777" w:rsidR="00ED3CF6" w:rsidRPr="000852E9" w:rsidRDefault="00ED3CF6" w:rsidP="00075E45">
            <w:pPr>
              <w:pStyle w:val="TableText"/>
            </w:pPr>
          </w:p>
        </w:tc>
        <w:tc>
          <w:tcPr>
            <w:tcW w:w="2423" w:type="pct"/>
            <w:shd w:val="clear" w:color="auto" w:fill="auto"/>
          </w:tcPr>
          <w:p w14:paraId="0D538E85" w14:textId="46A5352C" w:rsidR="00ED3CF6" w:rsidRPr="000852E9" w:rsidRDefault="00ED3CF6" w:rsidP="00075E45">
            <w:pPr>
              <w:pStyle w:val="TableText"/>
            </w:pPr>
            <w:r w:rsidRPr="000852E9">
              <w:t xml:space="preserve">If the local authority chooses to address matters on a theme basis and a local authority chooses to address other matters or topics in the plan that cannot be addressed under the other chapters they must be included in the </w:t>
            </w:r>
            <w:r w:rsidR="00706679" w:rsidRPr="0094037B">
              <w:rPr>
                <w:i/>
              </w:rPr>
              <w:t>S</w:t>
            </w:r>
            <w:r w:rsidRPr="0094037B">
              <w:rPr>
                <w:i/>
              </w:rPr>
              <w:t>pecial topic</w:t>
            </w:r>
            <w:r w:rsidR="00706679" w:rsidRPr="0094037B">
              <w:rPr>
                <w:i/>
              </w:rPr>
              <w:t>s</w:t>
            </w:r>
            <w:r w:rsidRPr="000852E9">
              <w:t xml:space="preserve"> chapter.</w:t>
            </w:r>
          </w:p>
        </w:tc>
      </w:tr>
      <w:tr w:rsidR="00075E45" w:rsidRPr="000852E9" w14:paraId="4B894F10" w14:textId="77777777" w:rsidTr="003E0EE5">
        <w:tc>
          <w:tcPr>
            <w:tcW w:w="2577" w:type="pct"/>
            <w:gridSpan w:val="2"/>
            <w:shd w:val="clear" w:color="auto" w:fill="1C556C"/>
            <w:vAlign w:val="bottom"/>
          </w:tcPr>
          <w:p w14:paraId="6861A123" w14:textId="77777777" w:rsidR="00ED3CF6" w:rsidRPr="000852E9" w:rsidRDefault="00ED3CF6" w:rsidP="00075E45">
            <w:pPr>
              <w:pStyle w:val="TableTextbold"/>
              <w:rPr>
                <w:i/>
                <w:color w:val="FFFFFF" w:themeColor="background1"/>
              </w:rPr>
            </w:pPr>
            <w:r w:rsidRPr="000852E9">
              <w:rPr>
                <w:color w:val="FFFFFF" w:themeColor="background1"/>
              </w:rPr>
              <w:t>PART 5 – CATCHMENTS</w:t>
            </w:r>
          </w:p>
        </w:tc>
        <w:tc>
          <w:tcPr>
            <w:tcW w:w="2423" w:type="pct"/>
            <w:shd w:val="clear" w:color="auto" w:fill="1C556C"/>
            <w:vAlign w:val="bottom"/>
          </w:tcPr>
          <w:p w14:paraId="046FAE95" w14:textId="77777777" w:rsidR="00ED3CF6" w:rsidRPr="000852E9" w:rsidRDefault="00ED3CF6" w:rsidP="00075E45">
            <w:pPr>
              <w:pStyle w:val="TableTextbold"/>
              <w:rPr>
                <w:color w:val="FFFFFF" w:themeColor="background1"/>
              </w:rPr>
            </w:pPr>
            <w:r w:rsidRPr="000852E9">
              <w:rPr>
                <w:color w:val="FFFFFF" w:themeColor="background1"/>
              </w:rPr>
              <w:t xml:space="preserve">If the local authority chooses to address matters on a catchment basis, this part and any of its relevant accompanying chapters must be used. </w:t>
            </w:r>
          </w:p>
        </w:tc>
      </w:tr>
      <w:tr w:rsidR="00ED3CF6" w:rsidRPr="000852E9" w14:paraId="1472BBF6" w14:textId="77777777" w:rsidTr="003A4FC8">
        <w:tc>
          <w:tcPr>
            <w:tcW w:w="1220" w:type="pct"/>
            <w:tcBorders>
              <w:bottom w:val="single" w:sz="4" w:space="0" w:color="1C556C"/>
            </w:tcBorders>
            <w:shd w:val="clear" w:color="auto" w:fill="auto"/>
          </w:tcPr>
          <w:p w14:paraId="6DAAF6D8" w14:textId="77777777" w:rsidR="00ED3CF6" w:rsidRPr="000852E9" w:rsidRDefault="00ED3CF6" w:rsidP="00075E45">
            <w:pPr>
              <w:pStyle w:val="TableText"/>
            </w:pPr>
            <w:r w:rsidRPr="000852E9">
              <w:t>Insert name of catchment or freshwater management unit</w:t>
            </w:r>
          </w:p>
        </w:tc>
        <w:tc>
          <w:tcPr>
            <w:tcW w:w="1357" w:type="pct"/>
            <w:tcBorders>
              <w:bottom w:val="single" w:sz="4" w:space="0" w:color="1C556C"/>
            </w:tcBorders>
            <w:shd w:val="clear" w:color="auto" w:fill="auto"/>
          </w:tcPr>
          <w:p w14:paraId="52CCBB19" w14:textId="77777777" w:rsidR="00ED3CF6" w:rsidRPr="000852E9" w:rsidRDefault="00ED3CF6" w:rsidP="00075E45">
            <w:pPr>
              <w:pStyle w:val="TableText"/>
            </w:pPr>
          </w:p>
        </w:tc>
        <w:tc>
          <w:tcPr>
            <w:tcW w:w="2423" w:type="pct"/>
            <w:tcBorders>
              <w:bottom w:val="single" w:sz="4" w:space="0" w:color="1C556C"/>
            </w:tcBorders>
            <w:shd w:val="clear" w:color="auto" w:fill="auto"/>
          </w:tcPr>
          <w:p w14:paraId="13328706" w14:textId="77777777" w:rsidR="00ED3CF6" w:rsidRPr="000852E9" w:rsidRDefault="00ED3CF6" w:rsidP="00075E45">
            <w:pPr>
              <w:pStyle w:val="TableText"/>
            </w:pPr>
          </w:p>
        </w:tc>
      </w:tr>
      <w:tr w:rsidR="003A4FC8" w:rsidRPr="000852E9" w14:paraId="653B21F1" w14:textId="77777777" w:rsidTr="003A4FC8">
        <w:tc>
          <w:tcPr>
            <w:tcW w:w="2577" w:type="pct"/>
            <w:gridSpan w:val="2"/>
            <w:tcBorders>
              <w:bottom w:val="single" w:sz="4" w:space="0" w:color="FFFFFF" w:themeColor="background1"/>
            </w:tcBorders>
            <w:shd w:val="clear" w:color="auto" w:fill="1C556C"/>
            <w:vAlign w:val="bottom"/>
          </w:tcPr>
          <w:p w14:paraId="10A18A7C" w14:textId="77777777" w:rsidR="003A4FC8" w:rsidRPr="000852E9" w:rsidRDefault="003A4FC8" w:rsidP="003A4FC8">
            <w:pPr>
              <w:pStyle w:val="TableTextbold"/>
              <w:rPr>
                <w:color w:val="FFFFFF" w:themeColor="background1"/>
              </w:rPr>
            </w:pPr>
            <w:r w:rsidRPr="000852E9">
              <w:rPr>
                <w:color w:val="FFFFFF" w:themeColor="background1"/>
              </w:rPr>
              <w:t>PART 6 – EVALUATION AND MONITORING</w:t>
            </w:r>
          </w:p>
        </w:tc>
        <w:tc>
          <w:tcPr>
            <w:tcW w:w="2423" w:type="pct"/>
            <w:tcBorders>
              <w:bottom w:val="single" w:sz="4" w:space="0" w:color="FFFFFF" w:themeColor="background1"/>
            </w:tcBorders>
            <w:shd w:val="clear" w:color="auto" w:fill="1C556C"/>
            <w:vAlign w:val="bottom"/>
          </w:tcPr>
          <w:p w14:paraId="204A80C7" w14:textId="77777777" w:rsidR="003A4FC8" w:rsidRPr="000852E9" w:rsidRDefault="003A4FC8" w:rsidP="00075E45">
            <w:pPr>
              <w:pStyle w:val="TableTextbold"/>
              <w:rPr>
                <w:color w:val="FFFFFF" w:themeColor="background1"/>
              </w:rPr>
            </w:pPr>
          </w:p>
        </w:tc>
      </w:tr>
      <w:tr w:rsidR="003E0EE5" w:rsidRPr="000852E9" w14:paraId="424B0CB0" w14:textId="77777777" w:rsidTr="003A4FC8">
        <w:tc>
          <w:tcPr>
            <w:tcW w:w="2577" w:type="pct"/>
            <w:gridSpan w:val="2"/>
            <w:tcBorders>
              <w:top w:val="single" w:sz="4" w:space="0" w:color="FFFFFF" w:themeColor="background1"/>
            </w:tcBorders>
            <w:shd w:val="clear" w:color="auto" w:fill="1C556C"/>
            <w:vAlign w:val="bottom"/>
          </w:tcPr>
          <w:p w14:paraId="2891F79D" w14:textId="77777777" w:rsidR="003E0EE5" w:rsidRPr="000852E9" w:rsidRDefault="003E0EE5" w:rsidP="007F3DB2">
            <w:pPr>
              <w:pStyle w:val="TableTextbold"/>
              <w:spacing w:before="0"/>
              <w:rPr>
                <w:color w:val="FFFFFF" w:themeColor="background1"/>
              </w:rPr>
            </w:pPr>
            <w:r w:rsidRPr="000852E9">
              <w:rPr>
                <w:color w:val="FFFFFF" w:themeColor="background1"/>
              </w:rPr>
              <w:t xml:space="preserve">PART 7 – SCHEDULES APPENDICES AND MAPS </w:t>
            </w:r>
          </w:p>
        </w:tc>
        <w:tc>
          <w:tcPr>
            <w:tcW w:w="2423" w:type="pct"/>
            <w:tcBorders>
              <w:top w:val="single" w:sz="4" w:space="0" w:color="FFFFFF" w:themeColor="background1"/>
            </w:tcBorders>
            <w:shd w:val="clear" w:color="auto" w:fill="1C556C"/>
            <w:vAlign w:val="bottom"/>
          </w:tcPr>
          <w:p w14:paraId="02D50C71" w14:textId="77777777" w:rsidR="003E0EE5" w:rsidRPr="000852E9" w:rsidRDefault="003E0EE5" w:rsidP="00075E45">
            <w:pPr>
              <w:pStyle w:val="TableTextbold"/>
              <w:rPr>
                <w:color w:val="FFFFFF" w:themeColor="background1"/>
              </w:rPr>
            </w:pPr>
            <w:r w:rsidRPr="000852E9">
              <w:rPr>
                <w:color w:val="FFFFFF" w:themeColor="background1"/>
              </w:rPr>
              <w:t>Local authorities must implement the Schedules</w:t>
            </w:r>
            <w:r w:rsidR="005801FB">
              <w:rPr>
                <w:color w:val="FFFFFF" w:themeColor="background1"/>
              </w:rPr>
              <w:t>,</w:t>
            </w:r>
            <w:r w:rsidRPr="000852E9">
              <w:rPr>
                <w:color w:val="FFFFFF" w:themeColor="background1"/>
              </w:rPr>
              <w:t xml:space="preserve"> Appendices and Maps Part Standard (S-SAM).</w:t>
            </w:r>
          </w:p>
        </w:tc>
      </w:tr>
      <w:tr w:rsidR="00ED3CF6" w:rsidRPr="000852E9" w14:paraId="4B866916" w14:textId="77777777" w:rsidTr="003E0EE5">
        <w:tc>
          <w:tcPr>
            <w:tcW w:w="1220" w:type="pct"/>
            <w:shd w:val="clear" w:color="auto" w:fill="auto"/>
          </w:tcPr>
          <w:p w14:paraId="54329A46" w14:textId="77777777" w:rsidR="00ED3CF6" w:rsidRPr="000852E9" w:rsidRDefault="00077903" w:rsidP="00075E45">
            <w:pPr>
              <w:pStyle w:val="TableText"/>
            </w:pPr>
            <w:r w:rsidRPr="000852E9">
              <w:t>Schedules</w:t>
            </w:r>
          </w:p>
        </w:tc>
        <w:tc>
          <w:tcPr>
            <w:tcW w:w="1357" w:type="pct"/>
            <w:shd w:val="clear" w:color="auto" w:fill="auto"/>
          </w:tcPr>
          <w:p w14:paraId="34555436" w14:textId="77777777" w:rsidR="00ED3CF6" w:rsidRPr="000852E9" w:rsidRDefault="00ED3CF6" w:rsidP="00075E45">
            <w:pPr>
              <w:pStyle w:val="TableText"/>
            </w:pPr>
          </w:p>
        </w:tc>
        <w:tc>
          <w:tcPr>
            <w:tcW w:w="2423" w:type="pct"/>
            <w:shd w:val="clear" w:color="auto" w:fill="auto"/>
          </w:tcPr>
          <w:p w14:paraId="488C5ADB" w14:textId="4AF5AA48" w:rsidR="00ED3CF6" w:rsidRPr="000852E9" w:rsidRDefault="00ED3CF6" w:rsidP="00075E45">
            <w:pPr>
              <w:pStyle w:val="TableText"/>
            </w:pPr>
            <w:r w:rsidRPr="000852E9">
              <w:t xml:space="preserve">If the local authority uses schedules, it must provide a </w:t>
            </w:r>
            <w:r w:rsidR="00706679" w:rsidRPr="0094037B">
              <w:rPr>
                <w:i/>
              </w:rPr>
              <w:t>S</w:t>
            </w:r>
            <w:r w:rsidRPr="0094037B">
              <w:rPr>
                <w:i/>
              </w:rPr>
              <w:t>chedules</w:t>
            </w:r>
            <w:r w:rsidRPr="000852E9">
              <w:t xml:space="preserve"> chapter.</w:t>
            </w:r>
          </w:p>
        </w:tc>
      </w:tr>
      <w:tr w:rsidR="00ED3CF6" w:rsidRPr="000852E9" w14:paraId="5260B668" w14:textId="77777777" w:rsidTr="003E0EE5">
        <w:tc>
          <w:tcPr>
            <w:tcW w:w="1220" w:type="pct"/>
            <w:shd w:val="clear" w:color="auto" w:fill="auto"/>
          </w:tcPr>
          <w:p w14:paraId="7E7A4F8C" w14:textId="77777777" w:rsidR="00ED3CF6" w:rsidRPr="000852E9" w:rsidRDefault="00077903" w:rsidP="00075E45">
            <w:pPr>
              <w:pStyle w:val="TableText"/>
            </w:pPr>
            <w:r w:rsidRPr="000852E9">
              <w:t>Appendices</w:t>
            </w:r>
          </w:p>
        </w:tc>
        <w:tc>
          <w:tcPr>
            <w:tcW w:w="1357" w:type="pct"/>
            <w:shd w:val="clear" w:color="auto" w:fill="auto"/>
          </w:tcPr>
          <w:p w14:paraId="354AB6E7" w14:textId="77777777" w:rsidR="00ED3CF6" w:rsidRPr="000852E9" w:rsidRDefault="00ED3CF6" w:rsidP="00075E45">
            <w:pPr>
              <w:pStyle w:val="TableText"/>
            </w:pPr>
          </w:p>
        </w:tc>
        <w:tc>
          <w:tcPr>
            <w:tcW w:w="2423" w:type="pct"/>
            <w:shd w:val="clear" w:color="auto" w:fill="auto"/>
          </w:tcPr>
          <w:p w14:paraId="0E579E4D" w14:textId="4D926911" w:rsidR="00ED3CF6" w:rsidRPr="000852E9" w:rsidRDefault="00ED3CF6" w:rsidP="00706679">
            <w:pPr>
              <w:pStyle w:val="TableText"/>
            </w:pPr>
            <w:r w:rsidRPr="000852E9">
              <w:t xml:space="preserve">If the local authority uses appendices, it must provide an </w:t>
            </w:r>
            <w:r w:rsidR="00706679" w:rsidRPr="0094037B">
              <w:rPr>
                <w:i/>
              </w:rPr>
              <w:t>A</w:t>
            </w:r>
            <w:r w:rsidRPr="0094037B">
              <w:rPr>
                <w:i/>
              </w:rPr>
              <w:t>ppendices</w:t>
            </w:r>
            <w:r w:rsidRPr="000852E9">
              <w:t xml:space="preserve"> chapter.</w:t>
            </w:r>
          </w:p>
        </w:tc>
      </w:tr>
      <w:tr w:rsidR="00ED3CF6" w:rsidRPr="000852E9" w14:paraId="3FD1DCF1" w14:textId="77777777" w:rsidTr="003E0EE5">
        <w:tc>
          <w:tcPr>
            <w:tcW w:w="1220" w:type="pct"/>
            <w:shd w:val="clear" w:color="auto" w:fill="auto"/>
          </w:tcPr>
          <w:p w14:paraId="634283BA" w14:textId="77777777" w:rsidR="00ED3CF6" w:rsidRPr="000852E9" w:rsidRDefault="00077903" w:rsidP="00075E45">
            <w:pPr>
              <w:pStyle w:val="TableText"/>
            </w:pPr>
            <w:r w:rsidRPr="000852E9">
              <w:t>Maps</w:t>
            </w:r>
          </w:p>
        </w:tc>
        <w:tc>
          <w:tcPr>
            <w:tcW w:w="1357" w:type="pct"/>
            <w:shd w:val="clear" w:color="auto" w:fill="auto"/>
          </w:tcPr>
          <w:p w14:paraId="09C46F82" w14:textId="77777777" w:rsidR="00ED3CF6" w:rsidRPr="000852E9" w:rsidRDefault="00ED3CF6" w:rsidP="00075E45">
            <w:pPr>
              <w:pStyle w:val="TableText"/>
            </w:pPr>
          </w:p>
        </w:tc>
        <w:tc>
          <w:tcPr>
            <w:tcW w:w="2423" w:type="pct"/>
            <w:shd w:val="clear" w:color="auto" w:fill="auto"/>
          </w:tcPr>
          <w:p w14:paraId="4FF68825" w14:textId="77777777" w:rsidR="00ED3CF6" w:rsidRPr="000852E9" w:rsidRDefault="00ED3CF6" w:rsidP="00075E45">
            <w:pPr>
              <w:pStyle w:val="TableText"/>
            </w:pPr>
            <w:r w:rsidRPr="000852E9">
              <w:t xml:space="preserve">If the local authority uses separate maps rather than an </w:t>
            </w:r>
            <w:proofErr w:type="spellStart"/>
            <w:r w:rsidRPr="000852E9">
              <w:t>ePlan</w:t>
            </w:r>
            <w:proofErr w:type="spellEnd"/>
            <w:r w:rsidRPr="000852E9">
              <w:t>, it must provide maps as a separate chapter.</w:t>
            </w:r>
          </w:p>
        </w:tc>
      </w:tr>
    </w:tbl>
    <w:p w14:paraId="7115D9CC" w14:textId="77777777" w:rsidR="00ED3CF6" w:rsidRPr="000852E9" w:rsidRDefault="00ED3CF6" w:rsidP="00075E45">
      <w:pPr>
        <w:pStyle w:val="BodyText"/>
      </w:pPr>
    </w:p>
    <w:p w14:paraId="6E51558D" w14:textId="77777777" w:rsidR="00651E48" w:rsidRPr="000852E9" w:rsidRDefault="00651E48" w:rsidP="00075E45">
      <w:pPr>
        <w:pStyle w:val="BodyText"/>
        <w:sectPr w:rsidR="00651E48" w:rsidRPr="000852E9" w:rsidSect="005C4131">
          <w:headerReference w:type="even" r:id="rId27"/>
          <w:headerReference w:type="default" r:id="rId28"/>
          <w:footerReference w:type="even" r:id="rId29"/>
          <w:footerReference w:type="default" r:id="rId30"/>
          <w:headerReference w:type="first" r:id="rId31"/>
          <w:footerReference w:type="first" r:id="rId32"/>
          <w:pgSz w:w="11907" w:h="16839" w:code="9"/>
          <w:pgMar w:top="1134" w:right="1418" w:bottom="1134" w:left="1418" w:header="567" w:footer="567" w:gutter="0"/>
          <w:cols w:space="720"/>
          <w:titlePg/>
          <w:docGrid w:linePitch="299"/>
        </w:sectPr>
      </w:pPr>
    </w:p>
    <w:p w14:paraId="414BF889" w14:textId="77777777" w:rsidR="00CD748C" w:rsidRPr="000852E9" w:rsidRDefault="00CD748C" w:rsidP="00CD748C">
      <w:pPr>
        <w:pStyle w:val="Heading1"/>
        <w:spacing w:after="240" w:line="280" w:lineRule="atLeast"/>
        <w:rPr>
          <w:szCs w:val="48"/>
        </w:rPr>
      </w:pPr>
      <w:bookmarkStart w:id="3" w:name="_Toc514163009"/>
      <w:r w:rsidRPr="000852E9">
        <w:rPr>
          <w:szCs w:val="48"/>
        </w:rPr>
        <w:lastRenderedPageBreak/>
        <w:t>S-DP: Draft District Plan Structure Standard</w:t>
      </w:r>
      <w:bookmarkEnd w:id="3"/>
    </w:p>
    <w:p w14:paraId="1A8A726B" w14:textId="77777777" w:rsidR="00CD748C" w:rsidRPr="000852E9" w:rsidRDefault="00CD748C" w:rsidP="00CD748C">
      <w:pPr>
        <w:pStyle w:val="BodyText"/>
        <w:rPr>
          <w:color w:val="595959"/>
          <w:sz w:val="24"/>
          <w:szCs w:val="24"/>
        </w:rPr>
      </w:pPr>
      <w:r w:rsidRPr="000852E9">
        <w:rPr>
          <w:color w:val="595959"/>
          <w:sz w:val="24"/>
          <w:szCs w:val="24"/>
        </w:rPr>
        <w:t>The planning standard</w:t>
      </w:r>
      <w:r w:rsidR="00A10803">
        <w:rPr>
          <w:color w:val="595959"/>
          <w:sz w:val="24"/>
          <w:szCs w:val="24"/>
        </w:rPr>
        <w:t>s</w:t>
      </w:r>
      <w:r w:rsidRPr="000852E9">
        <w:rPr>
          <w:color w:val="595959"/>
          <w:sz w:val="24"/>
          <w:szCs w:val="24"/>
        </w:rPr>
        <w:t xml:space="preserve"> w</w:t>
      </w:r>
      <w:r w:rsidR="00A10803">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district plans. </w:t>
      </w:r>
    </w:p>
    <w:p w14:paraId="4C5433C2" w14:textId="77777777" w:rsidR="00CD748C" w:rsidRPr="000852E9" w:rsidRDefault="00CD748C" w:rsidP="00622F52">
      <w:pPr>
        <w:pStyle w:val="Heading2"/>
        <w:numPr>
          <w:ilvl w:val="0"/>
          <w:numId w:val="15"/>
        </w:numPr>
        <w:ind w:left="567" w:hanging="567"/>
      </w:pPr>
      <w:r w:rsidRPr="000852E9">
        <w:t>Purpose</w:t>
      </w:r>
    </w:p>
    <w:p w14:paraId="55527EDB" w14:textId="5A639554" w:rsidR="00CD748C" w:rsidRPr="000852E9" w:rsidRDefault="00CD748C" w:rsidP="00D428C7">
      <w:pPr>
        <w:pStyle w:val="Numberedparagraph"/>
        <w:numPr>
          <w:ilvl w:val="0"/>
          <w:numId w:val="41"/>
        </w:numPr>
        <w:spacing w:before="120"/>
        <w:ind w:left="567" w:hanging="567"/>
      </w:pPr>
      <w:r w:rsidRPr="000852E9">
        <w:t xml:space="preserve">To provide a consistent structure for district plans. This standard prescribes the name and order of key parts, chapters and sections of district plans. The standard allows councils to add locally derived sections if required. </w:t>
      </w:r>
    </w:p>
    <w:p w14:paraId="58D9682E" w14:textId="77777777" w:rsidR="00CD748C" w:rsidRPr="000852E9" w:rsidRDefault="00CD748C" w:rsidP="00622F52">
      <w:pPr>
        <w:pStyle w:val="Heading2"/>
        <w:numPr>
          <w:ilvl w:val="0"/>
          <w:numId w:val="15"/>
        </w:numPr>
        <w:ind w:left="567" w:hanging="567"/>
      </w:pPr>
      <w:r w:rsidRPr="000852E9">
        <w:t>Relationship to other planning standard</w:t>
      </w:r>
      <w:r w:rsidR="00A10803">
        <w:t>s</w:t>
      </w:r>
    </w:p>
    <w:p w14:paraId="277E97A3" w14:textId="1305AB03" w:rsidR="00CD748C" w:rsidRPr="000852E9" w:rsidRDefault="00CD748C" w:rsidP="00A10803">
      <w:pPr>
        <w:pStyle w:val="Numberedparagraph"/>
        <w:numPr>
          <w:ilvl w:val="0"/>
          <w:numId w:val="41"/>
        </w:numPr>
        <w:spacing w:before="120"/>
        <w:ind w:left="567" w:hanging="567"/>
      </w:pPr>
      <w:r w:rsidRPr="000852E9">
        <w:t xml:space="preserve">This </w:t>
      </w:r>
      <w:r w:rsidR="007328B3">
        <w:t>standard</w:t>
      </w:r>
      <w:r w:rsidRPr="000852E9">
        <w:t xml:space="preserve"> must be used in conjunction with all other relevant planning standard</w:t>
      </w:r>
      <w:r w:rsidR="00A10803">
        <w:t>s</w:t>
      </w:r>
      <w:r w:rsidRPr="000852E9">
        <w:t xml:space="preserve">. Table 2 of the </w:t>
      </w:r>
      <w:r w:rsidR="000A6250">
        <w:t>n</w:t>
      </w:r>
      <w:r w:rsidR="00A10803">
        <w:t xml:space="preserve">ational </w:t>
      </w:r>
      <w:r w:rsidR="000A6250">
        <w:t>p</w:t>
      </w:r>
      <w:r w:rsidRPr="000852E9">
        <w:t xml:space="preserve">lanning </w:t>
      </w:r>
      <w:r w:rsidR="000A6250">
        <w:t>s</w:t>
      </w:r>
      <w:r w:rsidRPr="000852E9">
        <w:t xml:space="preserve">tandards </w:t>
      </w:r>
      <w:r w:rsidR="00420F37">
        <w:t>o</w:t>
      </w:r>
      <w:r w:rsidRPr="000852E9">
        <w:t>verview sets out which planning standard</w:t>
      </w:r>
      <w:r w:rsidR="00A10803">
        <w:t>s</w:t>
      </w:r>
      <w:r w:rsidRPr="000852E9">
        <w:t xml:space="preserve"> are relevant to each type of policy statement and plan</w:t>
      </w:r>
      <w:r w:rsidR="00A10803">
        <w:t>.</w:t>
      </w:r>
    </w:p>
    <w:p w14:paraId="3E8C0369" w14:textId="77777777" w:rsidR="00CD748C" w:rsidRPr="000852E9" w:rsidRDefault="00CD748C" w:rsidP="00622F52">
      <w:pPr>
        <w:pStyle w:val="Heading2"/>
        <w:numPr>
          <w:ilvl w:val="0"/>
          <w:numId w:val="15"/>
        </w:numPr>
        <w:ind w:left="567" w:hanging="567"/>
      </w:pPr>
      <w:r w:rsidRPr="000852E9">
        <w:t>Recognition in plans</w:t>
      </w:r>
    </w:p>
    <w:p w14:paraId="1C6B99A8" w14:textId="77777777" w:rsidR="00CD748C" w:rsidRPr="000852E9" w:rsidRDefault="00CD748C" w:rsidP="00A10803">
      <w:pPr>
        <w:pStyle w:val="Numberedparagraph"/>
        <w:numPr>
          <w:ilvl w:val="0"/>
          <w:numId w:val="41"/>
        </w:numPr>
        <w:spacing w:before="120"/>
        <w:ind w:left="567" w:hanging="567"/>
      </w:pPr>
      <w:r w:rsidRPr="000852E9">
        <w:t>The table (or cells) in part D contains mandatory directions. The amendments made to any plan to give effect to these mandatory directions must be in accordance with section 58I (2) and (3) of the RMA.</w:t>
      </w:r>
      <w:r w:rsidR="0008272E">
        <w:t xml:space="preserve"> </w:t>
      </w:r>
    </w:p>
    <w:p w14:paraId="66F27295" w14:textId="77777777" w:rsidR="00CD748C" w:rsidRPr="000852E9" w:rsidRDefault="00CD748C" w:rsidP="00A10803">
      <w:pPr>
        <w:pStyle w:val="Numberedparagraph"/>
        <w:numPr>
          <w:ilvl w:val="0"/>
          <w:numId w:val="41"/>
        </w:numPr>
        <w:spacing w:before="120"/>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7E22B2F0" w14:textId="77777777" w:rsidR="00CD748C" w:rsidRPr="000852E9" w:rsidRDefault="00CD748C" w:rsidP="00622F52">
      <w:pPr>
        <w:pStyle w:val="Heading2"/>
        <w:numPr>
          <w:ilvl w:val="0"/>
          <w:numId w:val="15"/>
        </w:numPr>
        <w:ind w:left="567" w:hanging="567"/>
      </w:pPr>
      <w:r w:rsidRPr="000852E9">
        <w:t>Provisions</w:t>
      </w:r>
    </w:p>
    <w:p w14:paraId="1437A836" w14:textId="77777777" w:rsidR="00CD748C" w:rsidRPr="000852E9" w:rsidRDefault="00CD748C">
      <w:pPr>
        <w:spacing w:before="0" w:after="0" w:line="240" w:lineRule="auto"/>
      </w:pPr>
      <w:r w:rsidRPr="000852E9">
        <w:br w:type="page"/>
      </w:r>
    </w:p>
    <w:p w14:paraId="363CDF62" w14:textId="77777777" w:rsidR="00CD748C" w:rsidRPr="000852E9" w:rsidRDefault="00CD748C" w:rsidP="00E83FA9">
      <w:pPr>
        <w:pStyle w:val="Head1notforTOC"/>
      </w:pPr>
      <w:r w:rsidRPr="000852E9">
        <w:lastRenderedPageBreak/>
        <w:t>Draft District Plan Structure Standard</w:t>
      </w:r>
    </w:p>
    <w:tbl>
      <w:tblPr>
        <w:tblStyle w:val="TableGrid"/>
        <w:tblW w:w="9129" w:type="dxa"/>
        <w:tblInd w:w="8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5C4131" w:rsidRPr="000852E9" w14:paraId="6F72D8C9" w14:textId="77777777" w:rsidTr="005C4131">
        <w:trPr>
          <w:tblHeader/>
        </w:trPr>
        <w:tc>
          <w:tcPr>
            <w:tcW w:w="5000" w:type="pct"/>
            <w:shd w:val="clear" w:color="auto" w:fill="1C556C"/>
          </w:tcPr>
          <w:p w14:paraId="58527C2E" w14:textId="19CBF47C" w:rsidR="00CD748C" w:rsidRPr="000852E9" w:rsidRDefault="00CD748C" w:rsidP="005C4131">
            <w:pPr>
              <w:pStyle w:val="TableTextbold"/>
              <w:rPr>
                <w:color w:val="FFFFFF" w:themeColor="background1"/>
              </w:rPr>
            </w:pPr>
            <w:r w:rsidRPr="000852E9">
              <w:rPr>
                <w:color w:val="FFFFFF" w:themeColor="background1"/>
              </w:rPr>
              <w:t>Mandatory</w:t>
            </w:r>
            <w:r w:rsidR="00FF6CC6">
              <w:rPr>
                <w:color w:val="FFFFFF" w:themeColor="background1"/>
              </w:rPr>
              <w:t xml:space="preserve"> d</w:t>
            </w:r>
            <w:r w:rsidRPr="000852E9">
              <w:rPr>
                <w:color w:val="FFFFFF" w:themeColor="background1"/>
              </w:rPr>
              <w:t>irections</w:t>
            </w:r>
          </w:p>
        </w:tc>
      </w:tr>
      <w:tr w:rsidR="00CD748C" w:rsidRPr="000852E9" w14:paraId="7824BF6A" w14:textId="77777777" w:rsidTr="005C4131">
        <w:tc>
          <w:tcPr>
            <w:tcW w:w="5000" w:type="pct"/>
            <w:shd w:val="clear" w:color="auto" w:fill="auto"/>
          </w:tcPr>
          <w:p w14:paraId="23F37C53" w14:textId="77777777" w:rsidR="00CD748C" w:rsidRPr="000852E9" w:rsidRDefault="00CD748C" w:rsidP="00D428C7">
            <w:pPr>
              <w:pStyle w:val="TableTextnumbered"/>
              <w:numPr>
                <w:ilvl w:val="0"/>
                <w:numId w:val="42"/>
              </w:numPr>
              <w:rPr>
                <w:rFonts w:eastAsia="Calibri"/>
                <w:bCs/>
              </w:rPr>
            </w:pPr>
            <w:r w:rsidRPr="000852E9">
              <w:t>Except as provided in direction 2 below, local authorities must amend their documents in accordance with section 58I of the RMA within 5 years of gazettal of this planning standard</w:t>
            </w:r>
            <w:r w:rsidRPr="000852E9">
              <w:rPr>
                <w:szCs w:val="22"/>
              </w:rPr>
              <w:t>.</w:t>
            </w:r>
          </w:p>
          <w:p w14:paraId="4EF545CE" w14:textId="77777777" w:rsidR="00CD748C" w:rsidRPr="000852E9" w:rsidRDefault="00CD748C" w:rsidP="005C4131">
            <w:pPr>
              <w:pStyle w:val="TableTextnumbered"/>
              <w:rPr>
                <w:szCs w:val="22"/>
              </w:rPr>
            </w:pPr>
            <w:r w:rsidRPr="000852E9">
              <w:t>Documents of the local authorities listed below must be amended in accordance with section 58I of the RMA within 7 years of gazettal of this planning standard.</w:t>
            </w:r>
            <w:r w:rsidRPr="000852E9">
              <w:rPr>
                <w:szCs w:val="22"/>
              </w:rPr>
              <w:t xml:space="preserve"> </w:t>
            </w:r>
          </w:p>
          <w:p w14:paraId="3283DEE1" w14:textId="77777777" w:rsidR="00CD748C" w:rsidRPr="000852E9" w:rsidRDefault="00CD748C" w:rsidP="007660C6">
            <w:pPr>
              <w:pStyle w:val="TableDash"/>
            </w:pPr>
            <w:r w:rsidRPr="000852E9">
              <w:t>Auckland Council</w:t>
            </w:r>
          </w:p>
          <w:p w14:paraId="080A3EED" w14:textId="77777777" w:rsidR="00CD748C" w:rsidRPr="000852E9" w:rsidRDefault="00CD748C" w:rsidP="007660C6">
            <w:pPr>
              <w:pStyle w:val="TableDash"/>
            </w:pPr>
            <w:r w:rsidRPr="000852E9">
              <w:t>Marlborough Council</w:t>
            </w:r>
          </w:p>
          <w:p w14:paraId="0C1CADC4" w14:textId="77777777" w:rsidR="00CD748C" w:rsidRPr="000852E9" w:rsidRDefault="00CD748C" w:rsidP="007660C6">
            <w:pPr>
              <w:pStyle w:val="TableDash"/>
            </w:pPr>
            <w:r w:rsidRPr="000852E9">
              <w:t>Christchurch City Council</w:t>
            </w:r>
          </w:p>
          <w:p w14:paraId="4342FD5D" w14:textId="77777777" w:rsidR="00CD748C" w:rsidRPr="000852E9" w:rsidRDefault="00CD748C" w:rsidP="007660C6">
            <w:pPr>
              <w:pStyle w:val="TableDash"/>
            </w:pPr>
            <w:r w:rsidRPr="000852E9">
              <w:t>Dunedin City Council</w:t>
            </w:r>
          </w:p>
          <w:p w14:paraId="7BFEA55C" w14:textId="77777777" w:rsidR="00CD748C" w:rsidRPr="000852E9" w:rsidRDefault="00CD748C" w:rsidP="007660C6">
            <w:pPr>
              <w:pStyle w:val="TableDash"/>
            </w:pPr>
            <w:r w:rsidRPr="000852E9">
              <w:t>Hurunui District Council</w:t>
            </w:r>
          </w:p>
          <w:p w14:paraId="731AACAF" w14:textId="77777777" w:rsidR="00CD748C" w:rsidRPr="000852E9" w:rsidRDefault="00CD748C" w:rsidP="007660C6">
            <w:pPr>
              <w:pStyle w:val="TableDash"/>
            </w:pPr>
            <w:r w:rsidRPr="000852E9">
              <w:t>Invercargill City Council</w:t>
            </w:r>
          </w:p>
          <w:p w14:paraId="615FB5ED" w14:textId="672B8DD9" w:rsidR="00CD748C" w:rsidRPr="000852E9" w:rsidRDefault="00987762" w:rsidP="007660C6">
            <w:pPr>
              <w:pStyle w:val="TableDash"/>
            </w:pPr>
            <w:proofErr w:type="spellStart"/>
            <w:r>
              <w:t>Kāpiti</w:t>
            </w:r>
            <w:proofErr w:type="spellEnd"/>
            <w:r w:rsidR="00CD748C" w:rsidRPr="000852E9">
              <w:t xml:space="preserve"> Coast District Council</w:t>
            </w:r>
          </w:p>
          <w:p w14:paraId="2FD324C8" w14:textId="77777777" w:rsidR="00CD748C" w:rsidRPr="000852E9" w:rsidRDefault="00CD748C" w:rsidP="007660C6">
            <w:pPr>
              <w:pStyle w:val="TableDash"/>
            </w:pPr>
            <w:r w:rsidRPr="000852E9">
              <w:t>Queenstown-Lakes District Council</w:t>
            </w:r>
          </w:p>
          <w:p w14:paraId="5236E4C5" w14:textId="77777777" w:rsidR="00CD748C" w:rsidRPr="000852E9" w:rsidRDefault="00CD748C" w:rsidP="007660C6">
            <w:pPr>
              <w:pStyle w:val="TableDash"/>
            </w:pPr>
            <w:r w:rsidRPr="000852E9">
              <w:t>South Taranaki District Council</w:t>
            </w:r>
          </w:p>
          <w:p w14:paraId="1EF34AC9" w14:textId="77777777" w:rsidR="00CD748C" w:rsidRPr="000852E9" w:rsidRDefault="00CD748C" w:rsidP="007660C6">
            <w:pPr>
              <w:pStyle w:val="TableDash"/>
            </w:pPr>
            <w:r w:rsidRPr="000852E9">
              <w:t>Thames-Coromandel District Council</w:t>
            </w:r>
            <w:r w:rsidR="00FF6CC6">
              <w:t>.</w:t>
            </w:r>
          </w:p>
          <w:p w14:paraId="7688C61A" w14:textId="77777777" w:rsidR="00CD748C" w:rsidRPr="000852E9" w:rsidRDefault="00CD748C" w:rsidP="00ED3A63">
            <w:pPr>
              <w:pStyle w:val="TableTextnumbered"/>
              <w:rPr>
                <w:rFonts w:eastAsia="Calibri"/>
                <w:bCs/>
              </w:rPr>
            </w:pPr>
            <w:r w:rsidRPr="000852E9">
              <w:t>All district plans must contain mandatory headings (</w:t>
            </w:r>
            <w:proofErr w:type="spellStart"/>
            <w:r w:rsidRPr="000852E9">
              <w:t>ie</w:t>
            </w:r>
            <w:proofErr w:type="spellEnd"/>
            <w:r w:rsidRPr="000852E9">
              <w:t xml:space="preserve">, part, chapter or section headings) in the order provided in Table </w:t>
            </w:r>
            <w:r w:rsidR="00E00BCA" w:rsidRPr="000852E9">
              <w:t>5</w:t>
            </w:r>
            <w:r w:rsidRPr="000852E9">
              <w:t xml:space="preserve">: District </w:t>
            </w:r>
            <w:r w:rsidR="00ED3A63">
              <w:t>p</w:t>
            </w:r>
            <w:r w:rsidRPr="000852E9">
              <w:t xml:space="preserve">lan </w:t>
            </w:r>
            <w:r w:rsidR="00ED3A63">
              <w:t>s</w:t>
            </w:r>
            <w:r w:rsidRPr="000852E9">
              <w:t>tructure below, unless otherwise stated.</w:t>
            </w:r>
          </w:p>
        </w:tc>
      </w:tr>
    </w:tbl>
    <w:p w14:paraId="34D03BF8" w14:textId="77777777" w:rsidR="005C4131" w:rsidRPr="000852E9" w:rsidRDefault="005C4131" w:rsidP="0094234B">
      <w:pPr>
        <w:pStyle w:val="BodyText"/>
        <w:rPr>
          <w:rStyle w:val="Heading1Char"/>
          <w:b w:val="0"/>
          <w:bCs w:val="0"/>
          <w:color w:val="auto"/>
          <w:sz w:val="22"/>
          <w:szCs w:val="22"/>
        </w:rPr>
      </w:pPr>
    </w:p>
    <w:p w14:paraId="339979AD" w14:textId="77777777" w:rsidR="00CD748C" w:rsidRPr="000852E9" w:rsidRDefault="00CD748C" w:rsidP="00825122">
      <w:pPr>
        <w:pStyle w:val="Tableheading"/>
      </w:pPr>
      <w:r w:rsidRPr="000852E9">
        <w:rPr>
          <w:noProof/>
        </w:rPr>
        <mc:AlternateContent>
          <mc:Choice Requires="wps">
            <w:drawing>
              <wp:anchor distT="0" distB="0" distL="114300" distR="114300" simplePos="0" relativeHeight="251467264" behindDoc="1" locked="0" layoutInCell="1" allowOverlap="1" wp14:anchorId="02390E95" wp14:editId="61F10A92">
                <wp:simplePos x="0" y="0"/>
                <wp:positionH relativeFrom="column">
                  <wp:posOffset>-900430</wp:posOffset>
                </wp:positionH>
                <wp:positionV relativeFrom="paragraph">
                  <wp:posOffset>10110470</wp:posOffset>
                </wp:positionV>
                <wp:extent cx="7628890" cy="9867900"/>
                <wp:effectExtent l="0" t="0" r="0" b="0"/>
                <wp:wrapNone/>
                <wp:docPr id="11" name="Rectangle 11"/>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764AAC" id="Rectangle 11" o:spid="_x0000_s1026" style="position:absolute;margin-left:-70.9pt;margin-top:796.1pt;width:600.7pt;height:77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7amgIAAIgFAAAOAAAAZHJzL2Uyb0RvYy54bWysVEtPGzEQvlfqf7B8L5tEEJKIDYqAVJUQ&#10;IKDi7Hjt7Epejzt2skl/fcfeB5SiHqrmsPF4vnl9npmLy0Nt2F6hr8DmfHwy4kxZCUVltzn//rz+&#10;MuPMB2ELYcCqnB+V55fLz58uGrdQEyjBFAoZObF+0biclyG4RZZ5Wapa+BNwypJSA9YikIjbrEDR&#10;kPfaZJPRaJo1gIVDkMp7ur1ulXyZ/GutZLjX2qvATM4pt5C+mL6b+M2WF2KxReHKSnZpiH/IohaV&#10;paCDq2sRBNth9YerupIIHnQ4kVBnoHUlVaqBqhmP3lXzVAqnUi1EjncDTf7/uZV3+wdkVUFvN+bM&#10;ipre6JFYE3ZrFKM7IqhxfkG4J/eAneTpGKs9aKzjP9XBDonU40CqOgQm6fJ8OpnN5sS9JN18Nj2f&#10;jxLt2au5Qx++KqhZPOQcKX4iU+xvfaCQBO0hMZoHUxXrypgk4HZzZZDtBb3wero+u7mJOZPJbzBj&#10;I9hCNGvV8SaLpbXFpFM4GhVxxj4qTaxQ+pOUSepHNcQRUiobxq2qFIVqw5+N6NdHjx0cLVIuyWH0&#10;rCn+4Ltz0CNbJ73vNssOH01VaufBePS3xFrjwSJFBhsG47qygB85MFRVF7nF9yS11ESWNlAcqWcQ&#10;2mHyTq4rerdb4cODQJoeemvaCOGePtpAk3PoTpyVgD8/uo94amrSctbQNObc/9gJVJyZb5bafT4+&#10;PY3jm4TTs/MJCfhWs3mrsbv6CqgdqKMpu3SM+GD6o0aoX2hxrGJUUgkrKXbOZcBeuArtlqDVI9Vq&#10;lWA0sk6EW/vkZHQeWY19+Xx4Eei65g3U93fQT65YvOvhFhstLax2AXSVGvyV145vGvfUON1qivvk&#10;rZxQrwt0+QsAAP//AwBQSwMEFAAGAAgAAAAhAGjcJm/hAAAADwEAAA8AAABkcnMvZG93bnJldi54&#10;bWxMj0tvgzAQhO+V+h+srdRbYl5BCcVEfZ7b0Bx6dGALKHiNsBPIv+/m1BxHM5r5Jt/OphdnHF1n&#10;SUG4DEAgVbbuqFGw//5YrEE4r6nWvSVUcEEH2+L+LtdZbSfa4bn0jeAScplW0Ho/ZFK6qkWj3dIO&#10;SOz92tFoz3JsZD3qictNL6MgSKXRHfFCqwd8bbE6lifDI2nclPIt8fEeP79+puPu/bJ+UerxYX5+&#10;AuFx9v9huOIzOhTMdLAnqp3oFSzCJGR2z85qE0UgrplgtUlBHBTEYZJGIItc3v4o/gAAAP//AwBQ&#10;SwECLQAUAAYACAAAACEAtoM4kv4AAADhAQAAEwAAAAAAAAAAAAAAAAAAAAAAW0NvbnRlbnRfVHlw&#10;ZXNdLnhtbFBLAQItABQABgAIAAAAIQA4/SH/1gAAAJQBAAALAAAAAAAAAAAAAAAAAC8BAABfcmVs&#10;cy8ucmVsc1BLAQItABQABgAIAAAAIQBrvs7amgIAAIgFAAAOAAAAAAAAAAAAAAAAAC4CAABkcnMv&#10;ZTJvRG9jLnhtbFBLAQItABQABgAIAAAAIQBo3CZv4QAAAA8BAAAPAAAAAAAAAAAAAAAAAPQEAABk&#10;cnMvZG93bnJldi54bWxQSwUGAAAAAAQABADzAAAAAgYAAAAA&#10;" fillcolor="#f6f5ee" stroked="f" strokeweight="2pt"/>
            </w:pict>
          </mc:Fallback>
        </mc:AlternateContent>
      </w:r>
      <w:r w:rsidRPr="000852E9">
        <w:rPr>
          <w:noProof/>
        </w:rPr>
        <mc:AlternateContent>
          <mc:Choice Requires="wps">
            <w:drawing>
              <wp:anchor distT="0" distB="0" distL="114300" distR="114300" simplePos="0" relativeHeight="251479552" behindDoc="1" locked="0" layoutInCell="1" allowOverlap="1" wp14:anchorId="772F75D4" wp14:editId="72C84158">
                <wp:simplePos x="0" y="0"/>
                <wp:positionH relativeFrom="column">
                  <wp:posOffset>-900430</wp:posOffset>
                </wp:positionH>
                <wp:positionV relativeFrom="paragraph">
                  <wp:posOffset>10110470</wp:posOffset>
                </wp:positionV>
                <wp:extent cx="7628890" cy="9867900"/>
                <wp:effectExtent l="0" t="0" r="0" b="0"/>
                <wp:wrapNone/>
                <wp:docPr id="12" name="Rectangle 12"/>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7DDD38" id="Rectangle 12" o:spid="_x0000_s1026" style="position:absolute;margin-left:-70.9pt;margin-top:796.1pt;width:600.7pt;height:77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knAIAAIgFAAAOAAAAZHJzL2Uyb0RvYy54bWysVN9PGzEMfp+0/yHK+7i2gtJWXFEFdJqE&#10;AAETz2ku6Z2UizMn7bX76+fkfsAY2sO0Plzj2P5sf7F9cXmoDdsr9BXYnI9PRpwpK6Go7Dbn35/X&#10;X2ac+SBsIQxYlfOj8vxy+fnTReMWagIlmEIhIxDrF43LeRmCW2SZl6WqhT8BpywpNWAtAom4zQoU&#10;DaHXJpuMRtOsASwcglTe0+11q+TLhK+1kuFea68CMzmn3EL6Yvpu4jdbXojFFoUrK9mlIf4hi1pU&#10;loIOUNciCLbD6g+oupIIHnQ4kVBnoHUlVaqBqhmP3lXzVAqnUi1EjncDTf7/wcq7/QOyqqC3m3Bm&#10;RU1v9EisCbs1itEdEdQ4vyC7J/eAneTpGKs9aKzjP9XBDonU40CqOgQm6fJ8OpnN5sS9JN18Nj2f&#10;jxLt2au7Qx++KqhZPOQcKX4iU+xvfaCQZNqbxGgeTFWsK2OSgNvNlUG2F/TC6+n67OYm5kwuv5kZ&#10;G40tRLdWHW+yWFpbTDqFo1HRzthHpYkVSn+SMkn9qIY4Qkplw7hVlaJQbfizEf366LGDo0fKJQFG&#10;ZE3xB+wOoLdsQXrsNsvOPrqq1M6D8+hvibXOg0eKDDYMznVlAT8CMFRVF7m170lqqYksbaA4Us8g&#10;tMPknVxX9G63wocHgTQ99Na0EcI9fbSBJufQnTgrAX9+dB/tqalJy1lD05hz/2MnUHFmvllq9/n4&#10;9DSObxJOz84nJOBbzeatxu7qK6B2GNPucTIdo30w/VEj1C+0OFYxKqmElRQ75zJgL1yFdkvQ6pFq&#10;tUpmNLJOhFv75GQEj6zGvnw+vAh0XfMG6vs76CdXLN71cGsbPS2sdgF0lRr8ldeObxr31Djdaor7&#10;5K2crF4X6PIX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MXX5aScAgAAiAUAAA4AAAAAAAAAAAAAAAAALgIAAGRy&#10;cy9lMm9Eb2MueG1sUEsBAi0AFAAGAAgAAAAhAGjcJm/hAAAADwEAAA8AAAAAAAAAAAAAAAAA9gQA&#10;AGRycy9kb3ducmV2LnhtbFBLBQYAAAAABAAEAPMAAAAEBgAAAAA=&#10;" fillcolor="#f6f5ee" stroked="f" strokeweight="2pt"/>
            </w:pict>
          </mc:Fallback>
        </mc:AlternateContent>
      </w:r>
      <w:r w:rsidRPr="000852E9">
        <w:t>District plan structure</w:t>
      </w:r>
    </w:p>
    <w:p w14:paraId="21DDC0DC" w14:textId="77777777" w:rsidR="00CD748C" w:rsidRPr="000852E9" w:rsidRDefault="00CD748C" w:rsidP="00392D9A">
      <w:pPr>
        <w:pStyle w:val="Head1notforTOC"/>
      </w:pPr>
      <w:r w:rsidRPr="000852E9">
        <w:rPr>
          <w:noProof/>
        </w:rPr>
        <mc:AlternateContent>
          <mc:Choice Requires="wps">
            <w:drawing>
              <wp:anchor distT="0" distB="0" distL="114300" distR="114300" simplePos="0" relativeHeight="251442688" behindDoc="1" locked="0" layoutInCell="1" allowOverlap="1" wp14:anchorId="077FCC93" wp14:editId="4CD7E3C4">
                <wp:simplePos x="0" y="0"/>
                <wp:positionH relativeFrom="column">
                  <wp:posOffset>-900430</wp:posOffset>
                </wp:positionH>
                <wp:positionV relativeFrom="paragraph">
                  <wp:posOffset>10110470</wp:posOffset>
                </wp:positionV>
                <wp:extent cx="7628890" cy="9867900"/>
                <wp:effectExtent l="0" t="0" r="0" b="0"/>
                <wp:wrapNone/>
                <wp:docPr id="13" name="Rectangle 13"/>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45CF3B" id="Rectangle 13" o:spid="_x0000_s1026" style="position:absolute;margin-left:-70.9pt;margin-top:796.1pt;width:600.7pt;height:777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w4nAIAAIgFAAAOAAAAZHJzL2Uyb0RvYy54bWysVN9PGzEMfp+0/yHK+7i2g9JWXFEFdJqE&#10;BgImntNc0jspF2dO2mv318/J/YAxtIdpfbjGsf3Z/mL74vJQG7ZX6CuwOR+fjDhTVkJR2W3Ovz+t&#10;P80480HYQhiwKudH5fnl8uOHi8Yt1ARKMIVCRiDWLxqX8zIEt8gyL0tVC38CTllSasBaBBJxmxUo&#10;GkKvTTYZjaZZA1g4BKm8p9vrVsmXCV9rJcOd1l4FZnJOuYX0xfTdxG+2vBCLLQpXVrJLQ/xDFrWo&#10;LAUdoK5FEGyH1R9QdSURPOhwIqHOQOtKqlQDVTMevanmsRROpVqIHO8Gmvz/g5Xf9vfIqoLe7jNn&#10;VtT0Rg/EmrBboxjdEUGN8wuye3T32EmejrHag8Y6/lMd7JBIPQ6kqkNgki7Pp5PZbE7cS9LNZ9Pz&#10;+SjRnr24O/Thi4KaxUPOkeInMsX+1gcKSaa9SYzmwVTFujImCbjdXBlke0EvvJ6uz25uYs7k8puZ&#10;sdHYQnRr1fEmi6W1xaRTOBoV7Yx9UJpYofQnKZPUj2qII6RUNoxbVSkK1YY/G9Gvjx47OHqkXBJg&#10;RNYUf8DuAHrLFqTHbrPs7KOrSu08OI/+lljrPHikyGDD4FxXFvA9AENVdZFb+56klprI0gaKI/UM&#10;QjtM3sl1Re92K3y4F0jTQ29NGyHc0UcbaHIO3YmzEvDne/fRnpqatJw1NI059z92AhVn5quldp+P&#10;T0/j+Cbh9Ox8QgK+1mxea+yuvgJqhzHtHifTMdoH0x81Qv1Mi2MVo5JKWEmxcy4D9sJVaLcErR6p&#10;VqtkRiPrRLi1j05G8Mhq7Munw7NA1zVvoL7/Bv3kisWbHm5to6eF1S6ArlKDv/Da8U3jnhqnW01x&#10;n7yWk9XLAl3+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GANLDi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454976" behindDoc="1" locked="0" layoutInCell="1" allowOverlap="1" wp14:anchorId="1149B12B" wp14:editId="531E85BA">
                <wp:simplePos x="0" y="0"/>
                <wp:positionH relativeFrom="column">
                  <wp:posOffset>-900430</wp:posOffset>
                </wp:positionH>
                <wp:positionV relativeFrom="paragraph">
                  <wp:posOffset>10110470</wp:posOffset>
                </wp:positionV>
                <wp:extent cx="7628890" cy="9867900"/>
                <wp:effectExtent l="0" t="0" r="0" b="0"/>
                <wp:wrapNone/>
                <wp:docPr id="14" name="Rectangle 14"/>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877DDE" id="Rectangle 14" o:spid="_x0000_s1026" style="position:absolute;margin-left:-70.9pt;margin-top:796.1pt;width:600.7pt;height:77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NYnAIAAIgFAAAOAAAAZHJzL2Uyb0RvYy54bWysVE1v2zAMvQ/YfxB0X+0EaZoEdYqgbYYB&#10;RRu0HXpWZCkWIIuapMTJfv0o+aNdV+wwLAdHFMlH8onk5dWx1uQgnFdgCjo6yykRhkOpzK6g35/X&#10;X2aU+MBMyTQYUdCT8PRq+fnTZWMXYgwV6FI4giDGLxpb0CoEu8gyzytRM38GVhhUSnA1Cyi6XVY6&#10;1iB6rbNxnk+zBlxpHXDhPd7etEq6TPhSCh4epPQiEF1QzC2kr0vfbfxmy0u22DlmK8W7NNg/ZFEz&#10;ZTDoAHXDAiN7p/6AqhV34EGGMw51BlIqLlINWM0of1fNU8WsSLUgOd4ONPn/B8vvDxtHVIlvN6HE&#10;sBrf6BFZY2anBcE7JKixfoF2T3bjOsnjMVZ7lK6O/1gHOSZSTwOp4hgIx8uL6Xg2myP3HHXz2fRi&#10;nifas1d363z4KqAm8VBQh/ETmexw5wOGRNPeJEbzoFW5Vlonwe2219qRA8MXXk/X57e3MWd0+c1M&#10;m2hsILq16niTxdLaYtIpnLSIdto8ComsYPrjlEnqRzHEYZwLE0atqmKlaMOf5/jro8cOjh4plwQY&#10;kSXGH7A7gN6yBemx2yw7++gqUjsPzvnfEmudB48UGUwYnGtlwH0EoLGqLnJr35PUUhNZ2kJ5wp5x&#10;0A6Tt3yt8N3umA8b5nB68K1xI4QH/EgNTUGhO1FSgfv50X20x6ZGLSUNTmNB/Y89c4IS/c1gu89H&#10;k0kc3yRMzi/GKLi3mu1bjdnX14DtMMLdY3k6Rvug+6N0UL/g4ljFqKhihmPsgvLgeuE6tFsCVw8X&#10;q1Uyw5G1LNyZJ8sjeGQ19uXz8YU52zVvwL6/h35y2eJdD7e20dPAah9AqtTgr7x2fOO4p8bpVlPc&#10;J2/lZPW6QJe/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JkEs1icAgAAiAUAAA4AAAAAAAAAAAAAAAAALgIAAGRy&#10;cy9lMm9Eb2MueG1sUEsBAi0AFAAGAAgAAAAhAGjcJm/hAAAADwEAAA8AAAAAAAAAAAAAAAAA9gQA&#10;AGRycy9kb3ducmV2LnhtbFBLBQYAAAAABAAEAPMAAAAEBgAAAAA=&#10;" fillcolor="#f6f5ee" stroked="f" strokeweight="2pt"/>
            </w:pict>
          </mc:Fallback>
        </mc:AlternateContent>
      </w:r>
      <w:r w:rsidRPr="000852E9">
        <w:t>[</w:t>
      </w:r>
      <w:proofErr w:type="gramStart"/>
      <w:r w:rsidRPr="000852E9">
        <w:t>insert</w:t>
      </w:r>
      <w:proofErr w:type="gramEnd"/>
      <w:r w:rsidRPr="000852E9">
        <w:t xml:space="preserve"> name of district] District Plan </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591"/>
        <w:gridCol w:w="2779"/>
        <w:gridCol w:w="3759"/>
      </w:tblGrid>
      <w:tr w:rsidR="005C4131" w:rsidRPr="000852E9" w14:paraId="143865D9" w14:textId="77777777" w:rsidTr="00647B74">
        <w:trPr>
          <w:tblHeader/>
        </w:trPr>
        <w:tc>
          <w:tcPr>
            <w:tcW w:w="1419" w:type="pct"/>
            <w:tcBorders>
              <w:top w:val="nil"/>
              <w:bottom w:val="single" w:sz="4" w:space="0" w:color="FFFFFF" w:themeColor="background1"/>
              <w:right w:val="nil"/>
            </w:tcBorders>
            <w:shd w:val="clear" w:color="auto" w:fill="1C556C"/>
            <w:vAlign w:val="bottom"/>
          </w:tcPr>
          <w:p w14:paraId="533C77AF" w14:textId="77777777" w:rsidR="00CD748C" w:rsidRPr="000852E9" w:rsidRDefault="00CD748C" w:rsidP="005C4131">
            <w:pPr>
              <w:pStyle w:val="TableTextbold"/>
              <w:rPr>
                <w:color w:val="FFFFFF" w:themeColor="background1"/>
              </w:rPr>
            </w:pPr>
            <w:r w:rsidRPr="000852E9">
              <w:rPr>
                <w:color w:val="FFFFFF" w:themeColor="background1"/>
              </w:rPr>
              <w:t>Chapter</w:t>
            </w:r>
          </w:p>
        </w:tc>
        <w:tc>
          <w:tcPr>
            <w:tcW w:w="1522" w:type="pct"/>
            <w:tcBorders>
              <w:top w:val="nil"/>
              <w:left w:val="nil"/>
              <w:bottom w:val="single" w:sz="4" w:space="0" w:color="FFFFFF" w:themeColor="background1"/>
              <w:right w:val="nil"/>
            </w:tcBorders>
            <w:shd w:val="clear" w:color="auto" w:fill="1C556C"/>
            <w:vAlign w:val="bottom"/>
          </w:tcPr>
          <w:p w14:paraId="51C86484" w14:textId="77777777" w:rsidR="00CD748C" w:rsidRPr="000852E9" w:rsidRDefault="00CD748C" w:rsidP="005C4131">
            <w:pPr>
              <w:pStyle w:val="TableTextbold"/>
              <w:rPr>
                <w:color w:val="FFFFFF" w:themeColor="background1"/>
              </w:rPr>
            </w:pPr>
            <w:r w:rsidRPr="000852E9">
              <w:rPr>
                <w:color w:val="FFFFFF" w:themeColor="background1"/>
              </w:rPr>
              <w:t>Section</w:t>
            </w:r>
          </w:p>
        </w:tc>
        <w:tc>
          <w:tcPr>
            <w:tcW w:w="2059" w:type="pct"/>
            <w:tcBorders>
              <w:top w:val="nil"/>
              <w:left w:val="nil"/>
              <w:bottom w:val="single" w:sz="4" w:space="0" w:color="FFFFFF" w:themeColor="background1"/>
            </w:tcBorders>
            <w:shd w:val="clear" w:color="auto" w:fill="1C556C"/>
            <w:vAlign w:val="bottom"/>
          </w:tcPr>
          <w:p w14:paraId="0FC50408" w14:textId="77777777" w:rsidR="00CD748C" w:rsidRPr="000852E9" w:rsidRDefault="00CD748C" w:rsidP="005C4131">
            <w:pPr>
              <w:pStyle w:val="TableTextbold"/>
              <w:rPr>
                <w:color w:val="FFFFFF" w:themeColor="background1"/>
              </w:rPr>
            </w:pPr>
            <w:r w:rsidRPr="000852E9">
              <w:rPr>
                <w:color w:val="FFFFFF" w:themeColor="background1"/>
              </w:rPr>
              <w:t>Instruction</w:t>
            </w:r>
          </w:p>
        </w:tc>
      </w:tr>
      <w:tr w:rsidR="005C4131" w:rsidRPr="000852E9" w14:paraId="51457E89" w14:textId="77777777" w:rsidTr="00647B74">
        <w:tc>
          <w:tcPr>
            <w:tcW w:w="2941" w:type="pct"/>
            <w:gridSpan w:val="2"/>
            <w:tcBorders>
              <w:top w:val="single" w:sz="4" w:space="0" w:color="FFFFFF" w:themeColor="background1"/>
            </w:tcBorders>
            <w:shd w:val="clear" w:color="auto" w:fill="1C556C"/>
            <w:vAlign w:val="bottom"/>
          </w:tcPr>
          <w:p w14:paraId="52A7FF7C" w14:textId="77777777" w:rsidR="00CD748C" w:rsidRPr="000852E9" w:rsidRDefault="00CD748C" w:rsidP="005C4131">
            <w:pPr>
              <w:pStyle w:val="TableTextbold"/>
              <w:rPr>
                <w:color w:val="FFFFFF" w:themeColor="background1"/>
              </w:rPr>
            </w:pPr>
            <w:r w:rsidRPr="000852E9">
              <w:rPr>
                <w:color w:val="FFFFFF" w:themeColor="background1"/>
              </w:rPr>
              <w:t>PART 1 – INTRODUCTION AND GENERAL PROVISIONS</w:t>
            </w:r>
          </w:p>
        </w:tc>
        <w:tc>
          <w:tcPr>
            <w:tcW w:w="2059" w:type="pct"/>
            <w:tcBorders>
              <w:top w:val="single" w:sz="4" w:space="0" w:color="FFFFFF" w:themeColor="background1"/>
            </w:tcBorders>
            <w:shd w:val="clear" w:color="auto" w:fill="1C556C"/>
            <w:vAlign w:val="bottom"/>
          </w:tcPr>
          <w:p w14:paraId="12012718" w14:textId="77777777" w:rsidR="00CD748C" w:rsidRPr="000852E9" w:rsidRDefault="00CD748C" w:rsidP="005801FB">
            <w:pPr>
              <w:pStyle w:val="TableTextbold"/>
              <w:rPr>
                <w:color w:val="FFFFFF" w:themeColor="background1"/>
              </w:rPr>
            </w:pPr>
            <w:r w:rsidRPr="000852E9">
              <w:rPr>
                <w:color w:val="FFFFFF" w:themeColor="background1"/>
              </w:rPr>
              <w:t>Local authorities must implement the Introduction and General Provisions Standard (S-IGP).</w:t>
            </w:r>
          </w:p>
        </w:tc>
      </w:tr>
      <w:tr w:rsidR="00CD748C" w:rsidRPr="000852E9" w14:paraId="799C0D03" w14:textId="77777777" w:rsidTr="00647B74">
        <w:tc>
          <w:tcPr>
            <w:tcW w:w="1419" w:type="pct"/>
            <w:vMerge w:val="restart"/>
            <w:shd w:val="clear" w:color="auto" w:fill="auto"/>
          </w:tcPr>
          <w:p w14:paraId="72143E29" w14:textId="77777777" w:rsidR="00CD748C" w:rsidRPr="000852E9" w:rsidRDefault="00077903" w:rsidP="005C4131">
            <w:pPr>
              <w:pStyle w:val="TableText"/>
            </w:pPr>
            <w:r w:rsidRPr="000852E9">
              <w:t>Introduction</w:t>
            </w:r>
          </w:p>
        </w:tc>
        <w:tc>
          <w:tcPr>
            <w:tcW w:w="1522" w:type="pct"/>
            <w:shd w:val="clear" w:color="auto" w:fill="auto"/>
          </w:tcPr>
          <w:p w14:paraId="0DA1966C" w14:textId="77777777" w:rsidR="00CD748C" w:rsidRPr="000852E9" w:rsidRDefault="00CD748C" w:rsidP="005C4131">
            <w:pPr>
              <w:pStyle w:val="TableText"/>
            </w:pPr>
            <w:r w:rsidRPr="000852E9">
              <w:t>Foreword/</w:t>
            </w:r>
            <w:proofErr w:type="spellStart"/>
            <w:r w:rsidRPr="000852E9">
              <w:t>mihi</w:t>
            </w:r>
            <w:proofErr w:type="spellEnd"/>
          </w:p>
        </w:tc>
        <w:tc>
          <w:tcPr>
            <w:tcW w:w="2059" w:type="pct"/>
            <w:vMerge w:val="restart"/>
            <w:shd w:val="clear" w:color="auto" w:fill="auto"/>
          </w:tcPr>
          <w:p w14:paraId="0B145387" w14:textId="77777777" w:rsidR="00CD748C" w:rsidRPr="000852E9" w:rsidRDefault="00CD748C" w:rsidP="005C4131">
            <w:pPr>
              <w:pStyle w:val="TableText"/>
            </w:pPr>
            <w:r w:rsidRPr="000852E9">
              <w:t>Local authorities must consider whether other sections should also be included in these chapters and include them if they are required.</w:t>
            </w:r>
          </w:p>
          <w:p w14:paraId="25D50E8D" w14:textId="77777777" w:rsidR="00CD748C" w:rsidRPr="000852E9" w:rsidRDefault="00CD748C" w:rsidP="005C4131">
            <w:pPr>
              <w:pStyle w:val="TableText"/>
            </w:pPr>
            <w:r w:rsidRPr="000852E9">
              <w:t>Local authorities must implement the Definitions Standard (CM-1).</w:t>
            </w:r>
          </w:p>
        </w:tc>
      </w:tr>
      <w:tr w:rsidR="00CD748C" w:rsidRPr="000852E9" w14:paraId="77B11EB4" w14:textId="77777777" w:rsidTr="00647B74">
        <w:tc>
          <w:tcPr>
            <w:tcW w:w="1419" w:type="pct"/>
            <w:vMerge/>
            <w:shd w:val="clear" w:color="auto" w:fill="auto"/>
          </w:tcPr>
          <w:p w14:paraId="72AC2B77" w14:textId="77777777" w:rsidR="00CD748C" w:rsidRPr="000852E9" w:rsidRDefault="00CD748C" w:rsidP="005C4131">
            <w:pPr>
              <w:pStyle w:val="TableText"/>
            </w:pPr>
          </w:p>
        </w:tc>
        <w:tc>
          <w:tcPr>
            <w:tcW w:w="1522" w:type="pct"/>
            <w:shd w:val="clear" w:color="auto" w:fill="auto"/>
          </w:tcPr>
          <w:p w14:paraId="520C6C57" w14:textId="77777777" w:rsidR="00CD748C" w:rsidRPr="000852E9" w:rsidRDefault="00CD748C" w:rsidP="005C4131">
            <w:pPr>
              <w:pStyle w:val="TableText"/>
            </w:pPr>
            <w:r w:rsidRPr="000852E9">
              <w:t>Introduction</w:t>
            </w:r>
          </w:p>
        </w:tc>
        <w:tc>
          <w:tcPr>
            <w:tcW w:w="2059" w:type="pct"/>
            <w:vMerge/>
            <w:shd w:val="clear" w:color="auto" w:fill="auto"/>
          </w:tcPr>
          <w:p w14:paraId="41A5260A" w14:textId="77777777" w:rsidR="00CD748C" w:rsidRPr="000852E9" w:rsidRDefault="00CD748C" w:rsidP="005C4131">
            <w:pPr>
              <w:pStyle w:val="TableText"/>
            </w:pPr>
          </w:p>
        </w:tc>
      </w:tr>
      <w:tr w:rsidR="00CD748C" w:rsidRPr="000852E9" w14:paraId="093B3334" w14:textId="77777777" w:rsidTr="00647B74">
        <w:tc>
          <w:tcPr>
            <w:tcW w:w="1419" w:type="pct"/>
            <w:vMerge/>
            <w:shd w:val="clear" w:color="auto" w:fill="auto"/>
          </w:tcPr>
          <w:p w14:paraId="60F3CDC2" w14:textId="77777777" w:rsidR="00CD748C" w:rsidRPr="000852E9" w:rsidRDefault="00CD748C" w:rsidP="005C4131">
            <w:pPr>
              <w:pStyle w:val="TableText"/>
            </w:pPr>
          </w:p>
        </w:tc>
        <w:tc>
          <w:tcPr>
            <w:tcW w:w="1522" w:type="pct"/>
            <w:shd w:val="clear" w:color="auto" w:fill="auto"/>
          </w:tcPr>
          <w:p w14:paraId="04297AC0" w14:textId="77777777" w:rsidR="00CD748C" w:rsidRPr="000852E9" w:rsidRDefault="00CD748C" w:rsidP="005C4131">
            <w:pPr>
              <w:pStyle w:val="TableText"/>
            </w:pPr>
            <w:r w:rsidRPr="000852E9">
              <w:t xml:space="preserve">Purpose </w:t>
            </w:r>
          </w:p>
        </w:tc>
        <w:tc>
          <w:tcPr>
            <w:tcW w:w="2059" w:type="pct"/>
            <w:vMerge/>
            <w:shd w:val="clear" w:color="auto" w:fill="auto"/>
          </w:tcPr>
          <w:p w14:paraId="4656C11C" w14:textId="77777777" w:rsidR="00CD748C" w:rsidRPr="000852E9" w:rsidRDefault="00CD748C" w:rsidP="005C4131">
            <w:pPr>
              <w:pStyle w:val="TableText"/>
            </w:pPr>
          </w:p>
        </w:tc>
      </w:tr>
      <w:tr w:rsidR="00CD748C" w:rsidRPr="000852E9" w14:paraId="66736954" w14:textId="77777777" w:rsidTr="00647B74">
        <w:tc>
          <w:tcPr>
            <w:tcW w:w="1419" w:type="pct"/>
            <w:vMerge/>
            <w:shd w:val="clear" w:color="auto" w:fill="auto"/>
          </w:tcPr>
          <w:p w14:paraId="3F28182C" w14:textId="77777777" w:rsidR="00CD748C" w:rsidRPr="000852E9" w:rsidRDefault="00CD748C" w:rsidP="005C4131">
            <w:pPr>
              <w:pStyle w:val="TableText"/>
            </w:pPr>
          </w:p>
        </w:tc>
        <w:tc>
          <w:tcPr>
            <w:tcW w:w="1522" w:type="pct"/>
            <w:shd w:val="clear" w:color="auto" w:fill="auto"/>
          </w:tcPr>
          <w:p w14:paraId="0034385D" w14:textId="77777777" w:rsidR="00CD748C" w:rsidRPr="000852E9" w:rsidRDefault="00CD748C" w:rsidP="005C4131">
            <w:pPr>
              <w:pStyle w:val="TableText"/>
            </w:pPr>
            <w:r w:rsidRPr="000852E9">
              <w:t>Description of the district</w:t>
            </w:r>
          </w:p>
        </w:tc>
        <w:tc>
          <w:tcPr>
            <w:tcW w:w="2059" w:type="pct"/>
            <w:vMerge/>
            <w:shd w:val="clear" w:color="auto" w:fill="auto"/>
          </w:tcPr>
          <w:p w14:paraId="6E62FC3C" w14:textId="77777777" w:rsidR="00CD748C" w:rsidRPr="000852E9" w:rsidRDefault="00CD748C" w:rsidP="005C4131">
            <w:pPr>
              <w:pStyle w:val="TableText"/>
            </w:pPr>
          </w:p>
        </w:tc>
      </w:tr>
      <w:tr w:rsidR="00CD748C" w:rsidRPr="000852E9" w14:paraId="33CD62B1" w14:textId="77777777" w:rsidTr="00647B74">
        <w:tc>
          <w:tcPr>
            <w:tcW w:w="1419" w:type="pct"/>
            <w:vMerge w:val="restart"/>
            <w:shd w:val="clear" w:color="auto" w:fill="auto"/>
          </w:tcPr>
          <w:p w14:paraId="749CBA84" w14:textId="77777777" w:rsidR="00CD748C" w:rsidRPr="000852E9" w:rsidRDefault="00077903" w:rsidP="005C4131">
            <w:pPr>
              <w:pStyle w:val="TableText"/>
            </w:pPr>
            <w:r w:rsidRPr="000852E9">
              <w:t>How the plan works</w:t>
            </w:r>
          </w:p>
        </w:tc>
        <w:tc>
          <w:tcPr>
            <w:tcW w:w="1522" w:type="pct"/>
            <w:shd w:val="clear" w:color="auto" w:fill="auto"/>
          </w:tcPr>
          <w:p w14:paraId="3BAC5596" w14:textId="77777777" w:rsidR="00CD748C" w:rsidRPr="000852E9" w:rsidRDefault="00CD748C" w:rsidP="005C4131">
            <w:pPr>
              <w:pStyle w:val="TableText"/>
            </w:pPr>
            <w:r w:rsidRPr="000852E9">
              <w:t>Statutory context</w:t>
            </w:r>
          </w:p>
        </w:tc>
        <w:tc>
          <w:tcPr>
            <w:tcW w:w="2059" w:type="pct"/>
            <w:vMerge/>
            <w:shd w:val="clear" w:color="auto" w:fill="auto"/>
          </w:tcPr>
          <w:p w14:paraId="5D5C2A3E" w14:textId="77777777" w:rsidR="00CD748C" w:rsidRPr="000852E9" w:rsidRDefault="00CD748C" w:rsidP="005C4131">
            <w:pPr>
              <w:pStyle w:val="TableText"/>
            </w:pPr>
          </w:p>
        </w:tc>
      </w:tr>
      <w:tr w:rsidR="00CD748C" w:rsidRPr="000852E9" w14:paraId="7C8B128A" w14:textId="77777777" w:rsidTr="00647B74">
        <w:tc>
          <w:tcPr>
            <w:tcW w:w="1419" w:type="pct"/>
            <w:vMerge/>
            <w:shd w:val="clear" w:color="auto" w:fill="auto"/>
          </w:tcPr>
          <w:p w14:paraId="694FF5CB" w14:textId="77777777" w:rsidR="00CD748C" w:rsidRPr="000852E9" w:rsidRDefault="00CD748C" w:rsidP="005C4131">
            <w:pPr>
              <w:pStyle w:val="TableText"/>
            </w:pPr>
          </w:p>
        </w:tc>
        <w:tc>
          <w:tcPr>
            <w:tcW w:w="1522" w:type="pct"/>
            <w:shd w:val="clear" w:color="auto" w:fill="auto"/>
          </w:tcPr>
          <w:p w14:paraId="3B955040" w14:textId="77777777" w:rsidR="00CD748C" w:rsidRPr="000852E9" w:rsidRDefault="00CD748C" w:rsidP="005C4131">
            <w:pPr>
              <w:pStyle w:val="TableText"/>
            </w:pPr>
            <w:r w:rsidRPr="000852E9">
              <w:t>General approach</w:t>
            </w:r>
          </w:p>
        </w:tc>
        <w:tc>
          <w:tcPr>
            <w:tcW w:w="2059" w:type="pct"/>
            <w:vMerge/>
            <w:shd w:val="clear" w:color="auto" w:fill="auto"/>
          </w:tcPr>
          <w:p w14:paraId="6A34897B" w14:textId="77777777" w:rsidR="00CD748C" w:rsidRPr="000852E9" w:rsidRDefault="00CD748C" w:rsidP="005C4131">
            <w:pPr>
              <w:pStyle w:val="TableText"/>
            </w:pPr>
          </w:p>
        </w:tc>
      </w:tr>
      <w:tr w:rsidR="00CD748C" w:rsidRPr="000852E9" w14:paraId="6E6CEA94" w14:textId="77777777" w:rsidTr="00647B74">
        <w:tc>
          <w:tcPr>
            <w:tcW w:w="1419" w:type="pct"/>
            <w:vMerge/>
            <w:shd w:val="clear" w:color="auto" w:fill="auto"/>
          </w:tcPr>
          <w:p w14:paraId="7E5336AF" w14:textId="77777777" w:rsidR="00CD748C" w:rsidRPr="000852E9" w:rsidRDefault="00CD748C" w:rsidP="005C4131">
            <w:pPr>
              <w:pStyle w:val="TableText"/>
            </w:pPr>
          </w:p>
        </w:tc>
        <w:tc>
          <w:tcPr>
            <w:tcW w:w="1522" w:type="pct"/>
            <w:shd w:val="clear" w:color="auto" w:fill="auto"/>
          </w:tcPr>
          <w:p w14:paraId="5965CFD5" w14:textId="77777777" w:rsidR="00CD748C" w:rsidRPr="000852E9" w:rsidRDefault="00CD748C" w:rsidP="005C4131">
            <w:pPr>
              <w:pStyle w:val="TableText"/>
            </w:pPr>
            <w:r w:rsidRPr="000852E9">
              <w:t>Cross boundary issues</w:t>
            </w:r>
          </w:p>
        </w:tc>
        <w:tc>
          <w:tcPr>
            <w:tcW w:w="2059" w:type="pct"/>
            <w:vMerge/>
            <w:shd w:val="clear" w:color="auto" w:fill="auto"/>
          </w:tcPr>
          <w:p w14:paraId="31E30CC0" w14:textId="77777777" w:rsidR="00CD748C" w:rsidRPr="000852E9" w:rsidRDefault="00CD748C" w:rsidP="005C4131">
            <w:pPr>
              <w:pStyle w:val="TableText"/>
            </w:pPr>
          </w:p>
        </w:tc>
      </w:tr>
      <w:tr w:rsidR="00CD748C" w:rsidRPr="000852E9" w14:paraId="148EE71B" w14:textId="77777777" w:rsidTr="00647B74">
        <w:tc>
          <w:tcPr>
            <w:tcW w:w="1419" w:type="pct"/>
            <w:vMerge/>
            <w:shd w:val="clear" w:color="auto" w:fill="auto"/>
          </w:tcPr>
          <w:p w14:paraId="63701EE2" w14:textId="77777777" w:rsidR="00CD748C" w:rsidRPr="000852E9" w:rsidRDefault="00CD748C" w:rsidP="005C4131">
            <w:pPr>
              <w:pStyle w:val="TableText"/>
            </w:pPr>
          </w:p>
        </w:tc>
        <w:tc>
          <w:tcPr>
            <w:tcW w:w="1522" w:type="pct"/>
            <w:shd w:val="clear" w:color="auto" w:fill="auto"/>
          </w:tcPr>
          <w:p w14:paraId="5F5DAC53" w14:textId="77777777" w:rsidR="00CD748C" w:rsidRPr="000852E9" w:rsidRDefault="00CD748C" w:rsidP="005C4131">
            <w:pPr>
              <w:pStyle w:val="TableText"/>
            </w:pPr>
            <w:r w:rsidRPr="000852E9">
              <w:t>Legal effect of rules</w:t>
            </w:r>
          </w:p>
        </w:tc>
        <w:tc>
          <w:tcPr>
            <w:tcW w:w="2059" w:type="pct"/>
            <w:vMerge/>
            <w:shd w:val="clear" w:color="auto" w:fill="auto"/>
          </w:tcPr>
          <w:p w14:paraId="27A8DF65" w14:textId="77777777" w:rsidR="00CD748C" w:rsidRPr="000852E9" w:rsidRDefault="00CD748C" w:rsidP="005C4131">
            <w:pPr>
              <w:pStyle w:val="TableText"/>
            </w:pPr>
          </w:p>
        </w:tc>
      </w:tr>
      <w:tr w:rsidR="00CD748C" w:rsidRPr="000852E9" w14:paraId="76106295" w14:textId="77777777" w:rsidTr="00647B74">
        <w:tc>
          <w:tcPr>
            <w:tcW w:w="1419" w:type="pct"/>
            <w:vMerge w:val="restart"/>
            <w:shd w:val="clear" w:color="auto" w:fill="auto"/>
          </w:tcPr>
          <w:p w14:paraId="4944C03D" w14:textId="77777777" w:rsidR="00CD748C" w:rsidRPr="000852E9" w:rsidRDefault="00077903" w:rsidP="005C4131">
            <w:pPr>
              <w:pStyle w:val="TableText"/>
            </w:pPr>
            <w:r w:rsidRPr="000852E9">
              <w:t>Interpretation</w:t>
            </w:r>
          </w:p>
        </w:tc>
        <w:tc>
          <w:tcPr>
            <w:tcW w:w="1522" w:type="pct"/>
            <w:shd w:val="clear" w:color="auto" w:fill="auto"/>
          </w:tcPr>
          <w:p w14:paraId="6D8FBE4C" w14:textId="77777777" w:rsidR="00CD748C" w:rsidRPr="000852E9" w:rsidRDefault="00CD748C" w:rsidP="005C4131">
            <w:pPr>
              <w:pStyle w:val="TableText"/>
            </w:pPr>
            <w:r w:rsidRPr="000852E9">
              <w:t xml:space="preserve">Definitions </w:t>
            </w:r>
          </w:p>
        </w:tc>
        <w:tc>
          <w:tcPr>
            <w:tcW w:w="2059" w:type="pct"/>
            <w:vMerge/>
            <w:shd w:val="clear" w:color="auto" w:fill="auto"/>
          </w:tcPr>
          <w:p w14:paraId="3E845728" w14:textId="77777777" w:rsidR="00CD748C" w:rsidRPr="000852E9" w:rsidRDefault="00CD748C" w:rsidP="005C4131">
            <w:pPr>
              <w:pStyle w:val="TableText"/>
            </w:pPr>
          </w:p>
        </w:tc>
      </w:tr>
      <w:tr w:rsidR="00CD748C" w:rsidRPr="000852E9" w14:paraId="3560F941" w14:textId="77777777" w:rsidTr="00647B74">
        <w:tc>
          <w:tcPr>
            <w:tcW w:w="1419" w:type="pct"/>
            <w:vMerge/>
            <w:shd w:val="clear" w:color="auto" w:fill="auto"/>
          </w:tcPr>
          <w:p w14:paraId="6DA2F226" w14:textId="77777777" w:rsidR="00CD748C" w:rsidRPr="000852E9" w:rsidRDefault="00CD748C" w:rsidP="005C4131">
            <w:pPr>
              <w:pStyle w:val="TableText"/>
            </w:pPr>
          </w:p>
        </w:tc>
        <w:tc>
          <w:tcPr>
            <w:tcW w:w="1522" w:type="pct"/>
            <w:shd w:val="clear" w:color="auto" w:fill="auto"/>
          </w:tcPr>
          <w:p w14:paraId="1F309E1B" w14:textId="77777777" w:rsidR="00CD748C" w:rsidRPr="000852E9" w:rsidRDefault="00CD748C" w:rsidP="005C4131">
            <w:pPr>
              <w:pStyle w:val="TableText"/>
            </w:pPr>
            <w:r w:rsidRPr="000852E9">
              <w:t>Abbreviations</w:t>
            </w:r>
          </w:p>
        </w:tc>
        <w:tc>
          <w:tcPr>
            <w:tcW w:w="2059" w:type="pct"/>
            <w:vMerge/>
            <w:shd w:val="clear" w:color="auto" w:fill="auto"/>
          </w:tcPr>
          <w:p w14:paraId="272E46DB" w14:textId="77777777" w:rsidR="00CD748C" w:rsidRPr="000852E9" w:rsidRDefault="00CD748C" w:rsidP="005C4131">
            <w:pPr>
              <w:pStyle w:val="TableText"/>
            </w:pPr>
          </w:p>
        </w:tc>
      </w:tr>
      <w:tr w:rsidR="00CD748C" w:rsidRPr="000852E9" w14:paraId="1A092BAD" w14:textId="77777777" w:rsidTr="00647B74">
        <w:tc>
          <w:tcPr>
            <w:tcW w:w="1419" w:type="pct"/>
            <w:vMerge/>
            <w:shd w:val="clear" w:color="auto" w:fill="D0E7F0" w:themeFill="text2" w:themeFillTint="33"/>
          </w:tcPr>
          <w:p w14:paraId="64470735" w14:textId="77777777" w:rsidR="00CD748C" w:rsidRPr="000852E9" w:rsidRDefault="00CD748C" w:rsidP="005C4131">
            <w:pPr>
              <w:pStyle w:val="TableText"/>
            </w:pPr>
          </w:p>
        </w:tc>
        <w:tc>
          <w:tcPr>
            <w:tcW w:w="1522" w:type="pct"/>
            <w:shd w:val="clear" w:color="auto" w:fill="auto"/>
          </w:tcPr>
          <w:p w14:paraId="13EC58DE" w14:textId="77777777" w:rsidR="00CD748C" w:rsidRPr="000852E9" w:rsidRDefault="00CD748C" w:rsidP="005C4131">
            <w:pPr>
              <w:pStyle w:val="TableText"/>
            </w:pPr>
            <w:r w:rsidRPr="000852E9">
              <w:t xml:space="preserve">Glossary of </w:t>
            </w:r>
            <w:proofErr w:type="spellStart"/>
            <w:r w:rsidRPr="000852E9">
              <w:t>Te</w:t>
            </w:r>
            <w:proofErr w:type="spellEnd"/>
            <w:r w:rsidRPr="000852E9">
              <w:t xml:space="preserve"> Reo Māori terms</w:t>
            </w:r>
          </w:p>
        </w:tc>
        <w:tc>
          <w:tcPr>
            <w:tcW w:w="2059" w:type="pct"/>
            <w:vMerge/>
            <w:shd w:val="clear" w:color="auto" w:fill="auto"/>
          </w:tcPr>
          <w:p w14:paraId="6D1A039A" w14:textId="77777777" w:rsidR="00CD748C" w:rsidRPr="000852E9" w:rsidRDefault="00CD748C" w:rsidP="005C4131">
            <w:pPr>
              <w:pStyle w:val="TableText"/>
            </w:pPr>
          </w:p>
        </w:tc>
      </w:tr>
      <w:tr w:rsidR="00CD748C" w:rsidRPr="000852E9" w14:paraId="4EF11687" w14:textId="77777777" w:rsidTr="00647B74">
        <w:tc>
          <w:tcPr>
            <w:tcW w:w="1419" w:type="pct"/>
            <w:vMerge w:val="restart"/>
            <w:shd w:val="clear" w:color="auto" w:fill="auto"/>
          </w:tcPr>
          <w:p w14:paraId="6CDD41B8" w14:textId="77777777" w:rsidR="00CD748C" w:rsidRPr="000852E9" w:rsidRDefault="00077903" w:rsidP="005C4131">
            <w:pPr>
              <w:pStyle w:val="TableText"/>
            </w:pPr>
            <w:r w:rsidRPr="000852E9">
              <w:t>National direction instruments</w:t>
            </w:r>
          </w:p>
        </w:tc>
        <w:tc>
          <w:tcPr>
            <w:tcW w:w="1522" w:type="pct"/>
            <w:shd w:val="clear" w:color="auto" w:fill="auto"/>
          </w:tcPr>
          <w:p w14:paraId="7F2F20AF" w14:textId="77777777" w:rsidR="00CD748C" w:rsidRPr="000852E9" w:rsidRDefault="00CD748C" w:rsidP="005C4131">
            <w:pPr>
              <w:pStyle w:val="TableText"/>
            </w:pPr>
            <w:r w:rsidRPr="000852E9">
              <w:t xml:space="preserve">National policy statements </w:t>
            </w:r>
          </w:p>
        </w:tc>
        <w:tc>
          <w:tcPr>
            <w:tcW w:w="2059" w:type="pct"/>
            <w:vMerge/>
            <w:shd w:val="clear" w:color="auto" w:fill="auto"/>
          </w:tcPr>
          <w:p w14:paraId="4E05C8B1" w14:textId="77777777" w:rsidR="00CD748C" w:rsidRPr="000852E9" w:rsidRDefault="00CD748C" w:rsidP="005C4131">
            <w:pPr>
              <w:pStyle w:val="TableText"/>
            </w:pPr>
          </w:p>
        </w:tc>
      </w:tr>
      <w:tr w:rsidR="00CD748C" w:rsidRPr="000852E9" w14:paraId="7C83F6EF" w14:textId="77777777" w:rsidTr="00647B74">
        <w:tc>
          <w:tcPr>
            <w:tcW w:w="1419" w:type="pct"/>
            <w:vMerge/>
            <w:shd w:val="clear" w:color="auto" w:fill="auto"/>
          </w:tcPr>
          <w:p w14:paraId="11FA05EC" w14:textId="77777777" w:rsidR="00CD748C" w:rsidRPr="000852E9" w:rsidRDefault="00CD748C" w:rsidP="005C4131">
            <w:pPr>
              <w:pStyle w:val="TableText"/>
            </w:pPr>
          </w:p>
        </w:tc>
        <w:tc>
          <w:tcPr>
            <w:tcW w:w="1522" w:type="pct"/>
            <w:shd w:val="clear" w:color="auto" w:fill="auto"/>
          </w:tcPr>
          <w:p w14:paraId="3FC1F026" w14:textId="77777777" w:rsidR="00CD748C" w:rsidRPr="000852E9" w:rsidRDefault="00CD748C" w:rsidP="005C4131">
            <w:pPr>
              <w:pStyle w:val="TableText"/>
            </w:pPr>
            <w:r w:rsidRPr="000852E9">
              <w:t>National environmental standards</w:t>
            </w:r>
          </w:p>
        </w:tc>
        <w:tc>
          <w:tcPr>
            <w:tcW w:w="2059" w:type="pct"/>
            <w:vMerge/>
            <w:shd w:val="clear" w:color="auto" w:fill="auto"/>
          </w:tcPr>
          <w:p w14:paraId="0E26AB3D" w14:textId="77777777" w:rsidR="00CD748C" w:rsidRPr="000852E9" w:rsidRDefault="00CD748C" w:rsidP="005C4131">
            <w:pPr>
              <w:pStyle w:val="TableText"/>
            </w:pPr>
          </w:p>
        </w:tc>
      </w:tr>
      <w:tr w:rsidR="00CD748C" w:rsidRPr="000852E9" w14:paraId="453F4FFA" w14:textId="77777777" w:rsidTr="00647B74">
        <w:tc>
          <w:tcPr>
            <w:tcW w:w="1419" w:type="pct"/>
            <w:vMerge/>
            <w:tcBorders>
              <w:bottom w:val="single" w:sz="4" w:space="0" w:color="1C556C"/>
            </w:tcBorders>
            <w:shd w:val="clear" w:color="auto" w:fill="auto"/>
          </w:tcPr>
          <w:p w14:paraId="6DA51C5E" w14:textId="77777777" w:rsidR="00CD748C" w:rsidRPr="000852E9" w:rsidRDefault="00CD748C" w:rsidP="005C4131">
            <w:pPr>
              <w:pStyle w:val="TableText"/>
            </w:pPr>
          </w:p>
        </w:tc>
        <w:tc>
          <w:tcPr>
            <w:tcW w:w="1522" w:type="pct"/>
            <w:tcBorders>
              <w:bottom w:val="single" w:sz="4" w:space="0" w:color="1C556C"/>
            </w:tcBorders>
            <w:shd w:val="clear" w:color="auto" w:fill="auto"/>
          </w:tcPr>
          <w:p w14:paraId="723E3190" w14:textId="77777777" w:rsidR="00CD748C" w:rsidRPr="000852E9" w:rsidRDefault="00CD748C" w:rsidP="005C4131">
            <w:pPr>
              <w:pStyle w:val="TableText"/>
            </w:pPr>
            <w:r w:rsidRPr="000852E9">
              <w:t>Regulations</w:t>
            </w:r>
          </w:p>
        </w:tc>
        <w:tc>
          <w:tcPr>
            <w:tcW w:w="2059" w:type="pct"/>
            <w:vMerge/>
            <w:tcBorders>
              <w:bottom w:val="single" w:sz="4" w:space="0" w:color="1C556C"/>
            </w:tcBorders>
            <w:shd w:val="clear" w:color="auto" w:fill="auto"/>
          </w:tcPr>
          <w:p w14:paraId="57006569" w14:textId="77777777" w:rsidR="00CD748C" w:rsidRPr="000852E9" w:rsidRDefault="00CD748C" w:rsidP="005C4131">
            <w:pPr>
              <w:pStyle w:val="TableText"/>
            </w:pPr>
          </w:p>
        </w:tc>
      </w:tr>
      <w:tr w:rsidR="0094234B" w:rsidRPr="000852E9" w14:paraId="7D5816DA" w14:textId="77777777" w:rsidTr="00647B74">
        <w:tc>
          <w:tcPr>
            <w:tcW w:w="2941" w:type="pct"/>
            <w:gridSpan w:val="2"/>
            <w:shd w:val="clear" w:color="auto" w:fill="1C556C"/>
            <w:vAlign w:val="bottom"/>
          </w:tcPr>
          <w:p w14:paraId="28EBF3B4" w14:textId="77777777" w:rsidR="00CD748C" w:rsidRPr="000852E9" w:rsidRDefault="00CD748C" w:rsidP="0094234B">
            <w:pPr>
              <w:pStyle w:val="TableTextbold"/>
              <w:rPr>
                <w:color w:val="FFFFFF" w:themeColor="background1"/>
              </w:rPr>
            </w:pPr>
            <w:r w:rsidRPr="000852E9">
              <w:rPr>
                <w:color w:val="FFFFFF" w:themeColor="background1"/>
              </w:rPr>
              <w:lastRenderedPageBreak/>
              <w:t xml:space="preserve">PART 2 – TANGATA WHENUA </w:t>
            </w:r>
          </w:p>
        </w:tc>
        <w:tc>
          <w:tcPr>
            <w:tcW w:w="2059" w:type="pct"/>
            <w:shd w:val="clear" w:color="auto" w:fill="1C556C"/>
            <w:vAlign w:val="bottom"/>
          </w:tcPr>
          <w:p w14:paraId="7EF0F79C" w14:textId="77777777" w:rsidR="00CD748C" w:rsidRPr="000852E9" w:rsidRDefault="00CD748C" w:rsidP="005801FB">
            <w:pPr>
              <w:pStyle w:val="TableTextbold"/>
              <w:rPr>
                <w:color w:val="FFFFFF" w:themeColor="background1"/>
              </w:rPr>
            </w:pPr>
            <w:r w:rsidRPr="000852E9">
              <w:rPr>
                <w:color w:val="FFFFFF" w:themeColor="background1"/>
              </w:rPr>
              <w:t xml:space="preserve">Local authorities must implement the </w:t>
            </w:r>
            <w:proofErr w:type="spellStart"/>
            <w:r w:rsidRPr="000852E9">
              <w:rPr>
                <w:color w:val="FFFFFF" w:themeColor="background1"/>
              </w:rPr>
              <w:t>Tangata</w:t>
            </w:r>
            <w:proofErr w:type="spellEnd"/>
            <w:r w:rsidRPr="000852E9">
              <w:rPr>
                <w:color w:val="FFFFFF" w:themeColor="background1"/>
              </w:rPr>
              <w:t xml:space="preserve"> Whenua Standard (S-TW).</w:t>
            </w:r>
          </w:p>
        </w:tc>
      </w:tr>
      <w:tr w:rsidR="00CD748C" w:rsidRPr="000852E9" w14:paraId="06A83CBF" w14:textId="77777777" w:rsidTr="00647B74">
        <w:tc>
          <w:tcPr>
            <w:tcW w:w="1419" w:type="pct"/>
            <w:shd w:val="clear" w:color="auto" w:fill="auto"/>
          </w:tcPr>
          <w:p w14:paraId="37719AB6" w14:textId="77777777" w:rsidR="00CD748C" w:rsidRPr="000852E9" w:rsidRDefault="00077903" w:rsidP="0094234B">
            <w:pPr>
              <w:pStyle w:val="TableText"/>
            </w:pPr>
            <w:r w:rsidRPr="000852E9">
              <w:t xml:space="preserve">Recognition of iwi and </w:t>
            </w:r>
            <w:proofErr w:type="spellStart"/>
            <w:r w:rsidRPr="000852E9">
              <w:t>hapū</w:t>
            </w:r>
            <w:proofErr w:type="spellEnd"/>
          </w:p>
        </w:tc>
        <w:tc>
          <w:tcPr>
            <w:tcW w:w="1522" w:type="pct"/>
            <w:shd w:val="clear" w:color="auto" w:fill="auto"/>
          </w:tcPr>
          <w:p w14:paraId="1C491927" w14:textId="77777777" w:rsidR="00CD748C" w:rsidRPr="000852E9" w:rsidRDefault="00CD748C" w:rsidP="0094234B">
            <w:pPr>
              <w:pStyle w:val="TableText"/>
            </w:pPr>
          </w:p>
        </w:tc>
        <w:tc>
          <w:tcPr>
            <w:tcW w:w="2059" w:type="pct"/>
            <w:vMerge w:val="restart"/>
            <w:shd w:val="clear" w:color="auto" w:fill="auto"/>
          </w:tcPr>
          <w:p w14:paraId="3B56A943" w14:textId="77777777" w:rsidR="00CD748C" w:rsidRPr="000852E9" w:rsidRDefault="00CD748C" w:rsidP="0094234B">
            <w:pPr>
              <w:pStyle w:val="TableText"/>
            </w:pPr>
          </w:p>
        </w:tc>
      </w:tr>
      <w:tr w:rsidR="00CD748C" w:rsidRPr="000852E9" w14:paraId="05A0C7E0" w14:textId="77777777" w:rsidTr="00647B74">
        <w:tc>
          <w:tcPr>
            <w:tcW w:w="1419" w:type="pct"/>
            <w:shd w:val="clear" w:color="auto" w:fill="auto"/>
          </w:tcPr>
          <w:p w14:paraId="7F2F10D9" w14:textId="77777777" w:rsidR="00CD748C" w:rsidRPr="000852E9" w:rsidRDefault="00077903" w:rsidP="0094234B">
            <w:pPr>
              <w:pStyle w:val="TableText"/>
            </w:pPr>
            <w:proofErr w:type="spellStart"/>
            <w:r w:rsidRPr="000852E9">
              <w:t>Tangata</w:t>
            </w:r>
            <w:proofErr w:type="spellEnd"/>
            <w:r w:rsidRPr="000852E9">
              <w:t xml:space="preserve"> whenua – local authority relationships</w:t>
            </w:r>
          </w:p>
        </w:tc>
        <w:tc>
          <w:tcPr>
            <w:tcW w:w="1522" w:type="pct"/>
            <w:shd w:val="clear" w:color="auto" w:fill="auto"/>
          </w:tcPr>
          <w:p w14:paraId="4BA64E24" w14:textId="77777777" w:rsidR="00CD748C" w:rsidRPr="000852E9" w:rsidRDefault="00CD748C" w:rsidP="0094234B">
            <w:pPr>
              <w:pStyle w:val="TableText"/>
            </w:pPr>
          </w:p>
        </w:tc>
        <w:tc>
          <w:tcPr>
            <w:tcW w:w="2059" w:type="pct"/>
            <w:vMerge/>
            <w:shd w:val="clear" w:color="auto" w:fill="auto"/>
          </w:tcPr>
          <w:p w14:paraId="461097EA" w14:textId="77777777" w:rsidR="00CD748C" w:rsidRPr="000852E9" w:rsidRDefault="00CD748C" w:rsidP="0094234B">
            <w:pPr>
              <w:pStyle w:val="TableText"/>
            </w:pPr>
          </w:p>
        </w:tc>
      </w:tr>
      <w:tr w:rsidR="00CD748C" w:rsidRPr="000852E9" w14:paraId="1AC6DAE6" w14:textId="77777777" w:rsidTr="00647B74">
        <w:tc>
          <w:tcPr>
            <w:tcW w:w="1419" w:type="pct"/>
            <w:shd w:val="clear" w:color="auto" w:fill="auto"/>
          </w:tcPr>
          <w:p w14:paraId="04208404" w14:textId="77777777" w:rsidR="00CD748C" w:rsidRPr="000852E9" w:rsidRDefault="00077903" w:rsidP="0094234B">
            <w:pPr>
              <w:pStyle w:val="TableText"/>
            </w:pPr>
            <w:r w:rsidRPr="000852E9">
              <w:t xml:space="preserve">Iwi and </w:t>
            </w:r>
            <w:proofErr w:type="spellStart"/>
            <w:r w:rsidRPr="000852E9">
              <w:t>hapū</w:t>
            </w:r>
            <w:proofErr w:type="spellEnd"/>
            <w:r w:rsidRPr="000852E9">
              <w:t xml:space="preserve"> planning documents</w:t>
            </w:r>
          </w:p>
        </w:tc>
        <w:tc>
          <w:tcPr>
            <w:tcW w:w="1522" w:type="pct"/>
            <w:shd w:val="clear" w:color="auto" w:fill="auto"/>
          </w:tcPr>
          <w:p w14:paraId="6E75444C" w14:textId="77777777" w:rsidR="00CD748C" w:rsidRPr="000852E9" w:rsidRDefault="00CD748C" w:rsidP="0094234B">
            <w:pPr>
              <w:pStyle w:val="TableText"/>
            </w:pPr>
          </w:p>
        </w:tc>
        <w:tc>
          <w:tcPr>
            <w:tcW w:w="2059" w:type="pct"/>
            <w:vMerge/>
            <w:shd w:val="clear" w:color="auto" w:fill="auto"/>
          </w:tcPr>
          <w:p w14:paraId="23CA1651" w14:textId="77777777" w:rsidR="00CD748C" w:rsidRPr="000852E9" w:rsidRDefault="00CD748C" w:rsidP="0094234B">
            <w:pPr>
              <w:pStyle w:val="TableText"/>
            </w:pPr>
          </w:p>
        </w:tc>
      </w:tr>
      <w:tr w:rsidR="00CD748C" w:rsidRPr="000852E9" w14:paraId="46F45DCF" w14:textId="77777777" w:rsidTr="00647B74">
        <w:tc>
          <w:tcPr>
            <w:tcW w:w="1419" w:type="pct"/>
            <w:tcBorders>
              <w:bottom w:val="single" w:sz="4" w:space="0" w:color="1C556C"/>
            </w:tcBorders>
            <w:shd w:val="clear" w:color="auto" w:fill="auto"/>
          </w:tcPr>
          <w:p w14:paraId="59C8693E" w14:textId="77777777" w:rsidR="00CD748C" w:rsidRPr="000852E9" w:rsidRDefault="00077903" w:rsidP="0094234B">
            <w:pPr>
              <w:pStyle w:val="TableText"/>
            </w:pPr>
            <w:r w:rsidRPr="000852E9">
              <w:t>Consultation</w:t>
            </w:r>
          </w:p>
        </w:tc>
        <w:tc>
          <w:tcPr>
            <w:tcW w:w="1522" w:type="pct"/>
            <w:tcBorders>
              <w:bottom w:val="single" w:sz="4" w:space="0" w:color="1C556C"/>
            </w:tcBorders>
            <w:shd w:val="clear" w:color="auto" w:fill="auto"/>
          </w:tcPr>
          <w:p w14:paraId="787A587F" w14:textId="77777777" w:rsidR="00CD748C" w:rsidRPr="000852E9" w:rsidRDefault="00CD748C" w:rsidP="0094234B">
            <w:pPr>
              <w:pStyle w:val="TableText"/>
            </w:pPr>
          </w:p>
        </w:tc>
        <w:tc>
          <w:tcPr>
            <w:tcW w:w="2059" w:type="pct"/>
            <w:vMerge/>
            <w:tcBorders>
              <w:bottom w:val="single" w:sz="4" w:space="0" w:color="1C556C"/>
            </w:tcBorders>
            <w:shd w:val="clear" w:color="auto" w:fill="auto"/>
          </w:tcPr>
          <w:p w14:paraId="08A1EC56" w14:textId="77777777" w:rsidR="00CD748C" w:rsidRPr="000852E9" w:rsidRDefault="00CD748C" w:rsidP="0094234B">
            <w:pPr>
              <w:pStyle w:val="TableText"/>
            </w:pPr>
          </w:p>
        </w:tc>
      </w:tr>
      <w:tr w:rsidR="0094234B" w:rsidRPr="000852E9" w14:paraId="23106188" w14:textId="77777777" w:rsidTr="00647B74">
        <w:tc>
          <w:tcPr>
            <w:tcW w:w="2941" w:type="pct"/>
            <w:gridSpan w:val="2"/>
            <w:shd w:val="clear" w:color="auto" w:fill="1C556C"/>
            <w:vAlign w:val="bottom"/>
          </w:tcPr>
          <w:p w14:paraId="27BF9B61" w14:textId="77777777" w:rsidR="00CD748C" w:rsidRPr="000852E9" w:rsidRDefault="00CD748C" w:rsidP="0094234B">
            <w:pPr>
              <w:pStyle w:val="TableTextbold"/>
              <w:rPr>
                <w:color w:val="FFFFFF" w:themeColor="background1"/>
              </w:rPr>
            </w:pPr>
            <w:r w:rsidRPr="000852E9">
              <w:rPr>
                <w:color w:val="FFFFFF" w:themeColor="background1"/>
              </w:rPr>
              <w:t xml:space="preserve">PART 3 – STRATEGIC DIRECTION </w:t>
            </w:r>
          </w:p>
        </w:tc>
        <w:tc>
          <w:tcPr>
            <w:tcW w:w="2059" w:type="pct"/>
            <w:shd w:val="clear" w:color="auto" w:fill="1C556C"/>
            <w:vAlign w:val="bottom"/>
          </w:tcPr>
          <w:p w14:paraId="7CB88F28" w14:textId="77777777" w:rsidR="00CD748C" w:rsidRPr="000852E9" w:rsidRDefault="00CD748C" w:rsidP="0094234B">
            <w:pPr>
              <w:pStyle w:val="TableTextbold"/>
              <w:rPr>
                <w:color w:val="FFFFFF" w:themeColor="background1"/>
              </w:rPr>
            </w:pPr>
            <w:r w:rsidRPr="000852E9">
              <w:rPr>
                <w:color w:val="FFFFFF" w:themeColor="background1"/>
              </w:rPr>
              <w:t>Local authorities must implement the Strategic Direction Standard (S-SD).</w:t>
            </w:r>
          </w:p>
          <w:p w14:paraId="4F58F734" w14:textId="12BF6E68" w:rsidR="00CD748C" w:rsidRPr="000852E9" w:rsidRDefault="00CD748C" w:rsidP="005A7118">
            <w:pPr>
              <w:pStyle w:val="TableTextbold"/>
              <w:rPr>
                <w:color w:val="FFFFFF" w:themeColor="background1"/>
              </w:rPr>
            </w:pPr>
            <w:r w:rsidRPr="000852E9">
              <w:rPr>
                <w:color w:val="FFFFFF" w:themeColor="background1"/>
              </w:rPr>
              <w:t>If the local authority is including provisions on significant resource management matters relevant to the district it must provide a strategic direction part.</w:t>
            </w:r>
          </w:p>
        </w:tc>
      </w:tr>
      <w:tr w:rsidR="00CD748C" w:rsidRPr="000852E9" w14:paraId="532AE439" w14:textId="77777777" w:rsidTr="00647B74">
        <w:tc>
          <w:tcPr>
            <w:tcW w:w="1419" w:type="pct"/>
            <w:tcBorders>
              <w:bottom w:val="single" w:sz="4" w:space="0" w:color="1C556C"/>
            </w:tcBorders>
            <w:shd w:val="clear" w:color="auto" w:fill="auto"/>
          </w:tcPr>
          <w:p w14:paraId="467A5780" w14:textId="77777777" w:rsidR="00CD748C" w:rsidRPr="000852E9" w:rsidRDefault="00077903" w:rsidP="0094234B">
            <w:pPr>
              <w:pStyle w:val="TableText"/>
            </w:pPr>
            <w:r w:rsidRPr="000852E9">
              <w:t>Strategic direction</w:t>
            </w:r>
          </w:p>
        </w:tc>
        <w:tc>
          <w:tcPr>
            <w:tcW w:w="1522" w:type="pct"/>
            <w:tcBorders>
              <w:bottom w:val="single" w:sz="4" w:space="0" w:color="1C556C"/>
            </w:tcBorders>
            <w:shd w:val="clear" w:color="auto" w:fill="auto"/>
          </w:tcPr>
          <w:p w14:paraId="5E7BB313" w14:textId="77777777" w:rsidR="00CD748C" w:rsidRPr="000852E9" w:rsidRDefault="00CD748C" w:rsidP="0094234B">
            <w:pPr>
              <w:pStyle w:val="TableText"/>
            </w:pPr>
          </w:p>
        </w:tc>
        <w:tc>
          <w:tcPr>
            <w:tcW w:w="2059" w:type="pct"/>
            <w:tcBorders>
              <w:bottom w:val="single" w:sz="4" w:space="0" w:color="1C556C"/>
            </w:tcBorders>
            <w:shd w:val="clear" w:color="auto" w:fill="auto"/>
          </w:tcPr>
          <w:p w14:paraId="4A91B71E" w14:textId="59838065" w:rsidR="00CD748C" w:rsidRPr="000852E9" w:rsidRDefault="00CD748C" w:rsidP="00F0657D">
            <w:pPr>
              <w:pStyle w:val="TableText"/>
            </w:pPr>
            <w:r w:rsidRPr="000852E9">
              <w:t xml:space="preserve">Local authorities must </w:t>
            </w:r>
            <w:r w:rsidR="00F0657D">
              <w:t xml:space="preserve">consider whether sections on a matter by matter </w:t>
            </w:r>
            <w:r w:rsidRPr="000852E9">
              <w:t>basis should also be included in this chapter and include them if they are required.</w:t>
            </w:r>
          </w:p>
        </w:tc>
      </w:tr>
      <w:tr w:rsidR="0094234B" w:rsidRPr="000852E9" w14:paraId="21CAF2E7" w14:textId="77777777" w:rsidTr="00647B74">
        <w:tc>
          <w:tcPr>
            <w:tcW w:w="2941" w:type="pct"/>
            <w:gridSpan w:val="2"/>
            <w:shd w:val="clear" w:color="auto" w:fill="1C556C"/>
            <w:vAlign w:val="bottom"/>
          </w:tcPr>
          <w:p w14:paraId="2F822EE2" w14:textId="77777777" w:rsidR="00CD748C" w:rsidRPr="000852E9" w:rsidRDefault="00CD748C" w:rsidP="0094234B">
            <w:pPr>
              <w:pStyle w:val="TableTextbold"/>
              <w:rPr>
                <w:color w:val="FFFFFF" w:themeColor="background1"/>
              </w:rPr>
            </w:pPr>
            <w:r w:rsidRPr="000852E9">
              <w:rPr>
                <w:color w:val="FFFFFF" w:themeColor="background1"/>
              </w:rPr>
              <w:t>PART 4 – DISTRICT-WIDE MATTERS</w:t>
            </w:r>
          </w:p>
        </w:tc>
        <w:tc>
          <w:tcPr>
            <w:tcW w:w="2059" w:type="pct"/>
            <w:shd w:val="clear" w:color="auto" w:fill="1C556C"/>
            <w:vAlign w:val="bottom"/>
          </w:tcPr>
          <w:p w14:paraId="304D5537" w14:textId="77777777" w:rsidR="00CD748C" w:rsidRPr="000852E9" w:rsidRDefault="00CD748C" w:rsidP="005801FB">
            <w:pPr>
              <w:pStyle w:val="TableTextbold"/>
              <w:rPr>
                <w:color w:val="FFFFFF" w:themeColor="background1"/>
              </w:rPr>
            </w:pPr>
            <w:r w:rsidRPr="000852E9">
              <w:rPr>
                <w:color w:val="FFFFFF" w:themeColor="background1"/>
              </w:rPr>
              <w:t>Local authorities must imple</w:t>
            </w:r>
            <w:r w:rsidR="005801FB">
              <w:rPr>
                <w:color w:val="FFFFFF" w:themeColor="background1"/>
              </w:rPr>
              <w:t xml:space="preserve">ment the District Wide Matters </w:t>
            </w:r>
            <w:r w:rsidRPr="000852E9">
              <w:rPr>
                <w:color w:val="FFFFFF" w:themeColor="background1"/>
              </w:rPr>
              <w:t>Standard (S-DWM).</w:t>
            </w:r>
          </w:p>
        </w:tc>
      </w:tr>
      <w:tr w:rsidR="00CD748C" w:rsidRPr="000852E9" w14:paraId="0732E9D0" w14:textId="77777777" w:rsidTr="00647B74">
        <w:tc>
          <w:tcPr>
            <w:tcW w:w="1419" w:type="pct"/>
            <w:vMerge w:val="restart"/>
            <w:shd w:val="clear" w:color="auto" w:fill="auto"/>
          </w:tcPr>
          <w:p w14:paraId="01D54C2F" w14:textId="77777777" w:rsidR="00CD748C" w:rsidRPr="000852E9" w:rsidRDefault="00077903" w:rsidP="0094234B">
            <w:pPr>
              <w:pStyle w:val="TableText"/>
            </w:pPr>
            <w:r w:rsidRPr="000852E9">
              <w:t>Natural environmental values</w:t>
            </w:r>
          </w:p>
        </w:tc>
        <w:tc>
          <w:tcPr>
            <w:tcW w:w="1522" w:type="pct"/>
            <w:shd w:val="clear" w:color="auto" w:fill="auto"/>
          </w:tcPr>
          <w:p w14:paraId="6ED84664" w14:textId="77777777" w:rsidR="00CD748C" w:rsidRPr="000852E9" w:rsidRDefault="00CD748C" w:rsidP="0094234B">
            <w:pPr>
              <w:pStyle w:val="TableText"/>
            </w:pPr>
            <w:r w:rsidRPr="000852E9">
              <w:t>Coastal environment</w:t>
            </w:r>
          </w:p>
        </w:tc>
        <w:tc>
          <w:tcPr>
            <w:tcW w:w="2059" w:type="pct"/>
            <w:vMerge w:val="restart"/>
            <w:shd w:val="clear" w:color="auto" w:fill="auto"/>
          </w:tcPr>
          <w:p w14:paraId="7A1167AF" w14:textId="77777777" w:rsidR="00CD748C" w:rsidRPr="000852E9" w:rsidRDefault="00CD748C" w:rsidP="0094234B">
            <w:pPr>
              <w:pStyle w:val="TableText"/>
            </w:pPr>
            <w:r w:rsidRPr="000852E9">
              <w:t>Local authorities must consider whether other sections should also be included in this chapter and include them if they are required.</w:t>
            </w:r>
          </w:p>
          <w:p w14:paraId="08C39100" w14:textId="3DCFAE97" w:rsidR="00CD748C" w:rsidRPr="000852E9" w:rsidRDefault="00CD748C" w:rsidP="0094234B">
            <w:pPr>
              <w:pStyle w:val="TableText"/>
            </w:pPr>
            <w:r w:rsidRPr="000852E9">
              <w:t xml:space="preserve">If the local authority has a coastal environment, it must provide a </w:t>
            </w:r>
            <w:r w:rsidRPr="0094037B">
              <w:rPr>
                <w:i/>
              </w:rPr>
              <w:t xml:space="preserve">Coastal </w:t>
            </w:r>
            <w:r w:rsidR="000A54CF" w:rsidRPr="0094037B">
              <w:rPr>
                <w:i/>
              </w:rPr>
              <w:t>e</w:t>
            </w:r>
            <w:r w:rsidRPr="0094037B">
              <w:rPr>
                <w:i/>
              </w:rPr>
              <w:t xml:space="preserve">nvironment </w:t>
            </w:r>
            <w:r w:rsidRPr="000852E9">
              <w:t xml:space="preserve">section in the location identified. </w:t>
            </w:r>
          </w:p>
          <w:p w14:paraId="519E5A2E" w14:textId="77777777" w:rsidR="00CD748C" w:rsidRPr="000852E9" w:rsidRDefault="00CD748C" w:rsidP="0094234B">
            <w:pPr>
              <w:pStyle w:val="TableText"/>
            </w:pPr>
            <w:r w:rsidRPr="000852E9">
              <w:t>The Noise and Vibration Metrics Standard (CM</w:t>
            </w:r>
            <w:r w:rsidR="003E0EE5" w:rsidRPr="000852E9">
              <w:noBreakHyphen/>
            </w:r>
            <w:r w:rsidRPr="000852E9">
              <w:t xml:space="preserve">2) must be implemented through the noise section. </w:t>
            </w:r>
          </w:p>
          <w:p w14:paraId="42F684DB" w14:textId="49FDFE72" w:rsidR="00CD748C" w:rsidRPr="000852E9" w:rsidRDefault="00CD748C" w:rsidP="0094234B">
            <w:pPr>
              <w:pStyle w:val="TableText"/>
            </w:pPr>
            <w:r w:rsidRPr="000852E9">
              <w:t>If the local authority chooses to protect trees for heritage or other community value reason</w:t>
            </w:r>
            <w:r w:rsidR="000A54CF">
              <w:t xml:space="preserve">s, it must provide a </w:t>
            </w:r>
            <w:r w:rsidR="000A54CF" w:rsidRPr="0094037B">
              <w:rPr>
                <w:i/>
              </w:rPr>
              <w:t>Protected t</w:t>
            </w:r>
            <w:r w:rsidRPr="0094037B">
              <w:rPr>
                <w:i/>
              </w:rPr>
              <w:t>rees</w:t>
            </w:r>
            <w:r w:rsidRPr="000852E9">
              <w:t xml:space="preserve"> section in the location identified. </w:t>
            </w:r>
          </w:p>
          <w:p w14:paraId="06539FDA" w14:textId="514F7C76" w:rsidR="00CD748C" w:rsidRPr="000852E9" w:rsidRDefault="00CD748C" w:rsidP="0094234B">
            <w:pPr>
              <w:pStyle w:val="TableText"/>
            </w:pPr>
            <w:r w:rsidRPr="000852E9">
              <w:t xml:space="preserve">If the local authority has waterways on which activities occur that require management, it must provide an </w:t>
            </w:r>
            <w:r w:rsidRPr="0094037B">
              <w:rPr>
                <w:i/>
              </w:rPr>
              <w:t>Activities on the surface of water</w:t>
            </w:r>
            <w:r w:rsidRPr="000852E9">
              <w:t xml:space="preserve"> section in the location identified.</w:t>
            </w:r>
          </w:p>
          <w:p w14:paraId="51281CF3" w14:textId="4AC8704A" w:rsidR="00A3457D" w:rsidRDefault="00CD748C" w:rsidP="0094234B">
            <w:pPr>
              <w:pStyle w:val="TableText"/>
            </w:pPr>
            <w:r w:rsidRPr="000852E9">
              <w:t xml:space="preserve">If the local authority has mining activities that require management, it must provide a </w:t>
            </w:r>
            <w:r w:rsidRPr="0094037B">
              <w:rPr>
                <w:i/>
              </w:rPr>
              <w:t>Mining</w:t>
            </w:r>
            <w:r w:rsidRPr="000852E9">
              <w:t xml:space="preserve"> section in the location identified.</w:t>
            </w:r>
          </w:p>
          <w:p w14:paraId="0AEB7D4F" w14:textId="77777777" w:rsidR="00A3457D" w:rsidRPr="000852E9" w:rsidRDefault="00A3457D" w:rsidP="0094234B">
            <w:pPr>
              <w:pStyle w:val="TableText"/>
            </w:pPr>
          </w:p>
        </w:tc>
      </w:tr>
      <w:tr w:rsidR="00CD748C" w:rsidRPr="000852E9" w14:paraId="785AC84F" w14:textId="77777777" w:rsidTr="00647B74">
        <w:tc>
          <w:tcPr>
            <w:tcW w:w="1419" w:type="pct"/>
            <w:vMerge/>
            <w:shd w:val="clear" w:color="auto" w:fill="auto"/>
          </w:tcPr>
          <w:p w14:paraId="4740872F" w14:textId="77777777" w:rsidR="00CD748C" w:rsidRPr="000852E9" w:rsidRDefault="00CD748C" w:rsidP="00CD748C">
            <w:pPr>
              <w:pStyle w:val="TableText"/>
              <w:rPr>
                <w:sz w:val="22"/>
              </w:rPr>
            </w:pPr>
          </w:p>
        </w:tc>
        <w:tc>
          <w:tcPr>
            <w:tcW w:w="1522" w:type="pct"/>
            <w:shd w:val="clear" w:color="auto" w:fill="auto"/>
          </w:tcPr>
          <w:p w14:paraId="118EFFE0" w14:textId="77777777" w:rsidR="00CD748C" w:rsidRPr="000852E9" w:rsidRDefault="00CD748C" w:rsidP="0094234B">
            <w:pPr>
              <w:pStyle w:val="TableText"/>
            </w:pPr>
            <w:r w:rsidRPr="000852E9">
              <w:t>Landscape, landforms and natural character</w:t>
            </w:r>
          </w:p>
        </w:tc>
        <w:tc>
          <w:tcPr>
            <w:tcW w:w="2059" w:type="pct"/>
            <w:vMerge/>
            <w:shd w:val="clear" w:color="auto" w:fill="auto"/>
          </w:tcPr>
          <w:p w14:paraId="35FAFA22" w14:textId="77777777" w:rsidR="00CD748C" w:rsidRPr="000852E9" w:rsidRDefault="00CD748C" w:rsidP="00CD748C">
            <w:pPr>
              <w:pStyle w:val="TableText"/>
              <w:rPr>
                <w:sz w:val="22"/>
              </w:rPr>
            </w:pPr>
          </w:p>
        </w:tc>
      </w:tr>
      <w:tr w:rsidR="00CD748C" w:rsidRPr="000852E9" w14:paraId="78D2E0E2" w14:textId="77777777" w:rsidTr="00647B74">
        <w:tc>
          <w:tcPr>
            <w:tcW w:w="1419" w:type="pct"/>
            <w:vMerge/>
            <w:shd w:val="clear" w:color="auto" w:fill="auto"/>
          </w:tcPr>
          <w:p w14:paraId="4DC3765C" w14:textId="77777777" w:rsidR="00CD748C" w:rsidRPr="000852E9" w:rsidRDefault="00CD748C" w:rsidP="00CD748C">
            <w:pPr>
              <w:pStyle w:val="TableText"/>
              <w:rPr>
                <w:sz w:val="22"/>
              </w:rPr>
            </w:pPr>
          </w:p>
        </w:tc>
        <w:tc>
          <w:tcPr>
            <w:tcW w:w="1522" w:type="pct"/>
            <w:shd w:val="clear" w:color="auto" w:fill="auto"/>
          </w:tcPr>
          <w:p w14:paraId="5EA08468" w14:textId="77777777" w:rsidR="00CD748C" w:rsidRPr="000852E9" w:rsidRDefault="00CD748C" w:rsidP="0094234B">
            <w:pPr>
              <w:pStyle w:val="TableText"/>
            </w:pPr>
            <w:r w:rsidRPr="000852E9">
              <w:t>Ecosystem and indigenous biodiversity</w:t>
            </w:r>
          </w:p>
        </w:tc>
        <w:tc>
          <w:tcPr>
            <w:tcW w:w="2059" w:type="pct"/>
            <w:vMerge/>
            <w:shd w:val="clear" w:color="auto" w:fill="auto"/>
          </w:tcPr>
          <w:p w14:paraId="4F047394" w14:textId="77777777" w:rsidR="00CD748C" w:rsidRPr="000852E9" w:rsidRDefault="00CD748C" w:rsidP="00CD748C">
            <w:pPr>
              <w:pStyle w:val="TableText"/>
              <w:rPr>
                <w:sz w:val="22"/>
              </w:rPr>
            </w:pPr>
          </w:p>
        </w:tc>
      </w:tr>
      <w:tr w:rsidR="00CD748C" w:rsidRPr="000852E9" w14:paraId="6C49720E" w14:textId="77777777" w:rsidTr="00647B74">
        <w:tc>
          <w:tcPr>
            <w:tcW w:w="1419" w:type="pct"/>
            <w:vMerge w:val="restart"/>
            <w:shd w:val="clear" w:color="auto" w:fill="auto"/>
          </w:tcPr>
          <w:p w14:paraId="4D0A426D" w14:textId="77777777" w:rsidR="00CD748C" w:rsidRPr="000852E9" w:rsidRDefault="00077903" w:rsidP="0094234B">
            <w:pPr>
              <w:pStyle w:val="TableText"/>
              <w:rPr>
                <w:rStyle w:val="Hyperlink"/>
                <w:color w:val="auto"/>
              </w:rPr>
            </w:pPr>
            <w:r w:rsidRPr="000852E9">
              <w:t>Environmental risks</w:t>
            </w:r>
          </w:p>
        </w:tc>
        <w:tc>
          <w:tcPr>
            <w:tcW w:w="1522" w:type="pct"/>
            <w:shd w:val="clear" w:color="auto" w:fill="auto"/>
          </w:tcPr>
          <w:p w14:paraId="1DA3210C" w14:textId="77777777" w:rsidR="00CD748C" w:rsidRPr="000852E9" w:rsidRDefault="00CD748C" w:rsidP="0094234B">
            <w:pPr>
              <w:pStyle w:val="TableText"/>
            </w:pPr>
            <w:r w:rsidRPr="000852E9">
              <w:t>Natural hazards</w:t>
            </w:r>
          </w:p>
        </w:tc>
        <w:tc>
          <w:tcPr>
            <w:tcW w:w="2059" w:type="pct"/>
            <w:vMerge/>
            <w:shd w:val="clear" w:color="auto" w:fill="auto"/>
          </w:tcPr>
          <w:p w14:paraId="16378DD9" w14:textId="77777777" w:rsidR="00CD748C" w:rsidRPr="000852E9" w:rsidRDefault="00CD748C" w:rsidP="00CD748C">
            <w:pPr>
              <w:pStyle w:val="TableText"/>
              <w:rPr>
                <w:sz w:val="22"/>
              </w:rPr>
            </w:pPr>
          </w:p>
        </w:tc>
      </w:tr>
      <w:tr w:rsidR="00CD748C" w:rsidRPr="000852E9" w14:paraId="10890309" w14:textId="77777777" w:rsidTr="00647B74">
        <w:tc>
          <w:tcPr>
            <w:tcW w:w="1419" w:type="pct"/>
            <w:vMerge/>
            <w:shd w:val="clear" w:color="auto" w:fill="auto"/>
          </w:tcPr>
          <w:p w14:paraId="58A97414" w14:textId="77777777" w:rsidR="00CD748C" w:rsidRPr="000852E9" w:rsidRDefault="00CD748C" w:rsidP="0094234B">
            <w:pPr>
              <w:pStyle w:val="TableText"/>
            </w:pPr>
          </w:p>
        </w:tc>
        <w:tc>
          <w:tcPr>
            <w:tcW w:w="1522" w:type="pct"/>
            <w:shd w:val="clear" w:color="auto" w:fill="auto"/>
          </w:tcPr>
          <w:p w14:paraId="77D6F9CE" w14:textId="77777777" w:rsidR="00CD748C" w:rsidRPr="000852E9" w:rsidRDefault="00CD748C" w:rsidP="0094234B">
            <w:pPr>
              <w:pStyle w:val="TableText"/>
            </w:pPr>
            <w:r w:rsidRPr="000852E9">
              <w:t>Hazardous substances and contaminated sites</w:t>
            </w:r>
          </w:p>
        </w:tc>
        <w:tc>
          <w:tcPr>
            <w:tcW w:w="2059" w:type="pct"/>
            <w:vMerge/>
            <w:shd w:val="clear" w:color="auto" w:fill="auto"/>
          </w:tcPr>
          <w:p w14:paraId="0D3A4C2D" w14:textId="77777777" w:rsidR="00CD748C" w:rsidRPr="000852E9" w:rsidRDefault="00CD748C" w:rsidP="00CD748C">
            <w:pPr>
              <w:pStyle w:val="TableText"/>
              <w:rPr>
                <w:sz w:val="22"/>
              </w:rPr>
            </w:pPr>
          </w:p>
        </w:tc>
      </w:tr>
      <w:tr w:rsidR="00CD748C" w:rsidRPr="000852E9" w14:paraId="763237B1" w14:textId="77777777" w:rsidTr="00647B74">
        <w:tc>
          <w:tcPr>
            <w:tcW w:w="1419" w:type="pct"/>
            <w:vMerge w:val="restart"/>
            <w:shd w:val="clear" w:color="auto" w:fill="auto"/>
          </w:tcPr>
          <w:p w14:paraId="73463BF2" w14:textId="77777777" w:rsidR="00CD748C" w:rsidRPr="000852E9" w:rsidRDefault="00077903" w:rsidP="0094234B">
            <w:pPr>
              <w:pStyle w:val="TableText"/>
            </w:pPr>
            <w:r w:rsidRPr="000852E9">
              <w:t>Community values</w:t>
            </w:r>
          </w:p>
        </w:tc>
        <w:tc>
          <w:tcPr>
            <w:tcW w:w="1522" w:type="pct"/>
            <w:shd w:val="clear" w:color="auto" w:fill="auto"/>
          </w:tcPr>
          <w:p w14:paraId="68769E49" w14:textId="77777777" w:rsidR="00CD748C" w:rsidRPr="000852E9" w:rsidRDefault="00CD748C" w:rsidP="0094234B">
            <w:pPr>
              <w:pStyle w:val="TableText"/>
            </w:pPr>
            <w:r w:rsidRPr="000852E9">
              <w:t>Heritage sites and areas</w:t>
            </w:r>
          </w:p>
        </w:tc>
        <w:tc>
          <w:tcPr>
            <w:tcW w:w="2059" w:type="pct"/>
            <w:vMerge/>
            <w:shd w:val="clear" w:color="auto" w:fill="auto"/>
          </w:tcPr>
          <w:p w14:paraId="29A33B99" w14:textId="77777777" w:rsidR="00CD748C" w:rsidRPr="000852E9" w:rsidRDefault="00CD748C" w:rsidP="00CD748C">
            <w:pPr>
              <w:pStyle w:val="TableText"/>
              <w:rPr>
                <w:sz w:val="22"/>
              </w:rPr>
            </w:pPr>
          </w:p>
        </w:tc>
      </w:tr>
      <w:tr w:rsidR="00CD748C" w:rsidRPr="000852E9" w14:paraId="55AFC7E7" w14:textId="77777777" w:rsidTr="00647B74">
        <w:tc>
          <w:tcPr>
            <w:tcW w:w="1419" w:type="pct"/>
            <w:vMerge/>
            <w:shd w:val="clear" w:color="auto" w:fill="auto"/>
          </w:tcPr>
          <w:p w14:paraId="7F8F7CB4" w14:textId="77777777" w:rsidR="00CD748C" w:rsidRPr="000852E9" w:rsidRDefault="00CD748C" w:rsidP="0094234B">
            <w:pPr>
              <w:pStyle w:val="TableText"/>
            </w:pPr>
          </w:p>
        </w:tc>
        <w:tc>
          <w:tcPr>
            <w:tcW w:w="1522" w:type="pct"/>
            <w:shd w:val="clear" w:color="auto" w:fill="auto"/>
          </w:tcPr>
          <w:p w14:paraId="3EB00BE3" w14:textId="77777777" w:rsidR="00CD748C" w:rsidRPr="000852E9" w:rsidRDefault="00CD748C" w:rsidP="0094234B">
            <w:pPr>
              <w:pStyle w:val="TableText"/>
            </w:pPr>
            <w:r w:rsidRPr="000852E9">
              <w:t>Sites of significance to Māori</w:t>
            </w:r>
          </w:p>
        </w:tc>
        <w:tc>
          <w:tcPr>
            <w:tcW w:w="2059" w:type="pct"/>
            <w:vMerge/>
            <w:shd w:val="clear" w:color="auto" w:fill="auto"/>
          </w:tcPr>
          <w:p w14:paraId="02C4DF1B" w14:textId="77777777" w:rsidR="00CD748C" w:rsidRPr="000852E9" w:rsidRDefault="00CD748C" w:rsidP="00CD748C">
            <w:pPr>
              <w:pStyle w:val="TableText"/>
              <w:rPr>
                <w:sz w:val="22"/>
              </w:rPr>
            </w:pPr>
          </w:p>
        </w:tc>
      </w:tr>
      <w:tr w:rsidR="00CD748C" w:rsidRPr="000852E9" w14:paraId="412D6067" w14:textId="77777777" w:rsidTr="00647B74">
        <w:tc>
          <w:tcPr>
            <w:tcW w:w="1419" w:type="pct"/>
            <w:vMerge/>
            <w:shd w:val="clear" w:color="auto" w:fill="auto"/>
          </w:tcPr>
          <w:p w14:paraId="5394D27E" w14:textId="77777777" w:rsidR="00CD748C" w:rsidRPr="000852E9" w:rsidRDefault="00CD748C" w:rsidP="0094234B">
            <w:pPr>
              <w:pStyle w:val="TableText"/>
            </w:pPr>
          </w:p>
        </w:tc>
        <w:tc>
          <w:tcPr>
            <w:tcW w:w="1522" w:type="pct"/>
            <w:shd w:val="clear" w:color="auto" w:fill="auto"/>
          </w:tcPr>
          <w:p w14:paraId="0F5C19FF" w14:textId="77777777" w:rsidR="00CD748C" w:rsidRPr="000852E9" w:rsidRDefault="00CD748C" w:rsidP="0094234B">
            <w:pPr>
              <w:pStyle w:val="TableText"/>
            </w:pPr>
            <w:r w:rsidRPr="000852E9">
              <w:t>Protected trees</w:t>
            </w:r>
          </w:p>
        </w:tc>
        <w:tc>
          <w:tcPr>
            <w:tcW w:w="2059" w:type="pct"/>
            <w:vMerge/>
            <w:shd w:val="clear" w:color="auto" w:fill="auto"/>
          </w:tcPr>
          <w:p w14:paraId="5B5E0687" w14:textId="77777777" w:rsidR="00CD748C" w:rsidRPr="000852E9" w:rsidRDefault="00CD748C" w:rsidP="00CD748C">
            <w:pPr>
              <w:pStyle w:val="TableText"/>
              <w:rPr>
                <w:sz w:val="22"/>
              </w:rPr>
            </w:pPr>
          </w:p>
        </w:tc>
      </w:tr>
      <w:tr w:rsidR="00CD748C" w:rsidRPr="000852E9" w14:paraId="3CFC4EBE" w14:textId="77777777" w:rsidTr="00647B74">
        <w:tc>
          <w:tcPr>
            <w:tcW w:w="1419" w:type="pct"/>
            <w:shd w:val="clear" w:color="auto" w:fill="auto"/>
          </w:tcPr>
          <w:p w14:paraId="04D836D3" w14:textId="77777777" w:rsidR="00CD748C" w:rsidRPr="000852E9" w:rsidRDefault="00077903" w:rsidP="0094234B">
            <w:pPr>
              <w:pStyle w:val="TableText"/>
            </w:pPr>
            <w:r w:rsidRPr="000852E9">
              <w:t>Infrastructure and energy</w:t>
            </w:r>
          </w:p>
        </w:tc>
        <w:tc>
          <w:tcPr>
            <w:tcW w:w="1522" w:type="pct"/>
            <w:shd w:val="clear" w:color="auto" w:fill="auto"/>
          </w:tcPr>
          <w:p w14:paraId="75BBE33D" w14:textId="77777777" w:rsidR="00CD748C" w:rsidRPr="000852E9" w:rsidRDefault="00CD748C" w:rsidP="0094234B">
            <w:pPr>
              <w:pStyle w:val="TableText"/>
            </w:pPr>
          </w:p>
        </w:tc>
        <w:tc>
          <w:tcPr>
            <w:tcW w:w="2059" w:type="pct"/>
            <w:vMerge/>
            <w:shd w:val="clear" w:color="auto" w:fill="auto"/>
          </w:tcPr>
          <w:p w14:paraId="440989E7" w14:textId="77777777" w:rsidR="00CD748C" w:rsidRPr="000852E9" w:rsidRDefault="00CD748C" w:rsidP="00CD748C">
            <w:pPr>
              <w:pStyle w:val="TableText"/>
              <w:rPr>
                <w:sz w:val="22"/>
              </w:rPr>
            </w:pPr>
          </w:p>
        </w:tc>
      </w:tr>
      <w:tr w:rsidR="00CD748C" w:rsidRPr="000852E9" w14:paraId="46BDDFA4" w14:textId="77777777" w:rsidTr="00647B74">
        <w:tc>
          <w:tcPr>
            <w:tcW w:w="1419" w:type="pct"/>
            <w:shd w:val="clear" w:color="auto" w:fill="auto"/>
          </w:tcPr>
          <w:p w14:paraId="3665911C" w14:textId="77777777" w:rsidR="00CD748C" w:rsidRPr="000852E9" w:rsidRDefault="00077903" w:rsidP="0094234B">
            <w:pPr>
              <w:pStyle w:val="TableText"/>
            </w:pPr>
            <w:r w:rsidRPr="000852E9">
              <w:t>Subdivision</w:t>
            </w:r>
          </w:p>
        </w:tc>
        <w:tc>
          <w:tcPr>
            <w:tcW w:w="1522" w:type="pct"/>
            <w:shd w:val="clear" w:color="auto" w:fill="auto"/>
          </w:tcPr>
          <w:p w14:paraId="717CC0F3" w14:textId="77777777" w:rsidR="00CD748C" w:rsidRPr="000852E9" w:rsidRDefault="00CD748C" w:rsidP="0094234B">
            <w:pPr>
              <w:pStyle w:val="TableText"/>
            </w:pPr>
          </w:p>
        </w:tc>
        <w:tc>
          <w:tcPr>
            <w:tcW w:w="2059" w:type="pct"/>
            <w:vMerge/>
            <w:shd w:val="clear" w:color="auto" w:fill="auto"/>
          </w:tcPr>
          <w:p w14:paraId="5A032C0D" w14:textId="77777777" w:rsidR="00CD748C" w:rsidRPr="000852E9" w:rsidRDefault="00CD748C" w:rsidP="00CD748C">
            <w:pPr>
              <w:pStyle w:val="TableText"/>
              <w:rPr>
                <w:sz w:val="22"/>
              </w:rPr>
            </w:pPr>
          </w:p>
        </w:tc>
      </w:tr>
      <w:tr w:rsidR="00CD748C" w:rsidRPr="000852E9" w14:paraId="107CF9C9" w14:textId="77777777" w:rsidTr="00647B74">
        <w:tc>
          <w:tcPr>
            <w:tcW w:w="1419" w:type="pct"/>
            <w:vMerge w:val="restart"/>
            <w:shd w:val="clear" w:color="auto" w:fill="auto"/>
          </w:tcPr>
          <w:p w14:paraId="7D396626" w14:textId="77777777" w:rsidR="00CD748C" w:rsidRPr="000852E9" w:rsidRDefault="00077903" w:rsidP="0094234B">
            <w:pPr>
              <w:pStyle w:val="TableText"/>
            </w:pPr>
            <w:r w:rsidRPr="000852E9">
              <w:t>General district-wide matters</w:t>
            </w:r>
          </w:p>
        </w:tc>
        <w:tc>
          <w:tcPr>
            <w:tcW w:w="1522" w:type="pct"/>
            <w:shd w:val="clear" w:color="auto" w:fill="auto"/>
          </w:tcPr>
          <w:p w14:paraId="1E10BC43" w14:textId="77777777" w:rsidR="00CD748C" w:rsidRPr="000852E9" w:rsidRDefault="00CD748C" w:rsidP="0094234B">
            <w:pPr>
              <w:pStyle w:val="TableText"/>
            </w:pPr>
            <w:r w:rsidRPr="000852E9">
              <w:t>Temporary activities</w:t>
            </w:r>
          </w:p>
        </w:tc>
        <w:tc>
          <w:tcPr>
            <w:tcW w:w="2059" w:type="pct"/>
            <w:vMerge/>
            <w:shd w:val="clear" w:color="auto" w:fill="auto"/>
          </w:tcPr>
          <w:p w14:paraId="031324F2" w14:textId="77777777" w:rsidR="00CD748C" w:rsidRPr="000852E9" w:rsidRDefault="00CD748C" w:rsidP="00CD748C">
            <w:pPr>
              <w:pStyle w:val="TableText"/>
              <w:rPr>
                <w:sz w:val="22"/>
              </w:rPr>
            </w:pPr>
          </w:p>
        </w:tc>
      </w:tr>
      <w:tr w:rsidR="00CD748C" w:rsidRPr="000852E9" w14:paraId="0D4B2010" w14:textId="77777777" w:rsidTr="00647B74">
        <w:tc>
          <w:tcPr>
            <w:tcW w:w="1419" w:type="pct"/>
            <w:vMerge/>
            <w:shd w:val="clear" w:color="auto" w:fill="auto"/>
          </w:tcPr>
          <w:p w14:paraId="25874B65" w14:textId="77777777" w:rsidR="00CD748C" w:rsidRPr="000852E9" w:rsidRDefault="00CD748C" w:rsidP="00CD748C">
            <w:pPr>
              <w:pStyle w:val="TableText"/>
              <w:rPr>
                <w:sz w:val="22"/>
              </w:rPr>
            </w:pPr>
          </w:p>
        </w:tc>
        <w:tc>
          <w:tcPr>
            <w:tcW w:w="1522" w:type="pct"/>
            <w:shd w:val="clear" w:color="auto" w:fill="auto"/>
          </w:tcPr>
          <w:p w14:paraId="52643516" w14:textId="77777777" w:rsidR="00CD748C" w:rsidRPr="000852E9" w:rsidRDefault="00CD748C" w:rsidP="0094234B">
            <w:pPr>
              <w:pStyle w:val="TableText"/>
            </w:pPr>
            <w:r w:rsidRPr="000852E9">
              <w:t xml:space="preserve">Noise and light </w:t>
            </w:r>
          </w:p>
        </w:tc>
        <w:tc>
          <w:tcPr>
            <w:tcW w:w="2059" w:type="pct"/>
            <w:vMerge/>
            <w:shd w:val="clear" w:color="auto" w:fill="auto"/>
          </w:tcPr>
          <w:p w14:paraId="69556D33" w14:textId="77777777" w:rsidR="00CD748C" w:rsidRPr="000852E9" w:rsidRDefault="00CD748C" w:rsidP="00CD748C">
            <w:pPr>
              <w:pStyle w:val="TableText"/>
              <w:rPr>
                <w:sz w:val="22"/>
              </w:rPr>
            </w:pPr>
          </w:p>
        </w:tc>
      </w:tr>
      <w:tr w:rsidR="00CD748C" w:rsidRPr="000852E9" w14:paraId="1CAACB3F" w14:textId="77777777" w:rsidTr="00647B74">
        <w:tc>
          <w:tcPr>
            <w:tcW w:w="1419" w:type="pct"/>
            <w:vMerge/>
            <w:shd w:val="clear" w:color="auto" w:fill="auto"/>
          </w:tcPr>
          <w:p w14:paraId="1619B3D2" w14:textId="77777777" w:rsidR="00CD748C" w:rsidRPr="000852E9" w:rsidRDefault="00CD748C" w:rsidP="00CD748C">
            <w:pPr>
              <w:pStyle w:val="TableText"/>
              <w:rPr>
                <w:sz w:val="22"/>
              </w:rPr>
            </w:pPr>
          </w:p>
        </w:tc>
        <w:tc>
          <w:tcPr>
            <w:tcW w:w="1522" w:type="pct"/>
            <w:shd w:val="clear" w:color="auto" w:fill="auto"/>
          </w:tcPr>
          <w:p w14:paraId="731446FE" w14:textId="77777777" w:rsidR="00CD748C" w:rsidRPr="000852E9" w:rsidRDefault="00CD748C" w:rsidP="0094234B">
            <w:pPr>
              <w:pStyle w:val="TableText"/>
            </w:pPr>
            <w:r w:rsidRPr="000852E9">
              <w:t>Earthworks</w:t>
            </w:r>
          </w:p>
        </w:tc>
        <w:tc>
          <w:tcPr>
            <w:tcW w:w="2059" w:type="pct"/>
            <w:vMerge/>
            <w:shd w:val="clear" w:color="auto" w:fill="auto"/>
          </w:tcPr>
          <w:p w14:paraId="6BF477F4" w14:textId="77777777" w:rsidR="00CD748C" w:rsidRPr="000852E9" w:rsidRDefault="00CD748C" w:rsidP="00CD748C">
            <w:pPr>
              <w:pStyle w:val="TableText"/>
              <w:rPr>
                <w:sz w:val="22"/>
              </w:rPr>
            </w:pPr>
          </w:p>
        </w:tc>
      </w:tr>
      <w:tr w:rsidR="00CD748C" w:rsidRPr="000852E9" w14:paraId="350E374B" w14:textId="77777777" w:rsidTr="00647B74">
        <w:tc>
          <w:tcPr>
            <w:tcW w:w="1419" w:type="pct"/>
            <w:vMerge/>
            <w:shd w:val="clear" w:color="auto" w:fill="auto"/>
          </w:tcPr>
          <w:p w14:paraId="5F43F040" w14:textId="77777777" w:rsidR="00CD748C" w:rsidRPr="000852E9" w:rsidRDefault="00CD748C" w:rsidP="00CD748C">
            <w:pPr>
              <w:pStyle w:val="TableText"/>
              <w:rPr>
                <w:sz w:val="22"/>
              </w:rPr>
            </w:pPr>
          </w:p>
        </w:tc>
        <w:tc>
          <w:tcPr>
            <w:tcW w:w="1522" w:type="pct"/>
            <w:shd w:val="clear" w:color="auto" w:fill="auto"/>
          </w:tcPr>
          <w:p w14:paraId="4C64A236" w14:textId="77777777" w:rsidR="00CD748C" w:rsidRPr="000852E9" w:rsidRDefault="00CD748C" w:rsidP="003E0EE5">
            <w:pPr>
              <w:pStyle w:val="TableText"/>
            </w:pPr>
            <w:r w:rsidRPr="000852E9">
              <w:t>Signs</w:t>
            </w:r>
          </w:p>
        </w:tc>
        <w:tc>
          <w:tcPr>
            <w:tcW w:w="2059" w:type="pct"/>
            <w:vMerge/>
            <w:shd w:val="clear" w:color="auto" w:fill="auto"/>
          </w:tcPr>
          <w:p w14:paraId="4BAFDF16" w14:textId="77777777" w:rsidR="00CD748C" w:rsidRPr="000852E9" w:rsidRDefault="00CD748C" w:rsidP="00CD748C">
            <w:pPr>
              <w:pStyle w:val="TableText"/>
              <w:rPr>
                <w:sz w:val="22"/>
              </w:rPr>
            </w:pPr>
          </w:p>
        </w:tc>
      </w:tr>
      <w:tr w:rsidR="00CD748C" w:rsidRPr="000852E9" w14:paraId="1FB9758D" w14:textId="77777777" w:rsidTr="00647B74">
        <w:tc>
          <w:tcPr>
            <w:tcW w:w="1419" w:type="pct"/>
            <w:vMerge/>
            <w:shd w:val="clear" w:color="auto" w:fill="auto"/>
          </w:tcPr>
          <w:p w14:paraId="7D6C0C16" w14:textId="77777777" w:rsidR="00CD748C" w:rsidRPr="000852E9" w:rsidRDefault="00CD748C" w:rsidP="00CD748C">
            <w:pPr>
              <w:pStyle w:val="TableText"/>
              <w:rPr>
                <w:sz w:val="22"/>
              </w:rPr>
            </w:pPr>
          </w:p>
        </w:tc>
        <w:tc>
          <w:tcPr>
            <w:tcW w:w="1522" w:type="pct"/>
            <w:shd w:val="clear" w:color="auto" w:fill="auto"/>
          </w:tcPr>
          <w:p w14:paraId="3518B203" w14:textId="77777777" w:rsidR="00CD748C" w:rsidRPr="000852E9" w:rsidRDefault="00CD748C" w:rsidP="003E0EE5">
            <w:pPr>
              <w:pStyle w:val="TableText"/>
            </w:pPr>
            <w:r w:rsidRPr="000852E9">
              <w:t>Activities on the surface of water</w:t>
            </w:r>
          </w:p>
        </w:tc>
        <w:tc>
          <w:tcPr>
            <w:tcW w:w="2059" w:type="pct"/>
            <w:vMerge/>
            <w:shd w:val="clear" w:color="auto" w:fill="auto"/>
          </w:tcPr>
          <w:p w14:paraId="0F71E70C" w14:textId="77777777" w:rsidR="00CD748C" w:rsidRPr="000852E9" w:rsidRDefault="00CD748C" w:rsidP="00CD748C">
            <w:pPr>
              <w:pStyle w:val="TableText"/>
              <w:rPr>
                <w:sz w:val="22"/>
              </w:rPr>
            </w:pPr>
          </w:p>
        </w:tc>
      </w:tr>
      <w:tr w:rsidR="00CD748C" w:rsidRPr="000852E9" w14:paraId="2A48EF2D" w14:textId="77777777" w:rsidTr="00647B74">
        <w:tc>
          <w:tcPr>
            <w:tcW w:w="1419" w:type="pct"/>
            <w:vMerge/>
            <w:tcBorders>
              <w:bottom w:val="single" w:sz="4" w:space="0" w:color="1C556C"/>
            </w:tcBorders>
            <w:shd w:val="clear" w:color="auto" w:fill="auto"/>
          </w:tcPr>
          <w:p w14:paraId="28DF72EC" w14:textId="77777777" w:rsidR="00CD748C" w:rsidRPr="000852E9" w:rsidRDefault="00CD748C" w:rsidP="00CD748C">
            <w:pPr>
              <w:pStyle w:val="TableText"/>
              <w:rPr>
                <w:sz w:val="22"/>
              </w:rPr>
            </w:pPr>
          </w:p>
        </w:tc>
        <w:tc>
          <w:tcPr>
            <w:tcW w:w="1522" w:type="pct"/>
            <w:tcBorders>
              <w:bottom w:val="single" w:sz="4" w:space="0" w:color="1C556C"/>
            </w:tcBorders>
            <w:shd w:val="clear" w:color="auto" w:fill="auto"/>
          </w:tcPr>
          <w:p w14:paraId="1F489344" w14:textId="77777777" w:rsidR="00CD748C" w:rsidRPr="000852E9" w:rsidRDefault="00CD748C" w:rsidP="003E0EE5">
            <w:pPr>
              <w:pStyle w:val="TableText"/>
            </w:pPr>
            <w:r w:rsidRPr="000852E9">
              <w:t>Mining</w:t>
            </w:r>
          </w:p>
        </w:tc>
        <w:tc>
          <w:tcPr>
            <w:tcW w:w="2059" w:type="pct"/>
            <w:vMerge/>
            <w:tcBorders>
              <w:bottom w:val="single" w:sz="4" w:space="0" w:color="1C556C"/>
            </w:tcBorders>
            <w:shd w:val="clear" w:color="auto" w:fill="auto"/>
          </w:tcPr>
          <w:p w14:paraId="3E464EC7" w14:textId="77777777" w:rsidR="00CD748C" w:rsidRPr="000852E9" w:rsidRDefault="00CD748C" w:rsidP="00CD748C">
            <w:pPr>
              <w:pStyle w:val="TableText"/>
              <w:rPr>
                <w:sz w:val="22"/>
              </w:rPr>
            </w:pPr>
          </w:p>
        </w:tc>
      </w:tr>
      <w:tr w:rsidR="0094234B" w:rsidRPr="000852E9" w14:paraId="4ADF92F7" w14:textId="77777777" w:rsidTr="00647B74">
        <w:tc>
          <w:tcPr>
            <w:tcW w:w="2941" w:type="pct"/>
            <w:gridSpan w:val="2"/>
            <w:shd w:val="clear" w:color="auto" w:fill="1C556C"/>
            <w:vAlign w:val="bottom"/>
          </w:tcPr>
          <w:p w14:paraId="4B0C64BE" w14:textId="77777777" w:rsidR="00CD748C" w:rsidRPr="000852E9" w:rsidRDefault="00CD748C" w:rsidP="00C451A9">
            <w:pPr>
              <w:pStyle w:val="TableTextbold"/>
              <w:keepNext/>
              <w:pageBreakBefore/>
              <w:rPr>
                <w:color w:val="FFFFFF" w:themeColor="background1"/>
              </w:rPr>
            </w:pPr>
            <w:r w:rsidRPr="000852E9">
              <w:rPr>
                <w:color w:val="FFFFFF" w:themeColor="background1"/>
              </w:rPr>
              <w:lastRenderedPageBreak/>
              <w:t xml:space="preserve">PART 5 – AREA-SPECIFIC MATTERS </w:t>
            </w:r>
          </w:p>
        </w:tc>
        <w:tc>
          <w:tcPr>
            <w:tcW w:w="2059" w:type="pct"/>
            <w:shd w:val="clear" w:color="auto" w:fill="1C556C"/>
            <w:vAlign w:val="bottom"/>
          </w:tcPr>
          <w:p w14:paraId="3581AD3B" w14:textId="77777777" w:rsidR="00CD748C" w:rsidRPr="000852E9" w:rsidRDefault="00CD748C" w:rsidP="00C451A9">
            <w:pPr>
              <w:pStyle w:val="TableTextbold"/>
              <w:keepNext/>
              <w:pageBreakBefore/>
              <w:rPr>
                <w:color w:val="FFFFFF" w:themeColor="background1"/>
              </w:rPr>
            </w:pPr>
            <w:r w:rsidRPr="000852E9">
              <w:rPr>
                <w:color w:val="FFFFFF" w:themeColor="background1"/>
              </w:rPr>
              <w:t xml:space="preserve">Local authorities must implement the Area Specific Matters Standard (S-ASM) as specified below. </w:t>
            </w:r>
          </w:p>
        </w:tc>
      </w:tr>
      <w:tr w:rsidR="00CD748C" w:rsidRPr="000852E9" w14:paraId="560B1AD9" w14:textId="77777777" w:rsidTr="00647B74">
        <w:tc>
          <w:tcPr>
            <w:tcW w:w="1419" w:type="pct"/>
            <w:vMerge w:val="restart"/>
            <w:shd w:val="clear" w:color="auto" w:fill="auto"/>
          </w:tcPr>
          <w:p w14:paraId="7E15E219" w14:textId="77777777" w:rsidR="00CD748C" w:rsidRPr="000852E9" w:rsidRDefault="00077903" w:rsidP="0094234B">
            <w:pPr>
              <w:pStyle w:val="TableText"/>
            </w:pPr>
            <w:r w:rsidRPr="000852E9">
              <w:t>Residential zones</w:t>
            </w:r>
          </w:p>
        </w:tc>
        <w:tc>
          <w:tcPr>
            <w:tcW w:w="1522" w:type="pct"/>
            <w:shd w:val="clear" w:color="auto" w:fill="auto"/>
          </w:tcPr>
          <w:p w14:paraId="288FC727" w14:textId="77777777" w:rsidR="00CD748C" w:rsidRPr="000852E9" w:rsidRDefault="00CD748C" w:rsidP="0094234B">
            <w:pPr>
              <w:pStyle w:val="TableText"/>
            </w:pPr>
            <w:r w:rsidRPr="000852E9">
              <w:t>Low-density residential zone</w:t>
            </w:r>
          </w:p>
        </w:tc>
        <w:tc>
          <w:tcPr>
            <w:tcW w:w="2059" w:type="pct"/>
            <w:vMerge w:val="restart"/>
            <w:shd w:val="clear" w:color="auto" w:fill="auto"/>
          </w:tcPr>
          <w:p w14:paraId="2ED7F691" w14:textId="77777777" w:rsidR="00CD748C" w:rsidRPr="000852E9" w:rsidRDefault="00CD748C" w:rsidP="0094234B">
            <w:pPr>
              <w:pStyle w:val="TableText"/>
            </w:pPr>
            <w:r w:rsidRPr="000852E9">
              <w:t xml:space="preserve">For the zones that the local authority chooses, the zones must follow the order, and the chapter and section headings, set out in this standard. </w:t>
            </w:r>
          </w:p>
          <w:p w14:paraId="2E1AD286" w14:textId="77777777" w:rsidR="00CD748C" w:rsidRPr="000852E9" w:rsidRDefault="00CD748C" w:rsidP="0094234B">
            <w:pPr>
              <w:pStyle w:val="TableText"/>
            </w:pPr>
            <w:r w:rsidRPr="000852E9">
              <w:t>If only one zone is chosen under a chapter heading, the section heading becomes the chapter heading and the provisions are housed there.</w:t>
            </w:r>
          </w:p>
        </w:tc>
      </w:tr>
      <w:tr w:rsidR="00CD748C" w:rsidRPr="000852E9" w14:paraId="6D8DE728" w14:textId="77777777" w:rsidTr="00647B74">
        <w:tc>
          <w:tcPr>
            <w:tcW w:w="1419" w:type="pct"/>
            <w:vMerge/>
            <w:shd w:val="clear" w:color="auto" w:fill="auto"/>
          </w:tcPr>
          <w:p w14:paraId="0311CB35" w14:textId="77777777" w:rsidR="00CD748C" w:rsidRPr="000852E9" w:rsidRDefault="00CD748C" w:rsidP="0094234B">
            <w:pPr>
              <w:pStyle w:val="TableText"/>
            </w:pPr>
          </w:p>
        </w:tc>
        <w:tc>
          <w:tcPr>
            <w:tcW w:w="1522" w:type="pct"/>
            <w:shd w:val="clear" w:color="auto" w:fill="auto"/>
          </w:tcPr>
          <w:p w14:paraId="5CAD5198" w14:textId="77777777" w:rsidR="00CD748C" w:rsidRPr="000852E9" w:rsidRDefault="00CD748C" w:rsidP="0094234B">
            <w:pPr>
              <w:pStyle w:val="TableText"/>
            </w:pPr>
            <w:r w:rsidRPr="000852E9">
              <w:t>Residential zone</w:t>
            </w:r>
          </w:p>
        </w:tc>
        <w:tc>
          <w:tcPr>
            <w:tcW w:w="2059" w:type="pct"/>
            <w:vMerge/>
            <w:shd w:val="clear" w:color="auto" w:fill="auto"/>
          </w:tcPr>
          <w:p w14:paraId="00202DE9" w14:textId="77777777" w:rsidR="00CD748C" w:rsidRPr="000852E9" w:rsidRDefault="00CD748C" w:rsidP="0094234B">
            <w:pPr>
              <w:pStyle w:val="TableText"/>
            </w:pPr>
          </w:p>
        </w:tc>
      </w:tr>
      <w:tr w:rsidR="00CD748C" w:rsidRPr="000852E9" w14:paraId="2A4E0B2E" w14:textId="77777777" w:rsidTr="00647B74">
        <w:tc>
          <w:tcPr>
            <w:tcW w:w="1419" w:type="pct"/>
            <w:vMerge/>
            <w:shd w:val="clear" w:color="auto" w:fill="auto"/>
          </w:tcPr>
          <w:p w14:paraId="77E9ED7A" w14:textId="77777777" w:rsidR="00CD748C" w:rsidRPr="000852E9" w:rsidRDefault="00CD748C" w:rsidP="0094234B">
            <w:pPr>
              <w:pStyle w:val="TableText"/>
            </w:pPr>
          </w:p>
        </w:tc>
        <w:tc>
          <w:tcPr>
            <w:tcW w:w="1522" w:type="pct"/>
            <w:shd w:val="clear" w:color="auto" w:fill="auto"/>
          </w:tcPr>
          <w:p w14:paraId="64486AF6" w14:textId="77777777" w:rsidR="00CD748C" w:rsidRPr="000852E9" w:rsidRDefault="00CD748C" w:rsidP="0094234B">
            <w:pPr>
              <w:pStyle w:val="TableText"/>
            </w:pPr>
            <w:r w:rsidRPr="000852E9">
              <w:t>Medium-density residential zone</w:t>
            </w:r>
          </w:p>
        </w:tc>
        <w:tc>
          <w:tcPr>
            <w:tcW w:w="2059" w:type="pct"/>
            <w:vMerge/>
            <w:shd w:val="clear" w:color="auto" w:fill="auto"/>
          </w:tcPr>
          <w:p w14:paraId="493C5322" w14:textId="77777777" w:rsidR="00CD748C" w:rsidRPr="000852E9" w:rsidRDefault="00CD748C" w:rsidP="0094234B">
            <w:pPr>
              <w:pStyle w:val="TableText"/>
            </w:pPr>
          </w:p>
        </w:tc>
      </w:tr>
      <w:tr w:rsidR="00CD748C" w:rsidRPr="000852E9" w14:paraId="155C44B4" w14:textId="77777777" w:rsidTr="00647B74">
        <w:tc>
          <w:tcPr>
            <w:tcW w:w="1419" w:type="pct"/>
            <w:vMerge/>
            <w:shd w:val="clear" w:color="auto" w:fill="auto"/>
          </w:tcPr>
          <w:p w14:paraId="0F0FB6A9" w14:textId="77777777" w:rsidR="00CD748C" w:rsidRPr="000852E9" w:rsidRDefault="00CD748C" w:rsidP="0094234B">
            <w:pPr>
              <w:pStyle w:val="TableText"/>
            </w:pPr>
          </w:p>
        </w:tc>
        <w:tc>
          <w:tcPr>
            <w:tcW w:w="1522" w:type="pct"/>
            <w:shd w:val="clear" w:color="auto" w:fill="auto"/>
          </w:tcPr>
          <w:p w14:paraId="68DF27CA" w14:textId="77777777" w:rsidR="00CD748C" w:rsidRPr="000852E9" w:rsidRDefault="00CD748C" w:rsidP="0094234B">
            <w:pPr>
              <w:pStyle w:val="TableText"/>
            </w:pPr>
            <w:r w:rsidRPr="000852E9">
              <w:t>High-density residential zone</w:t>
            </w:r>
          </w:p>
        </w:tc>
        <w:tc>
          <w:tcPr>
            <w:tcW w:w="2059" w:type="pct"/>
            <w:vMerge/>
            <w:shd w:val="clear" w:color="auto" w:fill="auto"/>
          </w:tcPr>
          <w:p w14:paraId="54066BA4" w14:textId="77777777" w:rsidR="00CD748C" w:rsidRPr="000852E9" w:rsidRDefault="00CD748C" w:rsidP="0094234B">
            <w:pPr>
              <w:pStyle w:val="TableText"/>
            </w:pPr>
          </w:p>
        </w:tc>
      </w:tr>
      <w:tr w:rsidR="00CD748C" w:rsidRPr="000852E9" w14:paraId="5397181F" w14:textId="77777777" w:rsidTr="00647B74">
        <w:tc>
          <w:tcPr>
            <w:tcW w:w="1419" w:type="pct"/>
            <w:vMerge w:val="restart"/>
            <w:shd w:val="clear" w:color="auto" w:fill="auto"/>
          </w:tcPr>
          <w:p w14:paraId="0FC463DE" w14:textId="77777777" w:rsidR="00CD748C" w:rsidRPr="000852E9" w:rsidRDefault="00077903" w:rsidP="0094234B">
            <w:pPr>
              <w:pStyle w:val="TableText"/>
            </w:pPr>
            <w:r w:rsidRPr="000852E9">
              <w:t>Rural zones</w:t>
            </w:r>
          </w:p>
        </w:tc>
        <w:tc>
          <w:tcPr>
            <w:tcW w:w="1522" w:type="pct"/>
            <w:shd w:val="clear" w:color="auto" w:fill="auto"/>
          </w:tcPr>
          <w:p w14:paraId="7C37F125" w14:textId="77777777" w:rsidR="00CD748C" w:rsidRPr="000852E9" w:rsidRDefault="00CD748C" w:rsidP="0094234B">
            <w:pPr>
              <w:pStyle w:val="TableText"/>
            </w:pPr>
            <w:r w:rsidRPr="000852E9">
              <w:t>Rural zone</w:t>
            </w:r>
          </w:p>
        </w:tc>
        <w:tc>
          <w:tcPr>
            <w:tcW w:w="2059" w:type="pct"/>
            <w:vMerge/>
            <w:shd w:val="clear" w:color="auto" w:fill="auto"/>
          </w:tcPr>
          <w:p w14:paraId="092B0CCF" w14:textId="77777777" w:rsidR="00CD748C" w:rsidRPr="000852E9" w:rsidRDefault="00CD748C" w:rsidP="0094234B">
            <w:pPr>
              <w:pStyle w:val="TableText"/>
            </w:pPr>
          </w:p>
        </w:tc>
      </w:tr>
      <w:tr w:rsidR="00CD748C" w:rsidRPr="000852E9" w14:paraId="7D047DE8" w14:textId="77777777" w:rsidTr="00647B74">
        <w:tc>
          <w:tcPr>
            <w:tcW w:w="1419" w:type="pct"/>
            <w:vMerge/>
            <w:shd w:val="clear" w:color="auto" w:fill="auto"/>
          </w:tcPr>
          <w:p w14:paraId="66853C92" w14:textId="77777777" w:rsidR="00CD748C" w:rsidRPr="000852E9" w:rsidRDefault="00CD748C" w:rsidP="0094234B">
            <w:pPr>
              <w:pStyle w:val="TableText"/>
            </w:pPr>
          </w:p>
        </w:tc>
        <w:tc>
          <w:tcPr>
            <w:tcW w:w="1522" w:type="pct"/>
            <w:shd w:val="clear" w:color="auto" w:fill="auto"/>
          </w:tcPr>
          <w:p w14:paraId="207188AE" w14:textId="77777777" w:rsidR="00CD748C" w:rsidRPr="000852E9" w:rsidRDefault="00CD748C" w:rsidP="0094234B">
            <w:pPr>
              <w:pStyle w:val="TableText"/>
            </w:pPr>
            <w:r w:rsidRPr="000852E9">
              <w:t>Rural production zone</w:t>
            </w:r>
          </w:p>
        </w:tc>
        <w:tc>
          <w:tcPr>
            <w:tcW w:w="2059" w:type="pct"/>
            <w:vMerge/>
            <w:shd w:val="clear" w:color="auto" w:fill="auto"/>
          </w:tcPr>
          <w:p w14:paraId="3E95344F" w14:textId="77777777" w:rsidR="00CD748C" w:rsidRPr="000852E9" w:rsidRDefault="00CD748C" w:rsidP="0094234B">
            <w:pPr>
              <w:pStyle w:val="TableText"/>
            </w:pPr>
          </w:p>
        </w:tc>
      </w:tr>
      <w:tr w:rsidR="00CD748C" w:rsidRPr="000852E9" w14:paraId="7D5707EC" w14:textId="77777777" w:rsidTr="00647B74">
        <w:tc>
          <w:tcPr>
            <w:tcW w:w="1419" w:type="pct"/>
            <w:vMerge/>
            <w:shd w:val="clear" w:color="auto" w:fill="auto"/>
          </w:tcPr>
          <w:p w14:paraId="305F2ADD" w14:textId="77777777" w:rsidR="00CD748C" w:rsidRPr="000852E9" w:rsidRDefault="00CD748C" w:rsidP="0094234B">
            <w:pPr>
              <w:pStyle w:val="TableText"/>
            </w:pPr>
          </w:p>
        </w:tc>
        <w:tc>
          <w:tcPr>
            <w:tcW w:w="1522" w:type="pct"/>
            <w:shd w:val="clear" w:color="auto" w:fill="auto"/>
          </w:tcPr>
          <w:p w14:paraId="4DFC243F" w14:textId="77777777" w:rsidR="00CD748C" w:rsidRPr="000852E9" w:rsidRDefault="00CD748C" w:rsidP="0094234B">
            <w:pPr>
              <w:pStyle w:val="TableText"/>
            </w:pPr>
            <w:r w:rsidRPr="000852E9">
              <w:t>Rural residential zone</w:t>
            </w:r>
          </w:p>
        </w:tc>
        <w:tc>
          <w:tcPr>
            <w:tcW w:w="2059" w:type="pct"/>
            <w:vMerge/>
            <w:shd w:val="clear" w:color="auto" w:fill="auto"/>
          </w:tcPr>
          <w:p w14:paraId="5D07550F" w14:textId="77777777" w:rsidR="00CD748C" w:rsidRPr="000852E9" w:rsidRDefault="00CD748C" w:rsidP="0094234B">
            <w:pPr>
              <w:pStyle w:val="TableText"/>
            </w:pPr>
          </w:p>
        </w:tc>
      </w:tr>
      <w:tr w:rsidR="00CD748C" w:rsidRPr="000852E9" w14:paraId="07A38846" w14:textId="77777777" w:rsidTr="00647B74">
        <w:tc>
          <w:tcPr>
            <w:tcW w:w="1419" w:type="pct"/>
            <w:vMerge/>
            <w:shd w:val="clear" w:color="auto" w:fill="auto"/>
          </w:tcPr>
          <w:p w14:paraId="0ED7E305" w14:textId="77777777" w:rsidR="00CD748C" w:rsidRPr="000852E9" w:rsidRDefault="00CD748C" w:rsidP="0094234B">
            <w:pPr>
              <w:pStyle w:val="TableText"/>
            </w:pPr>
          </w:p>
        </w:tc>
        <w:tc>
          <w:tcPr>
            <w:tcW w:w="1522" w:type="pct"/>
            <w:shd w:val="clear" w:color="auto" w:fill="auto"/>
          </w:tcPr>
          <w:p w14:paraId="0B2CFB14" w14:textId="77777777" w:rsidR="00CD748C" w:rsidRPr="000852E9" w:rsidRDefault="00CD748C" w:rsidP="0094234B">
            <w:pPr>
              <w:pStyle w:val="TableText"/>
            </w:pPr>
            <w:r w:rsidRPr="000852E9">
              <w:t>Rural settlement zone</w:t>
            </w:r>
          </w:p>
        </w:tc>
        <w:tc>
          <w:tcPr>
            <w:tcW w:w="2059" w:type="pct"/>
            <w:vMerge/>
            <w:shd w:val="clear" w:color="auto" w:fill="auto"/>
          </w:tcPr>
          <w:p w14:paraId="57A8F3F3" w14:textId="77777777" w:rsidR="00CD748C" w:rsidRPr="000852E9" w:rsidRDefault="00CD748C" w:rsidP="0094234B">
            <w:pPr>
              <w:pStyle w:val="TableText"/>
            </w:pPr>
          </w:p>
        </w:tc>
      </w:tr>
      <w:tr w:rsidR="00CD748C" w:rsidRPr="000852E9" w14:paraId="70B1FC2A" w14:textId="77777777" w:rsidTr="00647B74">
        <w:tc>
          <w:tcPr>
            <w:tcW w:w="1419" w:type="pct"/>
            <w:vMerge w:val="restart"/>
            <w:shd w:val="clear" w:color="auto" w:fill="auto"/>
          </w:tcPr>
          <w:p w14:paraId="27AF947D" w14:textId="77777777" w:rsidR="00CD748C" w:rsidRPr="000852E9" w:rsidRDefault="00077903" w:rsidP="0094234B">
            <w:pPr>
              <w:pStyle w:val="TableText"/>
            </w:pPr>
            <w:r w:rsidRPr="000852E9">
              <w:t>Commercial zones</w:t>
            </w:r>
          </w:p>
        </w:tc>
        <w:tc>
          <w:tcPr>
            <w:tcW w:w="1522" w:type="pct"/>
            <w:shd w:val="clear" w:color="auto" w:fill="auto"/>
          </w:tcPr>
          <w:p w14:paraId="15E03596" w14:textId="77777777" w:rsidR="00CD748C" w:rsidRPr="000852E9" w:rsidRDefault="00CD748C" w:rsidP="0094234B">
            <w:pPr>
              <w:pStyle w:val="TableText"/>
            </w:pPr>
            <w:r w:rsidRPr="000852E9">
              <w:t>Neighbourhood commercial zone</w:t>
            </w:r>
          </w:p>
        </w:tc>
        <w:tc>
          <w:tcPr>
            <w:tcW w:w="2059" w:type="pct"/>
            <w:vMerge/>
            <w:shd w:val="clear" w:color="auto" w:fill="auto"/>
          </w:tcPr>
          <w:p w14:paraId="55747B7B" w14:textId="77777777" w:rsidR="00CD748C" w:rsidRPr="000852E9" w:rsidRDefault="00CD748C" w:rsidP="0094234B">
            <w:pPr>
              <w:pStyle w:val="TableText"/>
            </w:pPr>
          </w:p>
        </w:tc>
      </w:tr>
      <w:tr w:rsidR="00CD748C" w:rsidRPr="000852E9" w14:paraId="1AED55D9" w14:textId="77777777" w:rsidTr="00647B74">
        <w:tc>
          <w:tcPr>
            <w:tcW w:w="1419" w:type="pct"/>
            <w:vMerge/>
            <w:shd w:val="clear" w:color="auto" w:fill="auto"/>
          </w:tcPr>
          <w:p w14:paraId="7723D955" w14:textId="77777777" w:rsidR="00CD748C" w:rsidRPr="000852E9" w:rsidRDefault="00CD748C" w:rsidP="0094234B">
            <w:pPr>
              <w:pStyle w:val="TableText"/>
            </w:pPr>
          </w:p>
        </w:tc>
        <w:tc>
          <w:tcPr>
            <w:tcW w:w="1522" w:type="pct"/>
            <w:shd w:val="clear" w:color="auto" w:fill="auto"/>
          </w:tcPr>
          <w:p w14:paraId="3555784F" w14:textId="77777777" w:rsidR="00CD748C" w:rsidRPr="000852E9" w:rsidRDefault="00CD748C" w:rsidP="0094234B">
            <w:pPr>
              <w:pStyle w:val="TableText"/>
            </w:pPr>
            <w:r w:rsidRPr="000852E9">
              <w:t>Local commercial zone</w:t>
            </w:r>
          </w:p>
        </w:tc>
        <w:tc>
          <w:tcPr>
            <w:tcW w:w="2059" w:type="pct"/>
            <w:vMerge/>
            <w:shd w:val="clear" w:color="auto" w:fill="auto"/>
          </w:tcPr>
          <w:p w14:paraId="2AF52DDE" w14:textId="77777777" w:rsidR="00CD748C" w:rsidRPr="000852E9" w:rsidRDefault="00CD748C" w:rsidP="0094234B">
            <w:pPr>
              <w:pStyle w:val="TableText"/>
            </w:pPr>
          </w:p>
        </w:tc>
      </w:tr>
      <w:tr w:rsidR="00CD748C" w:rsidRPr="000852E9" w14:paraId="6D4C6A24" w14:textId="77777777" w:rsidTr="00647B74">
        <w:tc>
          <w:tcPr>
            <w:tcW w:w="1419" w:type="pct"/>
            <w:vMerge/>
            <w:shd w:val="clear" w:color="auto" w:fill="auto"/>
          </w:tcPr>
          <w:p w14:paraId="1E032227" w14:textId="77777777" w:rsidR="00CD748C" w:rsidRPr="000852E9" w:rsidRDefault="00CD748C" w:rsidP="0094234B">
            <w:pPr>
              <w:pStyle w:val="TableText"/>
            </w:pPr>
          </w:p>
        </w:tc>
        <w:tc>
          <w:tcPr>
            <w:tcW w:w="1522" w:type="pct"/>
            <w:shd w:val="clear" w:color="auto" w:fill="auto"/>
          </w:tcPr>
          <w:p w14:paraId="7941EE1C" w14:textId="77777777" w:rsidR="00CD748C" w:rsidRPr="000852E9" w:rsidRDefault="00CD748C" w:rsidP="0094234B">
            <w:pPr>
              <w:pStyle w:val="TableText"/>
            </w:pPr>
            <w:r w:rsidRPr="000852E9">
              <w:t>Commercial zone</w:t>
            </w:r>
          </w:p>
        </w:tc>
        <w:tc>
          <w:tcPr>
            <w:tcW w:w="2059" w:type="pct"/>
            <w:vMerge/>
            <w:shd w:val="clear" w:color="auto" w:fill="auto"/>
          </w:tcPr>
          <w:p w14:paraId="71588DFF" w14:textId="77777777" w:rsidR="00CD748C" w:rsidRPr="000852E9" w:rsidRDefault="00CD748C" w:rsidP="0094234B">
            <w:pPr>
              <w:pStyle w:val="TableText"/>
            </w:pPr>
          </w:p>
        </w:tc>
      </w:tr>
      <w:tr w:rsidR="00CD748C" w:rsidRPr="000852E9" w14:paraId="24EDE86D" w14:textId="77777777" w:rsidTr="00647B74">
        <w:tc>
          <w:tcPr>
            <w:tcW w:w="1419" w:type="pct"/>
            <w:vMerge/>
            <w:shd w:val="clear" w:color="auto" w:fill="auto"/>
          </w:tcPr>
          <w:p w14:paraId="2790E6AF" w14:textId="77777777" w:rsidR="00CD748C" w:rsidRPr="000852E9" w:rsidRDefault="00CD748C" w:rsidP="0094234B">
            <w:pPr>
              <w:pStyle w:val="TableText"/>
            </w:pPr>
          </w:p>
        </w:tc>
        <w:tc>
          <w:tcPr>
            <w:tcW w:w="1522" w:type="pct"/>
            <w:shd w:val="clear" w:color="auto" w:fill="auto"/>
          </w:tcPr>
          <w:p w14:paraId="7CEE87EF" w14:textId="77777777" w:rsidR="00CD748C" w:rsidRPr="000852E9" w:rsidRDefault="00CD748C" w:rsidP="0094234B">
            <w:pPr>
              <w:pStyle w:val="TableText"/>
            </w:pPr>
            <w:r w:rsidRPr="000852E9">
              <w:t>Mixed use zone</w:t>
            </w:r>
          </w:p>
        </w:tc>
        <w:tc>
          <w:tcPr>
            <w:tcW w:w="2059" w:type="pct"/>
            <w:vMerge/>
            <w:shd w:val="clear" w:color="auto" w:fill="auto"/>
          </w:tcPr>
          <w:p w14:paraId="65E1DD26" w14:textId="77777777" w:rsidR="00CD748C" w:rsidRPr="000852E9" w:rsidRDefault="00CD748C" w:rsidP="0094234B">
            <w:pPr>
              <w:pStyle w:val="TableText"/>
            </w:pPr>
          </w:p>
        </w:tc>
      </w:tr>
      <w:tr w:rsidR="00CD748C" w:rsidRPr="000852E9" w14:paraId="2C0B65D3" w14:textId="77777777" w:rsidTr="00647B74">
        <w:tc>
          <w:tcPr>
            <w:tcW w:w="1419" w:type="pct"/>
            <w:vMerge/>
            <w:shd w:val="clear" w:color="auto" w:fill="auto"/>
          </w:tcPr>
          <w:p w14:paraId="55FA6D78" w14:textId="77777777" w:rsidR="00CD748C" w:rsidRPr="000852E9" w:rsidRDefault="00CD748C" w:rsidP="0094234B">
            <w:pPr>
              <w:pStyle w:val="TableText"/>
            </w:pPr>
          </w:p>
        </w:tc>
        <w:tc>
          <w:tcPr>
            <w:tcW w:w="1522" w:type="pct"/>
            <w:shd w:val="clear" w:color="auto" w:fill="auto"/>
          </w:tcPr>
          <w:p w14:paraId="03468690" w14:textId="77777777" w:rsidR="00CD748C" w:rsidRPr="000852E9" w:rsidRDefault="00CD748C" w:rsidP="0094234B">
            <w:pPr>
              <w:pStyle w:val="TableText"/>
            </w:pPr>
            <w:r w:rsidRPr="000852E9">
              <w:t>Town centre zone</w:t>
            </w:r>
          </w:p>
        </w:tc>
        <w:tc>
          <w:tcPr>
            <w:tcW w:w="2059" w:type="pct"/>
            <w:vMerge/>
            <w:shd w:val="clear" w:color="auto" w:fill="auto"/>
          </w:tcPr>
          <w:p w14:paraId="43A5005A" w14:textId="77777777" w:rsidR="00CD748C" w:rsidRPr="000852E9" w:rsidRDefault="00CD748C" w:rsidP="0094234B">
            <w:pPr>
              <w:pStyle w:val="TableText"/>
            </w:pPr>
          </w:p>
        </w:tc>
      </w:tr>
      <w:tr w:rsidR="00CD748C" w:rsidRPr="000852E9" w14:paraId="4FB6E112" w14:textId="77777777" w:rsidTr="00647B74">
        <w:tc>
          <w:tcPr>
            <w:tcW w:w="1419" w:type="pct"/>
            <w:vMerge/>
            <w:shd w:val="clear" w:color="auto" w:fill="auto"/>
          </w:tcPr>
          <w:p w14:paraId="4C4E1410" w14:textId="77777777" w:rsidR="00CD748C" w:rsidRPr="000852E9" w:rsidRDefault="00CD748C" w:rsidP="0094234B">
            <w:pPr>
              <w:pStyle w:val="TableText"/>
            </w:pPr>
          </w:p>
        </w:tc>
        <w:tc>
          <w:tcPr>
            <w:tcW w:w="1522" w:type="pct"/>
            <w:shd w:val="clear" w:color="auto" w:fill="auto"/>
          </w:tcPr>
          <w:p w14:paraId="6A647D6E" w14:textId="77777777" w:rsidR="00CD748C" w:rsidRPr="000852E9" w:rsidRDefault="00CD748C" w:rsidP="0094234B">
            <w:pPr>
              <w:pStyle w:val="TableText"/>
            </w:pPr>
            <w:r w:rsidRPr="000852E9">
              <w:t>City centre zone</w:t>
            </w:r>
          </w:p>
        </w:tc>
        <w:tc>
          <w:tcPr>
            <w:tcW w:w="2059" w:type="pct"/>
            <w:vMerge/>
            <w:shd w:val="clear" w:color="auto" w:fill="auto"/>
          </w:tcPr>
          <w:p w14:paraId="2C2CDA13" w14:textId="77777777" w:rsidR="00CD748C" w:rsidRPr="000852E9" w:rsidRDefault="00CD748C" w:rsidP="0094234B">
            <w:pPr>
              <w:pStyle w:val="TableText"/>
            </w:pPr>
          </w:p>
        </w:tc>
      </w:tr>
      <w:tr w:rsidR="00CD748C" w:rsidRPr="000852E9" w14:paraId="4CA446BC" w14:textId="77777777" w:rsidTr="00647B74">
        <w:tc>
          <w:tcPr>
            <w:tcW w:w="1419" w:type="pct"/>
            <w:vMerge w:val="restart"/>
            <w:shd w:val="clear" w:color="auto" w:fill="auto"/>
          </w:tcPr>
          <w:p w14:paraId="35E54508" w14:textId="77777777" w:rsidR="00CD748C" w:rsidRPr="000852E9" w:rsidRDefault="00077903" w:rsidP="0094234B">
            <w:pPr>
              <w:pStyle w:val="TableText"/>
            </w:pPr>
            <w:r w:rsidRPr="000852E9">
              <w:t>Industrial zones</w:t>
            </w:r>
          </w:p>
        </w:tc>
        <w:tc>
          <w:tcPr>
            <w:tcW w:w="1522" w:type="pct"/>
            <w:shd w:val="clear" w:color="auto" w:fill="auto"/>
          </w:tcPr>
          <w:p w14:paraId="37962769" w14:textId="77777777" w:rsidR="00CD748C" w:rsidRPr="000852E9" w:rsidRDefault="00CD748C" w:rsidP="0094234B">
            <w:pPr>
              <w:pStyle w:val="TableText"/>
            </w:pPr>
            <w:r w:rsidRPr="000852E9">
              <w:t>Light industrial zone</w:t>
            </w:r>
          </w:p>
        </w:tc>
        <w:tc>
          <w:tcPr>
            <w:tcW w:w="2059" w:type="pct"/>
            <w:vMerge/>
            <w:shd w:val="clear" w:color="auto" w:fill="auto"/>
          </w:tcPr>
          <w:p w14:paraId="1672C961" w14:textId="77777777" w:rsidR="00CD748C" w:rsidRPr="000852E9" w:rsidRDefault="00CD748C" w:rsidP="0094234B">
            <w:pPr>
              <w:pStyle w:val="TableText"/>
            </w:pPr>
          </w:p>
        </w:tc>
      </w:tr>
      <w:tr w:rsidR="00CD748C" w:rsidRPr="000852E9" w14:paraId="3F56F3D3" w14:textId="77777777" w:rsidTr="00647B74">
        <w:tc>
          <w:tcPr>
            <w:tcW w:w="1419" w:type="pct"/>
            <w:vMerge/>
            <w:shd w:val="clear" w:color="auto" w:fill="D0E7F0" w:themeFill="text2" w:themeFillTint="33"/>
          </w:tcPr>
          <w:p w14:paraId="553A727D" w14:textId="77777777" w:rsidR="00CD748C" w:rsidRPr="000852E9" w:rsidRDefault="00CD748C" w:rsidP="0094234B">
            <w:pPr>
              <w:pStyle w:val="TableText"/>
            </w:pPr>
          </w:p>
        </w:tc>
        <w:tc>
          <w:tcPr>
            <w:tcW w:w="1522" w:type="pct"/>
            <w:shd w:val="clear" w:color="auto" w:fill="auto"/>
          </w:tcPr>
          <w:p w14:paraId="3E46F73B" w14:textId="77777777" w:rsidR="00CD748C" w:rsidRPr="000852E9" w:rsidRDefault="00CD748C" w:rsidP="0094234B">
            <w:pPr>
              <w:pStyle w:val="TableText"/>
            </w:pPr>
            <w:r w:rsidRPr="000852E9">
              <w:t>Industrial zone</w:t>
            </w:r>
          </w:p>
        </w:tc>
        <w:tc>
          <w:tcPr>
            <w:tcW w:w="2059" w:type="pct"/>
            <w:vMerge/>
            <w:shd w:val="clear" w:color="auto" w:fill="auto"/>
          </w:tcPr>
          <w:p w14:paraId="438779C3" w14:textId="77777777" w:rsidR="00CD748C" w:rsidRPr="000852E9" w:rsidRDefault="00CD748C" w:rsidP="0094234B">
            <w:pPr>
              <w:pStyle w:val="TableText"/>
            </w:pPr>
          </w:p>
        </w:tc>
      </w:tr>
      <w:tr w:rsidR="00CD748C" w:rsidRPr="000852E9" w14:paraId="1AB9A4F9" w14:textId="77777777" w:rsidTr="00647B74">
        <w:tc>
          <w:tcPr>
            <w:tcW w:w="1419" w:type="pct"/>
            <w:vMerge/>
            <w:shd w:val="clear" w:color="auto" w:fill="D0E7F0" w:themeFill="text2" w:themeFillTint="33"/>
          </w:tcPr>
          <w:p w14:paraId="05D4B228" w14:textId="77777777" w:rsidR="00CD748C" w:rsidRPr="000852E9" w:rsidRDefault="00CD748C" w:rsidP="0094234B">
            <w:pPr>
              <w:pStyle w:val="TableText"/>
            </w:pPr>
          </w:p>
        </w:tc>
        <w:tc>
          <w:tcPr>
            <w:tcW w:w="1522" w:type="pct"/>
            <w:shd w:val="clear" w:color="auto" w:fill="auto"/>
          </w:tcPr>
          <w:p w14:paraId="4BC36D77" w14:textId="77777777" w:rsidR="00CD748C" w:rsidRPr="000852E9" w:rsidRDefault="00CD748C" w:rsidP="0094234B">
            <w:pPr>
              <w:pStyle w:val="TableText"/>
            </w:pPr>
            <w:r w:rsidRPr="000852E9">
              <w:t>Heavy industrial zone</w:t>
            </w:r>
          </w:p>
        </w:tc>
        <w:tc>
          <w:tcPr>
            <w:tcW w:w="2059" w:type="pct"/>
            <w:vMerge/>
            <w:shd w:val="clear" w:color="auto" w:fill="auto"/>
          </w:tcPr>
          <w:p w14:paraId="234B4C44" w14:textId="77777777" w:rsidR="00CD748C" w:rsidRPr="000852E9" w:rsidRDefault="00CD748C" w:rsidP="0094234B">
            <w:pPr>
              <w:pStyle w:val="TableText"/>
            </w:pPr>
          </w:p>
        </w:tc>
      </w:tr>
      <w:tr w:rsidR="00CD748C" w:rsidRPr="000852E9" w14:paraId="3795886E" w14:textId="77777777" w:rsidTr="00647B74">
        <w:tc>
          <w:tcPr>
            <w:tcW w:w="1419" w:type="pct"/>
            <w:vMerge w:val="restart"/>
            <w:shd w:val="clear" w:color="auto" w:fill="auto"/>
          </w:tcPr>
          <w:p w14:paraId="5EFA96E2" w14:textId="77777777" w:rsidR="00CD748C" w:rsidRPr="000852E9" w:rsidRDefault="00077903" w:rsidP="0094234B">
            <w:pPr>
              <w:pStyle w:val="TableText"/>
            </w:pPr>
            <w:r w:rsidRPr="000852E9">
              <w:t>Open space and recreation zones</w:t>
            </w:r>
          </w:p>
        </w:tc>
        <w:tc>
          <w:tcPr>
            <w:tcW w:w="1522" w:type="pct"/>
            <w:shd w:val="clear" w:color="auto" w:fill="auto"/>
          </w:tcPr>
          <w:p w14:paraId="4E7B3F4E" w14:textId="77777777" w:rsidR="00CD748C" w:rsidRPr="000852E9" w:rsidRDefault="00CD748C" w:rsidP="0094234B">
            <w:pPr>
              <w:pStyle w:val="TableText"/>
            </w:pPr>
            <w:r w:rsidRPr="000852E9">
              <w:t>Open space zone</w:t>
            </w:r>
          </w:p>
        </w:tc>
        <w:tc>
          <w:tcPr>
            <w:tcW w:w="2059" w:type="pct"/>
            <w:vMerge/>
            <w:shd w:val="clear" w:color="auto" w:fill="auto"/>
          </w:tcPr>
          <w:p w14:paraId="6938800E" w14:textId="77777777" w:rsidR="00CD748C" w:rsidRPr="000852E9" w:rsidRDefault="00CD748C" w:rsidP="0094234B">
            <w:pPr>
              <w:pStyle w:val="TableText"/>
            </w:pPr>
          </w:p>
        </w:tc>
      </w:tr>
      <w:tr w:rsidR="00CD748C" w:rsidRPr="000852E9" w14:paraId="1D05F017" w14:textId="77777777" w:rsidTr="00647B74">
        <w:tc>
          <w:tcPr>
            <w:tcW w:w="1419" w:type="pct"/>
            <w:vMerge/>
            <w:shd w:val="clear" w:color="auto" w:fill="auto"/>
          </w:tcPr>
          <w:p w14:paraId="7E9FBAA6" w14:textId="77777777" w:rsidR="00CD748C" w:rsidRPr="000852E9" w:rsidRDefault="00CD748C" w:rsidP="0094234B">
            <w:pPr>
              <w:pStyle w:val="TableText"/>
            </w:pPr>
          </w:p>
        </w:tc>
        <w:tc>
          <w:tcPr>
            <w:tcW w:w="1522" w:type="pct"/>
            <w:shd w:val="clear" w:color="auto" w:fill="auto"/>
          </w:tcPr>
          <w:p w14:paraId="50C87893" w14:textId="77777777" w:rsidR="00CD748C" w:rsidRPr="000852E9" w:rsidRDefault="00CD748C" w:rsidP="0094234B">
            <w:pPr>
              <w:pStyle w:val="TableText"/>
            </w:pPr>
            <w:r w:rsidRPr="000852E9">
              <w:t>Sport and active recreation zone</w:t>
            </w:r>
          </w:p>
        </w:tc>
        <w:tc>
          <w:tcPr>
            <w:tcW w:w="2059" w:type="pct"/>
            <w:vMerge/>
            <w:shd w:val="clear" w:color="auto" w:fill="auto"/>
          </w:tcPr>
          <w:p w14:paraId="35C68C6D" w14:textId="77777777" w:rsidR="00CD748C" w:rsidRPr="000852E9" w:rsidRDefault="00CD748C" w:rsidP="0094234B">
            <w:pPr>
              <w:pStyle w:val="TableText"/>
            </w:pPr>
          </w:p>
        </w:tc>
      </w:tr>
      <w:tr w:rsidR="00CD748C" w:rsidRPr="000852E9" w14:paraId="738AA373" w14:textId="77777777" w:rsidTr="00647B74">
        <w:tc>
          <w:tcPr>
            <w:tcW w:w="1419" w:type="pct"/>
            <w:vMerge/>
            <w:shd w:val="clear" w:color="auto" w:fill="auto"/>
          </w:tcPr>
          <w:p w14:paraId="07D86891" w14:textId="77777777" w:rsidR="00CD748C" w:rsidRPr="000852E9" w:rsidRDefault="00CD748C" w:rsidP="0094234B">
            <w:pPr>
              <w:pStyle w:val="TableText"/>
            </w:pPr>
          </w:p>
        </w:tc>
        <w:tc>
          <w:tcPr>
            <w:tcW w:w="1522" w:type="pct"/>
            <w:shd w:val="clear" w:color="auto" w:fill="auto"/>
          </w:tcPr>
          <w:p w14:paraId="14303DB9" w14:textId="77777777" w:rsidR="00CD748C" w:rsidRPr="000852E9" w:rsidRDefault="00CD748C" w:rsidP="0094234B">
            <w:pPr>
              <w:pStyle w:val="TableText"/>
            </w:pPr>
            <w:r w:rsidRPr="000852E9">
              <w:t>Conservation zone</w:t>
            </w:r>
          </w:p>
        </w:tc>
        <w:tc>
          <w:tcPr>
            <w:tcW w:w="2059" w:type="pct"/>
            <w:vMerge/>
            <w:shd w:val="clear" w:color="auto" w:fill="auto"/>
          </w:tcPr>
          <w:p w14:paraId="19BC9AC8" w14:textId="77777777" w:rsidR="00CD748C" w:rsidRPr="000852E9" w:rsidRDefault="00CD748C" w:rsidP="0094234B">
            <w:pPr>
              <w:pStyle w:val="TableText"/>
            </w:pPr>
          </w:p>
        </w:tc>
      </w:tr>
      <w:tr w:rsidR="00CD748C" w:rsidRPr="000852E9" w14:paraId="04413B8D" w14:textId="77777777" w:rsidTr="00647B74">
        <w:tc>
          <w:tcPr>
            <w:tcW w:w="1419" w:type="pct"/>
            <w:vMerge w:val="restart"/>
            <w:shd w:val="clear" w:color="auto" w:fill="auto"/>
          </w:tcPr>
          <w:p w14:paraId="28AD66D8" w14:textId="77777777" w:rsidR="00CD748C" w:rsidRPr="000852E9" w:rsidRDefault="00077903" w:rsidP="0094234B">
            <w:pPr>
              <w:pStyle w:val="TableText"/>
            </w:pPr>
            <w:r w:rsidRPr="000852E9">
              <w:t>Special purpose zones</w:t>
            </w:r>
          </w:p>
        </w:tc>
        <w:tc>
          <w:tcPr>
            <w:tcW w:w="1522" w:type="pct"/>
            <w:shd w:val="clear" w:color="auto" w:fill="auto"/>
          </w:tcPr>
          <w:p w14:paraId="1F4F2DE2" w14:textId="77777777" w:rsidR="00CD748C" w:rsidRPr="000852E9" w:rsidRDefault="00CD748C" w:rsidP="0094234B">
            <w:pPr>
              <w:pStyle w:val="TableText"/>
            </w:pPr>
            <w:r w:rsidRPr="000852E9">
              <w:t>Airport zone</w:t>
            </w:r>
          </w:p>
        </w:tc>
        <w:tc>
          <w:tcPr>
            <w:tcW w:w="2059" w:type="pct"/>
            <w:vMerge/>
            <w:shd w:val="clear" w:color="auto" w:fill="auto"/>
          </w:tcPr>
          <w:p w14:paraId="3BA00088" w14:textId="77777777" w:rsidR="00CD748C" w:rsidRPr="000852E9" w:rsidRDefault="00CD748C" w:rsidP="0094234B">
            <w:pPr>
              <w:pStyle w:val="TableText"/>
            </w:pPr>
          </w:p>
        </w:tc>
      </w:tr>
      <w:tr w:rsidR="00CD748C" w:rsidRPr="000852E9" w14:paraId="624F639B" w14:textId="77777777" w:rsidTr="00647B74">
        <w:tc>
          <w:tcPr>
            <w:tcW w:w="1419" w:type="pct"/>
            <w:vMerge/>
            <w:shd w:val="clear" w:color="auto" w:fill="auto"/>
          </w:tcPr>
          <w:p w14:paraId="5596310A" w14:textId="77777777" w:rsidR="00CD748C" w:rsidRPr="000852E9" w:rsidRDefault="00CD748C" w:rsidP="0094234B">
            <w:pPr>
              <w:pStyle w:val="TableText"/>
            </w:pPr>
          </w:p>
        </w:tc>
        <w:tc>
          <w:tcPr>
            <w:tcW w:w="1522" w:type="pct"/>
            <w:shd w:val="clear" w:color="auto" w:fill="auto"/>
          </w:tcPr>
          <w:p w14:paraId="7DE43BE6" w14:textId="77777777" w:rsidR="00CD748C" w:rsidRPr="000852E9" w:rsidRDefault="00CD748C" w:rsidP="0094234B">
            <w:pPr>
              <w:pStyle w:val="TableText"/>
            </w:pPr>
            <w:r w:rsidRPr="000852E9">
              <w:t>Port zone</w:t>
            </w:r>
          </w:p>
        </w:tc>
        <w:tc>
          <w:tcPr>
            <w:tcW w:w="2059" w:type="pct"/>
            <w:vMerge/>
            <w:shd w:val="clear" w:color="auto" w:fill="auto"/>
          </w:tcPr>
          <w:p w14:paraId="37DADCA4" w14:textId="77777777" w:rsidR="00CD748C" w:rsidRPr="000852E9" w:rsidRDefault="00CD748C" w:rsidP="0094234B">
            <w:pPr>
              <w:pStyle w:val="TableText"/>
            </w:pPr>
          </w:p>
        </w:tc>
      </w:tr>
      <w:tr w:rsidR="00CD748C" w:rsidRPr="000852E9" w14:paraId="4068C63D" w14:textId="77777777" w:rsidTr="00647B74">
        <w:tc>
          <w:tcPr>
            <w:tcW w:w="1419" w:type="pct"/>
            <w:vMerge/>
            <w:shd w:val="clear" w:color="auto" w:fill="auto"/>
          </w:tcPr>
          <w:p w14:paraId="1AAD1DF5" w14:textId="77777777" w:rsidR="00CD748C" w:rsidRPr="000852E9" w:rsidRDefault="00CD748C" w:rsidP="0094234B">
            <w:pPr>
              <w:pStyle w:val="TableText"/>
            </w:pPr>
          </w:p>
        </w:tc>
        <w:tc>
          <w:tcPr>
            <w:tcW w:w="1522" w:type="pct"/>
            <w:shd w:val="clear" w:color="auto" w:fill="auto"/>
          </w:tcPr>
          <w:p w14:paraId="7E630203" w14:textId="77777777" w:rsidR="00CD748C" w:rsidRPr="000852E9" w:rsidRDefault="00CD748C" w:rsidP="0094234B">
            <w:pPr>
              <w:pStyle w:val="TableText"/>
            </w:pPr>
            <w:r w:rsidRPr="000852E9">
              <w:t>Hospital zone</w:t>
            </w:r>
          </w:p>
        </w:tc>
        <w:tc>
          <w:tcPr>
            <w:tcW w:w="2059" w:type="pct"/>
            <w:vMerge/>
            <w:shd w:val="clear" w:color="auto" w:fill="auto"/>
          </w:tcPr>
          <w:p w14:paraId="37512E44" w14:textId="77777777" w:rsidR="00CD748C" w:rsidRPr="000852E9" w:rsidRDefault="00CD748C" w:rsidP="0094234B">
            <w:pPr>
              <w:pStyle w:val="TableText"/>
            </w:pPr>
          </w:p>
        </w:tc>
      </w:tr>
      <w:tr w:rsidR="00CD748C" w:rsidRPr="000852E9" w14:paraId="31F15D39" w14:textId="77777777" w:rsidTr="00647B74">
        <w:tc>
          <w:tcPr>
            <w:tcW w:w="1419" w:type="pct"/>
            <w:vMerge/>
            <w:shd w:val="clear" w:color="auto" w:fill="auto"/>
          </w:tcPr>
          <w:p w14:paraId="0E89DC58" w14:textId="77777777" w:rsidR="00CD748C" w:rsidRPr="000852E9" w:rsidRDefault="00CD748C" w:rsidP="0094234B">
            <w:pPr>
              <w:pStyle w:val="TableText"/>
            </w:pPr>
          </w:p>
        </w:tc>
        <w:tc>
          <w:tcPr>
            <w:tcW w:w="1522" w:type="pct"/>
            <w:shd w:val="clear" w:color="auto" w:fill="auto"/>
          </w:tcPr>
          <w:p w14:paraId="59D6C8B3" w14:textId="77777777" w:rsidR="00CD748C" w:rsidRPr="000852E9" w:rsidRDefault="00CD748C" w:rsidP="0094234B">
            <w:pPr>
              <w:pStyle w:val="TableText"/>
            </w:pPr>
            <w:r w:rsidRPr="000852E9">
              <w:t>Education zone</w:t>
            </w:r>
          </w:p>
        </w:tc>
        <w:tc>
          <w:tcPr>
            <w:tcW w:w="2059" w:type="pct"/>
            <w:vMerge/>
            <w:shd w:val="clear" w:color="auto" w:fill="auto"/>
          </w:tcPr>
          <w:p w14:paraId="1FDE65BA" w14:textId="77777777" w:rsidR="00CD748C" w:rsidRPr="000852E9" w:rsidRDefault="00CD748C" w:rsidP="0094234B">
            <w:pPr>
              <w:pStyle w:val="TableText"/>
            </w:pPr>
          </w:p>
        </w:tc>
      </w:tr>
      <w:tr w:rsidR="00CD748C" w:rsidRPr="000852E9" w14:paraId="53485C7A" w14:textId="77777777" w:rsidTr="00647B74">
        <w:tc>
          <w:tcPr>
            <w:tcW w:w="1419" w:type="pct"/>
            <w:vMerge/>
            <w:shd w:val="clear" w:color="auto" w:fill="auto"/>
          </w:tcPr>
          <w:p w14:paraId="13922695" w14:textId="77777777" w:rsidR="00CD748C" w:rsidRPr="000852E9" w:rsidRDefault="00CD748C" w:rsidP="0094234B">
            <w:pPr>
              <w:pStyle w:val="TableText"/>
            </w:pPr>
          </w:p>
        </w:tc>
        <w:tc>
          <w:tcPr>
            <w:tcW w:w="1522" w:type="pct"/>
            <w:shd w:val="clear" w:color="auto" w:fill="auto"/>
          </w:tcPr>
          <w:p w14:paraId="68DED18E" w14:textId="77777777" w:rsidR="00CD748C" w:rsidRPr="000852E9" w:rsidRDefault="00CD748C" w:rsidP="0094234B">
            <w:pPr>
              <w:pStyle w:val="TableText"/>
            </w:pPr>
            <w:r w:rsidRPr="000852E9">
              <w:t>Stadium zone</w:t>
            </w:r>
          </w:p>
        </w:tc>
        <w:tc>
          <w:tcPr>
            <w:tcW w:w="2059" w:type="pct"/>
            <w:vMerge/>
            <w:shd w:val="clear" w:color="auto" w:fill="auto"/>
          </w:tcPr>
          <w:p w14:paraId="471A33F7" w14:textId="77777777" w:rsidR="00CD748C" w:rsidRPr="000852E9" w:rsidRDefault="00CD748C" w:rsidP="0094234B">
            <w:pPr>
              <w:pStyle w:val="TableText"/>
            </w:pPr>
          </w:p>
        </w:tc>
      </w:tr>
      <w:tr w:rsidR="00CD748C" w:rsidRPr="000852E9" w14:paraId="7E4A4C0A" w14:textId="77777777" w:rsidTr="00647B74">
        <w:tc>
          <w:tcPr>
            <w:tcW w:w="1419" w:type="pct"/>
            <w:vMerge/>
            <w:shd w:val="clear" w:color="auto" w:fill="auto"/>
          </w:tcPr>
          <w:p w14:paraId="1A1094AE" w14:textId="77777777" w:rsidR="00CD748C" w:rsidRPr="000852E9" w:rsidRDefault="00CD748C" w:rsidP="0094234B">
            <w:pPr>
              <w:pStyle w:val="TableText"/>
            </w:pPr>
          </w:p>
        </w:tc>
        <w:tc>
          <w:tcPr>
            <w:tcW w:w="1522" w:type="pct"/>
            <w:shd w:val="clear" w:color="auto" w:fill="auto"/>
          </w:tcPr>
          <w:p w14:paraId="0924A152" w14:textId="77777777" w:rsidR="00CD748C" w:rsidRPr="000852E9" w:rsidRDefault="00CD748C" w:rsidP="0094234B">
            <w:pPr>
              <w:pStyle w:val="TableText"/>
            </w:pPr>
            <w:r w:rsidRPr="000852E9">
              <w:t>Future urban zone</w:t>
            </w:r>
          </w:p>
        </w:tc>
        <w:tc>
          <w:tcPr>
            <w:tcW w:w="2059" w:type="pct"/>
            <w:vMerge/>
            <w:shd w:val="clear" w:color="auto" w:fill="auto"/>
          </w:tcPr>
          <w:p w14:paraId="5D4D6C8D" w14:textId="77777777" w:rsidR="00CD748C" w:rsidRPr="000852E9" w:rsidRDefault="00CD748C" w:rsidP="0094234B">
            <w:pPr>
              <w:pStyle w:val="TableText"/>
            </w:pPr>
          </w:p>
        </w:tc>
      </w:tr>
      <w:tr w:rsidR="00CD748C" w:rsidRPr="000852E9" w14:paraId="1D8B2CDE" w14:textId="77777777" w:rsidTr="00647B74">
        <w:tc>
          <w:tcPr>
            <w:tcW w:w="1419" w:type="pct"/>
            <w:vMerge/>
            <w:shd w:val="clear" w:color="auto" w:fill="auto"/>
          </w:tcPr>
          <w:p w14:paraId="03540E47" w14:textId="77777777" w:rsidR="00CD748C" w:rsidRPr="000852E9" w:rsidRDefault="00CD748C" w:rsidP="0094234B">
            <w:pPr>
              <w:pStyle w:val="TableText"/>
            </w:pPr>
          </w:p>
        </w:tc>
        <w:tc>
          <w:tcPr>
            <w:tcW w:w="1522" w:type="pct"/>
            <w:shd w:val="clear" w:color="auto" w:fill="auto"/>
          </w:tcPr>
          <w:p w14:paraId="4AB469F9" w14:textId="77777777" w:rsidR="00CD748C" w:rsidRPr="000852E9" w:rsidRDefault="00CD748C" w:rsidP="0094234B">
            <w:pPr>
              <w:pStyle w:val="TableText"/>
            </w:pPr>
            <w:r w:rsidRPr="000852E9">
              <w:t>Māori cultural zone</w:t>
            </w:r>
          </w:p>
        </w:tc>
        <w:tc>
          <w:tcPr>
            <w:tcW w:w="2059" w:type="pct"/>
            <w:vMerge/>
            <w:shd w:val="clear" w:color="auto" w:fill="auto"/>
          </w:tcPr>
          <w:p w14:paraId="0652476F" w14:textId="77777777" w:rsidR="00CD748C" w:rsidRPr="000852E9" w:rsidRDefault="00CD748C" w:rsidP="0094234B">
            <w:pPr>
              <w:pStyle w:val="TableText"/>
            </w:pPr>
          </w:p>
        </w:tc>
      </w:tr>
      <w:tr w:rsidR="00CD748C" w:rsidRPr="000852E9" w14:paraId="1C69C337" w14:textId="77777777" w:rsidTr="00647B74">
        <w:tc>
          <w:tcPr>
            <w:tcW w:w="1419" w:type="pct"/>
            <w:vMerge/>
            <w:shd w:val="clear" w:color="auto" w:fill="auto"/>
          </w:tcPr>
          <w:p w14:paraId="7F44F552" w14:textId="77777777" w:rsidR="00CD748C" w:rsidRPr="000852E9" w:rsidRDefault="00CD748C" w:rsidP="0094234B">
            <w:pPr>
              <w:pStyle w:val="TableText"/>
            </w:pPr>
          </w:p>
        </w:tc>
        <w:tc>
          <w:tcPr>
            <w:tcW w:w="1522" w:type="pct"/>
            <w:shd w:val="clear" w:color="auto" w:fill="auto"/>
          </w:tcPr>
          <w:p w14:paraId="13843F3B" w14:textId="77777777" w:rsidR="00CD748C" w:rsidRPr="000852E9" w:rsidRDefault="00CD748C" w:rsidP="0094234B">
            <w:pPr>
              <w:pStyle w:val="TableText"/>
            </w:pPr>
            <w:r w:rsidRPr="000852E9">
              <w:t>[Additional Special Purpose] Zone</w:t>
            </w:r>
          </w:p>
        </w:tc>
        <w:tc>
          <w:tcPr>
            <w:tcW w:w="2059" w:type="pct"/>
            <w:vMerge/>
            <w:shd w:val="clear" w:color="auto" w:fill="auto"/>
          </w:tcPr>
          <w:p w14:paraId="537A7866" w14:textId="77777777" w:rsidR="00CD748C" w:rsidRPr="000852E9" w:rsidRDefault="00CD748C" w:rsidP="0094234B">
            <w:pPr>
              <w:pStyle w:val="TableText"/>
            </w:pPr>
          </w:p>
        </w:tc>
      </w:tr>
      <w:tr w:rsidR="00CD748C" w:rsidRPr="000852E9" w14:paraId="03B568B1" w14:textId="77777777" w:rsidTr="00647B74">
        <w:tc>
          <w:tcPr>
            <w:tcW w:w="1419" w:type="pct"/>
            <w:shd w:val="clear" w:color="auto" w:fill="auto"/>
          </w:tcPr>
          <w:p w14:paraId="2072C683" w14:textId="77777777" w:rsidR="00CD748C" w:rsidRPr="000852E9" w:rsidRDefault="00077903" w:rsidP="0094234B">
            <w:pPr>
              <w:pStyle w:val="TableText"/>
            </w:pPr>
            <w:r w:rsidRPr="000852E9">
              <w:t>Precincts</w:t>
            </w:r>
          </w:p>
        </w:tc>
        <w:tc>
          <w:tcPr>
            <w:tcW w:w="1522" w:type="pct"/>
            <w:shd w:val="clear" w:color="auto" w:fill="auto"/>
          </w:tcPr>
          <w:p w14:paraId="6E364589" w14:textId="77777777" w:rsidR="00CD748C" w:rsidRPr="000852E9" w:rsidRDefault="00CD748C" w:rsidP="003E0EE5">
            <w:pPr>
              <w:pStyle w:val="TableText"/>
            </w:pPr>
          </w:p>
        </w:tc>
        <w:tc>
          <w:tcPr>
            <w:tcW w:w="2059" w:type="pct"/>
            <w:vMerge/>
            <w:shd w:val="clear" w:color="auto" w:fill="auto"/>
          </w:tcPr>
          <w:p w14:paraId="33169095" w14:textId="77777777" w:rsidR="00CD748C" w:rsidRPr="000852E9" w:rsidRDefault="00CD748C" w:rsidP="0094234B">
            <w:pPr>
              <w:pStyle w:val="TableText"/>
            </w:pPr>
          </w:p>
        </w:tc>
      </w:tr>
      <w:tr w:rsidR="00CD748C" w:rsidRPr="000852E9" w14:paraId="4DC0015F" w14:textId="77777777" w:rsidTr="00647B74">
        <w:tc>
          <w:tcPr>
            <w:tcW w:w="1419" w:type="pct"/>
            <w:shd w:val="clear" w:color="auto" w:fill="auto"/>
          </w:tcPr>
          <w:p w14:paraId="617E097E" w14:textId="77777777" w:rsidR="00CD748C" w:rsidRPr="000852E9" w:rsidRDefault="00077903" w:rsidP="0094234B">
            <w:pPr>
              <w:pStyle w:val="TableText"/>
            </w:pPr>
            <w:r w:rsidRPr="000852E9">
              <w:t>Development areas</w:t>
            </w:r>
          </w:p>
        </w:tc>
        <w:tc>
          <w:tcPr>
            <w:tcW w:w="1522" w:type="pct"/>
            <w:shd w:val="clear" w:color="auto" w:fill="auto"/>
          </w:tcPr>
          <w:p w14:paraId="3B3F13A5" w14:textId="77777777" w:rsidR="00CD748C" w:rsidRPr="000852E9" w:rsidRDefault="00CD748C" w:rsidP="003E0EE5">
            <w:pPr>
              <w:pStyle w:val="TableText"/>
            </w:pPr>
          </w:p>
        </w:tc>
        <w:tc>
          <w:tcPr>
            <w:tcW w:w="2059" w:type="pct"/>
            <w:vMerge/>
            <w:shd w:val="clear" w:color="auto" w:fill="auto"/>
          </w:tcPr>
          <w:p w14:paraId="7DE177DB" w14:textId="77777777" w:rsidR="00CD748C" w:rsidRPr="000852E9" w:rsidRDefault="00CD748C" w:rsidP="0094234B">
            <w:pPr>
              <w:pStyle w:val="TableText"/>
            </w:pPr>
          </w:p>
        </w:tc>
      </w:tr>
      <w:tr w:rsidR="00CD748C" w:rsidRPr="000852E9" w14:paraId="34ED9F03" w14:textId="77777777" w:rsidTr="00647B74">
        <w:tc>
          <w:tcPr>
            <w:tcW w:w="1419" w:type="pct"/>
            <w:tcBorders>
              <w:bottom w:val="single" w:sz="4" w:space="0" w:color="1C556C"/>
            </w:tcBorders>
            <w:shd w:val="clear" w:color="auto" w:fill="auto"/>
          </w:tcPr>
          <w:p w14:paraId="5A017A3E" w14:textId="77777777" w:rsidR="00CD748C" w:rsidRPr="000852E9" w:rsidRDefault="00077903" w:rsidP="0094234B">
            <w:pPr>
              <w:pStyle w:val="TableText"/>
            </w:pPr>
            <w:r w:rsidRPr="000852E9">
              <w:t>Designations</w:t>
            </w:r>
          </w:p>
        </w:tc>
        <w:tc>
          <w:tcPr>
            <w:tcW w:w="1522" w:type="pct"/>
            <w:tcBorders>
              <w:bottom w:val="single" w:sz="4" w:space="0" w:color="1C556C"/>
            </w:tcBorders>
            <w:shd w:val="clear" w:color="auto" w:fill="auto"/>
          </w:tcPr>
          <w:p w14:paraId="05BB8979" w14:textId="77777777" w:rsidR="00CD748C" w:rsidRPr="000852E9" w:rsidRDefault="00CD748C" w:rsidP="003E0EE5">
            <w:pPr>
              <w:pStyle w:val="TableText"/>
            </w:pPr>
          </w:p>
        </w:tc>
        <w:tc>
          <w:tcPr>
            <w:tcW w:w="2059" w:type="pct"/>
            <w:vMerge/>
            <w:tcBorders>
              <w:bottom w:val="single" w:sz="4" w:space="0" w:color="1C556C"/>
            </w:tcBorders>
            <w:shd w:val="clear" w:color="auto" w:fill="auto"/>
          </w:tcPr>
          <w:p w14:paraId="06959E7C" w14:textId="77777777" w:rsidR="00CD748C" w:rsidRPr="000852E9" w:rsidRDefault="00CD748C" w:rsidP="0094234B">
            <w:pPr>
              <w:pStyle w:val="TableText"/>
            </w:pPr>
          </w:p>
        </w:tc>
      </w:tr>
      <w:tr w:rsidR="0094234B" w:rsidRPr="000852E9" w14:paraId="04E77A40" w14:textId="77777777" w:rsidTr="00647B74">
        <w:tc>
          <w:tcPr>
            <w:tcW w:w="2941" w:type="pct"/>
            <w:gridSpan w:val="2"/>
            <w:shd w:val="clear" w:color="auto" w:fill="1C556C"/>
            <w:vAlign w:val="bottom"/>
          </w:tcPr>
          <w:p w14:paraId="1AFA1720" w14:textId="77777777" w:rsidR="00CD748C" w:rsidRPr="000852E9" w:rsidRDefault="00CD748C" w:rsidP="003E0EE5">
            <w:pPr>
              <w:pStyle w:val="TableTextbold"/>
              <w:keepNext/>
              <w:rPr>
                <w:color w:val="FFFFFF" w:themeColor="background1"/>
              </w:rPr>
            </w:pPr>
            <w:r w:rsidRPr="000852E9">
              <w:rPr>
                <w:color w:val="FFFFFF" w:themeColor="background1"/>
              </w:rPr>
              <w:lastRenderedPageBreak/>
              <w:t xml:space="preserve">PART 6 – SCHEDULES, APPENDICES AND MAPS </w:t>
            </w:r>
          </w:p>
        </w:tc>
        <w:tc>
          <w:tcPr>
            <w:tcW w:w="2059" w:type="pct"/>
            <w:shd w:val="clear" w:color="auto" w:fill="1C556C"/>
            <w:vAlign w:val="bottom"/>
          </w:tcPr>
          <w:p w14:paraId="0755E2B9" w14:textId="77777777" w:rsidR="00CD748C" w:rsidRPr="000852E9" w:rsidRDefault="00CD748C" w:rsidP="005801FB">
            <w:pPr>
              <w:pStyle w:val="TableTextbold"/>
              <w:keepNext/>
              <w:rPr>
                <w:color w:val="FFFFFF" w:themeColor="background1"/>
              </w:rPr>
            </w:pPr>
            <w:r w:rsidRPr="000852E9">
              <w:rPr>
                <w:color w:val="FFFFFF" w:themeColor="background1"/>
              </w:rPr>
              <w:t>Local authorities must implement the Schedules</w:t>
            </w:r>
            <w:r w:rsidR="005801FB">
              <w:rPr>
                <w:color w:val="FFFFFF" w:themeColor="background1"/>
              </w:rPr>
              <w:t>,</w:t>
            </w:r>
            <w:r w:rsidRPr="000852E9">
              <w:rPr>
                <w:color w:val="FFFFFF" w:themeColor="background1"/>
              </w:rPr>
              <w:t xml:space="preserve"> Appendices and Maps Standard (S-SAM).</w:t>
            </w:r>
          </w:p>
        </w:tc>
      </w:tr>
      <w:tr w:rsidR="00CD748C" w:rsidRPr="000852E9" w14:paraId="119E0552" w14:textId="77777777" w:rsidTr="00647B74">
        <w:tc>
          <w:tcPr>
            <w:tcW w:w="1419" w:type="pct"/>
            <w:shd w:val="clear" w:color="auto" w:fill="auto"/>
          </w:tcPr>
          <w:p w14:paraId="3F498EB7" w14:textId="77777777" w:rsidR="00CD748C" w:rsidRPr="000852E9" w:rsidRDefault="00222B4A" w:rsidP="003E0EE5">
            <w:pPr>
              <w:pStyle w:val="TableText"/>
              <w:keepNext/>
            </w:pPr>
            <w:r w:rsidRPr="000852E9">
              <w:t>Schedules</w:t>
            </w:r>
          </w:p>
        </w:tc>
        <w:tc>
          <w:tcPr>
            <w:tcW w:w="1522" w:type="pct"/>
            <w:shd w:val="clear" w:color="auto" w:fill="auto"/>
          </w:tcPr>
          <w:p w14:paraId="03F4D56E" w14:textId="77777777" w:rsidR="00CD748C" w:rsidRPr="000852E9" w:rsidRDefault="00CD748C" w:rsidP="003E0EE5">
            <w:pPr>
              <w:pStyle w:val="TableText"/>
              <w:keepNext/>
            </w:pPr>
          </w:p>
        </w:tc>
        <w:tc>
          <w:tcPr>
            <w:tcW w:w="2059" w:type="pct"/>
            <w:shd w:val="clear" w:color="auto" w:fill="auto"/>
          </w:tcPr>
          <w:p w14:paraId="62AC935B" w14:textId="406EEE2C" w:rsidR="00CD748C" w:rsidRPr="000852E9" w:rsidRDefault="00CD748C" w:rsidP="003E0EE5">
            <w:pPr>
              <w:pStyle w:val="TableText"/>
              <w:keepNext/>
            </w:pPr>
            <w:r w:rsidRPr="000852E9">
              <w:t xml:space="preserve">If the local authority uses schedules, it must provide a </w:t>
            </w:r>
            <w:r w:rsidR="00706679" w:rsidRPr="0094037B">
              <w:rPr>
                <w:i/>
              </w:rPr>
              <w:t>S</w:t>
            </w:r>
            <w:r w:rsidRPr="0094037B">
              <w:rPr>
                <w:i/>
              </w:rPr>
              <w:t>chedules</w:t>
            </w:r>
            <w:r w:rsidRPr="000852E9">
              <w:t xml:space="preserve"> chapter.</w:t>
            </w:r>
          </w:p>
        </w:tc>
      </w:tr>
      <w:tr w:rsidR="00CD748C" w:rsidRPr="000852E9" w14:paraId="14E6FDEB" w14:textId="77777777" w:rsidTr="00647B74">
        <w:tc>
          <w:tcPr>
            <w:tcW w:w="1419" w:type="pct"/>
            <w:shd w:val="clear" w:color="auto" w:fill="auto"/>
          </w:tcPr>
          <w:p w14:paraId="763EC68B" w14:textId="77777777" w:rsidR="00CD748C" w:rsidRPr="000852E9" w:rsidRDefault="00222B4A" w:rsidP="003E0EE5">
            <w:pPr>
              <w:pStyle w:val="TableText"/>
              <w:keepNext/>
            </w:pPr>
            <w:r w:rsidRPr="000852E9">
              <w:t xml:space="preserve">Appendices </w:t>
            </w:r>
          </w:p>
        </w:tc>
        <w:tc>
          <w:tcPr>
            <w:tcW w:w="1522" w:type="pct"/>
            <w:shd w:val="clear" w:color="auto" w:fill="auto"/>
          </w:tcPr>
          <w:p w14:paraId="6153C5B2" w14:textId="77777777" w:rsidR="00CD748C" w:rsidRPr="000852E9" w:rsidRDefault="00CD748C" w:rsidP="003E0EE5">
            <w:pPr>
              <w:pStyle w:val="TableText"/>
              <w:keepNext/>
            </w:pPr>
          </w:p>
        </w:tc>
        <w:tc>
          <w:tcPr>
            <w:tcW w:w="2059" w:type="pct"/>
            <w:shd w:val="clear" w:color="auto" w:fill="auto"/>
          </w:tcPr>
          <w:p w14:paraId="65D41999" w14:textId="7AB3DF81" w:rsidR="00CD748C" w:rsidRPr="000852E9" w:rsidRDefault="00CD748C" w:rsidP="00706679">
            <w:pPr>
              <w:pStyle w:val="TableText"/>
              <w:keepNext/>
            </w:pPr>
            <w:r w:rsidRPr="000852E9">
              <w:t xml:space="preserve">If the local authority uses appendices, it must provide an </w:t>
            </w:r>
            <w:r w:rsidR="00706679" w:rsidRPr="0094037B">
              <w:rPr>
                <w:i/>
              </w:rPr>
              <w:t>A</w:t>
            </w:r>
            <w:r w:rsidRPr="0094037B">
              <w:rPr>
                <w:i/>
              </w:rPr>
              <w:t xml:space="preserve">ppendices </w:t>
            </w:r>
            <w:r w:rsidRPr="000852E9">
              <w:t>chapter.</w:t>
            </w:r>
          </w:p>
        </w:tc>
      </w:tr>
      <w:tr w:rsidR="00CD748C" w:rsidRPr="000852E9" w14:paraId="09D5C4D0" w14:textId="77777777" w:rsidTr="00647B74">
        <w:tc>
          <w:tcPr>
            <w:tcW w:w="1419" w:type="pct"/>
            <w:shd w:val="clear" w:color="auto" w:fill="auto"/>
          </w:tcPr>
          <w:p w14:paraId="7CA7D318" w14:textId="77777777" w:rsidR="00CD748C" w:rsidRPr="000852E9" w:rsidRDefault="00222B4A" w:rsidP="003E0EE5">
            <w:pPr>
              <w:pStyle w:val="TableText"/>
            </w:pPr>
            <w:r w:rsidRPr="000852E9">
              <w:t>Maps</w:t>
            </w:r>
          </w:p>
        </w:tc>
        <w:tc>
          <w:tcPr>
            <w:tcW w:w="1522" w:type="pct"/>
            <w:shd w:val="clear" w:color="auto" w:fill="auto"/>
          </w:tcPr>
          <w:p w14:paraId="4D5A3ECC" w14:textId="77777777" w:rsidR="00CD748C" w:rsidRPr="000852E9" w:rsidRDefault="00CD748C" w:rsidP="003E0EE5">
            <w:pPr>
              <w:pStyle w:val="TableText"/>
            </w:pPr>
          </w:p>
        </w:tc>
        <w:tc>
          <w:tcPr>
            <w:tcW w:w="2059" w:type="pct"/>
            <w:shd w:val="clear" w:color="auto" w:fill="auto"/>
          </w:tcPr>
          <w:p w14:paraId="1A27F459" w14:textId="77777777" w:rsidR="00CD748C" w:rsidRPr="000852E9" w:rsidRDefault="00CD748C" w:rsidP="003E0EE5">
            <w:pPr>
              <w:pStyle w:val="TableText"/>
            </w:pPr>
            <w:r w:rsidRPr="000852E9">
              <w:t xml:space="preserve">If the local authority uses separate maps rather than an </w:t>
            </w:r>
            <w:proofErr w:type="spellStart"/>
            <w:r w:rsidRPr="000852E9">
              <w:t>ePlan</w:t>
            </w:r>
            <w:proofErr w:type="spellEnd"/>
            <w:r w:rsidRPr="000852E9">
              <w:t>, it must provide maps as a separate chapter.</w:t>
            </w:r>
          </w:p>
        </w:tc>
      </w:tr>
    </w:tbl>
    <w:p w14:paraId="68EC282A" w14:textId="77777777" w:rsidR="00CD748C" w:rsidRPr="000852E9" w:rsidRDefault="00CD748C" w:rsidP="001B3986">
      <w:pPr>
        <w:pStyle w:val="BodyText"/>
      </w:pPr>
    </w:p>
    <w:p w14:paraId="46CDD3D6" w14:textId="77777777" w:rsidR="001F5899" w:rsidRPr="000852E9" w:rsidRDefault="001F5899" w:rsidP="001B3986">
      <w:pPr>
        <w:pStyle w:val="BodyText"/>
        <w:sectPr w:rsidR="001F5899" w:rsidRPr="000852E9" w:rsidSect="005C4131">
          <w:headerReference w:type="even" r:id="rId33"/>
          <w:headerReference w:type="default" r:id="rId34"/>
          <w:footerReference w:type="even" r:id="rId35"/>
          <w:footerReference w:type="default" r:id="rId36"/>
          <w:footerReference w:type="first" r:id="rId37"/>
          <w:pgSz w:w="11907" w:h="16839" w:code="9"/>
          <w:pgMar w:top="1134" w:right="1418" w:bottom="1134" w:left="1418" w:header="567" w:footer="567" w:gutter="0"/>
          <w:cols w:space="720"/>
          <w:titlePg/>
          <w:docGrid w:linePitch="299"/>
        </w:sectPr>
      </w:pPr>
    </w:p>
    <w:p w14:paraId="614486E4" w14:textId="77777777" w:rsidR="001F5899" w:rsidRPr="000852E9" w:rsidRDefault="001F5899" w:rsidP="00A01FC5">
      <w:pPr>
        <w:pStyle w:val="Heading1"/>
        <w:spacing w:after="120" w:line="280" w:lineRule="atLeast"/>
        <w:rPr>
          <w:szCs w:val="48"/>
        </w:rPr>
      </w:pPr>
      <w:bookmarkStart w:id="4" w:name="_Toc514163010"/>
      <w:r w:rsidRPr="000852E9">
        <w:rPr>
          <w:szCs w:val="48"/>
        </w:rPr>
        <w:lastRenderedPageBreak/>
        <w:t>S-CP: Draft Combined Plan Structure Standard</w:t>
      </w:r>
      <w:bookmarkEnd w:id="4"/>
    </w:p>
    <w:p w14:paraId="1CF7C3FA" w14:textId="77777777" w:rsidR="001F5899" w:rsidRPr="000852E9" w:rsidRDefault="001F5899" w:rsidP="00BB0156">
      <w:pPr>
        <w:pStyle w:val="BodyText"/>
        <w:rPr>
          <w:color w:val="595959"/>
          <w:sz w:val="24"/>
          <w:szCs w:val="24"/>
        </w:rPr>
      </w:pPr>
      <w:r w:rsidRPr="000852E9">
        <w:rPr>
          <w:color w:val="595959"/>
          <w:sz w:val="24"/>
          <w:szCs w:val="24"/>
        </w:rPr>
        <w:t>The planning standard</w:t>
      </w:r>
      <w:r w:rsidR="005F36B0">
        <w:rPr>
          <w:color w:val="595959"/>
          <w:sz w:val="24"/>
          <w:szCs w:val="24"/>
        </w:rPr>
        <w:t>s</w:t>
      </w:r>
      <w:r w:rsidRPr="000852E9">
        <w:rPr>
          <w:color w:val="595959"/>
          <w:sz w:val="24"/>
          <w:szCs w:val="24"/>
        </w:rPr>
        <w:t xml:space="preserve"> </w:t>
      </w:r>
      <w:r w:rsidR="005F36B0">
        <w:rPr>
          <w:color w:val="595959"/>
          <w:sz w:val="24"/>
          <w:szCs w:val="24"/>
        </w:rPr>
        <w:t>were</w:t>
      </w:r>
      <w:r w:rsidRPr="000852E9">
        <w:rPr>
          <w:color w:val="595959"/>
          <w:sz w:val="24"/>
          <w:szCs w:val="24"/>
        </w:rPr>
        <w:t xml:space="preserve"> developed to provide greater consistency of Resource Management Act 1991 plans and policy statements developed in New Zealand. This planning standard applies to combined plans.</w:t>
      </w:r>
    </w:p>
    <w:p w14:paraId="68261DEB" w14:textId="77777777" w:rsidR="001F5899" w:rsidRPr="000852E9" w:rsidRDefault="001F5899" w:rsidP="00622F52">
      <w:pPr>
        <w:pStyle w:val="Heading2"/>
        <w:numPr>
          <w:ilvl w:val="0"/>
          <w:numId w:val="16"/>
        </w:numPr>
        <w:spacing w:before="240"/>
        <w:ind w:left="567" w:hanging="567"/>
      </w:pPr>
      <w:r w:rsidRPr="000852E9">
        <w:t>Purpose</w:t>
      </w:r>
    </w:p>
    <w:p w14:paraId="1956A0E2" w14:textId="77777777" w:rsidR="001F5899" w:rsidRPr="000852E9" w:rsidRDefault="001F5899" w:rsidP="00D428C7">
      <w:pPr>
        <w:pStyle w:val="Numberedparagraph"/>
        <w:numPr>
          <w:ilvl w:val="0"/>
          <w:numId w:val="43"/>
        </w:numPr>
        <w:spacing w:before="120"/>
        <w:ind w:left="567" w:hanging="567"/>
      </w:pPr>
      <w:r w:rsidRPr="000852E9">
        <w:t xml:space="preserve">To clarify how the individual plan structures may be combined when a combined planning document meets the RMA requirement for two or more of the following: a regional policy statement, a regional plan, and/or a district plan. </w:t>
      </w:r>
    </w:p>
    <w:p w14:paraId="2B66AFC8" w14:textId="77777777" w:rsidR="001F5899" w:rsidRPr="000852E9" w:rsidRDefault="001F5899" w:rsidP="005F36B0">
      <w:pPr>
        <w:pStyle w:val="Numberedparagraph"/>
        <w:numPr>
          <w:ilvl w:val="0"/>
          <w:numId w:val="43"/>
        </w:numPr>
        <w:spacing w:before="120"/>
        <w:ind w:left="567" w:hanging="567"/>
      </w:pPr>
      <w:r w:rsidRPr="000852E9">
        <w:t xml:space="preserve">It applies to any situation where a combined plan described in 1 above is prepared; as enabled through section 80 of the Resource Management Act 1991 (RMA). This can include a combined plan by one or more local authorities (including under section 80(5) of the RMA). </w:t>
      </w:r>
    </w:p>
    <w:p w14:paraId="1D724F8B" w14:textId="77777777" w:rsidR="001F5899" w:rsidRPr="000852E9" w:rsidRDefault="001F5899" w:rsidP="005F36B0">
      <w:pPr>
        <w:pStyle w:val="Numberedparagraph"/>
        <w:numPr>
          <w:ilvl w:val="0"/>
          <w:numId w:val="43"/>
        </w:numPr>
        <w:spacing w:before="120"/>
        <w:ind w:left="567" w:hanging="567"/>
      </w:pPr>
      <w:r w:rsidRPr="000852E9">
        <w:t xml:space="preserve">This planning standard is not applicable to a single type of planning document that is being applied across multiple local authority jurisdictions (such as the </w:t>
      </w:r>
      <w:proofErr w:type="spellStart"/>
      <w:r w:rsidRPr="000852E9">
        <w:t>Wairarapa</w:t>
      </w:r>
      <w:proofErr w:type="spellEnd"/>
      <w:r w:rsidRPr="000852E9">
        <w:t xml:space="preserve"> Combined District Plan).</w:t>
      </w:r>
    </w:p>
    <w:p w14:paraId="456250B3" w14:textId="77777777" w:rsidR="001F5899" w:rsidRPr="000852E9" w:rsidRDefault="001F5899" w:rsidP="00622F52">
      <w:pPr>
        <w:pStyle w:val="Heading2"/>
        <w:numPr>
          <w:ilvl w:val="0"/>
          <w:numId w:val="16"/>
        </w:numPr>
        <w:spacing w:before="240"/>
        <w:ind w:left="567" w:hanging="567"/>
      </w:pPr>
      <w:r w:rsidRPr="000852E9">
        <w:t>Relationship to other planning standard</w:t>
      </w:r>
      <w:r w:rsidR="005F36B0">
        <w:t>s</w:t>
      </w:r>
    </w:p>
    <w:p w14:paraId="67BECE9F" w14:textId="69BD3A4D" w:rsidR="001F5899" w:rsidRPr="000852E9" w:rsidRDefault="001F5899" w:rsidP="005F36B0">
      <w:pPr>
        <w:pStyle w:val="Numberedparagraph"/>
        <w:numPr>
          <w:ilvl w:val="0"/>
          <w:numId w:val="43"/>
        </w:numPr>
        <w:spacing w:before="120"/>
        <w:ind w:left="567" w:hanging="567"/>
      </w:pPr>
      <w:r w:rsidRPr="000852E9">
        <w:t xml:space="preserve">This </w:t>
      </w:r>
      <w:r w:rsidR="005F36B0">
        <w:t>standard</w:t>
      </w:r>
      <w:r w:rsidRPr="000852E9">
        <w:t xml:space="preserve"> must be used in conjunction with all other relevant planning standard</w:t>
      </w:r>
      <w:r w:rsidR="005F36B0">
        <w:t>s</w:t>
      </w:r>
      <w:r w:rsidRPr="000852E9">
        <w:t xml:space="preserve">. Table 2 of the </w:t>
      </w:r>
      <w:r w:rsidR="000A6250">
        <w:t>n</w:t>
      </w:r>
      <w:r w:rsidR="005F36B0">
        <w:t xml:space="preserve">ational </w:t>
      </w:r>
      <w:r w:rsidR="000A6250">
        <w:t>p</w:t>
      </w:r>
      <w:r w:rsidRPr="000852E9">
        <w:t xml:space="preserve">lanning </w:t>
      </w:r>
      <w:r w:rsidR="000A6250">
        <w:t>s</w:t>
      </w:r>
      <w:r w:rsidRPr="000852E9">
        <w:t>tandard</w:t>
      </w:r>
      <w:r w:rsidR="005F36B0">
        <w:t>s</w:t>
      </w:r>
      <w:r w:rsidRPr="000852E9">
        <w:t xml:space="preserve"> </w:t>
      </w:r>
      <w:r w:rsidR="00963A51">
        <w:t>o</w:t>
      </w:r>
      <w:r w:rsidRPr="000852E9">
        <w:t>verview sets out which planning standard</w:t>
      </w:r>
      <w:r w:rsidR="005F36B0">
        <w:t>s</w:t>
      </w:r>
      <w:r w:rsidRPr="000852E9">
        <w:t xml:space="preserve"> are relevant to each type of policy statement and plan.</w:t>
      </w:r>
    </w:p>
    <w:p w14:paraId="1E09A3AC" w14:textId="77777777" w:rsidR="001F5899" w:rsidRPr="000852E9" w:rsidRDefault="001F5899" w:rsidP="00622F52">
      <w:pPr>
        <w:pStyle w:val="Heading2"/>
        <w:numPr>
          <w:ilvl w:val="0"/>
          <w:numId w:val="16"/>
        </w:numPr>
        <w:spacing w:before="240"/>
        <w:ind w:left="567" w:hanging="567"/>
      </w:pPr>
      <w:r w:rsidRPr="000852E9">
        <w:t>Recognition of standard in combined plans</w:t>
      </w:r>
    </w:p>
    <w:p w14:paraId="72D8C543" w14:textId="77777777" w:rsidR="001F5899" w:rsidRPr="000852E9" w:rsidRDefault="001F5899" w:rsidP="005F36B0">
      <w:pPr>
        <w:pStyle w:val="Numberedparagraph"/>
        <w:numPr>
          <w:ilvl w:val="0"/>
          <w:numId w:val="43"/>
        </w:numPr>
        <w:spacing w:before="120"/>
        <w:ind w:left="567" w:hanging="567"/>
      </w:pPr>
      <w:r w:rsidRPr="000852E9">
        <w:t>The table (or cells) in part D contains mandatory directions. The amendments made to any plan to give effect to these mandatory directions must be in accordance with section 58I (2) and (3) of the RMA.</w:t>
      </w:r>
      <w:r w:rsidR="0008272E">
        <w:t xml:space="preserve"> </w:t>
      </w:r>
    </w:p>
    <w:p w14:paraId="01149BFF" w14:textId="77777777" w:rsidR="00B047B7" w:rsidRDefault="001F5899" w:rsidP="00B047B7">
      <w:pPr>
        <w:pStyle w:val="Numberedparagraph"/>
        <w:numPr>
          <w:ilvl w:val="0"/>
          <w:numId w:val="43"/>
        </w:numPr>
        <w:spacing w:before="120"/>
        <w:ind w:left="567" w:hanging="567"/>
      </w:pPr>
      <w:r w:rsidRPr="000852E9">
        <w:t>Consequential amendments to any plan that are necessary to avoid duplication or conflict with amendments as required by paragraph 5 above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0EB13478" w14:textId="77777777" w:rsidR="00B047B7" w:rsidRPr="0049744B" w:rsidRDefault="00C90EAA" w:rsidP="0049744B">
      <w:pPr>
        <w:pStyle w:val="Heading2"/>
        <w:numPr>
          <w:ilvl w:val="0"/>
          <w:numId w:val="16"/>
        </w:numPr>
        <w:spacing w:before="240"/>
        <w:ind w:left="567" w:hanging="567"/>
      </w:pPr>
      <w:r w:rsidRPr="0049744B">
        <w:t>Provisions</w:t>
      </w:r>
    </w:p>
    <w:p w14:paraId="3F36A73A" w14:textId="77777777" w:rsidR="00B047B7" w:rsidRDefault="00B047B7">
      <w:pPr>
        <w:spacing w:before="0" w:after="200" w:line="276" w:lineRule="auto"/>
      </w:pPr>
      <w:r>
        <w:br w:type="page"/>
      </w:r>
    </w:p>
    <w:p w14:paraId="2EBA33ED" w14:textId="77777777" w:rsidR="001F5899" w:rsidRPr="000852E9" w:rsidRDefault="001F5899" w:rsidP="00FA0F4C">
      <w:pPr>
        <w:pStyle w:val="Head1notforTOC"/>
      </w:pPr>
      <w:r w:rsidRPr="000852E9">
        <w:lastRenderedPageBreak/>
        <w:t xml:space="preserve">Combined Plan Structure Standard </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A01FC5" w:rsidRPr="000852E9" w14:paraId="5B645FA6" w14:textId="77777777" w:rsidTr="00A01FC5">
        <w:trPr>
          <w:tblHeader/>
        </w:trPr>
        <w:tc>
          <w:tcPr>
            <w:tcW w:w="5000" w:type="pct"/>
            <w:shd w:val="clear" w:color="auto" w:fill="1C556C"/>
          </w:tcPr>
          <w:p w14:paraId="3866D0C8" w14:textId="1B728CBE" w:rsidR="001F5899" w:rsidRPr="000852E9" w:rsidRDefault="001F5899" w:rsidP="00A01FC5">
            <w:pPr>
              <w:pStyle w:val="TableTextbold"/>
              <w:rPr>
                <w:color w:val="FFFFFF" w:themeColor="background1"/>
              </w:rPr>
            </w:pPr>
            <w:r w:rsidRPr="000852E9">
              <w:rPr>
                <w:color w:val="FFFFFF" w:themeColor="background1"/>
              </w:rPr>
              <w:t xml:space="preserve">Mandatory </w:t>
            </w:r>
            <w:r w:rsidR="00AC2BCC">
              <w:rPr>
                <w:color w:val="FFFFFF" w:themeColor="background1"/>
              </w:rPr>
              <w:t>d</w:t>
            </w:r>
            <w:r w:rsidRPr="000852E9">
              <w:rPr>
                <w:color w:val="FFFFFF" w:themeColor="background1"/>
              </w:rPr>
              <w:t>irections</w:t>
            </w:r>
          </w:p>
        </w:tc>
      </w:tr>
      <w:tr w:rsidR="001F5899" w:rsidRPr="000852E9" w14:paraId="5EA6A823" w14:textId="77777777" w:rsidTr="00A01FC5">
        <w:tc>
          <w:tcPr>
            <w:tcW w:w="5000" w:type="pct"/>
            <w:shd w:val="clear" w:color="auto" w:fill="auto"/>
          </w:tcPr>
          <w:p w14:paraId="34B638B9" w14:textId="148E16AA" w:rsidR="001F5899" w:rsidRPr="000852E9" w:rsidRDefault="001F5899" w:rsidP="00D428C7">
            <w:pPr>
              <w:pStyle w:val="TableTextnumbered"/>
              <w:numPr>
                <w:ilvl w:val="0"/>
                <w:numId w:val="44"/>
              </w:numPr>
              <w:rPr>
                <w:rFonts w:eastAsia="Calibri"/>
                <w:bCs/>
              </w:rPr>
            </w:pPr>
            <w:r w:rsidRPr="000852E9">
              <w:t xml:space="preserve">Except as provided in </w:t>
            </w:r>
            <w:r w:rsidR="00131587">
              <w:t>d</w:t>
            </w:r>
            <w:r w:rsidRPr="000852E9">
              <w:t>irection 2 below, local authorities must amend their documents in accordance with section 58I of the RMA within 5 years of gazettal of this planning standard</w:t>
            </w:r>
            <w:r w:rsidRPr="000852E9">
              <w:rPr>
                <w:rFonts w:eastAsia="Calibri"/>
                <w:bCs/>
              </w:rPr>
              <w:t xml:space="preserve">. </w:t>
            </w:r>
          </w:p>
          <w:p w14:paraId="4DAAEDBE" w14:textId="2A082FBB" w:rsidR="001F5899" w:rsidRPr="000852E9" w:rsidRDefault="001F5899" w:rsidP="00A01FC5">
            <w:pPr>
              <w:pStyle w:val="TableTextnumbered"/>
              <w:rPr>
                <w:szCs w:val="22"/>
              </w:rPr>
            </w:pPr>
            <w:r w:rsidRPr="000852E9">
              <w:t>Documents of the local authorities listed below must be amended in accordance with section 58I of the RMA within 7 years of gazettal of this planning standard</w:t>
            </w:r>
            <w:r w:rsidR="00716CFB">
              <w:rPr>
                <w:szCs w:val="22"/>
              </w:rPr>
              <w:t>.</w:t>
            </w:r>
            <w:r w:rsidRPr="000852E9">
              <w:rPr>
                <w:szCs w:val="22"/>
              </w:rPr>
              <w:t xml:space="preserve"> </w:t>
            </w:r>
          </w:p>
          <w:p w14:paraId="316F7860" w14:textId="77777777" w:rsidR="001F5899" w:rsidRPr="000852E9" w:rsidRDefault="001F5899" w:rsidP="007660C6">
            <w:pPr>
              <w:pStyle w:val="TableDash"/>
              <w:rPr>
                <w:lang w:eastAsia="en-GB"/>
              </w:rPr>
            </w:pPr>
            <w:r w:rsidRPr="000852E9">
              <w:rPr>
                <w:lang w:eastAsia="en-GB"/>
              </w:rPr>
              <w:t>Auckland Council</w:t>
            </w:r>
          </w:p>
          <w:p w14:paraId="1C69D95D" w14:textId="77777777" w:rsidR="001F5899" w:rsidRPr="000852E9" w:rsidRDefault="001F5899" w:rsidP="007660C6">
            <w:pPr>
              <w:pStyle w:val="TableDash"/>
              <w:rPr>
                <w:lang w:eastAsia="en-GB"/>
              </w:rPr>
            </w:pPr>
            <w:r w:rsidRPr="000852E9">
              <w:rPr>
                <w:lang w:eastAsia="en-GB"/>
              </w:rPr>
              <w:t>Marlborough Council</w:t>
            </w:r>
          </w:p>
          <w:p w14:paraId="23C47A23" w14:textId="77777777" w:rsidR="001F5899" w:rsidRPr="000852E9" w:rsidRDefault="001F5899" w:rsidP="007660C6">
            <w:pPr>
              <w:pStyle w:val="TableDash"/>
              <w:rPr>
                <w:lang w:eastAsia="en-GB"/>
              </w:rPr>
            </w:pPr>
            <w:r w:rsidRPr="000852E9">
              <w:rPr>
                <w:lang w:eastAsia="en-GB"/>
              </w:rPr>
              <w:t>Northland Regional Council</w:t>
            </w:r>
          </w:p>
          <w:p w14:paraId="438E50C7" w14:textId="77777777" w:rsidR="001F5899" w:rsidRPr="000852E9" w:rsidRDefault="001F5899" w:rsidP="007660C6">
            <w:pPr>
              <w:pStyle w:val="TableDash"/>
              <w:rPr>
                <w:lang w:eastAsia="en-GB"/>
              </w:rPr>
            </w:pPr>
            <w:r w:rsidRPr="000852E9">
              <w:rPr>
                <w:lang w:eastAsia="en-GB"/>
              </w:rPr>
              <w:t>Southland Regional Council</w:t>
            </w:r>
          </w:p>
          <w:p w14:paraId="45BDC7BF" w14:textId="77777777" w:rsidR="001F5899" w:rsidRPr="000852E9" w:rsidRDefault="001F5899" w:rsidP="007660C6">
            <w:pPr>
              <w:pStyle w:val="TableDash"/>
              <w:rPr>
                <w:lang w:eastAsia="en-GB"/>
              </w:rPr>
            </w:pPr>
            <w:r w:rsidRPr="000852E9">
              <w:rPr>
                <w:lang w:eastAsia="en-GB"/>
              </w:rPr>
              <w:t>Wellington Regional Council</w:t>
            </w:r>
          </w:p>
          <w:p w14:paraId="1CA4C1FB" w14:textId="77777777" w:rsidR="001F5899" w:rsidRPr="000852E9" w:rsidRDefault="001F5899" w:rsidP="007660C6">
            <w:pPr>
              <w:pStyle w:val="TableDash"/>
              <w:rPr>
                <w:lang w:eastAsia="en-GB"/>
              </w:rPr>
            </w:pPr>
            <w:r w:rsidRPr="000852E9">
              <w:rPr>
                <w:lang w:eastAsia="en-GB"/>
              </w:rPr>
              <w:t>Christchurch City Council</w:t>
            </w:r>
          </w:p>
          <w:p w14:paraId="77B27A9E" w14:textId="77777777" w:rsidR="001F5899" w:rsidRPr="000852E9" w:rsidRDefault="001F5899" w:rsidP="007660C6">
            <w:pPr>
              <w:pStyle w:val="TableDash"/>
              <w:rPr>
                <w:lang w:eastAsia="en-GB"/>
              </w:rPr>
            </w:pPr>
            <w:r w:rsidRPr="000852E9">
              <w:rPr>
                <w:lang w:eastAsia="en-GB"/>
              </w:rPr>
              <w:t>Dunedin City Council</w:t>
            </w:r>
          </w:p>
          <w:p w14:paraId="151707B2" w14:textId="77777777" w:rsidR="001F5899" w:rsidRPr="000852E9" w:rsidRDefault="001F5899" w:rsidP="007660C6">
            <w:pPr>
              <w:pStyle w:val="TableDash"/>
              <w:rPr>
                <w:lang w:eastAsia="en-GB"/>
              </w:rPr>
            </w:pPr>
            <w:r w:rsidRPr="000852E9">
              <w:rPr>
                <w:lang w:eastAsia="en-GB"/>
              </w:rPr>
              <w:t>Hurunui District Council</w:t>
            </w:r>
          </w:p>
          <w:p w14:paraId="2F8EFABA" w14:textId="77777777" w:rsidR="001F5899" w:rsidRPr="000852E9" w:rsidRDefault="001F5899" w:rsidP="007660C6">
            <w:pPr>
              <w:pStyle w:val="TableDash"/>
              <w:rPr>
                <w:lang w:eastAsia="en-GB"/>
              </w:rPr>
            </w:pPr>
            <w:r w:rsidRPr="000852E9">
              <w:rPr>
                <w:lang w:eastAsia="en-GB"/>
              </w:rPr>
              <w:t>Invercargill City Council</w:t>
            </w:r>
          </w:p>
          <w:p w14:paraId="1B357ADA" w14:textId="2A2E3060" w:rsidR="001F5899" w:rsidRPr="000852E9" w:rsidRDefault="00987762" w:rsidP="007660C6">
            <w:pPr>
              <w:pStyle w:val="TableDash"/>
              <w:rPr>
                <w:lang w:eastAsia="en-GB"/>
              </w:rPr>
            </w:pPr>
            <w:proofErr w:type="spellStart"/>
            <w:r>
              <w:rPr>
                <w:lang w:eastAsia="en-GB"/>
              </w:rPr>
              <w:t>Kāpiti</w:t>
            </w:r>
            <w:proofErr w:type="spellEnd"/>
            <w:r w:rsidR="001F5899" w:rsidRPr="000852E9">
              <w:rPr>
                <w:lang w:eastAsia="en-GB"/>
              </w:rPr>
              <w:t xml:space="preserve"> Coast District Council</w:t>
            </w:r>
          </w:p>
          <w:p w14:paraId="6DB6C965" w14:textId="77777777" w:rsidR="001F5899" w:rsidRPr="000852E9" w:rsidRDefault="001F5899" w:rsidP="007660C6">
            <w:pPr>
              <w:pStyle w:val="TableDash"/>
              <w:rPr>
                <w:lang w:eastAsia="en-GB"/>
              </w:rPr>
            </w:pPr>
            <w:r w:rsidRPr="000852E9">
              <w:rPr>
                <w:lang w:eastAsia="en-GB"/>
              </w:rPr>
              <w:t>Queenstown-Lakes District Council</w:t>
            </w:r>
          </w:p>
          <w:p w14:paraId="18591D7B" w14:textId="77777777" w:rsidR="001F5899" w:rsidRPr="000852E9" w:rsidRDefault="001F5899" w:rsidP="007660C6">
            <w:pPr>
              <w:pStyle w:val="TableDash"/>
              <w:rPr>
                <w:lang w:eastAsia="en-GB"/>
              </w:rPr>
            </w:pPr>
            <w:r w:rsidRPr="000852E9">
              <w:rPr>
                <w:lang w:eastAsia="en-GB"/>
              </w:rPr>
              <w:t>South Taranaki District Council</w:t>
            </w:r>
          </w:p>
          <w:p w14:paraId="2DCCBFD7" w14:textId="77777777" w:rsidR="001F5899" w:rsidRPr="000852E9" w:rsidRDefault="001F5899" w:rsidP="007660C6">
            <w:pPr>
              <w:pStyle w:val="TableDash"/>
            </w:pPr>
            <w:r w:rsidRPr="000852E9">
              <w:rPr>
                <w:lang w:eastAsia="en-GB"/>
              </w:rPr>
              <w:t>Thames-Coromandel District Council</w:t>
            </w:r>
            <w:r w:rsidR="00AC2BCC">
              <w:rPr>
                <w:lang w:eastAsia="en-GB"/>
              </w:rPr>
              <w:t>.</w:t>
            </w:r>
          </w:p>
          <w:p w14:paraId="22E871E0" w14:textId="77777777" w:rsidR="001F5899" w:rsidRPr="000852E9" w:rsidRDefault="001F5899" w:rsidP="00A01FC5">
            <w:pPr>
              <w:pStyle w:val="TableTextnumbered"/>
            </w:pPr>
            <w:r w:rsidRPr="000852E9">
              <w:t>All combined plans must contain mandatory headings (</w:t>
            </w:r>
            <w:proofErr w:type="spellStart"/>
            <w:r w:rsidRPr="000852E9">
              <w:t>ie</w:t>
            </w:r>
            <w:proofErr w:type="spellEnd"/>
            <w:r w:rsidRPr="000852E9">
              <w:t xml:space="preserve">, part, chapter or section headings) in the order provided in Table </w:t>
            </w:r>
            <w:r w:rsidR="00E00BCA" w:rsidRPr="000852E9">
              <w:t>6</w:t>
            </w:r>
            <w:r w:rsidRPr="000852E9">
              <w:t>: Combined Plan Structure below to the extent relevant for the combined plan.</w:t>
            </w:r>
          </w:p>
          <w:p w14:paraId="4A655EE3" w14:textId="77777777" w:rsidR="001F5899" w:rsidRPr="000852E9" w:rsidRDefault="001F5899" w:rsidP="00A01FC5">
            <w:pPr>
              <w:pStyle w:val="TableTextnumbered"/>
              <w:rPr>
                <w:rFonts w:eastAsia="Calibri"/>
                <w:bCs/>
              </w:rPr>
            </w:pPr>
            <w:r w:rsidRPr="000852E9">
              <w:rPr>
                <w:rFonts w:eastAsia="Calibri"/>
                <w:bCs/>
              </w:rPr>
              <w:t>Where a planning standard identifies the location of any objectives and policies, local authorities must consider whether this requirement has been achieved within Part 3 Regional Policy Statement of the combined plan.</w:t>
            </w:r>
          </w:p>
          <w:p w14:paraId="2DF6135E" w14:textId="77777777" w:rsidR="001F5899" w:rsidRPr="000852E9" w:rsidRDefault="001F5899" w:rsidP="00A01FC5">
            <w:pPr>
              <w:pStyle w:val="TableTextnumbered"/>
              <w:rPr>
                <w:rFonts w:eastAsia="Calibri"/>
                <w:bCs/>
              </w:rPr>
            </w:pPr>
            <w:r w:rsidRPr="000852E9">
              <w:rPr>
                <w:rFonts w:eastAsia="Calibri"/>
                <w:bCs/>
              </w:rPr>
              <w:t>Any combined plan must clearly identify which provisions relate to the regional coastal plan, regional plan or the district plan as the case may be.</w:t>
            </w:r>
          </w:p>
          <w:p w14:paraId="5451BC03" w14:textId="77777777" w:rsidR="001F5899" w:rsidRPr="000852E9" w:rsidRDefault="001F5899" w:rsidP="00A01FC5">
            <w:pPr>
              <w:pStyle w:val="TableTextnumbered"/>
              <w:rPr>
                <w:rFonts w:eastAsia="Calibri"/>
                <w:bCs/>
              </w:rPr>
            </w:pPr>
            <w:r w:rsidRPr="000852E9">
              <w:t>Local authorities must consider whether other sections should also be included and include them if they are required.</w:t>
            </w:r>
          </w:p>
        </w:tc>
      </w:tr>
    </w:tbl>
    <w:p w14:paraId="3A8D39E1" w14:textId="77777777" w:rsidR="001F5899" w:rsidRPr="000852E9" w:rsidRDefault="001F5899" w:rsidP="00A01FC5">
      <w:pPr>
        <w:pStyle w:val="BodyText"/>
        <w:rPr>
          <w:rStyle w:val="Heading1Char"/>
          <w:rFonts w:asciiTheme="majorHAnsi" w:hAnsiTheme="majorHAnsi"/>
          <w:b w:val="0"/>
          <w:color w:val="auto"/>
          <w:sz w:val="22"/>
          <w:szCs w:val="22"/>
        </w:rPr>
      </w:pPr>
    </w:p>
    <w:p w14:paraId="56F24D8B" w14:textId="77777777" w:rsidR="001F5899" w:rsidRPr="000852E9" w:rsidRDefault="001F5899">
      <w:pPr>
        <w:spacing w:before="0" w:after="0" w:line="240" w:lineRule="auto"/>
        <w:rPr>
          <w:rStyle w:val="Heading1Char"/>
          <w:rFonts w:asciiTheme="minorHAnsi" w:hAnsiTheme="minorHAnsi"/>
          <w:bCs w:val="0"/>
          <w:color w:val="auto"/>
          <w:sz w:val="22"/>
          <w:szCs w:val="22"/>
        </w:rPr>
      </w:pPr>
      <w:r w:rsidRPr="000852E9">
        <w:rPr>
          <w:rStyle w:val="Heading1Char"/>
          <w:rFonts w:asciiTheme="minorHAnsi" w:hAnsiTheme="minorHAnsi"/>
          <w:b w:val="0"/>
          <w:color w:val="auto"/>
          <w:sz w:val="22"/>
          <w:szCs w:val="22"/>
        </w:rPr>
        <w:br w:type="page"/>
      </w:r>
    </w:p>
    <w:p w14:paraId="2895C169" w14:textId="77777777" w:rsidR="001F5899" w:rsidRPr="000852E9" w:rsidRDefault="001F5899" w:rsidP="00825122">
      <w:pPr>
        <w:pStyle w:val="Tableheading"/>
      </w:pPr>
      <w:r w:rsidRPr="000852E9">
        <w:rPr>
          <w:noProof/>
        </w:rPr>
        <w:lastRenderedPageBreak/>
        <mc:AlternateContent>
          <mc:Choice Requires="wps">
            <w:drawing>
              <wp:anchor distT="0" distB="0" distL="114300" distR="114300" simplePos="0" relativeHeight="251524608" behindDoc="1" locked="0" layoutInCell="1" allowOverlap="1" wp14:anchorId="54FD18DF" wp14:editId="0CAFF6DC">
                <wp:simplePos x="0" y="0"/>
                <wp:positionH relativeFrom="column">
                  <wp:posOffset>-900430</wp:posOffset>
                </wp:positionH>
                <wp:positionV relativeFrom="paragraph">
                  <wp:posOffset>10110470</wp:posOffset>
                </wp:positionV>
                <wp:extent cx="7628890" cy="9867900"/>
                <wp:effectExtent l="0" t="0" r="0" b="0"/>
                <wp:wrapNone/>
                <wp:docPr id="15" name="Rectangle 15"/>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51FB73" id="Rectangle 15" o:spid="_x0000_s1026" style="position:absolute;margin-left:-70.9pt;margin-top:796.1pt;width:600.7pt;height:77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rEnAIAAIgFAAAOAAAAZHJzL2Uyb0RvYy54bWysVE1v2zAMvQ/YfxB0X+0ETZoEdYqgbYYB&#10;RRu0HXpWZCk2IImapMTJfv0o+aNdV+wwLAdHFMlH8onk5dVRK3IQztdgCjo6yykRhkNZm11Bvz+v&#10;v8wo8YGZkikwoqAn4enV8vOny8YuxBgqUKVwBEGMXzS2oFUIdpFlnldCM38GVhhUSnCaBRTdLisd&#10;axBdq2yc59OsAVdaB1x4j7c3rZIuE76UgocHKb0IRBUUcwvp69J3G7/Z8pItdo7ZquZdGuwfstCs&#10;Nhh0gLphgZG9q/+A0jV34EGGMw46AylrLlINWM0of1fNU8WsSLUgOd4ONPn/B8vvDxtH6hLfbkKJ&#10;YRrf6BFZY2anBME7JKixfoF2T3bjOsnjMVZ7lE7Hf6yDHBOpp4FUcQyE4+XFdDybzZF7jrr5bHox&#10;zxPt2au7dT58FaBJPBTUYfxEJjvc+YAh0bQ3idE8qLpc10olwe2218qRA8MXXk/Xk9vbmDO6/Gam&#10;TDQ2EN1adbzJYmltMekUTkpEO2UehURWMP1xyiT1oxjiMM6FCaNWVbFStOEnOf766LGDo0fKJQFG&#10;ZInxB+wOoLdsQXrsNsvOPrqK1M6Dc/63xFrnwSNFBhMGZ10bcB8BKKyqi9za9yS11ESWtlCesGcc&#10;tMPkLV/X+G53zIcNczg9+Na4EcIDfqSCpqDQnSipwP386D7aY1OjlpIGp7Gg/seeOUGJ+maw3eej&#10;8/M4vkk4n1yMUXBvNdu3GrPX14DtMMLdY3k6Rvug+qN0oF9wcaxiVFQxwzF2QXlwvXAd2i2Bq4eL&#10;1SqZ4chaFu7Mk+URPLIa+/L5+MKc7Zo3YN/fQz+5bPGuh1vb6GlgtQ8g69Tgr7x2fOO4p8bpVlPc&#10;J2/lZPW6QJe/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DzeesS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536896" behindDoc="1" locked="0" layoutInCell="1" allowOverlap="1" wp14:anchorId="559E1336" wp14:editId="2C53EEC9">
                <wp:simplePos x="0" y="0"/>
                <wp:positionH relativeFrom="column">
                  <wp:posOffset>-900430</wp:posOffset>
                </wp:positionH>
                <wp:positionV relativeFrom="paragraph">
                  <wp:posOffset>10110470</wp:posOffset>
                </wp:positionV>
                <wp:extent cx="7628890" cy="9867900"/>
                <wp:effectExtent l="0" t="0" r="0" b="0"/>
                <wp:wrapNone/>
                <wp:docPr id="16" name="Rectangle 16"/>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C4AEC2" id="Rectangle 16" o:spid="_x0000_s1026" style="position:absolute;margin-left:-70.9pt;margin-top:796.1pt;width:600.7pt;height:77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G6nAIAAIgFAAAOAAAAZHJzL2Uyb0RvYy54bWysVN9PGzEMfp+0/yHK+7i2gtJWXFEFdJqE&#10;AAETz2ku6Z2UizMn7bX76+fkfsAY2sO0Plzj2P5sf7F9cXmoDdsr9BXYnI9PRpwpK6Go7Dbn35/X&#10;X2ac+SBsIQxYlfOj8vxy+fnTReMWagIlmEIhIxDrF43LeRmCW2SZl6WqhT8BpywpNWAtAom4zQoU&#10;DaHXJpuMRtOsASwcglTe0+11q+TLhK+1kuFea68CMzmn3EL6Yvpu4jdbXojFFoUrK9mlIf4hi1pU&#10;loIOUNciCLbD6g+oupIIHnQ4kVBnoHUlVaqBqhmP3lXzVAqnUi1EjncDTf7/wcq7/QOyqqC3m3Jm&#10;RU1v9EisCbs1itEdEdQ4vyC7J/eAneTpGKs9aKzjP9XBDonU40CqOgQm6fJ8OpnN5sS9JN18Nj2f&#10;jxLt2au7Qx++KqhZPOQcKX4iU+xvfaCQZNqbxGgeTFWsK2OSgNvNlUG2F/TC6+n67OYm5kwuv5kZ&#10;G40tRLdWHW+yWFpbTDqFo1HRzthHpYkVSn+SMkn9qIY4Qkplw7hVlaJQbfizEf366LGDo0fKJQFG&#10;ZE3xB+wOoLdsQXrsNsvOPrqq1M6D8+hvibXOg0eKDDYMznVlAT8CMFRVF7m170lqqYksbaA4Us8g&#10;tMPknVxX9G63wocHgTQ99Na0EcI9fbSBJufQnTgrAX9+dB/tqalJy1lD05hz/2MnUHFmvllq9/n4&#10;9DSObxJOz84nJOBbzeatxu7qK6B2GNPucTIdo30w/VEj1C+0OFYxKqmElRQ75zJgL1yFdkvQ6pFq&#10;tUpmNLJOhFv75GQEj6zGvnw+vAh0XfMG6vs76CdXLN71cGsbPS2sdgF0lRr8ldeObxr31Djdaor7&#10;5K2crF4X6PIX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JK3UbqcAgAAiAUAAA4AAAAAAAAAAAAAAAAALgIAAGRy&#10;cy9lMm9Eb2MueG1sUEsBAi0AFAAGAAgAAAAhAGjcJm/hAAAADwEAAA8AAAAAAAAAAAAAAAAA9gQA&#10;AGRycy9kb3ducmV2LnhtbFBLBQYAAAAABAAEAPMAAAAEBgAAAAA=&#10;" fillcolor="#f6f5ee" stroked="f" strokeweight="2pt"/>
            </w:pict>
          </mc:Fallback>
        </mc:AlternateContent>
      </w:r>
      <w:r w:rsidR="00A01FC5" w:rsidRPr="000852E9">
        <w:t>C</w:t>
      </w:r>
      <w:r w:rsidRPr="000852E9">
        <w:t>ombined plan structure</w:t>
      </w:r>
    </w:p>
    <w:p w14:paraId="1429B2E9" w14:textId="77777777" w:rsidR="001F5899" w:rsidRPr="000852E9" w:rsidRDefault="001F5899" w:rsidP="00FA0F4C">
      <w:pPr>
        <w:pStyle w:val="Head1notforTOC"/>
      </w:pPr>
      <w:r w:rsidRPr="000852E9">
        <w:rPr>
          <w:noProof/>
        </w:rPr>
        <mc:AlternateContent>
          <mc:Choice Requires="wps">
            <w:drawing>
              <wp:anchor distT="0" distB="0" distL="114300" distR="114300" simplePos="0" relativeHeight="251495936" behindDoc="1" locked="0" layoutInCell="1" allowOverlap="1" wp14:anchorId="2AFC6BA3" wp14:editId="30BA2528">
                <wp:simplePos x="0" y="0"/>
                <wp:positionH relativeFrom="column">
                  <wp:posOffset>-900430</wp:posOffset>
                </wp:positionH>
                <wp:positionV relativeFrom="paragraph">
                  <wp:posOffset>10110470</wp:posOffset>
                </wp:positionV>
                <wp:extent cx="7628890" cy="9867900"/>
                <wp:effectExtent l="0" t="0" r="0" b="0"/>
                <wp:wrapNone/>
                <wp:docPr id="17" name="Rectangle 17"/>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1E825D" id="Rectangle 17" o:spid="_x0000_s1026" style="position:absolute;margin-left:-70.9pt;margin-top:796.1pt;width:600.7pt;height:77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gmmwIAAIgFAAAOAAAAZHJzL2Uyb0RvYy54bWysVEtv2zAMvg/YfxB0X+0EbV6oUwRtMwwo&#10;2qDt0LMiS7EBSdQkJU7260fJj3ZdscOwHBxRJD+Sn0heXh21IgfhfA2moKOznBJhOJS12RX0+/P6&#10;y4wSH5gpmQIjCnoSnl4tP3+6bOxCjKECVQpHEMT4RWMLWoVgF1nmeSU082dghUGlBKdZQNHtstKx&#10;BtG1ysZ5PskacKV1wIX3eHvTKuky4UspeHiQ0otAVEExt5C+Ln238ZstL9li55itat6lwf4hC81q&#10;g0EHqBsWGNm7+g8oXXMHHmQ446AzkLLmItWA1Yzyd9U8VcyKVAuS4+1Ak/9/sPz+sHGkLvHtppQY&#10;pvGNHpE1ZnZKELxDghrrF2j3ZDeukzweY7VH6XT8xzrIMZF6GkgVx0A4Xk4n49lsjtxz1M1nk+k8&#10;T7Rnr+7W+fBVgCbxUFCH8ROZ7HDnA4ZE094kRvOg6nJdK5UEt9teK0cODF94PVlf3N7GnNHlNzNl&#10;orGB6Naq400WS2uLSadwUiLaKfMoJLKC6Y9TJqkfxRCHcS5MGLWqipWiDX+R46+PHjs4eqRcEmBE&#10;lhh/wO4AessWpMdus+zso6tI7Tw4539LrHUePFJkMGFw1rUB9xGAwqq6yK19T1JLTWRpC+UJe8ZB&#10;O0ze8nWN73bHfNgwh9ODb40bITzgRypoCgrdiZIK3M+P7qM9NjVqKWlwGgvqf+yZE5SobwbbfT46&#10;P4/jm4Tzi+kYBfdWs32rMXt9DdgOI9w9lqdjtA+qP0oH+gUXxypGRRUzHGMXlAfXC9eh3RK4erhY&#10;rZIZjqxl4c48WR7BI6uxL5+PL8zZrnkD9v099JPLFu96uLWNngZW+wCyTg3+ymvHN457apxuNcV9&#10;8lZOVq8LdPkLAAD//wMAUEsDBBQABgAIAAAAIQBo3CZv4QAAAA8BAAAPAAAAZHJzL2Rvd25yZXYu&#10;eG1sTI9Lb4MwEITvlfofrK3UW2JeQQnFRH2e29AcenRgCyh4jbATyL/v5tQcRzOa+SbfzqYXZxxd&#10;Z0lBuAxAIFW27qhRsP/+WKxBOK+p1r0lVHBBB9vi/i7XWW0n2uG59I3gEnKZVtB6P2RSuqpFo93S&#10;Dkjs/drRaM9ybGQ96onLTS+jIEil0R3xQqsHfG2xOpYnwyNp3JTyLfHxHj+/fqbj7v2yflHq8WF+&#10;fgLhcfb/YbjiMzoUzHSwJ6qd6BUswiRkds/OahNFIK6ZYLVJQRwUxGGSRiCLXN7+KP4AAAD//wMA&#10;UEsBAi0AFAAGAAgAAAAhALaDOJL+AAAA4QEAABMAAAAAAAAAAAAAAAAAAAAAAFtDb250ZW50X1R5&#10;cGVzXS54bWxQSwECLQAUAAYACAAAACEAOP0h/9YAAACUAQAACwAAAAAAAAAAAAAAAAAvAQAAX3Jl&#10;bHMvLnJlbHNQSwECLQAUAAYACAAAACEAN22YJpsCAACIBQAADgAAAAAAAAAAAAAAAAAuAgAAZHJz&#10;L2Uyb0RvYy54bWxQSwECLQAUAAYACAAAACEAaNwmb+EAAAAPAQAADwAAAAAAAAAAAAAAAAD1BAAA&#10;ZHJzL2Rvd25yZXYueG1sUEsFBgAAAAAEAAQA8wAAAAMGAAAAAA==&#10;" fillcolor="#f6f5ee" stroked="f" strokeweight="2pt"/>
            </w:pict>
          </mc:Fallback>
        </mc:AlternateContent>
      </w:r>
      <w:r w:rsidRPr="000852E9">
        <w:rPr>
          <w:noProof/>
        </w:rPr>
        <mc:AlternateContent>
          <mc:Choice Requires="wps">
            <w:drawing>
              <wp:anchor distT="0" distB="0" distL="114300" distR="114300" simplePos="0" relativeHeight="251512320" behindDoc="1" locked="0" layoutInCell="1" allowOverlap="1" wp14:anchorId="70303A4F" wp14:editId="0539CD2F">
                <wp:simplePos x="0" y="0"/>
                <wp:positionH relativeFrom="column">
                  <wp:posOffset>-900430</wp:posOffset>
                </wp:positionH>
                <wp:positionV relativeFrom="paragraph">
                  <wp:posOffset>10110470</wp:posOffset>
                </wp:positionV>
                <wp:extent cx="7628890" cy="9867900"/>
                <wp:effectExtent l="0" t="0" r="0" b="0"/>
                <wp:wrapNone/>
                <wp:docPr id="18" name="Rectangle 18"/>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B2305C" id="Rectangle 18" o:spid="_x0000_s1026" style="position:absolute;margin-left:-70.9pt;margin-top:796.1pt;width:600.7pt;height:77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97mwIAAIgFAAAOAAAAZHJzL2Uyb0RvYy54bWysVN9PGzEMfp+0/yHK+7i2gtJWXFEFdJqE&#10;AAETz2ku6Z2UizMn7bX76+fkfsAY2sO0Plzj2P5sf7F9cXmoDdsr9BXYnI9PRpwpK6Go7Dbn35/X&#10;X2ac+SBsIQxYlfOj8vxy+fnTReMWagIlmEIhIxDrF43LeRmCW2SZl6WqhT8BpywpNWAtAom4zQoU&#10;DaHXJpuMRtOsASwcglTe0+11q+TLhK+1kuFea68CMzmn3EL6Yvpu4jdbXojFFoUrK9mlIf4hi1pU&#10;loIOUNciCLbD6g+oupIIHnQ4kVBnoHUlVaqBqhmP3lXzVAqnUi1EjncDTf7/wcq7/QOyqqC3o5ey&#10;oqY3eiTWhN0axeiOCGqcX5Ddk3vATvJ0jNUeNNbxn+pgh0TqcSBVHQKTdHk+ncxmc+Jekm4+m57P&#10;R4n27NXdoQ9fFdQsHnKOFD+RKfa3PlBIMu1NYjQPpirWlTFJwO3myiDbC3rh9XR9dnMTcyaX38yM&#10;jcYWolurjjdZLK0tJp3C0ahoZ+yj0sQKpT9JmaR+VEMcIaWyYdyqSlGoNvzZiH599NjB0SPlkgAj&#10;sqb4A3YH0Fu2ID12m2VnH11VaufBefS3xFrnwSNFBhsG57qygB8BGKqqi9za9yS11ESWNlAcqWcQ&#10;2mHyTq4rerdb4cODQJoeemvaCOGePtpAk3PoTpyVgD8/uo/21NSk5ayhacy5/7ETqDgz3yy1+3x8&#10;ehrHNwmnZ+cTEvCtZvNWY3f1FVA7jGn3OJmO0T6Y/qgR6hdaHKsYlVTCSoqdcxmwF65CuyVo9Ui1&#10;WiUzGlknwq19cjKCR1ZjXz4fXgS6rnkD9f0d9JMrFu96uLWNnhZWuwC6Sg3+ymvHN417apxuNcV9&#10;8lZOVq8LdPkLAAD//wMAUEsDBBQABgAIAAAAIQBo3CZv4QAAAA8BAAAPAAAAZHJzL2Rvd25yZXYu&#10;eG1sTI9Lb4MwEITvlfofrK3UW2JeQQnFRH2e29AcenRgCyh4jbATyL/v5tQcRzOa+SbfzqYXZxxd&#10;Z0lBuAxAIFW27qhRsP/+WKxBOK+p1r0lVHBBB9vi/i7XWW0n2uG59I3gEnKZVtB6P2RSuqpFo93S&#10;Dkjs/drRaM9ybGQ96onLTS+jIEil0R3xQqsHfG2xOpYnwyNp3JTyLfHxHj+/fqbj7v2yflHq8WF+&#10;fgLhcfb/YbjiMzoUzHSwJ6qd6BUswiRkds/OahNFIK6ZYLVJQRwUxGGSRiCLXN7+KP4AAAD//wMA&#10;UEsBAi0AFAAGAAgAAAAhALaDOJL+AAAA4QEAABMAAAAAAAAAAAAAAAAAAAAAAFtDb250ZW50X1R5&#10;cGVzXS54bWxQSwECLQAUAAYACAAAACEAOP0h/9YAAACUAQAACwAAAAAAAAAAAAAAAAAvAQAAX3Jl&#10;bHMvLnJlbHNQSwECLQAUAAYACAAAACEAYKRve5sCAACIBQAADgAAAAAAAAAAAAAAAAAuAgAAZHJz&#10;L2Uyb0RvYy54bWxQSwECLQAUAAYACAAAACEAaNwmb+EAAAAPAQAADwAAAAAAAAAAAAAAAAD1BAAA&#10;ZHJzL2Rvd25yZXYueG1sUEsFBgAAAAAEAAQA8wAAAAMGAAAAAA==&#10;" fillcolor="#f6f5ee" stroked="f" strokeweight="2pt"/>
            </w:pict>
          </mc:Fallback>
        </mc:AlternateContent>
      </w:r>
      <w:r w:rsidRPr="000852E9">
        <w:t>[</w:t>
      </w:r>
      <w:proofErr w:type="gramStart"/>
      <w:r w:rsidRPr="000852E9">
        <w:t>insert</w:t>
      </w:r>
      <w:proofErr w:type="gramEnd"/>
      <w:r w:rsidRPr="000852E9">
        <w:t xml:space="preserve"> name of region/area and plan] Plan</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039"/>
        <w:gridCol w:w="1985"/>
        <w:gridCol w:w="5105"/>
      </w:tblGrid>
      <w:tr w:rsidR="00A01FC5" w:rsidRPr="000852E9" w14:paraId="5441FB23" w14:textId="77777777" w:rsidTr="00A936E7">
        <w:trPr>
          <w:tblHeader/>
        </w:trPr>
        <w:tc>
          <w:tcPr>
            <w:tcW w:w="1117" w:type="pct"/>
            <w:tcBorders>
              <w:top w:val="nil"/>
              <w:bottom w:val="single" w:sz="4" w:space="0" w:color="FFFFFF" w:themeColor="background1"/>
              <w:right w:val="nil"/>
            </w:tcBorders>
            <w:shd w:val="clear" w:color="auto" w:fill="1C556C"/>
          </w:tcPr>
          <w:p w14:paraId="1EC15F5A" w14:textId="77777777" w:rsidR="001F5899" w:rsidRPr="000852E9" w:rsidRDefault="001F5899" w:rsidP="00A01FC5">
            <w:pPr>
              <w:pStyle w:val="TableTextbold"/>
              <w:rPr>
                <w:color w:val="FFFFFF" w:themeColor="background1"/>
              </w:rPr>
            </w:pPr>
            <w:r w:rsidRPr="000852E9">
              <w:rPr>
                <w:color w:val="FFFFFF" w:themeColor="background1"/>
              </w:rPr>
              <w:t xml:space="preserve">Chapter </w:t>
            </w:r>
          </w:p>
        </w:tc>
        <w:tc>
          <w:tcPr>
            <w:tcW w:w="1087" w:type="pct"/>
            <w:tcBorders>
              <w:top w:val="nil"/>
              <w:left w:val="nil"/>
              <w:bottom w:val="single" w:sz="4" w:space="0" w:color="FFFFFF" w:themeColor="background1"/>
              <w:right w:val="nil"/>
            </w:tcBorders>
            <w:shd w:val="clear" w:color="auto" w:fill="1C556C"/>
          </w:tcPr>
          <w:p w14:paraId="7B73B6D7" w14:textId="77777777" w:rsidR="001F5899" w:rsidRPr="000852E9" w:rsidRDefault="001F5899" w:rsidP="00A01FC5">
            <w:pPr>
              <w:pStyle w:val="TableTextbold"/>
              <w:rPr>
                <w:color w:val="FFFFFF" w:themeColor="background1"/>
              </w:rPr>
            </w:pPr>
            <w:r w:rsidRPr="000852E9">
              <w:rPr>
                <w:color w:val="FFFFFF" w:themeColor="background1"/>
              </w:rPr>
              <w:t>Section</w:t>
            </w:r>
          </w:p>
        </w:tc>
        <w:tc>
          <w:tcPr>
            <w:tcW w:w="2796" w:type="pct"/>
            <w:tcBorders>
              <w:top w:val="nil"/>
              <w:left w:val="nil"/>
              <w:bottom w:val="single" w:sz="4" w:space="0" w:color="FFFFFF" w:themeColor="background1"/>
            </w:tcBorders>
            <w:shd w:val="clear" w:color="auto" w:fill="1C556C"/>
          </w:tcPr>
          <w:p w14:paraId="213A4A52" w14:textId="77777777" w:rsidR="001F5899" w:rsidRPr="000852E9" w:rsidRDefault="001F5899" w:rsidP="00A01FC5">
            <w:pPr>
              <w:pStyle w:val="TableTextbold"/>
              <w:rPr>
                <w:color w:val="FFFFFF" w:themeColor="background1"/>
              </w:rPr>
            </w:pPr>
            <w:r w:rsidRPr="000852E9">
              <w:rPr>
                <w:color w:val="FFFFFF" w:themeColor="background1"/>
              </w:rPr>
              <w:t>Direction</w:t>
            </w:r>
          </w:p>
        </w:tc>
      </w:tr>
      <w:tr w:rsidR="00F724DD" w:rsidRPr="000852E9" w14:paraId="71D4435B" w14:textId="77777777" w:rsidTr="00A936E7">
        <w:tc>
          <w:tcPr>
            <w:tcW w:w="2204" w:type="pct"/>
            <w:gridSpan w:val="2"/>
            <w:tcBorders>
              <w:top w:val="single" w:sz="4" w:space="0" w:color="FFFFFF" w:themeColor="background1"/>
            </w:tcBorders>
            <w:shd w:val="clear" w:color="auto" w:fill="1C556C" w:themeFill="accent1"/>
          </w:tcPr>
          <w:p w14:paraId="024C5545" w14:textId="77777777" w:rsidR="00F724DD" w:rsidRPr="00AF339A" w:rsidRDefault="00F724DD" w:rsidP="00A01FC5">
            <w:pPr>
              <w:pStyle w:val="TableText"/>
              <w:rPr>
                <w:b/>
              </w:rPr>
            </w:pPr>
            <w:r w:rsidRPr="00AF339A">
              <w:rPr>
                <w:b/>
                <w:color w:val="FFFFFF" w:themeColor="background1"/>
              </w:rPr>
              <w:t>PART 1 – INTRODUCTION AND GENERAL PROVISIONS</w:t>
            </w:r>
          </w:p>
        </w:tc>
        <w:tc>
          <w:tcPr>
            <w:tcW w:w="2796" w:type="pct"/>
            <w:tcBorders>
              <w:top w:val="single" w:sz="4" w:space="0" w:color="FFFFFF" w:themeColor="background1"/>
            </w:tcBorders>
            <w:shd w:val="clear" w:color="auto" w:fill="1C556C" w:themeFill="accent1"/>
          </w:tcPr>
          <w:p w14:paraId="456FEC97" w14:textId="77777777" w:rsidR="00F724DD" w:rsidRPr="00AF339A" w:rsidRDefault="00F724DD" w:rsidP="00A01FC5">
            <w:pPr>
              <w:pStyle w:val="TableText"/>
              <w:rPr>
                <w:b/>
              </w:rPr>
            </w:pPr>
            <w:r w:rsidRPr="00AF339A">
              <w:rPr>
                <w:b/>
                <w:color w:val="FFFFFF" w:themeColor="background1"/>
              </w:rPr>
              <w:t>Local authorities must implement the Introduction and General Provisions Standard (S-IGP)</w:t>
            </w:r>
          </w:p>
        </w:tc>
      </w:tr>
      <w:tr w:rsidR="001F5899" w:rsidRPr="000852E9" w14:paraId="0118A35C" w14:textId="77777777" w:rsidTr="00A01FC5">
        <w:tc>
          <w:tcPr>
            <w:tcW w:w="1117" w:type="pct"/>
            <w:vMerge w:val="restart"/>
            <w:shd w:val="clear" w:color="auto" w:fill="auto"/>
          </w:tcPr>
          <w:p w14:paraId="7728FD7B" w14:textId="77777777" w:rsidR="001F5899" w:rsidRPr="000852E9" w:rsidRDefault="00222B4A" w:rsidP="00A01FC5">
            <w:pPr>
              <w:pStyle w:val="TableText"/>
            </w:pPr>
            <w:r w:rsidRPr="000852E9">
              <w:t>Introduction</w:t>
            </w:r>
          </w:p>
        </w:tc>
        <w:tc>
          <w:tcPr>
            <w:tcW w:w="1087" w:type="pct"/>
            <w:shd w:val="clear" w:color="auto" w:fill="auto"/>
          </w:tcPr>
          <w:p w14:paraId="7A914899" w14:textId="77777777" w:rsidR="001F5899" w:rsidRPr="000852E9" w:rsidRDefault="001F5899" w:rsidP="00A01FC5">
            <w:pPr>
              <w:pStyle w:val="TableText"/>
            </w:pPr>
            <w:r w:rsidRPr="000852E9">
              <w:t>Foreword/</w:t>
            </w:r>
            <w:proofErr w:type="spellStart"/>
            <w:r w:rsidRPr="000852E9">
              <w:t>mihi</w:t>
            </w:r>
            <w:proofErr w:type="spellEnd"/>
          </w:p>
        </w:tc>
        <w:tc>
          <w:tcPr>
            <w:tcW w:w="2796" w:type="pct"/>
            <w:vMerge w:val="restart"/>
            <w:shd w:val="clear" w:color="auto" w:fill="auto"/>
          </w:tcPr>
          <w:p w14:paraId="329B0B98" w14:textId="77777777" w:rsidR="001F5899" w:rsidRPr="000852E9" w:rsidRDefault="001F5899" w:rsidP="00A01FC5">
            <w:pPr>
              <w:pStyle w:val="TableText"/>
            </w:pPr>
            <w:r w:rsidRPr="000852E9">
              <w:t>Local authorities must implement the Definitions Standard (CM-1).</w:t>
            </w:r>
          </w:p>
        </w:tc>
      </w:tr>
      <w:tr w:rsidR="001F5899" w:rsidRPr="000852E9" w14:paraId="04934455" w14:textId="77777777" w:rsidTr="00A01FC5">
        <w:tc>
          <w:tcPr>
            <w:tcW w:w="1117" w:type="pct"/>
            <w:vMerge/>
            <w:shd w:val="clear" w:color="auto" w:fill="D0E7F0"/>
          </w:tcPr>
          <w:p w14:paraId="293FAB6F" w14:textId="77777777" w:rsidR="001F5899" w:rsidRPr="000852E9" w:rsidRDefault="001F5899" w:rsidP="00A01FC5">
            <w:pPr>
              <w:pStyle w:val="TableText"/>
            </w:pPr>
          </w:p>
        </w:tc>
        <w:tc>
          <w:tcPr>
            <w:tcW w:w="1087" w:type="pct"/>
            <w:shd w:val="clear" w:color="auto" w:fill="auto"/>
          </w:tcPr>
          <w:p w14:paraId="0AA07ED8" w14:textId="77777777" w:rsidR="001F5899" w:rsidRPr="000852E9" w:rsidRDefault="001F5899" w:rsidP="00A01FC5">
            <w:pPr>
              <w:pStyle w:val="TableText"/>
            </w:pPr>
            <w:r w:rsidRPr="000852E9">
              <w:t>Introduction</w:t>
            </w:r>
          </w:p>
        </w:tc>
        <w:tc>
          <w:tcPr>
            <w:tcW w:w="2796" w:type="pct"/>
            <w:vMerge/>
            <w:shd w:val="clear" w:color="auto" w:fill="D0E7F0"/>
          </w:tcPr>
          <w:p w14:paraId="4A2EE851" w14:textId="77777777" w:rsidR="001F5899" w:rsidRPr="000852E9" w:rsidRDefault="001F5899" w:rsidP="00A01FC5">
            <w:pPr>
              <w:pStyle w:val="TableText"/>
            </w:pPr>
          </w:p>
        </w:tc>
      </w:tr>
      <w:tr w:rsidR="001F5899" w:rsidRPr="000852E9" w14:paraId="36B9DB34" w14:textId="77777777" w:rsidTr="00A01FC5">
        <w:tc>
          <w:tcPr>
            <w:tcW w:w="1117" w:type="pct"/>
            <w:vMerge/>
            <w:shd w:val="clear" w:color="auto" w:fill="D0E7F0"/>
          </w:tcPr>
          <w:p w14:paraId="20B12508" w14:textId="77777777" w:rsidR="001F5899" w:rsidRPr="000852E9" w:rsidRDefault="001F5899" w:rsidP="00A01FC5">
            <w:pPr>
              <w:pStyle w:val="TableText"/>
            </w:pPr>
          </w:p>
        </w:tc>
        <w:tc>
          <w:tcPr>
            <w:tcW w:w="1087" w:type="pct"/>
            <w:shd w:val="clear" w:color="auto" w:fill="auto"/>
          </w:tcPr>
          <w:p w14:paraId="46E66791" w14:textId="77777777" w:rsidR="001F5899" w:rsidRPr="000852E9" w:rsidRDefault="001F5899" w:rsidP="00A01FC5">
            <w:pPr>
              <w:pStyle w:val="TableText"/>
            </w:pPr>
            <w:r w:rsidRPr="000852E9">
              <w:t>Purpose</w:t>
            </w:r>
          </w:p>
        </w:tc>
        <w:tc>
          <w:tcPr>
            <w:tcW w:w="2796" w:type="pct"/>
            <w:vMerge/>
            <w:shd w:val="clear" w:color="auto" w:fill="D0E7F0"/>
          </w:tcPr>
          <w:p w14:paraId="10200058" w14:textId="77777777" w:rsidR="001F5899" w:rsidRPr="000852E9" w:rsidRDefault="001F5899" w:rsidP="00A01FC5">
            <w:pPr>
              <w:pStyle w:val="TableText"/>
            </w:pPr>
          </w:p>
        </w:tc>
      </w:tr>
      <w:tr w:rsidR="001F5899" w:rsidRPr="000852E9" w14:paraId="16BD522E" w14:textId="77777777" w:rsidTr="00A01FC5">
        <w:tc>
          <w:tcPr>
            <w:tcW w:w="1117" w:type="pct"/>
            <w:vMerge/>
            <w:shd w:val="clear" w:color="auto" w:fill="D0E7F0"/>
          </w:tcPr>
          <w:p w14:paraId="131B2C51" w14:textId="77777777" w:rsidR="001F5899" w:rsidRPr="000852E9" w:rsidRDefault="001F5899" w:rsidP="00A01FC5">
            <w:pPr>
              <w:pStyle w:val="TableText"/>
            </w:pPr>
          </w:p>
        </w:tc>
        <w:tc>
          <w:tcPr>
            <w:tcW w:w="1087" w:type="pct"/>
            <w:shd w:val="clear" w:color="auto" w:fill="auto"/>
          </w:tcPr>
          <w:p w14:paraId="147FCB69" w14:textId="77777777" w:rsidR="001F5899" w:rsidRPr="000852E9" w:rsidRDefault="001F5899" w:rsidP="00A01FC5">
            <w:pPr>
              <w:pStyle w:val="TableText"/>
            </w:pPr>
            <w:r w:rsidRPr="000852E9">
              <w:t>Description of the region/area</w:t>
            </w:r>
          </w:p>
        </w:tc>
        <w:tc>
          <w:tcPr>
            <w:tcW w:w="2796" w:type="pct"/>
            <w:vMerge/>
            <w:shd w:val="clear" w:color="auto" w:fill="D0E7F0"/>
          </w:tcPr>
          <w:p w14:paraId="05AB4687" w14:textId="77777777" w:rsidR="001F5899" w:rsidRPr="000852E9" w:rsidRDefault="001F5899" w:rsidP="00A01FC5">
            <w:pPr>
              <w:pStyle w:val="TableText"/>
            </w:pPr>
          </w:p>
        </w:tc>
      </w:tr>
      <w:tr w:rsidR="001F5899" w:rsidRPr="000852E9" w14:paraId="1995213B" w14:textId="77777777" w:rsidTr="00A01FC5">
        <w:tc>
          <w:tcPr>
            <w:tcW w:w="1117" w:type="pct"/>
            <w:vMerge w:val="restart"/>
            <w:shd w:val="clear" w:color="auto" w:fill="auto"/>
          </w:tcPr>
          <w:p w14:paraId="78067DD5" w14:textId="77777777" w:rsidR="001F5899" w:rsidRPr="000852E9" w:rsidRDefault="00222B4A" w:rsidP="00A01FC5">
            <w:pPr>
              <w:pStyle w:val="TableText"/>
            </w:pPr>
            <w:r w:rsidRPr="000852E9">
              <w:t>How the plan works</w:t>
            </w:r>
          </w:p>
        </w:tc>
        <w:tc>
          <w:tcPr>
            <w:tcW w:w="1087" w:type="pct"/>
            <w:shd w:val="clear" w:color="auto" w:fill="auto"/>
          </w:tcPr>
          <w:p w14:paraId="2C164D64" w14:textId="77777777" w:rsidR="001F5899" w:rsidRPr="000852E9" w:rsidRDefault="001F5899" w:rsidP="00A01FC5">
            <w:pPr>
              <w:pStyle w:val="TableText"/>
            </w:pPr>
            <w:r w:rsidRPr="000852E9">
              <w:t>Statutory context</w:t>
            </w:r>
          </w:p>
        </w:tc>
        <w:tc>
          <w:tcPr>
            <w:tcW w:w="2796" w:type="pct"/>
            <w:vMerge/>
            <w:shd w:val="clear" w:color="auto" w:fill="D0E7F0"/>
          </w:tcPr>
          <w:p w14:paraId="6EA3B64A" w14:textId="77777777" w:rsidR="001F5899" w:rsidRPr="000852E9" w:rsidRDefault="001F5899" w:rsidP="00A01FC5">
            <w:pPr>
              <w:pStyle w:val="TableText"/>
            </w:pPr>
          </w:p>
        </w:tc>
      </w:tr>
      <w:tr w:rsidR="001F5899" w:rsidRPr="000852E9" w14:paraId="735A2F5A" w14:textId="77777777" w:rsidTr="00A01FC5">
        <w:tc>
          <w:tcPr>
            <w:tcW w:w="1117" w:type="pct"/>
            <w:vMerge/>
            <w:shd w:val="clear" w:color="auto" w:fill="auto"/>
          </w:tcPr>
          <w:p w14:paraId="0928A117" w14:textId="77777777" w:rsidR="001F5899" w:rsidRPr="000852E9" w:rsidRDefault="001F5899" w:rsidP="00A01FC5">
            <w:pPr>
              <w:pStyle w:val="TableText"/>
            </w:pPr>
          </w:p>
        </w:tc>
        <w:tc>
          <w:tcPr>
            <w:tcW w:w="1087" w:type="pct"/>
            <w:shd w:val="clear" w:color="auto" w:fill="auto"/>
          </w:tcPr>
          <w:p w14:paraId="76B89BDC" w14:textId="77777777" w:rsidR="001F5899" w:rsidRPr="000852E9" w:rsidRDefault="000D2FA6" w:rsidP="00A01FC5">
            <w:pPr>
              <w:pStyle w:val="TableText"/>
            </w:pPr>
            <w:r w:rsidRPr="000852E9">
              <w:t>General approach</w:t>
            </w:r>
          </w:p>
        </w:tc>
        <w:tc>
          <w:tcPr>
            <w:tcW w:w="2796" w:type="pct"/>
            <w:vMerge/>
            <w:shd w:val="clear" w:color="auto" w:fill="D0E7F0"/>
          </w:tcPr>
          <w:p w14:paraId="23404315" w14:textId="77777777" w:rsidR="001F5899" w:rsidRPr="000852E9" w:rsidRDefault="001F5899" w:rsidP="00A01FC5">
            <w:pPr>
              <w:pStyle w:val="TableText"/>
            </w:pPr>
          </w:p>
        </w:tc>
      </w:tr>
      <w:tr w:rsidR="001F5899" w:rsidRPr="000852E9" w14:paraId="6CE8080C" w14:textId="77777777" w:rsidTr="00A01FC5">
        <w:tc>
          <w:tcPr>
            <w:tcW w:w="1117" w:type="pct"/>
            <w:vMerge/>
            <w:shd w:val="clear" w:color="auto" w:fill="auto"/>
          </w:tcPr>
          <w:p w14:paraId="65D78EC6" w14:textId="77777777" w:rsidR="001F5899" w:rsidRPr="000852E9" w:rsidRDefault="001F5899" w:rsidP="00A01FC5">
            <w:pPr>
              <w:pStyle w:val="TableText"/>
            </w:pPr>
          </w:p>
        </w:tc>
        <w:tc>
          <w:tcPr>
            <w:tcW w:w="1087" w:type="pct"/>
            <w:shd w:val="clear" w:color="auto" w:fill="auto"/>
          </w:tcPr>
          <w:p w14:paraId="198D1E2B" w14:textId="77777777" w:rsidR="001F5899" w:rsidRPr="000852E9" w:rsidRDefault="001F5899" w:rsidP="00A01FC5">
            <w:pPr>
              <w:pStyle w:val="TableText"/>
            </w:pPr>
            <w:r w:rsidRPr="000852E9">
              <w:t>Cross boundary issues</w:t>
            </w:r>
          </w:p>
        </w:tc>
        <w:tc>
          <w:tcPr>
            <w:tcW w:w="2796" w:type="pct"/>
            <w:vMerge/>
            <w:shd w:val="clear" w:color="auto" w:fill="D0E7F0"/>
          </w:tcPr>
          <w:p w14:paraId="55CB2219" w14:textId="77777777" w:rsidR="001F5899" w:rsidRPr="000852E9" w:rsidRDefault="001F5899" w:rsidP="00A01FC5">
            <w:pPr>
              <w:pStyle w:val="TableText"/>
            </w:pPr>
          </w:p>
        </w:tc>
      </w:tr>
      <w:tr w:rsidR="001F5899" w:rsidRPr="000852E9" w14:paraId="1D1BD36E" w14:textId="77777777" w:rsidTr="00A01FC5">
        <w:tc>
          <w:tcPr>
            <w:tcW w:w="1117" w:type="pct"/>
            <w:vMerge/>
            <w:shd w:val="clear" w:color="auto" w:fill="auto"/>
          </w:tcPr>
          <w:p w14:paraId="1C89B4F0" w14:textId="77777777" w:rsidR="001F5899" w:rsidRPr="000852E9" w:rsidRDefault="001F5899" w:rsidP="00A01FC5">
            <w:pPr>
              <w:pStyle w:val="TableText"/>
            </w:pPr>
          </w:p>
        </w:tc>
        <w:tc>
          <w:tcPr>
            <w:tcW w:w="1087" w:type="pct"/>
            <w:shd w:val="clear" w:color="auto" w:fill="auto"/>
          </w:tcPr>
          <w:p w14:paraId="69EF2956" w14:textId="77777777" w:rsidR="001F5899" w:rsidRPr="000852E9" w:rsidRDefault="000D2FA6" w:rsidP="00A01FC5">
            <w:pPr>
              <w:pStyle w:val="TableText"/>
            </w:pPr>
            <w:r>
              <w:t>Roles and r</w:t>
            </w:r>
            <w:r w:rsidR="001F5899" w:rsidRPr="000852E9">
              <w:t>esponsibilities</w:t>
            </w:r>
          </w:p>
        </w:tc>
        <w:tc>
          <w:tcPr>
            <w:tcW w:w="2796" w:type="pct"/>
            <w:vMerge/>
            <w:shd w:val="clear" w:color="auto" w:fill="D0E7F0"/>
          </w:tcPr>
          <w:p w14:paraId="1711B364" w14:textId="77777777" w:rsidR="001F5899" w:rsidRPr="000852E9" w:rsidRDefault="001F5899" w:rsidP="00A01FC5">
            <w:pPr>
              <w:pStyle w:val="TableText"/>
            </w:pPr>
          </w:p>
        </w:tc>
      </w:tr>
      <w:tr w:rsidR="001F5899" w:rsidRPr="000852E9" w14:paraId="7F42CDD5" w14:textId="77777777" w:rsidTr="00A01FC5">
        <w:tc>
          <w:tcPr>
            <w:tcW w:w="1117" w:type="pct"/>
            <w:vMerge/>
            <w:shd w:val="clear" w:color="auto" w:fill="auto"/>
          </w:tcPr>
          <w:p w14:paraId="4F8ADD1B" w14:textId="77777777" w:rsidR="001F5899" w:rsidRPr="000852E9" w:rsidRDefault="001F5899" w:rsidP="00A01FC5">
            <w:pPr>
              <w:pStyle w:val="TableText"/>
            </w:pPr>
          </w:p>
        </w:tc>
        <w:tc>
          <w:tcPr>
            <w:tcW w:w="1087" w:type="pct"/>
            <w:shd w:val="clear" w:color="auto" w:fill="auto"/>
          </w:tcPr>
          <w:p w14:paraId="1D512CDA" w14:textId="77777777" w:rsidR="001F5899" w:rsidRPr="000852E9" w:rsidRDefault="000D2FA6" w:rsidP="000D2FA6">
            <w:pPr>
              <w:pStyle w:val="TableText"/>
            </w:pPr>
            <w:r>
              <w:t>Management p</w:t>
            </w:r>
            <w:r w:rsidR="001F5899" w:rsidRPr="000852E9">
              <w:t xml:space="preserve">lans, </w:t>
            </w:r>
            <w:r>
              <w:t>s</w:t>
            </w:r>
            <w:r w:rsidR="001F5899" w:rsidRPr="000852E9">
              <w:t xml:space="preserve">trategies and </w:t>
            </w:r>
            <w:r>
              <w:t>r</w:t>
            </w:r>
            <w:r w:rsidR="001F5899" w:rsidRPr="000852E9">
              <w:t>egulations</w:t>
            </w:r>
          </w:p>
        </w:tc>
        <w:tc>
          <w:tcPr>
            <w:tcW w:w="2796" w:type="pct"/>
            <w:vMerge/>
            <w:shd w:val="clear" w:color="auto" w:fill="D0E7F0"/>
          </w:tcPr>
          <w:p w14:paraId="4E326B14" w14:textId="77777777" w:rsidR="001F5899" w:rsidRPr="000852E9" w:rsidRDefault="001F5899" w:rsidP="00A01FC5">
            <w:pPr>
              <w:pStyle w:val="TableText"/>
            </w:pPr>
          </w:p>
        </w:tc>
      </w:tr>
      <w:tr w:rsidR="001F5899" w:rsidRPr="000852E9" w14:paraId="78F372BF" w14:textId="77777777" w:rsidTr="00A01FC5">
        <w:tc>
          <w:tcPr>
            <w:tcW w:w="1117" w:type="pct"/>
            <w:vMerge/>
            <w:shd w:val="clear" w:color="auto" w:fill="auto"/>
          </w:tcPr>
          <w:p w14:paraId="40DF4FFA" w14:textId="77777777" w:rsidR="001F5899" w:rsidRPr="000852E9" w:rsidRDefault="001F5899" w:rsidP="00A01FC5">
            <w:pPr>
              <w:pStyle w:val="TableText"/>
            </w:pPr>
          </w:p>
        </w:tc>
        <w:tc>
          <w:tcPr>
            <w:tcW w:w="1087" w:type="pct"/>
            <w:shd w:val="clear" w:color="auto" w:fill="auto"/>
          </w:tcPr>
          <w:p w14:paraId="520BFD5D" w14:textId="77777777" w:rsidR="001F5899" w:rsidRPr="000852E9" w:rsidRDefault="001F5899" w:rsidP="00A01FC5">
            <w:pPr>
              <w:pStyle w:val="TableText"/>
            </w:pPr>
            <w:r w:rsidRPr="000852E9">
              <w:t>Legal effect of rules</w:t>
            </w:r>
          </w:p>
        </w:tc>
        <w:tc>
          <w:tcPr>
            <w:tcW w:w="2796" w:type="pct"/>
            <w:vMerge/>
            <w:shd w:val="clear" w:color="auto" w:fill="D0E7F0"/>
          </w:tcPr>
          <w:p w14:paraId="3103C6EE" w14:textId="77777777" w:rsidR="001F5899" w:rsidRPr="000852E9" w:rsidRDefault="001F5899" w:rsidP="00A01FC5">
            <w:pPr>
              <w:pStyle w:val="TableText"/>
            </w:pPr>
          </w:p>
        </w:tc>
      </w:tr>
      <w:tr w:rsidR="001F5899" w:rsidRPr="000852E9" w14:paraId="21F6A6C7" w14:textId="77777777" w:rsidTr="00A01FC5">
        <w:tc>
          <w:tcPr>
            <w:tcW w:w="1117" w:type="pct"/>
            <w:vMerge w:val="restart"/>
            <w:shd w:val="clear" w:color="auto" w:fill="auto"/>
          </w:tcPr>
          <w:p w14:paraId="2E8604DF" w14:textId="77777777" w:rsidR="001F5899" w:rsidRPr="000852E9" w:rsidRDefault="00222B4A" w:rsidP="00A01FC5">
            <w:pPr>
              <w:pStyle w:val="TableText"/>
            </w:pPr>
            <w:r w:rsidRPr="000852E9">
              <w:t>Interpretation</w:t>
            </w:r>
          </w:p>
        </w:tc>
        <w:tc>
          <w:tcPr>
            <w:tcW w:w="1087" w:type="pct"/>
            <w:shd w:val="clear" w:color="auto" w:fill="auto"/>
          </w:tcPr>
          <w:p w14:paraId="66759FAC" w14:textId="77777777" w:rsidR="001F5899" w:rsidRPr="000852E9" w:rsidRDefault="001F5899" w:rsidP="00A01FC5">
            <w:pPr>
              <w:pStyle w:val="TableText"/>
            </w:pPr>
            <w:r w:rsidRPr="000852E9">
              <w:t>Definitions</w:t>
            </w:r>
          </w:p>
        </w:tc>
        <w:tc>
          <w:tcPr>
            <w:tcW w:w="2796" w:type="pct"/>
            <w:vMerge/>
            <w:shd w:val="clear" w:color="auto" w:fill="D0E7F0"/>
          </w:tcPr>
          <w:p w14:paraId="497B8052" w14:textId="77777777" w:rsidR="001F5899" w:rsidRPr="000852E9" w:rsidRDefault="001F5899" w:rsidP="00A01FC5">
            <w:pPr>
              <w:pStyle w:val="TableText"/>
            </w:pPr>
          </w:p>
        </w:tc>
      </w:tr>
      <w:tr w:rsidR="001F5899" w:rsidRPr="000852E9" w14:paraId="098901A4" w14:textId="77777777" w:rsidTr="00A01FC5">
        <w:tc>
          <w:tcPr>
            <w:tcW w:w="1117" w:type="pct"/>
            <w:vMerge/>
            <w:shd w:val="clear" w:color="auto" w:fill="auto"/>
          </w:tcPr>
          <w:p w14:paraId="0E68E3BB" w14:textId="77777777" w:rsidR="001F5899" w:rsidRPr="000852E9" w:rsidRDefault="001F5899" w:rsidP="00A01FC5">
            <w:pPr>
              <w:pStyle w:val="TableText"/>
            </w:pPr>
          </w:p>
        </w:tc>
        <w:tc>
          <w:tcPr>
            <w:tcW w:w="1087" w:type="pct"/>
            <w:shd w:val="clear" w:color="auto" w:fill="auto"/>
          </w:tcPr>
          <w:p w14:paraId="68F542B1" w14:textId="77777777" w:rsidR="001F5899" w:rsidRPr="000852E9" w:rsidRDefault="001F5899" w:rsidP="00A01FC5">
            <w:pPr>
              <w:pStyle w:val="TableText"/>
            </w:pPr>
            <w:r w:rsidRPr="000852E9">
              <w:t>Abbreviations</w:t>
            </w:r>
          </w:p>
        </w:tc>
        <w:tc>
          <w:tcPr>
            <w:tcW w:w="2796" w:type="pct"/>
            <w:vMerge/>
            <w:shd w:val="clear" w:color="auto" w:fill="D0E7F0"/>
          </w:tcPr>
          <w:p w14:paraId="240C5E43" w14:textId="77777777" w:rsidR="001F5899" w:rsidRPr="000852E9" w:rsidRDefault="001F5899" w:rsidP="00A01FC5">
            <w:pPr>
              <w:pStyle w:val="TableText"/>
            </w:pPr>
          </w:p>
        </w:tc>
      </w:tr>
      <w:tr w:rsidR="001F5899" w:rsidRPr="000852E9" w14:paraId="456E3830" w14:textId="77777777" w:rsidTr="00A01FC5">
        <w:tc>
          <w:tcPr>
            <w:tcW w:w="1117" w:type="pct"/>
            <w:vMerge/>
            <w:shd w:val="clear" w:color="auto" w:fill="auto"/>
          </w:tcPr>
          <w:p w14:paraId="6810A720" w14:textId="77777777" w:rsidR="001F5899" w:rsidRPr="000852E9" w:rsidRDefault="001F5899" w:rsidP="00A01FC5">
            <w:pPr>
              <w:pStyle w:val="TableText"/>
            </w:pPr>
          </w:p>
        </w:tc>
        <w:tc>
          <w:tcPr>
            <w:tcW w:w="1087" w:type="pct"/>
            <w:shd w:val="clear" w:color="auto" w:fill="auto"/>
          </w:tcPr>
          <w:p w14:paraId="61E85974" w14:textId="77777777" w:rsidR="001F5899" w:rsidRPr="000852E9" w:rsidRDefault="001F5899" w:rsidP="00A01FC5">
            <w:pPr>
              <w:pStyle w:val="TableText"/>
            </w:pPr>
            <w:r w:rsidRPr="000852E9">
              <w:t xml:space="preserve">Glossary of </w:t>
            </w:r>
            <w:proofErr w:type="spellStart"/>
            <w:r w:rsidRPr="000852E9">
              <w:t>Te</w:t>
            </w:r>
            <w:proofErr w:type="spellEnd"/>
            <w:r w:rsidRPr="000852E9">
              <w:t xml:space="preserve"> Reo Māori terms</w:t>
            </w:r>
          </w:p>
        </w:tc>
        <w:tc>
          <w:tcPr>
            <w:tcW w:w="2796" w:type="pct"/>
            <w:vMerge/>
            <w:shd w:val="clear" w:color="auto" w:fill="D0E7F0"/>
          </w:tcPr>
          <w:p w14:paraId="29BCA763" w14:textId="77777777" w:rsidR="001F5899" w:rsidRPr="000852E9" w:rsidRDefault="001F5899" w:rsidP="00A01FC5">
            <w:pPr>
              <w:pStyle w:val="TableText"/>
            </w:pPr>
          </w:p>
        </w:tc>
      </w:tr>
      <w:tr w:rsidR="001F5899" w:rsidRPr="000852E9" w14:paraId="5070A667" w14:textId="77777777" w:rsidTr="00A01FC5">
        <w:tc>
          <w:tcPr>
            <w:tcW w:w="1117" w:type="pct"/>
            <w:vMerge w:val="restart"/>
            <w:shd w:val="clear" w:color="auto" w:fill="auto"/>
          </w:tcPr>
          <w:p w14:paraId="306E5E42" w14:textId="77777777" w:rsidR="001F5899" w:rsidRPr="000852E9" w:rsidRDefault="00222B4A" w:rsidP="00A01FC5">
            <w:pPr>
              <w:pStyle w:val="TableText"/>
            </w:pPr>
            <w:r w:rsidRPr="000852E9">
              <w:t>National direction instruments</w:t>
            </w:r>
            <w:hyperlink r:id="rId38" w:history="1"/>
          </w:p>
        </w:tc>
        <w:tc>
          <w:tcPr>
            <w:tcW w:w="1087" w:type="pct"/>
            <w:shd w:val="clear" w:color="auto" w:fill="auto"/>
          </w:tcPr>
          <w:p w14:paraId="1522D522" w14:textId="77777777" w:rsidR="001F5899" w:rsidRPr="000852E9" w:rsidRDefault="001F5899" w:rsidP="00A01FC5">
            <w:pPr>
              <w:pStyle w:val="TableText"/>
            </w:pPr>
            <w:r w:rsidRPr="000852E9">
              <w:t>National policy statements</w:t>
            </w:r>
          </w:p>
        </w:tc>
        <w:tc>
          <w:tcPr>
            <w:tcW w:w="2796" w:type="pct"/>
            <w:vMerge/>
            <w:shd w:val="clear" w:color="auto" w:fill="D0E7F0"/>
          </w:tcPr>
          <w:p w14:paraId="745733F1" w14:textId="77777777" w:rsidR="001F5899" w:rsidRPr="000852E9" w:rsidRDefault="001F5899" w:rsidP="00A01FC5">
            <w:pPr>
              <w:pStyle w:val="TableText"/>
            </w:pPr>
          </w:p>
        </w:tc>
      </w:tr>
      <w:tr w:rsidR="001F5899" w:rsidRPr="000852E9" w14:paraId="44534996" w14:textId="77777777" w:rsidTr="00A01FC5">
        <w:tc>
          <w:tcPr>
            <w:tcW w:w="1117" w:type="pct"/>
            <w:vMerge/>
            <w:shd w:val="clear" w:color="auto" w:fill="auto"/>
          </w:tcPr>
          <w:p w14:paraId="0CAC8F05" w14:textId="77777777" w:rsidR="001F5899" w:rsidRPr="000852E9" w:rsidRDefault="001F5899" w:rsidP="00A01FC5">
            <w:pPr>
              <w:pStyle w:val="TableText"/>
            </w:pPr>
          </w:p>
        </w:tc>
        <w:tc>
          <w:tcPr>
            <w:tcW w:w="1087" w:type="pct"/>
            <w:shd w:val="clear" w:color="auto" w:fill="auto"/>
          </w:tcPr>
          <w:p w14:paraId="52F75EE0" w14:textId="77777777" w:rsidR="001F5899" w:rsidRPr="000852E9" w:rsidRDefault="001F5899" w:rsidP="00A01FC5">
            <w:pPr>
              <w:pStyle w:val="TableText"/>
            </w:pPr>
            <w:r w:rsidRPr="000852E9">
              <w:t>National environmental standards</w:t>
            </w:r>
          </w:p>
        </w:tc>
        <w:tc>
          <w:tcPr>
            <w:tcW w:w="2796" w:type="pct"/>
            <w:vMerge/>
            <w:shd w:val="clear" w:color="auto" w:fill="D0E7F0"/>
          </w:tcPr>
          <w:p w14:paraId="76FF89B8" w14:textId="77777777" w:rsidR="001F5899" w:rsidRPr="000852E9" w:rsidRDefault="001F5899" w:rsidP="00A01FC5">
            <w:pPr>
              <w:pStyle w:val="TableText"/>
            </w:pPr>
          </w:p>
        </w:tc>
      </w:tr>
      <w:tr w:rsidR="001F5899" w:rsidRPr="000852E9" w14:paraId="1FA246B0" w14:textId="77777777" w:rsidTr="00A01FC5">
        <w:tc>
          <w:tcPr>
            <w:tcW w:w="1117" w:type="pct"/>
            <w:vMerge/>
            <w:tcBorders>
              <w:bottom w:val="single" w:sz="4" w:space="0" w:color="1C556C"/>
            </w:tcBorders>
            <w:shd w:val="clear" w:color="auto" w:fill="auto"/>
          </w:tcPr>
          <w:p w14:paraId="4A3ACF24" w14:textId="77777777" w:rsidR="001F5899" w:rsidRPr="000852E9" w:rsidRDefault="001F5899" w:rsidP="00A01FC5">
            <w:pPr>
              <w:pStyle w:val="TableText"/>
            </w:pPr>
          </w:p>
        </w:tc>
        <w:tc>
          <w:tcPr>
            <w:tcW w:w="1087" w:type="pct"/>
            <w:tcBorders>
              <w:bottom w:val="single" w:sz="4" w:space="0" w:color="1C556C"/>
            </w:tcBorders>
            <w:shd w:val="clear" w:color="auto" w:fill="auto"/>
          </w:tcPr>
          <w:p w14:paraId="4D297523" w14:textId="77777777" w:rsidR="001F5899" w:rsidRPr="000852E9" w:rsidRDefault="001F5899" w:rsidP="00A01FC5">
            <w:pPr>
              <w:pStyle w:val="TableText"/>
            </w:pPr>
            <w:r w:rsidRPr="000852E9">
              <w:t>Regulations</w:t>
            </w:r>
          </w:p>
        </w:tc>
        <w:tc>
          <w:tcPr>
            <w:tcW w:w="2796" w:type="pct"/>
            <w:vMerge/>
            <w:tcBorders>
              <w:bottom w:val="single" w:sz="4" w:space="0" w:color="1C556C"/>
            </w:tcBorders>
            <w:shd w:val="clear" w:color="auto" w:fill="D0E7F0"/>
          </w:tcPr>
          <w:p w14:paraId="4A7FB07B" w14:textId="77777777" w:rsidR="001F5899" w:rsidRPr="000852E9" w:rsidRDefault="001F5899" w:rsidP="00A01FC5">
            <w:pPr>
              <w:pStyle w:val="TableText"/>
            </w:pPr>
          </w:p>
        </w:tc>
      </w:tr>
      <w:tr w:rsidR="00A01FC5" w:rsidRPr="000852E9" w14:paraId="7E4A3C89" w14:textId="77777777" w:rsidTr="00A01FC5">
        <w:tc>
          <w:tcPr>
            <w:tcW w:w="2204" w:type="pct"/>
            <w:gridSpan w:val="2"/>
            <w:shd w:val="clear" w:color="auto" w:fill="1C556C"/>
            <w:vAlign w:val="bottom"/>
          </w:tcPr>
          <w:p w14:paraId="2F7E85E9" w14:textId="77777777" w:rsidR="001F5899" w:rsidRPr="000852E9" w:rsidRDefault="001F5899" w:rsidP="00A01FC5">
            <w:pPr>
              <w:pStyle w:val="TableTextbold"/>
              <w:rPr>
                <w:color w:val="FFFFFF" w:themeColor="background1"/>
              </w:rPr>
            </w:pPr>
            <w:r w:rsidRPr="000852E9">
              <w:rPr>
                <w:color w:val="FFFFFF" w:themeColor="background1"/>
              </w:rPr>
              <w:t xml:space="preserve">PART 2 –TANGATA WHENUA </w:t>
            </w:r>
          </w:p>
        </w:tc>
        <w:tc>
          <w:tcPr>
            <w:tcW w:w="2796" w:type="pct"/>
            <w:shd w:val="clear" w:color="auto" w:fill="1C556C"/>
            <w:vAlign w:val="bottom"/>
          </w:tcPr>
          <w:p w14:paraId="23E4096C" w14:textId="0459CE45" w:rsidR="001F5899" w:rsidRPr="000852E9" w:rsidRDefault="001F5899" w:rsidP="00832E25">
            <w:pPr>
              <w:pStyle w:val="TableTextbold"/>
              <w:rPr>
                <w:color w:val="FFFFFF" w:themeColor="background1"/>
              </w:rPr>
            </w:pPr>
            <w:r w:rsidRPr="000852E9">
              <w:rPr>
                <w:color w:val="FFFFFF" w:themeColor="background1"/>
              </w:rPr>
              <w:t xml:space="preserve">Local authorities must implement the </w:t>
            </w:r>
            <w:proofErr w:type="spellStart"/>
            <w:r w:rsidRPr="000852E9">
              <w:rPr>
                <w:color w:val="FFFFFF" w:themeColor="background1"/>
              </w:rPr>
              <w:t>Tangata</w:t>
            </w:r>
            <w:proofErr w:type="spellEnd"/>
            <w:r w:rsidRPr="000852E9">
              <w:rPr>
                <w:color w:val="FFFFFF" w:themeColor="background1"/>
              </w:rPr>
              <w:t xml:space="preserve"> Whenua Standard (S-TW)</w:t>
            </w:r>
          </w:p>
        </w:tc>
      </w:tr>
      <w:tr w:rsidR="001F5899" w:rsidRPr="000852E9" w14:paraId="2542E05E" w14:textId="77777777" w:rsidTr="00A01FC5">
        <w:tc>
          <w:tcPr>
            <w:tcW w:w="1117" w:type="pct"/>
            <w:shd w:val="clear" w:color="auto" w:fill="auto"/>
          </w:tcPr>
          <w:p w14:paraId="01015ED7" w14:textId="77777777" w:rsidR="001F5899" w:rsidRPr="000852E9" w:rsidRDefault="00222B4A" w:rsidP="00A01FC5">
            <w:pPr>
              <w:pStyle w:val="TableText"/>
            </w:pPr>
            <w:r w:rsidRPr="000852E9">
              <w:t xml:space="preserve">Recognition of iwi and </w:t>
            </w:r>
            <w:proofErr w:type="spellStart"/>
            <w:r w:rsidRPr="000852E9">
              <w:t>hapū</w:t>
            </w:r>
            <w:proofErr w:type="spellEnd"/>
          </w:p>
        </w:tc>
        <w:tc>
          <w:tcPr>
            <w:tcW w:w="1087" w:type="pct"/>
            <w:shd w:val="clear" w:color="auto" w:fill="auto"/>
          </w:tcPr>
          <w:p w14:paraId="2CA01661" w14:textId="77777777" w:rsidR="001F5899" w:rsidRPr="000852E9" w:rsidRDefault="001F5899" w:rsidP="00A01FC5">
            <w:pPr>
              <w:pStyle w:val="TableText"/>
            </w:pPr>
          </w:p>
        </w:tc>
        <w:tc>
          <w:tcPr>
            <w:tcW w:w="2796" w:type="pct"/>
            <w:shd w:val="clear" w:color="auto" w:fill="auto"/>
          </w:tcPr>
          <w:p w14:paraId="14874A87" w14:textId="77777777" w:rsidR="001F5899" w:rsidRPr="000852E9" w:rsidRDefault="001F5899" w:rsidP="00A01FC5">
            <w:pPr>
              <w:pStyle w:val="TableText"/>
            </w:pPr>
          </w:p>
        </w:tc>
      </w:tr>
      <w:tr w:rsidR="001F5899" w:rsidRPr="000852E9" w14:paraId="32C7FCD3" w14:textId="77777777" w:rsidTr="00A01FC5">
        <w:tc>
          <w:tcPr>
            <w:tcW w:w="1117" w:type="pct"/>
            <w:shd w:val="clear" w:color="auto" w:fill="auto"/>
          </w:tcPr>
          <w:p w14:paraId="11A644A4" w14:textId="77777777" w:rsidR="001F5899" w:rsidRPr="000852E9" w:rsidRDefault="00222B4A" w:rsidP="00A01FC5">
            <w:pPr>
              <w:pStyle w:val="TableText"/>
            </w:pPr>
            <w:proofErr w:type="spellStart"/>
            <w:r w:rsidRPr="000852E9">
              <w:t>Tangata</w:t>
            </w:r>
            <w:proofErr w:type="spellEnd"/>
            <w:r w:rsidRPr="000852E9">
              <w:t xml:space="preserve"> whenua – local authority relationships</w:t>
            </w:r>
          </w:p>
        </w:tc>
        <w:tc>
          <w:tcPr>
            <w:tcW w:w="1087" w:type="pct"/>
            <w:shd w:val="clear" w:color="auto" w:fill="auto"/>
          </w:tcPr>
          <w:p w14:paraId="32A3F22D" w14:textId="77777777" w:rsidR="001F5899" w:rsidRPr="000852E9" w:rsidRDefault="001F5899" w:rsidP="00A01FC5">
            <w:pPr>
              <w:pStyle w:val="TableText"/>
            </w:pPr>
          </w:p>
        </w:tc>
        <w:tc>
          <w:tcPr>
            <w:tcW w:w="2796" w:type="pct"/>
            <w:shd w:val="clear" w:color="auto" w:fill="auto"/>
          </w:tcPr>
          <w:p w14:paraId="568E7915" w14:textId="77777777" w:rsidR="001F5899" w:rsidRPr="000852E9" w:rsidRDefault="001F5899" w:rsidP="00A01FC5">
            <w:pPr>
              <w:pStyle w:val="TableText"/>
            </w:pPr>
          </w:p>
        </w:tc>
      </w:tr>
      <w:tr w:rsidR="001F5899" w:rsidRPr="000852E9" w14:paraId="38A32269" w14:textId="77777777" w:rsidTr="00A01FC5">
        <w:tc>
          <w:tcPr>
            <w:tcW w:w="1117" w:type="pct"/>
            <w:shd w:val="clear" w:color="auto" w:fill="auto"/>
          </w:tcPr>
          <w:p w14:paraId="3D3AF2E2" w14:textId="77777777" w:rsidR="001F5899" w:rsidRPr="000852E9" w:rsidRDefault="00222B4A" w:rsidP="00A01FC5">
            <w:pPr>
              <w:pStyle w:val="TableText"/>
            </w:pPr>
            <w:r w:rsidRPr="000852E9">
              <w:t xml:space="preserve">Iwi and </w:t>
            </w:r>
            <w:proofErr w:type="spellStart"/>
            <w:r w:rsidRPr="000852E9">
              <w:t>hapū</w:t>
            </w:r>
            <w:proofErr w:type="spellEnd"/>
            <w:r w:rsidRPr="000852E9">
              <w:t xml:space="preserve"> planning documents</w:t>
            </w:r>
          </w:p>
        </w:tc>
        <w:tc>
          <w:tcPr>
            <w:tcW w:w="1087" w:type="pct"/>
            <w:shd w:val="clear" w:color="auto" w:fill="auto"/>
          </w:tcPr>
          <w:p w14:paraId="1984A5D7" w14:textId="77777777" w:rsidR="001F5899" w:rsidRPr="000852E9" w:rsidRDefault="001F5899" w:rsidP="00A01FC5">
            <w:pPr>
              <w:pStyle w:val="TableText"/>
            </w:pPr>
          </w:p>
        </w:tc>
        <w:tc>
          <w:tcPr>
            <w:tcW w:w="2796" w:type="pct"/>
            <w:shd w:val="clear" w:color="auto" w:fill="auto"/>
          </w:tcPr>
          <w:p w14:paraId="10DAE580" w14:textId="77777777" w:rsidR="001F5899" w:rsidRPr="000852E9" w:rsidRDefault="001F5899" w:rsidP="00A01FC5">
            <w:pPr>
              <w:pStyle w:val="TableText"/>
            </w:pPr>
          </w:p>
        </w:tc>
      </w:tr>
      <w:tr w:rsidR="001F5899" w:rsidRPr="000852E9" w14:paraId="1BC6B0F7" w14:textId="77777777" w:rsidTr="00A01FC5">
        <w:tc>
          <w:tcPr>
            <w:tcW w:w="1117" w:type="pct"/>
            <w:tcBorders>
              <w:bottom w:val="single" w:sz="4" w:space="0" w:color="1C556C"/>
            </w:tcBorders>
            <w:shd w:val="clear" w:color="auto" w:fill="auto"/>
          </w:tcPr>
          <w:p w14:paraId="656BF7D9" w14:textId="77777777" w:rsidR="001F5899" w:rsidRPr="000852E9" w:rsidRDefault="00222B4A" w:rsidP="00A01FC5">
            <w:pPr>
              <w:pStyle w:val="TableText"/>
            </w:pPr>
            <w:r w:rsidRPr="000852E9">
              <w:t>Consultation</w:t>
            </w:r>
          </w:p>
        </w:tc>
        <w:tc>
          <w:tcPr>
            <w:tcW w:w="1087" w:type="pct"/>
            <w:tcBorders>
              <w:bottom w:val="single" w:sz="4" w:space="0" w:color="1C556C"/>
            </w:tcBorders>
            <w:shd w:val="clear" w:color="auto" w:fill="auto"/>
          </w:tcPr>
          <w:p w14:paraId="7A103AA3" w14:textId="77777777" w:rsidR="001F5899" w:rsidRPr="000852E9" w:rsidRDefault="001F5899" w:rsidP="00A01FC5">
            <w:pPr>
              <w:pStyle w:val="TableText"/>
            </w:pPr>
          </w:p>
        </w:tc>
        <w:tc>
          <w:tcPr>
            <w:tcW w:w="2796" w:type="pct"/>
            <w:tcBorders>
              <w:bottom w:val="single" w:sz="4" w:space="0" w:color="1C556C"/>
            </w:tcBorders>
            <w:shd w:val="clear" w:color="auto" w:fill="auto"/>
          </w:tcPr>
          <w:p w14:paraId="5BA67440" w14:textId="77777777" w:rsidR="001F5899" w:rsidRPr="000852E9" w:rsidRDefault="001F5899" w:rsidP="00A01FC5">
            <w:pPr>
              <w:pStyle w:val="TableText"/>
            </w:pPr>
          </w:p>
        </w:tc>
      </w:tr>
      <w:tr w:rsidR="00A01FC5" w:rsidRPr="000852E9" w14:paraId="4661A87A" w14:textId="77777777" w:rsidTr="00A01FC5">
        <w:tc>
          <w:tcPr>
            <w:tcW w:w="2204" w:type="pct"/>
            <w:gridSpan w:val="2"/>
            <w:shd w:val="clear" w:color="auto" w:fill="1C556C"/>
            <w:vAlign w:val="bottom"/>
          </w:tcPr>
          <w:p w14:paraId="307FB4EB" w14:textId="77777777" w:rsidR="001F5899" w:rsidRPr="000852E9" w:rsidRDefault="001F5899" w:rsidP="00A01FC5">
            <w:pPr>
              <w:pStyle w:val="TableTextbold"/>
              <w:rPr>
                <w:color w:val="FFFFFF" w:themeColor="background1"/>
              </w:rPr>
            </w:pPr>
            <w:r w:rsidRPr="000852E9">
              <w:rPr>
                <w:color w:val="FFFFFF" w:themeColor="background1"/>
              </w:rPr>
              <w:t>PART 3 – REGIONAL POLICY STATEMENT</w:t>
            </w:r>
          </w:p>
        </w:tc>
        <w:tc>
          <w:tcPr>
            <w:tcW w:w="2796" w:type="pct"/>
            <w:shd w:val="clear" w:color="auto" w:fill="1C556C"/>
            <w:vAlign w:val="bottom"/>
          </w:tcPr>
          <w:p w14:paraId="2E4C7643" w14:textId="3191FBD1" w:rsidR="001F5899" w:rsidRPr="000852E9" w:rsidRDefault="001F5899" w:rsidP="00A01FC5">
            <w:pPr>
              <w:pStyle w:val="TableTextbold"/>
              <w:rPr>
                <w:color w:val="FFFFFF" w:themeColor="background1"/>
              </w:rPr>
            </w:pPr>
            <w:r w:rsidRPr="000852E9">
              <w:rPr>
                <w:color w:val="FFFFFF" w:themeColor="background1"/>
              </w:rPr>
              <w:t>If a regional policy statement is part of the combined plan this part must be used</w:t>
            </w:r>
          </w:p>
        </w:tc>
      </w:tr>
      <w:tr w:rsidR="001F5899" w:rsidRPr="000852E9" w14:paraId="3683C8B0" w14:textId="77777777" w:rsidTr="00A01FC5">
        <w:tc>
          <w:tcPr>
            <w:tcW w:w="1117" w:type="pct"/>
            <w:shd w:val="clear" w:color="auto" w:fill="auto"/>
          </w:tcPr>
          <w:p w14:paraId="2B893CBE" w14:textId="77777777" w:rsidR="001F5899" w:rsidRPr="000852E9" w:rsidRDefault="00222B4A" w:rsidP="00A01FC5">
            <w:pPr>
              <w:pStyle w:val="TableText"/>
            </w:pPr>
            <w:r w:rsidRPr="000852E9">
              <w:t>Significant resource management issues for the region</w:t>
            </w:r>
          </w:p>
        </w:tc>
        <w:tc>
          <w:tcPr>
            <w:tcW w:w="1087" w:type="pct"/>
            <w:shd w:val="clear" w:color="auto" w:fill="auto"/>
          </w:tcPr>
          <w:p w14:paraId="4AEC187E" w14:textId="77777777" w:rsidR="001F5899" w:rsidRPr="000852E9" w:rsidRDefault="000D2FA6" w:rsidP="000D2FA6">
            <w:pPr>
              <w:pStyle w:val="TableText"/>
            </w:pPr>
            <w:r>
              <w:t>Significant r</w:t>
            </w:r>
            <w:r w:rsidR="001F5899" w:rsidRPr="000852E9">
              <w:t xml:space="preserve">esource </w:t>
            </w:r>
            <w:r w:rsidR="00A8431E">
              <w:t>m</w:t>
            </w:r>
            <w:r w:rsidR="001F5899" w:rsidRPr="000852E9">
              <w:t>anagement issue</w:t>
            </w:r>
            <w:r w:rsidR="0008272E">
              <w:t xml:space="preserve"> </w:t>
            </w:r>
            <w:r w:rsidR="001F5899" w:rsidRPr="000852E9">
              <w:t>and discussion</w:t>
            </w:r>
          </w:p>
        </w:tc>
        <w:tc>
          <w:tcPr>
            <w:tcW w:w="2796" w:type="pct"/>
            <w:shd w:val="clear" w:color="auto" w:fill="auto"/>
          </w:tcPr>
          <w:p w14:paraId="5E7480F3" w14:textId="77777777" w:rsidR="001F5899" w:rsidRPr="000852E9" w:rsidRDefault="001F5899" w:rsidP="00A01FC5">
            <w:pPr>
              <w:pStyle w:val="TableText"/>
            </w:pPr>
            <w:r w:rsidRPr="000852E9">
              <w:t>Local authorities must include sections where the matters raised are relevant as significant resource management issues for the region.</w:t>
            </w:r>
          </w:p>
        </w:tc>
      </w:tr>
      <w:tr w:rsidR="001F5899" w:rsidRPr="000852E9" w14:paraId="1CE88E71" w14:textId="77777777" w:rsidTr="00A01FC5">
        <w:tc>
          <w:tcPr>
            <w:tcW w:w="1117" w:type="pct"/>
            <w:vMerge w:val="restart"/>
            <w:shd w:val="clear" w:color="auto" w:fill="auto"/>
          </w:tcPr>
          <w:p w14:paraId="78B6DCAE" w14:textId="77777777" w:rsidR="001F5899" w:rsidRPr="000852E9" w:rsidRDefault="00222B4A" w:rsidP="00A01FC5">
            <w:pPr>
              <w:pStyle w:val="TableText"/>
            </w:pPr>
            <w:r w:rsidRPr="000852E9">
              <w:t>Themes</w:t>
            </w:r>
          </w:p>
        </w:tc>
        <w:tc>
          <w:tcPr>
            <w:tcW w:w="1087" w:type="pct"/>
            <w:shd w:val="clear" w:color="auto" w:fill="auto"/>
          </w:tcPr>
          <w:p w14:paraId="1A3CE9C3" w14:textId="77777777" w:rsidR="001F5899" w:rsidRPr="000852E9" w:rsidRDefault="001F5899" w:rsidP="00A01FC5">
            <w:pPr>
              <w:pStyle w:val="TableText"/>
            </w:pPr>
            <w:r w:rsidRPr="000852E9">
              <w:t>Air quality</w:t>
            </w:r>
          </w:p>
        </w:tc>
        <w:tc>
          <w:tcPr>
            <w:tcW w:w="2796" w:type="pct"/>
            <w:shd w:val="clear" w:color="auto" w:fill="auto"/>
          </w:tcPr>
          <w:p w14:paraId="2DE09CB5" w14:textId="565F13DC" w:rsidR="001F5899" w:rsidRPr="000852E9" w:rsidRDefault="001F5899" w:rsidP="00706679">
            <w:pPr>
              <w:pStyle w:val="TableText"/>
            </w:pPr>
            <w:r w:rsidRPr="000852E9">
              <w:t xml:space="preserve">If air quality matters are addressed in the regional policy </w:t>
            </w:r>
            <w:r w:rsidRPr="000852E9">
              <w:lastRenderedPageBreak/>
              <w:t xml:space="preserve">statement on a theme basis they must be included in the </w:t>
            </w:r>
            <w:r w:rsidR="00706679" w:rsidRPr="00AB6A1B">
              <w:rPr>
                <w:i/>
              </w:rPr>
              <w:t>A</w:t>
            </w:r>
            <w:r w:rsidRPr="00AB6A1B">
              <w:rPr>
                <w:i/>
              </w:rPr>
              <w:t>ir quality</w:t>
            </w:r>
            <w:r w:rsidRPr="000852E9">
              <w:t xml:space="preserve"> section.</w:t>
            </w:r>
          </w:p>
        </w:tc>
      </w:tr>
      <w:tr w:rsidR="001F5899" w:rsidRPr="000852E9" w14:paraId="13BFB2C6" w14:textId="77777777" w:rsidTr="00A01FC5">
        <w:tc>
          <w:tcPr>
            <w:tcW w:w="1117" w:type="pct"/>
            <w:vMerge/>
            <w:shd w:val="clear" w:color="auto" w:fill="auto"/>
          </w:tcPr>
          <w:p w14:paraId="20AD51DB" w14:textId="77777777" w:rsidR="001F5899" w:rsidRPr="000852E9" w:rsidRDefault="001F5899" w:rsidP="00A01FC5">
            <w:pPr>
              <w:pStyle w:val="TableText"/>
            </w:pPr>
          </w:p>
        </w:tc>
        <w:tc>
          <w:tcPr>
            <w:tcW w:w="1087" w:type="pct"/>
            <w:shd w:val="clear" w:color="auto" w:fill="auto"/>
          </w:tcPr>
          <w:p w14:paraId="3429F901" w14:textId="77777777" w:rsidR="001F5899" w:rsidRPr="000852E9" w:rsidRDefault="001F5899" w:rsidP="00A01FC5">
            <w:pPr>
              <w:pStyle w:val="TableText"/>
            </w:pPr>
            <w:r w:rsidRPr="000852E9">
              <w:t>Coastal environment</w:t>
            </w:r>
            <w:r w:rsidRPr="000852E9">
              <w:tab/>
            </w:r>
          </w:p>
        </w:tc>
        <w:tc>
          <w:tcPr>
            <w:tcW w:w="2796" w:type="pct"/>
            <w:shd w:val="clear" w:color="auto" w:fill="auto"/>
          </w:tcPr>
          <w:p w14:paraId="494268EA" w14:textId="1889C859" w:rsidR="001F5899" w:rsidRPr="000852E9" w:rsidRDefault="001F5899" w:rsidP="00A01FC5">
            <w:pPr>
              <w:pStyle w:val="TableText"/>
            </w:pPr>
            <w:r w:rsidRPr="000852E9">
              <w:t xml:space="preserve">If coastal environment matters are addressed in the regional policy statement on a theme basis they must be included in the </w:t>
            </w:r>
            <w:r w:rsidR="00706679" w:rsidRPr="00AB6A1B">
              <w:rPr>
                <w:i/>
              </w:rPr>
              <w:t>C</w:t>
            </w:r>
            <w:r w:rsidRPr="00AB6A1B">
              <w:rPr>
                <w:i/>
              </w:rPr>
              <w:t>oastal environment</w:t>
            </w:r>
            <w:r w:rsidRPr="000852E9">
              <w:t xml:space="preserve"> section.</w:t>
            </w:r>
          </w:p>
        </w:tc>
      </w:tr>
      <w:tr w:rsidR="001F5899" w:rsidRPr="000852E9" w14:paraId="79C9C97C" w14:textId="77777777" w:rsidTr="00A01FC5">
        <w:tc>
          <w:tcPr>
            <w:tcW w:w="1117" w:type="pct"/>
            <w:vMerge/>
            <w:shd w:val="clear" w:color="auto" w:fill="auto"/>
          </w:tcPr>
          <w:p w14:paraId="3C3A20A2" w14:textId="77777777" w:rsidR="001F5899" w:rsidRPr="000852E9" w:rsidRDefault="001F5899" w:rsidP="00A01FC5">
            <w:pPr>
              <w:pStyle w:val="TableText"/>
            </w:pPr>
          </w:p>
        </w:tc>
        <w:tc>
          <w:tcPr>
            <w:tcW w:w="1087" w:type="pct"/>
            <w:shd w:val="clear" w:color="auto" w:fill="auto"/>
          </w:tcPr>
          <w:p w14:paraId="1D02C45D" w14:textId="77777777" w:rsidR="001F5899" w:rsidRPr="000852E9" w:rsidRDefault="001F5899" w:rsidP="00A01FC5">
            <w:pPr>
              <w:pStyle w:val="TableText"/>
            </w:pPr>
            <w:r w:rsidRPr="000852E9">
              <w:t>Landscape, landforms and natural character</w:t>
            </w:r>
          </w:p>
        </w:tc>
        <w:tc>
          <w:tcPr>
            <w:tcW w:w="2796" w:type="pct"/>
            <w:shd w:val="clear" w:color="auto" w:fill="auto"/>
          </w:tcPr>
          <w:p w14:paraId="0E33F1A4" w14:textId="78D7C79C" w:rsidR="001F5899" w:rsidRPr="000852E9" w:rsidRDefault="001F5899" w:rsidP="00A01FC5">
            <w:pPr>
              <w:pStyle w:val="TableText"/>
            </w:pPr>
            <w:r w:rsidRPr="000852E9">
              <w:t xml:space="preserve">If landscape, landforms and natural character matters are addressed in the regional policy statement on a theme basis they must be included in the </w:t>
            </w:r>
            <w:r w:rsidR="00706679" w:rsidRPr="00AB6A1B">
              <w:rPr>
                <w:i/>
              </w:rPr>
              <w:t>L</w:t>
            </w:r>
            <w:r w:rsidRPr="00AB6A1B">
              <w:rPr>
                <w:i/>
              </w:rPr>
              <w:t>andscape, landforms and natural character</w:t>
            </w:r>
            <w:r w:rsidRPr="000852E9">
              <w:t xml:space="preserve"> section.</w:t>
            </w:r>
          </w:p>
        </w:tc>
      </w:tr>
      <w:tr w:rsidR="001F5899" w:rsidRPr="000852E9" w14:paraId="62DBDAFD" w14:textId="77777777" w:rsidTr="00A01FC5">
        <w:tc>
          <w:tcPr>
            <w:tcW w:w="1117" w:type="pct"/>
            <w:vMerge/>
            <w:shd w:val="clear" w:color="auto" w:fill="auto"/>
          </w:tcPr>
          <w:p w14:paraId="4D43A0FE" w14:textId="77777777" w:rsidR="001F5899" w:rsidRPr="000852E9" w:rsidRDefault="001F5899" w:rsidP="00A01FC5">
            <w:pPr>
              <w:pStyle w:val="TableText"/>
            </w:pPr>
          </w:p>
        </w:tc>
        <w:tc>
          <w:tcPr>
            <w:tcW w:w="1087" w:type="pct"/>
            <w:shd w:val="clear" w:color="auto" w:fill="auto"/>
          </w:tcPr>
          <w:p w14:paraId="36840F5C" w14:textId="77777777" w:rsidR="001F5899" w:rsidRPr="000852E9" w:rsidRDefault="001F5899" w:rsidP="00A01FC5">
            <w:pPr>
              <w:pStyle w:val="TableText"/>
            </w:pPr>
            <w:r w:rsidRPr="000852E9">
              <w:t>Ecosystems and indigenous biodiversity</w:t>
            </w:r>
          </w:p>
        </w:tc>
        <w:tc>
          <w:tcPr>
            <w:tcW w:w="2796" w:type="pct"/>
            <w:shd w:val="clear" w:color="auto" w:fill="auto"/>
          </w:tcPr>
          <w:p w14:paraId="034E0329" w14:textId="09119E3E" w:rsidR="001F5899" w:rsidRPr="000852E9" w:rsidRDefault="001F5899" w:rsidP="00A01FC5">
            <w:pPr>
              <w:pStyle w:val="TableText"/>
            </w:pPr>
            <w:r w:rsidRPr="000852E9">
              <w:t xml:space="preserve">If ecosystem and indigenous biodiversity matters are addressed in the regional policy statement on a theme basis they must be included in the </w:t>
            </w:r>
            <w:r w:rsidR="00706679" w:rsidRPr="00AB6A1B">
              <w:rPr>
                <w:i/>
              </w:rPr>
              <w:t>E</w:t>
            </w:r>
            <w:r w:rsidRPr="00AB6A1B">
              <w:rPr>
                <w:i/>
              </w:rPr>
              <w:t>cosystem and indigenous biodiversity</w:t>
            </w:r>
            <w:r w:rsidRPr="000852E9">
              <w:t xml:space="preserve"> section.</w:t>
            </w:r>
          </w:p>
        </w:tc>
      </w:tr>
      <w:tr w:rsidR="001F5899" w:rsidRPr="000852E9" w14:paraId="0A1E1C54" w14:textId="77777777" w:rsidTr="00A01FC5">
        <w:tc>
          <w:tcPr>
            <w:tcW w:w="1117" w:type="pct"/>
            <w:vMerge/>
            <w:shd w:val="clear" w:color="auto" w:fill="auto"/>
          </w:tcPr>
          <w:p w14:paraId="276D045D" w14:textId="77777777" w:rsidR="001F5899" w:rsidRPr="000852E9" w:rsidRDefault="001F5899" w:rsidP="00A01FC5">
            <w:pPr>
              <w:pStyle w:val="TableText"/>
            </w:pPr>
          </w:p>
        </w:tc>
        <w:tc>
          <w:tcPr>
            <w:tcW w:w="1087" w:type="pct"/>
            <w:shd w:val="clear" w:color="auto" w:fill="auto"/>
          </w:tcPr>
          <w:p w14:paraId="1C4D3635" w14:textId="77777777" w:rsidR="001F5899" w:rsidRPr="000852E9" w:rsidRDefault="001F5899" w:rsidP="00A01FC5">
            <w:pPr>
              <w:pStyle w:val="TableText"/>
            </w:pPr>
            <w:r w:rsidRPr="000852E9">
              <w:t>Environmental risk</w:t>
            </w:r>
          </w:p>
        </w:tc>
        <w:tc>
          <w:tcPr>
            <w:tcW w:w="2796" w:type="pct"/>
            <w:shd w:val="clear" w:color="auto" w:fill="auto"/>
          </w:tcPr>
          <w:p w14:paraId="59256199" w14:textId="03F059AA" w:rsidR="001F5899" w:rsidRPr="000852E9" w:rsidRDefault="001F5899" w:rsidP="00A01FC5">
            <w:pPr>
              <w:pStyle w:val="TableText"/>
            </w:pPr>
            <w:r w:rsidRPr="000852E9">
              <w:t xml:space="preserve">If environmental risk matters are addressed in the regional policy statement on a theme basis they must be included in the </w:t>
            </w:r>
            <w:r w:rsidR="00706679" w:rsidRPr="00AB6A1B">
              <w:rPr>
                <w:i/>
              </w:rPr>
              <w:t>E</w:t>
            </w:r>
            <w:r w:rsidRPr="00AB6A1B">
              <w:rPr>
                <w:i/>
              </w:rPr>
              <w:t>nvironmental risk</w:t>
            </w:r>
            <w:r w:rsidRPr="000852E9">
              <w:t xml:space="preserve"> section.</w:t>
            </w:r>
          </w:p>
        </w:tc>
      </w:tr>
      <w:tr w:rsidR="001F5899" w:rsidRPr="000852E9" w14:paraId="1C89BD95" w14:textId="77777777" w:rsidTr="00A01FC5">
        <w:tc>
          <w:tcPr>
            <w:tcW w:w="1117" w:type="pct"/>
            <w:vMerge/>
            <w:shd w:val="clear" w:color="auto" w:fill="auto"/>
          </w:tcPr>
          <w:p w14:paraId="40316BA7" w14:textId="77777777" w:rsidR="001F5899" w:rsidRPr="000852E9" w:rsidRDefault="001F5899" w:rsidP="00A01FC5">
            <w:pPr>
              <w:pStyle w:val="TableText"/>
            </w:pPr>
          </w:p>
        </w:tc>
        <w:tc>
          <w:tcPr>
            <w:tcW w:w="1087" w:type="pct"/>
            <w:shd w:val="clear" w:color="auto" w:fill="auto"/>
          </w:tcPr>
          <w:p w14:paraId="42FBB4CB" w14:textId="77777777" w:rsidR="001F5899" w:rsidRPr="000852E9" w:rsidRDefault="001F5899" w:rsidP="00A01FC5">
            <w:pPr>
              <w:pStyle w:val="TableText"/>
            </w:pPr>
            <w:r w:rsidRPr="000852E9">
              <w:t>Historic heritage</w:t>
            </w:r>
          </w:p>
        </w:tc>
        <w:tc>
          <w:tcPr>
            <w:tcW w:w="2796" w:type="pct"/>
            <w:shd w:val="clear" w:color="auto" w:fill="auto"/>
          </w:tcPr>
          <w:p w14:paraId="4D53A264" w14:textId="36AC7785" w:rsidR="001F5899" w:rsidRPr="000852E9" w:rsidRDefault="001F5899" w:rsidP="00484F38">
            <w:pPr>
              <w:pStyle w:val="TableText"/>
            </w:pPr>
            <w:r w:rsidRPr="000852E9">
              <w:t xml:space="preserve">If historic heritage matters are addressed in the regional policy statement on a theme basis they must be included in the </w:t>
            </w:r>
            <w:r w:rsidR="00484F38" w:rsidRPr="00AB6A1B">
              <w:rPr>
                <w:i/>
              </w:rPr>
              <w:t xml:space="preserve">Historic </w:t>
            </w:r>
            <w:r w:rsidRPr="00AB6A1B">
              <w:rPr>
                <w:i/>
              </w:rPr>
              <w:t>heritage</w:t>
            </w:r>
            <w:r w:rsidRPr="000852E9">
              <w:t xml:space="preserve"> section.</w:t>
            </w:r>
          </w:p>
        </w:tc>
      </w:tr>
      <w:tr w:rsidR="001F5899" w:rsidRPr="000852E9" w14:paraId="17F505DB" w14:textId="77777777" w:rsidTr="00A01FC5">
        <w:tc>
          <w:tcPr>
            <w:tcW w:w="1117" w:type="pct"/>
            <w:vMerge/>
            <w:shd w:val="clear" w:color="auto" w:fill="auto"/>
          </w:tcPr>
          <w:p w14:paraId="6B3ABC24" w14:textId="77777777" w:rsidR="001F5899" w:rsidRPr="000852E9" w:rsidRDefault="001F5899" w:rsidP="00A01FC5">
            <w:pPr>
              <w:pStyle w:val="TableText"/>
            </w:pPr>
          </w:p>
        </w:tc>
        <w:tc>
          <w:tcPr>
            <w:tcW w:w="1087" w:type="pct"/>
            <w:shd w:val="clear" w:color="auto" w:fill="auto"/>
          </w:tcPr>
          <w:p w14:paraId="4750A810" w14:textId="77777777" w:rsidR="001F5899" w:rsidRPr="000852E9" w:rsidRDefault="001F5899" w:rsidP="00A01FC5">
            <w:pPr>
              <w:pStyle w:val="TableText"/>
            </w:pPr>
            <w:r w:rsidRPr="000852E9">
              <w:t>Infrastructure and energy</w:t>
            </w:r>
          </w:p>
        </w:tc>
        <w:tc>
          <w:tcPr>
            <w:tcW w:w="2796" w:type="pct"/>
            <w:shd w:val="clear" w:color="auto" w:fill="auto"/>
          </w:tcPr>
          <w:p w14:paraId="7C4C58BB" w14:textId="1171FBF7" w:rsidR="001F5899" w:rsidRPr="000852E9" w:rsidRDefault="001F5899" w:rsidP="00A01FC5">
            <w:pPr>
              <w:pStyle w:val="TableText"/>
            </w:pPr>
            <w:r w:rsidRPr="000852E9">
              <w:t xml:space="preserve">If infrastructure and energy matters are addressed in the regional policy statement on a theme basis they must be included in the </w:t>
            </w:r>
            <w:r w:rsidR="00484F38" w:rsidRPr="00AB6A1B">
              <w:rPr>
                <w:i/>
              </w:rPr>
              <w:t>I</w:t>
            </w:r>
            <w:r w:rsidRPr="00AB6A1B">
              <w:rPr>
                <w:i/>
              </w:rPr>
              <w:t>nfrastructure and energy</w:t>
            </w:r>
            <w:r w:rsidRPr="000852E9">
              <w:t xml:space="preserve"> section.</w:t>
            </w:r>
          </w:p>
        </w:tc>
      </w:tr>
      <w:tr w:rsidR="001F5899" w:rsidRPr="000852E9" w14:paraId="42FD8982" w14:textId="77777777" w:rsidTr="00A01FC5">
        <w:tc>
          <w:tcPr>
            <w:tcW w:w="1117" w:type="pct"/>
            <w:vMerge/>
            <w:shd w:val="clear" w:color="auto" w:fill="auto"/>
          </w:tcPr>
          <w:p w14:paraId="2DEE6938" w14:textId="77777777" w:rsidR="001F5899" w:rsidRPr="000852E9" w:rsidRDefault="001F5899" w:rsidP="00A01FC5">
            <w:pPr>
              <w:pStyle w:val="TableText"/>
            </w:pPr>
          </w:p>
        </w:tc>
        <w:tc>
          <w:tcPr>
            <w:tcW w:w="1087" w:type="pct"/>
            <w:shd w:val="clear" w:color="auto" w:fill="auto"/>
          </w:tcPr>
          <w:p w14:paraId="2E4747D6" w14:textId="77777777" w:rsidR="001F5899" w:rsidRPr="000852E9" w:rsidRDefault="001F5899" w:rsidP="00A01FC5">
            <w:pPr>
              <w:pStyle w:val="TableText"/>
            </w:pPr>
            <w:r w:rsidRPr="000852E9">
              <w:t>Land</w:t>
            </w:r>
          </w:p>
        </w:tc>
        <w:tc>
          <w:tcPr>
            <w:tcW w:w="2796" w:type="pct"/>
            <w:shd w:val="clear" w:color="auto" w:fill="auto"/>
          </w:tcPr>
          <w:p w14:paraId="7F9BA2F2" w14:textId="5CDBF39E" w:rsidR="001F5899" w:rsidRPr="000852E9" w:rsidRDefault="001F5899" w:rsidP="00A01FC5">
            <w:pPr>
              <w:pStyle w:val="TableText"/>
            </w:pPr>
            <w:r w:rsidRPr="000852E9">
              <w:t xml:space="preserve">If land matters are addressed in the regional policy statement on a theme basis they must be included in the </w:t>
            </w:r>
            <w:r w:rsidR="00484F38" w:rsidRPr="00AB6A1B">
              <w:rPr>
                <w:i/>
              </w:rPr>
              <w:t>L</w:t>
            </w:r>
            <w:r w:rsidRPr="00AB6A1B">
              <w:rPr>
                <w:i/>
              </w:rPr>
              <w:t>and</w:t>
            </w:r>
            <w:r w:rsidRPr="000852E9">
              <w:t xml:space="preserve"> section.</w:t>
            </w:r>
          </w:p>
          <w:p w14:paraId="10C725B0" w14:textId="7D1DD9C6" w:rsidR="001F5899" w:rsidRPr="000852E9" w:rsidRDefault="001F5899" w:rsidP="00A01FC5">
            <w:pPr>
              <w:pStyle w:val="TableText"/>
            </w:pPr>
            <w:r w:rsidRPr="000852E9">
              <w:t xml:space="preserve">Local authorities must consider whether to combine this section with the </w:t>
            </w:r>
            <w:r w:rsidR="00484F38" w:rsidRPr="00AB6A1B">
              <w:rPr>
                <w:i/>
              </w:rPr>
              <w:t>W</w:t>
            </w:r>
            <w:r w:rsidRPr="00AB6A1B">
              <w:rPr>
                <w:i/>
              </w:rPr>
              <w:t>ater</w:t>
            </w:r>
            <w:r w:rsidRPr="000852E9">
              <w:t xml:space="preserve"> section.</w:t>
            </w:r>
          </w:p>
        </w:tc>
      </w:tr>
      <w:tr w:rsidR="001F5899" w:rsidRPr="000852E9" w14:paraId="348328C7" w14:textId="77777777" w:rsidTr="00A01FC5">
        <w:tc>
          <w:tcPr>
            <w:tcW w:w="1117" w:type="pct"/>
            <w:vMerge/>
            <w:shd w:val="clear" w:color="auto" w:fill="auto"/>
          </w:tcPr>
          <w:p w14:paraId="13911F63" w14:textId="77777777" w:rsidR="001F5899" w:rsidRPr="000852E9" w:rsidRDefault="001F5899" w:rsidP="00A01FC5">
            <w:pPr>
              <w:pStyle w:val="TableText"/>
            </w:pPr>
          </w:p>
        </w:tc>
        <w:tc>
          <w:tcPr>
            <w:tcW w:w="1087" w:type="pct"/>
            <w:shd w:val="clear" w:color="auto" w:fill="auto"/>
          </w:tcPr>
          <w:p w14:paraId="416DE6AA" w14:textId="77777777" w:rsidR="001F5899" w:rsidRPr="000852E9" w:rsidRDefault="001F5899" w:rsidP="00A01FC5">
            <w:pPr>
              <w:pStyle w:val="TableText"/>
            </w:pPr>
            <w:r w:rsidRPr="000852E9">
              <w:t>Water</w:t>
            </w:r>
          </w:p>
        </w:tc>
        <w:tc>
          <w:tcPr>
            <w:tcW w:w="2796" w:type="pct"/>
            <w:shd w:val="clear" w:color="auto" w:fill="auto"/>
          </w:tcPr>
          <w:p w14:paraId="3036EF76" w14:textId="7D3877EA" w:rsidR="001F5899" w:rsidRPr="000852E9" w:rsidRDefault="001F5899" w:rsidP="00A01FC5">
            <w:pPr>
              <w:pStyle w:val="TableText"/>
            </w:pPr>
            <w:r w:rsidRPr="000852E9">
              <w:t xml:space="preserve">If water matters are addressed in the regional policy statement on a theme basis they must be included in the </w:t>
            </w:r>
            <w:r w:rsidR="00484F38" w:rsidRPr="00AB6A1B">
              <w:rPr>
                <w:i/>
              </w:rPr>
              <w:t>W</w:t>
            </w:r>
            <w:r w:rsidRPr="00AB6A1B">
              <w:rPr>
                <w:i/>
              </w:rPr>
              <w:t>ater</w:t>
            </w:r>
            <w:r w:rsidRPr="000852E9">
              <w:t xml:space="preserve"> section. </w:t>
            </w:r>
          </w:p>
          <w:p w14:paraId="468D4454" w14:textId="7A5D36ED" w:rsidR="001F5899" w:rsidRPr="000852E9" w:rsidRDefault="001F5899" w:rsidP="00A01FC5">
            <w:pPr>
              <w:pStyle w:val="TableText"/>
            </w:pPr>
            <w:r w:rsidRPr="000852E9">
              <w:t xml:space="preserve">Local authorities must consider whether to combine this chapter with the </w:t>
            </w:r>
            <w:r w:rsidR="00484F38" w:rsidRPr="00AB6A1B">
              <w:rPr>
                <w:i/>
              </w:rPr>
              <w:t>L</w:t>
            </w:r>
            <w:r w:rsidRPr="00AB6A1B">
              <w:rPr>
                <w:i/>
              </w:rPr>
              <w:t xml:space="preserve">and </w:t>
            </w:r>
            <w:r w:rsidRPr="000852E9">
              <w:t>section.</w:t>
            </w:r>
          </w:p>
        </w:tc>
      </w:tr>
      <w:tr w:rsidR="001F5899" w:rsidRPr="000852E9" w14:paraId="0AF73CC4" w14:textId="77777777" w:rsidTr="00A01FC5">
        <w:tc>
          <w:tcPr>
            <w:tcW w:w="1117" w:type="pct"/>
            <w:vMerge/>
            <w:tcBorders>
              <w:bottom w:val="single" w:sz="4" w:space="0" w:color="1C556C"/>
            </w:tcBorders>
            <w:shd w:val="clear" w:color="auto" w:fill="auto"/>
          </w:tcPr>
          <w:p w14:paraId="26C0211A" w14:textId="77777777" w:rsidR="001F5899" w:rsidRPr="000852E9" w:rsidRDefault="001F5899" w:rsidP="00A01FC5">
            <w:pPr>
              <w:pStyle w:val="TableText"/>
            </w:pPr>
          </w:p>
        </w:tc>
        <w:tc>
          <w:tcPr>
            <w:tcW w:w="1087" w:type="pct"/>
            <w:tcBorders>
              <w:bottom w:val="single" w:sz="4" w:space="0" w:color="1C556C"/>
            </w:tcBorders>
            <w:shd w:val="clear" w:color="auto" w:fill="auto"/>
          </w:tcPr>
          <w:p w14:paraId="33C2AEE0" w14:textId="77777777" w:rsidR="001F5899" w:rsidRPr="000852E9" w:rsidRDefault="001F5899" w:rsidP="001E7DF2">
            <w:pPr>
              <w:pStyle w:val="TableText"/>
            </w:pPr>
            <w:r w:rsidRPr="000852E9">
              <w:t xml:space="preserve">Special </w:t>
            </w:r>
            <w:r w:rsidR="001E7DF2">
              <w:t>t</w:t>
            </w:r>
            <w:r w:rsidRPr="000852E9">
              <w:t>opics</w:t>
            </w:r>
          </w:p>
        </w:tc>
        <w:tc>
          <w:tcPr>
            <w:tcW w:w="2796" w:type="pct"/>
            <w:tcBorders>
              <w:bottom w:val="single" w:sz="4" w:space="0" w:color="1C556C"/>
            </w:tcBorders>
            <w:shd w:val="clear" w:color="auto" w:fill="auto"/>
          </w:tcPr>
          <w:p w14:paraId="4EBB8557" w14:textId="65112A17" w:rsidR="001F5899" w:rsidRPr="000852E9" w:rsidRDefault="001F5899" w:rsidP="00A01FC5">
            <w:pPr>
              <w:pStyle w:val="TableText"/>
            </w:pPr>
            <w:r w:rsidRPr="000852E9">
              <w:t xml:space="preserve">If a local authority addresses other matters or topics in the regional policy statement that cannot be addressed under the other chapters, they must use the </w:t>
            </w:r>
            <w:r w:rsidR="00484F38" w:rsidRPr="00AB6A1B">
              <w:rPr>
                <w:i/>
              </w:rPr>
              <w:t>S</w:t>
            </w:r>
            <w:r w:rsidRPr="00AB6A1B">
              <w:rPr>
                <w:i/>
              </w:rPr>
              <w:t>pecial topic</w:t>
            </w:r>
            <w:r w:rsidR="00484F38" w:rsidRPr="00AB6A1B">
              <w:rPr>
                <w:i/>
              </w:rPr>
              <w:t>s</w:t>
            </w:r>
            <w:r w:rsidRPr="000852E9">
              <w:t xml:space="preserve"> section.</w:t>
            </w:r>
          </w:p>
        </w:tc>
      </w:tr>
      <w:tr w:rsidR="00A01FC5" w:rsidRPr="000852E9" w14:paraId="2E071856" w14:textId="77777777" w:rsidTr="00A01FC5">
        <w:tc>
          <w:tcPr>
            <w:tcW w:w="2204" w:type="pct"/>
            <w:gridSpan w:val="2"/>
            <w:shd w:val="clear" w:color="auto" w:fill="1C556C"/>
            <w:vAlign w:val="bottom"/>
          </w:tcPr>
          <w:p w14:paraId="49E2DCBB" w14:textId="77777777" w:rsidR="001F5899" w:rsidRPr="000852E9" w:rsidRDefault="001F5899" w:rsidP="00A01FC5">
            <w:pPr>
              <w:pStyle w:val="TableTextbold"/>
              <w:rPr>
                <w:color w:val="FFFFFF" w:themeColor="background1"/>
              </w:rPr>
            </w:pPr>
            <w:r w:rsidRPr="000852E9">
              <w:rPr>
                <w:color w:val="FFFFFF" w:themeColor="background1"/>
              </w:rPr>
              <w:t>PART 4 – REGION WIDE MATTERS</w:t>
            </w:r>
          </w:p>
        </w:tc>
        <w:tc>
          <w:tcPr>
            <w:tcW w:w="2796" w:type="pct"/>
            <w:shd w:val="clear" w:color="auto" w:fill="1C556C"/>
            <w:vAlign w:val="bottom"/>
          </w:tcPr>
          <w:p w14:paraId="1F3ACE3F" w14:textId="5E88A845" w:rsidR="001F5899" w:rsidRPr="000852E9" w:rsidRDefault="001F5899" w:rsidP="00A01FC5">
            <w:pPr>
              <w:pStyle w:val="TableTextbold"/>
              <w:rPr>
                <w:color w:val="FFFFFF" w:themeColor="background1"/>
              </w:rPr>
            </w:pPr>
            <w:r w:rsidRPr="000852E9">
              <w:rPr>
                <w:color w:val="FFFFFF" w:themeColor="background1"/>
              </w:rPr>
              <w:t xml:space="preserve">Local authorities must implement the District Wide Matters Standard (S-DWM) to the extent it is relevant </w:t>
            </w:r>
          </w:p>
        </w:tc>
      </w:tr>
      <w:tr w:rsidR="001F5899" w:rsidRPr="000852E9" w14:paraId="1032A33A" w14:textId="77777777" w:rsidTr="00A01FC5">
        <w:tc>
          <w:tcPr>
            <w:tcW w:w="1117" w:type="pct"/>
            <w:vMerge w:val="restart"/>
            <w:shd w:val="clear" w:color="auto" w:fill="auto"/>
          </w:tcPr>
          <w:p w14:paraId="613D5FBA" w14:textId="77777777" w:rsidR="001F5899" w:rsidRPr="000852E9" w:rsidRDefault="00222B4A" w:rsidP="00A01FC5">
            <w:pPr>
              <w:pStyle w:val="TableText"/>
            </w:pPr>
            <w:r w:rsidRPr="000852E9">
              <w:t>Issues and objectives</w:t>
            </w:r>
          </w:p>
        </w:tc>
        <w:tc>
          <w:tcPr>
            <w:tcW w:w="1087" w:type="pct"/>
            <w:shd w:val="clear" w:color="auto" w:fill="auto"/>
          </w:tcPr>
          <w:p w14:paraId="0A8E3D2A" w14:textId="77777777" w:rsidR="001F5899" w:rsidRPr="000852E9" w:rsidRDefault="001F5899" w:rsidP="00A01FC5">
            <w:pPr>
              <w:pStyle w:val="TableText"/>
            </w:pPr>
            <w:r w:rsidRPr="000852E9">
              <w:t>Issues</w:t>
            </w:r>
          </w:p>
        </w:tc>
        <w:tc>
          <w:tcPr>
            <w:tcW w:w="2796" w:type="pct"/>
            <w:vMerge w:val="restart"/>
            <w:shd w:val="clear" w:color="auto" w:fill="auto"/>
          </w:tcPr>
          <w:p w14:paraId="0DCD1887" w14:textId="77777777" w:rsidR="001F5899" w:rsidRPr="000852E9" w:rsidRDefault="001F5899" w:rsidP="00A01FC5">
            <w:pPr>
              <w:pStyle w:val="TableText"/>
            </w:pPr>
            <w:r w:rsidRPr="000852E9">
              <w:t xml:space="preserve">If the local authority includes issues and objectives in a separate section that is not part of a regional policy statement this chapter must be used. </w:t>
            </w:r>
          </w:p>
        </w:tc>
      </w:tr>
      <w:tr w:rsidR="001F5899" w:rsidRPr="000852E9" w14:paraId="2228D70D" w14:textId="77777777" w:rsidTr="00A01FC5">
        <w:tc>
          <w:tcPr>
            <w:tcW w:w="1117" w:type="pct"/>
            <w:vMerge/>
            <w:shd w:val="clear" w:color="auto" w:fill="auto"/>
          </w:tcPr>
          <w:p w14:paraId="01AC93AF" w14:textId="77777777" w:rsidR="001F5899" w:rsidRPr="000852E9" w:rsidRDefault="001F5899" w:rsidP="00A01FC5">
            <w:pPr>
              <w:pStyle w:val="TableText"/>
            </w:pPr>
          </w:p>
        </w:tc>
        <w:tc>
          <w:tcPr>
            <w:tcW w:w="1087" w:type="pct"/>
            <w:shd w:val="clear" w:color="auto" w:fill="auto"/>
          </w:tcPr>
          <w:p w14:paraId="54AA491C" w14:textId="77777777" w:rsidR="001F5899" w:rsidRPr="000852E9" w:rsidRDefault="001F5899" w:rsidP="00A01FC5">
            <w:pPr>
              <w:pStyle w:val="TableText"/>
            </w:pPr>
            <w:r w:rsidRPr="000852E9">
              <w:t>Objectives</w:t>
            </w:r>
          </w:p>
        </w:tc>
        <w:tc>
          <w:tcPr>
            <w:tcW w:w="2796" w:type="pct"/>
            <w:vMerge/>
            <w:shd w:val="clear" w:color="auto" w:fill="auto"/>
          </w:tcPr>
          <w:p w14:paraId="23C39B48" w14:textId="77777777" w:rsidR="001F5899" w:rsidRPr="000852E9" w:rsidRDefault="001F5899" w:rsidP="00A01FC5">
            <w:pPr>
              <w:pStyle w:val="TableText"/>
            </w:pPr>
          </w:p>
        </w:tc>
      </w:tr>
      <w:tr w:rsidR="001F5899" w:rsidRPr="000852E9" w14:paraId="1C8D7D53" w14:textId="77777777" w:rsidTr="00A01FC5">
        <w:tc>
          <w:tcPr>
            <w:tcW w:w="1117" w:type="pct"/>
            <w:shd w:val="clear" w:color="auto" w:fill="auto"/>
          </w:tcPr>
          <w:p w14:paraId="13CEC28D" w14:textId="77777777" w:rsidR="001F5899" w:rsidRPr="000852E9" w:rsidRDefault="00222B4A" w:rsidP="00A01FC5">
            <w:pPr>
              <w:pStyle w:val="TableText"/>
            </w:pPr>
            <w:r w:rsidRPr="000852E9">
              <w:t>Air quality</w:t>
            </w:r>
          </w:p>
        </w:tc>
        <w:tc>
          <w:tcPr>
            <w:tcW w:w="1087" w:type="pct"/>
            <w:shd w:val="clear" w:color="auto" w:fill="auto"/>
          </w:tcPr>
          <w:p w14:paraId="7E0A50DE" w14:textId="77777777" w:rsidR="001F5899" w:rsidRPr="000852E9" w:rsidRDefault="001F5899" w:rsidP="00A01FC5">
            <w:pPr>
              <w:pStyle w:val="TableText"/>
            </w:pPr>
          </w:p>
        </w:tc>
        <w:tc>
          <w:tcPr>
            <w:tcW w:w="2796" w:type="pct"/>
            <w:shd w:val="clear" w:color="auto" w:fill="auto"/>
          </w:tcPr>
          <w:p w14:paraId="6CCD56F2" w14:textId="77777777" w:rsidR="001F5899" w:rsidRPr="000852E9" w:rsidRDefault="001F5899" w:rsidP="00A01FC5">
            <w:pPr>
              <w:pStyle w:val="TableText"/>
            </w:pPr>
            <w:r w:rsidRPr="000852E9">
              <w:t>If the local authority chooses to address air quality matters outside of a regional policy statement and on a theme basis this chapter must be used.</w:t>
            </w:r>
          </w:p>
        </w:tc>
      </w:tr>
      <w:tr w:rsidR="001F5899" w:rsidRPr="000852E9" w14:paraId="0FEC63EB" w14:textId="77777777" w:rsidTr="00A01FC5">
        <w:tc>
          <w:tcPr>
            <w:tcW w:w="1117" w:type="pct"/>
            <w:shd w:val="clear" w:color="auto" w:fill="auto"/>
          </w:tcPr>
          <w:p w14:paraId="7B0D92EB" w14:textId="77777777" w:rsidR="001F5899" w:rsidRPr="000852E9" w:rsidRDefault="00222B4A" w:rsidP="00A01FC5">
            <w:pPr>
              <w:pStyle w:val="TableText"/>
            </w:pPr>
            <w:r w:rsidRPr="000852E9">
              <w:t>Coastal environment</w:t>
            </w:r>
          </w:p>
        </w:tc>
        <w:tc>
          <w:tcPr>
            <w:tcW w:w="1087" w:type="pct"/>
            <w:shd w:val="clear" w:color="auto" w:fill="auto"/>
          </w:tcPr>
          <w:p w14:paraId="52CA434C" w14:textId="77777777" w:rsidR="001F5899" w:rsidRPr="000852E9" w:rsidRDefault="001F5899" w:rsidP="00A01FC5">
            <w:pPr>
              <w:pStyle w:val="TableText"/>
            </w:pPr>
          </w:p>
        </w:tc>
        <w:tc>
          <w:tcPr>
            <w:tcW w:w="2796" w:type="pct"/>
            <w:shd w:val="clear" w:color="auto" w:fill="auto"/>
          </w:tcPr>
          <w:p w14:paraId="34849340" w14:textId="77777777" w:rsidR="001F5899" w:rsidRPr="000852E9" w:rsidRDefault="001F5899" w:rsidP="00A01FC5">
            <w:pPr>
              <w:pStyle w:val="TableText"/>
            </w:pPr>
            <w:r w:rsidRPr="000852E9">
              <w:t>If the combined plan does not include a district plan and the local authority chooses to address coastal environment matters outside of a regional policy statement and on a theme basis this chapter must be used.</w:t>
            </w:r>
          </w:p>
          <w:p w14:paraId="5D11D384" w14:textId="77777777" w:rsidR="001F5899" w:rsidRPr="000852E9" w:rsidRDefault="001F5899" w:rsidP="00A01FC5">
            <w:pPr>
              <w:pStyle w:val="TableText"/>
            </w:pPr>
            <w:r w:rsidRPr="000852E9">
              <w:t>Coastal environment matters may be addressed through a separate coastal environment plan.</w:t>
            </w:r>
            <w:r w:rsidR="0008272E">
              <w:t xml:space="preserve"> </w:t>
            </w:r>
          </w:p>
        </w:tc>
      </w:tr>
      <w:tr w:rsidR="001F5899" w:rsidRPr="000852E9" w14:paraId="17D8D4F4" w14:textId="77777777" w:rsidTr="00A01FC5">
        <w:tc>
          <w:tcPr>
            <w:tcW w:w="1117" w:type="pct"/>
            <w:shd w:val="clear" w:color="auto" w:fill="auto"/>
          </w:tcPr>
          <w:p w14:paraId="7AC1F699" w14:textId="77777777" w:rsidR="001F5899" w:rsidRPr="000852E9" w:rsidRDefault="00222B4A" w:rsidP="00A01FC5">
            <w:pPr>
              <w:pStyle w:val="TableText"/>
            </w:pPr>
            <w:r w:rsidRPr="000852E9">
              <w:t>Landscape, landforms and natural character</w:t>
            </w:r>
          </w:p>
        </w:tc>
        <w:tc>
          <w:tcPr>
            <w:tcW w:w="1087" w:type="pct"/>
            <w:shd w:val="clear" w:color="auto" w:fill="auto"/>
          </w:tcPr>
          <w:p w14:paraId="7E1E4FAD" w14:textId="77777777" w:rsidR="001F5899" w:rsidRPr="000852E9" w:rsidRDefault="001F5899" w:rsidP="00A01FC5">
            <w:pPr>
              <w:pStyle w:val="TableText"/>
            </w:pPr>
          </w:p>
        </w:tc>
        <w:tc>
          <w:tcPr>
            <w:tcW w:w="2796" w:type="pct"/>
            <w:shd w:val="clear" w:color="auto" w:fill="auto"/>
          </w:tcPr>
          <w:p w14:paraId="6BE3A90A" w14:textId="77777777" w:rsidR="001F5899" w:rsidRPr="000852E9" w:rsidRDefault="001F5899" w:rsidP="00A01FC5">
            <w:pPr>
              <w:pStyle w:val="TableText"/>
            </w:pPr>
            <w:r w:rsidRPr="000852E9">
              <w:t xml:space="preserve">If the combined plan does not include a district plan, and the local authority chooses to address landscape, landforms and natural character matter outside of the regional policy statement on a </w:t>
            </w:r>
            <w:r w:rsidRPr="000852E9">
              <w:lastRenderedPageBreak/>
              <w:t>theme basis this chapter must be used.</w:t>
            </w:r>
          </w:p>
        </w:tc>
      </w:tr>
      <w:tr w:rsidR="001F5899" w:rsidRPr="000852E9" w14:paraId="7858F11F" w14:textId="77777777" w:rsidTr="00A01FC5">
        <w:tc>
          <w:tcPr>
            <w:tcW w:w="1117" w:type="pct"/>
            <w:shd w:val="clear" w:color="auto" w:fill="auto"/>
          </w:tcPr>
          <w:p w14:paraId="746E52E7" w14:textId="77777777" w:rsidR="001F5899" w:rsidRPr="000852E9" w:rsidRDefault="00222B4A" w:rsidP="00A01FC5">
            <w:pPr>
              <w:pStyle w:val="TableText"/>
            </w:pPr>
            <w:r w:rsidRPr="000852E9">
              <w:lastRenderedPageBreak/>
              <w:t>Ecosystems and indigenous biodiversity</w:t>
            </w:r>
          </w:p>
        </w:tc>
        <w:tc>
          <w:tcPr>
            <w:tcW w:w="1087" w:type="pct"/>
            <w:shd w:val="clear" w:color="auto" w:fill="auto"/>
          </w:tcPr>
          <w:p w14:paraId="476F65F2" w14:textId="77777777" w:rsidR="001F5899" w:rsidRPr="000852E9" w:rsidRDefault="001F5899" w:rsidP="00A01FC5">
            <w:pPr>
              <w:pStyle w:val="TableText"/>
            </w:pPr>
          </w:p>
        </w:tc>
        <w:tc>
          <w:tcPr>
            <w:tcW w:w="2796" w:type="pct"/>
            <w:shd w:val="clear" w:color="auto" w:fill="auto"/>
          </w:tcPr>
          <w:p w14:paraId="17A6E2D6" w14:textId="77777777" w:rsidR="001F5899" w:rsidRPr="000852E9" w:rsidRDefault="001F5899" w:rsidP="00A01FC5">
            <w:pPr>
              <w:pStyle w:val="TableText"/>
            </w:pPr>
            <w:r w:rsidRPr="000852E9">
              <w:t>If the combined plan does not include a district plan, and the local authority chooses to address ecosystem and indigenous biodiversity matters on a theme basis this chapter must be used.</w:t>
            </w:r>
          </w:p>
        </w:tc>
      </w:tr>
      <w:tr w:rsidR="001F5899" w:rsidRPr="000852E9" w14:paraId="04218E80" w14:textId="77777777" w:rsidTr="00A01FC5">
        <w:tc>
          <w:tcPr>
            <w:tcW w:w="1117" w:type="pct"/>
            <w:shd w:val="clear" w:color="auto" w:fill="auto"/>
          </w:tcPr>
          <w:p w14:paraId="07273A1C" w14:textId="77777777" w:rsidR="001F5899" w:rsidRPr="000852E9" w:rsidRDefault="00222B4A" w:rsidP="00A01FC5">
            <w:pPr>
              <w:pStyle w:val="TableText"/>
            </w:pPr>
            <w:r w:rsidRPr="000852E9">
              <w:t>Environmental risk</w:t>
            </w:r>
          </w:p>
        </w:tc>
        <w:tc>
          <w:tcPr>
            <w:tcW w:w="1087" w:type="pct"/>
            <w:shd w:val="clear" w:color="auto" w:fill="auto"/>
          </w:tcPr>
          <w:p w14:paraId="06ED03CA" w14:textId="77777777" w:rsidR="001F5899" w:rsidRPr="000852E9" w:rsidRDefault="001F5899" w:rsidP="00A01FC5">
            <w:pPr>
              <w:pStyle w:val="TableText"/>
            </w:pPr>
          </w:p>
        </w:tc>
        <w:tc>
          <w:tcPr>
            <w:tcW w:w="2796" w:type="pct"/>
            <w:shd w:val="clear" w:color="auto" w:fill="auto"/>
          </w:tcPr>
          <w:p w14:paraId="4DB71806" w14:textId="77777777" w:rsidR="001F5899" w:rsidRPr="000852E9" w:rsidRDefault="001F5899" w:rsidP="00A01FC5">
            <w:pPr>
              <w:pStyle w:val="TableText"/>
            </w:pPr>
            <w:r w:rsidRPr="000852E9">
              <w:t>If the combined plan does not include a district plan, and the local authority chooses to address environmental risk matters on a theme basis this chapter must be used.</w:t>
            </w:r>
          </w:p>
        </w:tc>
      </w:tr>
      <w:tr w:rsidR="001F5899" w:rsidRPr="000852E9" w14:paraId="368DB07B" w14:textId="77777777" w:rsidTr="00A01FC5">
        <w:tc>
          <w:tcPr>
            <w:tcW w:w="1117" w:type="pct"/>
            <w:shd w:val="clear" w:color="auto" w:fill="auto"/>
          </w:tcPr>
          <w:p w14:paraId="166482B1" w14:textId="77777777" w:rsidR="001F5899" w:rsidRPr="000852E9" w:rsidRDefault="00222B4A" w:rsidP="00A01FC5">
            <w:pPr>
              <w:pStyle w:val="TableText"/>
            </w:pPr>
            <w:r w:rsidRPr="000852E9">
              <w:t>Historic heritage</w:t>
            </w:r>
          </w:p>
        </w:tc>
        <w:tc>
          <w:tcPr>
            <w:tcW w:w="1087" w:type="pct"/>
            <w:shd w:val="clear" w:color="auto" w:fill="auto"/>
          </w:tcPr>
          <w:p w14:paraId="28F69100" w14:textId="77777777" w:rsidR="001F5899" w:rsidRPr="000852E9" w:rsidRDefault="001F5899" w:rsidP="00A01FC5">
            <w:pPr>
              <w:pStyle w:val="TableText"/>
            </w:pPr>
          </w:p>
        </w:tc>
        <w:tc>
          <w:tcPr>
            <w:tcW w:w="2796" w:type="pct"/>
            <w:shd w:val="clear" w:color="auto" w:fill="auto"/>
          </w:tcPr>
          <w:p w14:paraId="16257888" w14:textId="77777777" w:rsidR="001F5899" w:rsidRPr="000852E9" w:rsidRDefault="001F5899" w:rsidP="00A01FC5">
            <w:pPr>
              <w:pStyle w:val="TableText"/>
            </w:pPr>
            <w:r w:rsidRPr="000852E9">
              <w:t>If the combined plan does not include a district plan, and the local authority chooses to address historic heritage matters on a theme basis this chapter must be used.</w:t>
            </w:r>
          </w:p>
        </w:tc>
      </w:tr>
      <w:tr w:rsidR="001F5899" w:rsidRPr="000852E9" w14:paraId="25F8A2CA" w14:textId="77777777" w:rsidTr="00A01FC5">
        <w:tc>
          <w:tcPr>
            <w:tcW w:w="1117" w:type="pct"/>
            <w:shd w:val="clear" w:color="auto" w:fill="auto"/>
          </w:tcPr>
          <w:p w14:paraId="74B82590" w14:textId="77777777" w:rsidR="001F5899" w:rsidRPr="000852E9" w:rsidRDefault="00222B4A" w:rsidP="00A01FC5">
            <w:pPr>
              <w:pStyle w:val="TableText"/>
            </w:pPr>
            <w:r w:rsidRPr="000852E9">
              <w:t>Infrastructure and energy</w:t>
            </w:r>
          </w:p>
        </w:tc>
        <w:tc>
          <w:tcPr>
            <w:tcW w:w="1087" w:type="pct"/>
            <w:shd w:val="clear" w:color="auto" w:fill="auto"/>
          </w:tcPr>
          <w:p w14:paraId="5785FF12" w14:textId="77777777" w:rsidR="001F5899" w:rsidRPr="000852E9" w:rsidRDefault="001F5899" w:rsidP="00A01FC5">
            <w:pPr>
              <w:pStyle w:val="TableText"/>
            </w:pPr>
          </w:p>
        </w:tc>
        <w:tc>
          <w:tcPr>
            <w:tcW w:w="2796" w:type="pct"/>
            <w:shd w:val="clear" w:color="auto" w:fill="auto"/>
          </w:tcPr>
          <w:p w14:paraId="4A9735D2" w14:textId="77777777" w:rsidR="001F5899" w:rsidRPr="000852E9" w:rsidRDefault="001F5899" w:rsidP="00A01FC5">
            <w:pPr>
              <w:pStyle w:val="TableText"/>
            </w:pPr>
            <w:r w:rsidRPr="000852E9">
              <w:t>If the combined plan does not include a district plan, and the local authority chooses to address infrastructure and energy matters on a theme basis this chapter must be used.</w:t>
            </w:r>
          </w:p>
        </w:tc>
      </w:tr>
      <w:tr w:rsidR="001F5899" w:rsidRPr="000852E9" w14:paraId="0D730601" w14:textId="77777777" w:rsidTr="00A01FC5">
        <w:tc>
          <w:tcPr>
            <w:tcW w:w="1117" w:type="pct"/>
            <w:shd w:val="clear" w:color="auto" w:fill="auto"/>
          </w:tcPr>
          <w:p w14:paraId="4E89EFA1" w14:textId="77777777" w:rsidR="001F5899" w:rsidRPr="000852E9" w:rsidRDefault="00222B4A" w:rsidP="00A01FC5">
            <w:pPr>
              <w:pStyle w:val="TableText"/>
            </w:pPr>
            <w:r w:rsidRPr="000852E9">
              <w:t>Land</w:t>
            </w:r>
          </w:p>
        </w:tc>
        <w:tc>
          <w:tcPr>
            <w:tcW w:w="1087" w:type="pct"/>
            <w:shd w:val="clear" w:color="auto" w:fill="auto"/>
          </w:tcPr>
          <w:p w14:paraId="1CBAE1EF" w14:textId="77777777" w:rsidR="001F5899" w:rsidRPr="000852E9" w:rsidRDefault="001F5899" w:rsidP="00A01FC5">
            <w:pPr>
              <w:pStyle w:val="TableText"/>
            </w:pPr>
          </w:p>
        </w:tc>
        <w:tc>
          <w:tcPr>
            <w:tcW w:w="2796" w:type="pct"/>
            <w:shd w:val="clear" w:color="auto" w:fill="auto"/>
          </w:tcPr>
          <w:p w14:paraId="487A5D9F" w14:textId="77777777" w:rsidR="001F5899" w:rsidRPr="000852E9" w:rsidRDefault="001F5899" w:rsidP="00A01FC5">
            <w:pPr>
              <w:pStyle w:val="TableText"/>
            </w:pPr>
            <w:r w:rsidRPr="000852E9">
              <w:t>If the local authority chooses to address regional plan land matters outside of the regional policy statement on a theme basis this chapter must be used.</w:t>
            </w:r>
          </w:p>
          <w:p w14:paraId="196687C3" w14:textId="3BAC38D5" w:rsidR="001F5899" w:rsidRPr="000852E9" w:rsidRDefault="001F5899" w:rsidP="00484F38">
            <w:pPr>
              <w:pStyle w:val="TableText"/>
            </w:pPr>
            <w:r w:rsidRPr="000852E9">
              <w:t xml:space="preserve">Local authorities must consider whether to combine this chapter with the </w:t>
            </w:r>
            <w:r w:rsidR="00484F38" w:rsidRPr="00AB6A1B">
              <w:rPr>
                <w:i/>
              </w:rPr>
              <w:t>W</w:t>
            </w:r>
            <w:r w:rsidR="00CB297F" w:rsidRPr="00AB6A1B">
              <w:rPr>
                <w:i/>
              </w:rPr>
              <w:t>ater</w:t>
            </w:r>
            <w:r w:rsidR="00CB297F" w:rsidRPr="000852E9">
              <w:t xml:space="preserve"> chapter</w:t>
            </w:r>
            <w:r w:rsidRPr="000852E9">
              <w:t>.</w:t>
            </w:r>
          </w:p>
        </w:tc>
      </w:tr>
      <w:tr w:rsidR="001F5899" w:rsidRPr="000852E9" w14:paraId="56C3A0A7" w14:textId="77777777" w:rsidTr="00A01FC5">
        <w:tc>
          <w:tcPr>
            <w:tcW w:w="1117" w:type="pct"/>
            <w:shd w:val="clear" w:color="auto" w:fill="auto"/>
          </w:tcPr>
          <w:p w14:paraId="10BA16C1" w14:textId="77777777" w:rsidR="001F5899" w:rsidRPr="000852E9" w:rsidRDefault="00222B4A" w:rsidP="00A01FC5">
            <w:pPr>
              <w:pStyle w:val="TableText"/>
            </w:pPr>
            <w:r w:rsidRPr="000852E9">
              <w:t>Water</w:t>
            </w:r>
          </w:p>
        </w:tc>
        <w:tc>
          <w:tcPr>
            <w:tcW w:w="1087" w:type="pct"/>
            <w:shd w:val="clear" w:color="auto" w:fill="auto"/>
          </w:tcPr>
          <w:p w14:paraId="4E079B0A" w14:textId="77777777" w:rsidR="001F5899" w:rsidRPr="000852E9" w:rsidRDefault="001F5899" w:rsidP="00A01FC5">
            <w:pPr>
              <w:pStyle w:val="TableText"/>
            </w:pPr>
          </w:p>
        </w:tc>
        <w:tc>
          <w:tcPr>
            <w:tcW w:w="2796" w:type="pct"/>
            <w:shd w:val="clear" w:color="auto" w:fill="auto"/>
          </w:tcPr>
          <w:p w14:paraId="14D3BFED" w14:textId="77777777" w:rsidR="001F5899" w:rsidRPr="000852E9" w:rsidRDefault="001F5899" w:rsidP="00A01FC5">
            <w:pPr>
              <w:pStyle w:val="TableText"/>
            </w:pPr>
            <w:r w:rsidRPr="000852E9">
              <w:t>If the local authority chooses to address water matters outside of the regional policy statement on a theme basis this chapter must be used.</w:t>
            </w:r>
          </w:p>
          <w:p w14:paraId="1A76B327" w14:textId="590D0E15" w:rsidR="001F5899" w:rsidRPr="000852E9" w:rsidRDefault="001F5899" w:rsidP="00A01FC5">
            <w:pPr>
              <w:pStyle w:val="TableText"/>
            </w:pPr>
            <w:r w:rsidRPr="000852E9">
              <w:t>Local authorities must consider whether to comb</w:t>
            </w:r>
            <w:r w:rsidR="00CB297F">
              <w:t xml:space="preserve">ine this chapter with the </w:t>
            </w:r>
            <w:r w:rsidR="00484F38" w:rsidRPr="00AB6A1B">
              <w:rPr>
                <w:i/>
              </w:rPr>
              <w:t>L</w:t>
            </w:r>
            <w:r w:rsidR="00CB297F" w:rsidRPr="00AB6A1B">
              <w:rPr>
                <w:i/>
              </w:rPr>
              <w:t>and</w:t>
            </w:r>
            <w:r w:rsidR="00CB297F">
              <w:t xml:space="preserve"> c</w:t>
            </w:r>
            <w:r w:rsidRPr="000852E9">
              <w:t>hapter.</w:t>
            </w:r>
          </w:p>
        </w:tc>
      </w:tr>
      <w:tr w:rsidR="001F5899" w:rsidRPr="000852E9" w14:paraId="1FF3C73F" w14:textId="77777777" w:rsidTr="00A01FC5">
        <w:tc>
          <w:tcPr>
            <w:tcW w:w="1117" w:type="pct"/>
            <w:vMerge w:val="restart"/>
            <w:shd w:val="clear" w:color="auto" w:fill="auto"/>
          </w:tcPr>
          <w:p w14:paraId="29F71D6E" w14:textId="77777777" w:rsidR="001F5899" w:rsidRPr="000852E9" w:rsidRDefault="00222B4A" w:rsidP="00A01FC5">
            <w:pPr>
              <w:pStyle w:val="TableText"/>
            </w:pPr>
            <w:r w:rsidRPr="000852E9">
              <w:t xml:space="preserve">Natural environmental values </w:t>
            </w:r>
          </w:p>
        </w:tc>
        <w:tc>
          <w:tcPr>
            <w:tcW w:w="1087" w:type="pct"/>
            <w:shd w:val="clear" w:color="auto" w:fill="auto"/>
          </w:tcPr>
          <w:p w14:paraId="0830DAFB" w14:textId="77777777" w:rsidR="001F5899" w:rsidRPr="000852E9" w:rsidRDefault="001F5899" w:rsidP="00A01FC5">
            <w:pPr>
              <w:pStyle w:val="TableText"/>
            </w:pPr>
            <w:r w:rsidRPr="000852E9">
              <w:t>Coastal environment</w:t>
            </w:r>
          </w:p>
        </w:tc>
        <w:tc>
          <w:tcPr>
            <w:tcW w:w="2796" w:type="pct"/>
            <w:vMerge w:val="restart"/>
            <w:shd w:val="clear" w:color="auto" w:fill="auto"/>
          </w:tcPr>
          <w:p w14:paraId="554D96BD" w14:textId="77777777" w:rsidR="001F5899" w:rsidRPr="000852E9" w:rsidRDefault="001F5899" w:rsidP="00A01FC5">
            <w:pPr>
              <w:pStyle w:val="TableText"/>
            </w:pPr>
            <w:r w:rsidRPr="000852E9">
              <w:t>If the combined plan includes a district plan then local authorities must implement the District Wide Matters Standard (S-DWM).</w:t>
            </w:r>
          </w:p>
          <w:p w14:paraId="1C9CBC69" w14:textId="77777777" w:rsidR="001F5899" w:rsidRPr="000852E9" w:rsidRDefault="001F5899" w:rsidP="00A01FC5">
            <w:pPr>
              <w:pStyle w:val="TableText"/>
            </w:pPr>
            <w:r w:rsidRPr="000852E9">
              <w:t>If the combined plan includes a regional plan, regional plan provisions may be integrated with the implementation of the General District Wide Matters Standard (S-DWM).</w:t>
            </w:r>
          </w:p>
          <w:p w14:paraId="43F4C343" w14:textId="50EB47EE" w:rsidR="001F5899" w:rsidRPr="000852E9" w:rsidRDefault="001F5899" w:rsidP="00484F38">
            <w:pPr>
              <w:pStyle w:val="TableText"/>
            </w:pPr>
            <w:r w:rsidRPr="000852E9">
              <w:t xml:space="preserve">The Noise and Vibration Metrics Standard (CM-2) must be implemented through the </w:t>
            </w:r>
            <w:r w:rsidR="00484F38" w:rsidRPr="00AB6A1B">
              <w:rPr>
                <w:i/>
              </w:rPr>
              <w:t>N</w:t>
            </w:r>
            <w:r w:rsidRPr="00AB6A1B">
              <w:rPr>
                <w:i/>
              </w:rPr>
              <w:t xml:space="preserve">oise and </w:t>
            </w:r>
            <w:r w:rsidR="00484F38" w:rsidRPr="00AB6A1B">
              <w:rPr>
                <w:i/>
              </w:rPr>
              <w:t>L</w:t>
            </w:r>
            <w:r w:rsidRPr="00AB6A1B">
              <w:rPr>
                <w:i/>
              </w:rPr>
              <w:t>ight</w:t>
            </w:r>
            <w:r w:rsidRPr="000852E9">
              <w:t xml:space="preserve"> section. </w:t>
            </w:r>
          </w:p>
        </w:tc>
      </w:tr>
      <w:tr w:rsidR="001F5899" w:rsidRPr="000852E9" w14:paraId="3E8713A9" w14:textId="77777777" w:rsidTr="00A01FC5">
        <w:tc>
          <w:tcPr>
            <w:tcW w:w="1117" w:type="pct"/>
            <w:vMerge/>
            <w:shd w:val="clear" w:color="auto" w:fill="D0E7F0"/>
          </w:tcPr>
          <w:p w14:paraId="662F708F" w14:textId="77777777" w:rsidR="001F5899" w:rsidRPr="000852E9" w:rsidRDefault="001F5899" w:rsidP="00A01FC5">
            <w:pPr>
              <w:pStyle w:val="TableText"/>
            </w:pPr>
          </w:p>
        </w:tc>
        <w:tc>
          <w:tcPr>
            <w:tcW w:w="1087" w:type="pct"/>
            <w:shd w:val="clear" w:color="auto" w:fill="auto"/>
          </w:tcPr>
          <w:p w14:paraId="44FE1263" w14:textId="77777777" w:rsidR="001F5899" w:rsidRPr="000852E9" w:rsidRDefault="001E7DF2" w:rsidP="001E7DF2">
            <w:pPr>
              <w:pStyle w:val="TableText"/>
            </w:pPr>
            <w:r>
              <w:t>Landscape, l</w:t>
            </w:r>
            <w:r w:rsidR="001F5899" w:rsidRPr="000852E9">
              <w:t xml:space="preserve">andforms and </w:t>
            </w:r>
            <w:r>
              <w:t>n</w:t>
            </w:r>
            <w:r w:rsidR="001F5899" w:rsidRPr="000852E9">
              <w:t xml:space="preserve">atural </w:t>
            </w:r>
            <w:r>
              <w:t>c</w:t>
            </w:r>
            <w:r w:rsidR="001F5899" w:rsidRPr="000852E9">
              <w:t>haracter</w:t>
            </w:r>
          </w:p>
        </w:tc>
        <w:tc>
          <w:tcPr>
            <w:tcW w:w="2796" w:type="pct"/>
            <w:vMerge/>
            <w:shd w:val="clear" w:color="auto" w:fill="D0E7F0"/>
          </w:tcPr>
          <w:p w14:paraId="62144424" w14:textId="77777777" w:rsidR="001F5899" w:rsidRPr="000852E9" w:rsidRDefault="001F5899" w:rsidP="00A01FC5">
            <w:pPr>
              <w:pStyle w:val="TableText"/>
            </w:pPr>
          </w:p>
        </w:tc>
      </w:tr>
      <w:tr w:rsidR="001F5899" w:rsidRPr="000852E9" w14:paraId="23ACD1CE" w14:textId="77777777" w:rsidTr="00A01FC5">
        <w:tc>
          <w:tcPr>
            <w:tcW w:w="1117" w:type="pct"/>
            <w:vMerge/>
            <w:shd w:val="clear" w:color="auto" w:fill="D0E7F0"/>
          </w:tcPr>
          <w:p w14:paraId="5F0A1A87" w14:textId="77777777" w:rsidR="001F5899" w:rsidRPr="000852E9" w:rsidRDefault="001F5899" w:rsidP="00A01FC5">
            <w:pPr>
              <w:pStyle w:val="TableText"/>
            </w:pPr>
          </w:p>
        </w:tc>
        <w:tc>
          <w:tcPr>
            <w:tcW w:w="1087" w:type="pct"/>
            <w:shd w:val="clear" w:color="auto" w:fill="auto"/>
          </w:tcPr>
          <w:p w14:paraId="21A8889C" w14:textId="77777777" w:rsidR="001F5899" w:rsidRPr="000852E9" w:rsidRDefault="001E7DF2" w:rsidP="001E7DF2">
            <w:pPr>
              <w:pStyle w:val="TableText"/>
            </w:pPr>
            <w:r>
              <w:t>Ecosystems and i</w:t>
            </w:r>
            <w:r w:rsidR="001F5899" w:rsidRPr="000852E9">
              <w:t xml:space="preserve">ndigenous </w:t>
            </w:r>
            <w:r>
              <w:t>b</w:t>
            </w:r>
            <w:r w:rsidR="001F5899" w:rsidRPr="000852E9">
              <w:t>iodiversity</w:t>
            </w:r>
          </w:p>
        </w:tc>
        <w:tc>
          <w:tcPr>
            <w:tcW w:w="2796" w:type="pct"/>
            <w:vMerge/>
            <w:shd w:val="clear" w:color="auto" w:fill="D0E7F0"/>
          </w:tcPr>
          <w:p w14:paraId="598D7ACC" w14:textId="77777777" w:rsidR="001F5899" w:rsidRPr="000852E9" w:rsidRDefault="001F5899" w:rsidP="00A01FC5">
            <w:pPr>
              <w:pStyle w:val="TableText"/>
            </w:pPr>
          </w:p>
        </w:tc>
      </w:tr>
      <w:tr w:rsidR="001F5899" w:rsidRPr="000852E9" w14:paraId="1D2717F2" w14:textId="77777777" w:rsidTr="00A01FC5">
        <w:tc>
          <w:tcPr>
            <w:tcW w:w="1117" w:type="pct"/>
            <w:vMerge w:val="restart"/>
            <w:shd w:val="clear" w:color="auto" w:fill="auto"/>
          </w:tcPr>
          <w:p w14:paraId="37F9A2AE" w14:textId="77777777" w:rsidR="001F5899" w:rsidRPr="000852E9" w:rsidRDefault="00222B4A" w:rsidP="00A01FC5">
            <w:pPr>
              <w:pStyle w:val="TableText"/>
            </w:pPr>
            <w:r w:rsidRPr="000852E9">
              <w:t>Environmental risk</w:t>
            </w:r>
          </w:p>
        </w:tc>
        <w:tc>
          <w:tcPr>
            <w:tcW w:w="1087" w:type="pct"/>
            <w:shd w:val="clear" w:color="auto" w:fill="auto"/>
          </w:tcPr>
          <w:p w14:paraId="7EE2B4B0" w14:textId="77777777" w:rsidR="001F5899" w:rsidRPr="000852E9" w:rsidRDefault="001F5899" w:rsidP="00A01FC5">
            <w:pPr>
              <w:pStyle w:val="TableText"/>
            </w:pPr>
            <w:r w:rsidRPr="000852E9">
              <w:t>Natural hazards</w:t>
            </w:r>
          </w:p>
        </w:tc>
        <w:tc>
          <w:tcPr>
            <w:tcW w:w="2796" w:type="pct"/>
            <w:vMerge/>
            <w:shd w:val="clear" w:color="auto" w:fill="D0E7F0"/>
          </w:tcPr>
          <w:p w14:paraId="5A3ACF14" w14:textId="77777777" w:rsidR="001F5899" w:rsidRPr="000852E9" w:rsidRDefault="001F5899" w:rsidP="00A01FC5">
            <w:pPr>
              <w:pStyle w:val="TableText"/>
            </w:pPr>
          </w:p>
        </w:tc>
      </w:tr>
      <w:tr w:rsidR="001F5899" w:rsidRPr="000852E9" w14:paraId="533BD9E9" w14:textId="77777777" w:rsidTr="00A01FC5">
        <w:tc>
          <w:tcPr>
            <w:tcW w:w="1117" w:type="pct"/>
            <w:vMerge/>
            <w:shd w:val="clear" w:color="auto" w:fill="auto"/>
          </w:tcPr>
          <w:p w14:paraId="7FCE650B" w14:textId="77777777" w:rsidR="001F5899" w:rsidRPr="000852E9" w:rsidRDefault="001F5899" w:rsidP="00A01FC5">
            <w:pPr>
              <w:pStyle w:val="TableText"/>
            </w:pPr>
          </w:p>
        </w:tc>
        <w:tc>
          <w:tcPr>
            <w:tcW w:w="1087" w:type="pct"/>
            <w:shd w:val="clear" w:color="auto" w:fill="auto"/>
          </w:tcPr>
          <w:p w14:paraId="2C0757CD" w14:textId="77777777" w:rsidR="001F5899" w:rsidRPr="000852E9" w:rsidRDefault="001F5899" w:rsidP="00A01FC5">
            <w:pPr>
              <w:pStyle w:val="TableText"/>
            </w:pPr>
            <w:r w:rsidRPr="000852E9">
              <w:t>Hazardous substances and contaminated sites</w:t>
            </w:r>
          </w:p>
        </w:tc>
        <w:tc>
          <w:tcPr>
            <w:tcW w:w="2796" w:type="pct"/>
            <w:vMerge/>
            <w:shd w:val="clear" w:color="auto" w:fill="D0E7F0"/>
          </w:tcPr>
          <w:p w14:paraId="30C0103E" w14:textId="77777777" w:rsidR="001F5899" w:rsidRPr="000852E9" w:rsidRDefault="001F5899" w:rsidP="00A01FC5">
            <w:pPr>
              <w:pStyle w:val="TableText"/>
            </w:pPr>
          </w:p>
        </w:tc>
      </w:tr>
      <w:tr w:rsidR="001F5899" w:rsidRPr="000852E9" w14:paraId="01EF405F" w14:textId="77777777" w:rsidTr="00A01FC5">
        <w:tc>
          <w:tcPr>
            <w:tcW w:w="1117" w:type="pct"/>
            <w:vMerge w:val="restart"/>
            <w:shd w:val="clear" w:color="auto" w:fill="auto"/>
          </w:tcPr>
          <w:p w14:paraId="3A23B31C" w14:textId="77777777" w:rsidR="001F5899" w:rsidRPr="000852E9" w:rsidRDefault="00222B4A" w:rsidP="00A01FC5">
            <w:pPr>
              <w:pStyle w:val="TableText"/>
            </w:pPr>
            <w:r w:rsidRPr="000852E9">
              <w:t xml:space="preserve">Community values </w:t>
            </w:r>
          </w:p>
        </w:tc>
        <w:tc>
          <w:tcPr>
            <w:tcW w:w="1087" w:type="pct"/>
            <w:shd w:val="clear" w:color="auto" w:fill="auto"/>
          </w:tcPr>
          <w:p w14:paraId="069B0F7E" w14:textId="77777777" w:rsidR="001F5899" w:rsidRPr="000852E9" w:rsidRDefault="001E7DF2" w:rsidP="00A01FC5">
            <w:pPr>
              <w:pStyle w:val="TableText"/>
            </w:pPr>
            <w:r>
              <w:t>Historic h</w:t>
            </w:r>
            <w:r w:rsidR="001F5899" w:rsidRPr="000852E9">
              <w:t xml:space="preserve">eritage </w:t>
            </w:r>
          </w:p>
        </w:tc>
        <w:tc>
          <w:tcPr>
            <w:tcW w:w="2796" w:type="pct"/>
            <w:vMerge/>
            <w:shd w:val="clear" w:color="auto" w:fill="D0E7F0"/>
          </w:tcPr>
          <w:p w14:paraId="05AE11D8" w14:textId="77777777" w:rsidR="001F5899" w:rsidRPr="000852E9" w:rsidRDefault="001F5899" w:rsidP="00A01FC5">
            <w:pPr>
              <w:pStyle w:val="TableText"/>
            </w:pPr>
          </w:p>
        </w:tc>
      </w:tr>
      <w:tr w:rsidR="001F5899" w:rsidRPr="000852E9" w14:paraId="7F9C8493" w14:textId="77777777" w:rsidTr="00A01FC5">
        <w:tc>
          <w:tcPr>
            <w:tcW w:w="1117" w:type="pct"/>
            <w:vMerge/>
            <w:shd w:val="clear" w:color="auto" w:fill="auto"/>
          </w:tcPr>
          <w:p w14:paraId="52853921" w14:textId="77777777" w:rsidR="001F5899" w:rsidRPr="000852E9" w:rsidRDefault="001F5899" w:rsidP="00A01FC5">
            <w:pPr>
              <w:pStyle w:val="TableText"/>
            </w:pPr>
          </w:p>
        </w:tc>
        <w:tc>
          <w:tcPr>
            <w:tcW w:w="1087" w:type="pct"/>
            <w:shd w:val="clear" w:color="auto" w:fill="auto"/>
          </w:tcPr>
          <w:p w14:paraId="5BED7ECE" w14:textId="77777777" w:rsidR="001F5899" w:rsidRPr="000852E9" w:rsidRDefault="001F5899" w:rsidP="00A01FC5">
            <w:pPr>
              <w:pStyle w:val="TableText"/>
            </w:pPr>
            <w:r w:rsidRPr="000852E9">
              <w:t>Sites of significance to Māori</w:t>
            </w:r>
          </w:p>
        </w:tc>
        <w:tc>
          <w:tcPr>
            <w:tcW w:w="2796" w:type="pct"/>
            <w:vMerge/>
            <w:shd w:val="clear" w:color="auto" w:fill="D0E7F0"/>
          </w:tcPr>
          <w:p w14:paraId="4126912F" w14:textId="77777777" w:rsidR="001F5899" w:rsidRPr="000852E9" w:rsidRDefault="001F5899" w:rsidP="00A01FC5">
            <w:pPr>
              <w:pStyle w:val="TableText"/>
            </w:pPr>
          </w:p>
        </w:tc>
      </w:tr>
      <w:tr w:rsidR="001F5899" w:rsidRPr="000852E9" w14:paraId="5446D50E" w14:textId="77777777" w:rsidTr="00A01FC5">
        <w:tc>
          <w:tcPr>
            <w:tcW w:w="1117" w:type="pct"/>
            <w:vMerge/>
            <w:shd w:val="clear" w:color="auto" w:fill="auto"/>
          </w:tcPr>
          <w:p w14:paraId="3296E6B3" w14:textId="77777777" w:rsidR="001F5899" w:rsidRPr="000852E9" w:rsidRDefault="001F5899" w:rsidP="00A01FC5">
            <w:pPr>
              <w:pStyle w:val="TableText"/>
            </w:pPr>
          </w:p>
        </w:tc>
        <w:tc>
          <w:tcPr>
            <w:tcW w:w="1087" w:type="pct"/>
            <w:shd w:val="clear" w:color="auto" w:fill="auto"/>
          </w:tcPr>
          <w:p w14:paraId="621D3F10" w14:textId="77777777" w:rsidR="001F5899" w:rsidRPr="000852E9" w:rsidRDefault="001F5899" w:rsidP="00A01FC5">
            <w:pPr>
              <w:pStyle w:val="TableText"/>
            </w:pPr>
            <w:r w:rsidRPr="000852E9">
              <w:t>Protected trees</w:t>
            </w:r>
          </w:p>
        </w:tc>
        <w:tc>
          <w:tcPr>
            <w:tcW w:w="2796" w:type="pct"/>
            <w:vMerge/>
            <w:shd w:val="clear" w:color="auto" w:fill="D0E7F0"/>
          </w:tcPr>
          <w:p w14:paraId="17092115" w14:textId="77777777" w:rsidR="001F5899" w:rsidRPr="000852E9" w:rsidRDefault="001F5899" w:rsidP="00A01FC5">
            <w:pPr>
              <w:pStyle w:val="TableText"/>
            </w:pPr>
          </w:p>
        </w:tc>
      </w:tr>
      <w:tr w:rsidR="001F5899" w:rsidRPr="000852E9" w14:paraId="6A623093" w14:textId="77777777" w:rsidTr="00A01FC5">
        <w:tc>
          <w:tcPr>
            <w:tcW w:w="1117" w:type="pct"/>
            <w:shd w:val="clear" w:color="auto" w:fill="auto"/>
          </w:tcPr>
          <w:p w14:paraId="3C685D4B" w14:textId="77777777" w:rsidR="001F5899" w:rsidRPr="000852E9" w:rsidRDefault="00222B4A" w:rsidP="00A01FC5">
            <w:pPr>
              <w:pStyle w:val="TableText"/>
            </w:pPr>
            <w:r w:rsidRPr="000852E9">
              <w:t>Infrastructure and energy</w:t>
            </w:r>
          </w:p>
        </w:tc>
        <w:tc>
          <w:tcPr>
            <w:tcW w:w="1087" w:type="pct"/>
            <w:shd w:val="clear" w:color="auto" w:fill="auto"/>
          </w:tcPr>
          <w:p w14:paraId="0ACFCC9B" w14:textId="77777777" w:rsidR="001F5899" w:rsidRPr="000852E9" w:rsidRDefault="001F5899" w:rsidP="00A01FC5">
            <w:pPr>
              <w:pStyle w:val="TableText"/>
            </w:pPr>
          </w:p>
        </w:tc>
        <w:tc>
          <w:tcPr>
            <w:tcW w:w="2796" w:type="pct"/>
            <w:vMerge/>
            <w:shd w:val="clear" w:color="auto" w:fill="D0E7F0"/>
          </w:tcPr>
          <w:p w14:paraId="60E91F49" w14:textId="77777777" w:rsidR="001F5899" w:rsidRPr="000852E9" w:rsidRDefault="001F5899" w:rsidP="00A01FC5">
            <w:pPr>
              <w:pStyle w:val="TableText"/>
            </w:pPr>
          </w:p>
        </w:tc>
      </w:tr>
      <w:tr w:rsidR="001F5899" w:rsidRPr="000852E9" w14:paraId="128CA263" w14:textId="77777777" w:rsidTr="00A01FC5">
        <w:tc>
          <w:tcPr>
            <w:tcW w:w="1117" w:type="pct"/>
            <w:shd w:val="clear" w:color="auto" w:fill="auto"/>
          </w:tcPr>
          <w:p w14:paraId="53EE574F" w14:textId="77777777" w:rsidR="001F5899" w:rsidRPr="000852E9" w:rsidRDefault="00222B4A" w:rsidP="00A01FC5">
            <w:pPr>
              <w:pStyle w:val="TableText"/>
            </w:pPr>
            <w:r w:rsidRPr="000852E9">
              <w:t>Subdivision</w:t>
            </w:r>
          </w:p>
        </w:tc>
        <w:tc>
          <w:tcPr>
            <w:tcW w:w="1087" w:type="pct"/>
            <w:shd w:val="clear" w:color="auto" w:fill="auto"/>
          </w:tcPr>
          <w:p w14:paraId="79985EB7" w14:textId="77777777" w:rsidR="001F5899" w:rsidRPr="000852E9" w:rsidRDefault="001F5899" w:rsidP="00A01FC5">
            <w:pPr>
              <w:pStyle w:val="TableText"/>
            </w:pPr>
          </w:p>
        </w:tc>
        <w:tc>
          <w:tcPr>
            <w:tcW w:w="2796" w:type="pct"/>
            <w:vMerge/>
            <w:shd w:val="clear" w:color="auto" w:fill="D0E7F0"/>
          </w:tcPr>
          <w:p w14:paraId="65769DB2" w14:textId="77777777" w:rsidR="001F5899" w:rsidRPr="000852E9" w:rsidRDefault="001F5899" w:rsidP="00A01FC5">
            <w:pPr>
              <w:pStyle w:val="TableText"/>
            </w:pPr>
          </w:p>
        </w:tc>
      </w:tr>
      <w:tr w:rsidR="001F5899" w:rsidRPr="000852E9" w14:paraId="21C65F01" w14:textId="77777777" w:rsidTr="00A01FC5">
        <w:tc>
          <w:tcPr>
            <w:tcW w:w="1117" w:type="pct"/>
            <w:vMerge w:val="restart"/>
            <w:shd w:val="clear" w:color="auto" w:fill="auto"/>
          </w:tcPr>
          <w:p w14:paraId="383E78F2" w14:textId="6D3344BC" w:rsidR="001F5899" w:rsidRPr="000852E9" w:rsidRDefault="00222B4A" w:rsidP="000F7A26">
            <w:pPr>
              <w:pStyle w:val="TableText"/>
            </w:pPr>
            <w:r w:rsidRPr="000852E9">
              <w:t>General region-wide matters</w:t>
            </w:r>
          </w:p>
        </w:tc>
        <w:tc>
          <w:tcPr>
            <w:tcW w:w="1087" w:type="pct"/>
            <w:shd w:val="clear" w:color="auto" w:fill="auto"/>
          </w:tcPr>
          <w:p w14:paraId="4FB2B29B" w14:textId="77777777" w:rsidR="001F5899" w:rsidRPr="000852E9" w:rsidRDefault="001F5899" w:rsidP="00A01FC5">
            <w:pPr>
              <w:pStyle w:val="TableText"/>
            </w:pPr>
            <w:r w:rsidRPr="000852E9">
              <w:t>Temporary activities</w:t>
            </w:r>
          </w:p>
        </w:tc>
        <w:tc>
          <w:tcPr>
            <w:tcW w:w="2796" w:type="pct"/>
            <w:vMerge/>
            <w:shd w:val="clear" w:color="auto" w:fill="C3E2EF"/>
          </w:tcPr>
          <w:p w14:paraId="157AC438" w14:textId="77777777" w:rsidR="001F5899" w:rsidRPr="000852E9" w:rsidRDefault="001F5899" w:rsidP="00A01FC5">
            <w:pPr>
              <w:pStyle w:val="TableText"/>
            </w:pPr>
          </w:p>
        </w:tc>
      </w:tr>
      <w:tr w:rsidR="001F5899" w:rsidRPr="000852E9" w14:paraId="2FD1119B" w14:textId="77777777" w:rsidTr="00A01FC5">
        <w:tc>
          <w:tcPr>
            <w:tcW w:w="1117" w:type="pct"/>
            <w:vMerge/>
            <w:shd w:val="clear" w:color="auto" w:fill="auto"/>
          </w:tcPr>
          <w:p w14:paraId="523767DA" w14:textId="77777777" w:rsidR="001F5899" w:rsidRPr="000852E9" w:rsidRDefault="001F5899" w:rsidP="00A01FC5">
            <w:pPr>
              <w:pStyle w:val="TableText"/>
            </w:pPr>
          </w:p>
        </w:tc>
        <w:tc>
          <w:tcPr>
            <w:tcW w:w="1087" w:type="pct"/>
            <w:shd w:val="clear" w:color="auto" w:fill="auto"/>
          </w:tcPr>
          <w:p w14:paraId="329802C4" w14:textId="77777777" w:rsidR="001F5899" w:rsidRPr="000852E9" w:rsidRDefault="001F5899" w:rsidP="001E7DF2">
            <w:pPr>
              <w:pStyle w:val="TableText"/>
            </w:pPr>
            <w:r w:rsidRPr="000852E9">
              <w:t xml:space="preserve">Noise and </w:t>
            </w:r>
            <w:r w:rsidR="001E7DF2">
              <w:t>l</w:t>
            </w:r>
            <w:r w:rsidRPr="000852E9">
              <w:t>ight</w:t>
            </w:r>
          </w:p>
        </w:tc>
        <w:tc>
          <w:tcPr>
            <w:tcW w:w="2796" w:type="pct"/>
            <w:vMerge/>
            <w:shd w:val="clear" w:color="auto" w:fill="C3E2EF"/>
          </w:tcPr>
          <w:p w14:paraId="0CAEFA9D" w14:textId="77777777" w:rsidR="001F5899" w:rsidRPr="000852E9" w:rsidRDefault="001F5899" w:rsidP="00A01FC5">
            <w:pPr>
              <w:pStyle w:val="TableText"/>
            </w:pPr>
          </w:p>
        </w:tc>
      </w:tr>
      <w:tr w:rsidR="001F5899" w:rsidRPr="000852E9" w14:paraId="22A186BE" w14:textId="77777777" w:rsidTr="00A01FC5">
        <w:tc>
          <w:tcPr>
            <w:tcW w:w="1117" w:type="pct"/>
            <w:vMerge/>
            <w:shd w:val="clear" w:color="auto" w:fill="auto"/>
          </w:tcPr>
          <w:p w14:paraId="029D4679" w14:textId="77777777" w:rsidR="001F5899" w:rsidRPr="000852E9" w:rsidRDefault="001F5899" w:rsidP="00A01FC5">
            <w:pPr>
              <w:pStyle w:val="TableText"/>
            </w:pPr>
          </w:p>
        </w:tc>
        <w:tc>
          <w:tcPr>
            <w:tcW w:w="1087" w:type="pct"/>
            <w:shd w:val="clear" w:color="auto" w:fill="auto"/>
          </w:tcPr>
          <w:p w14:paraId="66A5374B" w14:textId="77777777" w:rsidR="001F5899" w:rsidRPr="000852E9" w:rsidRDefault="001F5899" w:rsidP="00A01FC5">
            <w:pPr>
              <w:pStyle w:val="TableText"/>
            </w:pPr>
            <w:r w:rsidRPr="000852E9">
              <w:t>Earthworks</w:t>
            </w:r>
          </w:p>
        </w:tc>
        <w:tc>
          <w:tcPr>
            <w:tcW w:w="2796" w:type="pct"/>
            <w:vMerge/>
            <w:shd w:val="clear" w:color="auto" w:fill="C3E2EF"/>
          </w:tcPr>
          <w:p w14:paraId="6B471FF2" w14:textId="77777777" w:rsidR="001F5899" w:rsidRPr="000852E9" w:rsidRDefault="001F5899" w:rsidP="00A01FC5">
            <w:pPr>
              <w:pStyle w:val="TableText"/>
            </w:pPr>
          </w:p>
        </w:tc>
      </w:tr>
      <w:tr w:rsidR="001F5899" w:rsidRPr="000852E9" w14:paraId="0BC51BC1" w14:textId="77777777" w:rsidTr="00A01FC5">
        <w:tc>
          <w:tcPr>
            <w:tcW w:w="1117" w:type="pct"/>
            <w:vMerge/>
            <w:shd w:val="clear" w:color="auto" w:fill="auto"/>
          </w:tcPr>
          <w:p w14:paraId="29BAFC5E" w14:textId="77777777" w:rsidR="001F5899" w:rsidRPr="000852E9" w:rsidRDefault="001F5899" w:rsidP="00A01FC5">
            <w:pPr>
              <w:pStyle w:val="TableText"/>
            </w:pPr>
          </w:p>
        </w:tc>
        <w:tc>
          <w:tcPr>
            <w:tcW w:w="1087" w:type="pct"/>
            <w:shd w:val="clear" w:color="auto" w:fill="auto"/>
          </w:tcPr>
          <w:p w14:paraId="057077B8" w14:textId="77777777" w:rsidR="001F5899" w:rsidRPr="000852E9" w:rsidRDefault="001F5899" w:rsidP="00A01FC5">
            <w:pPr>
              <w:pStyle w:val="TableText"/>
            </w:pPr>
            <w:r w:rsidRPr="000852E9">
              <w:t>Signs</w:t>
            </w:r>
          </w:p>
        </w:tc>
        <w:tc>
          <w:tcPr>
            <w:tcW w:w="2796" w:type="pct"/>
            <w:vMerge/>
            <w:shd w:val="clear" w:color="auto" w:fill="C3E2EF"/>
          </w:tcPr>
          <w:p w14:paraId="46AD91F4" w14:textId="77777777" w:rsidR="001F5899" w:rsidRPr="000852E9" w:rsidRDefault="001F5899" w:rsidP="00A01FC5">
            <w:pPr>
              <w:pStyle w:val="TableText"/>
            </w:pPr>
          </w:p>
        </w:tc>
      </w:tr>
      <w:tr w:rsidR="001F5899" w:rsidRPr="000852E9" w14:paraId="375EEB26" w14:textId="77777777" w:rsidTr="00A01FC5">
        <w:tc>
          <w:tcPr>
            <w:tcW w:w="1117" w:type="pct"/>
            <w:vMerge/>
            <w:shd w:val="clear" w:color="auto" w:fill="auto"/>
          </w:tcPr>
          <w:p w14:paraId="23C673FC" w14:textId="77777777" w:rsidR="001F5899" w:rsidRPr="000852E9" w:rsidRDefault="001F5899" w:rsidP="00A01FC5">
            <w:pPr>
              <w:pStyle w:val="TableText"/>
            </w:pPr>
          </w:p>
        </w:tc>
        <w:tc>
          <w:tcPr>
            <w:tcW w:w="1087" w:type="pct"/>
            <w:shd w:val="clear" w:color="auto" w:fill="auto"/>
          </w:tcPr>
          <w:p w14:paraId="0F5C5F38" w14:textId="77777777" w:rsidR="001F5899" w:rsidRPr="000852E9" w:rsidRDefault="001F5899" w:rsidP="00A01FC5">
            <w:pPr>
              <w:pStyle w:val="TableText"/>
            </w:pPr>
            <w:r w:rsidRPr="000852E9">
              <w:t>Activities on the surface of water</w:t>
            </w:r>
          </w:p>
        </w:tc>
        <w:tc>
          <w:tcPr>
            <w:tcW w:w="2796" w:type="pct"/>
            <w:vMerge/>
            <w:shd w:val="clear" w:color="auto" w:fill="C3E2EF"/>
          </w:tcPr>
          <w:p w14:paraId="65BDA48F" w14:textId="77777777" w:rsidR="001F5899" w:rsidRPr="000852E9" w:rsidRDefault="001F5899" w:rsidP="00A01FC5">
            <w:pPr>
              <w:pStyle w:val="TableText"/>
            </w:pPr>
          </w:p>
        </w:tc>
      </w:tr>
      <w:tr w:rsidR="001F5899" w:rsidRPr="000852E9" w14:paraId="1C407B42" w14:textId="77777777" w:rsidTr="00A01FC5">
        <w:tc>
          <w:tcPr>
            <w:tcW w:w="1117" w:type="pct"/>
            <w:vMerge/>
            <w:shd w:val="clear" w:color="auto" w:fill="auto"/>
          </w:tcPr>
          <w:p w14:paraId="4F6FEB8B" w14:textId="77777777" w:rsidR="001F5899" w:rsidRPr="000852E9" w:rsidRDefault="001F5899" w:rsidP="00A01FC5">
            <w:pPr>
              <w:pStyle w:val="TableText"/>
            </w:pPr>
          </w:p>
        </w:tc>
        <w:tc>
          <w:tcPr>
            <w:tcW w:w="1087" w:type="pct"/>
            <w:shd w:val="clear" w:color="auto" w:fill="auto"/>
          </w:tcPr>
          <w:p w14:paraId="13AC0C10" w14:textId="77777777" w:rsidR="001F5899" w:rsidRPr="000852E9" w:rsidRDefault="001F5899" w:rsidP="00A01FC5">
            <w:pPr>
              <w:pStyle w:val="TableText"/>
            </w:pPr>
            <w:r w:rsidRPr="000852E9">
              <w:t>Mining</w:t>
            </w:r>
          </w:p>
        </w:tc>
        <w:tc>
          <w:tcPr>
            <w:tcW w:w="2796" w:type="pct"/>
            <w:vMerge/>
            <w:shd w:val="clear" w:color="auto" w:fill="C3E2EF"/>
          </w:tcPr>
          <w:p w14:paraId="4A57901D" w14:textId="77777777" w:rsidR="001F5899" w:rsidRPr="000852E9" w:rsidRDefault="001F5899" w:rsidP="00A01FC5">
            <w:pPr>
              <w:pStyle w:val="TableText"/>
            </w:pPr>
          </w:p>
        </w:tc>
      </w:tr>
      <w:tr w:rsidR="001F5899" w:rsidRPr="000852E9" w14:paraId="2BC932C3" w14:textId="77777777" w:rsidTr="00A01FC5">
        <w:tc>
          <w:tcPr>
            <w:tcW w:w="1117" w:type="pct"/>
            <w:tcBorders>
              <w:bottom w:val="single" w:sz="4" w:space="0" w:color="1C556C"/>
            </w:tcBorders>
            <w:shd w:val="clear" w:color="auto" w:fill="auto"/>
          </w:tcPr>
          <w:p w14:paraId="70C55AD5" w14:textId="77777777" w:rsidR="001F5899" w:rsidRPr="000852E9" w:rsidRDefault="00222B4A" w:rsidP="00A01FC5">
            <w:pPr>
              <w:pStyle w:val="TableText"/>
            </w:pPr>
            <w:r w:rsidRPr="000852E9">
              <w:lastRenderedPageBreak/>
              <w:t>Special topics</w:t>
            </w:r>
          </w:p>
        </w:tc>
        <w:tc>
          <w:tcPr>
            <w:tcW w:w="1087" w:type="pct"/>
            <w:tcBorders>
              <w:bottom w:val="single" w:sz="4" w:space="0" w:color="1C556C"/>
            </w:tcBorders>
            <w:shd w:val="clear" w:color="auto" w:fill="auto"/>
          </w:tcPr>
          <w:p w14:paraId="5E3A7EA2" w14:textId="77777777" w:rsidR="001F5899" w:rsidRPr="000852E9" w:rsidRDefault="001F5899" w:rsidP="00A01FC5">
            <w:pPr>
              <w:pStyle w:val="TableText"/>
            </w:pPr>
          </w:p>
        </w:tc>
        <w:tc>
          <w:tcPr>
            <w:tcW w:w="2796" w:type="pct"/>
            <w:tcBorders>
              <w:bottom w:val="single" w:sz="4" w:space="0" w:color="1C556C"/>
            </w:tcBorders>
            <w:shd w:val="clear" w:color="auto" w:fill="auto"/>
          </w:tcPr>
          <w:p w14:paraId="0519045E" w14:textId="62E0C0E1" w:rsidR="001F5899" w:rsidRPr="000852E9" w:rsidRDefault="001F5899" w:rsidP="00A01FC5">
            <w:pPr>
              <w:pStyle w:val="TableText"/>
            </w:pPr>
            <w:r w:rsidRPr="000852E9">
              <w:t xml:space="preserve">If the local authority chooses to address matters on a theme basis and a local authority chooses to address other matters or topics in the plan that cannot be addressed under the other chapters they must be included in the </w:t>
            </w:r>
            <w:r w:rsidR="00484F38" w:rsidRPr="00AB6A1B">
              <w:rPr>
                <w:i/>
              </w:rPr>
              <w:t>S</w:t>
            </w:r>
            <w:r w:rsidRPr="00AB6A1B">
              <w:rPr>
                <w:i/>
              </w:rPr>
              <w:t>pecial topic</w:t>
            </w:r>
            <w:r w:rsidR="00484F38" w:rsidRPr="00AB6A1B">
              <w:rPr>
                <w:i/>
              </w:rPr>
              <w:t>s</w:t>
            </w:r>
            <w:r w:rsidRPr="000852E9">
              <w:t xml:space="preserve"> chapter.</w:t>
            </w:r>
          </w:p>
        </w:tc>
      </w:tr>
      <w:tr w:rsidR="00A01FC5" w:rsidRPr="000852E9" w14:paraId="55E70253" w14:textId="77777777" w:rsidTr="00A01FC5">
        <w:tc>
          <w:tcPr>
            <w:tcW w:w="2204" w:type="pct"/>
            <w:gridSpan w:val="2"/>
            <w:shd w:val="clear" w:color="auto" w:fill="1C556C"/>
            <w:vAlign w:val="bottom"/>
          </w:tcPr>
          <w:p w14:paraId="60AD278C" w14:textId="77777777" w:rsidR="001F5899" w:rsidRPr="000852E9" w:rsidRDefault="001F5899" w:rsidP="00A01FC5">
            <w:pPr>
              <w:pStyle w:val="TableTextbold"/>
              <w:rPr>
                <w:color w:val="FFFFFF" w:themeColor="background1"/>
              </w:rPr>
            </w:pPr>
            <w:r w:rsidRPr="000852E9">
              <w:rPr>
                <w:color w:val="FFFFFF" w:themeColor="background1"/>
              </w:rPr>
              <w:t>PART 5 – CATCHMENTS</w:t>
            </w:r>
          </w:p>
        </w:tc>
        <w:tc>
          <w:tcPr>
            <w:tcW w:w="2796" w:type="pct"/>
            <w:shd w:val="clear" w:color="auto" w:fill="1C556C"/>
            <w:vAlign w:val="bottom"/>
          </w:tcPr>
          <w:p w14:paraId="6DD3155A" w14:textId="77777777" w:rsidR="001F5899" w:rsidRPr="000852E9" w:rsidRDefault="001F5899" w:rsidP="00A01FC5">
            <w:pPr>
              <w:pStyle w:val="TableTextbold"/>
              <w:rPr>
                <w:color w:val="FFFFFF" w:themeColor="background1"/>
              </w:rPr>
            </w:pPr>
            <w:r w:rsidRPr="000852E9">
              <w:rPr>
                <w:color w:val="FFFFFF" w:themeColor="background1"/>
              </w:rPr>
              <w:t>If the local authority chooses to address matters on a catchment basis, this part and any of its relevant accompanying chapters must be used.</w:t>
            </w:r>
          </w:p>
        </w:tc>
      </w:tr>
      <w:tr w:rsidR="001F5899" w:rsidRPr="000852E9" w14:paraId="7AE1F9E1" w14:textId="77777777" w:rsidTr="00A01FC5">
        <w:tc>
          <w:tcPr>
            <w:tcW w:w="1117" w:type="pct"/>
            <w:tcBorders>
              <w:bottom w:val="single" w:sz="4" w:space="0" w:color="1C556C"/>
            </w:tcBorders>
            <w:shd w:val="clear" w:color="auto" w:fill="auto"/>
          </w:tcPr>
          <w:p w14:paraId="1A5101E5" w14:textId="77777777" w:rsidR="001F5899" w:rsidRPr="000852E9" w:rsidRDefault="001F5899" w:rsidP="0015793A">
            <w:pPr>
              <w:pStyle w:val="TableText"/>
            </w:pPr>
            <w:r w:rsidRPr="000852E9">
              <w:t>Insert name of catchment or freshwater management unit.</w:t>
            </w:r>
          </w:p>
        </w:tc>
        <w:tc>
          <w:tcPr>
            <w:tcW w:w="1087" w:type="pct"/>
            <w:tcBorders>
              <w:bottom w:val="single" w:sz="4" w:space="0" w:color="1C556C"/>
            </w:tcBorders>
            <w:shd w:val="clear" w:color="auto" w:fill="auto"/>
          </w:tcPr>
          <w:p w14:paraId="30C27C91" w14:textId="77777777" w:rsidR="001F5899" w:rsidRPr="000852E9" w:rsidRDefault="001F5899" w:rsidP="0015793A">
            <w:pPr>
              <w:pStyle w:val="TableText"/>
            </w:pPr>
          </w:p>
        </w:tc>
        <w:tc>
          <w:tcPr>
            <w:tcW w:w="2796" w:type="pct"/>
            <w:tcBorders>
              <w:bottom w:val="single" w:sz="4" w:space="0" w:color="1C556C"/>
            </w:tcBorders>
            <w:shd w:val="clear" w:color="auto" w:fill="auto"/>
          </w:tcPr>
          <w:p w14:paraId="3031A05E" w14:textId="77777777" w:rsidR="001F5899" w:rsidRPr="000852E9" w:rsidRDefault="001F5899" w:rsidP="0015793A">
            <w:pPr>
              <w:pStyle w:val="TableText"/>
            </w:pPr>
          </w:p>
        </w:tc>
      </w:tr>
      <w:tr w:rsidR="00A01FC5" w:rsidRPr="000852E9" w14:paraId="68606349" w14:textId="77777777" w:rsidTr="00A01FC5">
        <w:tc>
          <w:tcPr>
            <w:tcW w:w="2204" w:type="pct"/>
            <w:gridSpan w:val="2"/>
            <w:shd w:val="clear" w:color="auto" w:fill="1C556C"/>
            <w:vAlign w:val="bottom"/>
          </w:tcPr>
          <w:p w14:paraId="4A3C34BC" w14:textId="77777777" w:rsidR="001F5899" w:rsidRPr="000852E9" w:rsidRDefault="001F5899" w:rsidP="00A01FC5">
            <w:pPr>
              <w:pStyle w:val="TableTextbold"/>
              <w:rPr>
                <w:color w:val="FFFFFF" w:themeColor="background1"/>
              </w:rPr>
            </w:pPr>
            <w:r w:rsidRPr="000852E9">
              <w:rPr>
                <w:color w:val="FFFFFF" w:themeColor="background1"/>
              </w:rPr>
              <w:t xml:space="preserve">PART 6 – AREA-SPECIFIC MATTERS </w:t>
            </w:r>
            <w:r w:rsidRPr="000852E9">
              <w:rPr>
                <w:color w:val="FFFFFF" w:themeColor="background1"/>
              </w:rPr>
              <w:br/>
            </w:r>
          </w:p>
        </w:tc>
        <w:tc>
          <w:tcPr>
            <w:tcW w:w="2796" w:type="pct"/>
            <w:shd w:val="clear" w:color="auto" w:fill="1C556C"/>
            <w:vAlign w:val="bottom"/>
          </w:tcPr>
          <w:p w14:paraId="02BFDDDA" w14:textId="77777777" w:rsidR="001F5899" w:rsidRPr="000852E9" w:rsidRDefault="001F5899" w:rsidP="00A01FC5">
            <w:pPr>
              <w:pStyle w:val="TableTextbold"/>
              <w:rPr>
                <w:color w:val="FFFFFF" w:themeColor="background1"/>
              </w:rPr>
            </w:pPr>
            <w:r w:rsidRPr="000852E9">
              <w:rPr>
                <w:color w:val="FFFFFF" w:themeColor="background1"/>
              </w:rPr>
              <w:t>If the combined plan includes a district plan, the local authority must comply with this part.</w:t>
            </w:r>
          </w:p>
          <w:p w14:paraId="15AEA799" w14:textId="77777777" w:rsidR="001F5899" w:rsidRPr="000852E9" w:rsidRDefault="001F5899" w:rsidP="00E3600D">
            <w:pPr>
              <w:pStyle w:val="TableTextbold"/>
              <w:rPr>
                <w:color w:val="FFFFFF" w:themeColor="background1"/>
              </w:rPr>
            </w:pPr>
            <w:r w:rsidRPr="000852E9">
              <w:rPr>
                <w:color w:val="FFFFFF" w:themeColor="background1"/>
              </w:rPr>
              <w:t xml:space="preserve">Local authorities must implement the Area Specific Matters Standard (S-ASM). </w:t>
            </w:r>
          </w:p>
        </w:tc>
      </w:tr>
      <w:tr w:rsidR="001F5899" w:rsidRPr="000852E9" w14:paraId="56498E0A" w14:textId="77777777" w:rsidTr="00A01FC5">
        <w:tc>
          <w:tcPr>
            <w:tcW w:w="1117" w:type="pct"/>
            <w:vMerge w:val="restart"/>
            <w:shd w:val="clear" w:color="auto" w:fill="auto"/>
          </w:tcPr>
          <w:p w14:paraId="54CDDC08" w14:textId="77777777" w:rsidR="001F5899" w:rsidRPr="000852E9" w:rsidRDefault="0070166C" w:rsidP="0015793A">
            <w:pPr>
              <w:pStyle w:val="TableText"/>
            </w:pPr>
            <w:r w:rsidRPr="000852E9">
              <w:t>Residential zones</w:t>
            </w:r>
          </w:p>
        </w:tc>
        <w:tc>
          <w:tcPr>
            <w:tcW w:w="1087" w:type="pct"/>
            <w:shd w:val="clear" w:color="auto" w:fill="auto"/>
          </w:tcPr>
          <w:p w14:paraId="787F0A0D" w14:textId="77777777" w:rsidR="001F5899" w:rsidRPr="000852E9" w:rsidRDefault="001F5899" w:rsidP="0015793A">
            <w:pPr>
              <w:pStyle w:val="TableText"/>
            </w:pPr>
            <w:r w:rsidRPr="000852E9">
              <w:t>Low-density residential zone</w:t>
            </w:r>
          </w:p>
        </w:tc>
        <w:tc>
          <w:tcPr>
            <w:tcW w:w="2796" w:type="pct"/>
            <w:vMerge w:val="restart"/>
            <w:shd w:val="clear" w:color="auto" w:fill="auto"/>
          </w:tcPr>
          <w:p w14:paraId="3CB18B2F" w14:textId="77777777" w:rsidR="00F0243F" w:rsidRPr="000852E9" w:rsidRDefault="00F0243F" w:rsidP="00F0243F">
            <w:pPr>
              <w:pStyle w:val="TableText"/>
            </w:pPr>
            <w:r w:rsidRPr="000852E9">
              <w:t xml:space="preserve">For the zones that the local authority chooses, the zones must follow the order, and the chapter and section headings, set out in this standard. </w:t>
            </w:r>
          </w:p>
          <w:p w14:paraId="02356AA9" w14:textId="77777777" w:rsidR="001F5899" w:rsidRPr="000852E9" w:rsidRDefault="001F5899" w:rsidP="0015793A">
            <w:pPr>
              <w:pStyle w:val="TableText"/>
            </w:pPr>
            <w:r w:rsidRPr="000852E9">
              <w:t>If only one zone is chosen under a chapter heading, the section heading becomes the chapter heading and the provisions are housed there.</w:t>
            </w:r>
          </w:p>
        </w:tc>
      </w:tr>
      <w:tr w:rsidR="001F5899" w:rsidRPr="000852E9" w14:paraId="2399CEA7" w14:textId="77777777" w:rsidTr="00A01FC5">
        <w:tc>
          <w:tcPr>
            <w:tcW w:w="1117" w:type="pct"/>
            <w:vMerge/>
            <w:shd w:val="clear" w:color="auto" w:fill="auto"/>
          </w:tcPr>
          <w:p w14:paraId="5EDAFBC3" w14:textId="77777777" w:rsidR="001F5899" w:rsidRPr="000852E9" w:rsidRDefault="001F5899" w:rsidP="0015793A">
            <w:pPr>
              <w:pStyle w:val="TableText"/>
            </w:pPr>
          </w:p>
        </w:tc>
        <w:tc>
          <w:tcPr>
            <w:tcW w:w="1087" w:type="pct"/>
            <w:shd w:val="clear" w:color="auto" w:fill="auto"/>
          </w:tcPr>
          <w:p w14:paraId="11F9486D" w14:textId="77777777" w:rsidR="001F5899" w:rsidRPr="000852E9" w:rsidRDefault="001F5899" w:rsidP="0015793A">
            <w:pPr>
              <w:pStyle w:val="TableText"/>
            </w:pPr>
            <w:r w:rsidRPr="000852E9">
              <w:t>Residential zone</w:t>
            </w:r>
          </w:p>
        </w:tc>
        <w:tc>
          <w:tcPr>
            <w:tcW w:w="2796" w:type="pct"/>
            <w:vMerge/>
            <w:shd w:val="clear" w:color="auto" w:fill="auto"/>
          </w:tcPr>
          <w:p w14:paraId="235C363F" w14:textId="77777777" w:rsidR="001F5899" w:rsidRPr="000852E9" w:rsidRDefault="001F5899" w:rsidP="0015793A">
            <w:pPr>
              <w:pStyle w:val="TableText"/>
            </w:pPr>
          </w:p>
        </w:tc>
      </w:tr>
      <w:tr w:rsidR="001F5899" w:rsidRPr="000852E9" w14:paraId="7F396023" w14:textId="77777777" w:rsidTr="00A01FC5">
        <w:tc>
          <w:tcPr>
            <w:tcW w:w="1117" w:type="pct"/>
            <w:vMerge/>
            <w:shd w:val="clear" w:color="auto" w:fill="auto"/>
          </w:tcPr>
          <w:p w14:paraId="5E99A63F" w14:textId="77777777" w:rsidR="001F5899" w:rsidRPr="000852E9" w:rsidRDefault="001F5899" w:rsidP="0015793A">
            <w:pPr>
              <w:pStyle w:val="TableText"/>
            </w:pPr>
          </w:p>
        </w:tc>
        <w:tc>
          <w:tcPr>
            <w:tcW w:w="1087" w:type="pct"/>
            <w:shd w:val="clear" w:color="auto" w:fill="auto"/>
          </w:tcPr>
          <w:p w14:paraId="478BA6F6" w14:textId="77777777" w:rsidR="001F5899" w:rsidRPr="000852E9" w:rsidRDefault="001F5899" w:rsidP="0015793A">
            <w:pPr>
              <w:pStyle w:val="TableText"/>
            </w:pPr>
            <w:r w:rsidRPr="000852E9">
              <w:t>Medium-density residential zone</w:t>
            </w:r>
          </w:p>
        </w:tc>
        <w:tc>
          <w:tcPr>
            <w:tcW w:w="2796" w:type="pct"/>
            <w:vMerge/>
            <w:shd w:val="clear" w:color="auto" w:fill="auto"/>
          </w:tcPr>
          <w:p w14:paraId="539110AB" w14:textId="77777777" w:rsidR="001F5899" w:rsidRPr="000852E9" w:rsidRDefault="001F5899" w:rsidP="0015793A">
            <w:pPr>
              <w:pStyle w:val="TableText"/>
            </w:pPr>
          </w:p>
        </w:tc>
      </w:tr>
      <w:tr w:rsidR="001F5899" w:rsidRPr="000852E9" w14:paraId="5B218389" w14:textId="77777777" w:rsidTr="00A01FC5">
        <w:tc>
          <w:tcPr>
            <w:tcW w:w="1117" w:type="pct"/>
            <w:vMerge/>
            <w:shd w:val="clear" w:color="auto" w:fill="auto"/>
          </w:tcPr>
          <w:p w14:paraId="572A0DC2" w14:textId="77777777" w:rsidR="001F5899" w:rsidRPr="000852E9" w:rsidRDefault="001F5899" w:rsidP="0015793A">
            <w:pPr>
              <w:pStyle w:val="TableText"/>
            </w:pPr>
          </w:p>
        </w:tc>
        <w:tc>
          <w:tcPr>
            <w:tcW w:w="1087" w:type="pct"/>
            <w:shd w:val="clear" w:color="auto" w:fill="auto"/>
          </w:tcPr>
          <w:p w14:paraId="035EACD0" w14:textId="77777777" w:rsidR="001F5899" w:rsidRPr="000852E9" w:rsidRDefault="001F5899" w:rsidP="0015793A">
            <w:pPr>
              <w:pStyle w:val="TableText"/>
            </w:pPr>
            <w:r w:rsidRPr="000852E9">
              <w:t>High-density residential zone</w:t>
            </w:r>
          </w:p>
        </w:tc>
        <w:tc>
          <w:tcPr>
            <w:tcW w:w="2796" w:type="pct"/>
            <w:vMerge/>
            <w:shd w:val="clear" w:color="auto" w:fill="auto"/>
          </w:tcPr>
          <w:p w14:paraId="6218592A" w14:textId="77777777" w:rsidR="001F5899" w:rsidRPr="000852E9" w:rsidRDefault="001F5899" w:rsidP="0015793A">
            <w:pPr>
              <w:pStyle w:val="TableText"/>
            </w:pPr>
          </w:p>
        </w:tc>
      </w:tr>
      <w:tr w:rsidR="001F5899" w:rsidRPr="000852E9" w14:paraId="69930CC0" w14:textId="77777777" w:rsidTr="00A01FC5">
        <w:tc>
          <w:tcPr>
            <w:tcW w:w="1117" w:type="pct"/>
            <w:vMerge w:val="restart"/>
            <w:shd w:val="clear" w:color="auto" w:fill="auto"/>
          </w:tcPr>
          <w:p w14:paraId="2FC01276" w14:textId="77777777" w:rsidR="001F5899" w:rsidRPr="000852E9" w:rsidRDefault="0070166C" w:rsidP="0015793A">
            <w:pPr>
              <w:pStyle w:val="TableText"/>
            </w:pPr>
            <w:r w:rsidRPr="000852E9">
              <w:t>Rural zones</w:t>
            </w:r>
          </w:p>
        </w:tc>
        <w:tc>
          <w:tcPr>
            <w:tcW w:w="1087" w:type="pct"/>
            <w:shd w:val="clear" w:color="auto" w:fill="auto"/>
          </w:tcPr>
          <w:p w14:paraId="7690FDB9" w14:textId="77777777" w:rsidR="001F5899" w:rsidRPr="000852E9" w:rsidRDefault="001F5899" w:rsidP="0015793A">
            <w:pPr>
              <w:pStyle w:val="TableText"/>
            </w:pPr>
            <w:r w:rsidRPr="000852E9">
              <w:t>Rural zone</w:t>
            </w:r>
          </w:p>
        </w:tc>
        <w:tc>
          <w:tcPr>
            <w:tcW w:w="2796" w:type="pct"/>
            <w:vMerge/>
            <w:shd w:val="clear" w:color="auto" w:fill="auto"/>
          </w:tcPr>
          <w:p w14:paraId="33629FA3" w14:textId="77777777" w:rsidR="001F5899" w:rsidRPr="000852E9" w:rsidRDefault="001F5899" w:rsidP="0015793A">
            <w:pPr>
              <w:pStyle w:val="TableText"/>
            </w:pPr>
          </w:p>
        </w:tc>
      </w:tr>
      <w:tr w:rsidR="001F5899" w:rsidRPr="000852E9" w14:paraId="01C96F6A" w14:textId="77777777" w:rsidTr="00A01FC5">
        <w:tc>
          <w:tcPr>
            <w:tcW w:w="1117" w:type="pct"/>
            <w:vMerge/>
            <w:shd w:val="clear" w:color="auto" w:fill="auto"/>
          </w:tcPr>
          <w:p w14:paraId="495D081A" w14:textId="77777777" w:rsidR="001F5899" w:rsidRPr="000852E9" w:rsidRDefault="001F5899" w:rsidP="0015793A">
            <w:pPr>
              <w:pStyle w:val="TableText"/>
            </w:pPr>
          </w:p>
        </w:tc>
        <w:tc>
          <w:tcPr>
            <w:tcW w:w="1087" w:type="pct"/>
            <w:shd w:val="clear" w:color="auto" w:fill="auto"/>
          </w:tcPr>
          <w:p w14:paraId="110CABEF" w14:textId="77777777" w:rsidR="001F5899" w:rsidRPr="000852E9" w:rsidRDefault="001F5899" w:rsidP="0015793A">
            <w:pPr>
              <w:pStyle w:val="TableText"/>
            </w:pPr>
            <w:r w:rsidRPr="000852E9">
              <w:t>Rural production zone</w:t>
            </w:r>
          </w:p>
        </w:tc>
        <w:tc>
          <w:tcPr>
            <w:tcW w:w="2796" w:type="pct"/>
            <w:vMerge/>
            <w:shd w:val="clear" w:color="auto" w:fill="auto"/>
          </w:tcPr>
          <w:p w14:paraId="2E2CA52D" w14:textId="77777777" w:rsidR="001F5899" w:rsidRPr="000852E9" w:rsidRDefault="001F5899" w:rsidP="0015793A">
            <w:pPr>
              <w:pStyle w:val="TableText"/>
            </w:pPr>
          </w:p>
        </w:tc>
      </w:tr>
      <w:tr w:rsidR="001F5899" w:rsidRPr="000852E9" w14:paraId="0560B040" w14:textId="77777777" w:rsidTr="00A01FC5">
        <w:tc>
          <w:tcPr>
            <w:tcW w:w="1117" w:type="pct"/>
            <w:vMerge/>
            <w:shd w:val="clear" w:color="auto" w:fill="auto"/>
          </w:tcPr>
          <w:p w14:paraId="27C3F499" w14:textId="77777777" w:rsidR="001F5899" w:rsidRPr="000852E9" w:rsidRDefault="001F5899" w:rsidP="0015793A">
            <w:pPr>
              <w:pStyle w:val="TableText"/>
            </w:pPr>
          </w:p>
        </w:tc>
        <w:tc>
          <w:tcPr>
            <w:tcW w:w="1087" w:type="pct"/>
            <w:shd w:val="clear" w:color="auto" w:fill="auto"/>
          </w:tcPr>
          <w:p w14:paraId="238B692D" w14:textId="77777777" w:rsidR="001F5899" w:rsidRPr="000852E9" w:rsidRDefault="001F5899" w:rsidP="0015793A">
            <w:pPr>
              <w:pStyle w:val="TableText"/>
            </w:pPr>
            <w:r w:rsidRPr="000852E9">
              <w:t>Rural residential zone</w:t>
            </w:r>
          </w:p>
        </w:tc>
        <w:tc>
          <w:tcPr>
            <w:tcW w:w="2796" w:type="pct"/>
            <w:vMerge/>
            <w:shd w:val="clear" w:color="auto" w:fill="auto"/>
          </w:tcPr>
          <w:p w14:paraId="364EBACA" w14:textId="77777777" w:rsidR="001F5899" w:rsidRPr="000852E9" w:rsidRDefault="001F5899" w:rsidP="0015793A">
            <w:pPr>
              <w:pStyle w:val="TableText"/>
            </w:pPr>
          </w:p>
        </w:tc>
      </w:tr>
      <w:tr w:rsidR="001F5899" w:rsidRPr="000852E9" w14:paraId="3107FD70" w14:textId="77777777" w:rsidTr="00A01FC5">
        <w:tc>
          <w:tcPr>
            <w:tcW w:w="1117" w:type="pct"/>
            <w:vMerge/>
            <w:shd w:val="clear" w:color="auto" w:fill="auto"/>
          </w:tcPr>
          <w:p w14:paraId="69564B0F" w14:textId="77777777" w:rsidR="001F5899" w:rsidRPr="000852E9" w:rsidRDefault="001F5899" w:rsidP="0015793A">
            <w:pPr>
              <w:pStyle w:val="TableText"/>
            </w:pPr>
          </w:p>
        </w:tc>
        <w:tc>
          <w:tcPr>
            <w:tcW w:w="1087" w:type="pct"/>
            <w:shd w:val="clear" w:color="auto" w:fill="auto"/>
          </w:tcPr>
          <w:p w14:paraId="2E8A670D" w14:textId="77777777" w:rsidR="001F5899" w:rsidRPr="000852E9" w:rsidRDefault="001F5899" w:rsidP="0015793A">
            <w:pPr>
              <w:pStyle w:val="TableText"/>
            </w:pPr>
            <w:r w:rsidRPr="000852E9">
              <w:t>Rural settlement zone</w:t>
            </w:r>
          </w:p>
        </w:tc>
        <w:tc>
          <w:tcPr>
            <w:tcW w:w="2796" w:type="pct"/>
            <w:vMerge/>
            <w:shd w:val="clear" w:color="auto" w:fill="auto"/>
          </w:tcPr>
          <w:p w14:paraId="0EA02715" w14:textId="77777777" w:rsidR="001F5899" w:rsidRPr="000852E9" w:rsidRDefault="001F5899" w:rsidP="0015793A">
            <w:pPr>
              <w:pStyle w:val="TableText"/>
            </w:pPr>
          </w:p>
        </w:tc>
      </w:tr>
      <w:tr w:rsidR="001F5899" w:rsidRPr="000852E9" w14:paraId="2C7BA5E7" w14:textId="77777777" w:rsidTr="00A01FC5">
        <w:tc>
          <w:tcPr>
            <w:tcW w:w="1117" w:type="pct"/>
            <w:vMerge w:val="restart"/>
            <w:shd w:val="clear" w:color="auto" w:fill="auto"/>
          </w:tcPr>
          <w:p w14:paraId="1A927CFE" w14:textId="77777777" w:rsidR="001F5899" w:rsidRPr="000852E9" w:rsidRDefault="0070166C" w:rsidP="0015793A">
            <w:pPr>
              <w:pStyle w:val="TableText"/>
            </w:pPr>
            <w:r w:rsidRPr="000852E9">
              <w:t>Commercial zones</w:t>
            </w:r>
          </w:p>
        </w:tc>
        <w:tc>
          <w:tcPr>
            <w:tcW w:w="1087" w:type="pct"/>
            <w:shd w:val="clear" w:color="auto" w:fill="auto"/>
          </w:tcPr>
          <w:p w14:paraId="00D1E4CF" w14:textId="77777777" w:rsidR="001F5899" w:rsidRPr="000852E9" w:rsidRDefault="001F5899" w:rsidP="0015793A">
            <w:pPr>
              <w:pStyle w:val="TableText"/>
            </w:pPr>
            <w:r w:rsidRPr="000852E9">
              <w:t>Neighbourhood commercial zone</w:t>
            </w:r>
          </w:p>
        </w:tc>
        <w:tc>
          <w:tcPr>
            <w:tcW w:w="2796" w:type="pct"/>
            <w:vMerge/>
            <w:shd w:val="clear" w:color="auto" w:fill="auto"/>
          </w:tcPr>
          <w:p w14:paraId="0F438616" w14:textId="77777777" w:rsidR="001F5899" w:rsidRPr="000852E9" w:rsidRDefault="001F5899" w:rsidP="0015793A">
            <w:pPr>
              <w:pStyle w:val="TableText"/>
            </w:pPr>
          </w:p>
        </w:tc>
      </w:tr>
      <w:tr w:rsidR="001F5899" w:rsidRPr="000852E9" w14:paraId="7BE5548F" w14:textId="77777777" w:rsidTr="00A01FC5">
        <w:tc>
          <w:tcPr>
            <w:tcW w:w="1117" w:type="pct"/>
            <w:vMerge/>
            <w:shd w:val="clear" w:color="auto" w:fill="auto"/>
          </w:tcPr>
          <w:p w14:paraId="1E985ED5" w14:textId="77777777" w:rsidR="001F5899" w:rsidRPr="000852E9" w:rsidRDefault="001F5899" w:rsidP="0015793A">
            <w:pPr>
              <w:pStyle w:val="TableText"/>
            </w:pPr>
          </w:p>
        </w:tc>
        <w:tc>
          <w:tcPr>
            <w:tcW w:w="1087" w:type="pct"/>
            <w:shd w:val="clear" w:color="auto" w:fill="auto"/>
          </w:tcPr>
          <w:p w14:paraId="567ACD48" w14:textId="77777777" w:rsidR="001F5899" w:rsidRPr="000852E9" w:rsidRDefault="001F5899" w:rsidP="0015793A">
            <w:pPr>
              <w:pStyle w:val="TableText"/>
            </w:pPr>
            <w:r w:rsidRPr="000852E9">
              <w:t>Local commercial zone</w:t>
            </w:r>
          </w:p>
        </w:tc>
        <w:tc>
          <w:tcPr>
            <w:tcW w:w="2796" w:type="pct"/>
            <w:vMerge/>
            <w:shd w:val="clear" w:color="auto" w:fill="auto"/>
          </w:tcPr>
          <w:p w14:paraId="402238AE" w14:textId="77777777" w:rsidR="001F5899" w:rsidRPr="000852E9" w:rsidRDefault="001F5899" w:rsidP="0015793A">
            <w:pPr>
              <w:pStyle w:val="TableText"/>
            </w:pPr>
          </w:p>
        </w:tc>
      </w:tr>
      <w:tr w:rsidR="001F5899" w:rsidRPr="000852E9" w14:paraId="2FBE7896" w14:textId="77777777" w:rsidTr="00A01FC5">
        <w:tc>
          <w:tcPr>
            <w:tcW w:w="1117" w:type="pct"/>
            <w:vMerge/>
            <w:shd w:val="clear" w:color="auto" w:fill="auto"/>
          </w:tcPr>
          <w:p w14:paraId="27E9DAA0" w14:textId="77777777" w:rsidR="001F5899" w:rsidRPr="000852E9" w:rsidRDefault="001F5899" w:rsidP="0015793A">
            <w:pPr>
              <w:pStyle w:val="TableText"/>
            </w:pPr>
          </w:p>
        </w:tc>
        <w:tc>
          <w:tcPr>
            <w:tcW w:w="1087" w:type="pct"/>
            <w:shd w:val="clear" w:color="auto" w:fill="auto"/>
          </w:tcPr>
          <w:p w14:paraId="5174FC86" w14:textId="77777777" w:rsidR="001F5899" w:rsidRPr="000852E9" w:rsidRDefault="001F5899" w:rsidP="0015793A">
            <w:pPr>
              <w:pStyle w:val="TableText"/>
            </w:pPr>
            <w:r w:rsidRPr="000852E9">
              <w:t>Commercial zone</w:t>
            </w:r>
          </w:p>
        </w:tc>
        <w:tc>
          <w:tcPr>
            <w:tcW w:w="2796" w:type="pct"/>
            <w:vMerge/>
            <w:shd w:val="clear" w:color="auto" w:fill="auto"/>
          </w:tcPr>
          <w:p w14:paraId="100876B3" w14:textId="77777777" w:rsidR="001F5899" w:rsidRPr="000852E9" w:rsidRDefault="001F5899" w:rsidP="0015793A">
            <w:pPr>
              <w:pStyle w:val="TableText"/>
            </w:pPr>
          </w:p>
        </w:tc>
      </w:tr>
      <w:tr w:rsidR="001F5899" w:rsidRPr="000852E9" w14:paraId="0E35B9E9" w14:textId="77777777" w:rsidTr="00A01FC5">
        <w:tc>
          <w:tcPr>
            <w:tcW w:w="1117" w:type="pct"/>
            <w:vMerge/>
            <w:shd w:val="clear" w:color="auto" w:fill="auto"/>
          </w:tcPr>
          <w:p w14:paraId="3924D7E0" w14:textId="77777777" w:rsidR="001F5899" w:rsidRPr="000852E9" w:rsidRDefault="001F5899" w:rsidP="0015793A">
            <w:pPr>
              <w:pStyle w:val="TableText"/>
            </w:pPr>
          </w:p>
        </w:tc>
        <w:tc>
          <w:tcPr>
            <w:tcW w:w="1087" w:type="pct"/>
            <w:shd w:val="clear" w:color="auto" w:fill="auto"/>
          </w:tcPr>
          <w:p w14:paraId="557A8DDB" w14:textId="77777777" w:rsidR="001F5899" w:rsidRPr="000852E9" w:rsidRDefault="001F5899" w:rsidP="0015793A">
            <w:pPr>
              <w:pStyle w:val="TableText"/>
            </w:pPr>
            <w:r w:rsidRPr="000852E9">
              <w:t>Mixed use zone</w:t>
            </w:r>
          </w:p>
        </w:tc>
        <w:tc>
          <w:tcPr>
            <w:tcW w:w="2796" w:type="pct"/>
            <w:vMerge/>
            <w:shd w:val="clear" w:color="auto" w:fill="auto"/>
          </w:tcPr>
          <w:p w14:paraId="59A0F076" w14:textId="77777777" w:rsidR="001F5899" w:rsidRPr="000852E9" w:rsidRDefault="001F5899" w:rsidP="0015793A">
            <w:pPr>
              <w:pStyle w:val="TableText"/>
            </w:pPr>
          </w:p>
        </w:tc>
      </w:tr>
      <w:tr w:rsidR="001F5899" w:rsidRPr="000852E9" w14:paraId="2AAE635F" w14:textId="77777777" w:rsidTr="00A01FC5">
        <w:tc>
          <w:tcPr>
            <w:tcW w:w="1117" w:type="pct"/>
            <w:vMerge/>
            <w:shd w:val="clear" w:color="auto" w:fill="auto"/>
          </w:tcPr>
          <w:p w14:paraId="3E29C75B" w14:textId="77777777" w:rsidR="001F5899" w:rsidRPr="000852E9" w:rsidRDefault="001F5899" w:rsidP="0015793A">
            <w:pPr>
              <w:pStyle w:val="TableText"/>
            </w:pPr>
          </w:p>
        </w:tc>
        <w:tc>
          <w:tcPr>
            <w:tcW w:w="1087" w:type="pct"/>
            <w:shd w:val="clear" w:color="auto" w:fill="auto"/>
          </w:tcPr>
          <w:p w14:paraId="63D1D23C" w14:textId="77777777" w:rsidR="001F5899" w:rsidRPr="000852E9" w:rsidRDefault="001F5899" w:rsidP="0015793A">
            <w:pPr>
              <w:pStyle w:val="TableText"/>
            </w:pPr>
            <w:r w:rsidRPr="000852E9">
              <w:t>Town centre zone</w:t>
            </w:r>
          </w:p>
        </w:tc>
        <w:tc>
          <w:tcPr>
            <w:tcW w:w="2796" w:type="pct"/>
            <w:vMerge/>
            <w:shd w:val="clear" w:color="auto" w:fill="auto"/>
          </w:tcPr>
          <w:p w14:paraId="037B4262" w14:textId="77777777" w:rsidR="001F5899" w:rsidRPr="000852E9" w:rsidRDefault="001F5899" w:rsidP="0015793A">
            <w:pPr>
              <w:pStyle w:val="TableText"/>
            </w:pPr>
          </w:p>
        </w:tc>
      </w:tr>
      <w:tr w:rsidR="001F5899" w:rsidRPr="000852E9" w14:paraId="596AE2E4" w14:textId="77777777" w:rsidTr="00A01FC5">
        <w:tc>
          <w:tcPr>
            <w:tcW w:w="1117" w:type="pct"/>
            <w:vMerge/>
            <w:shd w:val="clear" w:color="auto" w:fill="auto"/>
          </w:tcPr>
          <w:p w14:paraId="7F270F12" w14:textId="77777777" w:rsidR="001F5899" w:rsidRPr="000852E9" w:rsidRDefault="001F5899" w:rsidP="00A01FC5">
            <w:pPr>
              <w:pStyle w:val="TableText"/>
              <w:rPr>
                <w:sz w:val="22"/>
              </w:rPr>
            </w:pPr>
          </w:p>
        </w:tc>
        <w:tc>
          <w:tcPr>
            <w:tcW w:w="1087" w:type="pct"/>
            <w:shd w:val="clear" w:color="auto" w:fill="auto"/>
          </w:tcPr>
          <w:p w14:paraId="187A2465" w14:textId="77777777" w:rsidR="001F5899" w:rsidRPr="001E7DF2" w:rsidRDefault="001F5899" w:rsidP="00A01FC5">
            <w:pPr>
              <w:pStyle w:val="TableText"/>
              <w:rPr>
                <w:szCs w:val="18"/>
              </w:rPr>
            </w:pPr>
            <w:r w:rsidRPr="001E7DF2">
              <w:rPr>
                <w:szCs w:val="18"/>
              </w:rPr>
              <w:t>City centre zone</w:t>
            </w:r>
          </w:p>
        </w:tc>
        <w:tc>
          <w:tcPr>
            <w:tcW w:w="2796" w:type="pct"/>
            <w:vMerge/>
            <w:shd w:val="clear" w:color="auto" w:fill="auto"/>
          </w:tcPr>
          <w:p w14:paraId="20D2FE1A" w14:textId="77777777" w:rsidR="001F5899" w:rsidRPr="000852E9" w:rsidRDefault="001F5899" w:rsidP="00A01FC5">
            <w:pPr>
              <w:pStyle w:val="TableText"/>
              <w:rPr>
                <w:sz w:val="22"/>
              </w:rPr>
            </w:pPr>
          </w:p>
        </w:tc>
      </w:tr>
      <w:tr w:rsidR="001F5899" w:rsidRPr="000852E9" w14:paraId="731797AA" w14:textId="77777777" w:rsidTr="00A01FC5">
        <w:tc>
          <w:tcPr>
            <w:tcW w:w="1117" w:type="pct"/>
            <w:vMerge w:val="restart"/>
            <w:shd w:val="clear" w:color="auto" w:fill="auto"/>
          </w:tcPr>
          <w:p w14:paraId="748F2E8D" w14:textId="77777777" w:rsidR="001F5899" w:rsidRPr="000852E9" w:rsidRDefault="0070166C" w:rsidP="0015793A">
            <w:pPr>
              <w:pStyle w:val="TableText"/>
            </w:pPr>
            <w:r w:rsidRPr="000852E9">
              <w:t>Industrial zones</w:t>
            </w:r>
          </w:p>
        </w:tc>
        <w:tc>
          <w:tcPr>
            <w:tcW w:w="1087" w:type="pct"/>
            <w:shd w:val="clear" w:color="auto" w:fill="auto"/>
          </w:tcPr>
          <w:p w14:paraId="33F9BC60" w14:textId="77777777" w:rsidR="001F5899" w:rsidRPr="000852E9" w:rsidRDefault="001F5899" w:rsidP="0015793A">
            <w:pPr>
              <w:pStyle w:val="TableText"/>
            </w:pPr>
            <w:r w:rsidRPr="000852E9">
              <w:t>Light industrial zone</w:t>
            </w:r>
          </w:p>
        </w:tc>
        <w:tc>
          <w:tcPr>
            <w:tcW w:w="2796" w:type="pct"/>
            <w:vMerge/>
            <w:shd w:val="clear" w:color="auto" w:fill="auto"/>
          </w:tcPr>
          <w:p w14:paraId="0EBC911C" w14:textId="77777777" w:rsidR="001F5899" w:rsidRPr="000852E9" w:rsidRDefault="001F5899" w:rsidP="0015793A">
            <w:pPr>
              <w:pStyle w:val="TableText"/>
            </w:pPr>
          </w:p>
        </w:tc>
      </w:tr>
      <w:tr w:rsidR="001F5899" w:rsidRPr="000852E9" w14:paraId="74B579B4" w14:textId="77777777" w:rsidTr="00A01FC5">
        <w:tc>
          <w:tcPr>
            <w:tcW w:w="1117" w:type="pct"/>
            <w:vMerge/>
            <w:shd w:val="clear" w:color="auto" w:fill="auto"/>
          </w:tcPr>
          <w:p w14:paraId="6B22534F" w14:textId="77777777" w:rsidR="001F5899" w:rsidRPr="000852E9" w:rsidRDefault="001F5899" w:rsidP="0015793A">
            <w:pPr>
              <w:pStyle w:val="TableText"/>
            </w:pPr>
          </w:p>
        </w:tc>
        <w:tc>
          <w:tcPr>
            <w:tcW w:w="1087" w:type="pct"/>
            <w:shd w:val="clear" w:color="auto" w:fill="auto"/>
          </w:tcPr>
          <w:p w14:paraId="1EE2F5F6" w14:textId="77777777" w:rsidR="001F5899" w:rsidRPr="000852E9" w:rsidRDefault="001F5899" w:rsidP="0015793A">
            <w:pPr>
              <w:pStyle w:val="TableText"/>
            </w:pPr>
            <w:r w:rsidRPr="000852E9">
              <w:t>Industrial zone</w:t>
            </w:r>
          </w:p>
        </w:tc>
        <w:tc>
          <w:tcPr>
            <w:tcW w:w="2796" w:type="pct"/>
            <w:vMerge/>
            <w:shd w:val="clear" w:color="auto" w:fill="auto"/>
          </w:tcPr>
          <w:p w14:paraId="0402A661" w14:textId="77777777" w:rsidR="001F5899" w:rsidRPr="000852E9" w:rsidRDefault="001F5899" w:rsidP="0015793A">
            <w:pPr>
              <w:pStyle w:val="TableText"/>
            </w:pPr>
          </w:p>
        </w:tc>
      </w:tr>
      <w:tr w:rsidR="001F5899" w:rsidRPr="000852E9" w14:paraId="5B648019" w14:textId="77777777" w:rsidTr="00A01FC5">
        <w:tc>
          <w:tcPr>
            <w:tcW w:w="1117" w:type="pct"/>
            <w:vMerge/>
            <w:shd w:val="clear" w:color="auto" w:fill="auto"/>
          </w:tcPr>
          <w:p w14:paraId="710ADD82" w14:textId="77777777" w:rsidR="001F5899" w:rsidRPr="000852E9" w:rsidRDefault="001F5899" w:rsidP="0015793A">
            <w:pPr>
              <w:pStyle w:val="TableText"/>
            </w:pPr>
          </w:p>
        </w:tc>
        <w:tc>
          <w:tcPr>
            <w:tcW w:w="1087" w:type="pct"/>
            <w:shd w:val="clear" w:color="auto" w:fill="auto"/>
          </w:tcPr>
          <w:p w14:paraId="48E0AC74" w14:textId="77777777" w:rsidR="001F5899" w:rsidRPr="000852E9" w:rsidRDefault="001F5899" w:rsidP="0015793A">
            <w:pPr>
              <w:pStyle w:val="TableText"/>
            </w:pPr>
            <w:r w:rsidRPr="000852E9">
              <w:t>Heavy industrial zone</w:t>
            </w:r>
          </w:p>
        </w:tc>
        <w:tc>
          <w:tcPr>
            <w:tcW w:w="2796" w:type="pct"/>
            <w:vMerge/>
            <w:shd w:val="clear" w:color="auto" w:fill="auto"/>
          </w:tcPr>
          <w:p w14:paraId="6E44AB17" w14:textId="77777777" w:rsidR="001F5899" w:rsidRPr="000852E9" w:rsidRDefault="001F5899" w:rsidP="0015793A">
            <w:pPr>
              <w:pStyle w:val="TableText"/>
            </w:pPr>
          </w:p>
        </w:tc>
      </w:tr>
      <w:tr w:rsidR="001F5899" w:rsidRPr="000852E9" w14:paraId="139448E0" w14:textId="77777777" w:rsidTr="00A01FC5">
        <w:tc>
          <w:tcPr>
            <w:tcW w:w="1117" w:type="pct"/>
            <w:vMerge w:val="restart"/>
            <w:shd w:val="clear" w:color="auto" w:fill="auto"/>
          </w:tcPr>
          <w:p w14:paraId="39932AE8" w14:textId="77777777" w:rsidR="001F5899" w:rsidRPr="000852E9" w:rsidRDefault="0070166C" w:rsidP="0015793A">
            <w:pPr>
              <w:pStyle w:val="TableText"/>
            </w:pPr>
            <w:r w:rsidRPr="000852E9">
              <w:t>Open space and recreation zones</w:t>
            </w:r>
          </w:p>
        </w:tc>
        <w:tc>
          <w:tcPr>
            <w:tcW w:w="1087" w:type="pct"/>
            <w:shd w:val="clear" w:color="auto" w:fill="auto"/>
          </w:tcPr>
          <w:p w14:paraId="5DE1C85E" w14:textId="77777777" w:rsidR="001F5899" w:rsidRPr="000852E9" w:rsidRDefault="001F5899" w:rsidP="0015793A">
            <w:pPr>
              <w:pStyle w:val="TableText"/>
            </w:pPr>
            <w:r w:rsidRPr="000852E9">
              <w:t>Open space zone</w:t>
            </w:r>
          </w:p>
        </w:tc>
        <w:tc>
          <w:tcPr>
            <w:tcW w:w="2796" w:type="pct"/>
            <w:vMerge/>
            <w:shd w:val="clear" w:color="auto" w:fill="auto"/>
          </w:tcPr>
          <w:p w14:paraId="39D09FEE" w14:textId="77777777" w:rsidR="001F5899" w:rsidRPr="000852E9" w:rsidRDefault="001F5899" w:rsidP="0015793A">
            <w:pPr>
              <w:pStyle w:val="TableText"/>
            </w:pPr>
          </w:p>
        </w:tc>
      </w:tr>
      <w:tr w:rsidR="001F5899" w:rsidRPr="000852E9" w14:paraId="18642A63" w14:textId="77777777" w:rsidTr="00A01FC5">
        <w:tc>
          <w:tcPr>
            <w:tcW w:w="1117" w:type="pct"/>
            <w:vMerge/>
            <w:shd w:val="clear" w:color="auto" w:fill="auto"/>
          </w:tcPr>
          <w:p w14:paraId="3ABC83EE" w14:textId="77777777" w:rsidR="001F5899" w:rsidRPr="000852E9" w:rsidRDefault="001F5899" w:rsidP="0015793A">
            <w:pPr>
              <w:pStyle w:val="TableText"/>
            </w:pPr>
          </w:p>
        </w:tc>
        <w:tc>
          <w:tcPr>
            <w:tcW w:w="1087" w:type="pct"/>
            <w:shd w:val="clear" w:color="auto" w:fill="auto"/>
          </w:tcPr>
          <w:p w14:paraId="6D1E1108" w14:textId="77777777" w:rsidR="001F5899" w:rsidRPr="000852E9" w:rsidRDefault="001F5899" w:rsidP="0015793A">
            <w:pPr>
              <w:pStyle w:val="TableText"/>
            </w:pPr>
            <w:r w:rsidRPr="000852E9">
              <w:t>Sport and active recreation zone</w:t>
            </w:r>
          </w:p>
        </w:tc>
        <w:tc>
          <w:tcPr>
            <w:tcW w:w="2796" w:type="pct"/>
            <w:vMerge/>
            <w:shd w:val="clear" w:color="auto" w:fill="auto"/>
          </w:tcPr>
          <w:p w14:paraId="35805C5D" w14:textId="77777777" w:rsidR="001F5899" w:rsidRPr="000852E9" w:rsidRDefault="001F5899" w:rsidP="0015793A">
            <w:pPr>
              <w:pStyle w:val="TableText"/>
            </w:pPr>
          </w:p>
        </w:tc>
      </w:tr>
      <w:tr w:rsidR="001F5899" w:rsidRPr="000852E9" w14:paraId="7D79451F" w14:textId="77777777" w:rsidTr="00A01FC5">
        <w:tc>
          <w:tcPr>
            <w:tcW w:w="1117" w:type="pct"/>
            <w:vMerge/>
            <w:shd w:val="clear" w:color="auto" w:fill="auto"/>
          </w:tcPr>
          <w:p w14:paraId="55BAE032" w14:textId="77777777" w:rsidR="001F5899" w:rsidRPr="000852E9" w:rsidRDefault="001F5899" w:rsidP="0015793A">
            <w:pPr>
              <w:pStyle w:val="TableText"/>
            </w:pPr>
          </w:p>
        </w:tc>
        <w:tc>
          <w:tcPr>
            <w:tcW w:w="1087" w:type="pct"/>
            <w:shd w:val="clear" w:color="auto" w:fill="auto"/>
          </w:tcPr>
          <w:p w14:paraId="7D37BBE5" w14:textId="77777777" w:rsidR="001F5899" w:rsidRPr="000852E9" w:rsidRDefault="001F5899" w:rsidP="0015793A">
            <w:pPr>
              <w:pStyle w:val="TableText"/>
            </w:pPr>
            <w:r w:rsidRPr="000852E9">
              <w:t>Conservation zone</w:t>
            </w:r>
          </w:p>
        </w:tc>
        <w:tc>
          <w:tcPr>
            <w:tcW w:w="2796" w:type="pct"/>
            <w:vMerge/>
            <w:shd w:val="clear" w:color="auto" w:fill="auto"/>
          </w:tcPr>
          <w:p w14:paraId="5E30494F" w14:textId="77777777" w:rsidR="001F5899" w:rsidRPr="000852E9" w:rsidRDefault="001F5899" w:rsidP="0015793A">
            <w:pPr>
              <w:pStyle w:val="TableText"/>
            </w:pPr>
          </w:p>
        </w:tc>
      </w:tr>
      <w:tr w:rsidR="001F5899" w:rsidRPr="000852E9" w14:paraId="7A4F5AE4" w14:textId="77777777" w:rsidTr="00A01FC5">
        <w:tc>
          <w:tcPr>
            <w:tcW w:w="1117" w:type="pct"/>
            <w:vMerge w:val="restart"/>
            <w:shd w:val="clear" w:color="auto" w:fill="auto"/>
          </w:tcPr>
          <w:p w14:paraId="305DA5E8" w14:textId="77777777" w:rsidR="001F5899" w:rsidRPr="000852E9" w:rsidRDefault="0070166C" w:rsidP="0015793A">
            <w:pPr>
              <w:pStyle w:val="TableText"/>
            </w:pPr>
            <w:r w:rsidRPr="000852E9">
              <w:t>Special purpose zones</w:t>
            </w:r>
          </w:p>
        </w:tc>
        <w:tc>
          <w:tcPr>
            <w:tcW w:w="1087" w:type="pct"/>
            <w:shd w:val="clear" w:color="auto" w:fill="auto"/>
          </w:tcPr>
          <w:p w14:paraId="13B281A3" w14:textId="77777777" w:rsidR="001F5899" w:rsidRPr="000852E9" w:rsidRDefault="001F5899" w:rsidP="0015793A">
            <w:pPr>
              <w:pStyle w:val="TableText"/>
            </w:pPr>
            <w:r w:rsidRPr="000852E9">
              <w:t>Airport zone</w:t>
            </w:r>
          </w:p>
        </w:tc>
        <w:tc>
          <w:tcPr>
            <w:tcW w:w="2796" w:type="pct"/>
            <w:vMerge/>
            <w:shd w:val="clear" w:color="auto" w:fill="auto"/>
          </w:tcPr>
          <w:p w14:paraId="42240136" w14:textId="77777777" w:rsidR="001F5899" w:rsidRPr="000852E9" w:rsidRDefault="001F5899" w:rsidP="0015793A">
            <w:pPr>
              <w:pStyle w:val="TableText"/>
            </w:pPr>
          </w:p>
        </w:tc>
      </w:tr>
      <w:tr w:rsidR="001F5899" w:rsidRPr="000852E9" w14:paraId="31101679" w14:textId="77777777" w:rsidTr="00A01FC5">
        <w:tc>
          <w:tcPr>
            <w:tcW w:w="1117" w:type="pct"/>
            <w:vMerge/>
            <w:shd w:val="clear" w:color="auto" w:fill="auto"/>
          </w:tcPr>
          <w:p w14:paraId="515EDAB5" w14:textId="77777777" w:rsidR="001F5899" w:rsidRPr="000852E9" w:rsidRDefault="001F5899" w:rsidP="0015793A">
            <w:pPr>
              <w:pStyle w:val="TableText"/>
            </w:pPr>
          </w:p>
        </w:tc>
        <w:tc>
          <w:tcPr>
            <w:tcW w:w="1087" w:type="pct"/>
            <w:shd w:val="clear" w:color="auto" w:fill="auto"/>
          </w:tcPr>
          <w:p w14:paraId="3EF93196" w14:textId="77777777" w:rsidR="001F5899" w:rsidRPr="000852E9" w:rsidRDefault="001F5899" w:rsidP="0015793A">
            <w:pPr>
              <w:pStyle w:val="TableText"/>
            </w:pPr>
            <w:r w:rsidRPr="000852E9">
              <w:t>Port zone</w:t>
            </w:r>
          </w:p>
        </w:tc>
        <w:tc>
          <w:tcPr>
            <w:tcW w:w="2796" w:type="pct"/>
            <w:vMerge/>
            <w:shd w:val="clear" w:color="auto" w:fill="auto"/>
          </w:tcPr>
          <w:p w14:paraId="78F02D8B" w14:textId="77777777" w:rsidR="001F5899" w:rsidRPr="000852E9" w:rsidRDefault="001F5899" w:rsidP="0015793A">
            <w:pPr>
              <w:pStyle w:val="TableText"/>
            </w:pPr>
          </w:p>
        </w:tc>
      </w:tr>
      <w:tr w:rsidR="001F5899" w:rsidRPr="000852E9" w14:paraId="055426A7" w14:textId="77777777" w:rsidTr="00A01FC5">
        <w:tc>
          <w:tcPr>
            <w:tcW w:w="1117" w:type="pct"/>
            <w:vMerge/>
            <w:shd w:val="clear" w:color="auto" w:fill="auto"/>
          </w:tcPr>
          <w:p w14:paraId="513AE5DD" w14:textId="77777777" w:rsidR="001F5899" w:rsidRPr="000852E9" w:rsidRDefault="001F5899" w:rsidP="0015793A">
            <w:pPr>
              <w:pStyle w:val="TableText"/>
            </w:pPr>
          </w:p>
        </w:tc>
        <w:tc>
          <w:tcPr>
            <w:tcW w:w="1087" w:type="pct"/>
            <w:shd w:val="clear" w:color="auto" w:fill="auto"/>
          </w:tcPr>
          <w:p w14:paraId="5B913B2E" w14:textId="77777777" w:rsidR="001F5899" w:rsidRPr="000852E9" w:rsidRDefault="001F5899" w:rsidP="0015793A">
            <w:pPr>
              <w:pStyle w:val="TableText"/>
            </w:pPr>
            <w:r w:rsidRPr="000852E9">
              <w:t>Hospital zone</w:t>
            </w:r>
          </w:p>
        </w:tc>
        <w:tc>
          <w:tcPr>
            <w:tcW w:w="2796" w:type="pct"/>
            <w:vMerge/>
            <w:shd w:val="clear" w:color="auto" w:fill="auto"/>
          </w:tcPr>
          <w:p w14:paraId="6D984320" w14:textId="77777777" w:rsidR="001F5899" w:rsidRPr="000852E9" w:rsidRDefault="001F5899" w:rsidP="0015793A">
            <w:pPr>
              <w:pStyle w:val="TableText"/>
            </w:pPr>
          </w:p>
        </w:tc>
      </w:tr>
      <w:tr w:rsidR="001F5899" w:rsidRPr="000852E9" w14:paraId="512B9200" w14:textId="77777777" w:rsidTr="00A01FC5">
        <w:tc>
          <w:tcPr>
            <w:tcW w:w="1117" w:type="pct"/>
            <w:vMerge/>
            <w:shd w:val="clear" w:color="auto" w:fill="auto"/>
          </w:tcPr>
          <w:p w14:paraId="085B8A3F" w14:textId="77777777" w:rsidR="001F5899" w:rsidRPr="000852E9" w:rsidRDefault="001F5899" w:rsidP="0015793A">
            <w:pPr>
              <w:pStyle w:val="TableText"/>
            </w:pPr>
          </w:p>
        </w:tc>
        <w:tc>
          <w:tcPr>
            <w:tcW w:w="1087" w:type="pct"/>
            <w:shd w:val="clear" w:color="auto" w:fill="auto"/>
          </w:tcPr>
          <w:p w14:paraId="3AD3417E" w14:textId="77777777" w:rsidR="001F5899" w:rsidRPr="000852E9" w:rsidRDefault="001F5899" w:rsidP="0015793A">
            <w:pPr>
              <w:pStyle w:val="TableText"/>
            </w:pPr>
            <w:r w:rsidRPr="000852E9">
              <w:t>Education zone</w:t>
            </w:r>
          </w:p>
        </w:tc>
        <w:tc>
          <w:tcPr>
            <w:tcW w:w="2796" w:type="pct"/>
            <w:vMerge/>
            <w:shd w:val="clear" w:color="auto" w:fill="auto"/>
          </w:tcPr>
          <w:p w14:paraId="558457DD" w14:textId="77777777" w:rsidR="001F5899" w:rsidRPr="000852E9" w:rsidRDefault="001F5899" w:rsidP="0015793A">
            <w:pPr>
              <w:pStyle w:val="TableText"/>
            </w:pPr>
          </w:p>
        </w:tc>
      </w:tr>
      <w:tr w:rsidR="001F5899" w:rsidRPr="000852E9" w14:paraId="7DACAD49" w14:textId="77777777" w:rsidTr="00A01FC5">
        <w:tc>
          <w:tcPr>
            <w:tcW w:w="1117" w:type="pct"/>
            <w:vMerge/>
            <w:shd w:val="clear" w:color="auto" w:fill="auto"/>
          </w:tcPr>
          <w:p w14:paraId="0F8CE63D" w14:textId="77777777" w:rsidR="001F5899" w:rsidRPr="000852E9" w:rsidRDefault="001F5899" w:rsidP="0015793A">
            <w:pPr>
              <w:pStyle w:val="TableText"/>
            </w:pPr>
          </w:p>
        </w:tc>
        <w:tc>
          <w:tcPr>
            <w:tcW w:w="1087" w:type="pct"/>
            <w:shd w:val="clear" w:color="auto" w:fill="auto"/>
          </w:tcPr>
          <w:p w14:paraId="2B697CA4" w14:textId="77777777" w:rsidR="001F5899" w:rsidRPr="000852E9" w:rsidRDefault="001F5899" w:rsidP="0015793A">
            <w:pPr>
              <w:pStyle w:val="TableText"/>
            </w:pPr>
            <w:r w:rsidRPr="000852E9">
              <w:t>Stadium zone</w:t>
            </w:r>
          </w:p>
        </w:tc>
        <w:tc>
          <w:tcPr>
            <w:tcW w:w="2796" w:type="pct"/>
            <w:vMerge/>
            <w:shd w:val="clear" w:color="auto" w:fill="auto"/>
          </w:tcPr>
          <w:p w14:paraId="08DF6830" w14:textId="77777777" w:rsidR="001F5899" w:rsidRPr="000852E9" w:rsidRDefault="001F5899" w:rsidP="0015793A">
            <w:pPr>
              <w:pStyle w:val="TableText"/>
            </w:pPr>
          </w:p>
        </w:tc>
      </w:tr>
      <w:tr w:rsidR="001F5899" w:rsidRPr="000852E9" w14:paraId="458A3E79" w14:textId="77777777" w:rsidTr="00A01FC5">
        <w:tc>
          <w:tcPr>
            <w:tcW w:w="1117" w:type="pct"/>
            <w:vMerge/>
            <w:shd w:val="clear" w:color="auto" w:fill="auto"/>
          </w:tcPr>
          <w:p w14:paraId="6480BE08" w14:textId="77777777" w:rsidR="001F5899" w:rsidRPr="000852E9" w:rsidRDefault="001F5899" w:rsidP="0015793A">
            <w:pPr>
              <w:pStyle w:val="TableText"/>
            </w:pPr>
          </w:p>
        </w:tc>
        <w:tc>
          <w:tcPr>
            <w:tcW w:w="1087" w:type="pct"/>
            <w:shd w:val="clear" w:color="auto" w:fill="auto"/>
          </w:tcPr>
          <w:p w14:paraId="3A072421" w14:textId="77777777" w:rsidR="001F5899" w:rsidRPr="000852E9" w:rsidRDefault="001F5899" w:rsidP="0015793A">
            <w:pPr>
              <w:pStyle w:val="TableText"/>
            </w:pPr>
            <w:r w:rsidRPr="000852E9">
              <w:t>Future urban zone</w:t>
            </w:r>
          </w:p>
        </w:tc>
        <w:tc>
          <w:tcPr>
            <w:tcW w:w="2796" w:type="pct"/>
            <w:vMerge/>
            <w:shd w:val="clear" w:color="auto" w:fill="auto"/>
          </w:tcPr>
          <w:p w14:paraId="3F01DD0E" w14:textId="77777777" w:rsidR="001F5899" w:rsidRPr="000852E9" w:rsidRDefault="001F5899" w:rsidP="0015793A">
            <w:pPr>
              <w:pStyle w:val="TableText"/>
            </w:pPr>
          </w:p>
        </w:tc>
      </w:tr>
      <w:tr w:rsidR="001F5899" w:rsidRPr="000852E9" w14:paraId="11C830E3" w14:textId="77777777" w:rsidTr="00A01FC5">
        <w:tc>
          <w:tcPr>
            <w:tcW w:w="1117" w:type="pct"/>
            <w:vMerge/>
            <w:shd w:val="clear" w:color="auto" w:fill="auto"/>
          </w:tcPr>
          <w:p w14:paraId="638B805F" w14:textId="77777777" w:rsidR="001F5899" w:rsidRPr="000852E9" w:rsidRDefault="001F5899" w:rsidP="0015793A">
            <w:pPr>
              <w:pStyle w:val="TableText"/>
            </w:pPr>
          </w:p>
        </w:tc>
        <w:tc>
          <w:tcPr>
            <w:tcW w:w="1087" w:type="pct"/>
            <w:shd w:val="clear" w:color="auto" w:fill="auto"/>
          </w:tcPr>
          <w:p w14:paraId="79C8A33C" w14:textId="77777777" w:rsidR="001F5899" w:rsidRPr="000852E9" w:rsidRDefault="001F5899" w:rsidP="0015793A">
            <w:pPr>
              <w:pStyle w:val="TableText"/>
            </w:pPr>
            <w:r w:rsidRPr="000852E9">
              <w:t>Māori cultural zone</w:t>
            </w:r>
          </w:p>
        </w:tc>
        <w:tc>
          <w:tcPr>
            <w:tcW w:w="2796" w:type="pct"/>
            <w:vMerge/>
            <w:shd w:val="clear" w:color="auto" w:fill="auto"/>
          </w:tcPr>
          <w:p w14:paraId="212B3620" w14:textId="77777777" w:rsidR="001F5899" w:rsidRPr="000852E9" w:rsidRDefault="001F5899" w:rsidP="0015793A">
            <w:pPr>
              <w:pStyle w:val="TableText"/>
            </w:pPr>
          </w:p>
        </w:tc>
      </w:tr>
      <w:tr w:rsidR="001F5899" w:rsidRPr="000852E9" w14:paraId="1E87A057" w14:textId="77777777" w:rsidTr="00A01FC5">
        <w:tc>
          <w:tcPr>
            <w:tcW w:w="1117" w:type="pct"/>
            <w:vMerge/>
            <w:shd w:val="clear" w:color="auto" w:fill="C3E2EF"/>
          </w:tcPr>
          <w:p w14:paraId="48081DFA" w14:textId="77777777" w:rsidR="001F5899" w:rsidRPr="000852E9" w:rsidRDefault="001F5899" w:rsidP="0015793A">
            <w:pPr>
              <w:pStyle w:val="TableText"/>
            </w:pPr>
          </w:p>
        </w:tc>
        <w:tc>
          <w:tcPr>
            <w:tcW w:w="1087" w:type="pct"/>
            <w:shd w:val="clear" w:color="auto" w:fill="auto"/>
          </w:tcPr>
          <w:p w14:paraId="7A72CB6B" w14:textId="77777777" w:rsidR="001F5899" w:rsidRPr="000852E9" w:rsidRDefault="001F5899" w:rsidP="0015793A">
            <w:pPr>
              <w:pStyle w:val="TableText"/>
            </w:pPr>
            <w:r w:rsidRPr="000852E9">
              <w:t>[Additional Special Purpose] Zone</w:t>
            </w:r>
          </w:p>
        </w:tc>
        <w:tc>
          <w:tcPr>
            <w:tcW w:w="2796" w:type="pct"/>
            <w:vMerge/>
            <w:shd w:val="clear" w:color="auto" w:fill="auto"/>
          </w:tcPr>
          <w:p w14:paraId="20F2D2A4" w14:textId="77777777" w:rsidR="001F5899" w:rsidRPr="000852E9" w:rsidRDefault="001F5899" w:rsidP="0015793A">
            <w:pPr>
              <w:pStyle w:val="TableText"/>
            </w:pPr>
          </w:p>
        </w:tc>
      </w:tr>
      <w:tr w:rsidR="001F5899" w:rsidRPr="000852E9" w14:paraId="5949FC67" w14:textId="77777777" w:rsidTr="00A01FC5">
        <w:tc>
          <w:tcPr>
            <w:tcW w:w="1117" w:type="pct"/>
            <w:shd w:val="clear" w:color="auto" w:fill="auto"/>
          </w:tcPr>
          <w:p w14:paraId="541EFD60" w14:textId="77777777" w:rsidR="001F5899" w:rsidRPr="000852E9" w:rsidRDefault="0070166C" w:rsidP="0015793A">
            <w:pPr>
              <w:pStyle w:val="TableText"/>
            </w:pPr>
            <w:r w:rsidRPr="000852E9">
              <w:t>Precincts</w:t>
            </w:r>
          </w:p>
        </w:tc>
        <w:tc>
          <w:tcPr>
            <w:tcW w:w="1087" w:type="pct"/>
            <w:shd w:val="clear" w:color="auto" w:fill="auto"/>
          </w:tcPr>
          <w:p w14:paraId="43EB2890" w14:textId="77777777" w:rsidR="001F5899" w:rsidRPr="000852E9" w:rsidRDefault="001F5899" w:rsidP="0015793A">
            <w:pPr>
              <w:pStyle w:val="TableText"/>
            </w:pPr>
          </w:p>
        </w:tc>
        <w:tc>
          <w:tcPr>
            <w:tcW w:w="2796" w:type="pct"/>
            <w:shd w:val="clear" w:color="auto" w:fill="auto"/>
          </w:tcPr>
          <w:p w14:paraId="2F7FEA3D" w14:textId="77777777" w:rsidR="001F5899" w:rsidRPr="000852E9" w:rsidRDefault="001F5899" w:rsidP="0015793A">
            <w:pPr>
              <w:pStyle w:val="TableText"/>
            </w:pPr>
          </w:p>
        </w:tc>
      </w:tr>
      <w:tr w:rsidR="001F5899" w:rsidRPr="000852E9" w14:paraId="0D95ECFD" w14:textId="77777777" w:rsidTr="00A01FC5">
        <w:tc>
          <w:tcPr>
            <w:tcW w:w="1117" w:type="pct"/>
            <w:shd w:val="clear" w:color="auto" w:fill="auto"/>
          </w:tcPr>
          <w:p w14:paraId="0664D7E2" w14:textId="77777777" w:rsidR="001F5899" w:rsidRPr="000852E9" w:rsidRDefault="0070166C" w:rsidP="0015793A">
            <w:pPr>
              <w:pStyle w:val="TableText"/>
            </w:pPr>
            <w:r w:rsidRPr="000852E9">
              <w:t>Development areas</w:t>
            </w:r>
          </w:p>
        </w:tc>
        <w:tc>
          <w:tcPr>
            <w:tcW w:w="1087" w:type="pct"/>
            <w:shd w:val="clear" w:color="auto" w:fill="auto"/>
          </w:tcPr>
          <w:p w14:paraId="65BAB21F" w14:textId="77777777" w:rsidR="001F5899" w:rsidRPr="000852E9" w:rsidRDefault="001F5899" w:rsidP="0015793A">
            <w:pPr>
              <w:pStyle w:val="TableText"/>
            </w:pPr>
          </w:p>
        </w:tc>
        <w:tc>
          <w:tcPr>
            <w:tcW w:w="2796" w:type="pct"/>
            <w:shd w:val="clear" w:color="auto" w:fill="auto"/>
          </w:tcPr>
          <w:p w14:paraId="465031DE" w14:textId="77777777" w:rsidR="001F5899" w:rsidRPr="000852E9" w:rsidRDefault="001F5899" w:rsidP="0015793A">
            <w:pPr>
              <w:pStyle w:val="TableText"/>
            </w:pPr>
          </w:p>
        </w:tc>
      </w:tr>
      <w:tr w:rsidR="001F5899" w:rsidRPr="000852E9" w14:paraId="7429AE20" w14:textId="77777777" w:rsidTr="002017EF">
        <w:tc>
          <w:tcPr>
            <w:tcW w:w="1117" w:type="pct"/>
            <w:tcBorders>
              <w:bottom w:val="single" w:sz="4" w:space="0" w:color="1C556C"/>
            </w:tcBorders>
            <w:shd w:val="clear" w:color="auto" w:fill="auto"/>
          </w:tcPr>
          <w:p w14:paraId="4BB1697F" w14:textId="77777777" w:rsidR="001F5899" w:rsidRPr="000852E9" w:rsidRDefault="0070166C" w:rsidP="0015793A">
            <w:pPr>
              <w:pStyle w:val="TableText"/>
            </w:pPr>
            <w:r w:rsidRPr="000852E9">
              <w:t>Designations</w:t>
            </w:r>
          </w:p>
        </w:tc>
        <w:tc>
          <w:tcPr>
            <w:tcW w:w="1087" w:type="pct"/>
            <w:tcBorders>
              <w:bottom w:val="single" w:sz="4" w:space="0" w:color="1C556C"/>
            </w:tcBorders>
            <w:shd w:val="clear" w:color="auto" w:fill="auto"/>
          </w:tcPr>
          <w:p w14:paraId="702900D4" w14:textId="77777777" w:rsidR="001F5899" w:rsidRPr="000852E9" w:rsidRDefault="001F5899" w:rsidP="0015793A">
            <w:pPr>
              <w:pStyle w:val="TableText"/>
            </w:pPr>
          </w:p>
        </w:tc>
        <w:tc>
          <w:tcPr>
            <w:tcW w:w="2796" w:type="pct"/>
            <w:tcBorders>
              <w:bottom w:val="single" w:sz="4" w:space="0" w:color="1C556C"/>
            </w:tcBorders>
            <w:shd w:val="clear" w:color="auto" w:fill="auto"/>
          </w:tcPr>
          <w:p w14:paraId="7011C118" w14:textId="77777777" w:rsidR="001F5899" w:rsidRPr="000852E9" w:rsidRDefault="001F5899" w:rsidP="0015793A">
            <w:pPr>
              <w:pStyle w:val="TableText"/>
            </w:pPr>
          </w:p>
        </w:tc>
      </w:tr>
      <w:tr w:rsidR="00832E25" w:rsidRPr="000852E9" w14:paraId="49EADDF5" w14:textId="77777777" w:rsidTr="002017EF">
        <w:tc>
          <w:tcPr>
            <w:tcW w:w="2204" w:type="pct"/>
            <w:gridSpan w:val="2"/>
            <w:tcBorders>
              <w:bottom w:val="single" w:sz="4" w:space="0" w:color="FFFFFF" w:themeColor="background1"/>
            </w:tcBorders>
            <w:shd w:val="clear" w:color="auto" w:fill="1C556C"/>
            <w:vAlign w:val="bottom"/>
          </w:tcPr>
          <w:p w14:paraId="7E09FDED" w14:textId="77777777" w:rsidR="00832E25" w:rsidRPr="000852E9" w:rsidRDefault="00832E25" w:rsidP="00A01FC5">
            <w:pPr>
              <w:pStyle w:val="TableTextbold"/>
              <w:rPr>
                <w:color w:val="FFFFFF" w:themeColor="background1"/>
              </w:rPr>
            </w:pPr>
            <w:r w:rsidRPr="000852E9">
              <w:rPr>
                <w:color w:val="FFFFFF" w:themeColor="background1"/>
              </w:rPr>
              <w:t>PAR</w:t>
            </w:r>
            <w:r>
              <w:rPr>
                <w:color w:val="FFFFFF" w:themeColor="background1"/>
              </w:rPr>
              <w:t>T 7 - EVALUATION AND MONITORING</w:t>
            </w:r>
          </w:p>
        </w:tc>
        <w:tc>
          <w:tcPr>
            <w:tcW w:w="2796" w:type="pct"/>
            <w:tcBorders>
              <w:bottom w:val="single" w:sz="4" w:space="0" w:color="FFFFFF" w:themeColor="background1"/>
            </w:tcBorders>
            <w:shd w:val="clear" w:color="auto" w:fill="1C556C"/>
            <w:vAlign w:val="bottom"/>
          </w:tcPr>
          <w:p w14:paraId="605F7A7C" w14:textId="77777777" w:rsidR="00832E25" w:rsidRPr="000852E9" w:rsidRDefault="00832E25" w:rsidP="00A01FC5">
            <w:pPr>
              <w:pStyle w:val="TableTextbold"/>
              <w:rPr>
                <w:color w:val="FFFFFF" w:themeColor="background1"/>
              </w:rPr>
            </w:pPr>
          </w:p>
        </w:tc>
      </w:tr>
      <w:tr w:rsidR="00130F00" w:rsidRPr="000852E9" w14:paraId="4D36E6B5" w14:textId="77777777" w:rsidTr="002017EF">
        <w:tc>
          <w:tcPr>
            <w:tcW w:w="2204" w:type="pct"/>
            <w:gridSpan w:val="2"/>
            <w:tcBorders>
              <w:top w:val="single" w:sz="4" w:space="0" w:color="FFFFFF" w:themeColor="background1"/>
            </w:tcBorders>
            <w:shd w:val="clear" w:color="auto" w:fill="1C556C"/>
            <w:vAlign w:val="bottom"/>
          </w:tcPr>
          <w:p w14:paraId="5251E3F5" w14:textId="77777777" w:rsidR="00130F00" w:rsidRPr="000852E9" w:rsidRDefault="00130F00" w:rsidP="00A01FC5">
            <w:pPr>
              <w:pStyle w:val="TableTextbold"/>
              <w:rPr>
                <w:color w:val="FFFFFF" w:themeColor="background1"/>
              </w:rPr>
            </w:pPr>
            <w:r w:rsidRPr="000852E9">
              <w:rPr>
                <w:color w:val="FFFFFF" w:themeColor="background1"/>
              </w:rPr>
              <w:t xml:space="preserve">PART 8 – SCHEDULES, APPENDICES AND MAPS </w:t>
            </w:r>
          </w:p>
        </w:tc>
        <w:tc>
          <w:tcPr>
            <w:tcW w:w="2796" w:type="pct"/>
            <w:tcBorders>
              <w:top w:val="single" w:sz="4" w:space="0" w:color="FFFFFF" w:themeColor="background1"/>
            </w:tcBorders>
            <w:shd w:val="clear" w:color="auto" w:fill="1C556C"/>
            <w:vAlign w:val="bottom"/>
          </w:tcPr>
          <w:p w14:paraId="2AA313AF" w14:textId="77777777" w:rsidR="00130F00" w:rsidRPr="000852E9" w:rsidRDefault="00130F00" w:rsidP="007328B3">
            <w:pPr>
              <w:pStyle w:val="TableTextbold"/>
              <w:rPr>
                <w:color w:val="FFFFFF" w:themeColor="background1"/>
              </w:rPr>
            </w:pPr>
            <w:r w:rsidRPr="000852E9">
              <w:rPr>
                <w:color w:val="FFFFFF" w:themeColor="background1"/>
              </w:rPr>
              <w:t xml:space="preserve">Local authorities must implement the </w:t>
            </w:r>
            <w:r w:rsidR="007328B3">
              <w:rPr>
                <w:color w:val="FFFFFF" w:themeColor="background1"/>
              </w:rPr>
              <w:t>Schedules</w:t>
            </w:r>
            <w:r w:rsidR="00F20B87">
              <w:rPr>
                <w:color w:val="FFFFFF" w:themeColor="background1"/>
              </w:rPr>
              <w:t>,</w:t>
            </w:r>
            <w:r w:rsidR="007328B3">
              <w:rPr>
                <w:color w:val="FFFFFF" w:themeColor="background1"/>
              </w:rPr>
              <w:t xml:space="preserve"> Appendices and Maps </w:t>
            </w:r>
            <w:r w:rsidRPr="000852E9">
              <w:rPr>
                <w:color w:val="FFFFFF" w:themeColor="background1"/>
              </w:rPr>
              <w:t>Standard (S-SAM).</w:t>
            </w:r>
          </w:p>
        </w:tc>
      </w:tr>
      <w:tr w:rsidR="001F5899" w:rsidRPr="000852E9" w14:paraId="6BFA2330" w14:textId="77777777" w:rsidTr="00A01FC5">
        <w:tc>
          <w:tcPr>
            <w:tcW w:w="1117" w:type="pct"/>
            <w:shd w:val="clear" w:color="auto" w:fill="auto"/>
          </w:tcPr>
          <w:p w14:paraId="4E3D8831" w14:textId="77777777" w:rsidR="001F5899" w:rsidRPr="000852E9" w:rsidRDefault="0070166C" w:rsidP="00130F00">
            <w:pPr>
              <w:pStyle w:val="TableText"/>
            </w:pPr>
            <w:r w:rsidRPr="000852E9">
              <w:t>Schedules</w:t>
            </w:r>
          </w:p>
        </w:tc>
        <w:tc>
          <w:tcPr>
            <w:tcW w:w="1087" w:type="pct"/>
            <w:shd w:val="clear" w:color="auto" w:fill="auto"/>
          </w:tcPr>
          <w:p w14:paraId="299EA2DC" w14:textId="77777777" w:rsidR="001F5899" w:rsidRPr="000852E9" w:rsidRDefault="001F5899" w:rsidP="00130F00">
            <w:pPr>
              <w:pStyle w:val="TableText"/>
            </w:pPr>
          </w:p>
        </w:tc>
        <w:tc>
          <w:tcPr>
            <w:tcW w:w="2796" w:type="pct"/>
            <w:shd w:val="clear" w:color="auto" w:fill="auto"/>
          </w:tcPr>
          <w:p w14:paraId="45DA8A58" w14:textId="635456D2" w:rsidR="001F5899" w:rsidRPr="000852E9" w:rsidRDefault="001F5899" w:rsidP="00484F38">
            <w:pPr>
              <w:pStyle w:val="TableText"/>
              <w:rPr>
                <w:rFonts w:asciiTheme="minorHAnsi" w:hAnsiTheme="minorHAnsi"/>
              </w:rPr>
            </w:pPr>
            <w:r w:rsidRPr="000852E9">
              <w:rPr>
                <w:rFonts w:asciiTheme="minorHAnsi" w:hAnsiTheme="minorHAnsi"/>
              </w:rPr>
              <w:t xml:space="preserve">If the local authority uses schedules, it must provide a </w:t>
            </w:r>
            <w:r w:rsidR="00484F38" w:rsidRPr="00AB6A1B">
              <w:rPr>
                <w:rFonts w:asciiTheme="minorHAnsi" w:hAnsiTheme="minorHAnsi"/>
                <w:i/>
              </w:rPr>
              <w:t>S</w:t>
            </w:r>
            <w:r w:rsidRPr="00AB6A1B">
              <w:rPr>
                <w:rFonts w:asciiTheme="minorHAnsi" w:hAnsiTheme="minorHAnsi"/>
                <w:i/>
              </w:rPr>
              <w:t>chedules</w:t>
            </w:r>
            <w:r w:rsidRPr="000852E9">
              <w:rPr>
                <w:rFonts w:asciiTheme="minorHAnsi" w:hAnsiTheme="minorHAnsi"/>
              </w:rPr>
              <w:t xml:space="preserve"> chapter.</w:t>
            </w:r>
          </w:p>
        </w:tc>
      </w:tr>
      <w:tr w:rsidR="001F5899" w:rsidRPr="000852E9" w14:paraId="2C9AE606" w14:textId="77777777" w:rsidTr="00A01FC5">
        <w:tc>
          <w:tcPr>
            <w:tcW w:w="1117" w:type="pct"/>
            <w:shd w:val="clear" w:color="auto" w:fill="auto"/>
          </w:tcPr>
          <w:p w14:paraId="7624E4BE" w14:textId="77777777" w:rsidR="001F5899" w:rsidRPr="000852E9" w:rsidRDefault="0070166C" w:rsidP="00130F00">
            <w:pPr>
              <w:pStyle w:val="TableText"/>
            </w:pPr>
            <w:r w:rsidRPr="000852E9">
              <w:t xml:space="preserve">Appendices </w:t>
            </w:r>
          </w:p>
        </w:tc>
        <w:tc>
          <w:tcPr>
            <w:tcW w:w="1087" w:type="pct"/>
            <w:shd w:val="clear" w:color="auto" w:fill="auto"/>
          </w:tcPr>
          <w:p w14:paraId="0068340E" w14:textId="77777777" w:rsidR="001F5899" w:rsidRPr="000852E9" w:rsidRDefault="001F5899" w:rsidP="00130F00">
            <w:pPr>
              <w:pStyle w:val="TableText"/>
            </w:pPr>
          </w:p>
        </w:tc>
        <w:tc>
          <w:tcPr>
            <w:tcW w:w="2796" w:type="pct"/>
            <w:shd w:val="clear" w:color="auto" w:fill="auto"/>
          </w:tcPr>
          <w:p w14:paraId="38A1A745" w14:textId="3593A363" w:rsidR="001F5899" w:rsidRPr="000852E9" w:rsidRDefault="001F5899" w:rsidP="00130F00">
            <w:pPr>
              <w:pStyle w:val="TableText"/>
              <w:rPr>
                <w:rFonts w:asciiTheme="minorHAnsi" w:hAnsiTheme="minorHAnsi"/>
              </w:rPr>
            </w:pPr>
            <w:r w:rsidRPr="000852E9">
              <w:rPr>
                <w:rFonts w:asciiTheme="minorHAnsi" w:hAnsiTheme="minorHAnsi"/>
              </w:rPr>
              <w:t xml:space="preserve">If the local authority uses appendices, it must provide an </w:t>
            </w:r>
            <w:r w:rsidR="00484F38" w:rsidRPr="00AB6A1B">
              <w:rPr>
                <w:rFonts w:asciiTheme="minorHAnsi" w:hAnsiTheme="minorHAnsi"/>
                <w:i/>
              </w:rPr>
              <w:t>A</w:t>
            </w:r>
            <w:r w:rsidRPr="00AB6A1B">
              <w:rPr>
                <w:rFonts w:asciiTheme="minorHAnsi" w:hAnsiTheme="minorHAnsi"/>
                <w:i/>
              </w:rPr>
              <w:t>ppendices</w:t>
            </w:r>
            <w:r w:rsidRPr="000852E9">
              <w:rPr>
                <w:rFonts w:asciiTheme="minorHAnsi" w:hAnsiTheme="minorHAnsi"/>
              </w:rPr>
              <w:t xml:space="preserve"> chapter.</w:t>
            </w:r>
          </w:p>
        </w:tc>
      </w:tr>
      <w:tr w:rsidR="001F5899" w:rsidRPr="000852E9" w14:paraId="0249E8EE" w14:textId="77777777" w:rsidTr="00A01FC5">
        <w:tc>
          <w:tcPr>
            <w:tcW w:w="1117" w:type="pct"/>
            <w:shd w:val="clear" w:color="auto" w:fill="auto"/>
          </w:tcPr>
          <w:p w14:paraId="4D7741E1" w14:textId="77777777" w:rsidR="001F5899" w:rsidRPr="000852E9" w:rsidRDefault="0070166C" w:rsidP="00130F00">
            <w:pPr>
              <w:pStyle w:val="TableText"/>
            </w:pPr>
            <w:r w:rsidRPr="000852E9">
              <w:t>Maps</w:t>
            </w:r>
          </w:p>
        </w:tc>
        <w:tc>
          <w:tcPr>
            <w:tcW w:w="1087" w:type="pct"/>
            <w:shd w:val="clear" w:color="auto" w:fill="auto"/>
          </w:tcPr>
          <w:p w14:paraId="73273C70" w14:textId="77777777" w:rsidR="001F5899" w:rsidRPr="000852E9" w:rsidRDefault="001F5899" w:rsidP="00130F00">
            <w:pPr>
              <w:pStyle w:val="TableText"/>
            </w:pPr>
          </w:p>
        </w:tc>
        <w:tc>
          <w:tcPr>
            <w:tcW w:w="2796" w:type="pct"/>
            <w:shd w:val="clear" w:color="auto" w:fill="auto"/>
          </w:tcPr>
          <w:p w14:paraId="43467D83" w14:textId="77777777" w:rsidR="001F5899" w:rsidRPr="000852E9" w:rsidRDefault="001F5899" w:rsidP="00130F00">
            <w:pPr>
              <w:pStyle w:val="TableText"/>
              <w:rPr>
                <w:rFonts w:asciiTheme="minorHAnsi" w:hAnsiTheme="minorHAnsi"/>
              </w:rPr>
            </w:pPr>
            <w:r w:rsidRPr="000852E9">
              <w:rPr>
                <w:rFonts w:asciiTheme="minorHAnsi" w:hAnsiTheme="minorHAnsi"/>
              </w:rPr>
              <w:t xml:space="preserve">If the local authority uses separate maps rather than an </w:t>
            </w:r>
            <w:proofErr w:type="spellStart"/>
            <w:r w:rsidRPr="000852E9">
              <w:rPr>
                <w:rFonts w:asciiTheme="minorHAnsi" w:hAnsiTheme="minorHAnsi"/>
              </w:rPr>
              <w:t>ePlan</w:t>
            </w:r>
            <w:proofErr w:type="spellEnd"/>
            <w:r w:rsidRPr="000852E9">
              <w:rPr>
                <w:rFonts w:asciiTheme="minorHAnsi" w:hAnsiTheme="minorHAnsi"/>
              </w:rPr>
              <w:t>, it must provide maps as a separate chapter.</w:t>
            </w:r>
          </w:p>
        </w:tc>
      </w:tr>
    </w:tbl>
    <w:p w14:paraId="687999DF" w14:textId="77777777" w:rsidR="001F5899" w:rsidRPr="000852E9" w:rsidRDefault="001F5899" w:rsidP="00BB0156">
      <w:pPr>
        <w:pStyle w:val="TableText"/>
      </w:pPr>
    </w:p>
    <w:p w14:paraId="1C10EEB0" w14:textId="77777777" w:rsidR="00DF7DC0" w:rsidRPr="000852E9" w:rsidRDefault="00DF7DC0" w:rsidP="00DD0438">
      <w:pPr>
        <w:spacing w:before="0" w:after="0" w:line="240" w:lineRule="auto"/>
        <w:sectPr w:rsidR="00DF7DC0" w:rsidRPr="000852E9" w:rsidSect="00A01FC5">
          <w:headerReference w:type="even" r:id="rId39"/>
          <w:headerReference w:type="default" r:id="rId40"/>
          <w:footerReference w:type="even" r:id="rId41"/>
          <w:footerReference w:type="default" r:id="rId42"/>
          <w:footerReference w:type="first" r:id="rId43"/>
          <w:pgSz w:w="11907" w:h="16839" w:code="9"/>
          <w:pgMar w:top="1134" w:right="1418" w:bottom="1134" w:left="1418" w:header="567" w:footer="567" w:gutter="0"/>
          <w:cols w:space="720"/>
          <w:titlePg/>
          <w:docGrid w:linePitch="299"/>
        </w:sectPr>
      </w:pPr>
    </w:p>
    <w:p w14:paraId="50A184EB" w14:textId="77777777" w:rsidR="00BB0156" w:rsidRPr="000852E9" w:rsidRDefault="00B94C73" w:rsidP="00BB0156">
      <w:pPr>
        <w:pStyle w:val="Heading1"/>
        <w:spacing w:after="240" w:line="280" w:lineRule="atLeast"/>
        <w:rPr>
          <w:szCs w:val="48"/>
        </w:rPr>
      </w:pPr>
      <w:bookmarkStart w:id="5" w:name="_Toc514163011"/>
      <w:r w:rsidRPr="000852E9">
        <w:rPr>
          <w:szCs w:val="48"/>
        </w:rPr>
        <w:lastRenderedPageBreak/>
        <w:t>S-IGP</w:t>
      </w:r>
      <w:r w:rsidR="00C13B34">
        <w:rPr>
          <w:szCs w:val="48"/>
        </w:rPr>
        <w:t xml:space="preserve">: Draft </w:t>
      </w:r>
      <w:r w:rsidR="00BB0156" w:rsidRPr="000852E9">
        <w:rPr>
          <w:szCs w:val="48"/>
        </w:rPr>
        <w:t>Introduction and General Provision</w:t>
      </w:r>
      <w:r w:rsidR="005720F1">
        <w:rPr>
          <w:szCs w:val="48"/>
        </w:rPr>
        <w:t>s</w:t>
      </w:r>
      <w:r w:rsidR="00BB0156" w:rsidRPr="000852E9">
        <w:rPr>
          <w:szCs w:val="48"/>
        </w:rPr>
        <w:t xml:space="preserve"> Standard</w:t>
      </w:r>
      <w:bookmarkEnd w:id="5"/>
    </w:p>
    <w:p w14:paraId="5F7500F0" w14:textId="77777777" w:rsidR="00BB0156" w:rsidRPr="000852E9" w:rsidRDefault="00BB0156" w:rsidP="00BB0156">
      <w:pPr>
        <w:pStyle w:val="BodyText"/>
        <w:rPr>
          <w:color w:val="595959"/>
          <w:sz w:val="24"/>
          <w:szCs w:val="24"/>
        </w:rPr>
      </w:pPr>
      <w:r w:rsidRPr="000852E9">
        <w:rPr>
          <w:color w:val="595959"/>
          <w:sz w:val="24"/>
          <w:szCs w:val="24"/>
        </w:rPr>
        <w:t>The planning standard</w:t>
      </w:r>
      <w:r w:rsidR="002017EF">
        <w:rPr>
          <w:color w:val="595959"/>
          <w:sz w:val="24"/>
          <w:szCs w:val="24"/>
        </w:rPr>
        <w:t>s</w:t>
      </w:r>
      <w:r w:rsidRPr="000852E9">
        <w:rPr>
          <w:color w:val="595959"/>
          <w:sz w:val="24"/>
          <w:szCs w:val="24"/>
        </w:rPr>
        <w:t xml:space="preserve"> w</w:t>
      </w:r>
      <w:r w:rsidR="002017EF">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regional policy statements, regional plans, district plans and combined plans.</w:t>
      </w:r>
    </w:p>
    <w:p w14:paraId="26B1E1AA" w14:textId="77777777" w:rsidR="00BB0156" w:rsidRPr="000852E9" w:rsidRDefault="00BB0156" w:rsidP="00622F52">
      <w:pPr>
        <w:pStyle w:val="Heading2"/>
        <w:numPr>
          <w:ilvl w:val="0"/>
          <w:numId w:val="21"/>
        </w:numPr>
        <w:ind w:left="567" w:hanging="567"/>
      </w:pPr>
      <w:r w:rsidRPr="000852E9">
        <w:t>Purpose</w:t>
      </w:r>
    </w:p>
    <w:p w14:paraId="112AEE82" w14:textId="77777777" w:rsidR="00BB0156" w:rsidRPr="000852E9" w:rsidRDefault="00BB0156" w:rsidP="00D428C7">
      <w:pPr>
        <w:pStyle w:val="Numberedparagraph"/>
        <w:numPr>
          <w:ilvl w:val="0"/>
          <w:numId w:val="45"/>
        </w:numPr>
        <w:spacing w:before="120"/>
        <w:ind w:left="567" w:hanging="567"/>
      </w:pPr>
      <w:r w:rsidRPr="000852E9">
        <w:t xml:space="preserve">To provide details of the components that should be included in this part and outlines the matters that should be addressed in this part and its sections if relevant to a local authority. </w:t>
      </w:r>
    </w:p>
    <w:p w14:paraId="370CAA19" w14:textId="77777777" w:rsidR="00BB0156" w:rsidRPr="000852E9" w:rsidRDefault="00BB0156" w:rsidP="00622F52">
      <w:pPr>
        <w:pStyle w:val="Heading2"/>
        <w:numPr>
          <w:ilvl w:val="0"/>
          <w:numId w:val="21"/>
        </w:numPr>
        <w:ind w:left="567" w:hanging="567"/>
      </w:pPr>
      <w:r w:rsidRPr="000852E9">
        <w:t>Relationship to other planning standard</w:t>
      </w:r>
      <w:r w:rsidR="002017EF">
        <w:t>s</w:t>
      </w:r>
    </w:p>
    <w:p w14:paraId="7BE655BF" w14:textId="135EC762" w:rsidR="00BB0156" w:rsidRPr="000852E9" w:rsidRDefault="00BB0156" w:rsidP="002017EF">
      <w:pPr>
        <w:pStyle w:val="Numberedparagraph"/>
        <w:numPr>
          <w:ilvl w:val="0"/>
          <w:numId w:val="45"/>
        </w:numPr>
        <w:spacing w:before="120"/>
        <w:ind w:left="567" w:hanging="567"/>
      </w:pPr>
      <w:r w:rsidRPr="000852E9">
        <w:t xml:space="preserve">This </w:t>
      </w:r>
      <w:r w:rsidR="002017EF">
        <w:t>standard</w:t>
      </w:r>
      <w:r w:rsidRPr="000852E9">
        <w:t xml:space="preserve"> must be used in conjunction with all other relevant planning standard</w:t>
      </w:r>
      <w:r w:rsidR="002017EF">
        <w:t>s</w:t>
      </w:r>
      <w:r w:rsidRPr="000852E9">
        <w:t xml:space="preserve">. Table 2 of the </w:t>
      </w:r>
      <w:r w:rsidR="00716CFB">
        <w:t>n</w:t>
      </w:r>
      <w:r w:rsidR="002017EF">
        <w:t xml:space="preserve">ational </w:t>
      </w:r>
      <w:r w:rsidR="00716CFB">
        <w:t>p</w:t>
      </w:r>
      <w:r w:rsidRPr="000852E9">
        <w:t xml:space="preserve">lanning </w:t>
      </w:r>
      <w:r w:rsidR="00716CFB">
        <w:t>s</w:t>
      </w:r>
      <w:r w:rsidRPr="000852E9">
        <w:t xml:space="preserve">tandards </w:t>
      </w:r>
      <w:r w:rsidR="00131587">
        <w:t>o</w:t>
      </w:r>
      <w:r w:rsidRPr="000852E9">
        <w:t>verview sets out which planning standard</w:t>
      </w:r>
      <w:r w:rsidR="002017EF">
        <w:t>s</w:t>
      </w:r>
      <w:r w:rsidRPr="000852E9">
        <w:t xml:space="preserve"> are relevant to each type of policy statement and plan.</w:t>
      </w:r>
    </w:p>
    <w:p w14:paraId="4E748A54" w14:textId="77777777" w:rsidR="00BB0156" w:rsidRPr="000852E9" w:rsidRDefault="00BB0156" w:rsidP="00622F52">
      <w:pPr>
        <w:pStyle w:val="Heading2"/>
        <w:numPr>
          <w:ilvl w:val="0"/>
          <w:numId w:val="21"/>
        </w:numPr>
        <w:ind w:left="567" w:hanging="567"/>
      </w:pPr>
      <w:r w:rsidRPr="000852E9">
        <w:t>Recognition in policy statements and plans</w:t>
      </w:r>
    </w:p>
    <w:p w14:paraId="67EBA1CA" w14:textId="77777777" w:rsidR="00BB0156" w:rsidRPr="000852E9" w:rsidRDefault="00BB0156" w:rsidP="002017EF">
      <w:pPr>
        <w:pStyle w:val="Numberedparagraph"/>
        <w:numPr>
          <w:ilvl w:val="0"/>
          <w:numId w:val="45"/>
        </w:numPr>
        <w:spacing w:before="120"/>
        <w:ind w:left="567" w:hanging="567"/>
      </w:pPr>
      <w:r w:rsidRPr="000852E9">
        <w:t xml:space="preserve">The table (or cells) in part D contains mandatory directions. The amendments made to any policy statement or plan to give effect to these mandatory directions must be in accordance with section 58I (2) and (3) of the RMA. </w:t>
      </w:r>
    </w:p>
    <w:p w14:paraId="55AAA417" w14:textId="77777777" w:rsidR="00BB0156" w:rsidRPr="000852E9" w:rsidRDefault="00BB0156" w:rsidP="002017EF">
      <w:pPr>
        <w:pStyle w:val="Numberedparagraph"/>
        <w:numPr>
          <w:ilvl w:val="0"/>
          <w:numId w:val="45"/>
        </w:numPr>
        <w:spacing w:before="120"/>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w:t>
      </w:r>
      <w:r w:rsidR="002017EF">
        <w:t xml:space="preserve"> 1 process will need to be used</w:t>
      </w:r>
      <w:r w:rsidRPr="000852E9">
        <w:t xml:space="preserve">. </w:t>
      </w:r>
    </w:p>
    <w:p w14:paraId="0E65DACE" w14:textId="77777777" w:rsidR="00BB0156" w:rsidRPr="000852E9" w:rsidRDefault="00BB0156" w:rsidP="00622F52">
      <w:pPr>
        <w:pStyle w:val="Heading2"/>
        <w:numPr>
          <w:ilvl w:val="0"/>
          <w:numId w:val="21"/>
        </w:numPr>
        <w:ind w:left="567" w:hanging="567"/>
      </w:pPr>
      <w:r w:rsidRPr="000852E9">
        <w:t>Provisions</w:t>
      </w:r>
    </w:p>
    <w:p w14:paraId="7487B925" w14:textId="77777777" w:rsidR="00B94C73" w:rsidRPr="000852E9" w:rsidRDefault="00B94C73">
      <w:pPr>
        <w:spacing w:before="0" w:after="0" w:line="240" w:lineRule="auto"/>
      </w:pPr>
    </w:p>
    <w:p w14:paraId="15D6B602" w14:textId="77777777" w:rsidR="00BB0156" w:rsidRPr="000852E9" w:rsidRDefault="00BB0156">
      <w:pPr>
        <w:spacing w:before="0" w:after="0" w:line="240" w:lineRule="auto"/>
      </w:pPr>
      <w:r w:rsidRPr="000852E9">
        <w:br w:type="page"/>
      </w:r>
    </w:p>
    <w:p w14:paraId="69111E0D" w14:textId="77777777" w:rsidR="00BB0156" w:rsidRPr="000852E9" w:rsidRDefault="00BB0156" w:rsidP="008402E4">
      <w:pPr>
        <w:pStyle w:val="Head1notforTOC"/>
      </w:pPr>
      <w:r w:rsidRPr="000852E9">
        <w:lastRenderedPageBreak/>
        <w:t xml:space="preserve">Draft Introduction </w:t>
      </w:r>
      <w:r w:rsidR="008F0996">
        <w:t xml:space="preserve">and General Provisions </w:t>
      </w:r>
      <w:r w:rsidRPr="000852E9">
        <w:t xml:space="preserve">Standard </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13400B" w:rsidRPr="000852E9" w14:paraId="27D0D3EC" w14:textId="77777777" w:rsidTr="0013400B">
        <w:tc>
          <w:tcPr>
            <w:tcW w:w="5000" w:type="pct"/>
            <w:shd w:val="clear" w:color="auto" w:fill="1C556C"/>
          </w:tcPr>
          <w:p w14:paraId="50BAC2D2" w14:textId="3613C1DC" w:rsidR="00BB0156" w:rsidRPr="000852E9" w:rsidRDefault="00BB0156" w:rsidP="0013400B">
            <w:pPr>
              <w:pStyle w:val="TableTextbold"/>
              <w:rPr>
                <w:color w:val="FFFFFF" w:themeColor="background1"/>
              </w:rPr>
            </w:pPr>
            <w:r w:rsidRPr="000852E9">
              <w:rPr>
                <w:color w:val="FFFFFF" w:themeColor="background1"/>
              </w:rPr>
              <w:t xml:space="preserve">Mandatory </w:t>
            </w:r>
            <w:r w:rsidR="00131587">
              <w:rPr>
                <w:color w:val="FFFFFF" w:themeColor="background1"/>
              </w:rPr>
              <w:t>d</w:t>
            </w:r>
            <w:r w:rsidRPr="000852E9">
              <w:rPr>
                <w:color w:val="FFFFFF" w:themeColor="background1"/>
              </w:rPr>
              <w:t>irections</w:t>
            </w:r>
          </w:p>
        </w:tc>
      </w:tr>
      <w:tr w:rsidR="00BB0156" w:rsidRPr="000852E9" w14:paraId="5C700496" w14:textId="77777777" w:rsidTr="0013400B">
        <w:tc>
          <w:tcPr>
            <w:tcW w:w="5000" w:type="pct"/>
            <w:tcBorders>
              <w:bottom w:val="single" w:sz="4" w:space="0" w:color="1C556C"/>
            </w:tcBorders>
            <w:shd w:val="clear" w:color="auto" w:fill="auto"/>
          </w:tcPr>
          <w:p w14:paraId="115ED237" w14:textId="77777777" w:rsidR="00BB0156" w:rsidRPr="000852E9" w:rsidRDefault="00BB0156" w:rsidP="00D428C7">
            <w:pPr>
              <w:pStyle w:val="TableTextnumbered"/>
              <w:numPr>
                <w:ilvl w:val="0"/>
                <w:numId w:val="46"/>
              </w:numPr>
            </w:pPr>
            <w:r w:rsidRPr="000852E9">
              <w:t>Except as provided in direction 2 below, local authorities must amend their documents in accordance with section 58I of the RMA within 5 years</w:t>
            </w:r>
            <w:r w:rsidR="008F0996">
              <w:t xml:space="preserve"> of gazettal of this </w:t>
            </w:r>
            <w:r w:rsidRPr="000852E9">
              <w:t>planning standard.</w:t>
            </w:r>
          </w:p>
          <w:p w14:paraId="7DB33469" w14:textId="77777777" w:rsidR="00BB0156" w:rsidRPr="000852E9" w:rsidRDefault="00BB0156" w:rsidP="0013400B">
            <w:pPr>
              <w:pStyle w:val="TableTextnumbered"/>
            </w:pPr>
            <w:r w:rsidRPr="000852E9">
              <w:t xml:space="preserve">Documents of the local authorities listed below must be amended in accordance with section 58I of the RMA within 7 years </w:t>
            </w:r>
            <w:r w:rsidR="008F0996">
              <w:t xml:space="preserve">of gazettal of this </w:t>
            </w:r>
            <w:r w:rsidRPr="000852E9">
              <w:t xml:space="preserve">planning standard. </w:t>
            </w:r>
          </w:p>
          <w:p w14:paraId="5EEE9555" w14:textId="77777777" w:rsidR="00BB0156" w:rsidRPr="000852E9" w:rsidRDefault="00BB0156" w:rsidP="007660C6">
            <w:pPr>
              <w:pStyle w:val="TableDash"/>
            </w:pPr>
            <w:r w:rsidRPr="000852E9">
              <w:t>Auckland Council</w:t>
            </w:r>
          </w:p>
          <w:p w14:paraId="01E3BB05" w14:textId="77777777" w:rsidR="00BB0156" w:rsidRPr="000852E9" w:rsidRDefault="00BB0156" w:rsidP="007660C6">
            <w:pPr>
              <w:pStyle w:val="TableDash"/>
              <w:rPr>
                <w:lang w:eastAsia="en-US"/>
              </w:rPr>
            </w:pPr>
            <w:r w:rsidRPr="000852E9">
              <w:t>Marlborough Council</w:t>
            </w:r>
          </w:p>
          <w:p w14:paraId="188A59D4" w14:textId="77777777" w:rsidR="00BB0156" w:rsidRPr="000852E9" w:rsidRDefault="00BB0156" w:rsidP="007660C6">
            <w:pPr>
              <w:pStyle w:val="TableDash"/>
            </w:pPr>
            <w:r w:rsidRPr="000852E9">
              <w:t>Northland Regional Council</w:t>
            </w:r>
          </w:p>
          <w:p w14:paraId="0EA4D78A" w14:textId="77777777" w:rsidR="00BB0156" w:rsidRPr="000852E9" w:rsidRDefault="00BB0156" w:rsidP="007660C6">
            <w:pPr>
              <w:pStyle w:val="TableDash"/>
            </w:pPr>
            <w:r w:rsidRPr="000852E9">
              <w:t>Southland Regional Council</w:t>
            </w:r>
          </w:p>
          <w:p w14:paraId="64ED721E" w14:textId="77777777" w:rsidR="00BB0156" w:rsidRPr="000852E9" w:rsidRDefault="00BB0156" w:rsidP="007660C6">
            <w:pPr>
              <w:pStyle w:val="TableDash"/>
            </w:pPr>
            <w:r w:rsidRPr="000852E9">
              <w:t>Wellington Regional Council</w:t>
            </w:r>
          </w:p>
          <w:p w14:paraId="043FD074" w14:textId="77777777" w:rsidR="00BB0156" w:rsidRPr="000852E9" w:rsidRDefault="00BB0156" w:rsidP="007660C6">
            <w:pPr>
              <w:pStyle w:val="TableDash"/>
            </w:pPr>
            <w:r w:rsidRPr="000852E9">
              <w:t>Christchurch City Council</w:t>
            </w:r>
          </w:p>
          <w:p w14:paraId="1F2CA6AB" w14:textId="77777777" w:rsidR="00BB0156" w:rsidRPr="000852E9" w:rsidRDefault="00BB0156" w:rsidP="007660C6">
            <w:pPr>
              <w:pStyle w:val="TableDash"/>
            </w:pPr>
            <w:r w:rsidRPr="000852E9">
              <w:t>Dunedin City Council</w:t>
            </w:r>
          </w:p>
          <w:p w14:paraId="0F02AE43" w14:textId="77777777" w:rsidR="00BB0156" w:rsidRPr="000852E9" w:rsidRDefault="00BB0156" w:rsidP="007660C6">
            <w:pPr>
              <w:pStyle w:val="TableDash"/>
            </w:pPr>
            <w:r w:rsidRPr="000852E9">
              <w:t>Hurunui District Council</w:t>
            </w:r>
          </w:p>
          <w:p w14:paraId="74E40665" w14:textId="77777777" w:rsidR="00BB0156" w:rsidRPr="000852E9" w:rsidRDefault="00BB0156" w:rsidP="007660C6">
            <w:pPr>
              <w:pStyle w:val="TableDash"/>
            </w:pPr>
            <w:r w:rsidRPr="000852E9">
              <w:t>Invercargill City Council</w:t>
            </w:r>
          </w:p>
          <w:p w14:paraId="6AD64A86" w14:textId="5FFD017B" w:rsidR="00BB0156" w:rsidRPr="000852E9" w:rsidRDefault="00987762" w:rsidP="007660C6">
            <w:pPr>
              <w:pStyle w:val="TableDash"/>
            </w:pPr>
            <w:proofErr w:type="spellStart"/>
            <w:r>
              <w:t>Kāpiti</w:t>
            </w:r>
            <w:proofErr w:type="spellEnd"/>
            <w:r w:rsidR="00BB0156" w:rsidRPr="000852E9">
              <w:t xml:space="preserve"> Coast District Council</w:t>
            </w:r>
          </w:p>
          <w:p w14:paraId="39F5DE02" w14:textId="77777777" w:rsidR="00BB0156" w:rsidRPr="000852E9" w:rsidRDefault="00BB0156" w:rsidP="007660C6">
            <w:pPr>
              <w:pStyle w:val="TableDash"/>
            </w:pPr>
            <w:r w:rsidRPr="000852E9">
              <w:t>Queenstown-Lakes District Council</w:t>
            </w:r>
          </w:p>
          <w:p w14:paraId="2852B8C9" w14:textId="77777777" w:rsidR="00BB0156" w:rsidRPr="000852E9" w:rsidRDefault="00BB0156" w:rsidP="007660C6">
            <w:pPr>
              <w:pStyle w:val="TableDash"/>
            </w:pPr>
            <w:r w:rsidRPr="000852E9">
              <w:t>South Taranaki District Council</w:t>
            </w:r>
          </w:p>
          <w:p w14:paraId="0887CA7E" w14:textId="77777777" w:rsidR="00BB0156" w:rsidRPr="000852E9" w:rsidRDefault="00BB0156" w:rsidP="007660C6">
            <w:pPr>
              <w:pStyle w:val="TableDash"/>
            </w:pPr>
            <w:r w:rsidRPr="000852E9">
              <w:t>Thames-Coromandel District Council</w:t>
            </w:r>
            <w:r w:rsidR="00131587">
              <w:t>.</w:t>
            </w:r>
          </w:p>
        </w:tc>
      </w:tr>
      <w:tr w:rsidR="0013400B" w:rsidRPr="000852E9" w14:paraId="78FD8EA9" w14:textId="77777777" w:rsidTr="0013400B">
        <w:tc>
          <w:tcPr>
            <w:tcW w:w="5000" w:type="pct"/>
            <w:shd w:val="clear" w:color="auto" w:fill="1C556C"/>
          </w:tcPr>
          <w:p w14:paraId="506CCCE7" w14:textId="77777777" w:rsidR="00BB0156" w:rsidRPr="000852E9" w:rsidRDefault="00BB0156" w:rsidP="0013400B">
            <w:pPr>
              <w:pStyle w:val="TableTextbold"/>
              <w:rPr>
                <w:color w:val="FFFFFF" w:themeColor="background1"/>
              </w:rPr>
            </w:pPr>
            <w:r w:rsidRPr="000852E9">
              <w:rPr>
                <w:color w:val="FFFFFF" w:themeColor="background1"/>
              </w:rPr>
              <w:t>Introduction Chapter (S-INTRO)</w:t>
            </w:r>
          </w:p>
        </w:tc>
      </w:tr>
      <w:tr w:rsidR="00BB0156" w:rsidRPr="000852E9" w14:paraId="480DA9C7" w14:textId="77777777" w:rsidTr="0013400B">
        <w:tc>
          <w:tcPr>
            <w:tcW w:w="5000" w:type="pct"/>
            <w:shd w:val="clear" w:color="auto" w:fill="auto"/>
          </w:tcPr>
          <w:p w14:paraId="3256D3F2" w14:textId="505631B6" w:rsidR="00BB0156" w:rsidRPr="000852E9" w:rsidRDefault="00EA438B" w:rsidP="00484F38">
            <w:pPr>
              <w:pStyle w:val="TableTextnumbered"/>
            </w:pPr>
            <w:r>
              <w:t>If a local authority/m</w:t>
            </w:r>
            <w:r w:rsidR="00BB0156" w:rsidRPr="000852E9">
              <w:t>ayoral</w:t>
            </w:r>
            <w:r>
              <w:t>/chair</w:t>
            </w:r>
            <w:r w:rsidR="00BB0156" w:rsidRPr="000852E9">
              <w:t xml:space="preserve"> foreword and/or </w:t>
            </w:r>
            <w:proofErr w:type="spellStart"/>
            <w:r w:rsidR="00BB0156" w:rsidRPr="000852E9">
              <w:t>mihi</w:t>
            </w:r>
            <w:proofErr w:type="spellEnd"/>
            <w:r w:rsidR="00BB0156" w:rsidRPr="000852E9">
              <w:t xml:space="preserve"> are included in the policy statement/plan, they must be included in the </w:t>
            </w:r>
            <w:r w:rsidR="00E3600D" w:rsidRPr="001A502E">
              <w:rPr>
                <w:i/>
              </w:rPr>
              <w:t>Foreword/</w:t>
            </w:r>
            <w:proofErr w:type="spellStart"/>
            <w:r w:rsidR="00484F38">
              <w:rPr>
                <w:i/>
              </w:rPr>
              <w:t>m</w:t>
            </w:r>
            <w:r w:rsidR="00484F38" w:rsidRPr="001A502E">
              <w:rPr>
                <w:i/>
              </w:rPr>
              <w:t>ihi</w:t>
            </w:r>
            <w:proofErr w:type="spellEnd"/>
            <w:r w:rsidR="00484F38" w:rsidRPr="000852E9">
              <w:t xml:space="preserve"> </w:t>
            </w:r>
            <w:r w:rsidR="00BB0156" w:rsidRPr="000852E9">
              <w:t>section.</w:t>
            </w:r>
          </w:p>
        </w:tc>
      </w:tr>
      <w:tr w:rsidR="00BB0156" w:rsidRPr="000852E9" w14:paraId="08304DD0" w14:textId="77777777" w:rsidTr="00756D0F">
        <w:trPr>
          <w:trHeight w:val="4953"/>
        </w:trPr>
        <w:tc>
          <w:tcPr>
            <w:tcW w:w="5000" w:type="pct"/>
            <w:tcBorders>
              <w:bottom w:val="nil"/>
            </w:tcBorders>
            <w:shd w:val="clear" w:color="auto" w:fill="auto"/>
          </w:tcPr>
          <w:p w14:paraId="4F372058" w14:textId="77777777" w:rsidR="00BB0156" w:rsidRPr="000852E9" w:rsidRDefault="00BB0156" w:rsidP="0013400B">
            <w:pPr>
              <w:pStyle w:val="TableTextnumbered"/>
            </w:pPr>
            <w:r w:rsidRPr="000852E9">
              <w:t>If the following matters are add</w:t>
            </w:r>
            <w:r w:rsidR="00EA438B">
              <w:t>ressed in the policy statement/</w:t>
            </w:r>
            <w:r w:rsidRPr="000852E9">
              <w:t>plan, they must be included in the</w:t>
            </w:r>
            <w:r w:rsidRPr="001A502E">
              <w:rPr>
                <w:i/>
              </w:rPr>
              <w:t xml:space="preserve"> I</w:t>
            </w:r>
            <w:r w:rsidR="00E3600D" w:rsidRPr="001A502E">
              <w:rPr>
                <w:i/>
              </w:rPr>
              <w:t>ntroduction</w:t>
            </w:r>
            <w:r w:rsidR="00E3600D" w:rsidRPr="000852E9">
              <w:t xml:space="preserve"> </w:t>
            </w:r>
            <w:r w:rsidRPr="000852E9">
              <w:t xml:space="preserve">section: </w:t>
            </w:r>
          </w:p>
          <w:p w14:paraId="10E09CC6" w14:textId="77777777" w:rsidR="00BB0156" w:rsidRPr="000852E9" w:rsidRDefault="0013400B" w:rsidP="0013400B">
            <w:pPr>
              <w:pStyle w:val="TableText"/>
              <w:spacing w:before="0"/>
              <w:ind w:left="568" w:hanging="284"/>
            </w:pPr>
            <w:r w:rsidRPr="000852E9">
              <w:t>a.</w:t>
            </w:r>
            <w:r w:rsidRPr="000852E9">
              <w:tab/>
            </w:r>
            <w:r w:rsidR="00BB0156" w:rsidRPr="000852E9">
              <w:t>the date the policy statement or plan was made operative and local authority seal (RMA, schedule 1, clause 17(3))</w:t>
            </w:r>
          </w:p>
          <w:p w14:paraId="13EB1260" w14:textId="208BED7F" w:rsidR="00BB0156" w:rsidRPr="000852E9" w:rsidRDefault="0013400B" w:rsidP="0013400B">
            <w:pPr>
              <w:pStyle w:val="TableText"/>
              <w:spacing w:before="0"/>
              <w:ind w:left="568" w:hanging="284"/>
            </w:pPr>
            <w:r w:rsidRPr="000852E9">
              <w:t>b.</w:t>
            </w:r>
            <w:r w:rsidRPr="000852E9">
              <w:tab/>
            </w:r>
            <w:r w:rsidR="00BB0156" w:rsidRPr="000852E9">
              <w:t xml:space="preserve">updates made to the policy statement or plan using table formats in the following order and using </w:t>
            </w:r>
            <w:r w:rsidR="00F0657D">
              <w:t xml:space="preserve">the </w:t>
            </w:r>
            <w:r w:rsidR="00BB0156" w:rsidRPr="000852E9">
              <w:t>form set out below</w:t>
            </w:r>
            <w:r w:rsidR="00EB3E76">
              <w:t xml:space="preserve"> in tables 7, 8 and 9</w:t>
            </w:r>
            <w:r w:rsidR="00727B0E">
              <w:t>:</w:t>
            </w:r>
          </w:p>
          <w:p w14:paraId="3C2CBA6D" w14:textId="77777777" w:rsidR="00BB0156" w:rsidRPr="000852E9" w:rsidRDefault="0013400B" w:rsidP="0013400B">
            <w:pPr>
              <w:pStyle w:val="TableText"/>
              <w:spacing w:before="0"/>
              <w:ind w:left="851" w:hanging="284"/>
            </w:pPr>
            <w:proofErr w:type="spellStart"/>
            <w:r w:rsidRPr="000852E9">
              <w:t>i</w:t>
            </w:r>
            <w:proofErr w:type="spellEnd"/>
            <w:r w:rsidRPr="000852E9">
              <w:t>.</w:t>
            </w:r>
            <w:r w:rsidRPr="000852E9">
              <w:tab/>
            </w:r>
            <w:r w:rsidR="00BB0156" w:rsidRPr="000852E9">
              <w:t xml:space="preserve">within each update table, the updates must be listed in order by the date the amended or new provisions were made operative, with the latest updates located at the bottom of the table </w:t>
            </w:r>
          </w:p>
          <w:p w14:paraId="1AF8C15D" w14:textId="77777777" w:rsidR="00BB0156" w:rsidRPr="000852E9" w:rsidRDefault="0013400B" w:rsidP="0013400B">
            <w:pPr>
              <w:pStyle w:val="TableText"/>
              <w:spacing w:before="0"/>
              <w:ind w:left="568" w:hanging="284"/>
            </w:pPr>
            <w:r w:rsidRPr="000852E9">
              <w:t>c.</w:t>
            </w:r>
            <w:r w:rsidRPr="000852E9">
              <w:tab/>
            </w:r>
            <w:r w:rsidR="00BB0156" w:rsidRPr="000852E9">
              <w:t xml:space="preserve">local strategic scene setting </w:t>
            </w:r>
          </w:p>
          <w:p w14:paraId="541ED77D" w14:textId="77777777" w:rsidR="00BB0156" w:rsidRPr="000852E9" w:rsidRDefault="0013400B" w:rsidP="0013400B">
            <w:pPr>
              <w:pStyle w:val="TableText"/>
              <w:spacing w:before="0"/>
              <w:ind w:left="568" w:hanging="284"/>
            </w:pPr>
            <w:r w:rsidRPr="000852E9">
              <w:t>d.</w:t>
            </w:r>
            <w:r w:rsidRPr="000852E9">
              <w:tab/>
            </w:r>
            <w:r w:rsidR="00BB0156" w:rsidRPr="000852E9">
              <w:t>a contents page or other similar method of navigation with all policy statement or plan chapters listed</w:t>
            </w:r>
          </w:p>
          <w:p w14:paraId="3E3DB3EC" w14:textId="77777777" w:rsidR="00BB0156" w:rsidRPr="000852E9" w:rsidRDefault="0013400B" w:rsidP="0013400B">
            <w:pPr>
              <w:pStyle w:val="TableText"/>
              <w:spacing w:before="0"/>
              <w:ind w:left="568" w:hanging="284"/>
            </w:pPr>
            <w:proofErr w:type="gramStart"/>
            <w:r w:rsidRPr="000852E9">
              <w:t>e</w:t>
            </w:r>
            <w:proofErr w:type="gramEnd"/>
            <w:r w:rsidRPr="000852E9">
              <w:t>.</w:t>
            </w:r>
            <w:r w:rsidRPr="000852E9">
              <w:tab/>
            </w:r>
            <w:r w:rsidR="00BB0156" w:rsidRPr="000852E9">
              <w:t xml:space="preserve">if a contents table is to be used, it must follow the format of table </w:t>
            </w:r>
            <w:r w:rsidR="00E00BCA" w:rsidRPr="000852E9">
              <w:t>10</w:t>
            </w:r>
            <w:r w:rsidR="00BB0156" w:rsidRPr="000852E9">
              <w:t xml:space="preserve"> below.</w:t>
            </w:r>
          </w:p>
          <w:p w14:paraId="602C3295" w14:textId="15BDF786" w:rsidR="00BB0156" w:rsidRPr="000852E9" w:rsidRDefault="00BB0156" w:rsidP="00825122">
            <w:pPr>
              <w:pStyle w:val="Tableheading"/>
            </w:pPr>
            <w:r w:rsidRPr="000852E9">
              <w:rPr>
                <w:noProof/>
              </w:rPr>
              <mc:AlternateContent>
                <mc:Choice Requires="wps">
                  <w:drawing>
                    <wp:anchor distT="0" distB="0" distL="114300" distR="114300" simplePos="0" relativeHeight="251546112" behindDoc="1" locked="0" layoutInCell="1" allowOverlap="1" wp14:anchorId="15812785" wp14:editId="16D5C993">
                      <wp:simplePos x="0" y="0"/>
                      <wp:positionH relativeFrom="column">
                        <wp:posOffset>-900430</wp:posOffset>
                      </wp:positionH>
                      <wp:positionV relativeFrom="paragraph">
                        <wp:posOffset>10110470</wp:posOffset>
                      </wp:positionV>
                      <wp:extent cx="7628890" cy="9867900"/>
                      <wp:effectExtent l="0" t="0" r="0" b="0"/>
                      <wp:wrapNone/>
                      <wp:docPr id="22" name="Rectangle 22"/>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D2DB53" id="Rectangle 22" o:spid="_x0000_s1026" style="position:absolute;margin-left:-70.9pt;margin-top:796.1pt;width:600.7pt;height:77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WVnAIAAIgFAAAOAAAAZHJzL2Uyb0RvYy54bWysVN9PGzEMfp+0/yHK+7jrCUpbcUUV0GkS&#10;AgRMPKe5pBcpF2dJ2mv318/J/YAxtIdpfUjj2P5sf2f74vLQaLIXziswJZ2c5JQIw6FSZlvS78/r&#10;LzNKfGCmYhqMKOlReHq5/PzporULUUANuhKOIIjxi9aWtA7BLrLM81o0zJ+AFQaVElzDAopum1WO&#10;tYje6KzI82nWgqusAy68x9frTkmXCV9KwcO9lF4EokuKuYV0unRu4pktL9hi65itFe/TYP+QRcOU&#10;waAj1DULjOyc+gOqUdyBBxlOODQZSKm4SDVgNZP8XTVPNbMi1YLkeDvS5P8fLL/bPziiqpIWBSWG&#10;NfiNHpE1ZrZaEHxDglrrF2j3ZB9cL3m8xmoP0jXxH+sgh0TqcSRVHALh+Hg+LWazOXLPUTefTc/n&#10;eaI9e3W3zoevAhoSLyV1GD+Ryfa3PmBINB1MYjQPWlVrpXUS3HZzpR3ZM/zC6+n67OYm5owuv5lp&#10;E40NRLdOHV+yWFpXTLqFoxbRTptHIZEVTL9ImaR+FGMcxrkwYdKpalaJLvxZjr8heuzg6JFySYAR&#10;WWL8EbsHGCw7kAG7y7K3j64itfPonP8tsc559EiRwYTRuVEG3EcAGqvqI3f2A0kdNZGlDVRH7BkH&#10;3TB5y9cKv9st8+GBOZwe/Na4EcI9HlJDW1Lob5TU4H5+9B7tsalRS0mL01hS/2PHnKBEfzPY7vPJ&#10;6Wkc3yScnp0XKLi3ms1bjdk1V4DtMMHdY3m6Rvugh6t00Lzg4ljFqKhihmPskvLgBuEqdFsCVw8X&#10;q1Uyw5G1LNyaJ8sjeGQ19uXz4YU52zdvwL6/g2Fy2eJdD3e20dPAahdAqtTgr7z2fOO4p8bpV1Pc&#10;J2/lZPW6QJe/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ENy9ZW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555328" behindDoc="1" locked="0" layoutInCell="1" allowOverlap="1" wp14:anchorId="22A2BEFB" wp14:editId="58856DF6">
                      <wp:simplePos x="0" y="0"/>
                      <wp:positionH relativeFrom="column">
                        <wp:posOffset>-900430</wp:posOffset>
                      </wp:positionH>
                      <wp:positionV relativeFrom="paragraph">
                        <wp:posOffset>10110470</wp:posOffset>
                      </wp:positionV>
                      <wp:extent cx="7628890" cy="9867900"/>
                      <wp:effectExtent l="0" t="0" r="0" b="0"/>
                      <wp:wrapNone/>
                      <wp:docPr id="23" name="Rectangle 23"/>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058B82" id="Rectangle 23" o:spid="_x0000_s1026" style="position:absolute;margin-left:-70.9pt;margin-top:796.1pt;width:600.7pt;height:77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wJnAIAAIgFAAAOAAAAZHJzL2Uyb0RvYy54bWysVN9PGzEMfp+0/yHK+7i2g9JWXFEFdJqE&#10;BgImntNc0jspF2dO2mv318/J/YAxtIdpfUjj2P5sf2f74vJQG7ZX6CuwOR+fjDhTVkJR2W3Ovz+t&#10;P80480HYQhiwKudH5fnl8uOHi8Yt1ARKMIVCRiDWLxqX8zIEt8gyL0tVC38CTllSasBaBBJxmxUo&#10;GkKvTTYZjaZZA1g4BKm8p9frVsmXCV9rJcOd1l4FZnJOuYV0Yjo38cyWF2KxReHKSnZpiH/IohaV&#10;paAD1LUIgu2w+gOqriSCBx1OJNQZaF1JlWqgasajN9U8lsKpVAuR491Ak/9/sPLb/h5ZVeR88pkz&#10;K2r6Rg/EmrBboxi9EUGN8wuye3T32EmerrHag8Y6/lMd7JBIPQ6kqkNgkh7Pp5PZbE7cS9LNZ9Pz&#10;+SjRnr24O/Thi4KaxUvOkeInMsX+1gcKSaa9SYzmwVTFujImCbjdXBlke0FfeD1dn93cxJzJ5Tcz&#10;Y6OxhejWquNLFktri0m3cDQq2hn7oDSxQulPUiapH9UQR0ipbBi3qlIUqg1/NqJfHz12cPRIuSTA&#10;iKwp/oDdAfSWLUiP3WbZ2UdXldp5cB79LbHWefBIkcGGwbmuLOB7AIaq6iK39j1JLTWRpQ0UR+oZ&#10;hHaYvJPrir7brfDhXiBND31r2gjhjg5toMk5dDfOSsCf771He2pq0nLW0DTm3P/YCVScma+W2n0+&#10;Pj2N45uE07PzCQn4WrN5rbG7+gqoHca0e5xM12gfTH/VCPUzLY5VjEoqYSXFzrkM2AtXod0StHqk&#10;Wq2SGY2sE+HWPjoZwSOrsS+fDs8CXde8gfr+G/STKxZveri1jZ4WVrsAukoN/sJrxzeNe2qcbjXF&#10;ffJaTlYvC3T5Cw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OaoPAmcAgAAiAUAAA4AAAAAAAAAAAAAAAAALgIAAGRy&#10;cy9lMm9Eb2MueG1sUEsBAi0AFAAGAAgAAAAhAGjcJm/hAAAADwEAAA8AAAAAAAAAAAAAAAAA9gQA&#10;AGRycy9kb3ducmV2LnhtbFBLBQYAAAAABAAEAPMAAAAEBgAAAAA=&#10;" fillcolor="#f6f5ee" stroked="f" strokeweight="2pt"/>
                  </w:pict>
                </mc:Fallback>
              </mc:AlternateContent>
            </w:r>
            <w:r w:rsidRPr="000852E9">
              <w:t xml:space="preserve">Update </w:t>
            </w:r>
            <w:r w:rsidR="00D3722E">
              <w:t>t</w:t>
            </w:r>
            <w:r w:rsidRPr="000852E9">
              <w:t>able</w:t>
            </w:r>
          </w:p>
          <w:tbl>
            <w:tblPr>
              <w:tblW w:w="878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099"/>
              <w:gridCol w:w="1375"/>
              <w:gridCol w:w="4345"/>
              <w:gridCol w:w="1970"/>
            </w:tblGrid>
            <w:tr w:rsidR="0013400B" w:rsidRPr="000852E9" w14:paraId="7F46060F" w14:textId="77777777" w:rsidTr="0013400B">
              <w:trPr>
                <w:tblHeader/>
              </w:trPr>
              <w:tc>
                <w:tcPr>
                  <w:tcW w:w="625" w:type="pct"/>
                  <w:shd w:val="clear" w:color="auto" w:fill="D2DDE2"/>
                  <w:vAlign w:val="bottom"/>
                </w:tcPr>
                <w:p w14:paraId="1A9D73C5" w14:textId="77777777" w:rsidR="00BB0156" w:rsidRPr="000852E9" w:rsidRDefault="00BB0156" w:rsidP="00EA438B">
                  <w:pPr>
                    <w:pStyle w:val="TableTextbold"/>
                  </w:pPr>
                  <w:r w:rsidRPr="000852E9">
                    <w:t xml:space="preserve">Update </w:t>
                  </w:r>
                  <w:r w:rsidR="00EA438B">
                    <w:t>n</w:t>
                  </w:r>
                  <w:r w:rsidRPr="000852E9">
                    <w:t xml:space="preserve">umber </w:t>
                  </w:r>
                </w:p>
              </w:tc>
              <w:tc>
                <w:tcPr>
                  <w:tcW w:w="782" w:type="pct"/>
                  <w:shd w:val="clear" w:color="auto" w:fill="D2DDE2"/>
                  <w:vAlign w:val="bottom"/>
                </w:tcPr>
                <w:p w14:paraId="256F06CA" w14:textId="77777777" w:rsidR="00BB0156" w:rsidRPr="000852E9" w:rsidRDefault="00BB0156" w:rsidP="0013400B">
                  <w:pPr>
                    <w:pStyle w:val="TableTextbold"/>
                  </w:pPr>
                  <w:r w:rsidRPr="000852E9">
                    <w:t>Date of update approval</w:t>
                  </w:r>
                </w:p>
              </w:tc>
              <w:tc>
                <w:tcPr>
                  <w:tcW w:w="2472" w:type="pct"/>
                  <w:shd w:val="clear" w:color="auto" w:fill="D2DDE2"/>
                  <w:vAlign w:val="bottom"/>
                </w:tcPr>
                <w:p w14:paraId="2F642C08" w14:textId="77777777" w:rsidR="00BB0156" w:rsidRPr="000852E9" w:rsidRDefault="00BB0156" w:rsidP="00EA438B">
                  <w:pPr>
                    <w:pStyle w:val="TableTextbold"/>
                  </w:pPr>
                  <w:r w:rsidRPr="000852E9">
                    <w:t xml:space="preserve">Description including title of </w:t>
                  </w:r>
                  <w:r w:rsidR="00EA438B">
                    <w:t>c</w:t>
                  </w:r>
                  <w:r w:rsidRPr="000852E9">
                    <w:t>hange or amendment, and a description of the update</w:t>
                  </w:r>
                </w:p>
              </w:tc>
              <w:tc>
                <w:tcPr>
                  <w:tcW w:w="1121" w:type="pct"/>
                  <w:shd w:val="clear" w:color="auto" w:fill="D2DDE2"/>
                  <w:vAlign w:val="bottom"/>
                </w:tcPr>
                <w:p w14:paraId="30F9EEAC" w14:textId="77777777" w:rsidR="00BB0156" w:rsidRPr="000852E9" w:rsidRDefault="00BB0156" w:rsidP="0013400B">
                  <w:pPr>
                    <w:pStyle w:val="TableTextbold"/>
                  </w:pPr>
                  <w:r w:rsidRPr="000852E9">
                    <w:t xml:space="preserve">Link to </w:t>
                  </w:r>
                  <w:r w:rsidR="00EA438B" w:rsidRPr="000852E9">
                    <w:t>policy statement and/or plan change, approval, or documents</w:t>
                  </w:r>
                </w:p>
              </w:tc>
            </w:tr>
            <w:tr w:rsidR="00BB0156" w:rsidRPr="000852E9" w14:paraId="0DAB2D5A" w14:textId="77777777" w:rsidTr="0013400B">
              <w:trPr>
                <w:trHeight w:val="249"/>
              </w:trPr>
              <w:tc>
                <w:tcPr>
                  <w:tcW w:w="625" w:type="pct"/>
                  <w:shd w:val="clear" w:color="auto" w:fill="FFFFFF" w:themeFill="background1"/>
                </w:tcPr>
                <w:p w14:paraId="3C637BE3" w14:textId="77777777" w:rsidR="00BB0156" w:rsidRPr="000852E9" w:rsidRDefault="00BB0156" w:rsidP="0013400B">
                  <w:pPr>
                    <w:pStyle w:val="TableText"/>
                  </w:pPr>
                </w:p>
              </w:tc>
              <w:tc>
                <w:tcPr>
                  <w:tcW w:w="782" w:type="pct"/>
                  <w:shd w:val="clear" w:color="auto" w:fill="FFFFFF" w:themeFill="background1"/>
                </w:tcPr>
                <w:p w14:paraId="4F9498D8" w14:textId="77777777" w:rsidR="00BB0156" w:rsidRPr="000852E9" w:rsidRDefault="00BB0156" w:rsidP="0013400B">
                  <w:pPr>
                    <w:pStyle w:val="TableText"/>
                  </w:pPr>
                </w:p>
              </w:tc>
              <w:tc>
                <w:tcPr>
                  <w:tcW w:w="2472" w:type="pct"/>
                  <w:shd w:val="clear" w:color="auto" w:fill="FFFFFF" w:themeFill="background1"/>
                </w:tcPr>
                <w:p w14:paraId="12B86718" w14:textId="77777777" w:rsidR="00BB0156" w:rsidRPr="000852E9" w:rsidRDefault="00BB0156" w:rsidP="0013400B">
                  <w:pPr>
                    <w:pStyle w:val="TableText"/>
                  </w:pPr>
                </w:p>
              </w:tc>
              <w:tc>
                <w:tcPr>
                  <w:tcW w:w="1121" w:type="pct"/>
                  <w:shd w:val="clear" w:color="auto" w:fill="FFFFFF" w:themeFill="background1"/>
                </w:tcPr>
                <w:p w14:paraId="4757C847" w14:textId="77777777" w:rsidR="00BB0156" w:rsidRPr="000852E9" w:rsidRDefault="00BB0156" w:rsidP="0013400B">
                  <w:pPr>
                    <w:pStyle w:val="TableText"/>
                  </w:pPr>
                </w:p>
              </w:tc>
            </w:tr>
          </w:tbl>
          <w:p w14:paraId="7AF79C33" w14:textId="77777777" w:rsidR="00BB0156" w:rsidRPr="000852E9" w:rsidRDefault="00BB0156" w:rsidP="00BB0156">
            <w:pPr>
              <w:pStyle w:val="TableText"/>
              <w:ind w:left="360"/>
              <w:rPr>
                <w:i/>
              </w:rPr>
            </w:pPr>
          </w:p>
        </w:tc>
      </w:tr>
      <w:tr w:rsidR="00756D0F" w:rsidRPr="000852E9" w14:paraId="56D73FB5" w14:textId="77777777" w:rsidTr="00756D0F">
        <w:trPr>
          <w:trHeight w:val="447"/>
        </w:trPr>
        <w:tc>
          <w:tcPr>
            <w:tcW w:w="5000" w:type="pct"/>
            <w:tcBorders>
              <w:top w:val="nil"/>
            </w:tcBorders>
            <w:shd w:val="clear" w:color="auto" w:fill="auto"/>
          </w:tcPr>
          <w:p w14:paraId="4025CCA6" w14:textId="7077CCD1" w:rsidR="00756D0F" w:rsidRPr="000852E9" w:rsidRDefault="00756D0F" w:rsidP="00825122">
            <w:pPr>
              <w:pStyle w:val="Tableheading"/>
            </w:pPr>
            <w:r w:rsidRPr="000852E9">
              <w:lastRenderedPageBreak/>
              <w:t xml:space="preserve">Map </w:t>
            </w:r>
            <w:r w:rsidR="00D3722E">
              <w:t>u</w:t>
            </w:r>
            <w:r w:rsidRPr="000852E9">
              <w:t xml:space="preserve">pdate </w:t>
            </w:r>
            <w:r w:rsidR="00D3722E">
              <w:t>t</w:t>
            </w:r>
            <w:r w:rsidRPr="000852E9">
              <w:t>able</w:t>
            </w:r>
          </w:p>
          <w:tbl>
            <w:tblPr>
              <w:tblW w:w="878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099"/>
              <w:gridCol w:w="1375"/>
              <w:gridCol w:w="4345"/>
              <w:gridCol w:w="1970"/>
            </w:tblGrid>
            <w:tr w:rsidR="00756D0F" w:rsidRPr="000852E9" w14:paraId="6F20947B" w14:textId="77777777" w:rsidTr="00756D0F">
              <w:trPr>
                <w:trHeight w:val="1164"/>
                <w:tblHeader/>
              </w:trPr>
              <w:tc>
                <w:tcPr>
                  <w:tcW w:w="625" w:type="pct"/>
                  <w:shd w:val="clear" w:color="auto" w:fill="D2DDE2"/>
                  <w:vAlign w:val="bottom"/>
                </w:tcPr>
                <w:p w14:paraId="0528DCF7" w14:textId="77777777" w:rsidR="00756D0F" w:rsidRPr="000852E9" w:rsidRDefault="00EA438B" w:rsidP="00756D0F">
                  <w:pPr>
                    <w:pStyle w:val="TableTextbold"/>
                  </w:pPr>
                  <w:r>
                    <w:t>Update n</w:t>
                  </w:r>
                  <w:r w:rsidR="00756D0F" w:rsidRPr="000852E9">
                    <w:t xml:space="preserve">umber </w:t>
                  </w:r>
                </w:p>
              </w:tc>
              <w:tc>
                <w:tcPr>
                  <w:tcW w:w="782" w:type="pct"/>
                  <w:shd w:val="clear" w:color="auto" w:fill="D2DDE2"/>
                  <w:vAlign w:val="bottom"/>
                </w:tcPr>
                <w:p w14:paraId="0BB1AF59" w14:textId="77777777" w:rsidR="00756D0F" w:rsidRPr="000852E9" w:rsidRDefault="00756D0F" w:rsidP="00756D0F">
                  <w:pPr>
                    <w:pStyle w:val="TableTextbold"/>
                  </w:pPr>
                  <w:r w:rsidRPr="000852E9">
                    <w:t>Date of update approval</w:t>
                  </w:r>
                </w:p>
              </w:tc>
              <w:tc>
                <w:tcPr>
                  <w:tcW w:w="2472" w:type="pct"/>
                  <w:shd w:val="clear" w:color="auto" w:fill="D2DDE2"/>
                  <w:vAlign w:val="bottom"/>
                </w:tcPr>
                <w:p w14:paraId="3AA0A4FA" w14:textId="77777777" w:rsidR="00756D0F" w:rsidRPr="000852E9" w:rsidRDefault="00756D0F" w:rsidP="00756D0F">
                  <w:pPr>
                    <w:pStyle w:val="TableTextbold"/>
                  </w:pPr>
                  <w:r w:rsidRPr="000852E9">
                    <w:t>Description including the title change or amendment, and description of update</w:t>
                  </w:r>
                </w:p>
              </w:tc>
              <w:tc>
                <w:tcPr>
                  <w:tcW w:w="1121" w:type="pct"/>
                  <w:shd w:val="clear" w:color="auto" w:fill="D2DDE2"/>
                  <w:vAlign w:val="bottom"/>
                </w:tcPr>
                <w:p w14:paraId="3FE5D4C6" w14:textId="77777777" w:rsidR="00756D0F" w:rsidRPr="000852E9" w:rsidRDefault="00756D0F" w:rsidP="00756D0F">
                  <w:pPr>
                    <w:pStyle w:val="TableTextbold"/>
                  </w:pPr>
                  <w:r w:rsidRPr="000852E9">
                    <w:t xml:space="preserve">Link to </w:t>
                  </w:r>
                  <w:r w:rsidR="00EA438B" w:rsidRPr="000852E9">
                    <w:t>policy statement and/or plan change, approval, or documents</w:t>
                  </w:r>
                </w:p>
              </w:tc>
            </w:tr>
            <w:tr w:rsidR="00756D0F" w:rsidRPr="000852E9" w14:paraId="40F9DC35" w14:textId="77777777" w:rsidTr="00756D0F">
              <w:tc>
                <w:tcPr>
                  <w:tcW w:w="625" w:type="pct"/>
                  <w:shd w:val="clear" w:color="auto" w:fill="FFFFFF" w:themeFill="background1"/>
                </w:tcPr>
                <w:p w14:paraId="4FED29BE" w14:textId="77777777" w:rsidR="00756D0F" w:rsidRPr="000852E9" w:rsidRDefault="00756D0F" w:rsidP="00756D0F">
                  <w:pPr>
                    <w:pStyle w:val="TableText"/>
                  </w:pPr>
                </w:p>
              </w:tc>
              <w:tc>
                <w:tcPr>
                  <w:tcW w:w="782" w:type="pct"/>
                  <w:shd w:val="clear" w:color="auto" w:fill="FFFFFF" w:themeFill="background1"/>
                </w:tcPr>
                <w:p w14:paraId="58674FFD" w14:textId="77777777" w:rsidR="00756D0F" w:rsidRPr="000852E9" w:rsidRDefault="00756D0F" w:rsidP="00756D0F">
                  <w:pPr>
                    <w:pStyle w:val="TableText"/>
                  </w:pPr>
                </w:p>
              </w:tc>
              <w:tc>
                <w:tcPr>
                  <w:tcW w:w="2472" w:type="pct"/>
                  <w:shd w:val="clear" w:color="auto" w:fill="FFFFFF" w:themeFill="background1"/>
                </w:tcPr>
                <w:p w14:paraId="0E748151" w14:textId="77777777" w:rsidR="00756D0F" w:rsidRPr="000852E9" w:rsidRDefault="00756D0F" w:rsidP="00756D0F">
                  <w:pPr>
                    <w:pStyle w:val="TableText"/>
                  </w:pPr>
                </w:p>
              </w:tc>
              <w:tc>
                <w:tcPr>
                  <w:tcW w:w="1121" w:type="pct"/>
                  <w:shd w:val="clear" w:color="auto" w:fill="FFFFFF" w:themeFill="background1"/>
                </w:tcPr>
                <w:p w14:paraId="2691C330" w14:textId="77777777" w:rsidR="00756D0F" w:rsidRPr="000852E9" w:rsidRDefault="00756D0F" w:rsidP="00756D0F">
                  <w:pPr>
                    <w:pStyle w:val="TableText"/>
                  </w:pPr>
                </w:p>
              </w:tc>
            </w:tr>
          </w:tbl>
          <w:p w14:paraId="4C81B9F1" w14:textId="5112DDDE" w:rsidR="00756D0F" w:rsidRPr="000852E9" w:rsidRDefault="00756D0F" w:rsidP="00825122">
            <w:pPr>
              <w:pStyle w:val="Tableheading"/>
            </w:pPr>
            <w:r w:rsidRPr="000852E9">
              <w:t xml:space="preserve">Designations, </w:t>
            </w:r>
            <w:r w:rsidR="00D3722E">
              <w:t>h</w:t>
            </w:r>
            <w:r w:rsidRPr="000852E9">
              <w:t xml:space="preserve">eritage </w:t>
            </w:r>
            <w:r w:rsidR="00D3722E">
              <w:t>o</w:t>
            </w:r>
            <w:r w:rsidRPr="000852E9">
              <w:t xml:space="preserve">rders, or others </w:t>
            </w:r>
            <w:r w:rsidR="00D3722E">
              <w:t>s</w:t>
            </w:r>
            <w:r w:rsidRPr="000852E9">
              <w:t xml:space="preserve">tatutory Mechanisms </w:t>
            </w:r>
            <w:r w:rsidR="00D3722E">
              <w:t>u</w:t>
            </w:r>
            <w:r w:rsidRPr="000852E9">
              <w:t xml:space="preserve">pdate </w:t>
            </w:r>
            <w:r w:rsidR="00D3722E">
              <w:t>t</w:t>
            </w:r>
            <w:r w:rsidRPr="000852E9">
              <w:t>able</w:t>
            </w:r>
          </w:p>
          <w:tbl>
            <w:tblPr>
              <w:tblW w:w="878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098"/>
              <w:gridCol w:w="1375"/>
              <w:gridCol w:w="4396"/>
              <w:gridCol w:w="1920"/>
            </w:tblGrid>
            <w:tr w:rsidR="00756D0F" w:rsidRPr="000852E9" w14:paraId="3D6604AB" w14:textId="77777777" w:rsidTr="00756D0F">
              <w:trPr>
                <w:tblHeader/>
              </w:trPr>
              <w:tc>
                <w:tcPr>
                  <w:tcW w:w="625" w:type="pct"/>
                  <w:shd w:val="clear" w:color="auto" w:fill="D2DDE2"/>
                  <w:vAlign w:val="bottom"/>
                </w:tcPr>
                <w:p w14:paraId="27C7207A" w14:textId="77777777" w:rsidR="00756D0F" w:rsidRPr="000852E9" w:rsidRDefault="00756D0F" w:rsidP="006E55AA">
                  <w:pPr>
                    <w:pStyle w:val="TableTextbold"/>
                  </w:pPr>
                  <w:r w:rsidRPr="000852E9">
                    <w:t xml:space="preserve">Update </w:t>
                  </w:r>
                  <w:r w:rsidR="006E55AA">
                    <w:t>n</w:t>
                  </w:r>
                  <w:r w:rsidRPr="000852E9">
                    <w:t xml:space="preserve">umber </w:t>
                  </w:r>
                </w:p>
              </w:tc>
              <w:tc>
                <w:tcPr>
                  <w:tcW w:w="782" w:type="pct"/>
                  <w:shd w:val="clear" w:color="auto" w:fill="D2DDE2"/>
                  <w:vAlign w:val="bottom"/>
                </w:tcPr>
                <w:p w14:paraId="1D35BE91" w14:textId="77777777" w:rsidR="00756D0F" w:rsidRPr="000852E9" w:rsidRDefault="00756D0F" w:rsidP="00756D0F">
                  <w:pPr>
                    <w:pStyle w:val="TableTextbold"/>
                  </w:pPr>
                  <w:r w:rsidRPr="000852E9">
                    <w:t>Date of update approval</w:t>
                  </w:r>
                </w:p>
              </w:tc>
              <w:tc>
                <w:tcPr>
                  <w:tcW w:w="2501" w:type="pct"/>
                  <w:shd w:val="clear" w:color="auto" w:fill="D2DDE2"/>
                  <w:vAlign w:val="bottom"/>
                </w:tcPr>
                <w:p w14:paraId="31DC76C6" w14:textId="77777777" w:rsidR="00756D0F" w:rsidRPr="000852E9" w:rsidRDefault="00756D0F" w:rsidP="00756D0F">
                  <w:pPr>
                    <w:pStyle w:val="TableTextbold"/>
                  </w:pPr>
                  <w:r w:rsidRPr="000852E9">
                    <w:t xml:space="preserve">Description including name of </w:t>
                  </w:r>
                  <w:r w:rsidR="006E55AA" w:rsidRPr="000852E9">
                    <w:t>requiring authority,</w:t>
                  </w:r>
                  <w:r w:rsidR="006E55AA">
                    <w:t xml:space="preserve"> </w:t>
                  </w:r>
                  <w:r w:rsidR="006E55AA" w:rsidRPr="000852E9">
                    <w:t xml:space="preserve">heritage protection authority, or other </w:t>
                  </w:r>
                  <w:r w:rsidRPr="000852E9">
                    <w:t>authority, and the amendment, approved</w:t>
                  </w:r>
                </w:p>
              </w:tc>
              <w:tc>
                <w:tcPr>
                  <w:tcW w:w="1092" w:type="pct"/>
                  <w:shd w:val="clear" w:color="auto" w:fill="D2DDE2"/>
                  <w:vAlign w:val="bottom"/>
                </w:tcPr>
                <w:p w14:paraId="71C56950" w14:textId="77777777" w:rsidR="00756D0F" w:rsidRPr="000852E9" w:rsidRDefault="00756D0F" w:rsidP="00756D0F">
                  <w:pPr>
                    <w:pStyle w:val="TableTextbold"/>
                  </w:pPr>
                  <w:r w:rsidRPr="000852E9">
                    <w:t xml:space="preserve">Link to </w:t>
                  </w:r>
                  <w:r w:rsidR="00EA438B" w:rsidRPr="000852E9">
                    <w:t>policy statement and/or plan change, approval</w:t>
                  </w:r>
                  <w:r w:rsidRPr="000852E9">
                    <w:t>, or documents</w:t>
                  </w:r>
                </w:p>
              </w:tc>
            </w:tr>
            <w:tr w:rsidR="00756D0F" w:rsidRPr="000852E9" w14:paraId="0E8261EB" w14:textId="77777777" w:rsidTr="00756D0F">
              <w:tc>
                <w:tcPr>
                  <w:tcW w:w="625" w:type="pct"/>
                  <w:shd w:val="clear" w:color="auto" w:fill="FFFFFF" w:themeFill="background1"/>
                  <w:vAlign w:val="bottom"/>
                </w:tcPr>
                <w:p w14:paraId="0DCDEF76" w14:textId="77777777" w:rsidR="00756D0F" w:rsidRPr="000852E9" w:rsidRDefault="00756D0F" w:rsidP="00756D0F">
                  <w:pPr>
                    <w:pStyle w:val="TableText"/>
                  </w:pPr>
                </w:p>
              </w:tc>
              <w:tc>
                <w:tcPr>
                  <w:tcW w:w="782" w:type="pct"/>
                  <w:shd w:val="clear" w:color="auto" w:fill="FFFFFF" w:themeFill="background1"/>
                  <w:vAlign w:val="bottom"/>
                </w:tcPr>
                <w:p w14:paraId="30684574" w14:textId="77777777" w:rsidR="00756D0F" w:rsidRPr="000852E9" w:rsidRDefault="00756D0F" w:rsidP="00756D0F">
                  <w:pPr>
                    <w:pStyle w:val="TableText"/>
                  </w:pPr>
                </w:p>
              </w:tc>
              <w:tc>
                <w:tcPr>
                  <w:tcW w:w="2501" w:type="pct"/>
                  <w:shd w:val="clear" w:color="auto" w:fill="FFFFFF" w:themeFill="background1"/>
                  <w:vAlign w:val="bottom"/>
                </w:tcPr>
                <w:p w14:paraId="2B3D46D6" w14:textId="77777777" w:rsidR="00756D0F" w:rsidRPr="000852E9" w:rsidRDefault="00756D0F" w:rsidP="00756D0F">
                  <w:pPr>
                    <w:pStyle w:val="TableText"/>
                  </w:pPr>
                </w:p>
              </w:tc>
              <w:tc>
                <w:tcPr>
                  <w:tcW w:w="1092" w:type="pct"/>
                  <w:shd w:val="clear" w:color="auto" w:fill="FFFFFF" w:themeFill="background1"/>
                  <w:vAlign w:val="bottom"/>
                </w:tcPr>
                <w:p w14:paraId="68D35575" w14:textId="77777777" w:rsidR="00756D0F" w:rsidRPr="000852E9" w:rsidRDefault="00756D0F" w:rsidP="00756D0F">
                  <w:pPr>
                    <w:pStyle w:val="TableText"/>
                  </w:pPr>
                </w:p>
              </w:tc>
            </w:tr>
          </w:tbl>
          <w:p w14:paraId="3AF323E0" w14:textId="5BD663AA" w:rsidR="00756D0F" w:rsidRPr="000852E9" w:rsidRDefault="00756D0F" w:rsidP="00825122">
            <w:pPr>
              <w:pStyle w:val="Tableheading"/>
            </w:pPr>
            <w:r w:rsidRPr="000852E9">
              <w:t xml:space="preserve">Contents </w:t>
            </w:r>
            <w:r w:rsidR="00D3722E">
              <w:t>t</w:t>
            </w:r>
            <w:r w:rsidRPr="000852E9">
              <w:t>able</w:t>
            </w:r>
          </w:p>
          <w:tbl>
            <w:tblPr>
              <w:tblW w:w="878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473"/>
              <w:gridCol w:w="4396"/>
              <w:gridCol w:w="1920"/>
            </w:tblGrid>
            <w:tr w:rsidR="00756D0F" w:rsidRPr="000852E9" w14:paraId="76338F4C" w14:textId="77777777" w:rsidTr="00756D0F">
              <w:trPr>
                <w:tblHeader/>
              </w:trPr>
              <w:tc>
                <w:tcPr>
                  <w:tcW w:w="1407" w:type="pct"/>
                  <w:shd w:val="clear" w:color="auto" w:fill="D2DDE2"/>
                  <w:vAlign w:val="bottom"/>
                </w:tcPr>
                <w:p w14:paraId="1CB4285C" w14:textId="77777777" w:rsidR="00756D0F" w:rsidRPr="000852E9" w:rsidRDefault="00756D0F" w:rsidP="00D018B4">
                  <w:pPr>
                    <w:pStyle w:val="TableTextbold"/>
                  </w:pPr>
                  <w:r w:rsidRPr="000852E9">
                    <w:t>Reference</w:t>
                  </w:r>
                  <w:r w:rsidR="0008272E">
                    <w:t xml:space="preserve"> </w:t>
                  </w:r>
                  <w:r w:rsidRPr="000852E9">
                    <w:t>including part, chapter or section number</w:t>
                  </w:r>
                </w:p>
              </w:tc>
              <w:tc>
                <w:tcPr>
                  <w:tcW w:w="2501" w:type="pct"/>
                  <w:shd w:val="clear" w:color="auto" w:fill="D2DDE2"/>
                  <w:vAlign w:val="bottom"/>
                </w:tcPr>
                <w:p w14:paraId="467D1F0C" w14:textId="77777777" w:rsidR="00756D0F" w:rsidRPr="000852E9" w:rsidRDefault="00756D0F" w:rsidP="00D018B4">
                  <w:pPr>
                    <w:pStyle w:val="TableTextbold"/>
                  </w:pPr>
                  <w:r w:rsidRPr="000852E9">
                    <w:t>Title including name of part, chapter or section</w:t>
                  </w:r>
                </w:p>
              </w:tc>
              <w:tc>
                <w:tcPr>
                  <w:tcW w:w="1092" w:type="pct"/>
                  <w:shd w:val="clear" w:color="auto" w:fill="D2DDE2"/>
                  <w:vAlign w:val="bottom"/>
                </w:tcPr>
                <w:p w14:paraId="491CF017" w14:textId="77777777" w:rsidR="00756D0F" w:rsidRPr="000852E9" w:rsidRDefault="00756D0F" w:rsidP="00D018B4">
                  <w:pPr>
                    <w:pStyle w:val="TableTextbold"/>
                  </w:pPr>
                  <w:r w:rsidRPr="000852E9">
                    <w:t xml:space="preserve">Hyperlink </w:t>
                  </w:r>
                  <w:r w:rsidR="006E55AA" w:rsidRPr="000852E9">
                    <w:t>or page number</w:t>
                  </w:r>
                </w:p>
              </w:tc>
            </w:tr>
            <w:tr w:rsidR="00756D0F" w:rsidRPr="000852E9" w14:paraId="2F11C281" w14:textId="77777777" w:rsidTr="00756D0F">
              <w:tc>
                <w:tcPr>
                  <w:tcW w:w="1407" w:type="pct"/>
                  <w:tcBorders>
                    <w:bottom w:val="single" w:sz="4" w:space="0" w:color="1C556C"/>
                  </w:tcBorders>
                  <w:shd w:val="clear" w:color="auto" w:fill="FFFFFF" w:themeFill="background1"/>
                </w:tcPr>
                <w:p w14:paraId="330D5ADC" w14:textId="77777777" w:rsidR="00756D0F" w:rsidRPr="000852E9" w:rsidRDefault="00756D0F" w:rsidP="00756D0F">
                  <w:pPr>
                    <w:pStyle w:val="TableText"/>
                  </w:pPr>
                </w:p>
              </w:tc>
              <w:tc>
                <w:tcPr>
                  <w:tcW w:w="2501" w:type="pct"/>
                  <w:tcBorders>
                    <w:bottom w:val="single" w:sz="4" w:space="0" w:color="1C556C"/>
                  </w:tcBorders>
                  <w:shd w:val="clear" w:color="auto" w:fill="FFFFFF" w:themeFill="background1"/>
                </w:tcPr>
                <w:p w14:paraId="22637454" w14:textId="77777777" w:rsidR="00756D0F" w:rsidRPr="000852E9" w:rsidRDefault="00756D0F" w:rsidP="00756D0F">
                  <w:pPr>
                    <w:pStyle w:val="TableText"/>
                    <w:rPr>
                      <w:szCs w:val="20"/>
                    </w:rPr>
                  </w:pPr>
                </w:p>
              </w:tc>
              <w:tc>
                <w:tcPr>
                  <w:tcW w:w="1092" w:type="pct"/>
                  <w:tcBorders>
                    <w:bottom w:val="single" w:sz="4" w:space="0" w:color="1C556C"/>
                  </w:tcBorders>
                  <w:shd w:val="clear" w:color="auto" w:fill="FFFFFF" w:themeFill="background1"/>
                </w:tcPr>
                <w:p w14:paraId="5C727C27" w14:textId="77777777" w:rsidR="00756D0F" w:rsidRPr="000852E9" w:rsidRDefault="00756D0F" w:rsidP="00756D0F">
                  <w:pPr>
                    <w:pStyle w:val="TableText"/>
                    <w:rPr>
                      <w:szCs w:val="18"/>
                    </w:rPr>
                  </w:pPr>
                </w:p>
              </w:tc>
            </w:tr>
            <w:tr w:rsidR="00756D0F" w:rsidRPr="000852E9" w14:paraId="3035B679" w14:textId="77777777" w:rsidTr="00756D0F">
              <w:tc>
                <w:tcPr>
                  <w:tcW w:w="1407" w:type="pct"/>
                  <w:tcBorders>
                    <w:bottom w:val="nil"/>
                    <w:right w:val="nil"/>
                  </w:tcBorders>
                  <w:shd w:val="clear" w:color="auto" w:fill="FFFFFF" w:themeFill="background1"/>
                </w:tcPr>
                <w:p w14:paraId="575F9CA3" w14:textId="77777777" w:rsidR="00756D0F" w:rsidRPr="000852E9" w:rsidRDefault="00756D0F" w:rsidP="00EA23B2">
                  <w:pPr>
                    <w:pStyle w:val="TableText"/>
                    <w:spacing w:before="0" w:after="0" w:line="240" w:lineRule="auto"/>
                  </w:pPr>
                </w:p>
              </w:tc>
              <w:tc>
                <w:tcPr>
                  <w:tcW w:w="2501" w:type="pct"/>
                  <w:tcBorders>
                    <w:left w:val="nil"/>
                    <w:bottom w:val="nil"/>
                    <w:right w:val="nil"/>
                  </w:tcBorders>
                  <w:shd w:val="clear" w:color="auto" w:fill="FFFFFF" w:themeFill="background1"/>
                </w:tcPr>
                <w:p w14:paraId="0A0907E3" w14:textId="77777777" w:rsidR="00756D0F" w:rsidRPr="000852E9" w:rsidRDefault="00756D0F" w:rsidP="00EA23B2">
                  <w:pPr>
                    <w:pStyle w:val="TableText"/>
                    <w:spacing w:before="0" w:after="0" w:line="240" w:lineRule="auto"/>
                    <w:rPr>
                      <w:szCs w:val="20"/>
                    </w:rPr>
                  </w:pPr>
                </w:p>
              </w:tc>
              <w:tc>
                <w:tcPr>
                  <w:tcW w:w="1092" w:type="pct"/>
                  <w:tcBorders>
                    <w:left w:val="nil"/>
                    <w:bottom w:val="nil"/>
                  </w:tcBorders>
                  <w:shd w:val="clear" w:color="auto" w:fill="FFFFFF" w:themeFill="background1"/>
                </w:tcPr>
                <w:p w14:paraId="17804DCF" w14:textId="77777777" w:rsidR="00756D0F" w:rsidRPr="000852E9" w:rsidRDefault="00756D0F" w:rsidP="00EA23B2">
                  <w:pPr>
                    <w:pStyle w:val="TableText"/>
                    <w:spacing w:before="0" w:after="0" w:line="240" w:lineRule="auto"/>
                    <w:rPr>
                      <w:szCs w:val="18"/>
                    </w:rPr>
                  </w:pPr>
                </w:p>
              </w:tc>
            </w:tr>
          </w:tbl>
          <w:p w14:paraId="17A6033F" w14:textId="77777777" w:rsidR="00756D0F" w:rsidRPr="000852E9" w:rsidRDefault="00756D0F" w:rsidP="00BB0156">
            <w:pPr>
              <w:pStyle w:val="TableText"/>
              <w:ind w:left="360"/>
            </w:pPr>
          </w:p>
        </w:tc>
      </w:tr>
      <w:tr w:rsidR="00BB0156" w:rsidRPr="000852E9" w14:paraId="2F9775AE" w14:textId="77777777" w:rsidTr="0013400B">
        <w:tc>
          <w:tcPr>
            <w:tcW w:w="5000" w:type="pct"/>
            <w:shd w:val="clear" w:color="auto" w:fill="auto"/>
          </w:tcPr>
          <w:p w14:paraId="1AB3E8F5" w14:textId="77777777" w:rsidR="00BB0156" w:rsidRPr="000852E9" w:rsidRDefault="00BB0156" w:rsidP="00756D0F">
            <w:pPr>
              <w:pStyle w:val="TableTextnumbered"/>
              <w:spacing w:before="120"/>
            </w:pPr>
            <w:r w:rsidRPr="000852E9">
              <w:t>If the following matters are add</w:t>
            </w:r>
            <w:r w:rsidR="00AE0305">
              <w:t>ressed in the policy statement/</w:t>
            </w:r>
            <w:r w:rsidRPr="000852E9">
              <w:t xml:space="preserve">plan, they must be included in the </w:t>
            </w:r>
            <w:r w:rsidR="006E55AA" w:rsidRPr="001A502E">
              <w:rPr>
                <w:i/>
              </w:rPr>
              <w:t>Purpose</w:t>
            </w:r>
            <w:r w:rsidR="006E55AA">
              <w:t xml:space="preserve"> s</w:t>
            </w:r>
            <w:r w:rsidR="00AE0305" w:rsidRPr="000852E9">
              <w:t>ection</w:t>
            </w:r>
            <w:r w:rsidRPr="000852E9">
              <w:t xml:space="preserve">: </w:t>
            </w:r>
          </w:p>
          <w:p w14:paraId="02FCCF8E" w14:textId="77777777" w:rsidR="00BB0156" w:rsidRPr="000852E9" w:rsidRDefault="00D018B4" w:rsidP="00D018B4">
            <w:pPr>
              <w:pStyle w:val="TableText"/>
              <w:spacing w:before="0"/>
              <w:ind w:left="568" w:hanging="284"/>
            </w:pPr>
            <w:r w:rsidRPr="000852E9">
              <w:t>a.</w:t>
            </w:r>
            <w:r w:rsidRPr="000852E9">
              <w:tab/>
            </w:r>
            <w:r w:rsidR="00BB0156" w:rsidRPr="000852E9">
              <w:t xml:space="preserve">information on the role of the policy statement and/or plan </w:t>
            </w:r>
          </w:p>
          <w:p w14:paraId="37B3382E" w14:textId="77777777" w:rsidR="00BB0156" w:rsidRPr="000852E9" w:rsidRDefault="00D018B4" w:rsidP="00D018B4">
            <w:pPr>
              <w:pStyle w:val="TableText"/>
              <w:spacing w:before="0"/>
              <w:ind w:left="568" w:hanging="284"/>
            </w:pPr>
            <w:r w:rsidRPr="000852E9">
              <w:t>b.</w:t>
            </w:r>
            <w:r w:rsidRPr="000852E9">
              <w:tab/>
            </w:r>
            <w:r w:rsidR="00BB0156" w:rsidRPr="000852E9">
              <w:t xml:space="preserve">information on how </w:t>
            </w:r>
            <w:r w:rsidR="00AE0305">
              <w:t xml:space="preserve">RMA </w:t>
            </w:r>
            <w:r w:rsidR="00BB0156" w:rsidRPr="000852E9">
              <w:t>Part 2 matters have been taken into account, recognised, and provided for</w:t>
            </w:r>
          </w:p>
          <w:p w14:paraId="717EFC06" w14:textId="77777777" w:rsidR="00BB0156" w:rsidRPr="000852E9" w:rsidRDefault="00D018B4" w:rsidP="00AE0305">
            <w:pPr>
              <w:pStyle w:val="TableText"/>
              <w:spacing w:before="0"/>
              <w:ind w:left="568" w:hanging="284"/>
            </w:pPr>
            <w:proofErr w:type="gramStart"/>
            <w:r w:rsidRPr="000852E9">
              <w:t>c</w:t>
            </w:r>
            <w:proofErr w:type="gramEnd"/>
            <w:r w:rsidRPr="000852E9">
              <w:t>.</w:t>
            </w:r>
            <w:r w:rsidRPr="000852E9">
              <w:tab/>
            </w:r>
            <w:r w:rsidR="00BB0156" w:rsidRPr="000852E9">
              <w:t xml:space="preserve">information on how the policy statement or plan has taken into account </w:t>
            </w:r>
            <w:r w:rsidR="00AE0305">
              <w:t>s</w:t>
            </w:r>
            <w:r w:rsidR="00BB0156" w:rsidRPr="000852E9">
              <w:t>ections 6e and 7a of the RMA and the principles of the Treaty of Waitangi (</w:t>
            </w:r>
            <w:proofErr w:type="spellStart"/>
            <w:r w:rsidR="00BB0156" w:rsidRPr="000852E9">
              <w:t>Te</w:t>
            </w:r>
            <w:proofErr w:type="spellEnd"/>
            <w:r w:rsidR="00BB0156" w:rsidRPr="000852E9">
              <w:t xml:space="preserve"> </w:t>
            </w:r>
            <w:proofErr w:type="spellStart"/>
            <w:r w:rsidR="00BB0156" w:rsidRPr="000852E9">
              <w:t>Tiriti</w:t>
            </w:r>
            <w:proofErr w:type="spellEnd"/>
            <w:r w:rsidR="00BB0156" w:rsidRPr="000852E9">
              <w:t xml:space="preserve"> o Waitangi) (RMA </w:t>
            </w:r>
            <w:r w:rsidR="00AE0305">
              <w:t>s</w:t>
            </w:r>
            <w:r w:rsidR="00BB0156" w:rsidRPr="000852E9">
              <w:t>ection 8).</w:t>
            </w:r>
          </w:p>
        </w:tc>
      </w:tr>
      <w:tr w:rsidR="00BB0156" w:rsidRPr="000852E9" w14:paraId="73A93A53" w14:textId="77777777" w:rsidTr="00D018B4">
        <w:tc>
          <w:tcPr>
            <w:tcW w:w="5000" w:type="pct"/>
            <w:tcBorders>
              <w:bottom w:val="single" w:sz="4" w:space="0" w:color="1C556C"/>
            </w:tcBorders>
            <w:shd w:val="clear" w:color="auto" w:fill="auto"/>
          </w:tcPr>
          <w:p w14:paraId="608A65A8" w14:textId="77777777" w:rsidR="00BB0156" w:rsidRPr="000852E9" w:rsidRDefault="00BB0156" w:rsidP="00D018B4">
            <w:pPr>
              <w:pStyle w:val="TableTextnumbered"/>
            </w:pPr>
            <w:r w:rsidRPr="000852E9">
              <w:t xml:space="preserve">If the following matters are addressed in the policy statement/plan, they must be included in the </w:t>
            </w:r>
            <w:r w:rsidR="00AE0305" w:rsidRPr="001A502E">
              <w:rPr>
                <w:i/>
              </w:rPr>
              <w:t>Region and its Resources, or Description of Region or Description of the District</w:t>
            </w:r>
            <w:r w:rsidRPr="000852E9">
              <w:t xml:space="preserve"> (as relevant for the policy statement or plan) section: </w:t>
            </w:r>
          </w:p>
          <w:p w14:paraId="386AC8E1" w14:textId="77777777" w:rsidR="00BB0156" w:rsidRPr="000852E9" w:rsidRDefault="00D018B4" w:rsidP="00D018B4">
            <w:pPr>
              <w:pStyle w:val="TableText"/>
              <w:spacing w:before="0"/>
              <w:ind w:left="568" w:hanging="284"/>
            </w:pPr>
            <w:proofErr w:type="gramStart"/>
            <w:r w:rsidRPr="000852E9">
              <w:t>a</w:t>
            </w:r>
            <w:proofErr w:type="gramEnd"/>
            <w:r w:rsidRPr="000852E9">
              <w:t>.</w:t>
            </w:r>
            <w:r w:rsidRPr="000852E9">
              <w:tab/>
            </w:r>
            <w:r w:rsidR="00BB0156" w:rsidRPr="000852E9">
              <w:t>key information about the region and/or district that is of relevance from a resource management perspective.</w:t>
            </w:r>
            <w:r w:rsidR="0008272E">
              <w:t xml:space="preserve"> </w:t>
            </w:r>
          </w:p>
        </w:tc>
      </w:tr>
      <w:tr w:rsidR="00D018B4" w:rsidRPr="000852E9" w14:paraId="3D6128FC" w14:textId="77777777" w:rsidTr="00D018B4">
        <w:tc>
          <w:tcPr>
            <w:tcW w:w="5000" w:type="pct"/>
            <w:shd w:val="clear" w:color="auto" w:fill="1C556C"/>
          </w:tcPr>
          <w:p w14:paraId="3E2F7325" w14:textId="0EF041A3" w:rsidR="00BB0156" w:rsidRPr="000852E9" w:rsidRDefault="00BB0156" w:rsidP="00484F38">
            <w:pPr>
              <w:pStyle w:val="TableTextbold"/>
              <w:rPr>
                <w:color w:val="FFFFFF" w:themeColor="background1"/>
              </w:rPr>
            </w:pPr>
            <w:r w:rsidRPr="000852E9">
              <w:rPr>
                <w:color w:val="FFFFFF" w:themeColor="background1"/>
              </w:rPr>
              <w:t>How the Policy Statement/Plan Works Chapter (S-HPW)</w:t>
            </w:r>
          </w:p>
        </w:tc>
      </w:tr>
      <w:tr w:rsidR="00BB0156" w:rsidRPr="000852E9" w14:paraId="7C3353C6" w14:textId="77777777" w:rsidTr="0013400B">
        <w:tc>
          <w:tcPr>
            <w:tcW w:w="5000" w:type="pct"/>
            <w:shd w:val="clear" w:color="auto" w:fill="auto"/>
          </w:tcPr>
          <w:p w14:paraId="536E1D84" w14:textId="77777777" w:rsidR="00BB0156" w:rsidRPr="000852E9" w:rsidRDefault="00BB0156" w:rsidP="00D018B4">
            <w:pPr>
              <w:pStyle w:val="TableTextnumbered"/>
            </w:pPr>
            <w:r w:rsidRPr="000852E9">
              <w:t xml:space="preserve">If the following matters are to be addressed in the policy statement/plan, they must be located in </w:t>
            </w:r>
            <w:r w:rsidR="00AE0305">
              <w:t>t</w:t>
            </w:r>
            <w:r w:rsidR="00AE0305" w:rsidRPr="000852E9">
              <w:t xml:space="preserve">he </w:t>
            </w:r>
            <w:r w:rsidR="00AE0305" w:rsidRPr="00D73DE1">
              <w:rPr>
                <w:i/>
              </w:rPr>
              <w:t>Statutory Context</w:t>
            </w:r>
            <w:r w:rsidR="00AE0305" w:rsidRPr="000852E9">
              <w:t xml:space="preserve"> </w:t>
            </w:r>
            <w:r w:rsidRPr="000852E9">
              <w:t>section:</w:t>
            </w:r>
          </w:p>
          <w:p w14:paraId="426F4637" w14:textId="77777777" w:rsidR="00BB0156" w:rsidRPr="000852E9" w:rsidRDefault="00BB0156" w:rsidP="00622F52">
            <w:pPr>
              <w:pStyle w:val="TableText"/>
              <w:numPr>
                <w:ilvl w:val="1"/>
                <w:numId w:val="17"/>
              </w:numPr>
              <w:spacing w:before="0"/>
              <w:ind w:left="568" w:hanging="284"/>
              <w:rPr>
                <w:szCs w:val="18"/>
              </w:rPr>
            </w:pPr>
            <w:r w:rsidRPr="000852E9">
              <w:rPr>
                <w:szCs w:val="18"/>
              </w:rPr>
              <w:t>the statutory requirements to prepare the policy statement or plan identified in s</w:t>
            </w:r>
            <w:r w:rsidR="00AE0305">
              <w:rPr>
                <w:szCs w:val="18"/>
              </w:rPr>
              <w:t>ections</w:t>
            </w:r>
            <w:r w:rsidRPr="000852E9">
              <w:rPr>
                <w:szCs w:val="18"/>
              </w:rPr>
              <w:t xml:space="preserve"> 60, 64, 65, or 73 of the RMA</w:t>
            </w:r>
          </w:p>
          <w:p w14:paraId="41E59016" w14:textId="77777777" w:rsidR="00BB0156" w:rsidRPr="000852E9" w:rsidRDefault="00BB0156" w:rsidP="00622F52">
            <w:pPr>
              <w:pStyle w:val="TableText"/>
              <w:numPr>
                <w:ilvl w:val="1"/>
                <w:numId w:val="17"/>
              </w:numPr>
              <w:spacing w:before="0"/>
              <w:ind w:left="568" w:hanging="284"/>
              <w:rPr>
                <w:szCs w:val="18"/>
              </w:rPr>
            </w:pPr>
            <w:proofErr w:type="gramStart"/>
            <w:r w:rsidRPr="000852E9">
              <w:rPr>
                <w:szCs w:val="18"/>
              </w:rPr>
              <w:t>a</w:t>
            </w:r>
            <w:proofErr w:type="gramEnd"/>
            <w:r w:rsidRPr="000852E9">
              <w:rPr>
                <w:szCs w:val="18"/>
              </w:rPr>
              <w:t xml:space="preserve"> list of all RMA planning documents relevant to the region/district/city, and how they relate to each other and to the policy statement/plan. This includes a discussion around their hierarchy</w:t>
            </w:r>
          </w:p>
          <w:p w14:paraId="1ED5693F" w14:textId="77777777" w:rsidR="00BB0156" w:rsidRPr="000852E9" w:rsidRDefault="00BB0156" w:rsidP="006E55AA">
            <w:pPr>
              <w:pStyle w:val="TableText"/>
              <w:numPr>
                <w:ilvl w:val="1"/>
                <w:numId w:val="17"/>
              </w:numPr>
              <w:spacing w:before="0"/>
              <w:ind w:left="568" w:hanging="284"/>
              <w:rPr>
                <w:sz w:val="22"/>
              </w:rPr>
            </w:pPr>
            <w:proofErr w:type="gramStart"/>
            <w:r w:rsidRPr="000852E9">
              <w:rPr>
                <w:szCs w:val="18"/>
              </w:rPr>
              <w:t>a</w:t>
            </w:r>
            <w:proofErr w:type="gramEnd"/>
            <w:r w:rsidRPr="000852E9">
              <w:rPr>
                <w:szCs w:val="18"/>
              </w:rPr>
              <w:t xml:space="preserve"> list of all other plans that are important to the co</w:t>
            </w:r>
            <w:r w:rsidR="006E55AA">
              <w:rPr>
                <w:szCs w:val="18"/>
              </w:rPr>
              <w:t>ntext or content of the plan</w:t>
            </w:r>
            <w:r w:rsidR="00EC7E68">
              <w:rPr>
                <w:szCs w:val="18"/>
              </w:rPr>
              <w:t>;</w:t>
            </w:r>
            <w:r w:rsidR="006E55AA">
              <w:rPr>
                <w:szCs w:val="18"/>
              </w:rPr>
              <w:t xml:space="preserve"> </w:t>
            </w:r>
            <w:proofErr w:type="spellStart"/>
            <w:r w:rsidR="006E55AA">
              <w:rPr>
                <w:szCs w:val="18"/>
              </w:rPr>
              <w:t>eg</w:t>
            </w:r>
            <w:proofErr w:type="spellEnd"/>
            <w:r w:rsidR="006E55AA">
              <w:rPr>
                <w:szCs w:val="18"/>
              </w:rPr>
              <w:t>,</w:t>
            </w:r>
            <w:r w:rsidRPr="000852E9">
              <w:rPr>
                <w:szCs w:val="18"/>
              </w:rPr>
              <w:t xml:space="preserve"> urban development strategies, regional spatial plans (RMA section 74(2)(b)).</w:t>
            </w:r>
          </w:p>
        </w:tc>
      </w:tr>
      <w:tr w:rsidR="00BB0156" w:rsidRPr="000852E9" w14:paraId="4D59362B" w14:textId="77777777" w:rsidTr="0013400B">
        <w:tc>
          <w:tcPr>
            <w:tcW w:w="5000" w:type="pct"/>
            <w:shd w:val="clear" w:color="auto" w:fill="auto"/>
          </w:tcPr>
          <w:p w14:paraId="5821D47B" w14:textId="25FE7156" w:rsidR="00BB0156" w:rsidRPr="000852E9" w:rsidRDefault="00BB0156" w:rsidP="00D018B4">
            <w:pPr>
              <w:pStyle w:val="TableTextnumbered"/>
            </w:pPr>
            <w:r w:rsidRPr="000852E9">
              <w:t xml:space="preserve">If the following matters are to be addressed in the policy statement/plan, they must be located in the </w:t>
            </w:r>
            <w:r w:rsidR="005D5327" w:rsidRPr="00D73DE1">
              <w:rPr>
                <w:i/>
              </w:rPr>
              <w:t xml:space="preserve">General </w:t>
            </w:r>
            <w:r w:rsidR="00484F38">
              <w:rPr>
                <w:i/>
              </w:rPr>
              <w:t>a</w:t>
            </w:r>
            <w:r w:rsidR="005D5327" w:rsidRPr="00D73DE1">
              <w:rPr>
                <w:i/>
              </w:rPr>
              <w:t>pproach</w:t>
            </w:r>
            <w:r w:rsidR="005D5327" w:rsidRPr="000852E9">
              <w:t xml:space="preserve"> </w:t>
            </w:r>
            <w:r w:rsidRPr="000852E9">
              <w:t>section:</w:t>
            </w:r>
          </w:p>
          <w:p w14:paraId="24E14EC6" w14:textId="77777777" w:rsidR="00BB0156" w:rsidRPr="000852E9" w:rsidRDefault="00BB0156" w:rsidP="00D428C7">
            <w:pPr>
              <w:pStyle w:val="ListParagraph"/>
              <w:numPr>
                <w:ilvl w:val="0"/>
                <w:numId w:val="47"/>
              </w:numPr>
              <w:spacing w:after="60"/>
              <w:ind w:left="568" w:hanging="284"/>
              <w:contextualSpacing w:val="0"/>
              <w:rPr>
                <w:rFonts w:ascii="Calibri" w:hAnsi="Calibri" w:cs="Calibri"/>
                <w:sz w:val="18"/>
                <w:szCs w:val="18"/>
                <w:lang w:eastAsia="en-NZ"/>
              </w:rPr>
            </w:pPr>
            <w:r w:rsidRPr="000852E9">
              <w:rPr>
                <w:rFonts w:ascii="Calibri" w:hAnsi="Calibri" w:cs="Calibri"/>
                <w:sz w:val="18"/>
                <w:szCs w:val="18"/>
                <w:lang w:eastAsia="en-NZ"/>
              </w:rPr>
              <w:t>an explanation of the approach taken around integrated management</w:t>
            </w:r>
          </w:p>
          <w:p w14:paraId="7297BE78" w14:textId="77777777" w:rsidR="00BB0156" w:rsidRPr="000852E9" w:rsidRDefault="00BB0156" w:rsidP="00D428C7">
            <w:pPr>
              <w:pStyle w:val="ListParagraph"/>
              <w:numPr>
                <w:ilvl w:val="0"/>
                <w:numId w:val="47"/>
              </w:numPr>
              <w:spacing w:after="60"/>
              <w:ind w:left="568" w:hanging="284"/>
              <w:contextualSpacing w:val="0"/>
              <w:rPr>
                <w:rFonts w:ascii="Calibri" w:hAnsi="Calibri" w:cs="Calibri"/>
                <w:sz w:val="18"/>
                <w:szCs w:val="18"/>
                <w:lang w:eastAsia="en-NZ"/>
              </w:rPr>
            </w:pPr>
            <w:r w:rsidRPr="000852E9">
              <w:rPr>
                <w:rFonts w:ascii="Calibri" w:hAnsi="Calibri" w:cs="Calibri"/>
                <w:sz w:val="18"/>
                <w:szCs w:val="18"/>
                <w:lang w:eastAsia="en-NZ"/>
              </w:rPr>
              <w:t>an explanation of how region and/or district wide provisions, catchments, zones, overlays, precincts, mapped controls and designations relate to each other</w:t>
            </w:r>
          </w:p>
          <w:p w14:paraId="4272F8CE" w14:textId="77777777" w:rsidR="00BB0156" w:rsidRPr="000852E9" w:rsidRDefault="00BB0156" w:rsidP="00D428C7">
            <w:pPr>
              <w:pStyle w:val="ListParagraph"/>
              <w:numPr>
                <w:ilvl w:val="0"/>
                <w:numId w:val="47"/>
              </w:numPr>
              <w:spacing w:after="60"/>
              <w:ind w:left="568" w:hanging="284"/>
              <w:contextualSpacing w:val="0"/>
              <w:rPr>
                <w:rFonts w:ascii="Calibri" w:hAnsi="Calibri" w:cs="Calibri"/>
                <w:sz w:val="18"/>
                <w:szCs w:val="18"/>
                <w:lang w:eastAsia="en-NZ"/>
              </w:rPr>
            </w:pPr>
            <w:r w:rsidRPr="000852E9">
              <w:rPr>
                <w:rFonts w:ascii="Calibri" w:hAnsi="Calibri" w:cs="Calibri"/>
                <w:sz w:val="18"/>
                <w:szCs w:val="18"/>
                <w:lang w:eastAsia="en-NZ"/>
              </w:rPr>
              <w:t xml:space="preserve">the steps plan users should take to determine if an activity is provided for by the policy statement/plan, or is provided for in a certain area </w:t>
            </w:r>
          </w:p>
          <w:p w14:paraId="4FBFD060" w14:textId="77777777" w:rsidR="00BB0156" w:rsidRPr="000852E9" w:rsidRDefault="00BB0156" w:rsidP="00D428C7">
            <w:pPr>
              <w:pStyle w:val="ListParagraph"/>
              <w:numPr>
                <w:ilvl w:val="0"/>
                <w:numId w:val="47"/>
              </w:numPr>
              <w:spacing w:after="60"/>
              <w:ind w:left="568" w:hanging="284"/>
              <w:contextualSpacing w:val="0"/>
              <w:rPr>
                <w:rFonts w:ascii="Calibri" w:hAnsi="Calibri" w:cs="Calibri"/>
                <w:sz w:val="18"/>
                <w:szCs w:val="18"/>
                <w:lang w:eastAsia="en-NZ"/>
              </w:rPr>
            </w:pPr>
            <w:r w:rsidRPr="000852E9">
              <w:rPr>
                <w:rFonts w:ascii="Calibri" w:hAnsi="Calibri" w:cs="Calibri"/>
                <w:sz w:val="18"/>
                <w:szCs w:val="18"/>
                <w:lang w:eastAsia="en-NZ"/>
              </w:rPr>
              <w:t>how applications subject to multiple zones or chapters are treated</w:t>
            </w:r>
          </w:p>
          <w:p w14:paraId="0CA9CF0A" w14:textId="77777777" w:rsidR="00BB0156" w:rsidRPr="000852E9" w:rsidRDefault="00BB0156" w:rsidP="00D428C7">
            <w:pPr>
              <w:pStyle w:val="ListParagraph"/>
              <w:numPr>
                <w:ilvl w:val="0"/>
                <w:numId w:val="47"/>
              </w:numPr>
              <w:spacing w:after="60"/>
              <w:ind w:left="568" w:hanging="284"/>
              <w:contextualSpacing w:val="0"/>
              <w:rPr>
                <w:rFonts w:ascii="Calibri" w:hAnsi="Calibri" w:cs="Calibri"/>
                <w:sz w:val="18"/>
                <w:szCs w:val="18"/>
                <w:lang w:eastAsia="en-NZ"/>
              </w:rPr>
            </w:pPr>
            <w:r w:rsidRPr="000852E9">
              <w:rPr>
                <w:rFonts w:ascii="Calibri" w:hAnsi="Calibri" w:cs="Calibri"/>
                <w:sz w:val="18"/>
                <w:szCs w:val="18"/>
                <w:lang w:eastAsia="en-NZ"/>
              </w:rPr>
              <w:t>an outline of the “administrative” or other provisions of the RMA that apply</w:t>
            </w:r>
          </w:p>
          <w:p w14:paraId="69787624" w14:textId="77777777" w:rsidR="00BB0156" w:rsidRPr="000852E9" w:rsidRDefault="00BB0156" w:rsidP="00D428C7">
            <w:pPr>
              <w:pStyle w:val="ListParagraph"/>
              <w:numPr>
                <w:ilvl w:val="0"/>
                <w:numId w:val="47"/>
              </w:numPr>
              <w:spacing w:after="60"/>
              <w:ind w:left="568" w:hanging="284"/>
              <w:contextualSpacing w:val="0"/>
              <w:rPr>
                <w:rFonts w:asciiTheme="minorHAnsi" w:hAnsiTheme="minorHAnsi"/>
                <w:szCs w:val="22"/>
                <w:lang w:eastAsia="en-NZ"/>
              </w:rPr>
            </w:pPr>
            <w:proofErr w:type="gramStart"/>
            <w:r w:rsidRPr="000852E9">
              <w:rPr>
                <w:rFonts w:ascii="Calibri" w:hAnsi="Calibri" w:cs="Calibri"/>
                <w:sz w:val="18"/>
                <w:szCs w:val="18"/>
                <w:lang w:eastAsia="en-NZ"/>
              </w:rPr>
              <w:t>any</w:t>
            </w:r>
            <w:proofErr w:type="gramEnd"/>
            <w:r w:rsidRPr="000852E9">
              <w:rPr>
                <w:rFonts w:ascii="Calibri" w:hAnsi="Calibri" w:cs="Calibri"/>
                <w:sz w:val="18"/>
                <w:szCs w:val="18"/>
                <w:lang w:eastAsia="en-NZ"/>
              </w:rPr>
              <w:t xml:space="preserve"> other matter the local authority considers will aid in the policy statement/plan’s use.</w:t>
            </w:r>
          </w:p>
        </w:tc>
      </w:tr>
      <w:tr w:rsidR="00BB0156" w:rsidRPr="000852E9" w14:paraId="7558BAA5" w14:textId="77777777" w:rsidTr="0013400B">
        <w:tc>
          <w:tcPr>
            <w:tcW w:w="5000" w:type="pct"/>
            <w:shd w:val="clear" w:color="auto" w:fill="auto"/>
          </w:tcPr>
          <w:p w14:paraId="727FE975" w14:textId="021EC527" w:rsidR="00BB0156" w:rsidRPr="000852E9" w:rsidRDefault="00BB0156" w:rsidP="00EA23B2">
            <w:pPr>
              <w:pStyle w:val="TableTextnumbered"/>
              <w:keepNext/>
            </w:pPr>
            <w:r w:rsidRPr="000852E9">
              <w:lastRenderedPageBreak/>
              <w:t xml:space="preserve">If the following matters are to be addressed in the policy statement/plan, they must be located in the </w:t>
            </w:r>
            <w:r w:rsidR="005D5327" w:rsidRPr="00D73DE1">
              <w:rPr>
                <w:i/>
              </w:rPr>
              <w:t xml:space="preserve">Cross </w:t>
            </w:r>
            <w:r w:rsidR="00484F38">
              <w:rPr>
                <w:i/>
              </w:rPr>
              <w:t>b</w:t>
            </w:r>
            <w:r w:rsidR="005D5327" w:rsidRPr="00D73DE1">
              <w:rPr>
                <w:i/>
              </w:rPr>
              <w:t xml:space="preserve">oundary </w:t>
            </w:r>
            <w:r w:rsidR="00484F38">
              <w:rPr>
                <w:i/>
              </w:rPr>
              <w:t>i</w:t>
            </w:r>
            <w:r w:rsidR="005D5327" w:rsidRPr="00D73DE1">
              <w:rPr>
                <w:i/>
              </w:rPr>
              <w:t>ssues</w:t>
            </w:r>
            <w:r w:rsidR="005D5327" w:rsidRPr="000852E9">
              <w:t xml:space="preserve"> </w:t>
            </w:r>
            <w:r w:rsidRPr="000852E9">
              <w:t>section:</w:t>
            </w:r>
          </w:p>
          <w:p w14:paraId="302C258A" w14:textId="77777777" w:rsidR="00BB0156" w:rsidRPr="005D5327" w:rsidRDefault="00BB0156" w:rsidP="00D428C7">
            <w:pPr>
              <w:pStyle w:val="ListParagraph"/>
              <w:numPr>
                <w:ilvl w:val="0"/>
                <w:numId w:val="48"/>
              </w:numPr>
              <w:spacing w:after="60"/>
              <w:ind w:left="568" w:hanging="284"/>
              <w:contextualSpacing w:val="0"/>
              <w:rPr>
                <w:rFonts w:asciiTheme="minorHAnsi" w:hAnsiTheme="minorHAnsi"/>
                <w:sz w:val="18"/>
                <w:szCs w:val="18"/>
                <w:lang w:eastAsia="en-NZ"/>
              </w:rPr>
            </w:pPr>
            <w:r w:rsidRPr="005D5327">
              <w:rPr>
                <w:rFonts w:asciiTheme="minorHAnsi" w:hAnsiTheme="minorHAnsi"/>
                <w:sz w:val="18"/>
                <w:szCs w:val="18"/>
                <w:lang w:eastAsia="en-NZ"/>
              </w:rPr>
              <w:t xml:space="preserve">relevant cross boundary issues </w:t>
            </w:r>
          </w:p>
          <w:p w14:paraId="28A8F8AD" w14:textId="77777777" w:rsidR="00BB0156" w:rsidRPr="000852E9" w:rsidRDefault="00BB0156" w:rsidP="00D428C7">
            <w:pPr>
              <w:pStyle w:val="ListParagraph"/>
              <w:numPr>
                <w:ilvl w:val="0"/>
                <w:numId w:val="48"/>
              </w:numPr>
              <w:spacing w:after="60"/>
              <w:ind w:left="568" w:hanging="284"/>
              <w:contextualSpacing w:val="0"/>
              <w:rPr>
                <w:rFonts w:asciiTheme="minorHAnsi" w:hAnsiTheme="minorHAnsi"/>
                <w:szCs w:val="22"/>
                <w:lang w:eastAsia="en-NZ"/>
              </w:rPr>
            </w:pPr>
            <w:proofErr w:type="gramStart"/>
            <w:r w:rsidRPr="005D5327">
              <w:rPr>
                <w:rFonts w:asciiTheme="minorHAnsi" w:hAnsiTheme="minorHAnsi"/>
                <w:sz w:val="18"/>
                <w:szCs w:val="18"/>
                <w:lang w:eastAsia="en-NZ"/>
              </w:rPr>
              <w:t>the</w:t>
            </w:r>
            <w:proofErr w:type="gramEnd"/>
            <w:r w:rsidRPr="005D5327">
              <w:rPr>
                <w:rFonts w:asciiTheme="minorHAnsi" w:hAnsiTheme="minorHAnsi"/>
                <w:sz w:val="18"/>
                <w:szCs w:val="18"/>
                <w:lang w:eastAsia="en-NZ"/>
              </w:rPr>
              <w:t xml:space="preserve"> processes to be used to manage matters that cross local authority boundaries.</w:t>
            </w:r>
            <w:r w:rsidRPr="000852E9">
              <w:rPr>
                <w:rFonts w:asciiTheme="minorHAnsi" w:hAnsiTheme="minorHAnsi"/>
                <w:szCs w:val="22"/>
                <w:lang w:eastAsia="en-NZ"/>
              </w:rPr>
              <w:t xml:space="preserve"> </w:t>
            </w:r>
          </w:p>
        </w:tc>
      </w:tr>
      <w:tr w:rsidR="00BB0156" w:rsidRPr="000852E9" w14:paraId="4AF3F826" w14:textId="77777777" w:rsidTr="0013400B">
        <w:tc>
          <w:tcPr>
            <w:tcW w:w="5000" w:type="pct"/>
            <w:shd w:val="clear" w:color="auto" w:fill="auto"/>
          </w:tcPr>
          <w:p w14:paraId="67FD35D0" w14:textId="0E545529" w:rsidR="00BB0156" w:rsidRPr="000852E9" w:rsidRDefault="00BB0156" w:rsidP="00D018B4">
            <w:pPr>
              <w:pStyle w:val="TableTextnumbered"/>
            </w:pPr>
            <w:r w:rsidRPr="000852E9">
              <w:t xml:space="preserve">If the following matters are to be addressed in the plan, they must be located in the </w:t>
            </w:r>
            <w:r w:rsidR="005D5327" w:rsidRPr="00D73DE1">
              <w:rPr>
                <w:i/>
              </w:rPr>
              <w:t xml:space="preserve">Legal </w:t>
            </w:r>
            <w:r w:rsidR="00484F38">
              <w:rPr>
                <w:i/>
              </w:rPr>
              <w:t>e</w:t>
            </w:r>
            <w:r w:rsidR="005D5327" w:rsidRPr="00D73DE1">
              <w:rPr>
                <w:i/>
              </w:rPr>
              <w:t xml:space="preserve">ffect of </w:t>
            </w:r>
            <w:r w:rsidR="00484F38">
              <w:rPr>
                <w:i/>
              </w:rPr>
              <w:t>r</w:t>
            </w:r>
            <w:r w:rsidR="005D5327" w:rsidRPr="00D73DE1">
              <w:rPr>
                <w:i/>
              </w:rPr>
              <w:t>ules</w:t>
            </w:r>
            <w:r w:rsidRPr="000852E9">
              <w:t xml:space="preserve"> section :</w:t>
            </w:r>
          </w:p>
          <w:p w14:paraId="78065FB9" w14:textId="77777777" w:rsidR="00BB0156" w:rsidRPr="000852E9" w:rsidRDefault="00BB0156" w:rsidP="00622F52">
            <w:pPr>
              <w:pStyle w:val="ListParagraph"/>
              <w:numPr>
                <w:ilvl w:val="1"/>
                <w:numId w:val="18"/>
              </w:numPr>
              <w:spacing w:after="60" w:line="240" w:lineRule="atLeast"/>
              <w:ind w:left="568" w:hanging="284"/>
              <w:contextualSpacing w:val="0"/>
              <w:rPr>
                <w:rFonts w:ascii="Calibri" w:hAnsi="Calibri" w:cs="Calibri"/>
                <w:sz w:val="18"/>
                <w:szCs w:val="18"/>
                <w:lang w:eastAsia="en-NZ"/>
              </w:rPr>
            </w:pPr>
            <w:r w:rsidRPr="000852E9">
              <w:rPr>
                <w:rFonts w:ascii="Calibri" w:hAnsi="Calibri" w:cs="Calibri"/>
                <w:sz w:val="18"/>
                <w:szCs w:val="18"/>
                <w:lang w:eastAsia="en-NZ"/>
              </w:rPr>
              <w:t>the legal effect of rules,</w:t>
            </w:r>
            <w:r w:rsidR="0008272E">
              <w:rPr>
                <w:rFonts w:ascii="Calibri" w:hAnsi="Calibri" w:cs="Calibri"/>
                <w:sz w:val="18"/>
                <w:szCs w:val="18"/>
                <w:lang w:eastAsia="en-NZ"/>
              </w:rPr>
              <w:t xml:space="preserve"> </w:t>
            </w:r>
          </w:p>
          <w:p w14:paraId="27934361" w14:textId="77777777" w:rsidR="00BB0156" w:rsidRPr="000852E9" w:rsidRDefault="005D5327" w:rsidP="00622F52">
            <w:pPr>
              <w:pStyle w:val="ListParagraph"/>
              <w:numPr>
                <w:ilvl w:val="1"/>
                <w:numId w:val="18"/>
              </w:numPr>
              <w:spacing w:after="60" w:line="240" w:lineRule="atLeast"/>
              <w:ind w:left="568" w:hanging="284"/>
              <w:contextualSpacing w:val="0"/>
              <w:rPr>
                <w:rFonts w:ascii="Calibri" w:hAnsi="Calibri" w:cs="Calibri"/>
                <w:sz w:val="18"/>
                <w:szCs w:val="18"/>
                <w:lang w:eastAsia="en-NZ"/>
              </w:rPr>
            </w:pPr>
            <w:r>
              <w:rPr>
                <w:rFonts w:ascii="Calibri" w:hAnsi="Calibri" w:cs="Calibri"/>
                <w:sz w:val="18"/>
                <w:szCs w:val="18"/>
                <w:lang w:eastAsia="en-NZ"/>
              </w:rPr>
              <w:t>how, as rules in p</w:t>
            </w:r>
            <w:r w:rsidR="00BB0156" w:rsidRPr="000852E9">
              <w:rPr>
                <w:rFonts w:ascii="Calibri" w:hAnsi="Calibri" w:cs="Calibri"/>
                <w:sz w:val="18"/>
                <w:szCs w:val="18"/>
                <w:lang w:eastAsia="en-NZ"/>
              </w:rPr>
              <w:t xml:space="preserve">roposed </w:t>
            </w:r>
            <w:r>
              <w:rPr>
                <w:rFonts w:ascii="Calibri" w:hAnsi="Calibri" w:cs="Calibri"/>
                <w:sz w:val="18"/>
                <w:szCs w:val="18"/>
                <w:lang w:eastAsia="en-NZ"/>
              </w:rPr>
              <w:t>p</w:t>
            </w:r>
            <w:r w:rsidR="00BB0156" w:rsidRPr="000852E9">
              <w:rPr>
                <w:rFonts w:ascii="Calibri" w:hAnsi="Calibri" w:cs="Calibri"/>
                <w:sz w:val="18"/>
                <w:szCs w:val="18"/>
                <w:lang w:eastAsia="en-NZ"/>
              </w:rPr>
              <w:t>lans move towards becoming operative, their relative status [and thus weighting] is presented in the plan</w:t>
            </w:r>
          </w:p>
          <w:p w14:paraId="578CADCA" w14:textId="77777777" w:rsidR="00BB0156" w:rsidRPr="000852E9" w:rsidRDefault="00BB0156" w:rsidP="00622F52">
            <w:pPr>
              <w:pStyle w:val="ListParagraph"/>
              <w:numPr>
                <w:ilvl w:val="1"/>
                <w:numId w:val="18"/>
              </w:numPr>
              <w:spacing w:after="60" w:line="240" w:lineRule="atLeast"/>
              <w:ind w:left="568" w:hanging="284"/>
              <w:contextualSpacing w:val="0"/>
              <w:rPr>
                <w:rFonts w:asciiTheme="minorHAnsi" w:hAnsiTheme="minorHAnsi"/>
                <w:szCs w:val="22"/>
                <w:lang w:eastAsia="en-NZ"/>
              </w:rPr>
            </w:pPr>
            <w:proofErr w:type="gramStart"/>
            <w:r w:rsidRPr="000852E9">
              <w:rPr>
                <w:rFonts w:ascii="Calibri" w:hAnsi="Calibri" w:cs="Calibri"/>
                <w:sz w:val="18"/>
                <w:szCs w:val="18"/>
                <w:lang w:eastAsia="en-NZ"/>
              </w:rPr>
              <w:t>how</w:t>
            </w:r>
            <w:proofErr w:type="gramEnd"/>
            <w:r w:rsidRPr="000852E9">
              <w:rPr>
                <w:rFonts w:ascii="Calibri" w:hAnsi="Calibri" w:cs="Calibri"/>
                <w:sz w:val="18"/>
                <w:szCs w:val="18"/>
                <w:lang w:eastAsia="en-NZ"/>
              </w:rPr>
              <w:t xml:space="preserve"> rules that have early or delayed legal effect are identified. </w:t>
            </w:r>
          </w:p>
        </w:tc>
      </w:tr>
      <w:tr w:rsidR="00BB0156" w:rsidRPr="000852E9" w14:paraId="268C4C83" w14:textId="77777777" w:rsidTr="00D018B4">
        <w:tc>
          <w:tcPr>
            <w:tcW w:w="5000" w:type="pct"/>
            <w:tcBorders>
              <w:bottom w:val="single" w:sz="4" w:space="0" w:color="1C556C"/>
            </w:tcBorders>
            <w:shd w:val="clear" w:color="auto" w:fill="auto"/>
          </w:tcPr>
          <w:p w14:paraId="0C839483" w14:textId="77777777" w:rsidR="00BB0156" w:rsidRPr="000852E9" w:rsidRDefault="00BB0156" w:rsidP="00D018B4">
            <w:pPr>
              <w:pStyle w:val="TableTextnumbered"/>
              <w:rPr>
                <w:u w:val="single"/>
              </w:rPr>
            </w:pPr>
            <w:r w:rsidRPr="000852E9">
              <w:t>Local authorities must consider whether other sections should also be included in this chapter.</w:t>
            </w:r>
          </w:p>
          <w:p w14:paraId="2EE51CBD" w14:textId="77777777" w:rsidR="00BB0156" w:rsidRPr="000852E9" w:rsidRDefault="00BB0156" w:rsidP="00D018B4">
            <w:pPr>
              <w:pStyle w:val="TableText"/>
              <w:ind w:left="284"/>
              <w:rPr>
                <w:u w:val="single"/>
              </w:rPr>
            </w:pPr>
            <w:r w:rsidRPr="000852E9">
              <w:t>For example section 62(1</w:t>
            </w:r>
            <w:proofErr w:type="gramStart"/>
            <w:r w:rsidRPr="000852E9">
              <w:t>)(</w:t>
            </w:r>
            <w:proofErr w:type="spellStart"/>
            <w:proofErr w:type="gramEnd"/>
            <w:r w:rsidRPr="000852E9">
              <w:t>i</w:t>
            </w:r>
            <w:proofErr w:type="spellEnd"/>
            <w:r w:rsidRPr="000852E9">
              <w:t xml:space="preserve">) requires that the local authority responsible for the matters specified in the section is stated in a regional policy statement. </w:t>
            </w:r>
          </w:p>
        </w:tc>
      </w:tr>
      <w:tr w:rsidR="00D018B4" w:rsidRPr="000852E9" w14:paraId="52DA5ADE" w14:textId="77777777" w:rsidTr="00D018B4">
        <w:tc>
          <w:tcPr>
            <w:tcW w:w="5000" w:type="pct"/>
            <w:shd w:val="clear" w:color="auto" w:fill="1C556C"/>
          </w:tcPr>
          <w:p w14:paraId="6F600CDD" w14:textId="77777777" w:rsidR="00BB0156" w:rsidRPr="000852E9" w:rsidRDefault="00BB0156" w:rsidP="00D018B4">
            <w:pPr>
              <w:pStyle w:val="TableTextbold"/>
              <w:rPr>
                <w:color w:val="FFFFFF" w:themeColor="background1"/>
              </w:rPr>
            </w:pPr>
            <w:r w:rsidRPr="000852E9">
              <w:rPr>
                <w:color w:val="FFFFFF" w:themeColor="background1"/>
              </w:rPr>
              <w:t>Interpretation Chapter (S-INTER)</w:t>
            </w:r>
          </w:p>
        </w:tc>
      </w:tr>
      <w:tr w:rsidR="00BB0156" w:rsidRPr="000852E9" w14:paraId="73A47C5D" w14:textId="77777777" w:rsidTr="0013400B">
        <w:tc>
          <w:tcPr>
            <w:tcW w:w="5000" w:type="pct"/>
            <w:shd w:val="clear" w:color="auto" w:fill="auto"/>
          </w:tcPr>
          <w:p w14:paraId="1DDCD5BC" w14:textId="77777777" w:rsidR="00BB0156" w:rsidRPr="000852E9" w:rsidRDefault="00BB0156" w:rsidP="00D018B4">
            <w:pPr>
              <w:pStyle w:val="TableTextnumbered"/>
            </w:pPr>
            <w:r w:rsidRPr="000852E9">
              <w:t>Definitions must be included in a single list, both terms required by the national planning standards, and additional terms the local authority choses to define.</w:t>
            </w:r>
          </w:p>
          <w:p w14:paraId="3C005408" w14:textId="77777777" w:rsidR="00BB0156" w:rsidRPr="000852E9" w:rsidRDefault="00BB0156" w:rsidP="00D018B4">
            <w:pPr>
              <w:pStyle w:val="TableTextnumbered"/>
            </w:pPr>
            <w:r w:rsidRPr="000852E9">
              <w:t>Definitions Standard (CM-1) provides the structure, form and content for this section.</w:t>
            </w:r>
            <w:r w:rsidR="0008272E">
              <w:t xml:space="preserve"> </w:t>
            </w:r>
          </w:p>
        </w:tc>
      </w:tr>
      <w:tr w:rsidR="00BB0156" w:rsidRPr="000852E9" w14:paraId="7F112E9B" w14:textId="77777777" w:rsidTr="0013400B">
        <w:tc>
          <w:tcPr>
            <w:tcW w:w="5000" w:type="pct"/>
            <w:shd w:val="clear" w:color="auto" w:fill="auto"/>
          </w:tcPr>
          <w:p w14:paraId="0843E43D" w14:textId="1290D8AF" w:rsidR="00BB0156" w:rsidRPr="000852E9" w:rsidRDefault="005D5327" w:rsidP="00C762AF">
            <w:pPr>
              <w:pStyle w:val="TableTextnumbered"/>
              <w:spacing w:before="120"/>
            </w:pPr>
            <w:r>
              <w:t>If a</w:t>
            </w:r>
            <w:r w:rsidR="00BB0156" w:rsidRPr="000852E9">
              <w:t xml:space="preserve">bbreviations are to be provided in district plans, they must be located in the </w:t>
            </w:r>
            <w:r w:rsidRPr="00257D4F">
              <w:rPr>
                <w:i/>
              </w:rPr>
              <w:t>Abbreviatio</w:t>
            </w:r>
            <w:r w:rsidRPr="000852E9">
              <w:t xml:space="preserve">ns </w:t>
            </w:r>
            <w:r w:rsidR="00EC7E68">
              <w:t>s</w:t>
            </w:r>
            <w:r w:rsidRPr="000852E9">
              <w:t>ection</w:t>
            </w:r>
            <w:r w:rsidR="00BB0156" w:rsidRPr="000852E9">
              <w:t xml:space="preserve">, using Table </w:t>
            </w:r>
            <w:r w:rsidR="00E00BCA" w:rsidRPr="000852E9">
              <w:t>11</w:t>
            </w:r>
            <w:r w:rsidR="00BB0156" w:rsidRPr="000852E9">
              <w:t xml:space="preserve">: Abbreviation </w:t>
            </w:r>
            <w:r w:rsidR="00A06306">
              <w:t>t</w:t>
            </w:r>
            <w:r w:rsidR="00BB0156" w:rsidRPr="000852E9">
              <w:t>able in the form below.</w:t>
            </w:r>
          </w:p>
          <w:p w14:paraId="2F97B3BB" w14:textId="629B975D" w:rsidR="00BB0156" w:rsidRPr="000852E9" w:rsidRDefault="00BB0156" w:rsidP="00825122">
            <w:pPr>
              <w:pStyle w:val="Tableheading"/>
            </w:pPr>
            <w:r w:rsidRPr="000852E9">
              <w:t xml:space="preserve">Abbreviations </w:t>
            </w:r>
            <w:r w:rsidR="00A06306">
              <w:t>t</w:t>
            </w:r>
            <w:r w:rsidRPr="000852E9">
              <w:t>able</w:t>
            </w:r>
          </w:p>
          <w:tbl>
            <w:tblPr>
              <w:tblW w:w="878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312"/>
              <w:gridCol w:w="5477"/>
            </w:tblGrid>
            <w:tr w:rsidR="00BB0156" w:rsidRPr="000852E9" w14:paraId="41C5C3AF" w14:textId="77777777" w:rsidTr="00D018B4">
              <w:trPr>
                <w:tblHeader/>
              </w:trPr>
              <w:tc>
                <w:tcPr>
                  <w:tcW w:w="1884" w:type="pct"/>
                  <w:shd w:val="clear" w:color="auto" w:fill="D2DDE2"/>
                </w:tcPr>
                <w:p w14:paraId="69D6CFEB" w14:textId="77777777" w:rsidR="00BB0156" w:rsidRPr="000852E9" w:rsidRDefault="00BB0156" w:rsidP="00D018B4">
                  <w:pPr>
                    <w:pStyle w:val="TableTextbold"/>
                  </w:pPr>
                  <w:r w:rsidRPr="000852E9">
                    <w:t xml:space="preserve">Abbreviations </w:t>
                  </w:r>
                </w:p>
              </w:tc>
              <w:tc>
                <w:tcPr>
                  <w:tcW w:w="3116" w:type="pct"/>
                  <w:shd w:val="clear" w:color="auto" w:fill="D2DDE2"/>
                </w:tcPr>
                <w:p w14:paraId="70F3530B" w14:textId="060AA647" w:rsidR="00BB0156" w:rsidRPr="000852E9" w:rsidRDefault="00BB0156" w:rsidP="00D018B4">
                  <w:pPr>
                    <w:pStyle w:val="TableTextbold"/>
                  </w:pPr>
                  <w:r w:rsidRPr="000852E9">
                    <w:t xml:space="preserve">Full </w:t>
                  </w:r>
                  <w:r w:rsidR="00A06306">
                    <w:t>t</w:t>
                  </w:r>
                  <w:r w:rsidRPr="000852E9">
                    <w:t>erm</w:t>
                  </w:r>
                </w:p>
              </w:tc>
            </w:tr>
            <w:tr w:rsidR="00BB0156" w:rsidRPr="000852E9" w14:paraId="09874BD9" w14:textId="77777777" w:rsidTr="00D018B4">
              <w:tc>
                <w:tcPr>
                  <w:tcW w:w="1884" w:type="pct"/>
                  <w:shd w:val="clear" w:color="auto" w:fill="auto"/>
                </w:tcPr>
                <w:p w14:paraId="5AF0DF9F" w14:textId="77777777" w:rsidR="00BB0156" w:rsidRPr="000852E9" w:rsidRDefault="00BB0156" w:rsidP="00D018B4">
                  <w:pPr>
                    <w:pStyle w:val="TableText"/>
                  </w:pPr>
                  <w:r w:rsidRPr="000852E9">
                    <w:t>Must include abbreviations to be explained</w:t>
                  </w:r>
                </w:p>
              </w:tc>
              <w:tc>
                <w:tcPr>
                  <w:tcW w:w="3116" w:type="pct"/>
                  <w:shd w:val="clear" w:color="auto" w:fill="auto"/>
                </w:tcPr>
                <w:p w14:paraId="65BFC8CD" w14:textId="77777777" w:rsidR="00BB0156" w:rsidRPr="000852E9" w:rsidRDefault="00BB0156" w:rsidP="00D018B4">
                  <w:pPr>
                    <w:pStyle w:val="TableText"/>
                  </w:pPr>
                  <w:r w:rsidRPr="000852E9">
                    <w:t>Must include the full term, and if resulting from other legislation, the reference to that section</w:t>
                  </w:r>
                </w:p>
              </w:tc>
            </w:tr>
          </w:tbl>
          <w:p w14:paraId="26758279" w14:textId="77777777" w:rsidR="00BB0156" w:rsidRPr="000852E9" w:rsidRDefault="00BB0156" w:rsidP="00C762AF">
            <w:pPr>
              <w:pStyle w:val="TableTextnumbered"/>
              <w:spacing w:before="120"/>
            </w:pPr>
            <w:r w:rsidRPr="000852E9">
              <w:t>Abbreviations must be listed numerically (if relevant) and then alphabetically from A</w:t>
            </w:r>
            <w:r w:rsidR="00335B9E">
              <w:t>–</w:t>
            </w:r>
            <w:r w:rsidRPr="000852E9">
              <w:t>Z.</w:t>
            </w:r>
          </w:p>
          <w:p w14:paraId="051B301B" w14:textId="1F946313" w:rsidR="00BB0156" w:rsidRPr="000852E9" w:rsidRDefault="00BB0156" w:rsidP="00EB3E76">
            <w:pPr>
              <w:pStyle w:val="TableTextnumbered"/>
            </w:pPr>
            <w:r w:rsidRPr="000852E9">
              <w:t xml:space="preserve">Where an abbreviation is defined in other New Zealand legislation, reference to the other legislation must be included in the </w:t>
            </w:r>
            <w:r w:rsidR="00235EEF">
              <w:t>A</w:t>
            </w:r>
            <w:r w:rsidRPr="000852E9">
              <w:t>bbreviation</w:t>
            </w:r>
            <w:r w:rsidR="00235EEF">
              <w:t>s</w:t>
            </w:r>
            <w:r w:rsidRPr="000852E9">
              <w:t xml:space="preserve"> </w:t>
            </w:r>
            <w:r w:rsidR="00A06306">
              <w:t>t</w:t>
            </w:r>
            <w:r w:rsidRPr="000852E9">
              <w:t>able.</w:t>
            </w:r>
          </w:p>
        </w:tc>
      </w:tr>
      <w:tr w:rsidR="00BB0156" w:rsidRPr="000852E9" w14:paraId="6524AB9C" w14:textId="77777777" w:rsidTr="00C762AF">
        <w:tc>
          <w:tcPr>
            <w:tcW w:w="5000" w:type="pct"/>
            <w:tcBorders>
              <w:bottom w:val="single" w:sz="4" w:space="0" w:color="1C556C"/>
            </w:tcBorders>
            <w:shd w:val="clear" w:color="auto" w:fill="auto"/>
          </w:tcPr>
          <w:p w14:paraId="5135F65B" w14:textId="48D9D335" w:rsidR="00BB0156" w:rsidRPr="000852E9" w:rsidRDefault="00BB0156" w:rsidP="00C762AF">
            <w:pPr>
              <w:pStyle w:val="TableTextnumbered"/>
              <w:spacing w:before="120"/>
            </w:pPr>
            <w:r w:rsidRPr="000852E9">
              <w:t>If relevant to a loca</w:t>
            </w:r>
            <w:r w:rsidR="00257D4F">
              <w:t xml:space="preserve">l authority, if a </w:t>
            </w:r>
            <w:proofErr w:type="spellStart"/>
            <w:proofErr w:type="gramStart"/>
            <w:r w:rsidR="00257D4F">
              <w:t>te</w:t>
            </w:r>
            <w:proofErr w:type="spellEnd"/>
            <w:proofErr w:type="gramEnd"/>
            <w:r w:rsidR="00257D4F">
              <w:t xml:space="preserve"> r</w:t>
            </w:r>
            <w:r w:rsidR="00FA23AA">
              <w:t>eo Māori t</w:t>
            </w:r>
            <w:r w:rsidRPr="000852E9">
              <w:t>erm is used in a rule it must be defined in the definitions section.</w:t>
            </w:r>
          </w:p>
          <w:p w14:paraId="1E38D940" w14:textId="09212720" w:rsidR="00BB0156" w:rsidRPr="000852E9" w:rsidRDefault="00257D4F" w:rsidP="00C762AF">
            <w:pPr>
              <w:pStyle w:val="TableTextnumbered"/>
            </w:pPr>
            <w:r>
              <w:t xml:space="preserve">The glossary of </w:t>
            </w:r>
            <w:proofErr w:type="spellStart"/>
            <w:r>
              <w:t>te</w:t>
            </w:r>
            <w:proofErr w:type="spellEnd"/>
            <w:r>
              <w:t xml:space="preserve"> r</w:t>
            </w:r>
            <w:r w:rsidR="00FA23AA">
              <w:t>eo Māori t</w:t>
            </w:r>
            <w:r w:rsidR="00BB0156" w:rsidRPr="000852E9">
              <w:t>erms must be used when terms are used in or relevant to the interpretation of objectives, policies and other text, or the understanding of Māori perspectives on resource management perspectives within the region.</w:t>
            </w:r>
          </w:p>
          <w:p w14:paraId="05F33E13" w14:textId="7B6513AB" w:rsidR="00BB0156" w:rsidRPr="000852E9" w:rsidRDefault="00257D4F" w:rsidP="00C762AF">
            <w:pPr>
              <w:pStyle w:val="TableTextnumbered"/>
            </w:pPr>
            <w:r>
              <w:t xml:space="preserve">If </w:t>
            </w:r>
            <w:proofErr w:type="spellStart"/>
            <w:proofErr w:type="gramStart"/>
            <w:r>
              <w:t>te</w:t>
            </w:r>
            <w:proofErr w:type="spellEnd"/>
            <w:proofErr w:type="gramEnd"/>
            <w:r>
              <w:t xml:space="preserve"> r</w:t>
            </w:r>
            <w:r w:rsidR="00BB0156" w:rsidRPr="000852E9">
              <w:t xml:space="preserve">eo Māori terms are to be provided in policy statements/plans, they must be located in the </w:t>
            </w:r>
            <w:r w:rsidR="00FA23AA" w:rsidRPr="00257D4F">
              <w:rPr>
                <w:i/>
              </w:rPr>
              <w:t xml:space="preserve">Glossary of </w:t>
            </w:r>
            <w:proofErr w:type="spellStart"/>
            <w:r w:rsidR="00235EEF">
              <w:rPr>
                <w:i/>
              </w:rPr>
              <w:t>t</w:t>
            </w:r>
            <w:r w:rsidR="00FA23AA" w:rsidRPr="00257D4F">
              <w:rPr>
                <w:i/>
              </w:rPr>
              <w:t>e</w:t>
            </w:r>
            <w:proofErr w:type="spellEnd"/>
            <w:r w:rsidR="00FA23AA" w:rsidRPr="00257D4F">
              <w:rPr>
                <w:i/>
              </w:rPr>
              <w:t xml:space="preserve"> </w:t>
            </w:r>
            <w:r>
              <w:rPr>
                <w:i/>
              </w:rPr>
              <w:t>r</w:t>
            </w:r>
            <w:r w:rsidR="00FA23AA" w:rsidRPr="00257D4F">
              <w:rPr>
                <w:i/>
              </w:rPr>
              <w:t xml:space="preserve">eo </w:t>
            </w:r>
            <w:r>
              <w:rPr>
                <w:i/>
              </w:rPr>
              <w:t>M</w:t>
            </w:r>
            <w:r w:rsidR="00FA23AA" w:rsidRPr="00257D4F">
              <w:rPr>
                <w:i/>
              </w:rPr>
              <w:t xml:space="preserve">āori </w:t>
            </w:r>
            <w:r w:rsidR="00665D64">
              <w:rPr>
                <w:i/>
              </w:rPr>
              <w:t>t</w:t>
            </w:r>
            <w:r w:rsidR="00FA23AA" w:rsidRPr="00257D4F">
              <w:rPr>
                <w:i/>
              </w:rPr>
              <w:t>erms</w:t>
            </w:r>
            <w:r w:rsidR="00BB0156" w:rsidRPr="000852E9">
              <w:t>, in the form below.</w:t>
            </w:r>
          </w:p>
          <w:p w14:paraId="5FA11FDD" w14:textId="0B4CC793" w:rsidR="00BB0156" w:rsidRPr="000852E9" w:rsidRDefault="00BB0156" w:rsidP="00825122">
            <w:pPr>
              <w:pStyle w:val="Tableheading"/>
            </w:pPr>
            <w:r w:rsidRPr="000852E9">
              <w:t xml:space="preserve">Glossary of </w:t>
            </w:r>
            <w:proofErr w:type="spellStart"/>
            <w:r w:rsidR="00EB3E76">
              <w:t>t</w:t>
            </w:r>
            <w:r w:rsidRPr="000852E9">
              <w:t>e</w:t>
            </w:r>
            <w:proofErr w:type="spellEnd"/>
            <w:r w:rsidRPr="000852E9">
              <w:t xml:space="preserve"> </w:t>
            </w:r>
            <w:r w:rsidR="00A06306">
              <w:t>r</w:t>
            </w:r>
            <w:r w:rsidRPr="000852E9">
              <w:t xml:space="preserve">eo </w:t>
            </w:r>
            <w:r w:rsidR="00257D4F">
              <w:t>M</w:t>
            </w:r>
            <w:r w:rsidRPr="000852E9">
              <w:t xml:space="preserve">āori </w:t>
            </w:r>
            <w:r w:rsidR="00A06306">
              <w:t>t</w:t>
            </w:r>
            <w:r w:rsidRPr="000852E9">
              <w:t xml:space="preserve">erms </w:t>
            </w:r>
            <w:r w:rsidR="00A06306">
              <w:t>t</w:t>
            </w:r>
            <w:r w:rsidRPr="000852E9">
              <w:t>able</w:t>
            </w:r>
          </w:p>
          <w:tbl>
            <w:tblPr>
              <w:tblW w:w="878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310"/>
              <w:gridCol w:w="5479"/>
            </w:tblGrid>
            <w:tr w:rsidR="00BB0156" w:rsidRPr="000852E9" w14:paraId="0E49C3FF" w14:textId="77777777" w:rsidTr="00C762AF">
              <w:trPr>
                <w:tblHeader/>
              </w:trPr>
              <w:tc>
                <w:tcPr>
                  <w:tcW w:w="1883" w:type="pct"/>
                  <w:shd w:val="clear" w:color="auto" w:fill="D2DDE2"/>
                </w:tcPr>
                <w:p w14:paraId="43504DA2" w14:textId="228AAA18" w:rsidR="00BB0156" w:rsidRPr="000852E9" w:rsidRDefault="00257D4F" w:rsidP="00C762AF">
                  <w:pPr>
                    <w:pStyle w:val="TableTextbold"/>
                  </w:pPr>
                  <w:proofErr w:type="spellStart"/>
                  <w:r>
                    <w:t>Te</w:t>
                  </w:r>
                  <w:proofErr w:type="spellEnd"/>
                  <w:r>
                    <w:t xml:space="preserve"> r</w:t>
                  </w:r>
                  <w:r w:rsidR="00BB0156" w:rsidRPr="000852E9">
                    <w:t xml:space="preserve">eo Māori </w:t>
                  </w:r>
                  <w:r w:rsidR="00665D64">
                    <w:t>t</w:t>
                  </w:r>
                  <w:r w:rsidR="00BB0156" w:rsidRPr="000852E9">
                    <w:t>erm</w:t>
                  </w:r>
                </w:p>
              </w:tc>
              <w:tc>
                <w:tcPr>
                  <w:tcW w:w="3117" w:type="pct"/>
                  <w:shd w:val="clear" w:color="auto" w:fill="D2DDE2"/>
                </w:tcPr>
                <w:p w14:paraId="7ABF0C5A" w14:textId="77777777" w:rsidR="00BB0156" w:rsidRPr="000852E9" w:rsidRDefault="00BB0156" w:rsidP="00C762AF">
                  <w:pPr>
                    <w:pStyle w:val="TableTextbold"/>
                  </w:pPr>
                  <w:r w:rsidRPr="000852E9">
                    <w:t>Explanations</w:t>
                  </w:r>
                </w:p>
              </w:tc>
            </w:tr>
            <w:tr w:rsidR="00BB0156" w:rsidRPr="000852E9" w14:paraId="4478BF85" w14:textId="77777777" w:rsidTr="00C762AF">
              <w:tc>
                <w:tcPr>
                  <w:tcW w:w="1883" w:type="pct"/>
                  <w:shd w:val="clear" w:color="auto" w:fill="FFFFFF" w:themeFill="background1"/>
                </w:tcPr>
                <w:p w14:paraId="3EF0C54F" w14:textId="77777777" w:rsidR="00BB0156" w:rsidRPr="000852E9" w:rsidRDefault="00BB0156" w:rsidP="00C762AF">
                  <w:pPr>
                    <w:pStyle w:val="TableText"/>
                  </w:pPr>
                  <w:r w:rsidRPr="000852E9">
                    <w:t>Must include terms to be explained by the local authority</w:t>
                  </w:r>
                </w:p>
              </w:tc>
              <w:tc>
                <w:tcPr>
                  <w:tcW w:w="3117" w:type="pct"/>
                  <w:shd w:val="clear" w:color="auto" w:fill="FFFFFF" w:themeFill="background1"/>
                </w:tcPr>
                <w:p w14:paraId="35CE3FF7" w14:textId="77777777" w:rsidR="00BB0156" w:rsidRPr="000852E9" w:rsidRDefault="00BB0156" w:rsidP="00C762AF">
                  <w:pPr>
                    <w:pStyle w:val="TableText"/>
                    <w:rPr>
                      <w:szCs w:val="20"/>
                    </w:rPr>
                  </w:pPr>
                </w:p>
              </w:tc>
            </w:tr>
          </w:tbl>
          <w:p w14:paraId="67583485" w14:textId="76FA9563" w:rsidR="00BB0156" w:rsidRPr="000852E9" w:rsidRDefault="00257D4F" w:rsidP="00C762AF">
            <w:pPr>
              <w:pStyle w:val="TableTextnumbered"/>
              <w:spacing w:before="120"/>
            </w:pPr>
            <w:proofErr w:type="spellStart"/>
            <w:r>
              <w:t>Te</w:t>
            </w:r>
            <w:proofErr w:type="spellEnd"/>
            <w:r>
              <w:t xml:space="preserve"> r</w:t>
            </w:r>
            <w:r w:rsidR="00FA23AA">
              <w:t>eo Māori t</w:t>
            </w:r>
            <w:r w:rsidR="00BB0156" w:rsidRPr="000852E9">
              <w:t>erms must be listed numerically (if relevant) and then</w:t>
            </w:r>
            <w:r w:rsidR="0008272E">
              <w:t xml:space="preserve"> </w:t>
            </w:r>
            <w:r w:rsidR="00BB0156" w:rsidRPr="000852E9">
              <w:t>alphabetically from A- Z.</w:t>
            </w:r>
          </w:p>
          <w:p w14:paraId="3DE3BF0A" w14:textId="49F90BBE" w:rsidR="00BB0156" w:rsidRPr="000852E9" w:rsidRDefault="00BB0156" w:rsidP="00C762AF">
            <w:pPr>
              <w:pStyle w:val="TableTextnumbered"/>
            </w:pPr>
            <w:r w:rsidRPr="000852E9">
              <w:t xml:space="preserve">Where a term is defined in other relevant New Zealand legislation, that reference to the other New Zealand legislation must be included in the </w:t>
            </w:r>
            <w:r w:rsidRPr="00257D4F">
              <w:rPr>
                <w:i/>
              </w:rPr>
              <w:t>Glossary</w:t>
            </w:r>
            <w:r w:rsidRPr="000852E9">
              <w:t xml:space="preserve"> </w:t>
            </w:r>
            <w:r w:rsidR="00DC7031">
              <w:t>t</w:t>
            </w:r>
            <w:r w:rsidRPr="000852E9">
              <w:t>able.</w:t>
            </w:r>
          </w:p>
        </w:tc>
      </w:tr>
      <w:tr w:rsidR="00C762AF" w:rsidRPr="000852E9" w14:paraId="6E35CB7A" w14:textId="77777777" w:rsidTr="00C762AF">
        <w:tc>
          <w:tcPr>
            <w:tcW w:w="5000" w:type="pct"/>
            <w:shd w:val="clear" w:color="auto" w:fill="1C556C"/>
          </w:tcPr>
          <w:p w14:paraId="4AD87CBA" w14:textId="77777777" w:rsidR="00BB0156" w:rsidRPr="000852E9" w:rsidRDefault="00BB0156" w:rsidP="00B26D3F">
            <w:pPr>
              <w:pStyle w:val="TableTextbold"/>
              <w:keepNext/>
              <w:rPr>
                <w:color w:val="FFFFFF" w:themeColor="background1"/>
              </w:rPr>
            </w:pPr>
            <w:r w:rsidRPr="000852E9">
              <w:rPr>
                <w:color w:val="FFFFFF" w:themeColor="background1"/>
              </w:rPr>
              <w:lastRenderedPageBreak/>
              <w:t>National Direction Instruments Chapter (S-NDI)</w:t>
            </w:r>
          </w:p>
        </w:tc>
      </w:tr>
      <w:tr w:rsidR="00BB0156" w:rsidRPr="000852E9" w14:paraId="4B2403B5" w14:textId="77777777" w:rsidTr="0013400B">
        <w:tc>
          <w:tcPr>
            <w:tcW w:w="5000" w:type="pct"/>
            <w:shd w:val="clear" w:color="auto" w:fill="auto"/>
          </w:tcPr>
          <w:p w14:paraId="20CBF458" w14:textId="28AEC115" w:rsidR="00BB0156" w:rsidRPr="000852E9" w:rsidRDefault="00BB0156" w:rsidP="00B26D3F">
            <w:pPr>
              <w:pStyle w:val="TableTextnumbered"/>
              <w:keepNext/>
              <w:spacing w:before="120"/>
            </w:pPr>
            <w:r w:rsidRPr="000852E9">
              <w:t>All policy statements and plans must include a national direction instruments chapter as set out in Table</w:t>
            </w:r>
            <w:r w:rsidR="00E00BCA" w:rsidRPr="000852E9">
              <w:t xml:space="preserve"> 13</w:t>
            </w:r>
            <w:r w:rsidRPr="000852E9">
              <w:t xml:space="preserve">: National </w:t>
            </w:r>
            <w:r w:rsidR="00DC7031">
              <w:t>d</w:t>
            </w:r>
            <w:r w:rsidRPr="000852E9">
              <w:t xml:space="preserve">irection </w:t>
            </w:r>
            <w:r w:rsidR="00DC7031">
              <w:t>i</w:t>
            </w:r>
            <w:r w:rsidRPr="000852E9">
              <w:t>nstruments below.</w:t>
            </w:r>
          </w:p>
          <w:p w14:paraId="4B699289" w14:textId="43D160E5" w:rsidR="00BB0156" w:rsidRPr="000852E9" w:rsidRDefault="00BB0156" w:rsidP="00825122">
            <w:pPr>
              <w:pStyle w:val="Tableheading"/>
            </w:pPr>
            <w:r w:rsidRPr="000852E9">
              <w:t xml:space="preserve">National </w:t>
            </w:r>
            <w:r w:rsidR="00DC7031">
              <w:t>d</w:t>
            </w:r>
            <w:r w:rsidRPr="000852E9">
              <w:t xml:space="preserve">irection </w:t>
            </w:r>
            <w:r w:rsidR="00DC7031">
              <w:t>i</w:t>
            </w:r>
            <w:r w:rsidRPr="000852E9">
              <w:t>nstruments</w:t>
            </w:r>
          </w:p>
          <w:tbl>
            <w:tblPr>
              <w:tblStyle w:val="TableGrid"/>
              <w:tblW w:w="8789" w:type="dxa"/>
              <w:tblInd w:w="57"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36"/>
              <w:gridCol w:w="4635"/>
              <w:gridCol w:w="2718"/>
            </w:tblGrid>
            <w:tr w:rsidR="00BB0156" w:rsidRPr="000852E9" w14:paraId="53374361" w14:textId="77777777" w:rsidTr="00EB472D">
              <w:trPr>
                <w:tblHeader/>
              </w:trPr>
              <w:tc>
                <w:tcPr>
                  <w:tcW w:w="817" w:type="pct"/>
                  <w:shd w:val="clear" w:color="auto" w:fill="D2DDE2"/>
                </w:tcPr>
                <w:p w14:paraId="2C275EF2" w14:textId="77777777" w:rsidR="00BB0156" w:rsidRPr="000852E9" w:rsidRDefault="00BB0156" w:rsidP="00B26D3F">
                  <w:pPr>
                    <w:pStyle w:val="TableTextbold"/>
                  </w:pPr>
                  <w:r w:rsidRPr="000852E9">
                    <w:t>Section</w:t>
                  </w:r>
                </w:p>
              </w:tc>
              <w:tc>
                <w:tcPr>
                  <w:tcW w:w="2637" w:type="pct"/>
                  <w:shd w:val="clear" w:color="auto" w:fill="D2DDE2"/>
                </w:tcPr>
                <w:p w14:paraId="7D724732" w14:textId="77777777" w:rsidR="00BB0156" w:rsidRPr="000852E9" w:rsidRDefault="00BB0156" w:rsidP="00B26D3F">
                  <w:pPr>
                    <w:pStyle w:val="TableTextbold"/>
                    <w:keepNext/>
                  </w:pPr>
                  <w:r w:rsidRPr="000852E9">
                    <w:t>Text</w:t>
                  </w:r>
                </w:p>
              </w:tc>
              <w:tc>
                <w:tcPr>
                  <w:tcW w:w="1546" w:type="pct"/>
                  <w:shd w:val="clear" w:color="auto" w:fill="D2DDE2"/>
                </w:tcPr>
                <w:p w14:paraId="24224ED7" w14:textId="77777777" w:rsidR="00BB0156" w:rsidRPr="000852E9" w:rsidRDefault="00BB0156" w:rsidP="00B26D3F">
                  <w:pPr>
                    <w:pStyle w:val="TableTextbold"/>
                    <w:keepNext/>
                  </w:pPr>
                  <w:r w:rsidRPr="000852E9">
                    <w:t>Instruction</w:t>
                  </w:r>
                </w:p>
              </w:tc>
            </w:tr>
            <w:tr w:rsidR="00BB0156" w:rsidRPr="000852E9" w14:paraId="42FE640D" w14:textId="77777777" w:rsidTr="00EB472D">
              <w:trPr>
                <w:trHeight w:val="1045"/>
              </w:trPr>
              <w:tc>
                <w:tcPr>
                  <w:tcW w:w="817" w:type="pct"/>
                  <w:vMerge w:val="restart"/>
                  <w:shd w:val="clear" w:color="auto" w:fill="auto"/>
                </w:tcPr>
                <w:p w14:paraId="0A20BFB3" w14:textId="70B70DFA" w:rsidR="00BB0156" w:rsidRPr="000852E9" w:rsidRDefault="00BB0156" w:rsidP="00B26D3F">
                  <w:pPr>
                    <w:pStyle w:val="TableText"/>
                  </w:pPr>
                  <w:r w:rsidRPr="000852E9">
                    <w:t xml:space="preserve">National </w:t>
                  </w:r>
                  <w:r w:rsidR="00AF3DDE">
                    <w:t>p</w:t>
                  </w:r>
                  <w:r w:rsidRPr="000852E9">
                    <w:t xml:space="preserve">olicy </w:t>
                  </w:r>
                  <w:r w:rsidR="00AF3DDE">
                    <w:t>s</w:t>
                  </w:r>
                  <w:r w:rsidRPr="000852E9">
                    <w:t>tatement</w:t>
                  </w:r>
                </w:p>
              </w:tc>
              <w:tc>
                <w:tcPr>
                  <w:tcW w:w="2637" w:type="pct"/>
                  <w:vMerge w:val="restart"/>
                  <w:shd w:val="clear" w:color="auto" w:fill="auto"/>
                </w:tcPr>
                <w:p w14:paraId="2566F93D" w14:textId="0F6906DB" w:rsidR="00BB0156" w:rsidRPr="000852E9" w:rsidRDefault="00BB0156" w:rsidP="00B26D3F">
                  <w:pPr>
                    <w:pStyle w:val="TableText"/>
                  </w:pPr>
                  <w:r w:rsidRPr="000852E9">
                    <w:t xml:space="preserve">National </w:t>
                  </w:r>
                  <w:r w:rsidR="00AF3DDE">
                    <w:t>p</w:t>
                  </w:r>
                  <w:r w:rsidRPr="000852E9">
                    <w:t xml:space="preserve">olicy </w:t>
                  </w:r>
                  <w:r w:rsidR="00AF3DDE">
                    <w:t>s</w:t>
                  </w:r>
                  <w:r w:rsidRPr="000852E9">
                    <w:t>tatements (NPS) and the New Zealand Coastal Policy Statement (NZCPS) form part of the RMA’s policy framework and are prepared by central government to address nationally significant matters. NPS and the NZCPS contain objectives, policies and methods that must be given effect to by decision makers when drafting plans and policy statements. NPS and NZCPS must also be given regard by consent authorities when making decisions on resource consent applications, alongside other considerations. The following table provides an overview of whether NPS’ and NZCPS have been implemented in the Plan.</w:t>
                  </w:r>
                </w:p>
                <w:p w14:paraId="7A747060" w14:textId="15FD5B39" w:rsidR="00BB0156" w:rsidRPr="000852E9" w:rsidRDefault="00BB0156" w:rsidP="00825122">
                  <w:pPr>
                    <w:pStyle w:val="Tableheading"/>
                    <w:rPr>
                      <w:bCs/>
                    </w:rPr>
                  </w:pPr>
                  <w:r w:rsidRPr="000852E9">
                    <w:t xml:space="preserve">National </w:t>
                  </w:r>
                  <w:r w:rsidR="00AF3DDE">
                    <w:t>p</w:t>
                  </w:r>
                  <w:r w:rsidRPr="000852E9">
                    <w:t xml:space="preserve">olicy </w:t>
                  </w:r>
                  <w:r w:rsidR="00AF3DDE">
                    <w:t>s</w:t>
                  </w:r>
                  <w:r w:rsidRPr="000852E9">
                    <w:t xml:space="preserve">tatement </w:t>
                  </w:r>
                  <w:r w:rsidR="00AF3DDE">
                    <w:t>t</w:t>
                  </w:r>
                  <w:r w:rsidRPr="000852E9">
                    <w:t>able</w:t>
                  </w:r>
                </w:p>
                <w:tbl>
                  <w:tblPr>
                    <w:tblW w:w="413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778"/>
                    <w:gridCol w:w="2361"/>
                  </w:tblGrid>
                  <w:tr w:rsidR="00BB0156" w:rsidRPr="000852E9" w14:paraId="09DF6361" w14:textId="77777777" w:rsidTr="00EB472D">
                    <w:trPr>
                      <w:tblHeader/>
                    </w:trPr>
                    <w:tc>
                      <w:tcPr>
                        <w:tcW w:w="2148" w:type="pct"/>
                        <w:shd w:val="clear" w:color="auto" w:fill="D2DDE2"/>
                      </w:tcPr>
                      <w:p w14:paraId="6007FD32" w14:textId="77777777" w:rsidR="00BB0156" w:rsidRPr="000852E9" w:rsidRDefault="00BB0156" w:rsidP="00B26D3F">
                        <w:pPr>
                          <w:pStyle w:val="TableTextbold"/>
                        </w:pPr>
                        <w:r w:rsidRPr="000852E9">
                          <w:t>National Policy Statement (including hyperlinks)</w:t>
                        </w:r>
                      </w:p>
                    </w:tc>
                    <w:tc>
                      <w:tcPr>
                        <w:tcW w:w="2852" w:type="pct"/>
                        <w:shd w:val="clear" w:color="auto" w:fill="D2DDE2"/>
                      </w:tcPr>
                      <w:p w14:paraId="2D895DC7" w14:textId="1428887E" w:rsidR="00BB0156" w:rsidRPr="000852E9" w:rsidRDefault="00BB0156" w:rsidP="00EB3E76">
                        <w:pPr>
                          <w:pStyle w:val="TableTextbold"/>
                        </w:pPr>
                        <w:r w:rsidRPr="000852E9">
                          <w:t>Details of the Policy Statement and/or Plan review or a relevant</w:t>
                        </w:r>
                        <w:r w:rsidRPr="000852E9">
                          <w:rPr>
                            <w:vertAlign w:val="superscript"/>
                          </w:rPr>
                          <w:footnoteReference w:id="1"/>
                        </w:r>
                        <w:r w:rsidRPr="000852E9">
                          <w:t xml:space="preserve"> change to give effect (fully or partially) to each National Policy Statement</w:t>
                        </w:r>
                      </w:p>
                    </w:tc>
                  </w:tr>
                  <w:tr w:rsidR="00BB0156" w:rsidRPr="000852E9" w14:paraId="306CD536" w14:textId="77777777" w:rsidTr="00EB472D">
                    <w:tc>
                      <w:tcPr>
                        <w:tcW w:w="2148" w:type="pct"/>
                        <w:shd w:val="clear" w:color="auto" w:fill="auto"/>
                      </w:tcPr>
                      <w:p w14:paraId="59F429AC" w14:textId="2340E92A" w:rsidR="00BB0156" w:rsidRPr="000852E9" w:rsidRDefault="00BB0156" w:rsidP="00B26D3F">
                        <w:pPr>
                          <w:pStyle w:val="TableText"/>
                        </w:pPr>
                        <w:r w:rsidRPr="000852E9">
                          <w:t>National Policy Statement on Freshwater Management 2014 (amended in August 2017</w:t>
                        </w:r>
                        <w:r w:rsidR="00EB3E76">
                          <w:t>)</w:t>
                        </w:r>
                      </w:p>
                    </w:tc>
                    <w:tc>
                      <w:tcPr>
                        <w:tcW w:w="2852" w:type="pct"/>
                        <w:shd w:val="clear" w:color="auto" w:fill="auto"/>
                      </w:tcPr>
                      <w:p w14:paraId="06EF967C" w14:textId="77777777" w:rsidR="00BB0156" w:rsidRPr="000852E9" w:rsidRDefault="00BB0156" w:rsidP="00B26D3F">
                        <w:pPr>
                          <w:pStyle w:val="TableText"/>
                        </w:pPr>
                      </w:p>
                    </w:tc>
                  </w:tr>
                  <w:tr w:rsidR="00BB0156" w:rsidRPr="000852E9" w14:paraId="324533F6" w14:textId="77777777" w:rsidTr="00EB472D">
                    <w:tc>
                      <w:tcPr>
                        <w:tcW w:w="2148" w:type="pct"/>
                        <w:shd w:val="clear" w:color="auto" w:fill="auto"/>
                      </w:tcPr>
                      <w:p w14:paraId="5A3C3B01" w14:textId="77777777" w:rsidR="00BB0156" w:rsidRPr="000852E9" w:rsidRDefault="00BB0156" w:rsidP="00B26D3F">
                        <w:pPr>
                          <w:pStyle w:val="TableText"/>
                        </w:pPr>
                        <w:r w:rsidRPr="000852E9">
                          <w:t>National Policy Statement on Urban Development Capacity 2016</w:t>
                        </w:r>
                      </w:p>
                    </w:tc>
                    <w:tc>
                      <w:tcPr>
                        <w:tcW w:w="2852" w:type="pct"/>
                        <w:shd w:val="clear" w:color="auto" w:fill="auto"/>
                      </w:tcPr>
                      <w:p w14:paraId="53B06CA7" w14:textId="77777777" w:rsidR="00BB0156" w:rsidRPr="000852E9" w:rsidRDefault="00BB0156" w:rsidP="00B26D3F">
                        <w:pPr>
                          <w:pStyle w:val="TableText"/>
                        </w:pPr>
                      </w:p>
                    </w:tc>
                  </w:tr>
                  <w:tr w:rsidR="00BB0156" w:rsidRPr="000852E9" w14:paraId="6F40699A" w14:textId="77777777" w:rsidTr="00EB472D">
                    <w:tc>
                      <w:tcPr>
                        <w:tcW w:w="2148" w:type="pct"/>
                        <w:shd w:val="clear" w:color="auto" w:fill="auto"/>
                      </w:tcPr>
                      <w:p w14:paraId="23E7306C" w14:textId="77777777" w:rsidR="00BB0156" w:rsidRPr="000852E9" w:rsidRDefault="00BB0156" w:rsidP="00B26D3F">
                        <w:pPr>
                          <w:pStyle w:val="TableText"/>
                        </w:pPr>
                        <w:r w:rsidRPr="000852E9">
                          <w:t>National Policy Statement on Renewable Electricity Generation 2011</w:t>
                        </w:r>
                      </w:p>
                    </w:tc>
                    <w:tc>
                      <w:tcPr>
                        <w:tcW w:w="2852" w:type="pct"/>
                        <w:shd w:val="clear" w:color="auto" w:fill="auto"/>
                      </w:tcPr>
                      <w:p w14:paraId="773960B8" w14:textId="77777777" w:rsidR="00BB0156" w:rsidRPr="000852E9" w:rsidRDefault="00BB0156" w:rsidP="00B26D3F">
                        <w:pPr>
                          <w:pStyle w:val="TableText"/>
                        </w:pPr>
                      </w:p>
                    </w:tc>
                  </w:tr>
                  <w:tr w:rsidR="00BB0156" w:rsidRPr="000852E9" w14:paraId="0DEEAB0D" w14:textId="77777777" w:rsidTr="00EB472D">
                    <w:tc>
                      <w:tcPr>
                        <w:tcW w:w="2148" w:type="pct"/>
                        <w:shd w:val="clear" w:color="auto" w:fill="auto"/>
                      </w:tcPr>
                      <w:p w14:paraId="15203567" w14:textId="77777777" w:rsidR="00BB0156" w:rsidRPr="000852E9" w:rsidRDefault="00BB0156" w:rsidP="00B26D3F">
                        <w:pPr>
                          <w:pStyle w:val="TableText"/>
                        </w:pPr>
                        <w:r w:rsidRPr="000852E9">
                          <w:t>New Zealand Coastal Policy Statement 2010</w:t>
                        </w:r>
                      </w:p>
                    </w:tc>
                    <w:tc>
                      <w:tcPr>
                        <w:tcW w:w="2852" w:type="pct"/>
                        <w:shd w:val="clear" w:color="auto" w:fill="auto"/>
                      </w:tcPr>
                      <w:p w14:paraId="0FAD7F05" w14:textId="77777777" w:rsidR="00BB0156" w:rsidRPr="000852E9" w:rsidRDefault="00BB0156" w:rsidP="00B26D3F">
                        <w:pPr>
                          <w:pStyle w:val="TableText"/>
                        </w:pPr>
                      </w:p>
                    </w:tc>
                  </w:tr>
                  <w:tr w:rsidR="00BB0156" w:rsidRPr="000852E9" w14:paraId="76A48B3A" w14:textId="77777777" w:rsidTr="00EA23B2">
                    <w:tc>
                      <w:tcPr>
                        <w:tcW w:w="2148" w:type="pct"/>
                        <w:tcBorders>
                          <w:bottom w:val="single" w:sz="4" w:space="0" w:color="1C556C"/>
                        </w:tcBorders>
                        <w:shd w:val="clear" w:color="auto" w:fill="auto"/>
                      </w:tcPr>
                      <w:p w14:paraId="1824C919" w14:textId="77777777" w:rsidR="00BB0156" w:rsidRPr="000852E9" w:rsidRDefault="00BB0156" w:rsidP="00B26D3F">
                        <w:pPr>
                          <w:pStyle w:val="TableText"/>
                        </w:pPr>
                        <w:r w:rsidRPr="000852E9">
                          <w:t>National Policy Statement on Electricity Transmission 2008</w:t>
                        </w:r>
                      </w:p>
                    </w:tc>
                    <w:tc>
                      <w:tcPr>
                        <w:tcW w:w="2852" w:type="pct"/>
                        <w:tcBorders>
                          <w:bottom w:val="single" w:sz="4" w:space="0" w:color="1C556C"/>
                        </w:tcBorders>
                        <w:shd w:val="clear" w:color="auto" w:fill="auto"/>
                      </w:tcPr>
                      <w:p w14:paraId="56438079" w14:textId="77777777" w:rsidR="00BB0156" w:rsidRPr="000852E9" w:rsidRDefault="00BB0156" w:rsidP="00B26D3F">
                        <w:pPr>
                          <w:pStyle w:val="TableText"/>
                        </w:pPr>
                      </w:p>
                    </w:tc>
                  </w:tr>
                  <w:tr w:rsidR="00EA23B2" w:rsidRPr="000852E9" w14:paraId="68A7905A" w14:textId="77777777" w:rsidTr="00EA23B2">
                    <w:tc>
                      <w:tcPr>
                        <w:tcW w:w="2148" w:type="pct"/>
                        <w:tcBorders>
                          <w:bottom w:val="nil"/>
                          <w:right w:val="nil"/>
                        </w:tcBorders>
                        <w:shd w:val="clear" w:color="auto" w:fill="auto"/>
                      </w:tcPr>
                      <w:p w14:paraId="217E3824" w14:textId="77777777" w:rsidR="00EA23B2" w:rsidRPr="000852E9" w:rsidRDefault="00EA23B2" w:rsidP="00EA23B2">
                        <w:pPr>
                          <w:pStyle w:val="TableText"/>
                          <w:spacing w:before="0" w:after="0" w:line="240" w:lineRule="auto"/>
                        </w:pPr>
                      </w:p>
                    </w:tc>
                    <w:tc>
                      <w:tcPr>
                        <w:tcW w:w="2852" w:type="pct"/>
                        <w:tcBorders>
                          <w:left w:val="nil"/>
                          <w:bottom w:val="nil"/>
                        </w:tcBorders>
                        <w:shd w:val="clear" w:color="auto" w:fill="auto"/>
                      </w:tcPr>
                      <w:p w14:paraId="023C9187" w14:textId="77777777" w:rsidR="00EA23B2" w:rsidRPr="000852E9" w:rsidRDefault="00EA23B2" w:rsidP="00EA23B2">
                        <w:pPr>
                          <w:pStyle w:val="TableText"/>
                          <w:spacing w:before="0" w:after="0" w:line="240" w:lineRule="auto"/>
                        </w:pPr>
                      </w:p>
                    </w:tc>
                  </w:tr>
                </w:tbl>
                <w:p w14:paraId="7F59C242" w14:textId="77777777" w:rsidR="00BB0156" w:rsidRPr="000852E9" w:rsidRDefault="00BB0156" w:rsidP="00B26D3F">
                  <w:pPr>
                    <w:pStyle w:val="TableText"/>
                    <w:keepNext/>
                  </w:pPr>
                </w:p>
              </w:tc>
              <w:tc>
                <w:tcPr>
                  <w:tcW w:w="1546" w:type="pct"/>
                  <w:vMerge w:val="restart"/>
                  <w:shd w:val="clear" w:color="auto" w:fill="auto"/>
                </w:tcPr>
                <w:p w14:paraId="317E4E98" w14:textId="70CC5479" w:rsidR="00BB0156" w:rsidRPr="000852E9" w:rsidRDefault="00BB0156" w:rsidP="00D428C7">
                  <w:pPr>
                    <w:pStyle w:val="TableTextnumbered"/>
                    <w:numPr>
                      <w:ilvl w:val="0"/>
                      <w:numId w:val="49"/>
                    </w:numPr>
                  </w:pPr>
                  <w:r w:rsidRPr="000852E9">
                    <w:t xml:space="preserve">A </w:t>
                  </w:r>
                  <w:r w:rsidR="00AF3DDE">
                    <w:t>n</w:t>
                  </w:r>
                  <w:r w:rsidRPr="000852E9">
                    <w:t xml:space="preserve">ational </w:t>
                  </w:r>
                  <w:r w:rsidR="00AF3DDE">
                    <w:t>p</w:t>
                  </w:r>
                  <w:r w:rsidRPr="000852E9">
                    <w:t xml:space="preserve">olicy </w:t>
                  </w:r>
                  <w:r w:rsidR="00AF3DDE">
                    <w:t>s</w:t>
                  </w:r>
                  <w:r w:rsidRPr="000852E9">
                    <w:t xml:space="preserve">tatement </w:t>
                  </w:r>
                  <w:r w:rsidR="00AF3DDE">
                    <w:t>t</w:t>
                  </w:r>
                  <w:r w:rsidRPr="000852E9">
                    <w:t xml:space="preserve">able must be provided in the form identified in </w:t>
                  </w:r>
                  <w:r w:rsidR="00961D39">
                    <w:t>t</w:t>
                  </w:r>
                  <w:r w:rsidRPr="000852E9">
                    <w:t xml:space="preserve">able </w:t>
                  </w:r>
                  <w:r w:rsidR="00E00BCA" w:rsidRPr="000852E9">
                    <w:t>14</w:t>
                  </w:r>
                  <w:r w:rsidRPr="000852E9">
                    <w:t xml:space="preserve">, to identify how these matters are addressed by the </w:t>
                  </w:r>
                  <w:r w:rsidR="00961D39">
                    <w:t>p</w:t>
                  </w:r>
                  <w:r w:rsidRPr="000852E9">
                    <w:t xml:space="preserve">olicy </w:t>
                  </w:r>
                  <w:r w:rsidR="00961D39">
                    <w:t>s</w:t>
                  </w:r>
                  <w:r w:rsidRPr="000852E9">
                    <w:t xml:space="preserve">tatement and/or </w:t>
                  </w:r>
                  <w:r w:rsidR="00961D39">
                    <w:t>p</w:t>
                  </w:r>
                  <w:r w:rsidRPr="000852E9">
                    <w:t xml:space="preserve">lan. </w:t>
                  </w:r>
                </w:p>
                <w:p w14:paraId="5599F75B" w14:textId="393FB568" w:rsidR="00BB0156" w:rsidRPr="000852E9" w:rsidRDefault="00BB0156" w:rsidP="00B26D3F">
                  <w:pPr>
                    <w:pStyle w:val="TableTextnumbered"/>
                    <w:spacing w:before="0"/>
                  </w:pPr>
                  <w:r w:rsidRPr="000852E9">
                    <w:t xml:space="preserve">The </w:t>
                  </w:r>
                  <w:r w:rsidR="00961D39">
                    <w:t>n</w:t>
                  </w:r>
                  <w:r w:rsidRPr="000852E9">
                    <w:t xml:space="preserve">ational </w:t>
                  </w:r>
                  <w:r w:rsidR="00961D39">
                    <w:t>p</w:t>
                  </w:r>
                  <w:r w:rsidRPr="000852E9">
                    <w:t xml:space="preserve">olicy </w:t>
                  </w:r>
                  <w:r w:rsidR="00961D39">
                    <w:t>s</w:t>
                  </w:r>
                  <w:r w:rsidRPr="000852E9">
                    <w:t xml:space="preserve">tatement </w:t>
                  </w:r>
                  <w:r w:rsidR="00961D39">
                    <w:t>t</w:t>
                  </w:r>
                  <w:r w:rsidRPr="000852E9">
                    <w:t xml:space="preserve">able must be updated if a change or review gives effect to a NPS. </w:t>
                  </w:r>
                </w:p>
                <w:p w14:paraId="0EB34B9B" w14:textId="17033C2A" w:rsidR="00BB0156" w:rsidRPr="000852E9" w:rsidRDefault="00BB0156" w:rsidP="00B26D3F">
                  <w:pPr>
                    <w:pStyle w:val="TableTextnumbered"/>
                    <w:spacing w:before="0"/>
                    <w:rPr>
                      <w:b/>
                    </w:rPr>
                  </w:pPr>
                  <w:r w:rsidRPr="000852E9">
                    <w:t xml:space="preserve">Plans must provide a link to the </w:t>
                  </w:r>
                  <w:r w:rsidR="00961D39">
                    <w:t>n</w:t>
                  </w:r>
                  <w:r w:rsidRPr="000852E9">
                    <w:t xml:space="preserve">ational </w:t>
                  </w:r>
                  <w:r w:rsidR="00961D39">
                    <w:t>d</w:t>
                  </w:r>
                  <w:r w:rsidRPr="000852E9">
                    <w:t xml:space="preserve">irection </w:t>
                  </w:r>
                  <w:r w:rsidR="00961D39">
                    <w:t>i</w:t>
                  </w:r>
                  <w:r w:rsidRPr="000852E9">
                    <w:t>nstrument document</w:t>
                  </w:r>
                </w:p>
                <w:p w14:paraId="0F684238" w14:textId="612DA979" w:rsidR="00BB0156" w:rsidRPr="000852E9" w:rsidRDefault="00BB0156" w:rsidP="00B26D3F">
                  <w:pPr>
                    <w:pStyle w:val="TableTextnumbered"/>
                    <w:spacing w:before="0"/>
                    <w:rPr>
                      <w:b/>
                    </w:rPr>
                  </w:pPr>
                  <w:r w:rsidRPr="000852E9">
                    <w:t xml:space="preserve">For each national policy statement insert one of the following choices in the </w:t>
                  </w:r>
                  <w:r w:rsidR="00EB3E76">
                    <w:t xml:space="preserve">second column of the </w:t>
                  </w:r>
                  <w:r w:rsidRPr="000852E9">
                    <w:t>table from the following list</w:t>
                  </w:r>
                  <w:r w:rsidR="00D07926">
                    <w:t>:</w:t>
                  </w:r>
                </w:p>
                <w:p w14:paraId="2DC107B5" w14:textId="7227DDC3" w:rsidR="00BB0156" w:rsidRPr="000852E9" w:rsidRDefault="00D07926" w:rsidP="00622F52">
                  <w:pPr>
                    <w:pStyle w:val="TableText"/>
                    <w:keepNext/>
                    <w:numPr>
                      <w:ilvl w:val="1"/>
                      <w:numId w:val="20"/>
                    </w:numPr>
                    <w:spacing w:before="0"/>
                    <w:ind w:left="568" w:hanging="284"/>
                  </w:pPr>
                  <w:r>
                    <w:t>f</w:t>
                  </w:r>
                  <w:r w:rsidR="00BB0156" w:rsidRPr="000852E9">
                    <w:t>ull policy statement and/or plan</w:t>
                  </w:r>
                </w:p>
                <w:p w14:paraId="6151686B" w14:textId="5A70CF47" w:rsidR="00BB0156" w:rsidRPr="000852E9" w:rsidRDefault="00D07926" w:rsidP="00622F52">
                  <w:pPr>
                    <w:pStyle w:val="TableText"/>
                    <w:keepNext/>
                    <w:numPr>
                      <w:ilvl w:val="1"/>
                      <w:numId w:val="20"/>
                    </w:numPr>
                    <w:spacing w:before="0"/>
                    <w:ind w:left="568" w:hanging="284"/>
                  </w:pPr>
                  <w:r>
                    <w:t>p</w:t>
                  </w:r>
                  <w:r w:rsidR="00BB0156" w:rsidRPr="000852E9">
                    <w:t>lan change X</w:t>
                  </w:r>
                  <w:r w:rsidR="00EB3E76">
                    <w:t xml:space="preserve"> </w:t>
                  </w:r>
                  <w:r w:rsidR="00BB0156" w:rsidRPr="000852E9">
                    <w:t>(list al</w:t>
                  </w:r>
                  <w:r w:rsidR="00692208">
                    <w:t>l</w:t>
                  </w:r>
                  <w:r w:rsidR="00BB0156" w:rsidRPr="000852E9">
                    <w:t>)</w:t>
                  </w:r>
                </w:p>
                <w:p w14:paraId="0B1FBD85" w14:textId="2FE096B7" w:rsidR="00BB0156" w:rsidRPr="000852E9" w:rsidRDefault="00D07926" w:rsidP="00622F52">
                  <w:pPr>
                    <w:pStyle w:val="TableText"/>
                    <w:keepNext/>
                    <w:numPr>
                      <w:ilvl w:val="1"/>
                      <w:numId w:val="20"/>
                    </w:numPr>
                    <w:spacing w:before="0"/>
                    <w:ind w:left="568" w:hanging="284"/>
                  </w:pPr>
                  <w:r>
                    <w:t>p</w:t>
                  </w:r>
                  <w:r w:rsidR="00BB0156" w:rsidRPr="000852E9">
                    <w:t>olicy statement/plan reviewed and no change required including the date review was notified</w:t>
                  </w:r>
                </w:p>
                <w:p w14:paraId="5BB65954" w14:textId="5602A4D9" w:rsidR="00BB0156" w:rsidRPr="000852E9" w:rsidRDefault="00D07926" w:rsidP="00622F52">
                  <w:pPr>
                    <w:pStyle w:val="TableText"/>
                    <w:keepNext/>
                    <w:numPr>
                      <w:ilvl w:val="1"/>
                      <w:numId w:val="20"/>
                    </w:numPr>
                    <w:spacing w:before="0"/>
                    <w:ind w:left="568" w:hanging="284"/>
                  </w:pPr>
                  <w:r>
                    <w:t>n</w:t>
                  </w:r>
                  <w:r w:rsidR="00BB0156" w:rsidRPr="000852E9">
                    <w:t>ot applicable</w:t>
                  </w:r>
                </w:p>
                <w:p w14:paraId="7D8DC653" w14:textId="3E7B05C7" w:rsidR="00BB0156" w:rsidRPr="000852E9" w:rsidRDefault="00D07926" w:rsidP="00622F52">
                  <w:pPr>
                    <w:pStyle w:val="TableText"/>
                    <w:keepNext/>
                    <w:numPr>
                      <w:ilvl w:val="1"/>
                      <w:numId w:val="20"/>
                    </w:numPr>
                    <w:spacing w:before="0"/>
                    <w:ind w:left="568" w:hanging="284"/>
                  </w:pPr>
                  <w:proofErr w:type="gramStart"/>
                  <w:r>
                    <w:t>n</w:t>
                  </w:r>
                  <w:r w:rsidR="00BB0156" w:rsidRPr="000852E9">
                    <w:t>o</w:t>
                  </w:r>
                  <w:proofErr w:type="gramEnd"/>
                  <w:r w:rsidR="00BB0156" w:rsidRPr="000852E9">
                    <w:t xml:space="preserve"> review undertaken yet</w:t>
                  </w:r>
                  <w:r>
                    <w:t>.</w:t>
                  </w:r>
                </w:p>
              </w:tc>
            </w:tr>
            <w:tr w:rsidR="00BB0156" w:rsidRPr="000852E9" w14:paraId="25E2343D" w14:textId="77777777" w:rsidTr="00EB472D">
              <w:trPr>
                <w:trHeight w:val="935"/>
              </w:trPr>
              <w:tc>
                <w:tcPr>
                  <w:tcW w:w="817" w:type="pct"/>
                  <w:vMerge/>
                  <w:shd w:val="clear" w:color="auto" w:fill="auto"/>
                </w:tcPr>
                <w:p w14:paraId="345110FA" w14:textId="77777777" w:rsidR="00BB0156" w:rsidRPr="000852E9" w:rsidRDefault="00BB0156" w:rsidP="00B26D3F">
                  <w:pPr>
                    <w:pStyle w:val="TableText"/>
                    <w:keepNext/>
                  </w:pPr>
                </w:p>
              </w:tc>
              <w:tc>
                <w:tcPr>
                  <w:tcW w:w="2637" w:type="pct"/>
                  <w:vMerge/>
                  <w:shd w:val="clear" w:color="auto" w:fill="auto"/>
                </w:tcPr>
                <w:p w14:paraId="250520E3" w14:textId="77777777" w:rsidR="00BB0156" w:rsidRPr="000852E9" w:rsidRDefault="00BB0156" w:rsidP="00622F52">
                  <w:pPr>
                    <w:pStyle w:val="ListParagraph"/>
                    <w:keepNext/>
                    <w:numPr>
                      <w:ilvl w:val="0"/>
                      <w:numId w:val="19"/>
                    </w:numPr>
                    <w:spacing w:after="200" w:line="276" w:lineRule="auto"/>
                    <w:rPr>
                      <w:rFonts w:asciiTheme="minorHAnsi" w:hAnsiTheme="minorHAnsi"/>
                      <w:i/>
                      <w:sz w:val="18"/>
                      <w:szCs w:val="22"/>
                      <w:lang w:eastAsia="en-NZ"/>
                    </w:rPr>
                  </w:pPr>
                </w:p>
              </w:tc>
              <w:tc>
                <w:tcPr>
                  <w:tcW w:w="1546" w:type="pct"/>
                  <w:vMerge/>
                  <w:shd w:val="clear" w:color="auto" w:fill="auto"/>
                </w:tcPr>
                <w:p w14:paraId="50CB64AD" w14:textId="77777777" w:rsidR="00BB0156" w:rsidRPr="000852E9" w:rsidRDefault="00BB0156" w:rsidP="00B26D3F">
                  <w:pPr>
                    <w:pStyle w:val="ListParagraph"/>
                    <w:keepNext/>
                    <w:spacing w:after="200" w:line="276" w:lineRule="auto"/>
                    <w:ind w:left="360"/>
                    <w:rPr>
                      <w:rFonts w:asciiTheme="minorHAnsi" w:hAnsiTheme="minorHAnsi"/>
                      <w:i/>
                      <w:sz w:val="18"/>
                      <w:szCs w:val="22"/>
                      <w:lang w:eastAsia="en-NZ"/>
                    </w:rPr>
                  </w:pPr>
                </w:p>
              </w:tc>
            </w:tr>
            <w:tr w:rsidR="00BB0156" w:rsidRPr="000852E9" w14:paraId="08ED88F5" w14:textId="77777777" w:rsidTr="006E79ED">
              <w:trPr>
                <w:trHeight w:val="449"/>
              </w:trPr>
              <w:tc>
                <w:tcPr>
                  <w:tcW w:w="817" w:type="pct"/>
                  <w:vMerge/>
                  <w:tcBorders>
                    <w:bottom w:val="nil"/>
                  </w:tcBorders>
                  <w:shd w:val="clear" w:color="auto" w:fill="auto"/>
                </w:tcPr>
                <w:p w14:paraId="71FAD782" w14:textId="77777777" w:rsidR="00BB0156" w:rsidRPr="000852E9" w:rsidRDefault="00BB0156" w:rsidP="00B26D3F">
                  <w:pPr>
                    <w:pStyle w:val="TableText"/>
                    <w:keepNext/>
                  </w:pPr>
                </w:p>
              </w:tc>
              <w:tc>
                <w:tcPr>
                  <w:tcW w:w="2637" w:type="pct"/>
                  <w:vMerge/>
                  <w:tcBorders>
                    <w:bottom w:val="nil"/>
                  </w:tcBorders>
                  <w:shd w:val="clear" w:color="auto" w:fill="auto"/>
                </w:tcPr>
                <w:p w14:paraId="3F2A7DC7" w14:textId="77777777" w:rsidR="00BB0156" w:rsidRPr="000852E9" w:rsidRDefault="00BB0156" w:rsidP="00622F52">
                  <w:pPr>
                    <w:pStyle w:val="ListParagraph"/>
                    <w:keepNext/>
                    <w:numPr>
                      <w:ilvl w:val="0"/>
                      <w:numId w:val="19"/>
                    </w:numPr>
                    <w:spacing w:after="200" w:line="276" w:lineRule="auto"/>
                    <w:rPr>
                      <w:rFonts w:asciiTheme="minorHAnsi" w:hAnsiTheme="minorHAnsi"/>
                      <w:i/>
                      <w:sz w:val="18"/>
                      <w:szCs w:val="22"/>
                      <w:lang w:eastAsia="en-NZ"/>
                    </w:rPr>
                  </w:pPr>
                </w:p>
              </w:tc>
              <w:tc>
                <w:tcPr>
                  <w:tcW w:w="1546" w:type="pct"/>
                  <w:vMerge/>
                  <w:tcBorders>
                    <w:bottom w:val="nil"/>
                  </w:tcBorders>
                  <w:shd w:val="clear" w:color="auto" w:fill="auto"/>
                </w:tcPr>
                <w:p w14:paraId="5C281654" w14:textId="77777777" w:rsidR="00BB0156" w:rsidRPr="000852E9" w:rsidRDefault="00BB0156" w:rsidP="00B26D3F">
                  <w:pPr>
                    <w:pStyle w:val="ListParagraph"/>
                    <w:keepNext/>
                    <w:spacing w:after="200" w:line="276" w:lineRule="auto"/>
                    <w:ind w:left="360"/>
                    <w:rPr>
                      <w:rFonts w:asciiTheme="minorHAnsi" w:hAnsiTheme="minorHAnsi"/>
                      <w:i/>
                      <w:sz w:val="18"/>
                      <w:szCs w:val="22"/>
                      <w:lang w:eastAsia="en-NZ"/>
                    </w:rPr>
                  </w:pPr>
                </w:p>
              </w:tc>
            </w:tr>
            <w:tr w:rsidR="00BB0156" w:rsidRPr="000852E9" w14:paraId="3DD796C5" w14:textId="77777777" w:rsidTr="00812846">
              <w:trPr>
                <w:trHeight w:val="12061"/>
              </w:trPr>
              <w:tc>
                <w:tcPr>
                  <w:tcW w:w="817" w:type="pct"/>
                  <w:tcBorders>
                    <w:top w:val="nil"/>
                    <w:bottom w:val="single" w:sz="4" w:space="0" w:color="1C556C"/>
                  </w:tcBorders>
                  <w:shd w:val="clear" w:color="auto" w:fill="auto"/>
                </w:tcPr>
                <w:p w14:paraId="1BABDCD3" w14:textId="6BFD8C0A" w:rsidR="00BB0156" w:rsidRPr="000852E9" w:rsidRDefault="00BB0156" w:rsidP="00B26D3F">
                  <w:pPr>
                    <w:pStyle w:val="TableText"/>
                  </w:pPr>
                  <w:r w:rsidRPr="000852E9">
                    <w:lastRenderedPageBreak/>
                    <w:t xml:space="preserve">National </w:t>
                  </w:r>
                  <w:r w:rsidR="000877ED">
                    <w:t>e</w:t>
                  </w:r>
                  <w:r w:rsidRPr="000852E9">
                    <w:t xml:space="preserve">nvironmental </w:t>
                  </w:r>
                  <w:r w:rsidR="000877ED">
                    <w:t>s</w:t>
                  </w:r>
                  <w:r w:rsidRPr="000852E9">
                    <w:t>tandards</w:t>
                  </w:r>
                </w:p>
              </w:tc>
              <w:tc>
                <w:tcPr>
                  <w:tcW w:w="2637" w:type="pct"/>
                  <w:tcBorders>
                    <w:top w:val="nil"/>
                    <w:bottom w:val="single" w:sz="4" w:space="0" w:color="1C556C"/>
                  </w:tcBorders>
                  <w:shd w:val="clear" w:color="auto" w:fill="auto"/>
                </w:tcPr>
                <w:p w14:paraId="2B433883" w14:textId="000E284B" w:rsidR="00BB0156" w:rsidRPr="000852E9" w:rsidRDefault="00BB0156" w:rsidP="00B26D3F">
                  <w:pPr>
                    <w:pStyle w:val="TableText"/>
                  </w:pPr>
                  <w:r w:rsidRPr="000852E9">
                    <w:t xml:space="preserve">National </w:t>
                  </w:r>
                  <w:r w:rsidR="00D07926">
                    <w:t>e</w:t>
                  </w:r>
                  <w:r w:rsidRPr="000852E9">
                    <w:t xml:space="preserve">nvironmental </w:t>
                  </w:r>
                  <w:r w:rsidR="00D07926">
                    <w:t>s</w:t>
                  </w:r>
                  <w:r w:rsidRPr="000852E9">
                    <w:t xml:space="preserve">tandards (NESs) provide a consistent approach to decision-making process throughout the whole country or specific area. NESs </w:t>
                  </w:r>
                  <w:proofErr w:type="gramStart"/>
                  <w:r w:rsidRPr="000852E9">
                    <w:t>are</w:t>
                  </w:r>
                  <w:proofErr w:type="gramEnd"/>
                  <w:r w:rsidRPr="000852E9">
                    <w:t xml:space="preserve"> prepared by central government and can prescribe technical standards, methods (including rules) or other requirements for environmental matters. If an activity doesn’t comply with an NES</w:t>
                  </w:r>
                  <w:r w:rsidR="00CA4309">
                    <w:t>,</w:t>
                  </w:r>
                  <w:r w:rsidRPr="000852E9">
                    <w:t xml:space="preserve"> it requires </w:t>
                  </w:r>
                  <w:proofErr w:type="gramStart"/>
                  <w:r w:rsidRPr="000852E9">
                    <w:t>a resource</w:t>
                  </w:r>
                  <w:proofErr w:type="gramEnd"/>
                  <w:r w:rsidRPr="000852E9">
                    <w:t xml:space="preserve"> consent. NESs </w:t>
                  </w:r>
                  <w:proofErr w:type="gramStart"/>
                  <w:r w:rsidRPr="000852E9">
                    <w:t>are</w:t>
                  </w:r>
                  <w:proofErr w:type="gramEnd"/>
                  <w:r w:rsidRPr="000852E9">
                    <w:t xml:space="preserve"> enforced by local authorities. In some circumstances, plan rules can be more lenient or stringent than NES rules. Where the plan has more lenient or stringent rules these are identified in the table below.</w:t>
                  </w:r>
                </w:p>
                <w:p w14:paraId="4CDBB35C" w14:textId="031930A4" w:rsidR="00BB0156" w:rsidRPr="000852E9" w:rsidRDefault="00BB0156" w:rsidP="00EC5CB6">
                  <w:pPr>
                    <w:pStyle w:val="Tableheading"/>
                    <w:spacing w:before="0"/>
                  </w:pPr>
                  <w:r w:rsidRPr="000852E9">
                    <w:t xml:space="preserve">National </w:t>
                  </w:r>
                  <w:r w:rsidR="00CA4309">
                    <w:t>e</w:t>
                  </w:r>
                  <w:r w:rsidRPr="000852E9">
                    <w:t xml:space="preserve">nvironment </w:t>
                  </w:r>
                  <w:r w:rsidR="00CA4309">
                    <w:t>s</w:t>
                  </w:r>
                  <w:r w:rsidRPr="000852E9">
                    <w:t xml:space="preserve">tandard </w:t>
                  </w:r>
                  <w:r w:rsidR="00CA4309">
                    <w:t>t</w:t>
                  </w:r>
                  <w:r w:rsidRPr="000852E9">
                    <w:t>able</w:t>
                  </w:r>
                </w:p>
                <w:tbl>
                  <w:tblPr>
                    <w:tblW w:w="4309"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345"/>
                    <w:gridCol w:w="1964"/>
                  </w:tblGrid>
                  <w:tr w:rsidR="00BB0156" w:rsidRPr="000852E9" w14:paraId="7BBA35F6" w14:textId="77777777" w:rsidTr="00997E5F">
                    <w:trPr>
                      <w:tblHeader/>
                    </w:trPr>
                    <w:tc>
                      <w:tcPr>
                        <w:tcW w:w="2721" w:type="pct"/>
                        <w:shd w:val="clear" w:color="auto" w:fill="D2DDE2"/>
                      </w:tcPr>
                      <w:p w14:paraId="237CABFC" w14:textId="23254E70" w:rsidR="00BB0156" w:rsidRPr="000852E9" w:rsidRDefault="00BB0156" w:rsidP="00C8530B">
                        <w:pPr>
                          <w:pStyle w:val="TableTextbold"/>
                        </w:pPr>
                        <w:r w:rsidRPr="000852E9">
                          <w:t xml:space="preserve">National </w:t>
                        </w:r>
                        <w:r w:rsidR="00235EEF">
                          <w:t>e</w:t>
                        </w:r>
                        <w:r w:rsidRPr="000852E9">
                          <w:t xml:space="preserve">nvironment </w:t>
                        </w:r>
                        <w:r w:rsidR="00CA4309">
                          <w:t>s</w:t>
                        </w:r>
                        <w:r w:rsidRPr="000852E9">
                          <w:t>tandard (including hyperlinks</w:t>
                        </w:r>
                        <w:r w:rsidR="009072F9">
                          <w:t>)</w:t>
                        </w:r>
                      </w:p>
                    </w:tc>
                    <w:tc>
                      <w:tcPr>
                        <w:tcW w:w="2279" w:type="pct"/>
                        <w:shd w:val="clear" w:color="auto" w:fill="D2DDE2"/>
                      </w:tcPr>
                      <w:p w14:paraId="00DEBB0B" w14:textId="77777777" w:rsidR="00BB0156" w:rsidRPr="000852E9" w:rsidRDefault="00BB0156" w:rsidP="00C8530B">
                        <w:pPr>
                          <w:pStyle w:val="TableTextbold"/>
                        </w:pPr>
                        <w:r w:rsidRPr="000852E9">
                          <w:t>Details on which rules are more lenient or stringent than the NES</w:t>
                        </w:r>
                      </w:p>
                    </w:tc>
                  </w:tr>
                  <w:tr w:rsidR="00BB0156" w:rsidRPr="000852E9" w14:paraId="044657D7" w14:textId="77777777" w:rsidTr="00997E5F">
                    <w:tc>
                      <w:tcPr>
                        <w:tcW w:w="2721" w:type="pct"/>
                        <w:shd w:val="clear" w:color="auto" w:fill="auto"/>
                      </w:tcPr>
                      <w:p w14:paraId="31B51B93" w14:textId="77777777" w:rsidR="00BB0156" w:rsidRPr="000852E9" w:rsidRDefault="00BB0156" w:rsidP="00C8530B">
                        <w:pPr>
                          <w:pStyle w:val="TableText"/>
                        </w:pPr>
                        <w:r w:rsidRPr="000852E9">
                          <w:t>Resource Management (National Environmental Standard on Plantation Forestry) Regulations 2017</w:t>
                        </w:r>
                      </w:p>
                    </w:tc>
                    <w:tc>
                      <w:tcPr>
                        <w:tcW w:w="2279" w:type="pct"/>
                        <w:shd w:val="clear" w:color="auto" w:fill="auto"/>
                      </w:tcPr>
                      <w:p w14:paraId="0BEFA980" w14:textId="77777777" w:rsidR="00BB0156" w:rsidRPr="000852E9" w:rsidRDefault="00BB0156" w:rsidP="00C8530B">
                        <w:pPr>
                          <w:pStyle w:val="TableText"/>
                          <w:rPr>
                            <w:szCs w:val="20"/>
                          </w:rPr>
                        </w:pPr>
                      </w:p>
                    </w:tc>
                  </w:tr>
                  <w:tr w:rsidR="00BB0156" w:rsidRPr="000852E9" w14:paraId="71206C1A" w14:textId="77777777" w:rsidTr="00997E5F">
                    <w:tc>
                      <w:tcPr>
                        <w:tcW w:w="2721" w:type="pct"/>
                        <w:shd w:val="clear" w:color="auto" w:fill="auto"/>
                      </w:tcPr>
                      <w:p w14:paraId="19A47966" w14:textId="77777777" w:rsidR="00BB0156" w:rsidRPr="000852E9" w:rsidRDefault="00BB0156" w:rsidP="00C8530B">
                        <w:pPr>
                          <w:pStyle w:val="TableText"/>
                        </w:pPr>
                        <w:r w:rsidRPr="000852E9">
                          <w:t>Resource Management (National Environmental Standards for Telecommunication Facilities) Regulations 2016</w:t>
                        </w:r>
                      </w:p>
                    </w:tc>
                    <w:tc>
                      <w:tcPr>
                        <w:tcW w:w="2279" w:type="pct"/>
                        <w:shd w:val="clear" w:color="auto" w:fill="auto"/>
                      </w:tcPr>
                      <w:p w14:paraId="55D1EA90" w14:textId="77777777" w:rsidR="00BB0156" w:rsidRPr="000852E9" w:rsidRDefault="00BB0156" w:rsidP="00C8530B">
                        <w:pPr>
                          <w:pStyle w:val="TableText"/>
                          <w:rPr>
                            <w:szCs w:val="20"/>
                          </w:rPr>
                        </w:pPr>
                      </w:p>
                    </w:tc>
                  </w:tr>
                  <w:tr w:rsidR="00BB0156" w:rsidRPr="000852E9" w14:paraId="7579F969" w14:textId="77777777" w:rsidTr="00997E5F">
                    <w:tc>
                      <w:tcPr>
                        <w:tcW w:w="2721" w:type="pct"/>
                        <w:shd w:val="clear" w:color="auto" w:fill="auto"/>
                      </w:tcPr>
                      <w:p w14:paraId="03E020D4" w14:textId="77777777" w:rsidR="00BB0156" w:rsidRPr="000852E9" w:rsidRDefault="00BB0156" w:rsidP="00C8530B">
                        <w:pPr>
                          <w:pStyle w:val="TableText"/>
                        </w:pPr>
                        <w:r w:rsidRPr="000852E9">
                          <w:t>Resource Management (National Environmental Standard for Assessing and Managing Contaminants in Soil to Protect Human Health) Regulations 2011</w:t>
                        </w:r>
                      </w:p>
                    </w:tc>
                    <w:tc>
                      <w:tcPr>
                        <w:tcW w:w="2279" w:type="pct"/>
                        <w:shd w:val="clear" w:color="auto" w:fill="auto"/>
                      </w:tcPr>
                      <w:p w14:paraId="48581066" w14:textId="77777777" w:rsidR="00BB0156" w:rsidRPr="000852E9" w:rsidRDefault="00BB0156" w:rsidP="00C8530B">
                        <w:pPr>
                          <w:pStyle w:val="TableText"/>
                          <w:rPr>
                            <w:szCs w:val="20"/>
                          </w:rPr>
                        </w:pPr>
                      </w:p>
                    </w:tc>
                  </w:tr>
                  <w:tr w:rsidR="00BB0156" w:rsidRPr="000852E9" w14:paraId="75030395" w14:textId="77777777" w:rsidTr="00997E5F">
                    <w:tc>
                      <w:tcPr>
                        <w:tcW w:w="2721" w:type="pct"/>
                        <w:shd w:val="clear" w:color="auto" w:fill="auto"/>
                      </w:tcPr>
                      <w:p w14:paraId="6362219C" w14:textId="77777777" w:rsidR="00BB0156" w:rsidRPr="000852E9" w:rsidRDefault="00BB0156" w:rsidP="00C8530B">
                        <w:pPr>
                          <w:pStyle w:val="TableText"/>
                        </w:pPr>
                        <w:r w:rsidRPr="000852E9">
                          <w:t>Resource Management (National Environmental Standards for Electricity Transmission Activities) Regulations 2009</w:t>
                        </w:r>
                      </w:p>
                    </w:tc>
                    <w:tc>
                      <w:tcPr>
                        <w:tcW w:w="2279" w:type="pct"/>
                        <w:shd w:val="clear" w:color="auto" w:fill="auto"/>
                      </w:tcPr>
                      <w:p w14:paraId="46B0503D" w14:textId="77777777" w:rsidR="00BB0156" w:rsidRPr="000852E9" w:rsidRDefault="00BB0156" w:rsidP="00C8530B">
                        <w:pPr>
                          <w:pStyle w:val="TableText"/>
                          <w:rPr>
                            <w:szCs w:val="20"/>
                          </w:rPr>
                        </w:pPr>
                      </w:p>
                    </w:tc>
                  </w:tr>
                  <w:tr w:rsidR="00BB0156" w:rsidRPr="000852E9" w14:paraId="41BFD549" w14:textId="77777777" w:rsidTr="00997E5F">
                    <w:tc>
                      <w:tcPr>
                        <w:tcW w:w="2721" w:type="pct"/>
                        <w:shd w:val="clear" w:color="auto" w:fill="auto"/>
                      </w:tcPr>
                      <w:p w14:paraId="0FAD59A7" w14:textId="77777777" w:rsidR="00BB0156" w:rsidRPr="000852E9" w:rsidRDefault="00BB0156" w:rsidP="00C8530B">
                        <w:pPr>
                          <w:pStyle w:val="TableText"/>
                        </w:pPr>
                        <w:r w:rsidRPr="000852E9">
                          <w:t>Resource Management (National Environmental Standard for Sources of Drinking Water) Regulations 2007</w:t>
                        </w:r>
                      </w:p>
                    </w:tc>
                    <w:tc>
                      <w:tcPr>
                        <w:tcW w:w="2279" w:type="pct"/>
                        <w:shd w:val="clear" w:color="auto" w:fill="auto"/>
                      </w:tcPr>
                      <w:p w14:paraId="08550C26" w14:textId="77777777" w:rsidR="00BB0156" w:rsidRPr="000852E9" w:rsidRDefault="00BB0156" w:rsidP="00C8530B">
                        <w:pPr>
                          <w:pStyle w:val="TableText"/>
                          <w:rPr>
                            <w:szCs w:val="20"/>
                          </w:rPr>
                        </w:pPr>
                      </w:p>
                    </w:tc>
                  </w:tr>
                  <w:tr w:rsidR="00BB0156" w:rsidRPr="000852E9" w14:paraId="0CDBE826" w14:textId="77777777" w:rsidTr="00997E5F">
                    <w:tc>
                      <w:tcPr>
                        <w:tcW w:w="2721" w:type="pct"/>
                        <w:tcBorders>
                          <w:bottom w:val="single" w:sz="4" w:space="0" w:color="1C556C"/>
                        </w:tcBorders>
                        <w:shd w:val="clear" w:color="auto" w:fill="auto"/>
                      </w:tcPr>
                      <w:p w14:paraId="7766364C" w14:textId="77777777" w:rsidR="00BB0156" w:rsidRPr="000852E9" w:rsidRDefault="00BB0156" w:rsidP="00C8530B">
                        <w:pPr>
                          <w:pStyle w:val="TableText"/>
                        </w:pPr>
                        <w:r w:rsidRPr="000852E9">
                          <w:t>Resource Management (National Environmental Standards for Air Quality) Regulations 2004</w:t>
                        </w:r>
                      </w:p>
                    </w:tc>
                    <w:tc>
                      <w:tcPr>
                        <w:tcW w:w="2279" w:type="pct"/>
                        <w:tcBorders>
                          <w:bottom w:val="single" w:sz="4" w:space="0" w:color="1C556C"/>
                        </w:tcBorders>
                        <w:shd w:val="clear" w:color="auto" w:fill="auto"/>
                      </w:tcPr>
                      <w:p w14:paraId="273DE737" w14:textId="77777777" w:rsidR="00BB0156" w:rsidRPr="000852E9" w:rsidRDefault="00BB0156" w:rsidP="00C8530B">
                        <w:pPr>
                          <w:pStyle w:val="TableText"/>
                          <w:rPr>
                            <w:szCs w:val="20"/>
                          </w:rPr>
                        </w:pPr>
                      </w:p>
                    </w:tc>
                  </w:tr>
                  <w:tr w:rsidR="006E79ED" w:rsidRPr="000852E9" w14:paraId="0DA3D198" w14:textId="77777777" w:rsidTr="00812846">
                    <w:trPr>
                      <w:trHeight w:val="56"/>
                    </w:trPr>
                    <w:tc>
                      <w:tcPr>
                        <w:tcW w:w="2721" w:type="pct"/>
                        <w:tcBorders>
                          <w:bottom w:val="nil"/>
                          <w:right w:val="nil"/>
                        </w:tcBorders>
                        <w:shd w:val="clear" w:color="auto" w:fill="auto"/>
                      </w:tcPr>
                      <w:p w14:paraId="6B65B200" w14:textId="77777777" w:rsidR="006E79ED" w:rsidRPr="000852E9" w:rsidRDefault="006E79ED" w:rsidP="006E79ED">
                        <w:pPr>
                          <w:pStyle w:val="TableText"/>
                          <w:spacing w:before="0" w:after="0" w:line="240" w:lineRule="auto"/>
                        </w:pPr>
                      </w:p>
                    </w:tc>
                    <w:tc>
                      <w:tcPr>
                        <w:tcW w:w="2279" w:type="pct"/>
                        <w:tcBorders>
                          <w:left w:val="nil"/>
                          <w:bottom w:val="nil"/>
                        </w:tcBorders>
                        <w:shd w:val="clear" w:color="auto" w:fill="auto"/>
                      </w:tcPr>
                      <w:p w14:paraId="376A8CAE" w14:textId="77777777" w:rsidR="006E79ED" w:rsidRPr="000852E9" w:rsidRDefault="006E79ED" w:rsidP="006E79ED">
                        <w:pPr>
                          <w:pStyle w:val="TableText"/>
                          <w:spacing w:before="0" w:after="0" w:line="240" w:lineRule="auto"/>
                          <w:rPr>
                            <w:szCs w:val="20"/>
                          </w:rPr>
                        </w:pPr>
                      </w:p>
                    </w:tc>
                  </w:tr>
                </w:tbl>
                <w:p w14:paraId="60AC7AA6" w14:textId="77777777" w:rsidR="00BB0156" w:rsidRPr="000852E9" w:rsidRDefault="00BB0156" w:rsidP="00B26D3F">
                  <w:pPr>
                    <w:pStyle w:val="TableText"/>
                    <w:keepNext/>
                  </w:pPr>
                </w:p>
              </w:tc>
              <w:tc>
                <w:tcPr>
                  <w:tcW w:w="1546" w:type="pct"/>
                  <w:tcBorders>
                    <w:top w:val="nil"/>
                    <w:bottom w:val="single" w:sz="4" w:space="0" w:color="1C556C"/>
                  </w:tcBorders>
                  <w:shd w:val="clear" w:color="auto" w:fill="auto"/>
                </w:tcPr>
                <w:p w14:paraId="53EA289E" w14:textId="0453F1B1" w:rsidR="00BB0156" w:rsidRPr="000852E9" w:rsidRDefault="00BB0156" w:rsidP="00B26D3F">
                  <w:pPr>
                    <w:pStyle w:val="TableTextnumbered"/>
                  </w:pPr>
                  <w:r w:rsidRPr="000852E9">
                    <w:t xml:space="preserve">A </w:t>
                  </w:r>
                  <w:r w:rsidR="000877ED">
                    <w:t>n</w:t>
                  </w:r>
                  <w:r w:rsidRPr="000852E9">
                    <w:t xml:space="preserve">ational </w:t>
                  </w:r>
                  <w:r w:rsidR="000877ED">
                    <w:t>e</w:t>
                  </w:r>
                  <w:r w:rsidRPr="000852E9">
                    <w:t xml:space="preserve">nvironment </w:t>
                  </w:r>
                  <w:r w:rsidR="000877ED">
                    <w:t>s</w:t>
                  </w:r>
                  <w:r w:rsidRPr="000852E9">
                    <w:t xml:space="preserve">tandard </w:t>
                  </w:r>
                  <w:r w:rsidR="000877ED">
                    <w:t>t</w:t>
                  </w:r>
                  <w:r w:rsidRPr="000852E9">
                    <w:t xml:space="preserve">able must be provided in the form provided in table </w:t>
                  </w:r>
                  <w:r w:rsidR="004721F5" w:rsidRPr="000852E9">
                    <w:t>15</w:t>
                  </w:r>
                  <w:r w:rsidRPr="000852E9">
                    <w:t xml:space="preserve">. </w:t>
                  </w:r>
                </w:p>
                <w:p w14:paraId="592507F8" w14:textId="017BF6D2" w:rsidR="00BB0156" w:rsidRPr="000852E9" w:rsidRDefault="00BB0156" w:rsidP="007660C6">
                  <w:pPr>
                    <w:pStyle w:val="TableTextnumbered"/>
                  </w:pPr>
                  <w:r w:rsidRPr="000852E9">
                    <w:t xml:space="preserve">The </w:t>
                  </w:r>
                  <w:r w:rsidR="000877ED">
                    <w:t>n</w:t>
                  </w:r>
                  <w:r w:rsidRPr="000852E9">
                    <w:t xml:space="preserve">ational </w:t>
                  </w:r>
                  <w:r w:rsidR="000877ED">
                    <w:t>e</w:t>
                  </w:r>
                  <w:r w:rsidRPr="000852E9">
                    <w:t xml:space="preserve">nvironmental </w:t>
                  </w:r>
                  <w:r w:rsidR="000877ED">
                    <w:t>s</w:t>
                  </w:r>
                  <w:r w:rsidRPr="000852E9">
                    <w:t xml:space="preserve">tandards </w:t>
                  </w:r>
                  <w:r w:rsidR="000877ED">
                    <w:t>t</w:t>
                  </w:r>
                  <w:r w:rsidRPr="000852E9">
                    <w:t xml:space="preserve">able must be updated if a change or review amends plan provisions in response to a NES. </w:t>
                  </w:r>
                </w:p>
                <w:p w14:paraId="7CAF9560" w14:textId="086B9513" w:rsidR="00BB0156" w:rsidRPr="000852E9" w:rsidRDefault="00BB0156" w:rsidP="007660C6">
                  <w:pPr>
                    <w:pStyle w:val="TableTextnumbered"/>
                    <w:rPr>
                      <w:b/>
                    </w:rPr>
                  </w:pPr>
                  <w:r w:rsidRPr="000852E9">
                    <w:t xml:space="preserve">Plans must provide a link to the </w:t>
                  </w:r>
                  <w:r w:rsidR="00812846">
                    <w:t>n</w:t>
                  </w:r>
                  <w:r w:rsidRPr="000852E9">
                    <w:t xml:space="preserve">ational </w:t>
                  </w:r>
                  <w:r w:rsidR="00812846">
                    <w:t>d</w:t>
                  </w:r>
                  <w:r w:rsidRPr="000852E9">
                    <w:t xml:space="preserve">irection </w:t>
                  </w:r>
                  <w:r w:rsidR="00812846">
                    <w:t>i</w:t>
                  </w:r>
                  <w:r w:rsidRPr="000852E9">
                    <w:t>nstrument document.</w:t>
                  </w:r>
                </w:p>
                <w:p w14:paraId="77026D5F" w14:textId="77777777" w:rsidR="00BB0156" w:rsidRPr="000852E9" w:rsidRDefault="00BB0156" w:rsidP="007660C6">
                  <w:pPr>
                    <w:pStyle w:val="TableTextnumbered"/>
                    <w:rPr>
                      <w:b/>
                    </w:rPr>
                  </w:pPr>
                  <w:r w:rsidRPr="000852E9">
                    <w:t>Complete the table by inserting one of choices in the table for each national environment standard</w:t>
                  </w:r>
                  <w:r w:rsidR="0008272E">
                    <w:t xml:space="preserve"> </w:t>
                  </w:r>
                  <w:r w:rsidRPr="000852E9">
                    <w:t>from the following list:</w:t>
                  </w:r>
                </w:p>
                <w:p w14:paraId="332ACC20" w14:textId="77777777" w:rsidR="00BB0156" w:rsidRPr="000852E9" w:rsidRDefault="00BB0156" w:rsidP="00D428C7">
                  <w:pPr>
                    <w:pStyle w:val="TableText"/>
                    <w:keepNext/>
                    <w:numPr>
                      <w:ilvl w:val="0"/>
                      <w:numId w:val="50"/>
                    </w:numPr>
                    <w:spacing w:before="0"/>
                    <w:ind w:left="568" w:hanging="284"/>
                    <w:rPr>
                      <w:szCs w:val="18"/>
                    </w:rPr>
                  </w:pPr>
                  <w:r w:rsidRPr="000852E9">
                    <w:rPr>
                      <w:szCs w:val="18"/>
                    </w:rPr>
                    <w:t>none</w:t>
                  </w:r>
                </w:p>
                <w:p w14:paraId="0BE5AFC9" w14:textId="77777777" w:rsidR="00BB0156" w:rsidRPr="000852E9" w:rsidRDefault="00BB0156" w:rsidP="00D428C7">
                  <w:pPr>
                    <w:pStyle w:val="TableText"/>
                    <w:keepNext/>
                    <w:numPr>
                      <w:ilvl w:val="0"/>
                      <w:numId w:val="50"/>
                    </w:numPr>
                    <w:spacing w:before="0"/>
                    <w:ind w:left="568" w:hanging="284"/>
                    <w:rPr>
                      <w:szCs w:val="18"/>
                    </w:rPr>
                  </w:pPr>
                  <w:proofErr w:type="gramStart"/>
                  <w:r w:rsidRPr="000852E9">
                    <w:rPr>
                      <w:szCs w:val="18"/>
                    </w:rPr>
                    <w:t>yes</w:t>
                  </w:r>
                  <w:proofErr w:type="gramEnd"/>
                  <w:r w:rsidR="00812846">
                    <w:rPr>
                      <w:szCs w:val="18"/>
                    </w:rPr>
                    <w:t>.</w:t>
                  </w:r>
                </w:p>
                <w:p w14:paraId="0595626D" w14:textId="77777777" w:rsidR="00BB0156" w:rsidRPr="000852E9" w:rsidRDefault="00BB0156" w:rsidP="00892A66">
                  <w:pPr>
                    <w:pStyle w:val="TableText"/>
                    <w:ind w:left="284"/>
                    <w:rPr>
                      <w:szCs w:val="18"/>
                    </w:rPr>
                  </w:pPr>
                  <w:r w:rsidRPr="000852E9">
                    <w:rPr>
                      <w:szCs w:val="18"/>
                    </w:rPr>
                    <w:t>If “yes” is chosen above the local authority must list details including rule/section references(s)</w:t>
                  </w:r>
                </w:p>
                <w:p w14:paraId="4EEDB01C" w14:textId="77777777" w:rsidR="00BB0156" w:rsidRPr="000852E9" w:rsidRDefault="00BB0156" w:rsidP="00D428C7">
                  <w:pPr>
                    <w:pStyle w:val="TableText"/>
                    <w:keepNext/>
                    <w:numPr>
                      <w:ilvl w:val="0"/>
                      <w:numId w:val="50"/>
                    </w:numPr>
                    <w:spacing w:before="0"/>
                    <w:ind w:left="568" w:hanging="284"/>
                    <w:rPr>
                      <w:szCs w:val="18"/>
                    </w:rPr>
                  </w:pPr>
                  <w:r w:rsidRPr="000852E9">
                    <w:rPr>
                      <w:szCs w:val="18"/>
                    </w:rPr>
                    <w:t>plan duplication or conflict not assessed yet</w:t>
                  </w:r>
                </w:p>
                <w:p w14:paraId="0F8A0B13" w14:textId="77777777" w:rsidR="00BB0156" w:rsidRPr="000852E9" w:rsidRDefault="00BB0156" w:rsidP="00D428C7">
                  <w:pPr>
                    <w:pStyle w:val="TableText"/>
                    <w:keepNext/>
                    <w:numPr>
                      <w:ilvl w:val="0"/>
                      <w:numId w:val="50"/>
                    </w:numPr>
                    <w:spacing w:before="0"/>
                    <w:ind w:left="568" w:hanging="284"/>
                    <w:rPr>
                      <w:b/>
                    </w:rPr>
                  </w:pPr>
                  <w:proofErr w:type="gramStart"/>
                  <w:r w:rsidRPr="000852E9">
                    <w:rPr>
                      <w:szCs w:val="18"/>
                    </w:rPr>
                    <w:t>n</w:t>
                  </w:r>
                  <w:r w:rsidR="00892A66" w:rsidRPr="000852E9">
                    <w:rPr>
                      <w:szCs w:val="18"/>
                    </w:rPr>
                    <w:t>ot</w:t>
                  </w:r>
                  <w:proofErr w:type="gramEnd"/>
                  <w:r w:rsidR="00892A66" w:rsidRPr="000852E9">
                    <w:rPr>
                      <w:szCs w:val="18"/>
                    </w:rPr>
                    <w:t xml:space="preserve"> applicable</w:t>
                  </w:r>
                  <w:r w:rsidRPr="000852E9">
                    <w:rPr>
                      <w:szCs w:val="18"/>
                    </w:rPr>
                    <w:t>.</w:t>
                  </w:r>
                  <w:r w:rsidR="00892A66" w:rsidRPr="000852E9">
                    <w:rPr>
                      <w:b/>
                    </w:rPr>
                    <w:t xml:space="preserve"> </w:t>
                  </w:r>
                </w:p>
              </w:tc>
            </w:tr>
            <w:tr w:rsidR="00BB0156" w:rsidRPr="000852E9" w14:paraId="3B75F76B" w14:textId="77777777" w:rsidTr="00997E5F">
              <w:tc>
                <w:tcPr>
                  <w:tcW w:w="817" w:type="pct"/>
                  <w:tcBorders>
                    <w:bottom w:val="nil"/>
                  </w:tcBorders>
                  <w:shd w:val="clear" w:color="auto" w:fill="auto"/>
                </w:tcPr>
                <w:p w14:paraId="12BFC641" w14:textId="77777777" w:rsidR="00BB0156" w:rsidRPr="000852E9" w:rsidRDefault="00BB0156" w:rsidP="00C8530B">
                  <w:pPr>
                    <w:pStyle w:val="TableText"/>
                  </w:pPr>
                  <w:r w:rsidRPr="000852E9">
                    <w:t>Regulations</w:t>
                  </w:r>
                </w:p>
              </w:tc>
              <w:tc>
                <w:tcPr>
                  <w:tcW w:w="2637" w:type="pct"/>
                  <w:tcBorders>
                    <w:bottom w:val="nil"/>
                  </w:tcBorders>
                  <w:shd w:val="clear" w:color="auto" w:fill="auto"/>
                </w:tcPr>
                <w:p w14:paraId="6225786A" w14:textId="77777777" w:rsidR="00BB0156" w:rsidRPr="000852E9" w:rsidRDefault="00BB0156" w:rsidP="00EB472D">
                  <w:pPr>
                    <w:pStyle w:val="TableText"/>
                    <w:spacing w:after="0"/>
                  </w:pPr>
                  <w:r w:rsidRPr="000852E9">
                    <w:t>The regulations included in this section are only those that manage how certain activities can be carried out under the RMA excluding the national environmental standards listed above. It is noted that there are other regulations around RMA procedures and payments.</w:t>
                  </w:r>
                  <w:r w:rsidR="0008272E">
                    <w:t xml:space="preserve"> </w:t>
                  </w:r>
                  <w:r w:rsidRPr="000852E9">
                    <w:t>All regulations are available on the Legislation New Zealand Website.</w:t>
                  </w:r>
                </w:p>
                <w:p w14:paraId="52895B50" w14:textId="77777777" w:rsidR="00BB0156" w:rsidRPr="000852E9" w:rsidRDefault="00BB0156" w:rsidP="00EB472D">
                  <w:pPr>
                    <w:pStyle w:val="TableText"/>
                    <w:spacing w:after="0"/>
                  </w:pPr>
                  <w:r w:rsidRPr="000852E9">
                    <w:t>Resource Management (Exemptions) Regulations 2017</w:t>
                  </w:r>
                </w:p>
                <w:p w14:paraId="7A80FFF9" w14:textId="77777777" w:rsidR="00BB0156" w:rsidRPr="000852E9" w:rsidRDefault="00BB0156" w:rsidP="00EB472D">
                  <w:pPr>
                    <w:pStyle w:val="TableText"/>
                    <w:spacing w:after="0"/>
                  </w:pPr>
                  <w:r w:rsidRPr="000852E9">
                    <w:t>Resource Management (Marine Pollution) Regulations 1998</w:t>
                  </w:r>
                </w:p>
                <w:p w14:paraId="41E8F396" w14:textId="77777777" w:rsidR="00BB0156" w:rsidRPr="000852E9" w:rsidRDefault="00BB0156" w:rsidP="00C8530B">
                  <w:pPr>
                    <w:pStyle w:val="TableText"/>
                  </w:pPr>
                  <w:r w:rsidRPr="000852E9">
                    <w:t>Resource Management (Exemptions) Regulations 1996</w:t>
                  </w:r>
                </w:p>
              </w:tc>
              <w:tc>
                <w:tcPr>
                  <w:tcW w:w="1546" w:type="pct"/>
                  <w:tcBorders>
                    <w:bottom w:val="nil"/>
                  </w:tcBorders>
                  <w:shd w:val="clear" w:color="auto" w:fill="auto"/>
                </w:tcPr>
                <w:p w14:paraId="20D58C59" w14:textId="4BDA9609" w:rsidR="00BB0156" w:rsidRPr="000852E9" w:rsidRDefault="00BB0156" w:rsidP="00C8530B">
                  <w:pPr>
                    <w:pStyle w:val="TableTextnumbered"/>
                    <w:rPr>
                      <w:b/>
                    </w:rPr>
                  </w:pPr>
                  <w:r w:rsidRPr="000852E9">
                    <w:t xml:space="preserve">Plans must provide a link to the </w:t>
                  </w:r>
                  <w:r w:rsidR="00812846">
                    <w:t>n</w:t>
                  </w:r>
                  <w:r w:rsidRPr="000852E9">
                    <w:t xml:space="preserve">ational </w:t>
                  </w:r>
                  <w:r w:rsidR="00812846">
                    <w:t>d</w:t>
                  </w:r>
                  <w:r w:rsidRPr="000852E9">
                    <w:t xml:space="preserve">irection </w:t>
                  </w:r>
                  <w:r w:rsidR="00812846">
                    <w:t>i</w:t>
                  </w:r>
                  <w:r w:rsidRPr="000852E9">
                    <w:t>nstrument document.</w:t>
                  </w:r>
                </w:p>
              </w:tc>
            </w:tr>
          </w:tbl>
          <w:p w14:paraId="37A1897B" w14:textId="77777777" w:rsidR="00BB0156" w:rsidRPr="000852E9" w:rsidRDefault="00BB0156" w:rsidP="00B26D3F">
            <w:pPr>
              <w:pStyle w:val="TableText"/>
              <w:keepNext/>
              <w:ind w:left="360"/>
              <w:rPr>
                <w:sz w:val="22"/>
              </w:rPr>
            </w:pPr>
          </w:p>
        </w:tc>
      </w:tr>
    </w:tbl>
    <w:p w14:paraId="3FAF104B" w14:textId="77777777" w:rsidR="00951B9B" w:rsidRPr="000852E9" w:rsidRDefault="00951B9B" w:rsidP="00DD0438">
      <w:pPr>
        <w:spacing w:before="0" w:after="0" w:line="240" w:lineRule="auto"/>
        <w:sectPr w:rsidR="00951B9B" w:rsidRPr="000852E9" w:rsidSect="008A2797">
          <w:footerReference w:type="even" r:id="rId44"/>
          <w:footerReference w:type="default" r:id="rId45"/>
          <w:footerReference w:type="first" r:id="rId46"/>
          <w:pgSz w:w="11907" w:h="16839" w:code="9"/>
          <w:pgMar w:top="1134" w:right="1418" w:bottom="1134" w:left="1418" w:header="567" w:footer="567" w:gutter="0"/>
          <w:cols w:space="720"/>
          <w:titlePg/>
          <w:docGrid w:linePitch="299"/>
        </w:sectPr>
      </w:pPr>
    </w:p>
    <w:p w14:paraId="3A10E969" w14:textId="77777777" w:rsidR="00C509F3" w:rsidRPr="000852E9" w:rsidRDefault="00C509F3" w:rsidP="00CA2119">
      <w:pPr>
        <w:pStyle w:val="Heading1"/>
      </w:pPr>
      <w:bookmarkStart w:id="6" w:name="_Toc514163012"/>
      <w:r w:rsidRPr="000852E9">
        <w:lastRenderedPageBreak/>
        <w:t xml:space="preserve">S-TW: Draft </w:t>
      </w:r>
      <w:proofErr w:type="spellStart"/>
      <w:r w:rsidRPr="000852E9">
        <w:t>Tangata</w:t>
      </w:r>
      <w:proofErr w:type="spellEnd"/>
      <w:r w:rsidRPr="000852E9">
        <w:t xml:space="preserve"> Whenua Structure Standard</w:t>
      </w:r>
      <w:bookmarkEnd w:id="6"/>
    </w:p>
    <w:p w14:paraId="35D724A8" w14:textId="77777777" w:rsidR="00C509F3" w:rsidRPr="000852E9" w:rsidRDefault="00C509F3" w:rsidP="007039C1">
      <w:pPr>
        <w:pStyle w:val="BodyText"/>
        <w:rPr>
          <w:color w:val="595959"/>
          <w:sz w:val="24"/>
          <w:szCs w:val="24"/>
        </w:rPr>
      </w:pPr>
      <w:r w:rsidRPr="000852E9">
        <w:rPr>
          <w:color w:val="595959"/>
          <w:sz w:val="24"/>
          <w:szCs w:val="24"/>
        </w:rPr>
        <w:t>The planning standard</w:t>
      </w:r>
      <w:r w:rsidR="008F0996">
        <w:rPr>
          <w:color w:val="595959"/>
          <w:sz w:val="24"/>
          <w:szCs w:val="24"/>
        </w:rPr>
        <w:t>s were</w:t>
      </w:r>
      <w:r w:rsidRPr="000852E9">
        <w:rPr>
          <w:color w:val="595959"/>
          <w:sz w:val="24"/>
          <w:szCs w:val="24"/>
        </w:rPr>
        <w:t xml:space="preserve"> developed to provide greater consistency of Resource Management Act 1991 policy statements and plans developed in New Zealand. This planning standard applies to regional policy statements, regional plans, district plans and combined plans</w:t>
      </w:r>
      <w:r w:rsidR="001D10B0" w:rsidRPr="000852E9">
        <w:rPr>
          <w:color w:val="595959"/>
          <w:sz w:val="24"/>
          <w:szCs w:val="24"/>
        </w:rPr>
        <w:t>.</w:t>
      </w:r>
    </w:p>
    <w:p w14:paraId="19A60DC3" w14:textId="77777777" w:rsidR="00C509F3" w:rsidRPr="000852E9" w:rsidRDefault="00C509F3" w:rsidP="00D428C7">
      <w:pPr>
        <w:pStyle w:val="Heading2"/>
        <w:numPr>
          <w:ilvl w:val="0"/>
          <w:numId w:val="51"/>
        </w:numPr>
      </w:pPr>
      <w:r w:rsidRPr="000852E9">
        <w:t>Purpose</w:t>
      </w:r>
    </w:p>
    <w:p w14:paraId="126AA552" w14:textId="77777777" w:rsidR="00C509F3" w:rsidRPr="000852E9" w:rsidRDefault="00C509F3" w:rsidP="00D428C7">
      <w:pPr>
        <w:pStyle w:val="Numberedparagraph"/>
        <w:numPr>
          <w:ilvl w:val="0"/>
          <w:numId w:val="52"/>
        </w:numPr>
        <w:spacing w:before="120"/>
        <w:ind w:left="567" w:hanging="567"/>
      </w:pPr>
      <w:r w:rsidRPr="000852E9">
        <w:t>To</w:t>
      </w:r>
      <w:r w:rsidR="0008272E">
        <w:t xml:space="preserve"> </w:t>
      </w:r>
      <w:r w:rsidRPr="000852E9">
        <w:t xml:space="preserve">provide a consistent way in which </w:t>
      </w:r>
      <w:proofErr w:type="spellStart"/>
      <w:r w:rsidRPr="000852E9">
        <w:t>tangata</w:t>
      </w:r>
      <w:proofErr w:type="spellEnd"/>
      <w:r w:rsidRPr="000852E9">
        <w:t xml:space="preserve"> whenua values, objectives, policies and methods including rules (if any), and issues of importance in resource management, are considered and presented in policy statements and plans.</w:t>
      </w:r>
    </w:p>
    <w:p w14:paraId="2054E61A" w14:textId="77777777" w:rsidR="00C509F3" w:rsidRPr="000852E9" w:rsidRDefault="00C509F3" w:rsidP="00D428C7">
      <w:pPr>
        <w:pStyle w:val="Heading2"/>
        <w:numPr>
          <w:ilvl w:val="0"/>
          <w:numId w:val="51"/>
        </w:numPr>
      </w:pPr>
      <w:r w:rsidRPr="000852E9">
        <w:t>Relationship to other planning standard</w:t>
      </w:r>
      <w:r w:rsidR="008F0996">
        <w:t>s</w:t>
      </w:r>
    </w:p>
    <w:p w14:paraId="740C2678" w14:textId="6A08B4E6" w:rsidR="00C509F3" w:rsidRPr="000852E9" w:rsidRDefault="00C509F3" w:rsidP="008F0996">
      <w:pPr>
        <w:pStyle w:val="Numberedparagraph"/>
        <w:numPr>
          <w:ilvl w:val="0"/>
          <w:numId w:val="52"/>
        </w:numPr>
        <w:spacing w:before="120"/>
        <w:ind w:left="567" w:hanging="567"/>
      </w:pPr>
      <w:r w:rsidRPr="000852E9">
        <w:t xml:space="preserve">This standard must be used in conjunction with all other relevant planning standards. Table 2 of the </w:t>
      </w:r>
      <w:r w:rsidR="00665D64">
        <w:t>n</w:t>
      </w:r>
      <w:r w:rsidR="008F0996">
        <w:t xml:space="preserve">ational </w:t>
      </w:r>
      <w:r w:rsidR="00665D64">
        <w:t>p</w:t>
      </w:r>
      <w:r w:rsidRPr="000852E9">
        <w:t xml:space="preserve">lanning </w:t>
      </w:r>
      <w:r w:rsidR="00665D64">
        <w:t>s</w:t>
      </w:r>
      <w:r w:rsidRPr="000852E9">
        <w:t xml:space="preserve">tandards </w:t>
      </w:r>
      <w:r w:rsidR="00812846">
        <w:t>o</w:t>
      </w:r>
      <w:r w:rsidRPr="000852E9">
        <w:t>verview sets out which planning standard</w:t>
      </w:r>
      <w:r w:rsidR="008F0996">
        <w:t>s</w:t>
      </w:r>
      <w:r w:rsidRPr="000852E9">
        <w:t xml:space="preserve"> are relevant to each type of policy statement and plan.</w:t>
      </w:r>
      <w:r w:rsidR="0008272E">
        <w:t xml:space="preserve"> </w:t>
      </w:r>
    </w:p>
    <w:p w14:paraId="112CBE2F" w14:textId="77777777" w:rsidR="00C509F3" w:rsidRPr="000852E9" w:rsidRDefault="00C509F3" w:rsidP="00D428C7">
      <w:pPr>
        <w:pStyle w:val="Heading2"/>
        <w:numPr>
          <w:ilvl w:val="0"/>
          <w:numId w:val="51"/>
        </w:numPr>
      </w:pPr>
      <w:r w:rsidRPr="000852E9">
        <w:t>Recognition in policy statements and plans</w:t>
      </w:r>
    </w:p>
    <w:p w14:paraId="7C88DCD3" w14:textId="77777777" w:rsidR="00C509F3" w:rsidRPr="000852E9" w:rsidRDefault="00C509F3" w:rsidP="008F0996">
      <w:pPr>
        <w:pStyle w:val="Numberedparagraph"/>
        <w:numPr>
          <w:ilvl w:val="0"/>
          <w:numId w:val="52"/>
        </w:numPr>
        <w:spacing w:before="120"/>
        <w:ind w:left="567" w:hanging="567"/>
      </w:pPr>
      <w:r w:rsidRPr="000852E9">
        <w:t>The table (or cells) in part D contains mandatory directions. The amendments made to any policy statement or plan to give effect to these mandatory directions must be in accordance with section 58I (2) and (3) of the RMA.</w:t>
      </w:r>
    </w:p>
    <w:p w14:paraId="298C7CFF" w14:textId="77777777" w:rsidR="00C509F3" w:rsidRPr="000852E9" w:rsidRDefault="00C509F3" w:rsidP="008F0996">
      <w:pPr>
        <w:pStyle w:val="Numberedparagraph"/>
        <w:numPr>
          <w:ilvl w:val="0"/>
          <w:numId w:val="52"/>
        </w:numPr>
        <w:spacing w:before="120"/>
        <w:ind w:left="567" w:hanging="567"/>
      </w:pPr>
      <w:r w:rsidRPr="000852E9">
        <w:t>Consequential amendments to any policy statement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 xml:space="preserve">d) of the RMA, a RMA Schedule 1 process will need to be used. </w:t>
      </w:r>
    </w:p>
    <w:p w14:paraId="0DA3FD4F" w14:textId="77777777" w:rsidR="00C509F3" w:rsidRPr="000852E9" w:rsidRDefault="00C509F3" w:rsidP="00D428C7">
      <w:pPr>
        <w:pStyle w:val="Heading2"/>
        <w:numPr>
          <w:ilvl w:val="0"/>
          <w:numId w:val="51"/>
        </w:numPr>
      </w:pPr>
      <w:r w:rsidRPr="000852E9">
        <w:t>Provisions</w:t>
      </w:r>
    </w:p>
    <w:p w14:paraId="67397BCA" w14:textId="77777777" w:rsidR="00BD3A1B" w:rsidRPr="000852E9" w:rsidRDefault="00BD3A1B" w:rsidP="00BD3A1B">
      <w:pPr>
        <w:pStyle w:val="BodyText"/>
      </w:pPr>
    </w:p>
    <w:p w14:paraId="234EE826" w14:textId="77777777" w:rsidR="00C509F3" w:rsidRPr="000852E9" w:rsidRDefault="00C509F3">
      <w:pPr>
        <w:spacing w:before="0" w:after="0" w:line="240" w:lineRule="auto"/>
      </w:pPr>
      <w:r w:rsidRPr="000852E9">
        <w:br w:type="page"/>
      </w:r>
    </w:p>
    <w:p w14:paraId="252CC5A2" w14:textId="77777777" w:rsidR="00C509F3" w:rsidRPr="000852E9" w:rsidRDefault="00C509F3" w:rsidP="00CA2119">
      <w:pPr>
        <w:pStyle w:val="Head1notforTOC"/>
      </w:pPr>
      <w:proofErr w:type="spellStart"/>
      <w:r w:rsidRPr="000852E9">
        <w:lastRenderedPageBreak/>
        <w:t>Tangata</w:t>
      </w:r>
      <w:proofErr w:type="spellEnd"/>
      <w:r w:rsidRPr="000852E9">
        <w:t xml:space="preserve"> Whenua Structure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BD3A1B" w:rsidRPr="000852E9" w14:paraId="31F330DF" w14:textId="77777777" w:rsidTr="00BD3A1B">
        <w:tc>
          <w:tcPr>
            <w:tcW w:w="5000" w:type="pct"/>
            <w:shd w:val="clear" w:color="auto" w:fill="1C556C"/>
          </w:tcPr>
          <w:p w14:paraId="41A6AACC" w14:textId="42B1B735" w:rsidR="00C509F3" w:rsidRPr="000852E9" w:rsidRDefault="00C509F3" w:rsidP="00BD3A1B">
            <w:pPr>
              <w:pStyle w:val="TableTextbold"/>
              <w:rPr>
                <w:color w:val="FFFFFF" w:themeColor="background1"/>
              </w:rPr>
            </w:pPr>
            <w:r w:rsidRPr="000852E9">
              <w:rPr>
                <w:color w:val="FFFFFF" w:themeColor="background1"/>
              </w:rPr>
              <w:t xml:space="preserve">Mandatory </w:t>
            </w:r>
            <w:r w:rsidR="00A041A9">
              <w:rPr>
                <w:color w:val="FFFFFF" w:themeColor="background1"/>
              </w:rPr>
              <w:t>d</w:t>
            </w:r>
            <w:r w:rsidRPr="000852E9">
              <w:rPr>
                <w:color w:val="FFFFFF" w:themeColor="background1"/>
              </w:rPr>
              <w:t>irections</w:t>
            </w:r>
          </w:p>
        </w:tc>
      </w:tr>
      <w:tr w:rsidR="00C509F3" w:rsidRPr="000852E9" w14:paraId="188F34A2" w14:textId="77777777" w:rsidTr="00BD3A1B">
        <w:tc>
          <w:tcPr>
            <w:tcW w:w="5000" w:type="pct"/>
            <w:shd w:val="clear" w:color="auto" w:fill="auto"/>
          </w:tcPr>
          <w:p w14:paraId="59A6AFE7" w14:textId="36CE4B44" w:rsidR="00C509F3" w:rsidRPr="000852E9" w:rsidRDefault="00C509F3" w:rsidP="00D428C7">
            <w:pPr>
              <w:pStyle w:val="TableTextnumbered"/>
              <w:numPr>
                <w:ilvl w:val="0"/>
                <w:numId w:val="53"/>
              </w:numPr>
            </w:pPr>
            <w:r w:rsidRPr="000852E9">
              <w:t xml:space="preserve">Except as provided in </w:t>
            </w:r>
            <w:r w:rsidR="00A041A9">
              <w:t>d</w:t>
            </w:r>
            <w:r w:rsidRPr="000852E9">
              <w:t>irection 2 below, local authorities must amend their documents in accordance with section 58I of the RMA within 5 years of gazettal of this planning standard.</w:t>
            </w:r>
          </w:p>
          <w:p w14:paraId="6AB72966" w14:textId="77777777" w:rsidR="00C509F3" w:rsidRPr="000852E9" w:rsidRDefault="00C509F3" w:rsidP="00BD3A1B">
            <w:pPr>
              <w:pStyle w:val="TableTextnumbered"/>
            </w:pPr>
            <w:r w:rsidRPr="000852E9">
              <w:t>Documents of the local authorities listed below must be amended in accordance with section 58I of the RMA within 7</w:t>
            </w:r>
            <w:r w:rsidR="00EC5CB6" w:rsidRPr="000852E9">
              <w:t> </w:t>
            </w:r>
            <w:r w:rsidRPr="000852E9">
              <w:t xml:space="preserve">years of gazettal of this planning standard. </w:t>
            </w:r>
          </w:p>
          <w:p w14:paraId="0FBC3142" w14:textId="77777777" w:rsidR="00C509F3" w:rsidRPr="000852E9" w:rsidRDefault="00C509F3" w:rsidP="007660C6">
            <w:pPr>
              <w:pStyle w:val="TableDash"/>
              <w:rPr>
                <w:lang w:eastAsia="en-GB"/>
              </w:rPr>
            </w:pPr>
            <w:r w:rsidRPr="000852E9">
              <w:rPr>
                <w:lang w:eastAsia="en-GB"/>
              </w:rPr>
              <w:t>Auckland Council</w:t>
            </w:r>
          </w:p>
          <w:p w14:paraId="41BA667A" w14:textId="77777777" w:rsidR="00C509F3" w:rsidRPr="000852E9" w:rsidRDefault="00C509F3" w:rsidP="007660C6">
            <w:pPr>
              <w:pStyle w:val="TableDash"/>
              <w:rPr>
                <w:lang w:eastAsia="en-GB"/>
              </w:rPr>
            </w:pPr>
            <w:r w:rsidRPr="000852E9">
              <w:rPr>
                <w:lang w:eastAsia="en-GB"/>
              </w:rPr>
              <w:t>Marlborough Council</w:t>
            </w:r>
          </w:p>
          <w:p w14:paraId="26FA2453" w14:textId="77777777" w:rsidR="00C509F3" w:rsidRPr="000852E9" w:rsidRDefault="00C509F3" w:rsidP="007660C6">
            <w:pPr>
              <w:pStyle w:val="TableDash"/>
              <w:rPr>
                <w:lang w:eastAsia="en-GB"/>
              </w:rPr>
            </w:pPr>
            <w:r w:rsidRPr="000852E9">
              <w:rPr>
                <w:lang w:eastAsia="en-GB"/>
              </w:rPr>
              <w:t>Northland Regional Council</w:t>
            </w:r>
          </w:p>
          <w:p w14:paraId="65503AFF" w14:textId="77777777" w:rsidR="00C509F3" w:rsidRPr="000852E9" w:rsidRDefault="00C509F3" w:rsidP="007660C6">
            <w:pPr>
              <w:pStyle w:val="TableDash"/>
              <w:rPr>
                <w:lang w:eastAsia="en-GB"/>
              </w:rPr>
            </w:pPr>
            <w:r w:rsidRPr="000852E9">
              <w:rPr>
                <w:lang w:eastAsia="en-GB"/>
              </w:rPr>
              <w:t>Southland Regional Council</w:t>
            </w:r>
          </w:p>
          <w:p w14:paraId="51F44757" w14:textId="77777777" w:rsidR="00C509F3" w:rsidRPr="000852E9" w:rsidRDefault="00C509F3" w:rsidP="007660C6">
            <w:pPr>
              <w:pStyle w:val="TableDash"/>
              <w:rPr>
                <w:lang w:eastAsia="en-GB"/>
              </w:rPr>
            </w:pPr>
            <w:r w:rsidRPr="000852E9">
              <w:rPr>
                <w:lang w:eastAsia="en-GB"/>
              </w:rPr>
              <w:t>Wellington Regional Council</w:t>
            </w:r>
          </w:p>
          <w:p w14:paraId="2361B45E" w14:textId="77777777" w:rsidR="00C509F3" w:rsidRPr="000852E9" w:rsidRDefault="00C509F3" w:rsidP="007660C6">
            <w:pPr>
              <w:pStyle w:val="TableDash"/>
              <w:rPr>
                <w:lang w:eastAsia="en-GB"/>
              </w:rPr>
            </w:pPr>
            <w:r w:rsidRPr="000852E9">
              <w:rPr>
                <w:lang w:eastAsia="en-GB"/>
              </w:rPr>
              <w:t>Christchurch City Council</w:t>
            </w:r>
          </w:p>
          <w:p w14:paraId="765132DE" w14:textId="77777777" w:rsidR="00C509F3" w:rsidRPr="000852E9" w:rsidRDefault="00C509F3" w:rsidP="007660C6">
            <w:pPr>
              <w:pStyle w:val="TableDash"/>
              <w:rPr>
                <w:lang w:eastAsia="en-GB"/>
              </w:rPr>
            </w:pPr>
            <w:r w:rsidRPr="000852E9">
              <w:rPr>
                <w:lang w:eastAsia="en-GB"/>
              </w:rPr>
              <w:t>Dunedin City Council</w:t>
            </w:r>
          </w:p>
          <w:p w14:paraId="24195BBF" w14:textId="77777777" w:rsidR="00C509F3" w:rsidRPr="000852E9" w:rsidRDefault="00C509F3" w:rsidP="007660C6">
            <w:pPr>
              <w:pStyle w:val="TableDash"/>
              <w:rPr>
                <w:lang w:eastAsia="en-GB"/>
              </w:rPr>
            </w:pPr>
            <w:r w:rsidRPr="000852E9">
              <w:rPr>
                <w:lang w:eastAsia="en-GB"/>
              </w:rPr>
              <w:t>Hurunui District Council</w:t>
            </w:r>
          </w:p>
          <w:p w14:paraId="7BE173D8" w14:textId="77777777" w:rsidR="00C509F3" w:rsidRPr="000852E9" w:rsidRDefault="00C509F3" w:rsidP="007660C6">
            <w:pPr>
              <w:pStyle w:val="TableDash"/>
              <w:rPr>
                <w:lang w:eastAsia="en-GB"/>
              </w:rPr>
            </w:pPr>
            <w:r w:rsidRPr="000852E9">
              <w:rPr>
                <w:lang w:eastAsia="en-GB"/>
              </w:rPr>
              <w:t>Invercargill City Council</w:t>
            </w:r>
          </w:p>
          <w:p w14:paraId="13260DEC" w14:textId="4A7226DE" w:rsidR="00C509F3" w:rsidRPr="000852E9" w:rsidRDefault="00987762" w:rsidP="007660C6">
            <w:pPr>
              <w:pStyle w:val="TableDash"/>
              <w:rPr>
                <w:lang w:eastAsia="en-GB"/>
              </w:rPr>
            </w:pPr>
            <w:proofErr w:type="spellStart"/>
            <w:r>
              <w:rPr>
                <w:lang w:eastAsia="en-GB"/>
              </w:rPr>
              <w:t>Kāpiti</w:t>
            </w:r>
            <w:proofErr w:type="spellEnd"/>
            <w:r w:rsidR="00C509F3" w:rsidRPr="000852E9">
              <w:rPr>
                <w:lang w:eastAsia="en-GB"/>
              </w:rPr>
              <w:t xml:space="preserve"> Coast District Council</w:t>
            </w:r>
          </w:p>
          <w:p w14:paraId="35F0D24E" w14:textId="77777777" w:rsidR="00C509F3" w:rsidRPr="000852E9" w:rsidRDefault="00C509F3" w:rsidP="007660C6">
            <w:pPr>
              <w:pStyle w:val="TableDash"/>
              <w:rPr>
                <w:lang w:eastAsia="en-GB"/>
              </w:rPr>
            </w:pPr>
            <w:r w:rsidRPr="000852E9">
              <w:rPr>
                <w:lang w:eastAsia="en-GB"/>
              </w:rPr>
              <w:t>Queenstown-Lakes District Council</w:t>
            </w:r>
          </w:p>
          <w:p w14:paraId="72C0BD52" w14:textId="77777777" w:rsidR="00C509F3" w:rsidRPr="000852E9" w:rsidRDefault="00C509F3" w:rsidP="007660C6">
            <w:pPr>
              <w:pStyle w:val="TableDash"/>
              <w:rPr>
                <w:lang w:eastAsia="en-GB"/>
              </w:rPr>
            </w:pPr>
            <w:r w:rsidRPr="000852E9">
              <w:rPr>
                <w:lang w:eastAsia="en-GB"/>
              </w:rPr>
              <w:t>South Taranaki District Council</w:t>
            </w:r>
          </w:p>
          <w:p w14:paraId="672BDB76" w14:textId="77777777" w:rsidR="00C509F3" w:rsidRPr="000852E9" w:rsidRDefault="00C509F3" w:rsidP="007660C6">
            <w:pPr>
              <w:pStyle w:val="TableDash"/>
            </w:pPr>
            <w:r w:rsidRPr="000852E9">
              <w:rPr>
                <w:lang w:eastAsia="en-GB"/>
              </w:rPr>
              <w:t>Thames-Coromandel District Council</w:t>
            </w:r>
            <w:r w:rsidR="00A041A9">
              <w:rPr>
                <w:lang w:eastAsia="en-GB"/>
              </w:rPr>
              <w:t>.</w:t>
            </w:r>
          </w:p>
        </w:tc>
      </w:tr>
      <w:tr w:rsidR="00C509F3" w:rsidRPr="000852E9" w14:paraId="634CAF03" w14:textId="77777777" w:rsidTr="00BD3A1B">
        <w:tc>
          <w:tcPr>
            <w:tcW w:w="5000" w:type="pct"/>
            <w:shd w:val="clear" w:color="auto" w:fill="auto"/>
          </w:tcPr>
          <w:p w14:paraId="48E2DA81" w14:textId="5850F80F" w:rsidR="00C509F3" w:rsidRPr="000852E9" w:rsidRDefault="00C509F3" w:rsidP="00BD3A1B">
            <w:pPr>
              <w:pStyle w:val="TableTextnumbered"/>
            </w:pPr>
            <w:r w:rsidRPr="000852E9">
              <w:t xml:space="preserve">If the following matters are addressed in policy statements and plans, they must be located in the </w:t>
            </w:r>
            <w:r w:rsidR="00FA23AA" w:rsidRPr="002240A9">
              <w:rPr>
                <w:i/>
              </w:rPr>
              <w:t xml:space="preserve">Recognition </w:t>
            </w:r>
            <w:r w:rsidR="00E4219D">
              <w:rPr>
                <w:i/>
              </w:rPr>
              <w:t>o</w:t>
            </w:r>
            <w:r w:rsidR="00FA23AA" w:rsidRPr="002240A9">
              <w:rPr>
                <w:i/>
              </w:rPr>
              <w:t xml:space="preserve">f </w:t>
            </w:r>
            <w:r w:rsidR="00E4219D">
              <w:rPr>
                <w:i/>
              </w:rPr>
              <w:t>i</w:t>
            </w:r>
            <w:r w:rsidR="00FA23AA" w:rsidRPr="002240A9">
              <w:rPr>
                <w:i/>
              </w:rPr>
              <w:t>wi/</w:t>
            </w:r>
            <w:proofErr w:type="spellStart"/>
            <w:r w:rsidR="00E4219D">
              <w:rPr>
                <w:i/>
              </w:rPr>
              <w:t>h</w:t>
            </w:r>
            <w:r w:rsidR="00FA23AA" w:rsidRPr="002240A9">
              <w:rPr>
                <w:i/>
              </w:rPr>
              <w:t>apū</w:t>
            </w:r>
            <w:proofErr w:type="spellEnd"/>
            <w:r w:rsidRPr="000852E9">
              <w:t xml:space="preserve"> chapter:</w:t>
            </w:r>
          </w:p>
          <w:p w14:paraId="41E574C9" w14:textId="77777777" w:rsidR="00C509F3" w:rsidRPr="000852E9" w:rsidRDefault="00C509F3" w:rsidP="007660C6">
            <w:pPr>
              <w:pStyle w:val="TableDash"/>
            </w:pPr>
            <w:r w:rsidRPr="000852E9">
              <w:t>a history of the iwi/</w:t>
            </w:r>
            <w:proofErr w:type="spellStart"/>
            <w:r w:rsidRPr="000852E9">
              <w:t>hapū</w:t>
            </w:r>
            <w:proofErr w:type="spellEnd"/>
            <w:r w:rsidRPr="000852E9">
              <w:t xml:space="preserve"> within the </w:t>
            </w:r>
            <w:proofErr w:type="spellStart"/>
            <w:r w:rsidRPr="000852E9">
              <w:t>rohe</w:t>
            </w:r>
            <w:proofErr w:type="spellEnd"/>
            <w:r w:rsidRPr="000852E9">
              <w:t>, the iwi/</w:t>
            </w:r>
            <w:proofErr w:type="spellStart"/>
            <w:r w:rsidRPr="000852E9">
              <w:t>hapū</w:t>
            </w:r>
            <w:proofErr w:type="spellEnd"/>
            <w:r w:rsidRPr="000852E9">
              <w:t xml:space="preserve"> relationship with the </w:t>
            </w:r>
            <w:proofErr w:type="spellStart"/>
            <w:r w:rsidRPr="000852E9">
              <w:t>rohe</w:t>
            </w:r>
            <w:proofErr w:type="spellEnd"/>
            <w:r w:rsidRPr="000852E9">
              <w:t>, environmental management perspective and values</w:t>
            </w:r>
          </w:p>
          <w:p w14:paraId="1ABE0868" w14:textId="77777777" w:rsidR="00C509F3" w:rsidRPr="000852E9" w:rsidRDefault="00C509F3" w:rsidP="007660C6">
            <w:pPr>
              <w:pStyle w:val="TableDash"/>
            </w:pPr>
            <w:r w:rsidRPr="000852E9">
              <w:t xml:space="preserve">a description of resources of significance to </w:t>
            </w:r>
            <w:proofErr w:type="spellStart"/>
            <w:r w:rsidRPr="000852E9">
              <w:t>tangata</w:t>
            </w:r>
            <w:proofErr w:type="spellEnd"/>
            <w:r w:rsidRPr="000852E9">
              <w:t xml:space="preserve"> whenua</w:t>
            </w:r>
          </w:p>
          <w:p w14:paraId="075538E7" w14:textId="77777777" w:rsidR="00C509F3" w:rsidRPr="000852E9" w:rsidRDefault="00C509F3" w:rsidP="007660C6">
            <w:pPr>
              <w:pStyle w:val="TableDash"/>
            </w:pPr>
            <w:proofErr w:type="gramStart"/>
            <w:r w:rsidRPr="000852E9">
              <w:t>where</w:t>
            </w:r>
            <w:proofErr w:type="gramEnd"/>
            <w:r w:rsidRPr="000852E9">
              <w:t xml:space="preserve"> agreed with the iwi authorities, a list of relevant iwi authorities. Where possible this should include a link to iwi authority websites </w:t>
            </w:r>
          </w:p>
          <w:p w14:paraId="6B74B574" w14:textId="77777777" w:rsidR="00C509F3" w:rsidRPr="000852E9" w:rsidRDefault="00C509F3" w:rsidP="007660C6">
            <w:pPr>
              <w:pStyle w:val="TableDash"/>
            </w:pPr>
            <w:r w:rsidRPr="000852E9">
              <w:t xml:space="preserve">a description of the relationship of iwi or </w:t>
            </w:r>
            <w:proofErr w:type="spellStart"/>
            <w:r w:rsidRPr="000852E9">
              <w:t>hapū</w:t>
            </w:r>
            <w:proofErr w:type="spellEnd"/>
            <w:r w:rsidRPr="000852E9">
              <w:t xml:space="preserve"> with ancestral lands, water, sites, </w:t>
            </w:r>
            <w:proofErr w:type="spellStart"/>
            <w:r w:rsidRPr="000852E9">
              <w:t>wāhi</w:t>
            </w:r>
            <w:proofErr w:type="spellEnd"/>
            <w:r w:rsidRPr="000852E9">
              <w:t xml:space="preserve"> </w:t>
            </w:r>
            <w:proofErr w:type="spellStart"/>
            <w:r w:rsidRPr="000852E9">
              <w:t>tapu</w:t>
            </w:r>
            <w:proofErr w:type="spellEnd"/>
            <w:r w:rsidRPr="000852E9">
              <w:t xml:space="preserve">, and interests in resource management </w:t>
            </w:r>
          </w:p>
          <w:p w14:paraId="7762248A" w14:textId="35493CC1" w:rsidR="00C509F3" w:rsidRPr="000852E9" w:rsidRDefault="00C509F3" w:rsidP="007660C6">
            <w:pPr>
              <w:pStyle w:val="TableDash"/>
            </w:pPr>
            <w:r w:rsidRPr="000852E9">
              <w:t xml:space="preserve">an explanation of how iwi and </w:t>
            </w:r>
            <w:proofErr w:type="spellStart"/>
            <w:r w:rsidRPr="000852E9">
              <w:t>hapū</w:t>
            </w:r>
            <w:proofErr w:type="spellEnd"/>
            <w:r w:rsidRPr="000852E9">
              <w:t xml:space="preserve"> values have been considered when preparing the Plan, or are reflected in the </w:t>
            </w:r>
            <w:r w:rsidR="00A041A9">
              <w:t>p</w:t>
            </w:r>
            <w:r w:rsidRPr="000852E9">
              <w:t xml:space="preserve">lan </w:t>
            </w:r>
          </w:p>
          <w:p w14:paraId="0B20B6A6" w14:textId="55AC81C4" w:rsidR="00C509F3" w:rsidRPr="000852E9" w:rsidRDefault="00C509F3" w:rsidP="007660C6">
            <w:pPr>
              <w:pStyle w:val="TableDash"/>
            </w:pPr>
            <w:r w:rsidRPr="000852E9">
              <w:t>an overview of the outcome of resource management arrangements from treaty settlement and post-treaty settlement agreements</w:t>
            </w:r>
          </w:p>
          <w:p w14:paraId="010BC32B" w14:textId="57BEF816" w:rsidR="00C509F3" w:rsidRPr="000852E9" w:rsidRDefault="00C509F3" w:rsidP="007660C6">
            <w:pPr>
              <w:pStyle w:val="TableDash"/>
            </w:pPr>
            <w:proofErr w:type="gramStart"/>
            <w:r w:rsidRPr="000852E9">
              <w:t>a</w:t>
            </w:r>
            <w:proofErr w:type="gramEnd"/>
            <w:r w:rsidRPr="000852E9">
              <w:t xml:space="preserve"> list and explanation of what the statutory acknowledgements for the district</w:t>
            </w:r>
            <w:r w:rsidR="009072F9">
              <w:t xml:space="preserve"> and region</w:t>
            </w:r>
            <w:r w:rsidRPr="000852E9">
              <w:t xml:space="preserve"> are. Where possible this should include a link to the relevant statutory acknowledgement legislation </w:t>
            </w:r>
          </w:p>
          <w:p w14:paraId="3B4AF953" w14:textId="77777777" w:rsidR="00C509F3" w:rsidRPr="000852E9" w:rsidRDefault="00C509F3" w:rsidP="007660C6">
            <w:pPr>
              <w:pStyle w:val="TableDash"/>
              <w:rPr>
                <w:sz w:val="28"/>
              </w:rPr>
            </w:pPr>
            <w:r w:rsidRPr="000852E9">
              <w:t>a brief explanation of how statutory acknowledgements affect the plan and/or how</w:t>
            </w:r>
            <w:r w:rsidR="0008272E">
              <w:t xml:space="preserve"> </w:t>
            </w:r>
            <w:r w:rsidRPr="000852E9">
              <w:t>statutory acknowledgements</w:t>
            </w:r>
            <w:r w:rsidR="0008272E">
              <w:t xml:space="preserve"> </w:t>
            </w:r>
            <w:r w:rsidRPr="000852E9">
              <w:t>are reflected in specific Objectives, Policies, and Methods, including rules (if any)</w:t>
            </w:r>
          </w:p>
          <w:p w14:paraId="464BC18A" w14:textId="55FB2B3F" w:rsidR="00C509F3" w:rsidRPr="000852E9" w:rsidRDefault="00A041A9" w:rsidP="007660C6">
            <w:pPr>
              <w:pStyle w:val="TableDash"/>
            </w:pPr>
            <w:proofErr w:type="gramStart"/>
            <w:r>
              <w:rPr>
                <w:rFonts w:asciiTheme="minorHAnsi" w:hAnsiTheme="minorHAnsi"/>
                <w:szCs w:val="22"/>
              </w:rPr>
              <w:t>i</w:t>
            </w:r>
            <w:r w:rsidR="00C509F3" w:rsidRPr="000852E9">
              <w:rPr>
                <w:rFonts w:asciiTheme="minorHAnsi" w:hAnsiTheme="minorHAnsi"/>
                <w:szCs w:val="22"/>
              </w:rPr>
              <w:t>f</w:t>
            </w:r>
            <w:proofErr w:type="gramEnd"/>
            <w:r w:rsidR="00C509F3" w:rsidRPr="000852E9">
              <w:rPr>
                <w:rFonts w:asciiTheme="minorHAnsi" w:hAnsiTheme="minorHAnsi"/>
                <w:szCs w:val="22"/>
              </w:rPr>
              <w:t xml:space="preserve"> any statutory acknowledgement requires a specific resource management processes, identification of that process.</w:t>
            </w:r>
          </w:p>
        </w:tc>
      </w:tr>
      <w:tr w:rsidR="00C509F3" w:rsidRPr="000852E9" w14:paraId="7417E86D" w14:textId="77777777" w:rsidTr="00BD3A1B">
        <w:tc>
          <w:tcPr>
            <w:tcW w:w="5000" w:type="pct"/>
            <w:shd w:val="clear" w:color="auto" w:fill="auto"/>
          </w:tcPr>
          <w:p w14:paraId="0FE2E4CD" w14:textId="7ADDD01A" w:rsidR="00C509F3" w:rsidRPr="000852E9" w:rsidRDefault="00C509F3" w:rsidP="00BD3A1B">
            <w:pPr>
              <w:pStyle w:val="TableTextnumbered"/>
            </w:pPr>
            <w:r w:rsidRPr="000852E9">
              <w:t xml:space="preserve">If the following matters are addressed in policy statements and plans, they must be located in the </w:t>
            </w:r>
            <w:proofErr w:type="spellStart"/>
            <w:r w:rsidR="00FA23AA" w:rsidRPr="002240A9">
              <w:rPr>
                <w:i/>
              </w:rPr>
              <w:t>Tangata</w:t>
            </w:r>
            <w:proofErr w:type="spellEnd"/>
            <w:r w:rsidR="00FA23AA" w:rsidRPr="002240A9">
              <w:rPr>
                <w:i/>
              </w:rPr>
              <w:t xml:space="preserve"> </w:t>
            </w:r>
            <w:r w:rsidR="00E4219D">
              <w:rPr>
                <w:i/>
              </w:rPr>
              <w:t>w</w:t>
            </w:r>
            <w:r w:rsidR="00FA23AA" w:rsidRPr="002240A9">
              <w:rPr>
                <w:i/>
              </w:rPr>
              <w:t>henua-</w:t>
            </w:r>
            <w:r w:rsidR="00E4219D">
              <w:rPr>
                <w:i/>
              </w:rPr>
              <w:t>l</w:t>
            </w:r>
            <w:r w:rsidR="00FA23AA" w:rsidRPr="002240A9">
              <w:rPr>
                <w:i/>
              </w:rPr>
              <w:t xml:space="preserve">ocal </w:t>
            </w:r>
            <w:r w:rsidR="00E4219D">
              <w:rPr>
                <w:i/>
              </w:rPr>
              <w:t>a</w:t>
            </w:r>
            <w:r w:rsidR="00FA23AA" w:rsidRPr="002240A9">
              <w:rPr>
                <w:i/>
              </w:rPr>
              <w:t xml:space="preserve">uthority </w:t>
            </w:r>
            <w:r w:rsidR="00E4219D">
              <w:rPr>
                <w:i/>
              </w:rPr>
              <w:t>r</w:t>
            </w:r>
            <w:r w:rsidR="00FA23AA" w:rsidRPr="002240A9">
              <w:rPr>
                <w:i/>
              </w:rPr>
              <w:t>elationships</w:t>
            </w:r>
            <w:r w:rsidRPr="000852E9">
              <w:t xml:space="preserve"> chapter:</w:t>
            </w:r>
          </w:p>
          <w:p w14:paraId="0E7056BB" w14:textId="77777777" w:rsidR="00C509F3" w:rsidRPr="000852E9" w:rsidRDefault="00C509F3" w:rsidP="007660C6">
            <w:pPr>
              <w:pStyle w:val="TableDash"/>
            </w:pPr>
            <w:proofErr w:type="gramStart"/>
            <w:r w:rsidRPr="000852E9">
              <w:t>a</w:t>
            </w:r>
            <w:proofErr w:type="gramEnd"/>
            <w:r w:rsidRPr="000852E9">
              <w:t xml:space="preserve"> list of any formal relationships agreements between </w:t>
            </w:r>
            <w:proofErr w:type="spellStart"/>
            <w:r w:rsidRPr="000852E9">
              <w:t>tangata</w:t>
            </w:r>
            <w:proofErr w:type="spellEnd"/>
            <w:r w:rsidRPr="000852E9">
              <w:t xml:space="preserve"> whenua and a local authority. Those formal relationship agreements may include any memoranda of understanding, mana </w:t>
            </w:r>
            <w:proofErr w:type="spellStart"/>
            <w:r w:rsidRPr="000852E9">
              <w:t>whakahono</w:t>
            </w:r>
            <w:proofErr w:type="spellEnd"/>
            <w:r w:rsidRPr="000852E9">
              <w:t xml:space="preserve"> a </w:t>
            </w:r>
            <w:proofErr w:type="spellStart"/>
            <w:r w:rsidRPr="000852E9">
              <w:t>rohe</w:t>
            </w:r>
            <w:proofErr w:type="spellEnd"/>
            <w:r w:rsidRPr="000852E9">
              <w:t xml:space="preserve">/iwi participation arrangements, co-management agreements, joint management agreements and transfer of powers under RMA 1991 section 33, as they relate to resource management functions </w:t>
            </w:r>
          </w:p>
          <w:p w14:paraId="06BBF7A3" w14:textId="77777777" w:rsidR="00C509F3" w:rsidRPr="000852E9" w:rsidRDefault="00C509F3" w:rsidP="007660C6">
            <w:pPr>
              <w:pStyle w:val="TableDash"/>
            </w:pPr>
            <w:proofErr w:type="gramStart"/>
            <w:r w:rsidRPr="000852E9">
              <w:t>where</w:t>
            </w:r>
            <w:proofErr w:type="gramEnd"/>
            <w:r w:rsidRPr="000852E9">
              <w:t xml:space="preserve"> agreed with </w:t>
            </w:r>
            <w:proofErr w:type="spellStart"/>
            <w:r w:rsidRPr="000852E9">
              <w:t>tangata</w:t>
            </w:r>
            <w:proofErr w:type="spellEnd"/>
            <w:r w:rsidRPr="000852E9">
              <w:t xml:space="preserve"> whenua a link, to the agreement document identified in 2 (a) above.</w:t>
            </w:r>
          </w:p>
        </w:tc>
      </w:tr>
      <w:tr w:rsidR="00C509F3" w:rsidRPr="000852E9" w14:paraId="4F63E6CA" w14:textId="77777777" w:rsidTr="00BD3A1B">
        <w:tc>
          <w:tcPr>
            <w:tcW w:w="5000" w:type="pct"/>
            <w:shd w:val="clear" w:color="auto" w:fill="auto"/>
          </w:tcPr>
          <w:p w14:paraId="543C90FC" w14:textId="0782EE91" w:rsidR="00C509F3" w:rsidRPr="000852E9" w:rsidRDefault="00C509F3" w:rsidP="00BD3A1B">
            <w:pPr>
              <w:pStyle w:val="TableTextnumbered"/>
              <w:keepNext/>
            </w:pPr>
            <w:r w:rsidRPr="000852E9">
              <w:lastRenderedPageBreak/>
              <w:t xml:space="preserve">If the following matters are addressed in policy statements and plans, they must be located in the </w:t>
            </w:r>
            <w:r w:rsidR="00FA23AA" w:rsidRPr="002240A9">
              <w:rPr>
                <w:i/>
              </w:rPr>
              <w:t xml:space="preserve">Iwi </w:t>
            </w:r>
            <w:r w:rsidR="00E4219D">
              <w:rPr>
                <w:i/>
              </w:rPr>
              <w:t>a</w:t>
            </w:r>
            <w:r w:rsidR="00FA23AA" w:rsidRPr="002240A9">
              <w:rPr>
                <w:i/>
              </w:rPr>
              <w:t xml:space="preserve">nd </w:t>
            </w:r>
            <w:proofErr w:type="spellStart"/>
            <w:r w:rsidR="00E4219D">
              <w:rPr>
                <w:i/>
              </w:rPr>
              <w:t>h</w:t>
            </w:r>
            <w:r w:rsidR="00FA23AA" w:rsidRPr="002240A9">
              <w:rPr>
                <w:i/>
              </w:rPr>
              <w:t>apū</w:t>
            </w:r>
            <w:proofErr w:type="spellEnd"/>
            <w:r w:rsidR="00FA23AA" w:rsidRPr="002240A9">
              <w:rPr>
                <w:i/>
              </w:rPr>
              <w:t xml:space="preserve"> </w:t>
            </w:r>
            <w:r w:rsidR="00E4219D">
              <w:rPr>
                <w:i/>
              </w:rPr>
              <w:t>p</w:t>
            </w:r>
            <w:r w:rsidR="00FA23AA" w:rsidRPr="002240A9">
              <w:rPr>
                <w:i/>
              </w:rPr>
              <w:t xml:space="preserve">lanning </w:t>
            </w:r>
            <w:r w:rsidR="00E4219D">
              <w:rPr>
                <w:i/>
              </w:rPr>
              <w:t>d</w:t>
            </w:r>
            <w:r w:rsidR="00FA23AA" w:rsidRPr="002240A9">
              <w:rPr>
                <w:i/>
              </w:rPr>
              <w:t>ocuments</w:t>
            </w:r>
            <w:r w:rsidR="00FA23AA" w:rsidRPr="000852E9">
              <w:t xml:space="preserve"> </w:t>
            </w:r>
            <w:r w:rsidRPr="000852E9">
              <w:t>chapter:</w:t>
            </w:r>
          </w:p>
          <w:p w14:paraId="32930943" w14:textId="77777777" w:rsidR="00C509F3" w:rsidRPr="000852E9" w:rsidRDefault="00C509F3" w:rsidP="007660C6">
            <w:pPr>
              <w:pStyle w:val="TableDash"/>
              <w:keepNext/>
            </w:pPr>
            <w:proofErr w:type="gramStart"/>
            <w:r w:rsidRPr="000852E9">
              <w:t>a</w:t>
            </w:r>
            <w:proofErr w:type="gramEnd"/>
            <w:r w:rsidRPr="000852E9">
              <w:t xml:space="preserve"> list of iwi and </w:t>
            </w:r>
            <w:proofErr w:type="spellStart"/>
            <w:r w:rsidRPr="000852E9">
              <w:t>hapū</w:t>
            </w:r>
            <w:proofErr w:type="spellEnd"/>
            <w:r w:rsidRPr="000852E9">
              <w:t xml:space="preserve"> planning documents lodged with a local authority. Where possible this should include a link to planning documents</w:t>
            </w:r>
          </w:p>
          <w:p w14:paraId="4DD71087" w14:textId="77777777" w:rsidR="00C509F3" w:rsidRPr="000852E9" w:rsidRDefault="00C509F3" w:rsidP="007660C6">
            <w:pPr>
              <w:pStyle w:val="TableDash"/>
            </w:pPr>
            <w:r w:rsidRPr="000852E9">
              <w:t>a description of how the local authority has taken the iwi/</w:t>
            </w:r>
            <w:proofErr w:type="spellStart"/>
            <w:r w:rsidRPr="000852E9">
              <w:t>hapū</w:t>
            </w:r>
            <w:proofErr w:type="spellEnd"/>
            <w:r w:rsidRPr="000852E9">
              <w:t xml:space="preserve"> planning documents into account in the plan</w:t>
            </w:r>
          </w:p>
          <w:p w14:paraId="4EA1E5EE" w14:textId="77777777" w:rsidR="00C509F3" w:rsidRPr="000852E9" w:rsidRDefault="00C509F3" w:rsidP="007660C6">
            <w:pPr>
              <w:pStyle w:val="TableDash"/>
            </w:pPr>
            <w:r w:rsidRPr="000852E9">
              <w:t xml:space="preserve">a flowchart of how iwi and </w:t>
            </w:r>
            <w:proofErr w:type="spellStart"/>
            <w:r w:rsidRPr="000852E9">
              <w:t>hapū</w:t>
            </w:r>
            <w:proofErr w:type="spellEnd"/>
            <w:r w:rsidRPr="000852E9">
              <w:t xml:space="preserve"> planning documents are used</w:t>
            </w:r>
          </w:p>
          <w:p w14:paraId="33FEC1F7" w14:textId="77777777" w:rsidR="00C509F3" w:rsidRPr="000852E9" w:rsidRDefault="00C509F3" w:rsidP="007660C6">
            <w:pPr>
              <w:pStyle w:val="TableDash"/>
            </w:pPr>
            <w:proofErr w:type="gramStart"/>
            <w:r w:rsidRPr="000852E9">
              <w:t>if</w:t>
            </w:r>
            <w:proofErr w:type="gramEnd"/>
            <w:r w:rsidRPr="000852E9">
              <w:t xml:space="preserve"> relevant and agreed, parts of the iwi/</w:t>
            </w:r>
            <w:proofErr w:type="spellStart"/>
            <w:r w:rsidRPr="000852E9">
              <w:t>hapū</w:t>
            </w:r>
            <w:proofErr w:type="spellEnd"/>
            <w:r w:rsidRPr="000852E9">
              <w:t xml:space="preserve"> planning documents.</w:t>
            </w:r>
          </w:p>
        </w:tc>
      </w:tr>
      <w:tr w:rsidR="00C509F3" w:rsidRPr="000852E9" w14:paraId="102A240B" w14:textId="77777777" w:rsidTr="00BD3A1B">
        <w:tc>
          <w:tcPr>
            <w:tcW w:w="5000" w:type="pct"/>
            <w:shd w:val="clear" w:color="auto" w:fill="auto"/>
          </w:tcPr>
          <w:p w14:paraId="4699A6DA" w14:textId="7FAFD9BE" w:rsidR="00C509F3" w:rsidRPr="000852E9" w:rsidRDefault="00C509F3" w:rsidP="00BD3A1B">
            <w:pPr>
              <w:pStyle w:val="TableTextnumbered"/>
            </w:pPr>
            <w:r w:rsidRPr="000852E9">
              <w:t xml:space="preserve">If the following matters are addressed in policy statements and plans, they must be located in the </w:t>
            </w:r>
            <w:r w:rsidR="002A70EB" w:rsidRPr="002240A9">
              <w:rPr>
                <w:i/>
              </w:rPr>
              <w:t xml:space="preserve">Consultation </w:t>
            </w:r>
            <w:r w:rsidRPr="000852E9">
              <w:t>chapter:</w:t>
            </w:r>
          </w:p>
          <w:p w14:paraId="0FA2E060" w14:textId="77777777" w:rsidR="00C509F3" w:rsidRPr="000852E9" w:rsidRDefault="00C509F3" w:rsidP="007660C6">
            <w:pPr>
              <w:pStyle w:val="TableDash"/>
            </w:pPr>
            <w:r w:rsidRPr="000852E9">
              <w:t xml:space="preserve">any specific consultation processes with </w:t>
            </w:r>
            <w:proofErr w:type="spellStart"/>
            <w:r w:rsidRPr="000852E9">
              <w:t>tangata</w:t>
            </w:r>
            <w:proofErr w:type="spellEnd"/>
            <w:r w:rsidRPr="000852E9">
              <w:t xml:space="preserve"> whenua, (as required by the RMA)</w:t>
            </w:r>
          </w:p>
          <w:p w14:paraId="76867AEB" w14:textId="77777777" w:rsidR="00C509F3" w:rsidRPr="000852E9" w:rsidRDefault="00C509F3" w:rsidP="007660C6">
            <w:pPr>
              <w:pStyle w:val="TableDash"/>
            </w:pPr>
            <w:r w:rsidRPr="000852E9">
              <w:t xml:space="preserve">any relevant consultation processes from iwi and </w:t>
            </w:r>
            <w:proofErr w:type="spellStart"/>
            <w:r w:rsidRPr="000852E9">
              <w:t>hapū</w:t>
            </w:r>
            <w:proofErr w:type="spellEnd"/>
            <w:r w:rsidRPr="000852E9">
              <w:t xml:space="preserve"> planning documents</w:t>
            </w:r>
          </w:p>
          <w:p w14:paraId="2026847B" w14:textId="77777777" w:rsidR="00C509F3" w:rsidRPr="000852E9" w:rsidRDefault="00C509F3" w:rsidP="007660C6">
            <w:pPr>
              <w:pStyle w:val="TableDash"/>
            </w:pPr>
            <w:r w:rsidRPr="000852E9">
              <w:t xml:space="preserve">a description of best practice consultation and engagement processes as agreed with specific iwi or </w:t>
            </w:r>
            <w:proofErr w:type="spellStart"/>
            <w:r w:rsidRPr="000852E9">
              <w:t>hapū</w:t>
            </w:r>
            <w:proofErr w:type="spellEnd"/>
            <w:r w:rsidRPr="000852E9">
              <w:t xml:space="preserve"> </w:t>
            </w:r>
          </w:p>
          <w:p w14:paraId="00B526F3" w14:textId="77777777" w:rsidR="00C509F3" w:rsidRPr="000852E9" w:rsidRDefault="00C509F3" w:rsidP="007660C6">
            <w:pPr>
              <w:pStyle w:val="TableDash"/>
            </w:pPr>
            <w:r w:rsidRPr="000852E9">
              <w:t>a flowchart of the consultation process used or supported</w:t>
            </w:r>
          </w:p>
          <w:p w14:paraId="40A3D799" w14:textId="77777777" w:rsidR="00C509F3" w:rsidRPr="000852E9" w:rsidRDefault="00C509F3" w:rsidP="007660C6">
            <w:pPr>
              <w:pStyle w:val="TableDash"/>
            </w:pPr>
            <w:r w:rsidRPr="000852E9">
              <w:t xml:space="preserve">a link/reference to external best practice processes documents </w:t>
            </w:r>
          </w:p>
          <w:p w14:paraId="6892DF93" w14:textId="77777777" w:rsidR="00C509F3" w:rsidRPr="000852E9" w:rsidRDefault="00C509F3" w:rsidP="007660C6">
            <w:pPr>
              <w:pStyle w:val="TableDash"/>
            </w:pPr>
            <w:r w:rsidRPr="000852E9">
              <w:t>an explanation of the purpose of any consultation processes</w:t>
            </w:r>
          </w:p>
          <w:p w14:paraId="6597EB48" w14:textId="77777777" w:rsidR="00C509F3" w:rsidRPr="000852E9" w:rsidRDefault="00C509F3" w:rsidP="007660C6">
            <w:pPr>
              <w:pStyle w:val="TableDash"/>
            </w:pPr>
            <w:proofErr w:type="gramStart"/>
            <w:r w:rsidRPr="000852E9">
              <w:t>reference</w:t>
            </w:r>
            <w:proofErr w:type="gramEnd"/>
            <w:r w:rsidRPr="000852E9">
              <w:t xml:space="preserve"> to how the consultation processes are given effect to. </w:t>
            </w:r>
          </w:p>
        </w:tc>
      </w:tr>
    </w:tbl>
    <w:p w14:paraId="3BB56947" w14:textId="77777777" w:rsidR="00C509F3" w:rsidRPr="000852E9" w:rsidRDefault="00C509F3" w:rsidP="00BD3A1B">
      <w:pPr>
        <w:pStyle w:val="BodyText"/>
      </w:pPr>
      <w:r w:rsidRPr="000852E9">
        <w:rPr>
          <w:noProof/>
        </w:rPr>
        <mc:AlternateContent>
          <mc:Choice Requires="wps">
            <w:drawing>
              <wp:anchor distT="0" distB="0" distL="114300" distR="114300" simplePos="0" relativeHeight="251565568" behindDoc="1" locked="0" layoutInCell="1" allowOverlap="1" wp14:anchorId="11D85AD9" wp14:editId="34220090">
                <wp:simplePos x="0" y="0"/>
                <wp:positionH relativeFrom="column">
                  <wp:posOffset>-900430</wp:posOffset>
                </wp:positionH>
                <wp:positionV relativeFrom="paragraph">
                  <wp:posOffset>10110470</wp:posOffset>
                </wp:positionV>
                <wp:extent cx="7628890" cy="9867900"/>
                <wp:effectExtent l="0" t="0" r="0" b="0"/>
                <wp:wrapNone/>
                <wp:docPr id="25" name="Rectangle 25"/>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15F853" id="Rectangle 25" o:spid="_x0000_s1026" style="position:absolute;margin-left:-70.9pt;margin-top:796.1pt;width:600.7pt;height:7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r1nAIAAIgFAAAOAAAAZHJzL2Uyb0RvYy54bWysVE1v2zAMvQ/YfxB0X+0ETZoEdYqgbYYB&#10;RRu0HXpWZCk2IImapMTJfv0o+aNdV+wwLAdFFMlH8pnk5dVRK3IQztdgCjo6yykRhkNZm11Bvz+v&#10;v8wo8YGZkikwoqAn4enV8vOny8YuxBgqUKVwBEGMXzS2oFUIdpFlnldCM38GVhhUSnCaBRTdLisd&#10;axBdq2yc59OsAVdaB1x4j683rZIuE76UgocHKb0IRBUUcwvpdOncxjNbXrLFzjFb1bxLg/1DFprV&#10;BoMOUDcsMLJ39R9QuuYOPMhwxkFnIGXNRaoBqxnl76p5qpgVqRYkx9uBJv//YPn9YeNIXRZ0PKHE&#10;MI3f6BFZY2anBME3JKixfoF2T3bjOsnjNVZ7lE7Hf6yDHBOpp4FUcQyE4+PFdDybzZF7jrr5bHox&#10;zxPt2au7dT58FaBJvBTUYfxEJjvc+YAh0bQ3idE8qLpc10olwe2218qRA8MvvJ6uJ7e3MWd0+c1M&#10;mWhsILq16viSxdLaYtItnJSIdso8ComsYPrjlEnqRzHEYZwLE0atqmKlaMNPcvz10WMHR4+USwKM&#10;yBLjD9gdQG/ZgvTYbZadfXQVqZ0H5/xvibXOg0eKDCYMzro24D4CUFhVF7m170lqqYksbaE8Yc84&#10;aIfJW76u8bvdMR82zOH04LfGjRAe8JAKmoJCd6OkAvfzo/doj02NWkoanMaC+h975gQl6pvBdp+P&#10;zs/j+CbhfHIxRsG91WzfasxeXwO2wwh3j+XpGu2D6q/SgX7BxbGKUVHFDMfYBeXB9cJ1aLcErh4u&#10;VqtkhiNrWbgzT5ZH8Mhq7Mvn4wtztmvegH1/D/3kssW7Hm5to6eB1T6ArFODv/La8Y3jnhqnW01x&#10;n7yVk9XrAl3+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Lp7avW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575808" behindDoc="1" locked="0" layoutInCell="1" allowOverlap="1" wp14:anchorId="177C63F7" wp14:editId="1A13B16E">
                <wp:simplePos x="0" y="0"/>
                <wp:positionH relativeFrom="column">
                  <wp:posOffset>-900430</wp:posOffset>
                </wp:positionH>
                <wp:positionV relativeFrom="paragraph">
                  <wp:posOffset>10110470</wp:posOffset>
                </wp:positionV>
                <wp:extent cx="7628890" cy="9867900"/>
                <wp:effectExtent l="0" t="0" r="0" b="0"/>
                <wp:wrapNone/>
                <wp:docPr id="26" name="Rectangle 26"/>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10C07A" id="Rectangle 26" o:spid="_x0000_s1026" style="position:absolute;margin-left:-70.9pt;margin-top:796.1pt;width:600.7pt;height:77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GLnAIAAIgFAAAOAAAAZHJzL2Uyb0RvYy54bWysVN9PGzEMfp+0/yHK+7i2gtJWXFEFdJqE&#10;AAETz2ku6Z2UizMn7bX76+fkfsAY2sO0PqRxbH+2v7N9cXmoDdsr9BXYnI9PRpwpK6Go7Dbn35/X&#10;X2ac+SBsIQxYlfOj8vxy+fnTReMWagIlmEIhIxDrF43LeRmCW2SZl6WqhT8BpywpNWAtAom4zQoU&#10;DaHXJpuMRtOsASwcglTe0+t1q+TLhK+1kuFea68CMzmn3EI6MZ2beGbLC7HYonBlJbs0xD9kUYvK&#10;UtAB6loEwXZY/QFVVxLBgw4nEuoMtK6kSjVQNePRu2qeSuFUqoXI8W6gyf8/WHm3f0BWFTmfTDmz&#10;oqZv9EisCbs1itEbEdQ4vyC7J/eAneTpGqs9aKzjP9XBDonU40CqOgQm6fF8OpnN5sS9JN18Nj2f&#10;jxLt2au7Qx++KqhZvOQcKX4iU+xvfaCQZNqbxGgeTFWsK2OSgNvNlUG2F/SF19P12c1NzJlcfjMz&#10;NhpbiG6tOr5ksbS2mHQLR6OinbGPShMrlP4kZZL6UQ1xhJTKhnGrKkWh2vBnI/r10WMHR4+USwKM&#10;yJriD9gdQG/ZgvTYbZadfXRVqZ0H59HfEmudB48UGWwYnOvKAn4EYKiqLnJr35PUUhNZ2kBxpJ5B&#10;aIfJO7mu6LvdCh8eBNL00LemjRDu6dAGmpxDd+OsBPz50Xu0p6YmLWcNTWPO/Y+dQMWZ+Wap3efj&#10;09M4vkk4PTufkIBvNZu3Grurr4DaYUy7x8l0jfbB9FeNUL/Q4ljFqKQSVlLsnMuAvXAV2i1Bq0eq&#10;1SqZ0cg6EW7tk5MRPLIa+/L58CLQdc0bqO/voJ9csXjXw61t9LSw2gXQVWrwV147vmncU+N0qynu&#10;k7dysnpdoMtf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BQSQYucAgAAiAUAAA4AAAAAAAAAAAAAAAAALgIAAGRy&#10;cy9lMm9Eb2MueG1sUEsBAi0AFAAGAAgAAAAhAGjcJm/hAAAADwEAAA8AAAAAAAAAAAAAAAAA9gQA&#10;AGRycy9kb3ducmV2LnhtbFBLBQYAAAAABAAEAPMAAAAEBgAAAAA=&#10;" fillcolor="#f6f5ee" stroked="f" strokeweight="2pt"/>
            </w:pict>
          </mc:Fallback>
        </mc:AlternateContent>
      </w:r>
    </w:p>
    <w:p w14:paraId="399493DF" w14:textId="77777777" w:rsidR="00C509F3" w:rsidRPr="000852E9" w:rsidRDefault="00C509F3" w:rsidP="00BD3A1B">
      <w:pPr>
        <w:pStyle w:val="BodyText"/>
        <w:sectPr w:rsidR="00C509F3" w:rsidRPr="000852E9" w:rsidSect="00CA2119">
          <w:headerReference w:type="default" r:id="rId47"/>
          <w:footerReference w:type="even" r:id="rId48"/>
          <w:footerReference w:type="default" r:id="rId49"/>
          <w:headerReference w:type="first" r:id="rId50"/>
          <w:footerReference w:type="first" r:id="rId51"/>
          <w:pgSz w:w="11907" w:h="16839" w:code="9"/>
          <w:pgMar w:top="1134" w:right="1418" w:bottom="1134" w:left="1418" w:header="567" w:footer="567" w:gutter="0"/>
          <w:cols w:space="720"/>
          <w:titlePg/>
          <w:docGrid w:linePitch="299"/>
        </w:sectPr>
      </w:pPr>
    </w:p>
    <w:p w14:paraId="13F9AC01" w14:textId="77777777" w:rsidR="00F26BF1" w:rsidRPr="000852E9" w:rsidRDefault="00F26BF1" w:rsidP="00E87A29">
      <w:pPr>
        <w:pStyle w:val="Heading1"/>
      </w:pPr>
      <w:bookmarkStart w:id="7" w:name="_Toc514163013"/>
      <w:r w:rsidRPr="000852E9">
        <w:lastRenderedPageBreak/>
        <w:t>S-SD: Draft Strategic Direction Structure</w:t>
      </w:r>
      <w:r w:rsidR="00E87A29" w:rsidRPr="000852E9">
        <w:t> </w:t>
      </w:r>
      <w:r w:rsidRPr="000852E9">
        <w:t>Standard</w:t>
      </w:r>
      <w:bookmarkEnd w:id="7"/>
      <w:r w:rsidRPr="000852E9">
        <w:t xml:space="preserve"> </w:t>
      </w:r>
    </w:p>
    <w:p w14:paraId="6C485B9B" w14:textId="77777777" w:rsidR="00F26BF1" w:rsidRPr="000852E9" w:rsidRDefault="00F26BF1" w:rsidP="007039C1">
      <w:pPr>
        <w:pStyle w:val="BodyText"/>
        <w:rPr>
          <w:color w:val="595959"/>
          <w:sz w:val="24"/>
          <w:szCs w:val="24"/>
        </w:rPr>
      </w:pPr>
      <w:r w:rsidRPr="000852E9">
        <w:rPr>
          <w:color w:val="595959"/>
          <w:sz w:val="24"/>
          <w:szCs w:val="24"/>
        </w:rPr>
        <w:t>The planning standard</w:t>
      </w:r>
      <w:r w:rsidR="0025695F">
        <w:rPr>
          <w:color w:val="595959"/>
          <w:sz w:val="24"/>
          <w:szCs w:val="24"/>
        </w:rPr>
        <w:t>s</w:t>
      </w:r>
      <w:r w:rsidRPr="000852E9">
        <w:rPr>
          <w:color w:val="595959"/>
          <w:sz w:val="24"/>
          <w:szCs w:val="24"/>
        </w:rPr>
        <w:t xml:space="preserve"> w</w:t>
      </w:r>
      <w:r w:rsidR="0025695F">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district plans. </w:t>
      </w:r>
    </w:p>
    <w:p w14:paraId="2EEF40D2" w14:textId="77777777" w:rsidR="00F26BF1" w:rsidRPr="000852E9" w:rsidRDefault="00F26BF1" w:rsidP="00622F52">
      <w:pPr>
        <w:pStyle w:val="Heading2"/>
        <w:numPr>
          <w:ilvl w:val="0"/>
          <w:numId w:val="22"/>
        </w:numPr>
        <w:ind w:left="567" w:hanging="567"/>
      </w:pPr>
      <w:r w:rsidRPr="000852E9">
        <w:t>Purpose</w:t>
      </w:r>
    </w:p>
    <w:p w14:paraId="2B968757" w14:textId="77777777" w:rsidR="00F26BF1" w:rsidRPr="000852E9" w:rsidRDefault="00F26BF1" w:rsidP="00D428C7">
      <w:pPr>
        <w:pStyle w:val="Numberedparagraph"/>
        <w:numPr>
          <w:ilvl w:val="0"/>
          <w:numId w:val="54"/>
        </w:numPr>
        <w:spacing w:before="120"/>
        <w:ind w:left="567" w:hanging="567"/>
      </w:pPr>
      <w:r w:rsidRPr="000852E9">
        <w:t xml:space="preserve">To provide a consistent place and manner to present the significant </w:t>
      </w:r>
      <w:r w:rsidR="002A70EB">
        <w:t>strategic</w:t>
      </w:r>
      <w:r w:rsidRPr="000852E9">
        <w:t xml:space="preserve"> matters that influence decision making, and how the local authority will address those matters. </w:t>
      </w:r>
    </w:p>
    <w:p w14:paraId="48D2E048" w14:textId="77777777" w:rsidR="00F26BF1" w:rsidRPr="000852E9" w:rsidRDefault="00F26BF1" w:rsidP="00622F52">
      <w:pPr>
        <w:pStyle w:val="Heading2"/>
        <w:numPr>
          <w:ilvl w:val="0"/>
          <w:numId w:val="22"/>
        </w:numPr>
        <w:ind w:left="567" w:hanging="567"/>
      </w:pPr>
      <w:r w:rsidRPr="000852E9">
        <w:t>Relationship to other planning standard</w:t>
      </w:r>
      <w:r w:rsidR="0025695F">
        <w:t>s</w:t>
      </w:r>
    </w:p>
    <w:p w14:paraId="5CF31587" w14:textId="3029EE38" w:rsidR="00F26BF1" w:rsidRPr="000852E9" w:rsidRDefault="00F26BF1" w:rsidP="0025695F">
      <w:pPr>
        <w:pStyle w:val="Numberedparagraph"/>
        <w:numPr>
          <w:ilvl w:val="0"/>
          <w:numId w:val="54"/>
        </w:numPr>
        <w:spacing w:before="120"/>
        <w:ind w:left="567" w:hanging="567"/>
      </w:pPr>
      <w:r w:rsidRPr="000852E9">
        <w:t xml:space="preserve">This </w:t>
      </w:r>
      <w:r w:rsidR="0025695F">
        <w:t>standard</w:t>
      </w:r>
      <w:r w:rsidRPr="000852E9">
        <w:t xml:space="preserve"> must be used in conjunction with all other relevant planning standard</w:t>
      </w:r>
      <w:r w:rsidR="0025695F">
        <w:t>s</w:t>
      </w:r>
      <w:r w:rsidRPr="000852E9">
        <w:t xml:space="preserve">. Table 2 of the </w:t>
      </w:r>
      <w:r w:rsidR="00396F3D">
        <w:t>n</w:t>
      </w:r>
      <w:r w:rsidR="0025695F">
        <w:t xml:space="preserve">ational </w:t>
      </w:r>
      <w:r w:rsidR="00396F3D">
        <w:t>p</w:t>
      </w:r>
      <w:r w:rsidRPr="000852E9">
        <w:t xml:space="preserve">lanning </w:t>
      </w:r>
      <w:r w:rsidR="00396F3D">
        <w:t>s</w:t>
      </w:r>
      <w:r w:rsidRPr="000852E9">
        <w:t xml:space="preserve">tandards </w:t>
      </w:r>
      <w:r w:rsidR="00396F3D">
        <w:t>o</w:t>
      </w:r>
      <w:r w:rsidRPr="000852E9">
        <w:t>verview sets out which planning standard</w:t>
      </w:r>
      <w:r w:rsidR="0025695F">
        <w:t>s</w:t>
      </w:r>
      <w:r w:rsidRPr="000852E9">
        <w:t xml:space="preserve"> are relevant to each type of policy statement and plan.</w:t>
      </w:r>
    </w:p>
    <w:p w14:paraId="748DC10B" w14:textId="77777777" w:rsidR="00F26BF1" w:rsidRPr="000852E9" w:rsidRDefault="00F26BF1" w:rsidP="00622F52">
      <w:pPr>
        <w:pStyle w:val="Heading2"/>
        <w:numPr>
          <w:ilvl w:val="0"/>
          <w:numId w:val="22"/>
        </w:numPr>
        <w:ind w:left="567" w:hanging="567"/>
      </w:pPr>
      <w:r w:rsidRPr="000852E9">
        <w:t>Recognition in plans</w:t>
      </w:r>
    </w:p>
    <w:p w14:paraId="7D33BD80" w14:textId="77777777" w:rsidR="00F26BF1" w:rsidRPr="000852E9" w:rsidRDefault="00F26BF1" w:rsidP="0025695F">
      <w:pPr>
        <w:pStyle w:val="Numberedparagraph"/>
        <w:numPr>
          <w:ilvl w:val="0"/>
          <w:numId w:val="54"/>
        </w:numPr>
        <w:spacing w:before="120"/>
        <w:ind w:left="567" w:hanging="567"/>
      </w:pPr>
      <w:r w:rsidRPr="000852E9">
        <w:t>The table (or cells) in part D contains mandatory directions. The amendments made to any plan to give effect to these mandatory directions must be in accordance with section 58I (2) and (3) of the RMA.</w:t>
      </w:r>
    </w:p>
    <w:p w14:paraId="44F9D71A" w14:textId="77777777" w:rsidR="00F26BF1" w:rsidRPr="000852E9" w:rsidRDefault="00F26BF1" w:rsidP="0025695F">
      <w:pPr>
        <w:pStyle w:val="Numberedparagraph"/>
        <w:numPr>
          <w:ilvl w:val="0"/>
          <w:numId w:val="54"/>
        </w:numPr>
        <w:spacing w:before="120"/>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3FBDE72C" w14:textId="77777777" w:rsidR="00F26BF1" w:rsidRPr="000852E9" w:rsidRDefault="00F26BF1" w:rsidP="00622F52">
      <w:pPr>
        <w:pStyle w:val="Heading2"/>
        <w:numPr>
          <w:ilvl w:val="0"/>
          <w:numId w:val="22"/>
        </w:numPr>
        <w:ind w:left="567" w:hanging="567"/>
      </w:pPr>
      <w:r w:rsidRPr="000852E9">
        <w:t>Provisions</w:t>
      </w:r>
    </w:p>
    <w:p w14:paraId="735A5DF2" w14:textId="77777777" w:rsidR="00F26BF1" w:rsidRPr="000852E9" w:rsidRDefault="00F26BF1" w:rsidP="007039C1">
      <w:pPr>
        <w:pStyle w:val="BodyText"/>
        <w:rPr>
          <w:b/>
        </w:rPr>
      </w:pPr>
      <w:r w:rsidRPr="000852E9">
        <w:rPr>
          <w:b/>
        </w:rPr>
        <w:br w:type="page"/>
      </w:r>
    </w:p>
    <w:p w14:paraId="6CD2FA62" w14:textId="77777777" w:rsidR="00F26BF1" w:rsidRPr="000852E9" w:rsidRDefault="00F26BF1" w:rsidP="001D10B0">
      <w:pPr>
        <w:pStyle w:val="Head1notforTOC"/>
      </w:pPr>
      <w:r w:rsidRPr="000852E9">
        <w:lastRenderedPageBreak/>
        <w:t>Draft Strategic Direction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837DB3" w:rsidRPr="000852E9" w14:paraId="46DA76B5" w14:textId="77777777" w:rsidTr="00837DB3">
        <w:tc>
          <w:tcPr>
            <w:tcW w:w="5000" w:type="pct"/>
            <w:shd w:val="clear" w:color="auto" w:fill="1C556C"/>
          </w:tcPr>
          <w:p w14:paraId="74DC69F9" w14:textId="770BBC07" w:rsidR="00F26BF1" w:rsidRPr="000852E9" w:rsidRDefault="00F26BF1" w:rsidP="00837DB3">
            <w:pPr>
              <w:pStyle w:val="TableTextbold"/>
              <w:rPr>
                <w:color w:val="FFFFFF" w:themeColor="background1"/>
              </w:rPr>
            </w:pPr>
            <w:r w:rsidRPr="000852E9">
              <w:rPr>
                <w:color w:val="FFFFFF" w:themeColor="background1"/>
              </w:rPr>
              <w:t xml:space="preserve">Mandatory </w:t>
            </w:r>
            <w:r w:rsidR="00A41A2E">
              <w:rPr>
                <w:color w:val="FFFFFF" w:themeColor="background1"/>
              </w:rPr>
              <w:t>d</w:t>
            </w:r>
            <w:r w:rsidRPr="000852E9">
              <w:rPr>
                <w:color w:val="FFFFFF" w:themeColor="background1"/>
              </w:rPr>
              <w:t>irections</w:t>
            </w:r>
          </w:p>
        </w:tc>
      </w:tr>
      <w:tr w:rsidR="00F26BF1" w:rsidRPr="000852E9" w14:paraId="1D1656B2" w14:textId="77777777" w:rsidTr="00837DB3">
        <w:tc>
          <w:tcPr>
            <w:tcW w:w="5000" w:type="pct"/>
            <w:shd w:val="clear" w:color="auto" w:fill="auto"/>
          </w:tcPr>
          <w:p w14:paraId="4608E455" w14:textId="77777777" w:rsidR="00F26BF1" w:rsidRPr="000852E9" w:rsidRDefault="00F26BF1" w:rsidP="00D428C7">
            <w:pPr>
              <w:pStyle w:val="TableTextnumbered"/>
              <w:numPr>
                <w:ilvl w:val="0"/>
                <w:numId w:val="55"/>
              </w:numPr>
            </w:pPr>
            <w:r w:rsidRPr="000852E9">
              <w:t>Except as provided in direction 2 below, local authorities must amend their documents in accordance with section 58I of the RMA within 5 years of gazettal of this planning standard.</w:t>
            </w:r>
          </w:p>
          <w:p w14:paraId="5E2C5DE7" w14:textId="77777777" w:rsidR="00F26BF1" w:rsidRPr="000852E9" w:rsidRDefault="00F26BF1" w:rsidP="00837DB3">
            <w:pPr>
              <w:pStyle w:val="TableTextnumbered"/>
            </w:pPr>
            <w:r w:rsidRPr="000852E9">
              <w:t xml:space="preserve">Documents of the local authorities listed below must be amended in accordance with section 58I of the RMA within 7 years of gazettal of this planning standard. </w:t>
            </w:r>
          </w:p>
          <w:p w14:paraId="671B5CA1" w14:textId="77777777" w:rsidR="00F26BF1" w:rsidRPr="000852E9" w:rsidRDefault="00F26BF1" w:rsidP="007660C6">
            <w:pPr>
              <w:pStyle w:val="TableDash"/>
            </w:pPr>
            <w:r w:rsidRPr="000852E9">
              <w:t>Auckland Council</w:t>
            </w:r>
          </w:p>
          <w:p w14:paraId="1FBD740B" w14:textId="77777777" w:rsidR="00F26BF1" w:rsidRPr="000852E9" w:rsidRDefault="00F26BF1" w:rsidP="007660C6">
            <w:pPr>
              <w:pStyle w:val="TableDash"/>
              <w:rPr>
                <w:lang w:eastAsia="en-US"/>
              </w:rPr>
            </w:pPr>
            <w:r w:rsidRPr="000852E9">
              <w:t>Marlborough Council</w:t>
            </w:r>
          </w:p>
          <w:p w14:paraId="42197E85" w14:textId="77777777" w:rsidR="00F26BF1" w:rsidRPr="000852E9" w:rsidRDefault="00F26BF1" w:rsidP="007660C6">
            <w:pPr>
              <w:pStyle w:val="TableDash"/>
            </w:pPr>
            <w:r w:rsidRPr="000852E9">
              <w:t>Christchurch City Council</w:t>
            </w:r>
          </w:p>
          <w:p w14:paraId="67179AD1" w14:textId="77777777" w:rsidR="00F26BF1" w:rsidRPr="000852E9" w:rsidRDefault="00F26BF1" w:rsidP="007660C6">
            <w:pPr>
              <w:pStyle w:val="TableDash"/>
            </w:pPr>
            <w:r w:rsidRPr="000852E9">
              <w:t>Dunedin City Council</w:t>
            </w:r>
          </w:p>
          <w:p w14:paraId="0F9B305A" w14:textId="77777777" w:rsidR="00F26BF1" w:rsidRPr="000852E9" w:rsidRDefault="00F26BF1" w:rsidP="007660C6">
            <w:pPr>
              <w:pStyle w:val="TableDash"/>
            </w:pPr>
            <w:r w:rsidRPr="000852E9">
              <w:t>Hurunui District Council</w:t>
            </w:r>
          </w:p>
          <w:p w14:paraId="4F9A99CD" w14:textId="77777777" w:rsidR="00F26BF1" w:rsidRPr="000852E9" w:rsidRDefault="00F26BF1" w:rsidP="007660C6">
            <w:pPr>
              <w:pStyle w:val="TableDash"/>
            </w:pPr>
            <w:r w:rsidRPr="000852E9">
              <w:t>Invercargill City Council</w:t>
            </w:r>
          </w:p>
          <w:p w14:paraId="790B34A5" w14:textId="4C14B3C8" w:rsidR="00F26BF1" w:rsidRPr="000852E9" w:rsidRDefault="00987762" w:rsidP="007660C6">
            <w:pPr>
              <w:pStyle w:val="TableDash"/>
            </w:pPr>
            <w:proofErr w:type="spellStart"/>
            <w:r>
              <w:t>Kāpiti</w:t>
            </w:r>
            <w:proofErr w:type="spellEnd"/>
            <w:r w:rsidR="00F26BF1" w:rsidRPr="000852E9">
              <w:t xml:space="preserve"> Coast District Council</w:t>
            </w:r>
          </w:p>
          <w:p w14:paraId="3DEFA2B7" w14:textId="77777777" w:rsidR="00F26BF1" w:rsidRPr="000852E9" w:rsidRDefault="00F26BF1" w:rsidP="007660C6">
            <w:pPr>
              <w:pStyle w:val="TableDash"/>
            </w:pPr>
            <w:r w:rsidRPr="000852E9">
              <w:t>Queenstown-Lakes District Council</w:t>
            </w:r>
          </w:p>
          <w:p w14:paraId="2D421B3A" w14:textId="77777777" w:rsidR="00F26BF1" w:rsidRPr="000852E9" w:rsidRDefault="00F26BF1" w:rsidP="007660C6">
            <w:pPr>
              <w:pStyle w:val="TableDash"/>
            </w:pPr>
            <w:r w:rsidRPr="000852E9">
              <w:t>South Taranaki District Council</w:t>
            </w:r>
          </w:p>
          <w:p w14:paraId="5C1B4441" w14:textId="77777777" w:rsidR="00F26BF1" w:rsidRPr="000852E9" w:rsidRDefault="00F26BF1" w:rsidP="007660C6">
            <w:pPr>
              <w:pStyle w:val="TableDash"/>
              <w:rPr>
                <w:rFonts w:asciiTheme="minorHAnsi" w:hAnsiTheme="minorHAnsi"/>
              </w:rPr>
            </w:pPr>
            <w:r w:rsidRPr="000852E9">
              <w:t>Thames-Coromandel District Council</w:t>
            </w:r>
            <w:r w:rsidR="00A41A2E">
              <w:t>.</w:t>
            </w:r>
          </w:p>
        </w:tc>
      </w:tr>
      <w:tr w:rsidR="00F26BF1" w:rsidRPr="000852E9" w14:paraId="65078DF1" w14:textId="77777777" w:rsidTr="00837DB3">
        <w:tc>
          <w:tcPr>
            <w:tcW w:w="5000" w:type="pct"/>
            <w:shd w:val="clear" w:color="auto" w:fill="auto"/>
          </w:tcPr>
          <w:p w14:paraId="7D089F69" w14:textId="696ABC03" w:rsidR="00F26BF1" w:rsidRPr="000852E9" w:rsidRDefault="00F26BF1" w:rsidP="00F72E13">
            <w:pPr>
              <w:pStyle w:val="TableTextnumbered"/>
            </w:pPr>
            <w:r w:rsidRPr="000852E9">
              <w:t xml:space="preserve">If the following matters are to be addressed </w:t>
            </w:r>
            <w:r w:rsidR="002A70EB">
              <w:t>in</w:t>
            </w:r>
            <w:r w:rsidRPr="000852E9">
              <w:t xml:space="preserve"> district plans, they must be located in the </w:t>
            </w:r>
            <w:r w:rsidR="002A70EB" w:rsidRPr="001D2F33">
              <w:rPr>
                <w:i/>
              </w:rPr>
              <w:t xml:space="preserve">Strategic </w:t>
            </w:r>
            <w:r w:rsidR="00E4219D">
              <w:rPr>
                <w:i/>
              </w:rPr>
              <w:t>d</w:t>
            </w:r>
            <w:r w:rsidR="002A70EB" w:rsidRPr="001D2F33">
              <w:rPr>
                <w:i/>
              </w:rPr>
              <w:t>irection</w:t>
            </w:r>
            <w:r w:rsidR="002A70EB" w:rsidRPr="000852E9">
              <w:t xml:space="preserve"> </w:t>
            </w:r>
            <w:r w:rsidR="00B40713">
              <w:t>chapter</w:t>
            </w:r>
            <w:r w:rsidRPr="000852E9">
              <w:t xml:space="preserve">: </w:t>
            </w:r>
          </w:p>
          <w:p w14:paraId="4ED87A8D" w14:textId="77777777" w:rsidR="00F26BF1" w:rsidRPr="000852E9" w:rsidRDefault="00F26BF1" w:rsidP="007660C6">
            <w:pPr>
              <w:pStyle w:val="TableDash"/>
            </w:pPr>
            <w:r w:rsidRPr="000852E9">
              <w:t>an identification and outline of the key strategic or significant resource management matters of importance to the district</w:t>
            </w:r>
          </w:p>
          <w:p w14:paraId="61E2535B" w14:textId="77777777" w:rsidR="00F26BF1" w:rsidRPr="000852E9" w:rsidRDefault="00F26BF1" w:rsidP="007660C6">
            <w:pPr>
              <w:pStyle w:val="TableDash"/>
            </w:pPr>
            <w:r w:rsidRPr="000852E9">
              <w:t>objectives that address those matters for the district that guide decision making at a strategic level</w:t>
            </w:r>
          </w:p>
          <w:p w14:paraId="42A4A59F" w14:textId="77777777" w:rsidR="00F26BF1" w:rsidRPr="000852E9" w:rsidRDefault="00F26BF1" w:rsidP="007660C6">
            <w:pPr>
              <w:pStyle w:val="TableDash"/>
            </w:pPr>
            <w:r w:rsidRPr="000852E9">
              <w:t>policies that address the strategic matters for the district, if it is considered that those policies are not better located in other more specific chapters</w:t>
            </w:r>
          </w:p>
          <w:p w14:paraId="41729D41" w14:textId="77777777" w:rsidR="00F26BF1" w:rsidRPr="000852E9" w:rsidRDefault="00F26BF1" w:rsidP="000C0F07">
            <w:pPr>
              <w:pStyle w:val="TableDash"/>
            </w:pPr>
            <w:proofErr w:type="gramStart"/>
            <w:r w:rsidRPr="000852E9">
              <w:t>how</w:t>
            </w:r>
            <w:proofErr w:type="gramEnd"/>
            <w:r w:rsidRPr="000852E9">
              <w:t xml:space="preserve"> the Māori resource management provisions in Part 2 of the RMA 1991, and Treaty of Waitangi (</w:t>
            </w:r>
            <w:proofErr w:type="spellStart"/>
            <w:r w:rsidRPr="000852E9">
              <w:t>Te</w:t>
            </w:r>
            <w:proofErr w:type="spellEnd"/>
            <w:r w:rsidRPr="000852E9">
              <w:t xml:space="preserve"> </w:t>
            </w:r>
            <w:proofErr w:type="spellStart"/>
            <w:r w:rsidRPr="000852E9">
              <w:t>Tiriti</w:t>
            </w:r>
            <w:proofErr w:type="spellEnd"/>
            <w:r w:rsidRPr="000852E9">
              <w:t xml:space="preserve"> o</w:t>
            </w:r>
            <w:r w:rsidR="000C0F07" w:rsidRPr="000852E9">
              <w:t> </w:t>
            </w:r>
            <w:r w:rsidRPr="000852E9">
              <w:t xml:space="preserve">Waitangi) principles as identified through consultation with </w:t>
            </w:r>
            <w:proofErr w:type="spellStart"/>
            <w:r w:rsidRPr="000852E9">
              <w:t>tangata</w:t>
            </w:r>
            <w:proofErr w:type="spellEnd"/>
            <w:r w:rsidRPr="000852E9">
              <w:t xml:space="preserve"> whenua will be implemented through the</w:t>
            </w:r>
            <w:r w:rsidR="000C0F07" w:rsidRPr="000852E9">
              <w:t> </w:t>
            </w:r>
            <w:r w:rsidRPr="000852E9">
              <w:t>plan.</w:t>
            </w:r>
          </w:p>
        </w:tc>
      </w:tr>
    </w:tbl>
    <w:p w14:paraId="6DDD53C1" w14:textId="77777777" w:rsidR="004E53AF" w:rsidRPr="000852E9" w:rsidRDefault="004E53AF" w:rsidP="007039C1">
      <w:pPr>
        <w:pStyle w:val="BodyText"/>
        <w:rPr>
          <w:sz w:val="20"/>
        </w:rPr>
        <w:sectPr w:rsidR="004E53AF" w:rsidRPr="000852E9" w:rsidSect="00CA2119">
          <w:footerReference w:type="even" r:id="rId52"/>
          <w:footerReference w:type="default" r:id="rId53"/>
          <w:headerReference w:type="first" r:id="rId54"/>
          <w:footerReference w:type="first" r:id="rId55"/>
          <w:pgSz w:w="11907" w:h="16839" w:code="9"/>
          <w:pgMar w:top="1134" w:right="1418" w:bottom="1134" w:left="1418" w:header="567" w:footer="567" w:gutter="0"/>
          <w:cols w:space="720"/>
          <w:titlePg/>
          <w:docGrid w:linePitch="299"/>
        </w:sectPr>
      </w:pPr>
    </w:p>
    <w:p w14:paraId="5EE300F5" w14:textId="77777777" w:rsidR="000E54A7" w:rsidRPr="000852E9" w:rsidRDefault="000E54A7" w:rsidP="00CA2119">
      <w:pPr>
        <w:pStyle w:val="Heading1"/>
      </w:pPr>
      <w:bookmarkStart w:id="8" w:name="_Toc514163014"/>
      <w:r w:rsidRPr="000852E9">
        <w:lastRenderedPageBreak/>
        <w:t>S-DWM: Draft District Wide Matters Standard</w:t>
      </w:r>
      <w:bookmarkEnd w:id="8"/>
      <w:r w:rsidRPr="000852E9">
        <w:t xml:space="preserve"> </w:t>
      </w:r>
    </w:p>
    <w:p w14:paraId="45A89BEF" w14:textId="77777777" w:rsidR="000E54A7" w:rsidRPr="000852E9" w:rsidRDefault="000E54A7" w:rsidP="007039C1">
      <w:pPr>
        <w:pStyle w:val="BodyText"/>
        <w:rPr>
          <w:color w:val="595959"/>
          <w:sz w:val="24"/>
          <w:szCs w:val="24"/>
        </w:rPr>
      </w:pPr>
      <w:r w:rsidRPr="000852E9">
        <w:rPr>
          <w:color w:val="595959"/>
          <w:sz w:val="24"/>
          <w:szCs w:val="24"/>
        </w:rPr>
        <w:t>The planning standard</w:t>
      </w:r>
      <w:r w:rsidR="0062347A">
        <w:rPr>
          <w:color w:val="595959"/>
          <w:sz w:val="24"/>
          <w:szCs w:val="24"/>
        </w:rPr>
        <w:t>s</w:t>
      </w:r>
      <w:r w:rsidRPr="000852E9">
        <w:rPr>
          <w:color w:val="595959"/>
          <w:sz w:val="24"/>
          <w:szCs w:val="24"/>
        </w:rPr>
        <w:t xml:space="preserve"> w</w:t>
      </w:r>
      <w:r w:rsidR="0062347A">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district plans and combined plans. </w:t>
      </w:r>
    </w:p>
    <w:p w14:paraId="7072ECFF" w14:textId="77777777" w:rsidR="000E54A7" w:rsidRPr="000852E9" w:rsidRDefault="000E54A7" w:rsidP="00D428C7">
      <w:pPr>
        <w:pStyle w:val="Heading2"/>
        <w:numPr>
          <w:ilvl w:val="0"/>
          <w:numId w:val="56"/>
        </w:numPr>
      </w:pPr>
      <w:r w:rsidRPr="000852E9">
        <w:t>Purpose</w:t>
      </w:r>
    </w:p>
    <w:p w14:paraId="03FAF64A" w14:textId="77777777" w:rsidR="000E54A7" w:rsidRPr="000852E9" w:rsidRDefault="000E54A7" w:rsidP="00D428C7">
      <w:pPr>
        <w:pStyle w:val="Numberedparagraph"/>
        <w:numPr>
          <w:ilvl w:val="0"/>
          <w:numId w:val="57"/>
        </w:numPr>
        <w:spacing w:before="120"/>
        <w:ind w:left="567" w:hanging="567"/>
        <w:rPr>
          <w:b/>
        </w:rPr>
      </w:pPr>
      <w:r w:rsidRPr="000852E9">
        <w:t>To ensure that the chapters contained within Part 4 - District wide matters, if it is relevant to the local authority</w:t>
      </w:r>
      <w:r w:rsidR="002A70EB">
        <w:t>, are located consistently in plans</w:t>
      </w:r>
      <w:r w:rsidRPr="000852E9">
        <w:t>.</w:t>
      </w:r>
      <w:r w:rsidR="0008272E">
        <w:t xml:space="preserve"> </w:t>
      </w:r>
    </w:p>
    <w:p w14:paraId="4DC72DE7" w14:textId="77777777" w:rsidR="000E54A7" w:rsidRPr="000852E9" w:rsidRDefault="000E54A7" w:rsidP="00D428C7">
      <w:pPr>
        <w:pStyle w:val="Heading2"/>
        <w:numPr>
          <w:ilvl w:val="0"/>
          <w:numId w:val="56"/>
        </w:numPr>
      </w:pPr>
      <w:r w:rsidRPr="000852E9">
        <w:t>Relationship to other planning standard</w:t>
      </w:r>
      <w:r w:rsidR="0062347A">
        <w:t>s</w:t>
      </w:r>
    </w:p>
    <w:p w14:paraId="6D38D985" w14:textId="369C8D82" w:rsidR="000E54A7" w:rsidRPr="0062347A" w:rsidRDefault="000E54A7" w:rsidP="0062347A">
      <w:pPr>
        <w:pStyle w:val="Numberedparagraph"/>
        <w:numPr>
          <w:ilvl w:val="0"/>
          <w:numId w:val="57"/>
        </w:numPr>
        <w:spacing w:before="120"/>
        <w:ind w:left="567" w:hanging="567"/>
      </w:pPr>
      <w:r w:rsidRPr="000852E9">
        <w:t xml:space="preserve">This </w:t>
      </w:r>
      <w:r w:rsidR="0062347A">
        <w:t>standard</w:t>
      </w:r>
      <w:r w:rsidRPr="000852E9">
        <w:t xml:space="preserve"> must be used in conjunction with all other relevant planning standard</w:t>
      </w:r>
      <w:r w:rsidR="0062347A">
        <w:t>s</w:t>
      </w:r>
      <w:r w:rsidRPr="000852E9">
        <w:t xml:space="preserve">. Table 2 of the </w:t>
      </w:r>
      <w:r w:rsidR="00A41A2E">
        <w:t>n</w:t>
      </w:r>
      <w:r w:rsidR="0062347A">
        <w:t xml:space="preserve">ational </w:t>
      </w:r>
      <w:r w:rsidR="00A41A2E">
        <w:t>p</w:t>
      </w:r>
      <w:r w:rsidRPr="000852E9">
        <w:t xml:space="preserve">lanning </w:t>
      </w:r>
      <w:r w:rsidR="00A41A2E">
        <w:t>s</w:t>
      </w:r>
      <w:r w:rsidRPr="000852E9">
        <w:t xml:space="preserve">tandards </w:t>
      </w:r>
      <w:r w:rsidR="00A41A2E">
        <w:t>o</w:t>
      </w:r>
      <w:r w:rsidRPr="000852E9">
        <w:t>verview sets out which planning standard</w:t>
      </w:r>
      <w:r w:rsidR="0062347A">
        <w:t>s</w:t>
      </w:r>
      <w:r w:rsidRPr="000852E9">
        <w:t xml:space="preserve"> are relevant to each type of policy statement and</w:t>
      </w:r>
      <w:r w:rsidR="00584D2E" w:rsidRPr="000852E9">
        <w:t> </w:t>
      </w:r>
      <w:r w:rsidRPr="000852E9">
        <w:t>plan</w:t>
      </w:r>
      <w:r w:rsidR="00B572CF">
        <w:t>.</w:t>
      </w:r>
    </w:p>
    <w:p w14:paraId="38FDC505" w14:textId="77777777" w:rsidR="000E54A7" w:rsidRPr="000852E9" w:rsidRDefault="000E54A7" w:rsidP="00D428C7">
      <w:pPr>
        <w:pStyle w:val="Heading2"/>
        <w:numPr>
          <w:ilvl w:val="0"/>
          <w:numId w:val="56"/>
        </w:numPr>
      </w:pPr>
      <w:r w:rsidRPr="000852E9">
        <w:t xml:space="preserve">Recognition in plans </w:t>
      </w:r>
    </w:p>
    <w:p w14:paraId="7A7C1479" w14:textId="77777777" w:rsidR="000E54A7" w:rsidRPr="000852E9" w:rsidRDefault="000E54A7" w:rsidP="00B572CF">
      <w:pPr>
        <w:pStyle w:val="Numberedparagraph"/>
        <w:numPr>
          <w:ilvl w:val="0"/>
          <w:numId w:val="57"/>
        </w:numPr>
        <w:spacing w:before="120"/>
        <w:ind w:left="567" w:hanging="567"/>
      </w:pPr>
      <w:r w:rsidRPr="000852E9">
        <w:t>The table (or cells) in part D contains mandatory directions. The amendments made to any plan to give effect to these mandatory directions must be in accordance with section 58I (2) and (3) of the RMA.</w:t>
      </w:r>
    </w:p>
    <w:p w14:paraId="052A66FD" w14:textId="77777777" w:rsidR="000E54A7" w:rsidRPr="000852E9" w:rsidRDefault="000E54A7" w:rsidP="00B572CF">
      <w:pPr>
        <w:pStyle w:val="Numberedparagraph"/>
        <w:numPr>
          <w:ilvl w:val="0"/>
          <w:numId w:val="57"/>
        </w:numPr>
        <w:spacing w:before="120"/>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46BDA34B" w14:textId="77777777" w:rsidR="000E54A7" w:rsidRPr="000852E9" w:rsidRDefault="000E54A7" w:rsidP="00D428C7">
      <w:pPr>
        <w:pStyle w:val="Heading2"/>
        <w:numPr>
          <w:ilvl w:val="0"/>
          <w:numId w:val="56"/>
        </w:numPr>
      </w:pPr>
      <w:r w:rsidRPr="000852E9">
        <w:t>Provisions</w:t>
      </w:r>
    </w:p>
    <w:p w14:paraId="742E549A" w14:textId="77777777" w:rsidR="00584D2E" w:rsidRPr="000852E9" w:rsidRDefault="00584D2E" w:rsidP="00584D2E">
      <w:pPr>
        <w:pStyle w:val="BodyText"/>
      </w:pPr>
    </w:p>
    <w:p w14:paraId="3070886A" w14:textId="77777777" w:rsidR="000E54A7" w:rsidRPr="000852E9" w:rsidRDefault="000E54A7" w:rsidP="00584D2E">
      <w:pPr>
        <w:pStyle w:val="BodyText"/>
      </w:pPr>
      <w:r w:rsidRPr="000852E9">
        <w:br w:type="page"/>
      </w:r>
    </w:p>
    <w:p w14:paraId="682E16B5" w14:textId="77777777" w:rsidR="000E54A7" w:rsidRPr="000852E9" w:rsidRDefault="000E54A7" w:rsidP="00FA0F4C">
      <w:pPr>
        <w:pStyle w:val="Head1notforTOC"/>
      </w:pPr>
      <w:r w:rsidRPr="000852E9">
        <w:lastRenderedPageBreak/>
        <w:t>District Wide Matters Standard</w:t>
      </w:r>
    </w:p>
    <w:tbl>
      <w:tblPr>
        <w:tblStyle w:val="TableGrid"/>
        <w:tblW w:w="9129" w:type="dxa"/>
        <w:tblInd w:w="8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386AB5" w:rsidRPr="000852E9" w14:paraId="283C83A7" w14:textId="77777777" w:rsidTr="009071CA">
        <w:tc>
          <w:tcPr>
            <w:tcW w:w="5000" w:type="pct"/>
            <w:shd w:val="clear" w:color="auto" w:fill="1C556C"/>
          </w:tcPr>
          <w:p w14:paraId="4B2A138A" w14:textId="1E48B13C" w:rsidR="000E54A7" w:rsidRPr="000852E9" w:rsidRDefault="000E54A7" w:rsidP="00386AB5">
            <w:pPr>
              <w:pStyle w:val="TableTextbold"/>
              <w:rPr>
                <w:color w:val="FFFFFF" w:themeColor="background1"/>
              </w:rPr>
            </w:pPr>
            <w:r w:rsidRPr="000852E9">
              <w:rPr>
                <w:color w:val="FFFFFF" w:themeColor="background1"/>
              </w:rPr>
              <w:t xml:space="preserve">Mandatory </w:t>
            </w:r>
            <w:r w:rsidR="00A41A2E">
              <w:rPr>
                <w:color w:val="FFFFFF" w:themeColor="background1"/>
              </w:rPr>
              <w:t>d</w:t>
            </w:r>
            <w:r w:rsidRPr="000852E9">
              <w:rPr>
                <w:color w:val="FFFFFF" w:themeColor="background1"/>
              </w:rPr>
              <w:t>irections</w:t>
            </w:r>
          </w:p>
        </w:tc>
      </w:tr>
      <w:tr w:rsidR="000E54A7" w:rsidRPr="000852E9" w14:paraId="5F7D3CA0" w14:textId="77777777" w:rsidTr="009071CA">
        <w:tc>
          <w:tcPr>
            <w:tcW w:w="5000" w:type="pct"/>
            <w:tcBorders>
              <w:bottom w:val="single" w:sz="4" w:space="0" w:color="1C556C"/>
            </w:tcBorders>
            <w:shd w:val="clear" w:color="auto" w:fill="auto"/>
          </w:tcPr>
          <w:p w14:paraId="34937470" w14:textId="65C41F50" w:rsidR="000E54A7" w:rsidRPr="000852E9" w:rsidRDefault="000E54A7" w:rsidP="00D428C7">
            <w:pPr>
              <w:pStyle w:val="TableTextnumbered"/>
              <w:numPr>
                <w:ilvl w:val="0"/>
                <w:numId w:val="58"/>
              </w:numPr>
            </w:pPr>
            <w:r w:rsidRPr="000852E9">
              <w:t xml:space="preserve">Except as provided in </w:t>
            </w:r>
            <w:r w:rsidR="00E4219D">
              <w:t>d</w:t>
            </w:r>
            <w:r w:rsidRPr="000852E9">
              <w:t>irection 2 below, local authorities must amend their documents in accordance with section 58I of the RMA within 5 years of gazettal of this planning standard.</w:t>
            </w:r>
          </w:p>
          <w:p w14:paraId="17E6AD34" w14:textId="77777777" w:rsidR="000E54A7" w:rsidRPr="000852E9" w:rsidRDefault="000E54A7" w:rsidP="009071CA">
            <w:pPr>
              <w:pStyle w:val="TableTextnumbered"/>
            </w:pPr>
            <w:r w:rsidRPr="000852E9">
              <w:t xml:space="preserve">Documents of the local authorities listed below must be amended in accordance with section 58I of the RMA within 7 years of gazettal of this planning standard. </w:t>
            </w:r>
          </w:p>
          <w:p w14:paraId="078F666E" w14:textId="77777777" w:rsidR="000E54A7" w:rsidRPr="000852E9" w:rsidRDefault="000E54A7" w:rsidP="009071CA">
            <w:pPr>
              <w:pStyle w:val="TableDash"/>
            </w:pPr>
            <w:r w:rsidRPr="000852E9">
              <w:t>Auckland Council</w:t>
            </w:r>
          </w:p>
          <w:p w14:paraId="235948D4" w14:textId="77777777" w:rsidR="000E54A7" w:rsidRPr="000852E9" w:rsidRDefault="000E54A7" w:rsidP="009071CA">
            <w:pPr>
              <w:pStyle w:val="TableDash"/>
              <w:rPr>
                <w:lang w:eastAsia="en-US"/>
              </w:rPr>
            </w:pPr>
            <w:r w:rsidRPr="000852E9">
              <w:t>Marlborough Council</w:t>
            </w:r>
          </w:p>
          <w:p w14:paraId="334BAFB4" w14:textId="77777777" w:rsidR="000E54A7" w:rsidRPr="000852E9" w:rsidRDefault="000E54A7" w:rsidP="009071CA">
            <w:pPr>
              <w:pStyle w:val="TableDash"/>
            </w:pPr>
            <w:r w:rsidRPr="000852E9">
              <w:t>Christchurch City Council</w:t>
            </w:r>
          </w:p>
          <w:p w14:paraId="79A05930" w14:textId="77777777" w:rsidR="000E54A7" w:rsidRPr="000852E9" w:rsidRDefault="000E54A7" w:rsidP="009071CA">
            <w:pPr>
              <w:pStyle w:val="TableDash"/>
            </w:pPr>
            <w:r w:rsidRPr="000852E9">
              <w:t>Dunedin City Council</w:t>
            </w:r>
          </w:p>
          <w:p w14:paraId="178A8D9C" w14:textId="77777777" w:rsidR="000E54A7" w:rsidRPr="000852E9" w:rsidRDefault="000E54A7" w:rsidP="009071CA">
            <w:pPr>
              <w:pStyle w:val="TableDash"/>
            </w:pPr>
            <w:r w:rsidRPr="000852E9">
              <w:t>Hurunui District Council</w:t>
            </w:r>
          </w:p>
          <w:p w14:paraId="39676739" w14:textId="77777777" w:rsidR="000E54A7" w:rsidRPr="000852E9" w:rsidRDefault="000E54A7" w:rsidP="009071CA">
            <w:pPr>
              <w:pStyle w:val="TableDash"/>
            </w:pPr>
            <w:r w:rsidRPr="000852E9">
              <w:t>Invercargill City Council</w:t>
            </w:r>
          </w:p>
          <w:p w14:paraId="4EEFCF78" w14:textId="7BB87A72" w:rsidR="000E54A7" w:rsidRPr="000852E9" w:rsidRDefault="00987762" w:rsidP="009071CA">
            <w:pPr>
              <w:pStyle w:val="TableDash"/>
            </w:pPr>
            <w:proofErr w:type="spellStart"/>
            <w:r>
              <w:t>Kāpiti</w:t>
            </w:r>
            <w:proofErr w:type="spellEnd"/>
            <w:r w:rsidR="000E54A7" w:rsidRPr="000852E9">
              <w:t xml:space="preserve"> Coast District Council</w:t>
            </w:r>
          </w:p>
          <w:p w14:paraId="60F71FA9" w14:textId="77777777" w:rsidR="000E54A7" w:rsidRPr="000852E9" w:rsidRDefault="000E54A7" w:rsidP="009071CA">
            <w:pPr>
              <w:pStyle w:val="TableDash"/>
            </w:pPr>
            <w:r w:rsidRPr="000852E9">
              <w:t>Queenstown-Lakes District Council</w:t>
            </w:r>
          </w:p>
          <w:p w14:paraId="038673E9" w14:textId="77777777" w:rsidR="000E54A7" w:rsidRPr="000852E9" w:rsidRDefault="000E54A7" w:rsidP="009071CA">
            <w:pPr>
              <w:pStyle w:val="TableDash"/>
            </w:pPr>
            <w:r w:rsidRPr="000852E9">
              <w:t>South Taranaki District Council</w:t>
            </w:r>
          </w:p>
          <w:p w14:paraId="58195921" w14:textId="77777777" w:rsidR="000E54A7" w:rsidRPr="000852E9" w:rsidRDefault="000E54A7" w:rsidP="009071CA">
            <w:pPr>
              <w:pStyle w:val="TableDash"/>
            </w:pPr>
            <w:r w:rsidRPr="000852E9">
              <w:t>Thames-Coromandel District Council</w:t>
            </w:r>
            <w:r w:rsidR="00A41A2E">
              <w:t>.</w:t>
            </w:r>
          </w:p>
        </w:tc>
      </w:tr>
      <w:tr w:rsidR="009071CA" w:rsidRPr="000852E9" w14:paraId="22874CC4" w14:textId="77777777" w:rsidTr="009071CA">
        <w:tc>
          <w:tcPr>
            <w:tcW w:w="5000" w:type="pct"/>
            <w:shd w:val="clear" w:color="auto" w:fill="1C556C"/>
          </w:tcPr>
          <w:p w14:paraId="628BA6B5" w14:textId="0D43B4FE" w:rsidR="000E54A7" w:rsidRPr="000852E9" w:rsidRDefault="000E54A7" w:rsidP="0013727A">
            <w:pPr>
              <w:pStyle w:val="TableTextbold"/>
              <w:rPr>
                <w:color w:val="FFFFFF" w:themeColor="background1"/>
              </w:rPr>
            </w:pPr>
            <w:r w:rsidRPr="000852E9">
              <w:rPr>
                <w:color w:val="FFFFFF" w:themeColor="background1"/>
              </w:rPr>
              <w:t xml:space="preserve">Natural Environment Values </w:t>
            </w:r>
            <w:r w:rsidR="004D70C8">
              <w:rPr>
                <w:color w:val="FFFFFF" w:themeColor="background1"/>
              </w:rPr>
              <w:t>c</w:t>
            </w:r>
            <w:r w:rsidRPr="000852E9">
              <w:rPr>
                <w:color w:val="FFFFFF" w:themeColor="background1"/>
              </w:rPr>
              <w:t xml:space="preserve">hapter (S-NEV) </w:t>
            </w:r>
          </w:p>
        </w:tc>
      </w:tr>
      <w:tr w:rsidR="000E54A7" w:rsidRPr="000852E9" w14:paraId="3899FF90" w14:textId="77777777" w:rsidTr="00386AB5">
        <w:tc>
          <w:tcPr>
            <w:tcW w:w="5000" w:type="pct"/>
            <w:shd w:val="clear" w:color="auto" w:fill="auto"/>
          </w:tcPr>
          <w:p w14:paraId="3B98BAF8" w14:textId="77777777" w:rsidR="000E54A7" w:rsidRPr="000852E9" w:rsidRDefault="000E54A7" w:rsidP="009071CA">
            <w:pPr>
              <w:pStyle w:val="TableTextnumbered"/>
            </w:pPr>
            <w:r w:rsidRPr="000852E9">
              <w:t>This chapter and any section in this chapter must include objectives, policies and methods, including rules (if any).</w:t>
            </w:r>
          </w:p>
          <w:p w14:paraId="6D4985AC" w14:textId="77777777" w:rsidR="000E54A7" w:rsidRPr="000852E9" w:rsidRDefault="000E54A7" w:rsidP="009071CA">
            <w:pPr>
              <w:pStyle w:val="TableTextnumbered"/>
            </w:pPr>
            <w:r w:rsidRPr="000852E9">
              <w:t xml:space="preserve">In addition, this chapter and any section in this chapter may contain other provisions enabled under section 75(2) of the RMA. </w:t>
            </w:r>
          </w:p>
        </w:tc>
      </w:tr>
      <w:tr w:rsidR="000E54A7" w:rsidRPr="000852E9" w14:paraId="288CFDF7" w14:textId="77777777" w:rsidTr="00386AB5">
        <w:tc>
          <w:tcPr>
            <w:tcW w:w="5000" w:type="pct"/>
            <w:shd w:val="clear" w:color="auto" w:fill="auto"/>
          </w:tcPr>
          <w:p w14:paraId="06EDF655" w14:textId="77777777" w:rsidR="000E54A7" w:rsidRPr="000852E9" w:rsidRDefault="000E54A7" w:rsidP="009071CA">
            <w:pPr>
              <w:pStyle w:val="TableTextnumbered"/>
            </w:pPr>
            <w:r w:rsidRPr="000852E9">
              <w:t xml:space="preserve">If the district has a coastline, a coastal environment section must be provided. </w:t>
            </w:r>
          </w:p>
          <w:p w14:paraId="720FC523" w14:textId="2FF23C12" w:rsidR="000E54A7" w:rsidRPr="000852E9" w:rsidRDefault="000E54A7" w:rsidP="009071CA">
            <w:pPr>
              <w:pStyle w:val="TableTextnumbered"/>
            </w:pPr>
            <w:r w:rsidRPr="000852E9">
              <w:t xml:space="preserve">If the following matters are addressed in combined plans or district plans, they must be located in the </w:t>
            </w:r>
            <w:r w:rsidR="00CF029F" w:rsidRPr="004D70C8">
              <w:rPr>
                <w:i/>
              </w:rPr>
              <w:t xml:space="preserve">Coastal </w:t>
            </w:r>
            <w:r w:rsidR="00E4219D">
              <w:rPr>
                <w:i/>
              </w:rPr>
              <w:t>e</w:t>
            </w:r>
            <w:r w:rsidR="00CF029F" w:rsidRPr="004D70C8">
              <w:rPr>
                <w:i/>
              </w:rPr>
              <w:t>nvironment</w:t>
            </w:r>
            <w:r w:rsidR="00CF029F" w:rsidRPr="000852E9">
              <w:t xml:space="preserve"> </w:t>
            </w:r>
            <w:r w:rsidRPr="000852E9">
              <w:t>section:</w:t>
            </w:r>
          </w:p>
          <w:p w14:paraId="620ABAA3" w14:textId="77777777" w:rsidR="000E54A7" w:rsidRPr="000852E9" w:rsidRDefault="000E54A7" w:rsidP="00D428C7">
            <w:pPr>
              <w:pStyle w:val="TableText"/>
              <w:numPr>
                <w:ilvl w:val="0"/>
                <w:numId w:val="59"/>
              </w:numPr>
              <w:spacing w:before="0"/>
              <w:ind w:left="568" w:hanging="284"/>
            </w:pPr>
            <w:r w:rsidRPr="000852E9">
              <w:t>identification of the coastal environment, either by mapping or narrative</w:t>
            </w:r>
          </w:p>
          <w:p w14:paraId="50A6E0D9" w14:textId="77777777" w:rsidR="000E54A7" w:rsidRPr="000852E9" w:rsidRDefault="000E54A7" w:rsidP="00D428C7">
            <w:pPr>
              <w:pStyle w:val="TableText"/>
              <w:numPr>
                <w:ilvl w:val="0"/>
                <w:numId w:val="59"/>
              </w:numPr>
              <w:spacing w:before="0"/>
              <w:ind w:left="568" w:hanging="284"/>
            </w:pPr>
            <w:r w:rsidRPr="000852E9">
              <w:t>objectives, policies and methods, including rules (if any) to give effect to the NZCPS</w:t>
            </w:r>
          </w:p>
          <w:p w14:paraId="2D0CB24F" w14:textId="77777777" w:rsidR="000E54A7" w:rsidRPr="000852E9" w:rsidRDefault="000E54A7" w:rsidP="00D428C7">
            <w:pPr>
              <w:pStyle w:val="TableText"/>
              <w:numPr>
                <w:ilvl w:val="0"/>
                <w:numId w:val="59"/>
              </w:numPr>
              <w:spacing w:before="0"/>
              <w:ind w:left="568" w:hanging="284"/>
            </w:pPr>
            <w:r w:rsidRPr="000852E9">
              <w:t xml:space="preserve">objectives, policies and methods, including rules (if any) that will ensure the life supporting capacity of these systems are safeguarded </w:t>
            </w:r>
          </w:p>
          <w:p w14:paraId="5B21537E" w14:textId="77777777" w:rsidR="000E54A7" w:rsidRPr="000852E9" w:rsidRDefault="000E54A7" w:rsidP="00D428C7">
            <w:pPr>
              <w:pStyle w:val="TableText"/>
              <w:numPr>
                <w:ilvl w:val="0"/>
                <w:numId w:val="59"/>
              </w:numPr>
              <w:spacing w:before="0"/>
              <w:ind w:left="568" w:hanging="284"/>
            </w:pPr>
            <w:proofErr w:type="gramStart"/>
            <w:r w:rsidRPr="000852E9">
              <w:t>objectives</w:t>
            </w:r>
            <w:proofErr w:type="gramEnd"/>
            <w:r w:rsidRPr="000852E9">
              <w:t>, policies and methods, including rules (if any) that manage the effect of activities in the coastal environment.</w:t>
            </w:r>
          </w:p>
        </w:tc>
      </w:tr>
      <w:tr w:rsidR="000E54A7" w:rsidRPr="000852E9" w14:paraId="7BB87133" w14:textId="77777777" w:rsidTr="00386AB5">
        <w:tc>
          <w:tcPr>
            <w:tcW w:w="5000" w:type="pct"/>
            <w:shd w:val="clear" w:color="auto" w:fill="auto"/>
          </w:tcPr>
          <w:p w14:paraId="43F7A381" w14:textId="5449E57F" w:rsidR="000E54A7" w:rsidRPr="000852E9" w:rsidRDefault="000E54A7" w:rsidP="009071CA">
            <w:pPr>
              <w:pStyle w:val="TableTextnumbered"/>
            </w:pPr>
            <w:r w:rsidRPr="000852E9">
              <w:t>If the following matters are to be addressed in combined plans or</w:t>
            </w:r>
            <w:r w:rsidR="0008272E">
              <w:t xml:space="preserve"> </w:t>
            </w:r>
            <w:r w:rsidRPr="000852E9">
              <w:t xml:space="preserve">district plans, they must be located in the </w:t>
            </w:r>
            <w:r w:rsidR="00CF029F" w:rsidRPr="004D70C8">
              <w:rPr>
                <w:i/>
              </w:rPr>
              <w:t xml:space="preserve">Landscape, </w:t>
            </w:r>
            <w:r w:rsidR="00E4219D">
              <w:rPr>
                <w:i/>
              </w:rPr>
              <w:t>l</w:t>
            </w:r>
            <w:r w:rsidR="00CF029F" w:rsidRPr="004D70C8">
              <w:rPr>
                <w:i/>
              </w:rPr>
              <w:t xml:space="preserve">andforms </w:t>
            </w:r>
            <w:r w:rsidR="00E4219D">
              <w:rPr>
                <w:i/>
              </w:rPr>
              <w:t>a</w:t>
            </w:r>
            <w:r w:rsidR="00CF029F" w:rsidRPr="004D70C8">
              <w:rPr>
                <w:i/>
              </w:rPr>
              <w:t xml:space="preserve">nd </w:t>
            </w:r>
            <w:r w:rsidR="00E4219D">
              <w:rPr>
                <w:i/>
              </w:rPr>
              <w:t>n</w:t>
            </w:r>
            <w:r w:rsidR="00CF029F" w:rsidRPr="004D70C8">
              <w:rPr>
                <w:i/>
              </w:rPr>
              <w:t xml:space="preserve">atural </w:t>
            </w:r>
            <w:r w:rsidR="00E4219D">
              <w:rPr>
                <w:i/>
              </w:rPr>
              <w:t>c</w:t>
            </w:r>
            <w:r w:rsidR="00CF029F" w:rsidRPr="004D70C8">
              <w:rPr>
                <w:i/>
              </w:rPr>
              <w:t>haracter</w:t>
            </w:r>
            <w:r w:rsidR="00CF029F" w:rsidRPr="000852E9">
              <w:t xml:space="preserve"> </w:t>
            </w:r>
            <w:r w:rsidRPr="000852E9">
              <w:t>section:</w:t>
            </w:r>
          </w:p>
          <w:p w14:paraId="0E485D3D" w14:textId="77777777" w:rsidR="000E54A7" w:rsidRPr="000852E9" w:rsidRDefault="000E54A7" w:rsidP="00D428C7">
            <w:pPr>
              <w:pStyle w:val="TableText"/>
              <w:numPr>
                <w:ilvl w:val="0"/>
                <w:numId w:val="60"/>
              </w:numPr>
              <w:spacing w:before="0"/>
              <w:ind w:left="568" w:hanging="284"/>
            </w:pPr>
            <w:r w:rsidRPr="000852E9">
              <w:t xml:space="preserve">the identification of landscapes, landforms and natural character that are outstanding, significant or valued by the community </w:t>
            </w:r>
          </w:p>
          <w:p w14:paraId="092DAAAE" w14:textId="77777777" w:rsidR="000E54A7" w:rsidRPr="000852E9" w:rsidRDefault="000E54A7" w:rsidP="00D428C7">
            <w:pPr>
              <w:pStyle w:val="TableText"/>
              <w:numPr>
                <w:ilvl w:val="0"/>
                <w:numId w:val="60"/>
              </w:numPr>
              <w:spacing w:before="0"/>
              <w:ind w:left="568" w:hanging="284"/>
            </w:pPr>
            <w:r w:rsidRPr="000852E9">
              <w:t xml:space="preserve">objectives, policies and methods, including rules (if any) that will ensure the life supporting capacity of these systems are safeguarded </w:t>
            </w:r>
          </w:p>
          <w:p w14:paraId="37F98D8F" w14:textId="77777777" w:rsidR="000E54A7" w:rsidRPr="000852E9" w:rsidRDefault="000E54A7" w:rsidP="00D428C7">
            <w:pPr>
              <w:pStyle w:val="TableText"/>
              <w:numPr>
                <w:ilvl w:val="0"/>
                <w:numId w:val="60"/>
              </w:numPr>
              <w:spacing w:before="0"/>
              <w:ind w:left="568" w:hanging="284"/>
              <w:rPr>
                <w:rFonts w:asciiTheme="minorHAnsi" w:hAnsiTheme="minorHAnsi"/>
                <w:szCs w:val="22"/>
              </w:rPr>
            </w:pPr>
            <w:proofErr w:type="gramStart"/>
            <w:r w:rsidRPr="000852E9">
              <w:t>objectives</w:t>
            </w:r>
            <w:proofErr w:type="gramEnd"/>
            <w:r w:rsidRPr="000852E9">
              <w:t>, policies and methods, including rules (if any) that will manage those features and landscapes.</w:t>
            </w:r>
          </w:p>
        </w:tc>
      </w:tr>
      <w:tr w:rsidR="000E54A7" w:rsidRPr="000852E9" w14:paraId="2046C45F" w14:textId="77777777" w:rsidTr="00386AB5">
        <w:tc>
          <w:tcPr>
            <w:tcW w:w="5000" w:type="pct"/>
            <w:shd w:val="clear" w:color="auto" w:fill="auto"/>
          </w:tcPr>
          <w:p w14:paraId="6DDBB1F4" w14:textId="77777777" w:rsidR="000E54A7" w:rsidRPr="000852E9" w:rsidRDefault="000E54A7" w:rsidP="009071CA">
            <w:pPr>
              <w:pStyle w:val="TableTextnumbered"/>
            </w:pPr>
            <w:r w:rsidRPr="000852E9">
              <w:t>Local authorities must consider whether other sections to address other particular natural environment values on a district wide basis that are not addressed within specific zones, should also be included in this chapter.</w:t>
            </w:r>
          </w:p>
        </w:tc>
      </w:tr>
      <w:tr w:rsidR="000E54A7" w:rsidRPr="000852E9" w14:paraId="45E77083" w14:textId="77777777" w:rsidTr="009071CA">
        <w:tc>
          <w:tcPr>
            <w:tcW w:w="5000" w:type="pct"/>
            <w:tcBorders>
              <w:bottom w:val="single" w:sz="4" w:space="0" w:color="1C556C"/>
            </w:tcBorders>
            <w:shd w:val="clear" w:color="auto" w:fill="auto"/>
          </w:tcPr>
          <w:p w14:paraId="55E8252F" w14:textId="47122033" w:rsidR="000E54A7" w:rsidRPr="000852E9" w:rsidRDefault="00692208" w:rsidP="00E4219D">
            <w:pPr>
              <w:pStyle w:val="TableTextnumbered"/>
            </w:pPr>
            <w:r>
              <w:t>If</w:t>
            </w:r>
            <w:r w:rsidR="000E54A7" w:rsidRPr="000852E9">
              <w:t xml:space="preserve"> matters are included in combined plans or district plans in regard to the ecosystems and indigenous biodiversity they should be located in the </w:t>
            </w:r>
            <w:r w:rsidR="00CF029F" w:rsidRPr="004D70C8">
              <w:rPr>
                <w:i/>
              </w:rPr>
              <w:t xml:space="preserve">Ecosystems and </w:t>
            </w:r>
            <w:r w:rsidR="00E4219D" w:rsidRPr="004D70C8">
              <w:rPr>
                <w:i/>
              </w:rPr>
              <w:t>i</w:t>
            </w:r>
            <w:r w:rsidR="00CF029F" w:rsidRPr="004D70C8">
              <w:rPr>
                <w:i/>
              </w:rPr>
              <w:t xml:space="preserve">ndigenous </w:t>
            </w:r>
            <w:r w:rsidR="00E4219D" w:rsidRPr="004D70C8">
              <w:rPr>
                <w:i/>
              </w:rPr>
              <w:t>b</w:t>
            </w:r>
            <w:r w:rsidR="00CF029F" w:rsidRPr="004D70C8">
              <w:rPr>
                <w:i/>
              </w:rPr>
              <w:t>iodiversity</w:t>
            </w:r>
            <w:r w:rsidR="00CF029F" w:rsidRPr="000852E9">
              <w:t xml:space="preserve"> </w:t>
            </w:r>
            <w:r w:rsidR="000E54A7" w:rsidRPr="000852E9">
              <w:t>section</w:t>
            </w:r>
            <w:r w:rsidR="000E54A7" w:rsidRPr="000852E9">
              <w:rPr>
                <w:color w:val="0F7B7D" w:themeColor="accent3"/>
              </w:rPr>
              <w:t>.</w:t>
            </w:r>
          </w:p>
        </w:tc>
      </w:tr>
      <w:tr w:rsidR="009071CA" w:rsidRPr="000852E9" w14:paraId="1A1F9ACA" w14:textId="77777777" w:rsidTr="009071CA">
        <w:tc>
          <w:tcPr>
            <w:tcW w:w="5000" w:type="pct"/>
            <w:shd w:val="clear" w:color="auto" w:fill="1C556C"/>
          </w:tcPr>
          <w:p w14:paraId="5AD435C5" w14:textId="0BC55E5B" w:rsidR="000E54A7" w:rsidRPr="000852E9" w:rsidRDefault="000E54A7" w:rsidP="009071CA">
            <w:pPr>
              <w:pStyle w:val="TableTextbold"/>
              <w:rPr>
                <w:color w:val="FFFFFF" w:themeColor="background1"/>
              </w:rPr>
            </w:pPr>
            <w:r w:rsidRPr="000852E9">
              <w:rPr>
                <w:color w:val="FFFFFF" w:themeColor="background1"/>
              </w:rPr>
              <w:t xml:space="preserve">Environmental </w:t>
            </w:r>
            <w:r w:rsidR="0090557C">
              <w:rPr>
                <w:color w:val="FFFFFF" w:themeColor="background1"/>
              </w:rPr>
              <w:t>R</w:t>
            </w:r>
            <w:r w:rsidRPr="000852E9">
              <w:rPr>
                <w:color w:val="FFFFFF" w:themeColor="background1"/>
              </w:rPr>
              <w:t xml:space="preserve">isks </w:t>
            </w:r>
            <w:r w:rsidR="0013727A">
              <w:rPr>
                <w:color w:val="FFFFFF" w:themeColor="background1"/>
              </w:rPr>
              <w:t>c</w:t>
            </w:r>
            <w:r w:rsidRPr="000852E9">
              <w:rPr>
                <w:color w:val="FFFFFF" w:themeColor="background1"/>
              </w:rPr>
              <w:t>hapter (S-ER)</w:t>
            </w:r>
          </w:p>
        </w:tc>
      </w:tr>
      <w:tr w:rsidR="000E54A7" w:rsidRPr="000852E9" w14:paraId="2C791E6D" w14:textId="77777777" w:rsidTr="00386AB5">
        <w:tc>
          <w:tcPr>
            <w:tcW w:w="5000" w:type="pct"/>
            <w:shd w:val="clear" w:color="auto" w:fill="auto"/>
          </w:tcPr>
          <w:p w14:paraId="4981F127" w14:textId="77777777" w:rsidR="000E54A7" w:rsidRPr="000852E9" w:rsidRDefault="000E54A7" w:rsidP="009071CA">
            <w:pPr>
              <w:pStyle w:val="TableTextnumbered"/>
            </w:pPr>
            <w:r w:rsidRPr="000852E9">
              <w:t>This chapter and any section in this chapter section must include objectives, policies and methods including rules (if any).</w:t>
            </w:r>
          </w:p>
          <w:p w14:paraId="190D40BC" w14:textId="77777777" w:rsidR="000E54A7" w:rsidRPr="000852E9" w:rsidRDefault="004A2225" w:rsidP="009071CA">
            <w:pPr>
              <w:pStyle w:val="TableTextnumbered"/>
            </w:pPr>
            <w:r>
              <w:t>In</w:t>
            </w:r>
            <w:r w:rsidR="000E54A7" w:rsidRPr="000852E9">
              <w:t xml:space="preserve"> addition, this chapter and any section in this chapter may contain other provisions enabled under section 75(2) of the RMA. </w:t>
            </w:r>
          </w:p>
        </w:tc>
      </w:tr>
      <w:tr w:rsidR="000E54A7" w:rsidRPr="000852E9" w14:paraId="7F2A3B4D" w14:textId="77777777" w:rsidTr="00386AB5">
        <w:tc>
          <w:tcPr>
            <w:tcW w:w="5000" w:type="pct"/>
            <w:shd w:val="clear" w:color="auto" w:fill="auto"/>
          </w:tcPr>
          <w:p w14:paraId="3D9102EE" w14:textId="2DC186BA" w:rsidR="002359DD" w:rsidRPr="000852E9" w:rsidRDefault="000E54A7" w:rsidP="002359DD">
            <w:pPr>
              <w:pStyle w:val="TableTextnumbered"/>
              <w:keepNext/>
            </w:pPr>
            <w:r w:rsidRPr="000852E9">
              <w:lastRenderedPageBreak/>
              <w:t xml:space="preserve">If matters relating to natural hazards are to be addressed in the plan, they should be located in the </w:t>
            </w:r>
            <w:r w:rsidR="00CF029F" w:rsidRPr="0090557C">
              <w:rPr>
                <w:i/>
              </w:rPr>
              <w:t xml:space="preserve">Natural </w:t>
            </w:r>
            <w:r w:rsidR="00E4219D" w:rsidRPr="0090557C">
              <w:rPr>
                <w:i/>
              </w:rPr>
              <w:t>h</w:t>
            </w:r>
            <w:r w:rsidR="00CF029F" w:rsidRPr="0090557C">
              <w:rPr>
                <w:i/>
              </w:rPr>
              <w:t>azards</w:t>
            </w:r>
            <w:r w:rsidR="00CF029F" w:rsidRPr="000852E9">
              <w:t xml:space="preserve"> </w:t>
            </w:r>
            <w:r w:rsidRPr="000852E9">
              <w:t xml:space="preserve">section. </w:t>
            </w:r>
          </w:p>
        </w:tc>
      </w:tr>
      <w:tr w:rsidR="000E54A7" w:rsidRPr="000852E9" w14:paraId="392C5A70" w14:textId="77777777" w:rsidTr="00386AB5">
        <w:tc>
          <w:tcPr>
            <w:tcW w:w="5000" w:type="pct"/>
            <w:shd w:val="clear" w:color="auto" w:fill="auto"/>
          </w:tcPr>
          <w:p w14:paraId="1231E6D2" w14:textId="35B54DEE" w:rsidR="000E54A7" w:rsidRPr="000852E9" w:rsidRDefault="000E54A7" w:rsidP="005822EF">
            <w:pPr>
              <w:pStyle w:val="TableTextnumbered"/>
            </w:pPr>
            <w:r w:rsidRPr="000852E9">
              <w:t xml:space="preserve">If the following matters are to be addressed in the plan, they should be located in the </w:t>
            </w:r>
            <w:r w:rsidR="00CF029F" w:rsidRPr="0090557C">
              <w:rPr>
                <w:i/>
              </w:rPr>
              <w:t xml:space="preserve">Hazardous </w:t>
            </w:r>
            <w:r w:rsidR="00E4219D">
              <w:rPr>
                <w:i/>
              </w:rPr>
              <w:t>s</w:t>
            </w:r>
            <w:r w:rsidR="00CF029F" w:rsidRPr="0090557C">
              <w:rPr>
                <w:i/>
              </w:rPr>
              <w:t xml:space="preserve">ubstances and </w:t>
            </w:r>
            <w:r w:rsidR="00E4219D">
              <w:rPr>
                <w:i/>
              </w:rPr>
              <w:t>c</w:t>
            </w:r>
            <w:r w:rsidR="00CF029F" w:rsidRPr="0090557C">
              <w:rPr>
                <w:i/>
              </w:rPr>
              <w:t xml:space="preserve">ontaminated </w:t>
            </w:r>
            <w:r w:rsidR="00E4219D">
              <w:rPr>
                <w:i/>
              </w:rPr>
              <w:t>s</w:t>
            </w:r>
            <w:r w:rsidR="00CF029F" w:rsidRPr="0090557C">
              <w:rPr>
                <w:i/>
              </w:rPr>
              <w:t>ites</w:t>
            </w:r>
            <w:r w:rsidRPr="000852E9">
              <w:t xml:space="preserve"> section:</w:t>
            </w:r>
          </w:p>
          <w:p w14:paraId="1F70C4DB" w14:textId="77777777" w:rsidR="000E54A7" w:rsidRPr="000852E9" w:rsidRDefault="000E54A7" w:rsidP="00D428C7">
            <w:pPr>
              <w:pStyle w:val="TableText"/>
              <w:numPr>
                <w:ilvl w:val="0"/>
                <w:numId w:val="61"/>
              </w:numPr>
              <w:spacing w:before="0"/>
              <w:ind w:left="568" w:hanging="284"/>
            </w:pPr>
            <w:r w:rsidRPr="000852E9">
              <w:t xml:space="preserve">any provision required to manage the land use aspects of hazardous substances where this is not covered by other legislation or regulation </w:t>
            </w:r>
          </w:p>
          <w:p w14:paraId="443CD2BC" w14:textId="77777777" w:rsidR="000E54A7" w:rsidRPr="000852E9" w:rsidRDefault="000E54A7" w:rsidP="00D428C7">
            <w:pPr>
              <w:pStyle w:val="TableText"/>
              <w:numPr>
                <w:ilvl w:val="0"/>
                <w:numId w:val="61"/>
              </w:numPr>
              <w:spacing w:before="0"/>
              <w:ind w:left="568" w:hanging="284"/>
            </w:pPr>
            <w:r w:rsidRPr="000852E9">
              <w:t>provisions relating to the use, storage and disposal of hazardous substances on land and in the coastal marine area that presents a specific risk to human or ecological health and property</w:t>
            </w:r>
          </w:p>
          <w:p w14:paraId="6C6D5395" w14:textId="081F5D74" w:rsidR="000E54A7" w:rsidRPr="000852E9" w:rsidRDefault="000E54A7" w:rsidP="00D428C7">
            <w:pPr>
              <w:pStyle w:val="TableText"/>
              <w:numPr>
                <w:ilvl w:val="0"/>
                <w:numId w:val="61"/>
              </w:numPr>
              <w:spacing w:before="0"/>
              <w:ind w:left="568" w:hanging="284"/>
              <w:rPr>
                <w:rFonts w:asciiTheme="minorHAnsi" w:hAnsiTheme="minorHAnsi"/>
                <w:szCs w:val="22"/>
              </w:rPr>
            </w:pPr>
            <w:r w:rsidRPr="000852E9">
              <w:t>any provision required to address managing contaminated sites where this is not covered by existing legislation or regulation (</w:t>
            </w:r>
            <w:proofErr w:type="spellStart"/>
            <w:r w:rsidRPr="000852E9">
              <w:t>ie</w:t>
            </w:r>
            <w:proofErr w:type="spellEnd"/>
            <w:r w:rsidR="00B06551">
              <w:t>,</w:t>
            </w:r>
            <w:r w:rsidRPr="000852E9">
              <w:t xml:space="preserve"> This section must not replicate the requirements of the Resource Management (National Environmental Standards for Assessing and Managing Contaminants in Soil to Protect</w:t>
            </w:r>
            <w:r w:rsidR="00EE376B">
              <w:t xml:space="preserve"> Human Health) Regulations 2011)</w:t>
            </w:r>
            <w:r w:rsidRPr="000852E9">
              <w:t>.</w:t>
            </w:r>
          </w:p>
        </w:tc>
      </w:tr>
      <w:tr w:rsidR="000E54A7" w:rsidRPr="000852E9" w14:paraId="237A8D9D" w14:textId="77777777" w:rsidTr="009071CA">
        <w:tc>
          <w:tcPr>
            <w:tcW w:w="5000" w:type="pct"/>
            <w:tcBorders>
              <w:bottom w:val="single" w:sz="4" w:space="0" w:color="1C556C"/>
            </w:tcBorders>
            <w:shd w:val="clear" w:color="auto" w:fill="auto"/>
          </w:tcPr>
          <w:p w14:paraId="75965652" w14:textId="77777777" w:rsidR="000E54A7" w:rsidRPr="000852E9" w:rsidRDefault="000E54A7" w:rsidP="005822EF">
            <w:pPr>
              <w:pStyle w:val="TableTextnumbered"/>
            </w:pPr>
            <w:r w:rsidRPr="000852E9">
              <w:t>Local authorities must consider whether other sections to address other particular environmental risks on a district wide basis that are not addressed within specific zones, should also be included in this chapter.</w:t>
            </w:r>
          </w:p>
        </w:tc>
      </w:tr>
      <w:tr w:rsidR="009071CA" w:rsidRPr="000852E9" w14:paraId="62989ED8" w14:textId="77777777" w:rsidTr="009071CA">
        <w:trPr>
          <w:tblHeader/>
        </w:trPr>
        <w:tc>
          <w:tcPr>
            <w:tcW w:w="5000" w:type="pct"/>
            <w:shd w:val="clear" w:color="auto" w:fill="1C556C"/>
          </w:tcPr>
          <w:p w14:paraId="2F978366" w14:textId="3105DC62" w:rsidR="000E54A7" w:rsidRPr="000852E9" w:rsidRDefault="000E54A7" w:rsidP="009071CA">
            <w:pPr>
              <w:pStyle w:val="TableTextbold"/>
              <w:rPr>
                <w:color w:val="FFFFFF" w:themeColor="background1"/>
                <w:szCs w:val="18"/>
              </w:rPr>
            </w:pPr>
            <w:r w:rsidRPr="000852E9">
              <w:rPr>
                <w:color w:val="FFFFFF" w:themeColor="background1"/>
              </w:rPr>
              <w:t xml:space="preserve">Community </w:t>
            </w:r>
            <w:r w:rsidR="0090557C">
              <w:rPr>
                <w:color w:val="FFFFFF" w:themeColor="background1"/>
              </w:rPr>
              <w:t>V</w:t>
            </w:r>
            <w:r w:rsidRPr="000852E9">
              <w:rPr>
                <w:color w:val="FFFFFF" w:themeColor="background1"/>
              </w:rPr>
              <w:t xml:space="preserve">alues </w:t>
            </w:r>
            <w:r w:rsidR="0013727A">
              <w:rPr>
                <w:color w:val="FFFFFF" w:themeColor="background1"/>
              </w:rPr>
              <w:t>c</w:t>
            </w:r>
            <w:r w:rsidRPr="000852E9">
              <w:rPr>
                <w:color w:val="FFFFFF" w:themeColor="background1"/>
              </w:rPr>
              <w:t>hapter (S-CV)</w:t>
            </w:r>
          </w:p>
        </w:tc>
      </w:tr>
      <w:tr w:rsidR="000E54A7" w:rsidRPr="000852E9" w14:paraId="6185ABDF" w14:textId="77777777" w:rsidTr="00386AB5">
        <w:tc>
          <w:tcPr>
            <w:tcW w:w="5000" w:type="pct"/>
            <w:shd w:val="clear" w:color="auto" w:fill="auto"/>
          </w:tcPr>
          <w:p w14:paraId="1412A68E" w14:textId="31A29336" w:rsidR="000E54A7" w:rsidRPr="000852E9" w:rsidRDefault="000E54A7" w:rsidP="005822EF">
            <w:pPr>
              <w:pStyle w:val="TableTextnumbered"/>
            </w:pPr>
            <w:r w:rsidRPr="000852E9">
              <w:t>This chapter and any section in this chapter must include objectives, policies and methods including rules (if any).</w:t>
            </w:r>
          </w:p>
          <w:p w14:paraId="2A8C4026" w14:textId="77777777" w:rsidR="000E54A7" w:rsidRPr="000852E9" w:rsidRDefault="000E54A7" w:rsidP="00FA4195">
            <w:pPr>
              <w:pStyle w:val="TableTextnumbered"/>
              <w:spacing w:before="0"/>
            </w:pPr>
            <w:r w:rsidRPr="000852E9">
              <w:t xml:space="preserve">In addition, this chapter and any section in this chapter may contain other provisions enabled under section 75(2) of the RMA. </w:t>
            </w:r>
          </w:p>
        </w:tc>
      </w:tr>
      <w:tr w:rsidR="000E54A7" w:rsidRPr="000852E9" w14:paraId="55B4B9DE" w14:textId="77777777" w:rsidTr="00386AB5">
        <w:tc>
          <w:tcPr>
            <w:tcW w:w="5000" w:type="pct"/>
            <w:shd w:val="clear" w:color="auto" w:fill="auto"/>
          </w:tcPr>
          <w:p w14:paraId="601F8172" w14:textId="48E45FC9" w:rsidR="000E54A7" w:rsidRPr="000852E9" w:rsidRDefault="000E54A7" w:rsidP="005822EF">
            <w:pPr>
              <w:pStyle w:val="TableTextnumbered"/>
            </w:pPr>
            <w:r w:rsidRPr="000852E9">
              <w:t xml:space="preserve">If the following matters are addressed in the plan, they must be included in the </w:t>
            </w:r>
            <w:r w:rsidR="00CF029F" w:rsidRPr="0090557C">
              <w:rPr>
                <w:i/>
              </w:rPr>
              <w:t xml:space="preserve">Historic </w:t>
            </w:r>
            <w:r w:rsidR="00E4219D">
              <w:rPr>
                <w:i/>
              </w:rPr>
              <w:t>h</w:t>
            </w:r>
            <w:r w:rsidR="00CF029F" w:rsidRPr="0090557C">
              <w:rPr>
                <w:i/>
              </w:rPr>
              <w:t>eritage</w:t>
            </w:r>
            <w:r w:rsidR="00CF029F" w:rsidRPr="000852E9">
              <w:t xml:space="preserve"> </w:t>
            </w:r>
            <w:r w:rsidRPr="000852E9">
              <w:t>section:</w:t>
            </w:r>
          </w:p>
          <w:p w14:paraId="33B5E0C9" w14:textId="77777777" w:rsidR="000E54A7" w:rsidRPr="000852E9" w:rsidRDefault="000E54A7" w:rsidP="00D428C7">
            <w:pPr>
              <w:pStyle w:val="TableText"/>
              <w:numPr>
                <w:ilvl w:val="0"/>
                <w:numId w:val="62"/>
              </w:numPr>
              <w:spacing w:before="0"/>
              <w:ind w:left="568" w:hanging="284"/>
              <w:rPr>
                <w:rFonts w:cs="Calibri"/>
                <w:szCs w:val="22"/>
              </w:rPr>
            </w:pPr>
            <w:r w:rsidRPr="000852E9">
              <w:rPr>
                <w:rFonts w:cs="Calibri"/>
                <w:szCs w:val="22"/>
              </w:rPr>
              <w:t>objectives, policies and methods, including rules (if any) to manage heritage resources and the historic values of those resources</w:t>
            </w:r>
          </w:p>
          <w:p w14:paraId="637D47D9" w14:textId="77777777" w:rsidR="000E54A7" w:rsidRPr="000852E9" w:rsidRDefault="000E54A7" w:rsidP="00D428C7">
            <w:pPr>
              <w:pStyle w:val="TableText"/>
              <w:numPr>
                <w:ilvl w:val="0"/>
                <w:numId w:val="62"/>
              </w:numPr>
              <w:spacing w:before="0"/>
              <w:ind w:left="568" w:hanging="284"/>
              <w:rPr>
                <w:rFonts w:cs="Calibri"/>
                <w:szCs w:val="22"/>
              </w:rPr>
            </w:pPr>
            <w:r w:rsidRPr="000852E9">
              <w:rPr>
                <w:rFonts w:cs="Calibri"/>
                <w:szCs w:val="22"/>
              </w:rPr>
              <w:t>an identification of heritage resources</w:t>
            </w:r>
          </w:p>
          <w:p w14:paraId="583A3EF3" w14:textId="1D604436" w:rsidR="000E54A7" w:rsidRPr="000852E9" w:rsidRDefault="000E54A7" w:rsidP="00D428C7">
            <w:pPr>
              <w:pStyle w:val="TableText"/>
              <w:numPr>
                <w:ilvl w:val="0"/>
                <w:numId w:val="62"/>
              </w:numPr>
              <w:spacing w:before="0"/>
              <w:ind w:left="568" w:hanging="284"/>
              <w:rPr>
                <w:rFonts w:cs="Calibri"/>
                <w:szCs w:val="22"/>
              </w:rPr>
            </w:pPr>
            <w:r w:rsidRPr="000852E9">
              <w:rPr>
                <w:rFonts w:cs="Calibri"/>
                <w:szCs w:val="22"/>
              </w:rPr>
              <w:t xml:space="preserve">identification of heritage resources subject to a </w:t>
            </w:r>
            <w:r w:rsidR="00E4219D">
              <w:rPr>
                <w:rFonts w:cs="Calibri"/>
                <w:szCs w:val="22"/>
              </w:rPr>
              <w:t>h</w:t>
            </w:r>
            <w:r w:rsidRPr="000852E9">
              <w:rPr>
                <w:rFonts w:cs="Calibri"/>
                <w:szCs w:val="22"/>
              </w:rPr>
              <w:t xml:space="preserve">eritage </w:t>
            </w:r>
            <w:r w:rsidR="00E4219D">
              <w:rPr>
                <w:rFonts w:cs="Calibri"/>
                <w:szCs w:val="22"/>
              </w:rPr>
              <w:t>p</w:t>
            </w:r>
            <w:r w:rsidRPr="000852E9">
              <w:rPr>
                <w:rFonts w:cs="Calibri"/>
                <w:szCs w:val="22"/>
              </w:rPr>
              <w:t xml:space="preserve">rotection </w:t>
            </w:r>
            <w:r w:rsidR="00E4219D">
              <w:rPr>
                <w:rFonts w:cs="Calibri"/>
                <w:szCs w:val="22"/>
              </w:rPr>
              <w:t>o</w:t>
            </w:r>
            <w:r w:rsidRPr="000852E9">
              <w:rPr>
                <w:rFonts w:cs="Calibri"/>
                <w:szCs w:val="22"/>
              </w:rPr>
              <w:t>rder</w:t>
            </w:r>
          </w:p>
          <w:p w14:paraId="4D8DD86D" w14:textId="06D663A5" w:rsidR="000E54A7" w:rsidRPr="000852E9" w:rsidRDefault="000E54A7" w:rsidP="0090557C">
            <w:pPr>
              <w:pStyle w:val="TableText"/>
              <w:numPr>
                <w:ilvl w:val="0"/>
                <w:numId w:val="62"/>
              </w:numPr>
              <w:spacing w:before="0"/>
              <w:ind w:left="568" w:hanging="284"/>
              <w:rPr>
                <w:rFonts w:asciiTheme="minorHAnsi" w:hAnsiTheme="minorHAnsi"/>
                <w:szCs w:val="22"/>
              </w:rPr>
            </w:pPr>
            <w:r w:rsidRPr="000852E9">
              <w:rPr>
                <w:rFonts w:cs="Calibri"/>
                <w:szCs w:val="22"/>
              </w:rPr>
              <w:t xml:space="preserve">cross reference to a schedule in the schedule chapter that provides a list of the specific location of historic areas and sites identified as requiring management, and sites subject to a </w:t>
            </w:r>
            <w:r w:rsidR="00E4219D">
              <w:rPr>
                <w:rFonts w:cs="Calibri"/>
                <w:szCs w:val="22"/>
              </w:rPr>
              <w:t>h</w:t>
            </w:r>
            <w:r w:rsidRPr="000852E9">
              <w:rPr>
                <w:rFonts w:cs="Calibri"/>
                <w:szCs w:val="22"/>
              </w:rPr>
              <w:t xml:space="preserve">eritage </w:t>
            </w:r>
            <w:r w:rsidR="00E4219D">
              <w:rPr>
                <w:rFonts w:cs="Calibri"/>
                <w:szCs w:val="22"/>
              </w:rPr>
              <w:t>p</w:t>
            </w:r>
            <w:r w:rsidRPr="000852E9">
              <w:rPr>
                <w:rFonts w:cs="Calibri"/>
                <w:szCs w:val="22"/>
              </w:rPr>
              <w:t xml:space="preserve">rotection </w:t>
            </w:r>
            <w:r w:rsidR="00E4219D">
              <w:rPr>
                <w:rFonts w:cs="Calibri"/>
                <w:szCs w:val="22"/>
              </w:rPr>
              <w:t>o</w:t>
            </w:r>
            <w:r w:rsidRPr="000852E9">
              <w:rPr>
                <w:rFonts w:cs="Calibri"/>
                <w:szCs w:val="22"/>
              </w:rPr>
              <w:t>rder with a description of why or what in each area or site requires management.</w:t>
            </w:r>
          </w:p>
        </w:tc>
      </w:tr>
      <w:tr w:rsidR="000E54A7" w:rsidRPr="000852E9" w14:paraId="75C51350" w14:textId="77777777" w:rsidTr="00386AB5">
        <w:tc>
          <w:tcPr>
            <w:tcW w:w="5000" w:type="pct"/>
            <w:shd w:val="clear" w:color="auto" w:fill="auto"/>
          </w:tcPr>
          <w:p w14:paraId="114B658C" w14:textId="39DFEF75" w:rsidR="000E54A7" w:rsidRPr="000852E9" w:rsidRDefault="000E54A7" w:rsidP="005822EF">
            <w:pPr>
              <w:pStyle w:val="TableTextnumbered"/>
            </w:pPr>
            <w:r w:rsidRPr="000852E9">
              <w:t xml:space="preserve">If the following matters are addressed in the plan, they must be included in the </w:t>
            </w:r>
            <w:r w:rsidR="00CF029F" w:rsidRPr="0090557C">
              <w:rPr>
                <w:i/>
              </w:rPr>
              <w:t xml:space="preserve">Sites of </w:t>
            </w:r>
            <w:r w:rsidR="00E4219D">
              <w:rPr>
                <w:i/>
              </w:rPr>
              <w:t>s</w:t>
            </w:r>
            <w:r w:rsidR="00CF029F" w:rsidRPr="0090557C">
              <w:rPr>
                <w:i/>
              </w:rPr>
              <w:t xml:space="preserve">ignificance to </w:t>
            </w:r>
            <w:r w:rsidR="00E4219D" w:rsidRPr="0090557C">
              <w:rPr>
                <w:rFonts w:cs="Calibri"/>
                <w:i/>
                <w:szCs w:val="22"/>
              </w:rPr>
              <w:t>Māori</w:t>
            </w:r>
            <w:r w:rsidR="00E4219D" w:rsidRPr="00E4219D" w:rsidDel="00E4219D">
              <w:rPr>
                <w:i/>
              </w:rPr>
              <w:t xml:space="preserve"> </w:t>
            </w:r>
            <w:r w:rsidRPr="000852E9">
              <w:t xml:space="preserve">section: </w:t>
            </w:r>
          </w:p>
          <w:p w14:paraId="148374EB" w14:textId="77777777" w:rsidR="000E54A7" w:rsidRPr="000852E9" w:rsidRDefault="000E54A7" w:rsidP="00D428C7">
            <w:pPr>
              <w:pStyle w:val="TableText"/>
              <w:numPr>
                <w:ilvl w:val="0"/>
                <w:numId w:val="63"/>
              </w:numPr>
              <w:spacing w:before="0"/>
              <w:ind w:left="568" w:hanging="284"/>
              <w:rPr>
                <w:rFonts w:cs="Calibri"/>
                <w:szCs w:val="22"/>
              </w:rPr>
            </w:pPr>
            <w:r w:rsidRPr="000852E9">
              <w:rPr>
                <w:rFonts w:cs="Calibri"/>
                <w:szCs w:val="22"/>
              </w:rPr>
              <w:t>objectives, policies and methods, including rules (if any) that manage sites of significance to Māori</w:t>
            </w:r>
          </w:p>
          <w:p w14:paraId="122912AC" w14:textId="5EF23E68" w:rsidR="000E54A7" w:rsidRPr="000852E9" w:rsidRDefault="000E54A7" w:rsidP="00D428C7">
            <w:pPr>
              <w:pStyle w:val="TableText"/>
              <w:numPr>
                <w:ilvl w:val="0"/>
                <w:numId w:val="63"/>
              </w:numPr>
              <w:spacing w:before="0"/>
              <w:ind w:left="568" w:hanging="284"/>
              <w:rPr>
                <w:rFonts w:cs="Calibri"/>
                <w:szCs w:val="22"/>
              </w:rPr>
            </w:pPr>
            <w:r w:rsidRPr="000852E9">
              <w:rPr>
                <w:rFonts w:cs="Calibri"/>
                <w:szCs w:val="22"/>
              </w:rPr>
              <w:t xml:space="preserve">sites of </w:t>
            </w:r>
            <w:r w:rsidR="00B06551">
              <w:rPr>
                <w:rFonts w:cs="Calibri"/>
                <w:szCs w:val="22"/>
              </w:rPr>
              <w:t>s</w:t>
            </w:r>
            <w:r w:rsidRPr="000852E9">
              <w:rPr>
                <w:rFonts w:cs="Calibri"/>
                <w:szCs w:val="22"/>
              </w:rPr>
              <w:t xml:space="preserve">ignificance to Māori that have been identified through an agreed process with </w:t>
            </w:r>
            <w:proofErr w:type="spellStart"/>
            <w:r w:rsidRPr="000852E9">
              <w:rPr>
                <w:rFonts w:cs="Calibri"/>
                <w:szCs w:val="22"/>
              </w:rPr>
              <w:t>tangata</w:t>
            </w:r>
            <w:proofErr w:type="spellEnd"/>
            <w:r w:rsidRPr="000852E9">
              <w:rPr>
                <w:rFonts w:cs="Calibri"/>
                <w:szCs w:val="22"/>
              </w:rPr>
              <w:t xml:space="preserve"> whenua, including any Māori Cultural Landscape</w:t>
            </w:r>
          </w:p>
          <w:p w14:paraId="4CBE05E8" w14:textId="46F24613" w:rsidR="000E54A7" w:rsidRPr="000852E9" w:rsidRDefault="000E54A7" w:rsidP="00D428C7">
            <w:pPr>
              <w:pStyle w:val="TableText"/>
              <w:numPr>
                <w:ilvl w:val="0"/>
                <w:numId w:val="63"/>
              </w:numPr>
              <w:spacing w:before="0"/>
              <w:ind w:left="568" w:hanging="284"/>
              <w:rPr>
                <w:rFonts w:cs="Calibri"/>
                <w:szCs w:val="22"/>
              </w:rPr>
            </w:pPr>
            <w:r w:rsidRPr="000852E9">
              <w:rPr>
                <w:rFonts w:cs="Calibri"/>
                <w:szCs w:val="22"/>
              </w:rPr>
              <w:t xml:space="preserve">a description of agreed process of identification and </w:t>
            </w:r>
            <w:r w:rsidR="00EE376B">
              <w:rPr>
                <w:rFonts w:cs="Calibri"/>
                <w:szCs w:val="22"/>
              </w:rPr>
              <w:t>how this process is implemented</w:t>
            </w:r>
            <w:r w:rsidRPr="000852E9">
              <w:rPr>
                <w:rFonts w:cs="Calibri"/>
                <w:szCs w:val="22"/>
              </w:rPr>
              <w:t xml:space="preserve"> </w:t>
            </w:r>
          </w:p>
          <w:p w14:paraId="30F582AE" w14:textId="77777777" w:rsidR="000E54A7" w:rsidRPr="000852E9" w:rsidRDefault="000E54A7" w:rsidP="00D428C7">
            <w:pPr>
              <w:pStyle w:val="TableText"/>
              <w:numPr>
                <w:ilvl w:val="0"/>
                <w:numId w:val="63"/>
              </w:numPr>
              <w:spacing w:before="0"/>
              <w:ind w:left="568" w:hanging="284"/>
              <w:rPr>
                <w:rFonts w:cs="Calibri"/>
                <w:szCs w:val="22"/>
              </w:rPr>
            </w:pPr>
            <w:r w:rsidRPr="000852E9">
              <w:rPr>
                <w:rFonts w:cs="Calibri"/>
                <w:szCs w:val="22"/>
              </w:rPr>
              <w:t>cross referencing to the schedules chapter that a list of the specific location of areas and sites of significance to Māori identified as requiring management, with a description of why or what in each area or site requires management</w:t>
            </w:r>
          </w:p>
          <w:p w14:paraId="55A3082E" w14:textId="0E5112FF" w:rsidR="000E54A7" w:rsidRPr="000852E9" w:rsidRDefault="000E54A7" w:rsidP="00D428C7">
            <w:pPr>
              <w:pStyle w:val="TableText"/>
              <w:numPr>
                <w:ilvl w:val="0"/>
                <w:numId w:val="63"/>
              </w:numPr>
              <w:spacing w:before="0"/>
              <w:ind w:left="568" w:hanging="284"/>
              <w:rPr>
                <w:rFonts w:cs="Calibri"/>
                <w:szCs w:val="22"/>
              </w:rPr>
            </w:pPr>
            <w:r w:rsidRPr="000852E9">
              <w:rPr>
                <w:rFonts w:cs="Calibri"/>
                <w:szCs w:val="22"/>
              </w:rPr>
              <w:t>sub-headings or descriptions of the sites</w:t>
            </w:r>
            <w:r w:rsidR="00B06551">
              <w:rPr>
                <w:rFonts w:cs="Calibri"/>
                <w:szCs w:val="22"/>
              </w:rPr>
              <w:t>;</w:t>
            </w:r>
            <w:r w:rsidRPr="000852E9">
              <w:rPr>
                <w:rFonts w:cs="Calibri"/>
                <w:szCs w:val="22"/>
              </w:rPr>
              <w:t xml:space="preserve"> </w:t>
            </w:r>
            <w:proofErr w:type="spellStart"/>
            <w:r w:rsidRPr="000852E9">
              <w:rPr>
                <w:rFonts w:cs="Calibri"/>
                <w:szCs w:val="22"/>
              </w:rPr>
              <w:t>eg</w:t>
            </w:r>
            <w:proofErr w:type="spellEnd"/>
            <w:r w:rsidR="00B06551">
              <w:rPr>
                <w:rFonts w:cs="Calibri"/>
                <w:szCs w:val="22"/>
              </w:rPr>
              <w:t>,</w:t>
            </w:r>
            <w:r w:rsidRPr="000852E9">
              <w:rPr>
                <w:rFonts w:cs="Calibri"/>
                <w:szCs w:val="22"/>
              </w:rPr>
              <w:t xml:space="preserve"> </w:t>
            </w:r>
            <w:proofErr w:type="spellStart"/>
            <w:r w:rsidRPr="000852E9">
              <w:rPr>
                <w:rFonts w:cs="Calibri"/>
                <w:szCs w:val="22"/>
              </w:rPr>
              <w:t>wahi</w:t>
            </w:r>
            <w:proofErr w:type="spellEnd"/>
            <w:r w:rsidRPr="000852E9">
              <w:rPr>
                <w:rFonts w:cs="Calibri"/>
                <w:szCs w:val="22"/>
              </w:rPr>
              <w:t xml:space="preserve"> </w:t>
            </w:r>
            <w:proofErr w:type="spellStart"/>
            <w:r w:rsidRPr="000852E9">
              <w:rPr>
                <w:rFonts w:cs="Calibri"/>
                <w:szCs w:val="22"/>
              </w:rPr>
              <w:t>tapu</w:t>
            </w:r>
            <w:proofErr w:type="spellEnd"/>
            <w:r w:rsidRPr="000852E9">
              <w:rPr>
                <w:rFonts w:cs="Calibri"/>
                <w:szCs w:val="22"/>
              </w:rPr>
              <w:t xml:space="preserve">, </w:t>
            </w:r>
            <w:proofErr w:type="spellStart"/>
            <w:r w:rsidRPr="000852E9">
              <w:rPr>
                <w:rFonts w:cs="Calibri"/>
                <w:szCs w:val="22"/>
              </w:rPr>
              <w:t>wahi</w:t>
            </w:r>
            <w:proofErr w:type="spellEnd"/>
            <w:r w:rsidRPr="000852E9">
              <w:rPr>
                <w:rFonts w:cs="Calibri"/>
                <w:szCs w:val="22"/>
              </w:rPr>
              <w:t xml:space="preserve"> </w:t>
            </w:r>
            <w:proofErr w:type="spellStart"/>
            <w:r w:rsidRPr="000852E9">
              <w:rPr>
                <w:rFonts w:cs="Calibri"/>
                <w:szCs w:val="22"/>
              </w:rPr>
              <w:t>tipuna</w:t>
            </w:r>
            <w:proofErr w:type="spellEnd"/>
            <w:r w:rsidRPr="000852E9">
              <w:rPr>
                <w:rFonts w:cs="Calibri"/>
                <w:szCs w:val="22"/>
              </w:rPr>
              <w:t>, statutory acknowledgement, customary rights, historic site and other culturally important sites and areas</w:t>
            </w:r>
          </w:p>
          <w:p w14:paraId="6A7DA4AD" w14:textId="77777777" w:rsidR="000E54A7" w:rsidRPr="000852E9" w:rsidRDefault="000E54A7" w:rsidP="00D428C7">
            <w:pPr>
              <w:pStyle w:val="TableText"/>
              <w:numPr>
                <w:ilvl w:val="0"/>
                <w:numId w:val="63"/>
              </w:numPr>
              <w:spacing w:before="0"/>
              <w:ind w:left="568" w:hanging="284"/>
              <w:rPr>
                <w:rFonts w:cs="Calibri"/>
                <w:szCs w:val="22"/>
              </w:rPr>
            </w:pPr>
            <w:r w:rsidRPr="000852E9">
              <w:rPr>
                <w:rFonts w:cs="Calibri"/>
                <w:szCs w:val="22"/>
              </w:rPr>
              <w:t xml:space="preserve">a description of regulatory processes for identification and management and how this is given effect </w:t>
            </w:r>
          </w:p>
          <w:p w14:paraId="71236420" w14:textId="575273BD" w:rsidR="000E54A7" w:rsidRPr="000852E9" w:rsidRDefault="000E54A7" w:rsidP="00D428C7">
            <w:pPr>
              <w:pStyle w:val="TableText"/>
              <w:numPr>
                <w:ilvl w:val="0"/>
                <w:numId w:val="63"/>
              </w:numPr>
              <w:spacing w:before="0"/>
              <w:ind w:left="568" w:hanging="284"/>
              <w:rPr>
                <w:rFonts w:asciiTheme="minorHAnsi" w:hAnsiTheme="minorHAnsi"/>
                <w:szCs w:val="22"/>
              </w:rPr>
            </w:pPr>
            <w:proofErr w:type="gramStart"/>
            <w:r w:rsidRPr="000852E9">
              <w:rPr>
                <w:rFonts w:cs="Calibri"/>
                <w:szCs w:val="22"/>
              </w:rPr>
              <w:t>an</w:t>
            </w:r>
            <w:proofErr w:type="gramEnd"/>
            <w:r w:rsidRPr="000852E9">
              <w:rPr>
                <w:rFonts w:cs="Calibri"/>
                <w:szCs w:val="22"/>
              </w:rPr>
              <w:t xml:space="preserve"> explanation of how iwi are engaged (</w:t>
            </w:r>
            <w:proofErr w:type="spellStart"/>
            <w:r w:rsidRPr="000852E9">
              <w:rPr>
                <w:rFonts w:cs="Calibri"/>
                <w:szCs w:val="22"/>
              </w:rPr>
              <w:t>eg</w:t>
            </w:r>
            <w:proofErr w:type="spellEnd"/>
            <w:r w:rsidR="00B06551">
              <w:rPr>
                <w:rFonts w:cs="Calibri"/>
                <w:szCs w:val="22"/>
              </w:rPr>
              <w:t>,</w:t>
            </w:r>
            <w:r w:rsidRPr="000852E9">
              <w:rPr>
                <w:rFonts w:cs="Calibri"/>
                <w:szCs w:val="22"/>
              </w:rPr>
              <w:t xml:space="preserve"> through a cultural impact assessment).</w:t>
            </w:r>
          </w:p>
        </w:tc>
      </w:tr>
      <w:tr w:rsidR="000E54A7" w:rsidRPr="000852E9" w14:paraId="66E8C718" w14:textId="77777777" w:rsidTr="00386AB5">
        <w:tc>
          <w:tcPr>
            <w:tcW w:w="5000" w:type="pct"/>
            <w:shd w:val="clear" w:color="auto" w:fill="auto"/>
          </w:tcPr>
          <w:p w14:paraId="2482CF49" w14:textId="112EEEDB" w:rsidR="000E54A7" w:rsidRPr="000852E9" w:rsidRDefault="000E54A7" w:rsidP="005822EF">
            <w:pPr>
              <w:pStyle w:val="TableTextnumbered"/>
            </w:pPr>
            <w:r w:rsidRPr="000852E9">
              <w:t xml:space="preserve">If the following matters are addressed in the plan, they must be included in the </w:t>
            </w:r>
            <w:r w:rsidR="00CF029F" w:rsidRPr="0090557C">
              <w:rPr>
                <w:i/>
              </w:rPr>
              <w:t xml:space="preserve">Protected </w:t>
            </w:r>
            <w:r w:rsidR="000E0CFC">
              <w:rPr>
                <w:i/>
              </w:rPr>
              <w:t>t</w:t>
            </w:r>
            <w:r w:rsidR="00CF029F" w:rsidRPr="0090557C">
              <w:rPr>
                <w:i/>
              </w:rPr>
              <w:t>rees</w:t>
            </w:r>
            <w:r w:rsidR="00CF029F" w:rsidRPr="000852E9">
              <w:t xml:space="preserve"> </w:t>
            </w:r>
            <w:r w:rsidRPr="000852E9">
              <w:t>section:</w:t>
            </w:r>
          </w:p>
          <w:p w14:paraId="4956FAA9" w14:textId="77777777" w:rsidR="000E54A7" w:rsidRPr="000852E9" w:rsidRDefault="000E54A7" w:rsidP="00D428C7">
            <w:pPr>
              <w:pStyle w:val="TableText"/>
              <w:numPr>
                <w:ilvl w:val="0"/>
                <w:numId w:val="64"/>
              </w:numPr>
              <w:spacing w:before="0"/>
              <w:ind w:left="568" w:hanging="284"/>
              <w:rPr>
                <w:rFonts w:cs="Calibri"/>
                <w:szCs w:val="22"/>
              </w:rPr>
            </w:pPr>
            <w:r w:rsidRPr="000852E9">
              <w:rPr>
                <w:rFonts w:cs="Calibri"/>
                <w:szCs w:val="22"/>
              </w:rPr>
              <w:t xml:space="preserve">objectives, policies and methods, including rules (if any) that manage trees/groups of trees </w:t>
            </w:r>
          </w:p>
          <w:p w14:paraId="28DB08C0" w14:textId="77777777" w:rsidR="000E54A7" w:rsidRPr="000852E9" w:rsidRDefault="000E54A7" w:rsidP="00D428C7">
            <w:pPr>
              <w:pStyle w:val="TableText"/>
              <w:numPr>
                <w:ilvl w:val="0"/>
                <w:numId w:val="64"/>
              </w:numPr>
              <w:spacing w:before="0"/>
              <w:ind w:left="568" w:hanging="284"/>
              <w:rPr>
                <w:rFonts w:cs="Calibri"/>
                <w:szCs w:val="22"/>
              </w:rPr>
            </w:pPr>
            <w:r w:rsidRPr="000852E9">
              <w:rPr>
                <w:rFonts w:cs="Calibri"/>
                <w:szCs w:val="22"/>
              </w:rPr>
              <w:t xml:space="preserve">identification of individual protected trees and/or groups of protected trees </w:t>
            </w:r>
          </w:p>
          <w:p w14:paraId="75EB820B" w14:textId="773013AE" w:rsidR="000E54A7" w:rsidRPr="000852E9" w:rsidRDefault="000E54A7" w:rsidP="00D428C7">
            <w:pPr>
              <w:pStyle w:val="TableText"/>
              <w:numPr>
                <w:ilvl w:val="0"/>
                <w:numId w:val="64"/>
              </w:numPr>
              <w:spacing w:before="0"/>
              <w:ind w:left="568" w:hanging="284"/>
              <w:rPr>
                <w:rFonts w:asciiTheme="minorHAnsi" w:hAnsiTheme="minorHAnsi"/>
                <w:szCs w:val="22"/>
              </w:rPr>
            </w:pPr>
            <w:proofErr w:type="gramStart"/>
            <w:r w:rsidRPr="000852E9">
              <w:rPr>
                <w:rFonts w:cs="Calibri"/>
                <w:szCs w:val="22"/>
              </w:rPr>
              <w:t>cross</w:t>
            </w:r>
            <w:proofErr w:type="gramEnd"/>
            <w:r w:rsidRPr="000852E9">
              <w:rPr>
                <w:rFonts w:cs="Calibri"/>
                <w:szCs w:val="22"/>
              </w:rPr>
              <w:t xml:space="preserve"> referencing to a schedule in the schedules chapter that provide</w:t>
            </w:r>
            <w:r w:rsidR="00EE376B">
              <w:rPr>
                <w:rFonts w:cs="Calibri"/>
                <w:szCs w:val="22"/>
              </w:rPr>
              <w:t xml:space="preserve"> a list</w:t>
            </w:r>
            <w:r w:rsidRPr="000852E9">
              <w:rPr>
                <w:rFonts w:cs="Calibri"/>
                <w:szCs w:val="22"/>
              </w:rPr>
              <w:t xml:space="preserve"> of the specific location and species of the protected individual tree/group of trees.</w:t>
            </w:r>
          </w:p>
        </w:tc>
      </w:tr>
      <w:tr w:rsidR="000E54A7" w:rsidRPr="000852E9" w14:paraId="071AAA8C" w14:textId="77777777" w:rsidTr="009071CA">
        <w:tc>
          <w:tcPr>
            <w:tcW w:w="5000" w:type="pct"/>
            <w:tcBorders>
              <w:bottom w:val="single" w:sz="4" w:space="0" w:color="1C556C"/>
            </w:tcBorders>
            <w:shd w:val="clear" w:color="auto" w:fill="auto"/>
          </w:tcPr>
          <w:p w14:paraId="0B2AE187" w14:textId="77777777" w:rsidR="000E54A7" w:rsidRPr="000852E9" w:rsidRDefault="000E54A7" w:rsidP="005822EF">
            <w:pPr>
              <w:pStyle w:val="TableTextnumbered"/>
            </w:pPr>
            <w:r w:rsidRPr="000852E9">
              <w:t>Local authorities must consider whether other sections to address other particular community values on a district wide basis that are not addressed within specific zones should also be included in this chapter.</w:t>
            </w:r>
            <w:r w:rsidR="0008272E">
              <w:t xml:space="preserve"> </w:t>
            </w:r>
          </w:p>
        </w:tc>
      </w:tr>
      <w:tr w:rsidR="009071CA" w:rsidRPr="000852E9" w14:paraId="120E08B9" w14:textId="77777777" w:rsidTr="009071CA">
        <w:tc>
          <w:tcPr>
            <w:tcW w:w="5000" w:type="pct"/>
            <w:shd w:val="clear" w:color="auto" w:fill="1C556C"/>
          </w:tcPr>
          <w:p w14:paraId="250D80AC" w14:textId="74E99726" w:rsidR="000E54A7" w:rsidRPr="000852E9" w:rsidRDefault="000E54A7" w:rsidP="007E26D4">
            <w:pPr>
              <w:pStyle w:val="TableTextbold"/>
              <w:keepNext/>
              <w:rPr>
                <w:color w:val="FFFFFF" w:themeColor="background1"/>
              </w:rPr>
            </w:pPr>
            <w:r w:rsidRPr="000852E9">
              <w:rPr>
                <w:color w:val="FFFFFF" w:themeColor="background1"/>
              </w:rPr>
              <w:lastRenderedPageBreak/>
              <w:t xml:space="preserve">Infrastructure and Energy </w:t>
            </w:r>
            <w:r w:rsidR="0013727A">
              <w:rPr>
                <w:color w:val="FFFFFF" w:themeColor="background1"/>
              </w:rPr>
              <w:t>c</w:t>
            </w:r>
            <w:r w:rsidRPr="000852E9">
              <w:rPr>
                <w:color w:val="FFFFFF" w:themeColor="background1"/>
              </w:rPr>
              <w:t>hapter (S-IE)</w:t>
            </w:r>
          </w:p>
        </w:tc>
      </w:tr>
      <w:tr w:rsidR="000E54A7" w:rsidRPr="000852E9" w14:paraId="5774D825" w14:textId="77777777" w:rsidTr="001661C6">
        <w:tc>
          <w:tcPr>
            <w:tcW w:w="5000" w:type="pct"/>
            <w:tcBorders>
              <w:bottom w:val="single" w:sz="4" w:space="0" w:color="1C556C"/>
            </w:tcBorders>
            <w:shd w:val="clear" w:color="auto" w:fill="auto"/>
          </w:tcPr>
          <w:p w14:paraId="3F716A90" w14:textId="20AD7153" w:rsidR="000E54A7" w:rsidRPr="000852E9" w:rsidRDefault="000E54A7" w:rsidP="007E26D4">
            <w:pPr>
              <w:pStyle w:val="TableTextnumbered"/>
              <w:keepNext/>
            </w:pPr>
            <w:r w:rsidRPr="000852E9">
              <w:t xml:space="preserve">The </w:t>
            </w:r>
            <w:r w:rsidRPr="0090557C">
              <w:rPr>
                <w:i/>
              </w:rPr>
              <w:t xml:space="preserve">Infrastructure and </w:t>
            </w:r>
            <w:r w:rsidR="000E0CFC">
              <w:rPr>
                <w:i/>
              </w:rPr>
              <w:t>e</w:t>
            </w:r>
            <w:r w:rsidRPr="0090557C">
              <w:rPr>
                <w:i/>
              </w:rPr>
              <w:t>nergy</w:t>
            </w:r>
            <w:r w:rsidRPr="000852E9">
              <w:t xml:space="preserve"> </w:t>
            </w:r>
            <w:r w:rsidR="00C9706E">
              <w:t>c</w:t>
            </w:r>
            <w:r w:rsidRPr="000852E9">
              <w:t>hapter must, to the extent relevant contain provisions that give effect to:</w:t>
            </w:r>
          </w:p>
          <w:p w14:paraId="7D11E97B" w14:textId="77777777" w:rsidR="000E54A7" w:rsidRPr="000852E9" w:rsidRDefault="000E54A7" w:rsidP="00D428C7">
            <w:pPr>
              <w:pStyle w:val="TableText"/>
              <w:numPr>
                <w:ilvl w:val="0"/>
                <w:numId w:val="65"/>
              </w:numPr>
              <w:spacing w:before="0"/>
              <w:ind w:left="568" w:hanging="284"/>
              <w:rPr>
                <w:rFonts w:cs="Calibri"/>
                <w:szCs w:val="18"/>
              </w:rPr>
            </w:pPr>
            <w:r w:rsidRPr="000852E9">
              <w:rPr>
                <w:rFonts w:cs="Calibri"/>
                <w:szCs w:val="18"/>
              </w:rPr>
              <w:t>National Policy Statement for Renewable Electricity Generation 2011</w:t>
            </w:r>
          </w:p>
          <w:p w14:paraId="3337055A" w14:textId="77777777" w:rsidR="000E54A7" w:rsidRPr="000852E9" w:rsidRDefault="000E54A7" w:rsidP="00D428C7">
            <w:pPr>
              <w:pStyle w:val="TableText"/>
              <w:numPr>
                <w:ilvl w:val="0"/>
                <w:numId w:val="65"/>
              </w:numPr>
              <w:spacing w:before="0"/>
              <w:ind w:left="568" w:hanging="284"/>
              <w:rPr>
                <w:rFonts w:cs="Calibri"/>
                <w:szCs w:val="18"/>
              </w:rPr>
            </w:pPr>
            <w:r w:rsidRPr="000852E9">
              <w:rPr>
                <w:rFonts w:cs="Calibri"/>
                <w:szCs w:val="18"/>
              </w:rPr>
              <w:t xml:space="preserve">National Policy Statement on Electricity Transmission 2008. </w:t>
            </w:r>
          </w:p>
          <w:p w14:paraId="60D5164D" w14:textId="31BA462C" w:rsidR="000E54A7" w:rsidRPr="000852E9" w:rsidRDefault="000E54A7" w:rsidP="001B7676">
            <w:pPr>
              <w:pStyle w:val="TableTextnumbered"/>
            </w:pPr>
            <w:r w:rsidRPr="000852E9">
              <w:t xml:space="preserve">The </w:t>
            </w:r>
            <w:r w:rsidRPr="0090557C">
              <w:rPr>
                <w:i/>
              </w:rPr>
              <w:t xml:space="preserve">Infrastructure and </w:t>
            </w:r>
            <w:r w:rsidR="0013727A">
              <w:rPr>
                <w:i/>
              </w:rPr>
              <w:t>e</w:t>
            </w:r>
            <w:r w:rsidRPr="0090557C">
              <w:rPr>
                <w:i/>
              </w:rPr>
              <w:t>nergy</w:t>
            </w:r>
            <w:r w:rsidRPr="000852E9">
              <w:t xml:space="preserve"> </w:t>
            </w:r>
            <w:r w:rsidR="00C9706E">
              <w:t>c</w:t>
            </w:r>
            <w:r w:rsidRPr="000852E9">
              <w:t>hapter must be consistent with the:</w:t>
            </w:r>
          </w:p>
          <w:p w14:paraId="69C5622F" w14:textId="77777777" w:rsidR="000E54A7" w:rsidRPr="000852E9" w:rsidRDefault="000E54A7" w:rsidP="00D428C7">
            <w:pPr>
              <w:pStyle w:val="TableText"/>
              <w:numPr>
                <w:ilvl w:val="0"/>
                <w:numId w:val="66"/>
              </w:numPr>
              <w:spacing w:before="0"/>
              <w:ind w:left="568" w:hanging="284"/>
              <w:rPr>
                <w:rFonts w:cs="Calibri"/>
                <w:szCs w:val="18"/>
              </w:rPr>
            </w:pPr>
            <w:r w:rsidRPr="000852E9">
              <w:rPr>
                <w:rFonts w:cs="Calibri"/>
                <w:szCs w:val="18"/>
              </w:rPr>
              <w:t>Resource Management (National Environmental Standards for Electricity Transmission Activities) Regulations 2009</w:t>
            </w:r>
          </w:p>
          <w:p w14:paraId="54549996" w14:textId="77777777" w:rsidR="000E54A7" w:rsidRPr="000852E9" w:rsidRDefault="000E54A7" w:rsidP="00D428C7">
            <w:pPr>
              <w:pStyle w:val="TableText"/>
              <w:numPr>
                <w:ilvl w:val="0"/>
                <w:numId w:val="66"/>
              </w:numPr>
              <w:spacing w:before="0"/>
              <w:ind w:left="568" w:hanging="284"/>
              <w:rPr>
                <w:rFonts w:cs="Calibri"/>
                <w:szCs w:val="18"/>
              </w:rPr>
            </w:pPr>
            <w:r w:rsidRPr="000852E9">
              <w:rPr>
                <w:rFonts w:cs="Calibri"/>
                <w:szCs w:val="18"/>
              </w:rPr>
              <w:t xml:space="preserve">Resource Management (National Environmental Standards for Telecommunication Facilities) Regulations 2016. </w:t>
            </w:r>
          </w:p>
          <w:p w14:paraId="4C94FAA4" w14:textId="5222C5AC" w:rsidR="000E54A7" w:rsidRPr="000852E9" w:rsidRDefault="000E54A7" w:rsidP="001B7676">
            <w:pPr>
              <w:pStyle w:val="TableTextnumbered"/>
            </w:pPr>
            <w:r w:rsidRPr="000852E9">
              <w:t xml:space="preserve">If relevant to a local authority, the following matters must be addressed in the </w:t>
            </w:r>
            <w:r w:rsidRPr="0090557C">
              <w:rPr>
                <w:i/>
              </w:rPr>
              <w:t xml:space="preserve">Infrastructure and </w:t>
            </w:r>
            <w:r w:rsidR="0013727A">
              <w:rPr>
                <w:i/>
              </w:rPr>
              <w:t>e</w:t>
            </w:r>
            <w:r w:rsidRPr="0090557C">
              <w:rPr>
                <w:i/>
              </w:rPr>
              <w:t>nergy</w:t>
            </w:r>
            <w:r w:rsidRPr="000852E9">
              <w:t xml:space="preserve"> chapter unless provided in a special purpose zone, requirement or designation:</w:t>
            </w:r>
          </w:p>
          <w:p w14:paraId="0A6035AE" w14:textId="1B064076" w:rsidR="000E54A7" w:rsidRPr="000852E9" w:rsidRDefault="00C9706E" w:rsidP="00D428C7">
            <w:pPr>
              <w:pStyle w:val="TableText"/>
              <w:numPr>
                <w:ilvl w:val="0"/>
                <w:numId w:val="67"/>
              </w:numPr>
              <w:spacing w:before="0"/>
              <w:ind w:left="568" w:hanging="284"/>
              <w:rPr>
                <w:rFonts w:cs="Calibri"/>
                <w:szCs w:val="18"/>
              </w:rPr>
            </w:pPr>
            <w:r>
              <w:rPr>
                <w:rFonts w:cs="Calibri"/>
                <w:szCs w:val="18"/>
              </w:rPr>
              <w:t>o</w:t>
            </w:r>
            <w:r w:rsidR="000E54A7" w:rsidRPr="000852E9">
              <w:rPr>
                <w:rFonts w:cs="Calibri"/>
                <w:szCs w:val="18"/>
              </w:rPr>
              <w:t xml:space="preserve">bjectives, </w:t>
            </w:r>
            <w:r w:rsidR="002359DD" w:rsidRPr="000852E9">
              <w:rPr>
                <w:rFonts w:cs="Calibri"/>
                <w:szCs w:val="18"/>
              </w:rPr>
              <w:t>policies and methods including ru</w:t>
            </w:r>
            <w:r w:rsidR="000E54A7" w:rsidRPr="000852E9">
              <w:rPr>
                <w:rFonts w:cs="Calibri"/>
                <w:szCs w:val="18"/>
              </w:rPr>
              <w:t xml:space="preserve">les if any, relating to the operation, maintenance, upgrading and development of infrastructure including where relevant: </w:t>
            </w:r>
          </w:p>
          <w:p w14:paraId="27F80E5B"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 xml:space="preserve">state highways and local roads </w:t>
            </w:r>
          </w:p>
          <w:p w14:paraId="724B9119"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railways</w:t>
            </w:r>
          </w:p>
          <w:p w14:paraId="580A5654"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airports</w:t>
            </w:r>
          </w:p>
          <w:p w14:paraId="1F9EC43C"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ports</w:t>
            </w:r>
          </w:p>
          <w:p w14:paraId="28DB04F8"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electricity generation, transmission and distribution</w:t>
            </w:r>
          </w:p>
          <w:p w14:paraId="755A6965"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 xml:space="preserve">wastewater, </w:t>
            </w:r>
            <w:proofErr w:type="spellStart"/>
            <w:r w:rsidRPr="000852E9">
              <w:rPr>
                <w:szCs w:val="18"/>
                <w:lang w:eastAsia="en-GB"/>
              </w:rPr>
              <w:t>stormwater</w:t>
            </w:r>
            <w:proofErr w:type="spellEnd"/>
            <w:r w:rsidRPr="000852E9">
              <w:rPr>
                <w:szCs w:val="18"/>
                <w:lang w:eastAsia="en-GB"/>
              </w:rPr>
              <w:t xml:space="preserve"> and drinking water infrastructure</w:t>
            </w:r>
          </w:p>
          <w:p w14:paraId="288A3696"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other network utilities not listed</w:t>
            </w:r>
          </w:p>
          <w:p w14:paraId="595CEBBC"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bulk storage and transmission of fuel or energy</w:t>
            </w:r>
          </w:p>
          <w:p w14:paraId="5CCC83EE" w14:textId="77777777"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street furniture</w:t>
            </w:r>
          </w:p>
          <w:p w14:paraId="2CEE2C3C" w14:textId="59E3B4B3" w:rsidR="000E54A7" w:rsidRPr="000852E9" w:rsidRDefault="000E54A7" w:rsidP="00622F52">
            <w:pPr>
              <w:pStyle w:val="TableText"/>
              <w:numPr>
                <w:ilvl w:val="2"/>
                <w:numId w:val="23"/>
              </w:numPr>
              <w:spacing w:before="0"/>
              <w:ind w:left="851" w:hanging="284"/>
              <w:rPr>
                <w:szCs w:val="18"/>
                <w:lang w:eastAsia="en-GB"/>
              </w:rPr>
            </w:pPr>
            <w:r w:rsidRPr="000852E9">
              <w:rPr>
                <w:szCs w:val="18"/>
                <w:lang w:eastAsia="en-GB"/>
              </w:rPr>
              <w:t xml:space="preserve">any buffer corridor area provisions required for the national grid </w:t>
            </w:r>
          </w:p>
          <w:p w14:paraId="4823CD6B" w14:textId="5975532E" w:rsidR="000E54A7" w:rsidRPr="000852E9" w:rsidRDefault="000E54A7" w:rsidP="00D428C7">
            <w:pPr>
              <w:pStyle w:val="TableText"/>
              <w:numPr>
                <w:ilvl w:val="0"/>
                <w:numId w:val="67"/>
              </w:numPr>
              <w:spacing w:before="0"/>
              <w:ind w:left="568" w:hanging="284"/>
              <w:rPr>
                <w:rFonts w:cs="Calibri"/>
                <w:szCs w:val="18"/>
              </w:rPr>
            </w:pPr>
            <w:r w:rsidRPr="000852E9">
              <w:rPr>
                <w:rFonts w:cs="Calibri"/>
                <w:szCs w:val="18"/>
              </w:rPr>
              <w:t>a statement about the zoning status of roads</w:t>
            </w:r>
            <w:r w:rsidR="00C9706E">
              <w:rPr>
                <w:rFonts w:cs="Calibri"/>
                <w:szCs w:val="18"/>
              </w:rPr>
              <w:t>;</w:t>
            </w:r>
            <w:r w:rsidRPr="000852E9">
              <w:rPr>
                <w:rFonts w:cs="Calibri"/>
                <w:szCs w:val="18"/>
              </w:rPr>
              <w:t xml:space="preserve"> </w:t>
            </w:r>
            <w:proofErr w:type="spellStart"/>
            <w:r w:rsidR="00C9706E">
              <w:rPr>
                <w:rFonts w:cs="Calibri"/>
                <w:szCs w:val="18"/>
              </w:rPr>
              <w:t>e</w:t>
            </w:r>
            <w:r w:rsidRPr="000852E9">
              <w:rPr>
                <w:rFonts w:cs="Calibri"/>
                <w:szCs w:val="18"/>
              </w:rPr>
              <w:t>g</w:t>
            </w:r>
            <w:proofErr w:type="spellEnd"/>
            <w:r w:rsidRPr="000852E9">
              <w:rPr>
                <w:rFonts w:cs="Calibri"/>
                <w:szCs w:val="18"/>
              </w:rPr>
              <w:t>, the adjoining zoning applies to the centre line of the road</w:t>
            </w:r>
          </w:p>
          <w:p w14:paraId="208C509F" w14:textId="77777777" w:rsidR="000E54A7" w:rsidRPr="000852E9" w:rsidRDefault="000E54A7" w:rsidP="00D428C7">
            <w:pPr>
              <w:pStyle w:val="TableText"/>
              <w:numPr>
                <w:ilvl w:val="0"/>
                <w:numId w:val="67"/>
              </w:numPr>
              <w:spacing w:before="0"/>
              <w:ind w:left="568" w:hanging="284"/>
              <w:rPr>
                <w:rFonts w:cs="Calibri"/>
                <w:szCs w:val="18"/>
              </w:rPr>
            </w:pPr>
            <w:proofErr w:type="gramStart"/>
            <w:r w:rsidRPr="000852E9">
              <w:rPr>
                <w:rFonts w:cs="Calibri"/>
                <w:szCs w:val="18"/>
              </w:rPr>
              <w:t>provisions</w:t>
            </w:r>
            <w:proofErr w:type="gramEnd"/>
            <w:r w:rsidRPr="000852E9">
              <w:rPr>
                <w:rFonts w:cs="Calibri"/>
                <w:szCs w:val="18"/>
              </w:rPr>
              <w:t xml:space="preserve"> to manage </w:t>
            </w:r>
            <w:hyperlink r:id="rId56" w:history="1">
              <w:r w:rsidRPr="000852E9">
                <w:rPr>
                  <w:rFonts w:cs="Calibri"/>
                  <w:szCs w:val="18"/>
                </w:rPr>
                <w:t>reverse sensitivity</w:t>
              </w:r>
            </w:hyperlink>
            <w:r w:rsidRPr="000852E9">
              <w:rPr>
                <w:rFonts w:cs="Calibri"/>
                <w:szCs w:val="18"/>
              </w:rPr>
              <w:t xml:space="preserve"> effects between infrastructure and other activities.</w:t>
            </w:r>
          </w:p>
          <w:p w14:paraId="41FDB9EE" w14:textId="75D330EE" w:rsidR="000E54A7" w:rsidRPr="000852E9" w:rsidRDefault="000E54A7" w:rsidP="001661C6">
            <w:pPr>
              <w:pStyle w:val="TableTextnumbered"/>
            </w:pPr>
            <w:r w:rsidRPr="000852E9">
              <w:t>Any noise related metrics must be consistent with the Noise and Vibration Metrics Standard (CM-2).</w:t>
            </w:r>
          </w:p>
          <w:p w14:paraId="3DD2B4F4" w14:textId="0504E900" w:rsidR="000E54A7" w:rsidRPr="000852E9" w:rsidRDefault="000E54A7" w:rsidP="006E55AA">
            <w:pPr>
              <w:pStyle w:val="TableTextnumbered"/>
            </w:pPr>
            <w:r w:rsidRPr="000852E9">
              <w:t xml:space="preserve">The </w:t>
            </w:r>
            <w:r w:rsidRPr="0090557C">
              <w:rPr>
                <w:i/>
              </w:rPr>
              <w:t>Infrastructure and Energy</w:t>
            </w:r>
            <w:r w:rsidRPr="000852E9">
              <w:t xml:space="preserve"> </w:t>
            </w:r>
            <w:r w:rsidR="00C9706E">
              <w:t>c</w:t>
            </w:r>
            <w:r w:rsidRPr="000852E9">
              <w:t xml:space="preserve">hapter must refer to any relevant </w:t>
            </w:r>
            <w:r w:rsidR="006E55AA">
              <w:t>applied Special Purpose Zone (</w:t>
            </w:r>
            <w:proofErr w:type="spellStart"/>
            <w:r w:rsidR="006E55AA">
              <w:t>eg</w:t>
            </w:r>
            <w:proofErr w:type="spellEnd"/>
            <w:r w:rsidR="006E55AA">
              <w:t>,</w:t>
            </w:r>
            <w:r w:rsidRPr="000852E9">
              <w:t xml:space="preserve"> Airport zone, Port Zone, Hydro-electricity Generation Zone).</w:t>
            </w:r>
          </w:p>
        </w:tc>
      </w:tr>
      <w:tr w:rsidR="001661C6" w:rsidRPr="000852E9" w14:paraId="433BD658" w14:textId="77777777" w:rsidTr="001661C6">
        <w:tc>
          <w:tcPr>
            <w:tcW w:w="5000" w:type="pct"/>
            <w:shd w:val="clear" w:color="auto" w:fill="1C556C"/>
          </w:tcPr>
          <w:p w14:paraId="3894E5AC" w14:textId="286B5DF3" w:rsidR="000E54A7" w:rsidRPr="000852E9" w:rsidRDefault="000E54A7" w:rsidP="001661C6">
            <w:pPr>
              <w:pStyle w:val="TableTextbold"/>
              <w:rPr>
                <w:color w:val="FFFFFF" w:themeColor="background1"/>
              </w:rPr>
            </w:pPr>
            <w:r w:rsidRPr="000852E9">
              <w:rPr>
                <w:color w:val="FFFFFF" w:themeColor="background1"/>
              </w:rPr>
              <w:t xml:space="preserve">Subdivision </w:t>
            </w:r>
            <w:r w:rsidR="0013727A">
              <w:rPr>
                <w:color w:val="FFFFFF" w:themeColor="background1"/>
              </w:rPr>
              <w:t>c</w:t>
            </w:r>
            <w:r w:rsidRPr="000852E9">
              <w:rPr>
                <w:color w:val="FFFFFF" w:themeColor="background1"/>
              </w:rPr>
              <w:t>hapter (S-SUB)</w:t>
            </w:r>
          </w:p>
        </w:tc>
      </w:tr>
      <w:tr w:rsidR="000E54A7" w:rsidRPr="000852E9" w14:paraId="5F919DBD" w14:textId="77777777" w:rsidTr="001661C6">
        <w:tc>
          <w:tcPr>
            <w:tcW w:w="5000" w:type="pct"/>
            <w:tcBorders>
              <w:bottom w:val="single" w:sz="4" w:space="0" w:color="1C556C"/>
            </w:tcBorders>
            <w:shd w:val="clear" w:color="auto" w:fill="auto"/>
          </w:tcPr>
          <w:p w14:paraId="699AC628" w14:textId="77777777" w:rsidR="000E54A7" w:rsidRPr="000852E9" w:rsidRDefault="000E54A7" w:rsidP="001661C6">
            <w:pPr>
              <w:pStyle w:val="TableTextnumbered"/>
            </w:pPr>
            <w:r w:rsidRPr="000852E9">
              <w:t xml:space="preserve">If the following matters are addressed in the plan, include them in the </w:t>
            </w:r>
            <w:r w:rsidR="00BB2E2B" w:rsidRPr="0090557C">
              <w:rPr>
                <w:i/>
              </w:rPr>
              <w:t>Subdivision</w:t>
            </w:r>
            <w:r w:rsidRPr="000852E9">
              <w:t xml:space="preserve"> chapter: </w:t>
            </w:r>
          </w:p>
          <w:p w14:paraId="71B0E4B7" w14:textId="77777777" w:rsidR="000E54A7" w:rsidRPr="000852E9" w:rsidRDefault="000E54A7" w:rsidP="00D428C7">
            <w:pPr>
              <w:pStyle w:val="TableText"/>
              <w:numPr>
                <w:ilvl w:val="0"/>
                <w:numId w:val="68"/>
              </w:numPr>
              <w:spacing w:before="0"/>
              <w:ind w:left="568" w:hanging="284"/>
              <w:rPr>
                <w:rFonts w:cs="Calibri"/>
                <w:szCs w:val="18"/>
              </w:rPr>
            </w:pPr>
            <w:r w:rsidRPr="000852E9">
              <w:rPr>
                <w:rFonts w:cs="Calibri"/>
                <w:szCs w:val="18"/>
              </w:rPr>
              <w:t>any technical subdivision requirements of Part 10 of the RMA</w:t>
            </w:r>
          </w:p>
          <w:p w14:paraId="2A4327CF" w14:textId="77777777" w:rsidR="000E54A7" w:rsidRPr="000852E9" w:rsidRDefault="000E54A7" w:rsidP="00D428C7">
            <w:pPr>
              <w:pStyle w:val="TableText"/>
              <w:numPr>
                <w:ilvl w:val="0"/>
                <w:numId w:val="68"/>
              </w:numPr>
              <w:spacing w:before="0"/>
              <w:ind w:left="568" w:hanging="284"/>
              <w:rPr>
                <w:rFonts w:cs="Calibri"/>
                <w:szCs w:val="18"/>
              </w:rPr>
            </w:pPr>
            <w:r w:rsidRPr="000852E9">
              <w:rPr>
                <w:rFonts w:cs="Calibri"/>
                <w:szCs w:val="18"/>
              </w:rPr>
              <w:t>objectives, policies and methods, including rules (if any) to manage subdivision</w:t>
            </w:r>
          </w:p>
          <w:p w14:paraId="6D5AF641" w14:textId="77777777" w:rsidR="000E54A7" w:rsidRPr="000852E9" w:rsidRDefault="000E54A7" w:rsidP="00D428C7">
            <w:pPr>
              <w:pStyle w:val="TableText"/>
              <w:numPr>
                <w:ilvl w:val="0"/>
                <w:numId w:val="68"/>
              </w:numPr>
              <w:spacing w:before="0"/>
              <w:ind w:left="568" w:hanging="284"/>
              <w:rPr>
                <w:rFonts w:cs="Calibri"/>
                <w:szCs w:val="18"/>
              </w:rPr>
            </w:pPr>
            <w:proofErr w:type="gramStart"/>
            <w:r w:rsidRPr="000852E9">
              <w:rPr>
                <w:rFonts w:cs="Calibri"/>
                <w:szCs w:val="18"/>
              </w:rPr>
              <w:t>reference</w:t>
            </w:r>
            <w:proofErr w:type="gramEnd"/>
            <w:r w:rsidRPr="000852E9">
              <w:rPr>
                <w:rFonts w:cs="Calibri"/>
                <w:szCs w:val="18"/>
              </w:rPr>
              <w:t xml:space="preserve"> to other documents used for the management of subdivision such as Codes of Practice.</w:t>
            </w:r>
          </w:p>
          <w:p w14:paraId="55A61572" w14:textId="77777777" w:rsidR="000E54A7" w:rsidRPr="000852E9" w:rsidRDefault="002359DD" w:rsidP="001661C6">
            <w:pPr>
              <w:pStyle w:val="TableTextnumbered"/>
            </w:pPr>
            <w:r>
              <w:t>If the l</w:t>
            </w:r>
            <w:r w:rsidR="000E54A7" w:rsidRPr="000852E9">
              <w:t>ocal authority decides it is appropriate to separate this chapter into different sections, sections may be provided.</w:t>
            </w:r>
          </w:p>
        </w:tc>
      </w:tr>
      <w:tr w:rsidR="001661C6" w:rsidRPr="000852E9" w14:paraId="45A0413A" w14:textId="77777777" w:rsidTr="001661C6">
        <w:tc>
          <w:tcPr>
            <w:tcW w:w="5000" w:type="pct"/>
            <w:shd w:val="clear" w:color="auto" w:fill="1C556C"/>
          </w:tcPr>
          <w:p w14:paraId="705D4801" w14:textId="2201D422" w:rsidR="000E54A7" w:rsidRPr="000852E9" w:rsidRDefault="000E54A7" w:rsidP="0013727A">
            <w:pPr>
              <w:pStyle w:val="TableTextbold"/>
              <w:rPr>
                <w:color w:val="FFFFFF" w:themeColor="background1"/>
              </w:rPr>
            </w:pPr>
            <w:r w:rsidRPr="000852E9">
              <w:rPr>
                <w:color w:val="FFFFFF" w:themeColor="background1"/>
              </w:rPr>
              <w:t>General District</w:t>
            </w:r>
            <w:r w:rsidR="0013727A">
              <w:rPr>
                <w:color w:val="FFFFFF" w:themeColor="background1"/>
              </w:rPr>
              <w:t>-</w:t>
            </w:r>
            <w:r w:rsidRPr="000852E9">
              <w:rPr>
                <w:color w:val="FFFFFF" w:themeColor="background1"/>
              </w:rPr>
              <w:t xml:space="preserve">Wide </w:t>
            </w:r>
            <w:r w:rsidR="00042561">
              <w:rPr>
                <w:color w:val="FFFFFF" w:themeColor="background1"/>
              </w:rPr>
              <w:t>matters c</w:t>
            </w:r>
            <w:r w:rsidRPr="000852E9">
              <w:rPr>
                <w:color w:val="FFFFFF" w:themeColor="background1"/>
              </w:rPr>
              <w:t>hapter (S-GDW)</w:t>
            </w:r>
          </w:p>
        </w:tc>
      </w:tr>
      <w:tr w:rsidR="000E54A7" w:rsidRPr="000852E9" w14:paraId="2069B23C" w14:textId="77777777" w:rsidTr="00386AB5">
        <w:tc>
          <w:tcPr>
            <w:tcW w:w="5000" w:type="pct"/>
            <w:shd w:val="clear" w:color="auto" w:fill="auto"/>
          </w:tcPr>
          <w:p w14:paraId="2FF33972" w14:textId="77777777" w:rsidR="000E54A7" w:rsidRPr="000852E9" w:rsidRDefault="000E54A7" w:rsidP="001661C6">
            <w:pPr>
              <w:pStyle w:val="TableTextnumbered"/>
            </w:pPr>
            <w:r w:rsidRPr="000852E9">
              <w:t>This chapter and any section in this chapter must include objectives, policies and methods, including rules (if any).</w:t>
            </w:r>
          </w:p>
          <w:p w14:paraId="20EF890E" w14:textId="77777777" w:rsidR="000E54A7" w:rsidRPr="000852E9" w:rsidRDefault="000E54A7" w:rsidP="001661C6">
            <w:pPr>
              <w:pStyle w:val="TableTextnumbered"/>
            </w:pPr>
            <w:r w:rsidRPr="000852E9">
              <w:t xml:space="preserve">In addition, this chapter and any section in this chapter may contain other provisions enabled under section 75(2) of the RMA. </w:t>
            </w:r>
          </w:p>
        </w:tc>
      </w:tr>
      <w:tr w:rsidR="000E54A7" w:rsidRPr="000852E9" w14:paraId="499E2BD2" w14:textId="77777777" w:rsidTr="00386AB5">
        <w:tc>
          <w:tcPr>
            <w:tcW w:w="5000" w:type="pct"/>
            <w:shd w:val="clear" w:color="auto" w:fill="auto"/>
          </w:tcPr>
          <w:p w14:paraId="11E75A9A" w14:textId="3B33DF30" w:rsidR="000E54A7" w:rsidRPr="000852E9" w:rsidRDefault="000E54A7" w:rsidP="001661C6">
            <w:pPr>
              <w:pStyle w:val="TableTextnumbered"/>
            </w:pPr>
            <w:r w:rsidRPr="000852E9">
              <w:t xml:space="preserve">If the following matters are addressed in the plan, they must be located in the </w:t>
            </w:r>
            <w:r w:rsidR="00BB2E2B" w:rsidRPr="00E8037D">
              <w:rPr>
                <w:i/>
              </w:rPr>
              <w:t xml:space="preserve">Temporary </w:t>
            </w:r>
            <w:r w:rsidR="00042561">
              <w:rPr>
                <w:i/>
              </w:rPr>
              <w:t>a</w:t>
            </w:r>
            <w:r w:rsidR="00BB2E2B" w:rsidRPr="00E8037D">
              <w:rPr>
                <w:i/>
              </w:rPr>
              <w:t>ctivities</w:t>
            </w:r>
            <w:r w:rsidR="00BB2E2B" w:rsidRPr="000852E9">
              <w:t xml:space="preserve"> </w:t>
            </w:r>
            <w:r w:rsidRPr="000852E9">
              <w:t>section:</w:t>
            </w:r>
          </w:p>
          <w:p w14:paraId="738B7F43" w14:textId="77777777" w:rsidR="000E54A7" w:rsidRPr="000852E9" w:rsidRDefault="000E54A7" w:rsidP="00D428C7">
            <w:pPr>
              <w:pStyle w:val="TableText"/>
              <w:numPr>
                <w:ilvl w:val="0"/>
                <w:numId w:val="69"/>
              </w:numPr>
              <w:spacing w:before="0"/>
              <w:ind w:left="568" w:hanging="284"/>
              <w:rPr>
                <w:rFonts w:asciiTheme="minorHAnsi" w:hAnsiTheme="minorHAnsi"/>
                <w:szCs w:val="22"/>
              </w:rPr>
            </w:pPr>
            <w:proofErr w:type="gramStart"/>
            <w:r w:rsidRPr="000852E9">
              <w:rPr>
                <w:rFonts w:cs="Calibri"/>
                <w:szCs w:val="18"/>
              </w:rPr>
              <w:t>objectives</w:t>
            </w:r>
            <w:proofErr w:type="gramEnd"/>
            <w:r w:rsidRPr="000852E9">
              <w:rPr>
                <w:rFonts w:cs="Calibri"/>
                <w:szCs w:val="18"/>
              </w:rPr>
              <w:t>, policies and methods, including rules (if any) addressing activities</w:t>
            </w:r>
            <w:hyperlink r:id="rId57" w:history="1">
              <w:r w:rsidRPr="000852E9">
                <w:rPr>
                  <w:rFonts w:cs="Calibri"/>
                  <w:szCs w:val="18"/>
                </w:rPr>
                <w:t>, buildings</w:t>
              </w:r>
            </w:hyperlink>
            <w:r w:rsidRPr="000852E9">
              <w:rPr>
                <w:rFonts w:cs="Calibri"/>
                <w:szCs w:val="18"/>
              </w:rPr>
              <w:t xml:space="preserve"> and events that because of their temporary nature require a specific management approach. </w:t>
            </w:r>
          </w:p>
        </w:tc>
      </w:tr>
      <w:tr w:rsidR="000E54A7" w:rsidRPr="000852E9" w14:paraId="2AF2CB3C" w14:textId="77777777" w:rsidTr="00386AB5">
        <w:tc>
          <w:tcPr>
            <w:tcW w:w="5000" w:type="pct"/>
            <w:shd w:val="clear" w:color="auto" w:fill="auto"/>
          </w:tcPr>
          <w:p w14:paraId="5403E224" w14:textId="50060F2D" w:rsidR="000E54A7" w:rsidRPr="000852E9" w:rsidRDefault="000E54A7" w:rsidP="001661C6">
            <w:pPr>
              <w:pStyle w:val="TableTextnumbered"/>
            </w:pPr>
            <w:r w:rsidRPr="000852E9">
              <w:t xml:space="preserve">If the following matters are addressed in the plan, they must be located in the </w:t>
            </w:r>
            <w:r w:rsidR="00BB2E2B" w:rsidRPr="00E8037D">
              <w:rPr>
                <w:i/>
              </w:rPr>
              <w:t xml:space="preserve">Noise and </w:t>
            </w:r>
            <w:r w:rsidR="00042561">
              <w:rPr>
                <w:i/>
              </w:rPr>
              <w:t>l</w:t>
            </w:r>
            <w:r w:rsidR="00BB2E2B" w:rsidRPr="00E8037D">
              <w:rPr>
                <w:i/>
              </w:rPr>
              <w:t>ight</w:t>
            </w:r>
            <w:r w:rsidR="00BB2E2B" w:rsidRPr="000852E9">
              <w:t xml:space="preserve"> </w:t>
            </w:r>
            <w:r w:rsidRPr="000852E9">
              <w:t>section:</w:t>
            </w:r>
          </w:p>
          <w:p w14:paraId="34076A87" w14:textId="77777777" w:rsidR="000E54A7" w:rsidRPr="000852E9" w:rsidRDefault="000E54A7" w:rsidP="00D428C7">
            <w:pPr>
              <w:pStyle w:val="TableText"/>
              <w:numPr>
                <w:ilvl w:val="0"/>
                <w:numId w:val="70"/>
              </w:numPr>
              <w:spacing w:before="0"/>
              <w:ind w:left="568" w:hanging="284"/>
              <w:rPr>
                <w:rFonts w:cs="Calibri"/>
                <w:szCs w:val="18"/>
              </w:rPr>
            </w:pPr>
            <w:r w:rsidRPr="000852E9">
              <w:rPr>
                <w:rFonts w:cs="Calibri"/>
                <w:szCs w:val="18"/>
              </w:rPr>
              <w:t>objectives, policies and methods, including rules (i</w:t>
            </w:r>
            <w:r w:rsidR="002359DD">
              <w:rPr>
                <w:rFonts w:cs="Calibri"/>
                <w:szCs w:val="18"/>
              </w:rPr>
              <w:t>f any) managing noise and light</w:t>
            </w:r>
          </w:p>
          <w:p w14:paraId="1B8E82A7" w14:textId="2BECB408" w:rsidR="000E54A7" w:rsidRPr="000852E9" w:rsidRDefault="000E54A7" w:rsidP="00D428C7">
            <w:pPr>
              <w:pStyle w:val="TableText"/>
              <w:numPr>
                <w:ilvl w:val="0"/>
                <w:numId w:val="70"/>
              </w:numPr>
              <w:spacing w:before="0"/>
              <w:ind w:left="568" w:hanging="284"/>
              <w:rPr>
                <w:rFonts w:cs="Calibri"/>
                <w:szCs w:val="18"/>
              </w:rPr>
            </w:pPr>
            <w:r w:rsidRPr="000852E9">
              <w:rPr>
                <w:rFonts w:cs="Calibri"/>
                <w:szCs w:val="18"/>
              </w:rPr>
              <w:t xml:space="preserve">objectives, policies and methods, including rules (if any) </w:t>
            </w:r>
            <w:r w:rsidR="00123CC0">
              <w:rPr>
                <w:rFonts w:cs="Calibri"/>
                <w:szCs w:val="18"/>
              </w:rPr>
              <w:t>for noise,</w:t>
            </w:r>
            <w:r w:rsidR="00123CC0" w:rsidRPr="000852E9">
              <w:rPr>
                <w:rFonts w:cs="Calibri"/>
                <w:szCs w:val="18"/>
              </w:rPr>
              <w:t xml:space="preserve"> light spill and glare </w:t>
            </w:r>
            <w:r w:rsidR="00123CC0">
              <w:rPr>
                <w:rFonts w:cs="Calibri"/>
                <w:szCs w:val="18"/>
              </w:rPr>
              <w:t>for different</w:t>
            </w:r>
            <w:r w:rsidRPr="000852E9">
              <w:rPr>
                <w:rFonts w:cs="Calibri"/>
                <w:szCs w:val="18"/>
              </w:rPr>
              <w:t xml:space="preserve"> areas </w:t>
            </w:r>
            <w:r w:rsidR="00123CC0">
              <w:rPr>
                <w:rFonts w:cs="Calibri"/>
                <w:szCs w:val="18"/>
              </w:rPr>
              <w:t>and receiving environments</w:t>
            </w:r>
          </w:p>
          <w:p w14:paraId="453710B1" w14:textId="77777777" w:rsidR="000E54A7" w:rsidRPr="000852E9" w:rsidRDefault="000E54A7" w:rsidP="00D428C7">
            <w:pPr>
              <w:pStyle w:val="TableText"/>
              <w:numPr>
                <w:ilvl w:val="0"/>
                <w:numId w:val="70"/>
              </w:numPr>
              <w:spacing w:before="0"/>
              <w:ind w:left="568" w:hanging="284"/>
              <w:rPr>
                <w:rFonts w:cs="Calibri"/>
                <w:szCs w:val="18"/>
              </w:rPr>
            </w:pPr>
            <w:r w:rsidRPr="000852E9">
              <w:rPr>
                <w:rFonts w:cs="Calibri"/>
                <w:szCs w:val="18"/>
              </w:rPr>
              <w:t>noise/light thresholds for each zone or other spatially defined area</w:t>
            </w:r>
          </w:p>
          <w:p w14:paraId="6C882FD6" w14:textId="71BC31FC" w:rsidR="000E54A7" w:rsidRPr="000852E9" w:rsidRDefault="000E54A7" w:rsidP="00D428C7">
            <w:pPr>
              <w:pStyle w:val="TableText"/>
              <w:numPr>
                <w:ilvl w:val="0"/>
                <w:numId w:val="70"/>
              </w:numPr>
              <w:spacing w:before="0"/>
              <w:ind w:left="568" w:hanging="284"/>
              <w:rPr>
                <w:rFonts w:cs="Calibri"/>
                <w:szCs w:val="18"/>
              </w:rPr>
            </w:pPr>
            <w:r w:rsidRPr="000852E9">
              <w:rPr>
                <w:rFonts w:cs="Calibri"/>
                <w:szCs w:val="18"/>
              </w:rPr>
              <w:t>sound insulation requirements for sensitive activities or limit</w:t>
            </w:r>
            <w:r w:rsidR="00123CC0">
              <w:rPr>
                <w:rFonts w:cs="Calibri"/>
                <w:szCs w:val="18"/>
              </w:rPr>
              <w:t>s to the</w:t>
            </w:r>
            <w:r w:rsidRPr="000852E9">
              <w:rPr>
                <w:rFonts w:cs="Calibri"/>
                <w:szCs w:val="18"/>
              </w:rPr>
              <w:t xml:space="preserve"> location of noise sensitives activities relative </w:t>
            </w:r>
            <w:r w:rsidRPr="000852E9">
              <w:rPr>
                <w:rFonts w:cs="Calibri"/>
                <w:szCs w:val="18"/>
              </w:rPr>
              <w:lastRenderedPageBreak/>
              <w:t>to noise generating activities</w:t>
            </w:r>
          </w:p>
          <w:p w14:paraId="3FA02745" w14:textId="77777777" w:rsidR="000E54A7" w:rsidRPr="000852E9" w:rsidRDefault="000E54A7" w:rsidP="00D428C7">
            <w:pPr>
              <w:pStyle w:val="TableText"/>
              <w:numPr>
                <w:ilvl w:val="0"/>
                <w:numId w:val="70"/>
              </w:numPr>
              <w:spacing w:before="0"/>
              <w:ind w:left="568" w:hanging="284"/>
              <w:rPr>
                <w:rFonts w:cs="Calibri"/>
                <w:szCs w:val="18"/>
              </w:rPr>
            </w:pPr>
            <w:proofErr w:type="gramStart"/>
            <w:r w:rsidRPr="000852E9">
              <w:rPr>
                <w:rFonts w:cs="Calibri"/>
                <w:szCs w:val="18"/>
              </w:rPr>
              <w:t>specific</w:t>
            </w:r>
            <w:proofErr w:type="gramEnd"/>
            <w:r w:rsidRPr="000852E9">
              <w:rPr>
                <w:rFonts w:cs="Calibri"/>
                <w:szCs w:val="18"/>
              </w:rPr>
              <w:t xml:space="preserve"> requirements for common significant noise and light generating activities.</w:t>
            </w:r>
          </w:p>
          <w:p w14:paraId="7E0F45B9" w14:textId="4130167D" w:rsidR="000E54A7" w:rsidRPr="000852E9" w:rsidRDefault="000E54A7" w:rsidP="00A4427E">
            <w:pPr>
              <w:pStyle w:val="TableTextnumbered"/>
            </w:pPr>
            <w:r w:rsidRPr="000852E9">
              <w:t xml:space="preserve">Any noise related metrics must be consistent with the </w:t>
            </w:r>
            <w:r w:rsidR="00A4427E">
              <w:t>Noise and V</w:t>
            </w:r>
            <w:r w:rsidRPr="000852E9">
              <w:t xml:space="preserve">ibrations </w:t>
            </w:r>
            <w:r w:rsidR="00A4427E">
              <w:t>Metrics St</w:t>
            </w:r>
            <w:r w:rsidRPr="000852E9">
              <w:t>andard</w:t>
            </w:r>
            <w:r w:rsidR="00123CC0">
              <w:t xml:space="preserve"> (CM-2)</w:t>
            </w:r>
            <w:r w:rsidRPr="000852E9">
              <w:t xml:space="preserve">. </w:t>
            </w:r>
          </w:p>
        </w:tc>
      </w:tr>
      <w:tr w:rsidR="000E54A7" w:rsidRPr="000852E9" w14:paraId="1C6C7DAA" w14:textId="77777777" w:rsidTr="00386AB5">
        <w:tc>
          <w:tcPr>
            <w:tcW w:w="5000" w:type="pct"/>
            <w:shd w:val="clear" w:color="auto" w:fill="auto"/>
          </w:tcPr>
          <w:p w14:paraId="3F6B8E8B" w14:textId="77777777" w:rsidR="000E54A7" w:rsidRPr="000852E9" w:rsidRDefault="000E54A7" w:rsidP="001661C6">
            <w:pPr>
              <w:pStyle w:val="TableTextnumbered"/>
            </w:pPr>
            <w:r w:rsidRPr="000852E9">
              <w:lastRenderedPageBreak/>
              <w:t xml:space="preserve">If the following matters are addressed in the plan, they must be located in the </w:t>
            </w:r>
            <w:r w:rsidR="00BB2E2B" w:rsidRPr="00E8037D">
              <w:rPr>
                <w:i/>
              </w:rPr>
              <w:t>Earthworks</w:t>
            </w:r>
            <w:r w:rsidRPr="000852E9">
              <w:t xml:space="preserve"> section:</w:t>
            </w:r>
          </w:p>
          <w:p w14:paraId="1C484ADB" w14:textId="77777777" w:rsidR="000E54A7" w:rsidRPr="000852E9" w:rsidRDefault="000E54A7" w:rsidP="00D428C7">
            <w:pPr>
              <w:pStyle w:val="TableText"/>
              <w:numPr>
                <w:ilvl w:val="0"/>
                <w:numId w:val="71"/>
              </w:numPr>
              <w:spacing w:before="0"/>
              <w:ind w:left="568" w:hanging="284"/>
              <w:rPr>
                <w:rFonts w:asciiTheme="minorHAnsi" w:hAnsiTheme="minorHAnsi"/>
                <w:szCs w:val="22"/>
              </w:rPr>
            </w:pPr>
            <w:proofErr w:type="gramStart"/>
            <w:r w:rsidRPr="000852E9">
              <w:rPr>
                <w:rFonts w:cs="Calibri"/>
                <w:szCs w:val="18"/>
              </w:rPr>
              <w:t>objectives</w:t>
            </w:r>
            <w:proofErr w:type="gramEnd"/>
            <w:r w:rsidRPr="000852E9">
              <w:rPr>
                <w:rFonts w:cs="Calibri"/>
                <w:szCs w:val="18"/>
              </w:rPr>
              <w:t>, policies and methods, including rules (if any) to manage earthworks including but not limited to cumulative effects.</w:t>
            </w:r>
            <w:r w:rsidR="0008272E">
              <w:rPr>
                <w:rFonts w:cs="Calibri"/>
                <w:szCs w:val="18"/>
              </w:rPr>
              <w:t xml:space="preserve"> </w:t>
            </w:r>
          </w:p>
        </w:tc>
      </w:tr>
      <w:tr w:rsidR="000E54A7" w:rsidRPr="000852E9" w14:paraId="513BE403" w14:textId="77777777" w:rsidTr="00386AB5">
        <w:tc>
          <w:tcPr>
            <w:tcW w:w="5000" w:type="pct"/>
            <w:shd w:val="clear" w:color="auto" w:fill="auto"/>
          </w:tcPr>
          <w:p w14:paraId="091DAEE3" w14:textId="77777777" w:rsidR="000E54A7" w:rsidRPr="000852E9" w:rsidRDefault="000E54A7" w:rsidP="001661C6">
            <w:pPr>
              <w:pStyle w:val="TableTextnumbered"/>
            </w:pPr>
            <w:r w:rsidRPr="000852E9">
              <w:t xml:space="preserve">If the following matters are addressed in the plan, they must be located in the </w:t>
            </w:r>
            <w:r w:rsidR="00BB2E2B" w:rsidRPr="00E8037D">
              <w:rPr>
                <w:i/>
              </w:rPr>
              <w:t>Signs</w:t>
            </w:r>
            <w:r w:rsidRPr="000852E9">
              <w:t xml:space="preserve"> section:</w:t>
            </w:r>
          </w:p>
          <w:p w14:paraId="52CB02EB" w14:textId="3D1A688F" w:rsidR="000E54A7" w:rsidRPr="000852E9" w:rsidRDefault="00123CC0" w:rsidP="00D428C7">
            <w:pPr>
              <w:pStyle w:val="TableText"/>
              <w:numPr>
                <w:ilvl w:val="0"/>
                <w:numId w:val="72"/>
              </w:numPr>
              <w:spacing w:before="0"/>
              <w:ind w:left="568" w:hanging="284"/>
              <w:rPr>
                <w:rFonts w:asciiTheme="minorHAnsi" w:hAnsiTheme="minorHAnsi"/>
                <w:szCs w:val="22"/>
              </w:rPr>
            </w:pPr>
            <w:proofErr w:type="gramStart"/>
            <w:r>
              <w:rPr>
                <w:rFonts w:cs="Calibri"/>
                <w:szCs w:val="18"/>
              </w:rPr>
              <w:t>o</w:t>
            </w:r>
            <w:r w:rsidR="000E54A7" w:rsidRPr="000852E9">
              <w:rPr>
                <w:rFonts w:cs="Calibri"/>
                <w:szCs w:val="18"/>
              </w:rPr>
              <w:t>bjectives</w:t>
            </w:r>
            <w:proofErr w:type="gramEnd"/>
            <w:r w:rsidR="000E54A7" w:rsidRPr="000852E9">
              <w:rPr>
                <w:rFonts w:cs="Calibri"/>
                <w:szCs w:val="18"/>
              </w:rPr>
              <w:t>, policies and methods, including rules (if any) to</w:t>
            </w:r>
            <w:r w:rsidR="0008272E">
              <w:rPr>
                <w:rFonts w:cs="Calibri"/>
                <w:szCs w:val="18"/>
              </w:rPr>
              <w:t xml:space="preserve"> </w:t>
            </w:r>
            <w:r w:rsidR="000E54A7" w:rsidRPr="000852E9">
              <w:rPr>
                <w:rFonts w:cs="Calibri"/>
                <w:szCs w:val="18"/>
              </w:rPr>
              <w:t>manage signs including but not limited to cumulative effects.</w:t>
            </w:r>
          </w:p>
        </w:tc>
      </w:tr>
      <w:tr w:rsidR="000E54A7" w:rsidRPr="000852E9" w14:paraId="6C4816C5" w14:textId="77777777" w:rsidTr="00386AB5">
        <w:tc>
          <w:tcPr>
            <w:tcW w:w="5000" w:type="pct"/>
            <w:shd w:val="clear" w:color="auto" w:fill="auto"/>
          </w:tcPr>
          <w:p w14:paraId="01A71D7C" w14:textId="5866244F" w:rsidR="000E54A7" w:rsidRPr="000852E9" w:rsidRDefault="000E54A7" w:rsidP="001661C6">
            <w:pPr>
              <w:pStyle w:val="TableTextnumbered"/>
            </w:pPr>
            <w:r w:rsidRPr="000852E9">
              <w:t xml:space="preserve">If the following matters are addressed in the plan, they must be located in the </w:t>
            </w:r>
            <w:r w:rsidR="00BB2E2B" w:rsidRPr="00E8037D">
              <w:rPr>
                <w:i/>
              </w:rPr>
              <w:t xml:space="preserve">Activities on the </w:t>
            </w:r>
            <w:r w:rsidR="00042561">
              <w:rPr>
                <w:i/>
              </w:rPr>
              <w:t>s</w:t>
            </w:r>
            <w:r w:rsidR="00BB2E2B" w:rsidRPr="00E8037D">
              <w:rPr>
                <w:i/>
              </w:rPr>
              <w:t xml:space="preserve">urface of </w:t>
            </w:r>
            <w:r w:rsidR="00042561">
              <w:rPr>
                <w:i/>
              </w:rPr>
              <w:t>w</w:t>
            </w:r>
            <w:r w:rsidR="00BB2E2B" w:rsidRPr="00E8037D">
              <w:rPr>
                <w:i/>
              </w:rPr>
              <w:t>aterways</w:t>
            </w:r>
            <w:r w:rsidR="00BB2E2B" w:rsidRPr="000852E9">
              <w:t xml:space="preserve"> </w:t>
            </w:r>
            <w:r w:rsidRPr="000852E9">
              <w:t xml:space="preserve">section: </w:t>
            </w:r>
          </w:p>
          <w:p w14:paraId="0322E216" w14:textId="2622CFCD" w:rsidR="000E54A7" w:rsidRPr="000852E9" w:rsidRDefault="00123CC0" w:rsidP="00D428C7">
            <w:pPr>
              <w:pStyle w:val="TableText"/>
              <w:numPr>
                <w:ilvl w:val="0"/>
                <w:numId w:val="73"/>
              </w:numPr>
              <w:spacing w:before="0"/>
              <w:ind w:left="568" w:hanging="284"/>
              <w:rPr>
                <w:rFonts w:asciiTheme="minorHAnsi" w:hAnsiTheme="minorHAnsi"/>
                <w:szCs w:val="22"/>
              </w:rPr>
            </w:pPr>
            <w:proofErr w:type="gramStart"/>
            <w:r>
              <w:rPr>
                <w:rFonts w:cs="Calibri"/>
                <w:szCs w:val="18"/>
              </w:rPr>
              <w:t>o</w:t>
            </w:r>
            <w:r w:rsidR="000E54A7" w:rsidRPr="000852E9">
              <w:rPr>
                <w:rFonts w:cs="Calibri"/>
                <w:szCs w:val="18"/>
              </w:rPr>
              <w:t>bjectives</w:t>
            </w:r>
            <w:proofErr w:type="gramEnd"/>
            <w:r w:rsidR="000E54A7" w:rsidRPr="000852E9">
              <w:rPr>
                <w:rFonts w:cs="Calibri"/>
                <w:szCs w:val="18"/>
              </w:rPr>
              <w:t>, policies and methods, including rules (if any) to</w:t>
            </w:r>
            <w:r w:rsidR="0008272E">
              <w:rPr>
                <w:rFonts w:cs="Calibri"/>
                <w:szCs w:val="18"/>
              </w:rPr>
              <w:t xml:space="preserve"> </w:t>
            </w:r>
            <w:r w:rsidR="000E54A7" w:rsidRPr="000852E9">
              <w:rPr>
                <w:rFonts w:cs="Calibri"/>
                <w:szCs w:val="18"/>
              </w:rPr>
              <w:t>manage the effects of activities on the surface of water bodies including but not limited to cumulative effects.</w:t>
            </w:r>
          </w:p>
        </w:tc>
      </w:tr>
      <w:tr w:rsidR="000E54A7" w:rsidRPr="000852E9" w14:paraId="6D986549" w14:textId="77777777" w:rsidTr="00386AB5">
        <w:tc>
          <w:tcPr>
            <w:tcW w:w="5000" w:type="pct"/>
            <w:shd w:val="clear" w:color="auto" w:fill="auto"/>
          </w:tcPr>
          <w:p w14:paraId="249E726C" w14:textId="0BB8F2A5" w:rsidR="000E54A7" w:rsidRPr="000852E9" w:rsidRDefault="000E54A7" w:rsidP="001661C6">
            <w:pPr>
              <w:pStyle w:val="TableTextnumbered"/>
            </w:pPr>
            <w:r w:rsidRPr="000852E9">
              <w:t>Local authorities must consider whether other sections to address other matters</w:t>
            </w:r>
            <w:r w:rsidR="00123CC0">
              <w:t xml:space="preserve"> on a</w:t>
            </w:r>
            <w:r w:rsidRPr="000852E9">
              <w:t xml:space="preserve"> district wide basis that are not addressed within specific zones, should also be included in this chapter.</w:t>
            </w:r>
          </w:p>
        </w:tc>
      </w:tr>
    </w:tbl>
    <w:p w14:paraId="0A728960" w14:textId="77777777" w:rsidR="000E54A7" w:rsidRPr="000852E9" w:rsidRDefault="000E54A7" w:rsidP="007039C1">
      <w:pPr>
        <w:pStyle w:val="BodyText"/>
        <w:rPr>
          <w:sz w:val="20"/>
        </w:rPr>
      </w:pPr>
      <w:r w:rsidRPr="000852E9">
        <w:rPr>
          <w:noProof/>
        </w:rPr>
        <mc:AlternateContent>
          <mc:Choice Requires="wps">
            <w:drawing>
              <wp:anchor distT="0" distB="0" distL="114300" distR="114300" simplePos="0" relativeHeight="251587072" behindDoc="1" locked="0" layoutInCell="1" allowOverlap="1" wp14:anchorId="008A935E" wp14:editId="5F443EC9">
                <wp:simplePos x="0" y="0"/>
                <wp:positionH relativeFrom="column">
                  <wp:posOffset>-900430</wp:posOffset>
                </wp:positionH>
                <wp:positionV relativeFrom="paragraph">
                  <wp:posOffset>10110470</wp:posOffset>
                </wp:positionV>
                <wp:extent cx="7628890" cy="9867900"/>
                <wp:effectExtent l="0" t="0" r="0" b="0"/>
                <wp:wrapNone/>
                <wp:docPr id="33" name="Rectangle 33"/>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2617C2" id="Rectangle 33" o:spid="_x0000_s1026" style="position:absolute;margin-left:-70.9pt;margin-top:796.1pt;width:600.7pt;height:77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yvnQIAAIgFAAAOAAAAZHJzL2Uyb0RvYy54bWysVN9PGzEMfp+0/yHK+7hrgdJWXFEFdJqE&#10;oAImntNc0jspibMk7bX76+fkfsAY2sO0PqRxbH+2v7N9eXXQiuyF8zWYgo5OckqE4VDWZlvQ78+r&#10;L1NKfGCmZAqMKOhReHq1+PzpsrFzMYYKVCkcQRDj540taBWCnWeZ55XQzJ+AFQaVEpxmAUW3zUrH&#10;GkTXKhvn+SRrwJXWARfe4+tNq6SLhC+l4OFBSi8CUQXF3EI6XTo38cwWl2y+dcxWNe/SYP+QhWa1&#10;waAD1A0LjOxc/QeUrrkDDzKccNAZSFlzkWrAakb5u2qeKmZFqgXJ8Xagyf8/WH6/XztSlwU9PaXE&#10;MI3f6BFZY2arBME3JKixfo52T3btOsnjNVZ7kE7Hf6yDHBKpx4FUcQiE4+PFZDydzpB7jrrZdHIx&#10;yxPt2au7dT58FaBJvBTUYfxEJtvf+YAh0bQ3idE8qLpc1UolwW0318qRPcMvvJqszm9vY87o8puZ&#10;MtHYQHRr1fEli6W1xaRbOCoR7ZR5FBJZwfTHKZPUj2KIwzgXJoxaVcVK0YY/z/HXR48dHD1SLgkw&#10;IkuMP2B3AL1lC9Jjt1l29tFVpHYenPO/JdY6Dx4pMpgwOOvagPsIQGFVXeTWvieppSaytIHyiD3j&#10;oB0mb/mqxu92x3xYM4fTg98aN0J4wEMqaAoK3Y2SCtzPj96jPTY1ailpcBoL6n/smBOUqG8G2302&#10;OjuL45uEs/OLMQrurWbzVmN2+hqwHUa4eyxP12gfVH+VDvQLLo5ljIoqZjjGLigPrheuQ7slcPVw&#10;sVwmMxxZy8KdebI8gkdWY18+H16Ys13zBuz7e+gnl83f9XBrGz0NLHcBZJ0a/JXXjm8c99Q43WqK&#10;++StnKxeF+jiFwAAAP//AwBQSwMEFAAGAAgAAAAhAGjcJm/hAAAADwEAAA8AAABkcnMvZG93bnJl&#10;di54bWxMj0tvgzAQhO+V+h+srdRbYl5BCcVEfZ7b0Bx6dGALKHiNsBPIv+/m1BxHM5r5Jt/Ophdn&#10;HF1nSUG4DEAgVbbuqFGw//5YrEE4r6nWvSVUcEEH2+L+LtdZbSfa4bn0jeAScplW0Ho/ZFK6qkWj&#10;3dIOSOz92tFoz3JsZD3qictNL6MgSKXRHfFCqwd8bbE6lifDI2nclPIt8fEeP79+puPu/bJ+Uerx&#10;YX5+AuFx9v9huOIzOhTMdLAnqp3oFSzCJGR2z85qE0UgrplgtUlBHBTEYZJGIItc3v4o/gAAAP//&#10;AwBQSwECLQAUAAYACAAAACEAtoM4kv4AAADhAQAAEwAAAAAAAAAAAAAAAAAAAAAAW0NvbnRlbnRf&#10;VHlwZXNdLnhtbFBLAQItABQABgAIAAAAIQA4/SH/1gAAAJQBAAALAAAAAAAAAAAAAAAAAC8BAABf&#10;cmVscy8ucmVsc1BLAQItABQABgAIAAAAIQBbNhyvnQIAAIgFAAAOAAAAAAAAAAAAAAAAAC4CAABk&#10;cnMvZTJvRG9jLnhtbFBLAQItABQABgAIAAAAIQBo3CZv4QAAAA8BAAAPAAAAAAAAAAAAAAAAAPcE&#10;AABkcnMvZG93bnJldi54bWxQSwUGAAAAAAQABADzAAAABQYAAAAA&#10;" fillcolor="#f6f5ee" stroked="f" strokeweight="2pt"/>
            </w:pict>
          </mc:Fallback>
        </mc:AlternateContent>
      </w:r>
      <w:r w:rsidRPr="000852E9">
        <w:rPr>
          <w:noProof/>
        </w:rPr>
        <mc:AlternateContent>
          <mc:Choice Requires="wps">
            <w:drawing>
              <wp:anchor distT="0" distB="0" distL="114300" distR="114300" simplePos="0" relativeHeight="251598336" behindDoc="1" locked="0" layoutInCell="1" allowOverlap="1" wp14:anchorId="5829835B" wp14:editId="4BA1134C">
                <wp:simplePos x="0" y="0"/>
                <wp:positionH relativeFrom="column">
                  <wp:posOffset>-900430</wp:posOffset>
                </wp:positionH>
                <wp:positionV relativeFrom="paragraph">
                  <wp:posOffset>10110470</wp:posOffset>
                </wp:positionV>
                <wp:extent cx="7628890" cy="9867900"/>
                <wp:effectExtent l="0" t="0" r="0" b="0"/>
                <wp:wrapNone/>
                <wp:docPr id="34" name="Rectangle 34"/>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3D8D99" id="Rectangle 34" o:spid="_x0000_s1026" style="position:absolute;margin-left:-70.9pt;margin-top:796.1pt;width:600.7pt;height:77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PPnQIAAIgFAAAOAAAAZHJzL2Uyb0RvYy54bWysVEtv2zAMvg/YfxB0X+1kaZoEdYqgbYYB&#10;RVu0HXpWZCkWIIuapMTJfv0o+dHHih2G5aCIIvmR/Ezy/OJQa7IXziswBR2d5JQIw6FUZlvQH0/r&#10;LzNKfGCmZBqMKOhReHqx/PzpvLELMYYKdCkcQRDjF40taBWCXWSZ55WomT8BKwwqJbiaBRTdNisd&#10;axC91tk4z6dZA660DrjwHl+vWiVdJnwpBQ93UnoRiC4o5hbS6dK5iWe2PGeLrWO2UrxLg/1DFjVT&#10;BoMOUFcsMLJz6g+oWnEHHmQ44VBnIKXiItWA1Yzyd9U8VsyKVAuS4+1Ak/9/sPx2f++IKgv6dUKJ&#10;YTV+owdkjZmtFgTfkKDG+gXaPdp710ker7Hag3R1/Mc6yCGRehxIFYdAOD6eTcez2Ry556ibz6Zn&#10;8zzRnr24W+fDNwE1iZeCOoyfyGT7Gx8wJJr2JjGaB63KtdI6CW67udSO7Bl+4fV0fXp9HXNGlzdm&#10;2kRjA9GtVceXLJbWFpNu4ahFtNPmQUhkBdMfp0xSP4ohDuNcmDBqVRUrRRv+NMdfHz12cPRIuSTA&#10;iCwx/oDdAfSWLUiP3WbZ2UdXkdp5cM7/lljrPHikyGDC4FwrA+4jAI1VdZFb+56klprI0gbKI/aM&#10;g3aYvOVrhd/thvlwzxxOD35r3AjhDg+poSkodDdKKnC/PnqP9tjUqKWkwWksqP+5Y05Qor8bbPf5&#10;aDKJ45uEyenZGAX3WrN5rTG7+hKwHUa4eyxP12gfdH+VDupnXByrGBVVzHCMXVAeXC9chnZL4Orh&#10;YrVKZjiyloUb82h5BI+sxr58OjwzZ7vmDdj3t9BPLlu86+HWNnoaWO0CSJUa/IXXjm8c99Q43WqK&#10;++S1nKxeFujyNwAAAP//AwBQSwMEFAAGAAgAAAAhAGjcJm/hAAAADwEAAA8AAABkcnMvZG93bnJl&#10;di54bWxMj0tvgzAQhO+V+h+srdRbYl5BCcVEfZ7b0Bx6dGALKHiNsBPIv+/m1BxHM5r5Jt/Ophdn&#10;HF1nSUG4DEAgVbbuqFGw//5YrEE4r6nWvSVUcEEH2+L+LtdZbSfa4bn0jeAScplW0Ho/ZFK6qkWj&#10;3dIOSOz92tFoz3JsZD3qictNL6MgSKXRHfFCqwd8bbE6lifDI2nclPIt8fEeP79+puPu/bJ+Uerx&#10;YX5+AuFx9v9huOIzOhTMdLAnqp3oFSzCJGR2z85qE0UgrplgtUlBHBTEYZJGIItc3v4o/gAAAP//&#10;AwBQSwECLQAUAAYACAAAACEAtoM4kv4AAADhAQAAEwAAAAAAAAAAAAAAAAAAAAAAW0NvbnRlbnRf&#10;VHlwZXNdLnhtbFBLAQItABQABgAIAAAAIQA4/SH/1gAAAJQBAAALAAAAAAAAAAAAAAAAAC8BAABf&#10;cmVscy8ucmVsc1BLAQItABQABgAIAAAAIQCiP4PPnQIAAIgFAAAOAAAAAAAAAAAAAAAAAC4CAABk&#10;cnMvZTJvRG9jLnhtbFBLAQItABQABgAIAAAAIQBo3CZv4QAAAA8BAAAPAAAAAAAAAAAAAAAAAPcE&#10;AABkcnMvZG93bnJldi54bWxQSwUGAAAAAAQABADzAAAABQYAAAAA&#10;" fillcolor="#f6f5ee" stroked="f" strokeweight="2pt"/>
            </w:pict>
          </mc:Fallback>
        </mc:AlternateContent>
      </w:r>
    </w:p>
    <w:p w14:paraId="670CD20F" w14:textId="77777777" w:rsidR="007039C1" w:rsidRPr="000852E9" w:rsidRDefault="007039C1" w:rsidP="007039C1">
      <w:pPr>
        <w:pStyle w:val="BodyText"/>
        <w:rPr>
          <w:sz w:val="20"/>
        </w:rPr>
        <w:sectPr w:rsidR="007039C1" w:rsidRPr="000852E9" w:rsidSect="00CA2119">
          <w:headerReference w:type="even" r:id="rId58"/>
          <w:footerReference w:type="even" r:id="rId59"/>
          <w:footerReference w:type="default" r:id="rId60"/>
          <w:footerReference w:type="first" r:id="rId61"/>
          <w:pgSz w:w="11907" w:h="16839" w:code="9"/>
          <w:pgMar w:top="1134" w:right="1418" w:bottom="1134" w:left="1418" w:header="567" w:footer="567" w:gutter="0"/>
          <w:cols w:space="720"/>
          <w:titlePg/>
          <w:docGrid w:linePitch="299"/>
        </w:sectPr>
      </w:pPr>
    </w:p>
    <w:p w14:paraId="71E36D67" w14:textId="77777777" w:rsidR="007039C1" w:rsidRPr="000852E9" w:rsidRDefault="007039C1" w:rsidP="007E26D4">
      <w:pPr>
        <w:pStyle w:val="Heading1"/>
      </w:pPr>
      <w:bookmarkStart w:id="9" w:name="_Toc514163015"/>
      <w:r w:rsidRPr="000852E9">
        <w:lastRenderedPageBreak/>
        <w:t>S-ASM: Draft Area Specific Matters Standard</w:t>
      </w:r>
      <w:bookmarkEnd w:id="9"/>
    </w:p>
    <w:p w14:paraId="3CE8EE19" w14:textId="77777777" w:rsidR="007039C1" w:rsidRPr="000852E9" w:rsidRDefault="007039C1" w:rsidP="007039C1">
      <w:pPr>
        <w:pStyle w:val="BodyText"/>
        <w:rPr>
          <w:color w:val="595959"/>
          <w:sz w:val="24"/>
          <w:szCs w:val="24"/>
        </w:rPr>
      </w:pPr>
      <w:r w:rsidRPr="000852E9">
        <w:rPr>
          <w:color w:val="595959"/>
          <w:sz w:val="24"/>
          <w:szCs w:val="24"/>
        </w:rPr>
        <w:t>The planning standard</w:t>
      </w:r>
      <w:r w:rsidR="00B572CF">
        <w:rPr>
          <w:color w:val="595959"/>
          <w:sz w:val="24"/>
          <w:szCs w:val="24"/>
        </w:rPr>
        <w:t>s were</w:t>
      </w:r>
      <w:r w:rsidRPr="000852E9">
        <w:rPr>
          <w:color w:val="595959"/>
          <w:sz w:val="24"/>
          <w:szCs w:val="24"/>
        </w:rPr>
        <w:t xml:space="preserve"> developed to provide greater consistency of Resource Management Act 1991 plans and policy statements developed in New Zealand. This planning standard applies to district plans and combined plans.</w:t>
      </w:r>
    </w:p>
    <w:p w14:paraId="4F02FB4A" w14:textId="77777777" w:rsidR="007039C1" w:rsidRPr="000852E9" w:rsidRDefault="007039C1" w:rsidP="00622F52">
      <w:pPr>
        <w:pStyle w:val="Heading2"/>
        <w:numPr>
          <w:ilvl w:val="0"/>
          <w:numId w:val="24"/>
        </w:numPr>
        <w:spacing w:after="100" w:afterAutospacing="1"/>
        <w:ind w:left="567" w:hanging="567"/>
      </w:pPr>
      <w:r w:rsidRPr="000852E9">
        <w:t>Purpose</w:t>
      </w:r>
    </w:p>
    <w:p w14:paraId="406F274A" w14:textId="77777777" w:rsidR="007039C1" w:rsidRPr="000852E9" w:rsidRDefault="007039C1" w:rsidP="00D428C7">
      <w:pPr>
        <w:pStyle w:val="Numberedparagraph"/>
        <w:numPr>
          <w:ilvl w:val="0"/>
          <w:numId w:val="74"/>
        </w:numPr>
        <w:ind w:left="567" w:hanging="567"/>
      </w:pPr>
      <w:r w:rsidRPr="000852E9">
        <w:t xml:space="preserve">To provide a consistent way for plans to provide chapters in plans relating to zones, precincts, development areas and designations within the </w:t>
      </w:r>
      <w:r w:rsidR="00A4427E">
        <w:t>A</w:t>
      </w:r>
      <w:r w:rsidRPr="000852E9">
        <w:t xml:space="preserve">rea </w:t>
      </w:r>
      <w:r w:rsidR="00A4427E">
        <w:t>S</w:t>
      </w:r>
      <w:r w:rsidRPr="000852E9">
        <w:t xml:space="preserve">pecific </w:t>
      </w:r>
      <w:r w:rsidR="00A4427E">
        <w:t>M</w:t>
      </w:r>
      <w:r w:rsidRPr="000852E9">
        <w:t>atters part of a plan.</w:t>
      </w:r>
      <w:r w:rsidR="0008272E">
        <w:t xml:space="preserve"> </w:t>
      </w:r>
    </w:p>
    <w:p w14:paraId="034320D2" w14:textId="77777777" w:rsidR="007039C1" w:rsidRPr="000852E9" w:rsidRDefault="007039C1" w:rsidP="00622F52">
      <w:pPr>
        <w:pStyle w:val="Heading2"/>
        <w:numPr>
          <w:ilvl w:val="0"/>
          <w:numId w:val="24"/>
        </w:numPr>
        <w:spacing w:after="100" w:afterAutospacing="1"/>
        <w:ind w:left="567" w:hanging="567"/>
      </w:pPr>
      <w:r w:rsidRPr="000852E9">
        <w:t>Relationship to other planning standard</w:t>
      </w:r>
      <w:r w:rsidR="00B572CF">
        <w:t>s</w:t>
      </w:r>
    </w:p>
    <w:p w14:paraId="414ED116" w14:textId="2BE01F09" w:rsidR="007039C1" w:rsidRPr="000852E9" w:rsidRDefault="007039C1" w:rsidP="00B572CF">
      <w:pPr>
        <w:pStyle w:val="Numberedparagraph"/>
        <w:numPr>
          <w:ilvl w:val="0"/>
          <w:numId w:val="74"/>
        </w:numPr>
        <w:ind w:left="567" w:hanging="567"/>
      </w:pPr>
      <w:r w:rsidRPr="000852E9">
        <w:t xml:space="preserve">This </w:t>
      </w:r>
      <w:r w:rsidR="00B572CF">
        <w:t>standard</w:t>
      </w:r>
      <w:r w:rsidRPr="000852E9">
        <w:t xml:space="preserve"> must be used in conjunction with all other relevant planning standard</w:t>
      </w:r>
      <w:r w:rsidR="00B572CF">
        <w:t>s</w:t>
      </w:r>
      <w:r w:rsidRPr="000852E9">
        <w:t>. Table 2 of the</w:t>
      </w:r>
      <w:r w:rsidR="00B572CF">
        <w:t xml:space="preserve"> </w:t>
      </w:r>
      <w:r w:rsidR="0012625C">
        <w:t>n</w:t>
      </w:r>
      <w:r w:rsidR="00B572CF">
        <w:t>ational</w:t>
      </w:r>
      <w:r w:rsidRPr="000852E9">
        <w:t xml:space="preserve"> </w:t>
      </w:r>
      <w:r w:rsidR="0012625C">
        <w:t>p</w:t>
      </w:r>
      <w:r w:rsidRPr="000852E9">
        <w:t xml:space="preserve">lanning </w:t>
      </w:r>
      <w:r w:rsidR="0012625C">
        <w:t>s</w:t>
      </w:r>
      <w:r w:rsidRPr="000852E9">
        <w:t xml:space="preserve">tandard </w:t>
      </w:r>
      <w:r w:rsidR="0012625C">
        <w:t>o</w:t>
      </w:r>
      <w:r w:rsidRPr="000852E9">
        <w:t>verview sets out which planning standard</w:t>
      </w:r>
      <w:r w:rsidR="00B572CF">
        <w:t>s</w:t>
      </w:r>
      <w:r w:rsidRPr="000852E9">
        <w:t xml:space="preserve"> are relevant to each type of policy statement and plan.</w:t>
      </w:r>
    </w:p>
    <w:p w14:paraId="07B806B3" w14:textId="77777777" w:rsidR="007039C1" w:rsidRPr="000852E9" w:rsidRDefault="007039C1" w:rsidP="00622F52">
      <w:pPr>
        <w:pStyle w:val="Heading2"/>
        <w:numPr>
          <w:ilvl w:val="0"/>
          <w:numId w:val="24"/>
        </w:numPr>
        <w:spacing w:after="100" w:afterAutospacing="1"/>
        <w:ind w:left="567" w:hanging="567"/>
      </w:pPr>
      <w:r w:rsidRPr="000852E9">
        <w:t>Recognition in plans</w:t>
      </w:r>
    </w:p>
    <w:p w14:paraId="39E5B301" w14:textId="77777777" w:rsidR="007039C1" w:rsidRPr="000852E9" w:rsidRDefault="007039C1" w:rsidP="00B572CF">
      <w:pPr>
        <w:pStyle w:val="Numberedparagraph"/>
        <w:numPr>
          <w:ilvl w:val="0"/>
          <w:numId w:val="74"/>
        </w:numPr>
        <w:ind w:left="567" w:hanging="567"/>
      </w:pPr>
      <w:r w:rsidRPr="000852E9">
        <w:t>The table (or cells) in part D contains mandatory and discretionary directions.</w:t>
      </w:r>
    </w:p>
    <w:p w14:paraId="3C110D1F" w14:textId="77777777" w:rsidR="007039C1" w:rsidRPr="000852E9" w:rsidRDefault="007039C1" w:rsidP="00B572CF">
      <w:pPr>
        <w:pStyle w:val="Numberedparagraph"/>
        <w:numPr>
          <w:ilvl w:val="0"/>
          <w:numId w:val="74"/>
        </w:numPr>
        <w:ind w:left="567" w:hanging="567"/>
      </w:pPr>
      <w:r w:rsidRPr="000852E9">
        <w:t>The amendments made to any plan to give effect to the mandatory directions in the table (or cells) in part D must be in accordance with section 58I (2) and (3) of the RMA.</w:t>
      </w:r>
      <w:r w:rsidR="0008272E">
        <w:t xml:space="preserve"> </w:t>
      </w:r>
    </w:p>
    <w:p w14:paraId="75313D58" w14:textId="77777777" w:rsidR="007039C1" w:rsidRPr="000852E9" w:rsidRDefault="007039C1" w:rsidP="00B572CF">
      <w:pPr>
        <w:pStyle w:val="Numberedparagraph"/>
        <w:numPr>
          <w:ilvl w:val="0"/>
          <w:numId w:val="74"/>
        </w:numPr>
        <w:ind w:left="567" w:hanging="567"/>
      </w:pPr>
      <w:r w:rsidRPr="000852E9">
        <w:t>The amendments made to any plan to give effect to the discretionary directions in the table (or cells) in part D must be in accordance with section 58I (4) of the RMA.</w:t>
      </w:r>
    </w:p>
    <w:p w14:paraId="7D0B4610" w14:textId="77777777" w:rsidR="007039C1" w:rsidRPr="000852E9" w:rsidRDefault="007039C1" w:rsidP="00B572CF">
      <w:pPr>
        <w:pStyle w:val="Numberedparagraph"/>
        <w:numPr>
          <w:ilvl w:val="0"/>
          <w:numId w:val="74"/>
        </w:numPr>
        <w:ind w:left="567" w:hanging="567"/>
      </w:pPr>
      <w:r w:rsidRPr="000852E9">
        <w:t>Consequential amendments to any plan that are needed to avoid duplication or conflict with amendments as required by paragraphs 4 or 5 must also be made without using an RMA Schedule 1 process. If consequential amendments go beyond the scope of amendments authorised by sections 58I (3</w:t>
      </w:r>
      <w:proofErr w:type="gramStart"/>
      <w:r w:rsidRPr="000852E9">
        <w:t>)(</w:t>
      </w:r>
      <w:proofErr w:type="gramEnd"/>
      <w:r w:rsidRPr="000852E9">
        <w:t>d) and 58I(4)(d) of the RMA, a RMA Schedule 1 process will need to be used.</w:t>
      </w:r>
    </w:p>
    <w:p w14:paraId="348BBFA3" w14:textId="77777777" w:rsidR="007039C1" w:rsidRPr="000852E9" w:rsidRDefault="007039C1" w:rsidP="00622F52">
      <w:pPr>
        <w:pStyle w:val="Heading2"/>
        <w:numPr>
          <w:ilvl w:val="0"/>
          <w:numId w:val="24"/>
        </w:numPr>
        <w:spacing w:after="100" w:afterAutospacing="1"/>
        <w:ind w:left="567" w:hanging="567"/>
      </w:pPr>
      <w:r w:rsidRPr="000852E9">
        <w:t>Provisions</w:t>
      </w:r>
    </w:p>
    <w:p w14:paraId="70439260" w14:textId="77777777" w:rsidR="007039C1" w:rsidRPr="000852E9" w:rsidRDefault="007039C1" w:rsidP="007E26D4">
      <w:pPr>
        <w:pStyle w:val="BodyText"/>
      </w:pPr>
    </w:p>
    <w:p w14:paraId="6B53559F" w14:textId="77777777" w:rsidR="00683662" w:rsidRPr="000852E9" w:rsidRDefault="00683662" w:rsidP="007E26D4">
      <w:pPr>
        <w:pStyle w:val="BodyText"/>
      </w:pPr>
      <w:r w:rsidRPr="000852E9">
        <w:br w:type="page"/>
      </w:r>
    </w:p>
    <w:p w14:paraId="7708B290" w14:textId="77777777" w:rsidR="007039C1" w:rsidRPr="000852E9" w:rsidRDefault="007039C1" w:rsidP="00FA0F4C">
      <w:pPr>
        <w:pStyle w:val="Head1notforTOC"/>
      </w:pPr>
      <w:r w:rsidRPr="000852E9">
        <w:lastRenderedPageBreak/>
        <w:t>Draft Area Specific Matters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29"/>
        <w:gridCol w:w="6900"/>
      </w:tblGrid>
      <w:tr w:rsidR="007E26D4" w:rsidRPr="000852E9" w14:paraId="47C3A140" w14:textId="77777777" w:rsidTr="007E26D4">
        <w:tc>
          <w:tcPr>
            <w:tcW w:w="5000" w:type="pct"/>
            <w:gridSpan w:val="2"/>
            <w:shd w:val="clear" w:color="auto" w:fill="1C556C"/>
          </w:tcPr>
          <w:p w14:paraId="23B73D9E" w14:textId="50135D4E" w:rsidR="007039C1" w:rsidRPr="000852E9" w:rsidRDefault="007039C1" w:rsidP="007E26D4">
            <w:pPr>
              <w:pStyle w:val="TableTextbold"/>
              <w:rPr>
                <w:color w:val="FFFFFF" w:themeColor="background1"/>
              </w:rPr>
            </w:pPr>
            <w:r w:rsidRPr="000852E9">
              <w:rPr>
                <w:color w:val="FFFFFF" w:themeColor="background1"/>
              </w:rPr>
              <w:t xml:space="preserve">Mandatory </w:t>
            </w:r>
            <w:r w:rsidR="0012625C">
              <w:rPr>
                <w:color w:val="FFFFFF" w:themeColor="background1"/>
              </w:rPr>
              <w:t>d</w:t>
            </w:r>
            <w:r w:rsidRPr="000852E9">
              <w:rPr>
                <w:color w:val="FFFFFF" w:themeColor="background1"/>
              </w:rPr>
              <w:t>irections</w:t>
            </w:r>
          </w:p>
        </w:tc>
      </w:tr>
      <w:tr w:rsidR="007039C1" w:rsidRPr="000852E9" w14:paraId="1E75B4DA" w14:textId="77777777" w:rsidTr="004A6DC0">
        <w:tc>
          <w:tcPr>
            <w:tcW w:w="5000" w:type="pct"/>
            <w:gridSpan w:val="2"/>
            <w:tcBorders>
              <w:bottom w:val="single" w:sz="4" w:space="0" w:color="1C556C"/>
            </w:tcBorders>
            <w:shd w:val="clear" w:color="auto" w:fill="auto"/>
          </w:tcPr>
          <w:p w14:paraId="370DFFB3" w14:textId="77777777" w:rsidR="007039C1" w:rsidRPr="000852E9" w:rsidRDefault="007039C1" w:rsidP="00D428C7">
            <w:pPr>
              <w:pStyle w:val="TableTextnumbered"/>
              <w:numPr>
                <w:ilvl w:val="0"/>
                <w:numId w:val="75"/>
              </w:numPr>
            </w:pPr>
            <w:r w:rsidRPr="000852E9">
              <w:t>Except as provided in direction 2 below, local authorities must amend their documents in accordance with section 58I of the RMA within 5 years of gazettal of this planning standard.</w:t>
            </w:r>
          </w:p>
          <w:p w14:paraId="2F173BA3" w14:textId="77777777" w:rsidR="007039C1" w:rsidRPr="000852E9" w:rsidRDefault="007039C1" w:rsidP="004A6DC0">
            <w:pPr>
              <w:pStyle w:val="TableTextnumbered"/>
            </w:pPr>
            <w:r w:rsidRPr="000852E9">
              <w:t>Documents of the local authorities listed below must be amended in accordance with section 58I of the RMA within 7</w:t>
            </w:r>
            <w:r w:rsidR="00EC5CB6" w:rsidRPr="000852E9">
              <w:t> </w:t>
            </w:r>
            <w:r w:rsidRPr="000852E9">
              <w:t xml:space="preserve">years </w:t>
            </w:r>
            <w:r w:rsidR="000E34FC">
              <w:t xml:space="preserve">of gazettal of this </w:t>
            </w:r>
            <w:r w:rsidRPr="000852E9">
              <w:t xml:space="preserve">planning standard. </w:t>
            </w:r>
          </w:p>
          <w:p w14:paraId="2957AC3D" w14:textId="77777777" w:rsidR="007039C1" w:rsidRPr="000852E9" w:rsidRDefault="007039C1" w:rsidP="004A6DC0">
            <w:pPr>
              <w:pStyle w:val="TableDash"/>
            </w:pPr>
            <w:r w:rsidRPr="000852E9">
              <w:t>Auckland Council</w:t>
            </w:r>
          </w:p>
          <w:p w14:paraId="237779B4" w14:textId="77777777" w:rsidR="007039C1" w:rsidRPr="000852E9" w:rsidRDefault="007039C1" w:rsidP="004A6DC0">
            <w:pPr>
              <w:pStyle w:val="TableDash"/>
            </w:pPr>
            <w:r w:rsidRPr="000852E9">
              <w:t>Marlborough Council</w:t>
            </w:r>
          </w:p>
          <w:p w14:paraId="3984A431" w14:textId="77777777" w:rsidR="007039C1" w:rsidRPr="000852E9" w:rsidRDefault="007039C1" w:rsidP="004A6DC0">
            <w:pPr>
              <w:pStyle w:val="TableDash"/>
            </w:pPr>
            <w:r w:rsidRPr="000852E9">
              <w:t>Christchurch City Council</w:t>
            </w:r>
          </w:p>
          <w:p w14:paraId="309BAF50" w14:textId="77777777" w:rsidR="007039C1" w:rsidRPr="000852E9" w:rsidRDefault="007039C1" w:rsidP="004A6DC0">
            <w:pPr>
              <w:pStyle w:val="TableDash"/>
            </w:pPr>
            <w:r w:rsidRPr="000852E9">
              <w:t>Dunedin City Council</w:t>
            </w:r>
          </w:p>
          <w:p w14:paraId="5FA15CCA" w14:textId="77777777" w:rsidR="007039C1" w:rsidRPr="000852E9" w:rsidRDefault="007039C1" w:rsidP="004A6DC0">
            <w:pPr>
              <w:pStyle w:val="TableDash"/>
            </w:pPr>
            <w:r w:rsidRPr="000852E9">
              <w:t>Hurunui District Council</w:t>
            </w:r>
          </w:p>
          <w:p w14:paraId="4C718B39" w14:textId="77777777" w:rsidR="007039C1" w:rsidRPr="000852E9" w:rsidRDefault="007039C1" w:rsidP="004A6DC0">
            <w:pPr>
              <w:pStyle w:val="TableDash"/>
            </w:pPr>
            <w:r w:rsidRPr="000852E9">
              <w:t>Invercargill City Council</w:t>
            </w:r>
          </w:p>
          <w:p w14:paraId="3AF6DB61" w14:textId="4775938A" w:rsidR="007039C1" w:rsidRPr="000852E9" w:rsidRDefault="00987762" w:rsidP="004A6DC0">
            <w:pPr>
              <w:pStyle w:val="TableDash"/>
            </w:pPr>
            <w:proofErr w:type="spellStart"/>
            <w:r>
              <w:t>Kāpiti</w:t>
            </w:r>
            <w:proofErr w:type="spellEnd"/>
            <w:r w:rsidR="007039C1" w:rsidRPr="000852E9">
              <w:t xml:space="preserve"> Coast District Council</w:t>
            </w:r>
          </w:p>
          <w:p w14:paraId="2B4AF1A1" w14:textId="77777777" w:rsidR="007039C1" w:rsidRPr="000852E9" w:rsidRDefault="007039C1" w:rsidP="004A6DC0">
            <w:pPr>
              <w:pStyle w:val="TableDash"/>
            </w:pPr>
            <w:r w:rsidRPr="000852E9">
              <w:t>Queenstown-Lakes District Council</w:t>
            </w:r>
          </w:p>
          <w:p w14:paraId="75247BB6" w14:textId="77777777" w:rsidR="007039C1" w:rsidRPr="000852E9" w:rsidRDefault="007039C1" w:rsidP="004A6DC0">
            <w:pPr>
              <w:pStyle w:val="TableDash"/>
            </w:pPr>
            <w:r w:rsidRPr="000852E9">
              <w:t>South Taranaki District Council</w:t>
            </w:r>
          </w:p>
          <w:p w14:paraId="13AAE73C" w14:textId="77777777" w:rsidR="007039C1" w:rsidRPr="000852E9" w:rsidRDefault="007039C1" w:rsidP="004A6DC0">
            <w:pPr>
              <w:pStyle w:val="TableDash"/>
            </w:pPr>
            <w:r w:rsidRPr="000852E9">
              <w:t>Thames-Coromandel District Council</w:t>
            </w:r>
            <w:r w:rsidR="0012625C">
              <w:t>.</w:t>
            </w:r>
          </w:p>
        </w:tc>
      </w:tr>
      <w:tr w:rsidR="004A6DC0" w:rsidRPr="000852E9" w14:paraId="54FD99F9" w14:textId="77777777" w:rsidTr="004A6DC0">
        <w:tc>
          <w:tcPr>
            <w:tcW w:w="5000" w:type="pct"/>
            <w:gridSpan w:val="2"/>
            <w:tcBorders>
              <w:bottom w:val="single" w:sz="4" w:space="0" w:color="1C556C"/>
            </w:tcBorders>
            <w:shd w:val="clear" w:color="auto" w:fill="1C556C"/>
          </w:tcPr>
          <w:p w14:paraId="24A7D0AF" w14:textId="77777777" w:rsidR="007039C1" w:rsidRPr="000852E9" w:rsidRDefault="007039C1" w:rsidP="004A6DC0">
            <w:pPr>
              <w:pStyle w:val="TableTextbold"/>
              <w:rPr>
                <w:color w:val="FFFFFF" w:themeColor="background1"/>
              </w:rPr>
            </w:pPr>
            <w:r w:rsidRPr="000852E9">
              <w:rPr>
                <w:color w:val="FFFFFF" w:themeColor="background1"/>
              </w:rPr>
              <w:t>Zone chapters (S-ZONES)</w:t>
            </w:r>
          </w:p>
        </w:tc>
      </w:tr>
      <w:tr w:rsidR="007039C1" w:rsidRPr="000852E9" w14:paraId="4FDD6B88" w14:textId="77777777" w:rsidTr="00710C24">
        <w:tc>
          <w:tcPr>
            <w:tcW w:w="5000" w:type="pct"/>
            <w:gridSpan w:val="2"/>
            <w:tcBorders>
              <w:bottom w:val="single" w:sz="4" w:space="0" w:color="41A794"/>
            </w:tcBorders>
            <w:shd w:val="clear" w:color="auto" w:fill="auto"/>
          </w:tcPr>
          <w:p w14:paraId="2008BB7A" w14:textId="77777777" w:rsidR="007039C1" w:rsidRPr="000852E9" w:rsidRDefault="007039C1" w:rsidP="00710C24">
            <w:pPr>
              <w:pStyle w:val="TableTextnumbered"/>
            </w:pPr>
            <w:r w:rsidRPr="000852E9">
              <w:t>Where a zone is to be used, the related zone structure and order in the District Plan Structure Standard (S-DP) is to be used.</w:t>
            </w:r>
          </w:p>
          <w:p w14:paraId="0A0CFEE1" w14:textId="77777777" w:rsidR="007039C1" w:rsidRPr="000852E9" w:rsidRDefault="007039C1" w:rsidP="004A6DC0">
            <w:pPr>
              <w:pStyle w:val="TableTextnumbered"/>
            </w:pPr>
            <w:r w:rsidRPr="000852E9">
              <w:t>Where a zone is to be used, each zone must include objectives, policies and methods including rules (if any) in accordance with the Chapter Form Standard (F-5).</w:t>
            </w:r>
          </w:p>
          <w:p w14:paraId="2F9AC320" w14:textId="77777777" w:rsidR="007039C1" w:rsidRPr="000852E9" w:rsidRDefault="007039C1" w:rsidP="004A6DC0">
            <w:pPr>
              <w:pStyle w:val="TableTextnumbered"/>
            </w:pPr>
            <w:r w:rsidRPr="000852E9">
              <w:t>Where a zone is to be used, in addition to the matters identified in this and any other relevant standard, each zone may also include any other provision enabled under section 75(2) of the RMA.</w:t>
            </w:r>
          </w:p>
          <w:p w14:paraId="5F3C5DBE" w14:textId="77777777" w:rsidR="007039C1" w:rsidRPr="000852E9" w:rsidRDefault="007039C1" w:rsidP="004A6DC0">
            <w:pPr>
              <w:pStyle w:val="TableTextnumbered"/>
            </w:pPr>
            <w:r w:rsidRPr="000852E9">
              <w:t>A local authority may include additional special purpose zones in accordance with Direction 7 below but must not include any other additional zones.</w:t>
            </w:r>
          </w:p>
          <w:p w14:paraId="29E527ED" w14:textId="77777777" w:rsidR="007039C1" w:rsidRPr="000852E9" w:rsidRDefault="007039C1" w:rsidP="004A6DC0">
            <w:pPr>
              <w:pStyle w:val="TableTextnumbered"/>
            </w:pPr>
            <w:r w:rsidRPr="000852E9">
              <w:t>An additional special purpose zone must only be created when the proposed land use activities and anticipated development within the defined area:</w:t>
            </w:r>
          </w:p>
          <w:p w14:paraId="57398A22" w14:textId="11EF6CA7" w:rsidR="007039C1" w:rsidRPr="000852E9" w:rsidRDefault="007039C1" w:rsidP="00D428C7">
            <w:pPr>
              <w:pStyle w:val="TableText"/>
              <w:numPr>
                <w:ilvl w:val="0"/>
                <w:numId w:val="76"/>
              </w:numPr>
              <w:spacing w:before="0"/>
              <w:ind w:left="568" w:hanging="284"/>
            </w:pPr>
            <w:r w:rsidRPr="000852E9">
              <w:t>are significant to the district or region</w:t>
            </w:r>
          </w:p>
          <w:p w14:paraId="55752ECA" w14:textId="29280B0D" w:rsidR="007039C1" w:rsidRPr="000852E9" w:rsidRDefault="007039C1" w:rsidP="00D428C7">
            <w:pPr>
              <w:pStyle w:val="TableText"/>
              <w:numPr>
                <w:ilvl w:val="0"/>
                <w:numId w:val="76"/>
              </w:numPr>
              <w:spacing w:before="0"/>
              <w:ind w:left="568" w:hanging="284"/>
            </w:pPr>
            <w:r w:rsidRPr="000852E9">
              <w:t>could not be enabled by any other zone</w:t>
            </w:r>
          </w:p>
          <w:p w14:paraId="0B90DF91" w14:textId="77777777" w:rsidR="007039C1" w:rsidRPr="000852E9" w:rsidRDefault="007039C1" w:rsidP="00D428C7">
            <w:pPr>
              <w:pStyle w:val="TableText"/>
              <w:numPr>
                <w:ilvl w:val="0"/>
                <w:numId w:val="76"/>
              </w:numPr>
              <w:spacing w:before="0"/>
              <w:ind w:left="568" w:hanging="284"/>
            </w:pPr>
            <w:proofErr w:type="gramStart"/>
            <w:r w:rsidRPr="000852E9">
              <w:t>could</w:t>
            </w:r>
            <w:proofErr w:type="gramEnd"/>
            <w:r w:rsidRPr="000852E9">
              <w:t xml:space="preserve"> not be enabled by the introduction of an overlay, precinct, designation, development area, or specific control.</w:t>
            </w:r>
          </w:p>
        </w:tc>
      </w:tr>
      <w:tr w:rsidR="00EF5739" w:rsidRPr="000852E9" w14:paraId="05B06A4F" w14:textId="77777777" w:rsidTr="00EF5739">
        <w:tc>
          <w:tcPr>
            <w:tcW w:w="5000" w:type="pct"/>
            <w:gridSpan w:val="2"/>
            <w:tcBorders>
              <w:top w:val="single" w:sz="4" w:space="0" w:color="41A794"/>
              <w:bottom w:val="single" w:sz="4" w:space="0" w:color="41A794"/>
            </w:tcBorders>
            <w:shd w:val="clear" w:color="auto" w:fill="41A794"/>
          </w:tcPr>
          <w:p w14:paraId="7C732089" w14:textId="3446886C" w:rsidR="007039C1" w:rsidRPr="000852E9" w:rsidRDefault="007039C1" w:rsidP="007039C1">
            <w:pPr>
              <w:pStyle w:val="TableText"/>
              <w:rPr>
                <w:b/>
                <w:color w:val="FFFFFF" w:themeColor="background1"/>
                <w:sz w:val="22"/>
              </w:rPr>
            </w:pPr>
            <w:r w:rsidRPr="000852E9">
              <w:rPr>
                <w:noProof/>
                <w:color w:val="FFFFFF" w:themeColor="background1"/>
              </w:rPr>
              <mc:AlternateContent>
                <mc:Choice Requires="wps">
                  <w:drawing>
                    <wp:anchor distT="0" distB="0" distL="114300" distR="114300" simplePos="0" relativeHeight="251609600" behindDoc="1" locked="0" layoutInCell="1" allowOverlap="1" wp14:anchorId="7D6E3142" wp14:editId="0764AB57">
                      <wp:simplePos x="0" y="0"/>
                      <wp:positionH relativeFrom="column">
                        <wp:posOffset>-900430</wp:posOffset>
                      </wp:positionH>
                      <wp:positionV relativeFrom="paragraph">
                        <wp:posOffset>10110470</wp:posOffset>
                      </wp:positionV>
                      <wp:extent cx="7628890" cy="9867900"/>
                      <wp:effectExtent l="0" t="0" r="0" b="0"/>
                      <wp:wrapNone/>
                      <wp:docPr id="36" name="Rectangle 36"/>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F5EDED" id="Rectangle 36" o:spid="_x0000_s1026" style="position:absolute;margin-left:-70.9pt;margin-top:796.1pt;width:600.7pt;height:77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EtnAIAAIgFAAAOAAAAZHJzL2Uyb0RvYy54bWysVN9PGzEMfp+0/yHK+7i2g9JWXFEFdJqE&#10;BgImntNc0jspF2dO2mv318/J/YAxtIdpfUjj2P5sf2f74vJQG7ZX6CuwOR+fjDhTVkJR2W3Ovz+t&#10;P80480HYQhiwKudH5fnl8uOHi8Yt1ARKMIVCRiDWLxqX8zIEt8gyL0tVC38CTllSasBaBBJxmxUo&#10;GkKvTTYZjaZZA1g4BKm8p9frVsmXCV9rJcOd1l4FZnJOuYV0Yjo38cyWF2KxReHKSnZpiH/IohaV&#10;paAD1LUIgu2w+gOqriSCBx1OJNQZaF1JlWqgasajN9U8lsKpVAuR491Ak/9/sPLb/h5ZVeT885Qz&#10;K2r6Rg/EmrBboxi9EUGN8wuye3T32EmerrHag8Y6/lMd7JBIPQ6kqkNgkh7Pp5PZbE7cS9LNZ9Pz&#10;+SjRnr24O/Thi4KaxUvOkeInMsX+1gcKSaa9SYzmwVTFujImCbjdXBlke0FfeD1dn93cxJzJ5Tcz&#10;Y6OxhejWquNLFktri0m3cDQq2hn7oDSxQulPUiapH9UQR0ipbBi3qlIUqg1/NqJfHz12cPRIuSTA&#10;iKwp/oDdAfSWLUiP3WbZ2UdXldp5cB79LbHWefBIkcGGwbmuLOB7AIaq6iK39j1JLTWRpQ0UR+oZ&#10;hHaYvJPrir7brfDhXiBND31r2gjhjg5toMk5dDfOSsCf771He2pq0nLW0DTm3P/YCVScma+W2n0+&#10;Pj2N45uE07PzCQn4WrN5rbG7+gqoHca0e5xM12gfTH/VCPUzLY5VjEoqYSXFzrkM2AtXod0StHqk&#10;Wq2SGY2sE+HWPjoZwSOrsS+fDs8CXde8gfr+G/STKxZveri1jZ4WVrsAukoN/sJrxzeNe2qcbjXF&#10;ffJaTlYvC3T5Cw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KmMYS2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color w:val="FFFFFF" w:themeColor="background1"/>
              </w:rPr>
              <mc:AlternateContent>
                <mc:Choice Requires="wps">
                  <w:drawing>
                    <wp:anchor distT="0" distB="0" distL="114300" distR="114300" simplePos="0" relativeHeight="251620864" behindDoc="1" locked="0" layoutInCell="1" allowOverlap="1" wp14:anchorId="3C0DCD8C" wp14:editId="78933C63">
                      <wp:simplePos x="0" y="0"/>
                      <wp:positionH relativeFrom="column">
                        <wp:posOffset>-900430</wp:posOffset>
                      </wp:positionH>
                      <wp:positionV relativeFrom="paragraph">
                        <wp:posOffset>10110470</wp:posOffset>
                      </wp:positionV>
                      <wp:extent cx="7628890" cy="9867900"/>
                      <wp:effectExtent l="0" t="0" r="0" b="0"/>
                      <wp:wrapNone/>
                      <wp:docPr id="37" name="Rectangle 37"/>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68B2D4" id="Rectangle 37" o:spid="_x0000_s1026" style="position:absolute;margin-left:-70.9pt;margin-top:796.1pt;width:600.7pt;height:77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ixnAIAAIgFAAAOAAAAZHJzL2Uyb0RvYy54bWysVEtv2zAMvg/YfxB0X+1kbV6oUwRtMwwo&#10;2qLt0LMiS7EAWdQkJU7260fJjz5W7DAsB0UUyY/kZ5LnF4dak71wXoEp6Ogkp0QYDqUy24L+eFp/&#10;mVHiAzMl02BEQY/C04vl50/njV2IMVSgS+EIghi/aGxBqxDsIss8r0TN/AlYYVApwdUsoOi2WelY&#10;g+i1zsZ5PskacKV1wIX3+HrVKuky4UspeLiT0otAdEExt5BOl85NPLPlOVtsHbOV4l0a7B+yqJky&#10;GHSAumKBkZ1Tf0DVijvwIMMJhzoDKRUXqQasZpS/q+axYlakWpAcbwea/P+D5bf7e0dUWdCvU0oM&#10;q/EbPSBrzGy1IPiGBDXWL9Du0d67TvJ4jdUepKvjP9ZBDonU40CqOATC8XE6Gc9mc+Seo24+m0zn&#10;eaI9e3G3zodvAmoSLwV1GD+RyfY3PmBINO1NYjQPWpVrpXUS3HZzqR3ZM/zC68n67Po65owub8y0&#10;icYGolurji9ZLK0tJt3CUYtop82DkMgKpj9OmaR+FEMcxrkwYdSqKlaKNvxZjr8+euzg6JFySYAR&#10;WWL8AbsD6C1bkB67zbKzj64itfPgnP8tsdZ58EiRwYTBuVYG3EcAGqvqIrf2PUktNZGlDZRH7BkH&#10;7TB5y9cKv9sN8+GeOZwe/Na4EcIdHlJDU1DobpRU4H599B7tsalRS0mD01hQ/3PHnKBEfzfY7vPR&#10;6Wkc3yScnk3HKLjXms1rjdnVl4DtMMLdY3m6Rvug+6t0UD/j4ljFqKhihmPsgvLgeuEytFsCVw8X&#10;q1Uyw5G1LNyYR8sjeGQ19uXT4Zk52zVvwL6/hX5y2eJdD7e20dPAahdAqtTgL7x2fOO4p8bpVlPc&#10;J6/lZPWyQJe/AQ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AxWqLGcAgAAiAUAAA4AAAAAAAAAAAAAAAAALgIAAGRy&#10;cy9lMm9Eb2MueG1sUEsBAi0AFAAGAAgAAAAhAGjcJm/hAAAADwEAAA8AAAAAAAAAAAAAAAAA9gQA&#10;AGRycy9kb3ducmV2LnhtbFBLBQYAAAAABAAEAPMAAAAEBgAAAAA=&#10;" fillcolor="#f6f5ee" stroked="f" strokeweight="2pt"/>
                  </w:pict>
                </mc:Fallback>
              </mc:AlternateContent>
            </w:r>
            <w:r w:rsidRPr="000852E9">
              <w:rPr>
                <w:b/>
                <w:color w:val="FFFFFF" w:themeColor="background1"/>
                <w:sz w:val="22"/>
              </w:rPr>
              <w:t>Discretionary</w:t>
            </w:r>
            <w:r w:rsidR="00E20517">
              <w:rPr>
                <w:b/>
                <w:color w:val="FFFFFF" w:themeColor="background1"/>
                <w:sz w:val="22"/>
              </w:rPr>
              <w:t xml:space="preserve"> </w:t>
            </w:r>
            <w:r w:rsidR="0012625C">
              <w:rPr>
                <w:b/>
                <w:color w:val="FFFFFF" w:themeColor="background1"/>
                <w:sz w:val="22"/>
              </w:rPr>
              <w:t>d</w:t>
            </w:r>
            <w:r w:rsidRPr="000852E9">
              <w:rPr>
                <w:b/>
                <w:color w:val="FFFFFF" w:themeColor="background1"/>
                <w:sz w:val="22"/>
              </w:rPr>
              <w:t>irection</w:t>
            </w:r>
          </w:p>
          <w:p w14:paraId="67B429B1" w14:textId="77777777" w:rsidR="007039C1" w:rsidRPr="000852E9" w:rsidRDefault="007039C1" w:rsidP="00710C24">
            <w:pPr>
              <w:pStyle w:val="TableTextnumbered"/>
              <w:spacing w:before="0"/>
              <w:rPr>
                <w:b/>
                <w:color w:val="FFFFFF" w:themeColor="background1"/>
              </w:rPr>
            </w:pPr>
            <w:r w:rsidRPr="000852E9">
              <w:rPr>
                <w:color w:val="FFFFFF" w:themeColor="background1"/>
              </w:rPr>
              <w:t>The local authority must choose at least one of the following zones to use in their Plans. Each zone option contains a purpose statement which the zone provisions must fulfil.</w:t>
            </w:r>
          </w:p>
        </w:tc>
      </w:tr>
      <w:tr w:rsidR="007039C1" w:rsidRPr="000852E9" w14:paraId="392A19E0"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5BEB079A" w14:textId="77777777" w:rsidR="007039C1" w:rsidRPr="000852E9" w:rsidRDefault="007039C1" w:rsidP="00EF5739">
            <w:pPr>
              <w:pStyle w:val="TableTextbold"/>
            </w:pPr>
            <w:r w:rsidRPr="000852E9">
              <w:t>Zone</w:t>
            </w:r>
          </w:p>
        </w:tc>
        <w:tc>
          <w:tcPr>
            <w:tcW w:w="3779" w:type="pct"/>
            <w:tcBorders>
              <w:top w:val="single" w:sz="4" w:space="0" w:color="41A794"/>
              <w:left w:val="single" w:sz="4" w:space="0" w:color="41A794"/>
              <w:bottom w:val="single" w:sz="4" w:space="0" w:color="41A794"/>
            </w:tcBorders>
            <w:shd w:val="clear" w:color="auto" w:fill="EEECE1" w:themeFill="background2"/>
          </w:tcPr>
          <w:p w14:paraId="628F93E8" w14:textId="10EC5AE6" w:rsidR="007039C1" w:rsidRPr="000852E9" w:rsidRDefault="007039C1" w:rsidP="00EF5739">
            <w:pPr>
              <w:pStyle w:val="TableTextbold"/>
            </w:pPr>
            <w:r w:rsidRPr="000852E9">
              <w:t xml:space="preserve">Purpose </w:t>
            </w:r>
            <w:r w:rsidR="00E20517">
              <w:t>s</w:t>
            </w:r>
            <w:r w:rsidRPr="000852E9">
              <w:t>tatement</w:t>
            </w:r>
          </w:p>
        </w:tc>
      </w:tr>
      <w:tr w:rsidR="007039C1" w:rsidRPr="000852E9" w14:paraId="061F5560"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1F2F841D" w14:textId="55FE65EB" w:rsidR="007039C1" w:rsidRPr="000852E9" w:rsidRDefault="007039C1" w:rsidP="00EF5739">
            <w:pPr>
              <w:pStyle w:val="TableText"/>
            </w:pPr>
            <w:r w:rsidRPr="000852E9">
              <w:t>Low</w:t>
            </w:r>
            <w:r w:rsidR="007D2B4C">
              <w:t>-d</w:t>
            </w:r>
            <w:r w:rsidRPr="000852E9">
              <w:t xml:space="preserve">ensity </w:t>
            </w:r>
            <w:r w:rsidR="007D2B4C">
              <w:t>r</w:t>
            </w:r>
            <w:r w:rsidRPr="000852E9">
              <w:t xml:space="preserve">esidential </w:t>
            </w:r>
            <w:r w:rsidR="007D2B4C">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7CEC08ED" w14:textId="094DBF6B" w:rsidR="007039C1" w:rsidRPr="000852E9" w:rsidRDefault="007039C1" w:rsidP="00EF5739">
            <w:pPr>
              <w:pStyle w:val="TableText"/>
            </w:pPr>
            <w:r w:rsidRPr="000852E9">
              <w:t xml:space="preserve">The purpose of the </w:t>
            </w:r>
            <w:r w:rsidR="00042561" w:rsidRPr="00E8037D">
              <w:rPr>
                <w:i/>
              </w:rPr>
              <w:t>L</w:t>
            </w:r>
            <w:r w:rsidRPr="00E8037D">
              <w:rPr>
                <w:i/>
              </w:rPr>
              <w:t>ow</w:t>
            </w:r>
            <w:r w:rsidR="007D2B4C" w:rsidRPr="00E8037D">
              <w:rPr>
                <w:i/>
              </w:rPr>
              <w:t>-d</w:t>
            </w:r>
            <w:r w:rsidRPr="00E8037D">
              <w:rPr>
                <w:i/>
              </w:rPr>
              <w:t xml:space="preserve">ensity </w:t>
            </w:r>
            <w:r w:rsidR="007D2B4C" w:rsidRPr="00E8037D">
              <w:rPr>
                <w:i/>
              </w:rPr>
              <w:t>r</w:t>
            </w:r>
            <w:r w:rsidRPr="00E8037D">
              <w:rPr>
                <w:i/>
              </w:rPr>
              <w:t xml:space="preserve">esidential </w:t>
            </w:r>
            <w:r w:rsidR="007D2B4C" w:rsidRPr="00E8037D">
              <w:rPr>
                <w:i/>
              </w:rPr>
              <w:t>z</w:t>
            </w:r>
            <w:r w:rsidRPr="00E8037D">
              <w:rPr>
                <w:i/>
              </w:rPr>
              <w:t>one</w:t>
            </w:r>
            <w:r w:rsidRPr="000852E9">
              <w:t xml:space="preserve"> is to provide primarily for residential activities where there may be constraints on urban density.</w:t>
            </w:r>
          </w:p>
        </w:tc>
      </w:tr>
      <w:tr w:rsidR="007039C1" w:rsidRPr="000852E9" w14:paraId="5DEC0CF2"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7B1AFF4A" w14:textId="06B52618" w:rsidR="007039C1" w:rsidRPr="000852E9" w:rsidRDefault="007039C1" w:rsidP="007D2B4C">
            <w:pPr>
              <w:pStyle w:val="TableText"/>
            </w:pPr>
            <w:r w:rsidRPr="000852E9">
              <w:t xml:space="preserve">Residential </w:t>
            </w:r>
            <w:r w:rsidR="007D2B4C">
              <w:t>z</w:t>
            </w:r>
            <w:r w:rsidR="007D2B4C"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55C0BBA8" w14:textId="236392AA" w:rsidR="007039C1" w:rsidRPr="000852E9" w:rsidRDefault="007039C1" w:rsidP="00EF5739">
            <w:pPr>
              <w:pStyle w:val="TableText"/>
            </w:pPr>
            <w:r w:rsidRPr="000852E9">
              <w:t xml:space="preserve">The purpose of the </w:t>
            </w:r>
            <w:r w:rsidR="00042561" w:rsidRPr="00E8037D">
              <w:rPr>
                <w:i/>
              </w:rPr>
              <w:t>R</w:t>
            </w:r>
            <w:r w:rsidRPr="00E8037D">
              <w:rPr>
                <w:i/>
              </w:rPr>
              <w:t xml:space="preserve">esidential </w:t>
            </w:r>
            <w:r w:rsidR="007D2B4C" w:rsidRPr="00E8037D">
              <w:rPr>
                <w:i/>
              </w:rPr>
              <w:t>z</w:t>
            </w:r>
            <w:r w:rsidRPr="00E8037D">
              <w:rPr>
                <w:i/>
              </w:rPr>
              <w:t>one</w:t>
            </w:r>
            <w:r w:rsidRPr="000852E9">
              <w:t xml:space="preserve"> is to provide primarily for residential activities in areas of suburban character.</w:t>
            </w:r>
          </w:p>
        </w:tc>
      </w:tr>
      <w:tr w:rsidR="007039C1" w:rsidRPr="000852E9" w14:paraId="167CBF69"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43B995DA" w14:textId="7AD0460A" w:rsidR="007039C1" w:rsidRPr="000852E9" w:rsidRDefault="007039C1" w:rsidP="00EF5739">
            <w:pPr>
              <w:pStyle w:val="TableText"/>
            </w:pPr>
            <w:r w:rsidRPr="000852E9">
              <w:t>Medium</w:t>
            </w:r>
            <w:r w:rsidR="007D2B4C">
              <w:t>-d</w:t>
            </w:r>
            <w:r w:rsidRPr="000852E9">
              <w:t xml:space="preserve">ensity </w:t>
            </w:r>
            <w:r w:rsidR="007D2B4C">
              <w:t>r</w:t>
            </w:r>
            <w:r w:rsidRPr="000852E9">
              <w:t xml:space="preserve">esidential </w:t>
            </w:r>
            <w:r w:rsidR="007D2B4C">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41B6A24A" w14:textId="1A76B2C5" w:rsidR="007039C1" w:rsidRPr="000852E9" w:rsidRDefault="007039C1" w:rsidP="00EF5739">
            <w:pPr>
              <w:pStyle w:val="TableText"/>
            </w:pPr>
            <w:r w:rsidRPr="000852E9">
              <w:t xml:space="preserve">The purpose of the </w:t>
            </w:r>
            <w:r w:rsidR="00042561" w:rsidRPr="00E8037D">
              <w:rPr>
                <w:i/>
              </w:rPr>
              <w:t>M</w:t>
            </w:r>
            <w:r w:rsidRPr="00E8037D">
              <w:rPr>
                <w:i/>
              </w:rPr>
              <w:t>edium</w:t>
            </w:r>
            <w:r w:rsidR="007D2B4C" w:rsidRPr="00E8037D">
              <w:rPr>
                <w:i/>
              </w:rPr>
              <w:t>-d</w:t>
            </w:r>
            <w:r w:rsidRPr="00E8037D">
              <w:rPr>
                <w:i/>
              </w:rPr>
              <w:t xml:space="preserve">ensity </w:t>
            </w:r>
            <w:r w:rsidR="007D2B4C" w:rsidRPr="00E8037D">
              <w:rPr>
                <w:i/>
              </w:rPr>
              <w:t>r</w:t>
            </w:r>
            <w:r w:rsidRPr="00E8037D">
              <w:rPr>
                <w:i/>
              </w:rPr>
              <w:t xml:space="preserve">esidential </w:t>
            </w:r>
            <w:r w:rsidR="007D2B4C" w:rsidRPr="00E8037D">
              <w:rPr>
                <w:i/>
              </w:rPr>
              <w:t>z</w:t>
            </w:r>
            <w:r w:rsidRPr="00E8037D">
              <w:rPr>
                <w:i/>
              </w:rPr>
              <w:t>one</w:t>
            </w:r>
            <w:r w:rsidRPr="000852E9">
              <w:t xml:space="preserve"> is to provide primarily for residential activities in areas of urban character.</w:t>
            </w:r>
            <w:r w:rsidR="0008272E">
              <w:t xml:space="preserve"> </w:t>
            </w:r>
          </w:p>
        </w:tc>
      </w:tr>
      <w:tr w:rsidR="007039C1" w:rsidRPr="000852E9" w14:paraId="15756A99"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4AC7E068" w14:textId="18CE0B57" w:rsidR="007039C1" w:rsidRPr="000852E9" w:rsidRDefault="007039C1" w:rsidP="00EF5739">
            <w:pPr>
              <w:pStyle w:val="TableText"/>
            </w:pPr>
            <w:r w:rsidRPr="000852E9">
              <w:t>High</w:t>
            </w:r>
            <w:r w:rsidR="007D2B4C">
              <w:t>-d</w:t>
            </w:r>
            <w:r w:rsidRPr="000852E9">
              <w:t xml:space="preserve">ensity </w:t>
            </w:r>
            <w:r w:rsidR="007D2B4C">
              <w:t>r</w:t>
            </w:r>
            <w:r w:rsidRPr="000852E9">
              <w:t xml:space="preserve">esidential </w:t>
            </w:r>
            <w:r w:rsidR="007D2B4C">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70F8D7A3" w14:textId="0CB4EE9D" w:rsidR="007039C1" w:rsidRPr="000852E9" w:rsidRDefault="007039C1" w:rsidP="00EF5739">
            <w:pPr>
              <w:pStyle w:val="TableText"/>
            </w:pPr>
            <w:r w:rsidRPr="000852E9">
              <w:t xml:space="preserve">The purpose of the </w:t>
            </w:r>
            <w:r w:rsidR="00042561" w:rsidRPr="00E8037D">
              <w:rPr>
                <w:i/>
              </w:rPr>
              <w:t>H</w:t>
            </w:r>
            <w:r w:rsidRPr="00E8037D">
              <w:rPr>
                <w:i/>
              </w:rPr>
              <w:t>igh</w:t>
            </w:r>
            <w:r w:rsidR="007D2B4C" w:rsidRPr="00E8037D">
              <w:rPr>
                <w:i/>
              </w:rPr>
              <w:t>-d</w:t>
            </w:r>
            <w:r w:rsidRPr="00E8037D">
              <w:rPr>
                <w:i/>
              </w:rPr>
              <w:t xml:space="preserve">ensity </w:t>
            </w:r>
            <w:r w:rsidR="007D2B4C" w:rsidRPr="00E8037D">
              <w:rPr>
                <w:i/>
              </w:rPr>
              <w:t>r</w:t>
            </w:r>
            <w:r w:rsidRPr="00E8037D">
              <w:rPr>
                <w:i/>
              </w:rPr>
              <w:t xml:space="preserve">esidential </w:t>
            </w:r>
            <w:r w:rsidR="007D2B4C" w:rsidRPr="00E8037D">
              <w:rPr>
                <w:i/>
              </w:rPr>
              <w:t>z</w:t>
            </w:r>
            <w:r w:rsidRPr="00E8037D">
              <w:rPr>
                <w:i/>
              </w:rPr>
              <w:t>one</w:t>
            </w:r>
            <w:r w:rsidRPr="000852E9">
              <w:t xml:space="preserve"> is to provide primarily for residential activities in areas of high density, urban character.</w:t>
            </w:r>
          </w:p>
        </w:tc>
      </w:tr>
      <w:tr w:rsidR="007039C1" w:rsidRPr="000852E9" w14:paraId="55DF36E1"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54873617" w14:textId="1432BF93" w:rsidR="007039C1" w:rsidRPr="000852E9" w:rsidRDefault="007039C1" w:rsidP="00EF5739">
            <w:pPr>
              <w:pStyle w:val="TableText"/>
            </w:pPr>
            <w:r w:rsidRPr="000852E9">
              <w:t xml:space="preserve">Rural </w:t>
            </w:r>
            <w:r w:rsidR="007D2B4C">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6232E745" w14:textId="0BF4FEEB" w:rsidR="007039C1" w:rsidRPr="000852E9" w:rsidRDefault="007039C1" w:rsidP="00EF5739">
            <w:pPr>
              <w:pStyle w:val="TableText"/>
            </w:pPr>
            <w:r w:rsidRPr="000852E9">
              <w:t xml:space="preserve">The purpose of the </w:t>
            </w:r>
            <w:r w:rsidR="00042561" w:rsidRPr="00E8037D">
              <w:rPr>
                <w:i/>
              </w:rPr>
              <w:t>R</w:t>
            </w:r>
            <w:r w:rsidRPr="00E8037D">
              <w:rPr>
                <w:i/>
              </w:rPr>
              <w:t xml:space="preserve">ural </w:t>
            </w:r>
            <w:r w:rsidR="007D2B4C" w:rsidRPr="00E8037D">
              <w:rPr>
                <w:i/>
              </w:rPr>
              <w:t>z</w:t>
            </w:r>
            <w:r w:rsidRPr="00E8037D">
              <w:rPr>
                <w:i/>
              </w:rPr>
              <w:t>one</w:t>
            </w:r>
            <w:r w:rsidRPr="000852E9">
              <w:t xml:space="preserve"> is to provide primarily for primary production activities. The zone may also provide for a limited range of activities which support rural production.</w:t>
            </w:r>
          </w:p>
        </w:tc>
      </w:tr>
      <w:tr w:rsidR="007039C1" w:rsidRPr="000852E9" w14:paraId="54DED034"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6F493665" w14:textId="5E40FA59" w:rsidR="007039C1" w:rsidRPr="000852E9" w:rsidRDefault="007039C1" w:rsidP="00EF5739">
            <w:pPr>
              <w:pStyle w:val="TableText"/>
            </w:pPr>
            <w:r w:rsidRPr="000852E9">
              <w:lastRenderedPageBreak/>
              <w:t xml:space="preserve">Rural </w:t>
            </w:r>
            <w:r w:rsidR="001358DF">
              <w:t>p</w:t>
            </w:r>
            <w:r w:rsidRPr="000852E9">
              <w:t xml:space="preserve">roduction </w:t>
            </w:r>
            <w:r w:rsidR="001358DF">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66B8A6AB" w14:textId="4F2BAC69" w:rsidR="007039C1" w:rsidRPr="000852E9" w:rsidRDefault="007039C1" w:rsidP="00EF5739">
            <w:pPr>
              <w:pStyle w:val="TableText"/>
            </w:pPr>
            <w:r w:rsidRPr="000852E9">
              <w:t>The purpose of the</w:t>
            </w:r>
            <w:r w:rsidR="006B476F">
              <w:t xml:space="preserve"> </w:t>
            </w:r>
            <w:r w:rsidR="00042561" w:rsidRPr="00E8037D">
              <w:rPr>
                <w:i/>
              </w:rPr>
              <w:t>R</w:t>
            </w:r>
            <w:r w:rsidRPr="00E8037D">
              <w:rPr>
                <w:i/>
              </w:rPr>
              <w:t xml:space="preserve">ural </w:t>
            </w:r>
            <w:r w:rsidR="001358DF" w:rsidRPr="00E8037D">
              <w:rPr>
                <w:i/>
              </w:rPr>
              <w:t>p</w:t>
            </w:r>
            <w:r w:rsidRPr="00E8037D">
              <w:rPr>
                <w:i/>
              </w:rPr>
              <w:t xml:space="preserve">roduction </w:t>
            </w:r>
            <w:r w:rsidR="001358DF" w:rsidRPr="00E8037D">
              <w:rPr>
                <w:i/>
              </w:rPr>
              <w:t>z</w:t>
            </w:r>
            <w:r w:rsidRPr="00E8037D">
              <w:rPr>
                <w:i/>
              </w:rPr>
              <w:t>one</w:t>
            </w:r>
            <w:r w:rsidRPr="000852E9">
              <w:t xml:space="preserve"> is to prioritise primary production activities that rely on the productive nature of the soils, intensive primary production, and also providing for associated rural industry.</w:t>
            </w:r>
          </w:p>
        </w:tc>
      </w:tr>
      <w:tr w:rsidR="007039C1" w:rsidRPr="000852E9" w14:paraId="4D4BC9B6"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02E62BD1" w14:textId="0B51F5E5" w:rsidR="007039C1" w:rsidRPr="000852E9" w:rsidRDefault="007039C1" w:rsidP="00EF5739">
            <w:pPr>
              <w:pStyle w:val="TableText"/>
            </w:pPr>
            <w:r w:rsidRPr="000852E9">
              <w:t xml:space="preserve">Rural </w:t>
            </w:r>
            <w:r w:rsidR="001358DF">
              <w:t>r</w:t>
            </w:r>
            <w:r w:rsidRPr="000852E9">
              <w:t xml:space="preserve">esidential </w:t>
            </w:r>
            <w:r w:rsidR="001358DF">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532BAAFF" w14:textId="07517A8B" w:rsidR="007039C1" w:rsidRPr="000852E9" w:rsidRDefault="007039C1" w:rsidP="00042561">
            <w:pPr>
              <w:pStyle w:val="TableText"/>
            </w:pPr>
            <w:r w:rsidRPr="000852E9">
              <w:t xml:space="preserve">The purpose of the </w:t>
            </w:r>
            <w:r w:rsidR="00042561" w:rsidRPr="00E8037D">
              <w:rPr>
                <w:i/>
              </w:rPr>
              <w:t>R</w:t>
            </w:r>
            <w:r w:rsidRPr="00E8037D">
              <w:rPr>
                <w:i/>
              </w:rPr>
              <w:t xml:space="preserve">ural </w:t>
            </w:r>
            <w:r w:rsidR="001358DF" w:rsidRPr="00E8037D">
              <w:rPr>
                <w:i/>
              </w:rPr>
              <w:t>r</w:t>
            </w:r>
            <w:r w:rsidRPr="00E8037D">
              <w:rPr>
                <w:i/>
              </w:rPr>
              <w:t xml:space="preserve">esidential </w:t>
            </w:r>
            <w:r w:rsidR="001358DF" w:rsidRPr="00E8037D">
              <w:rPr>
                <w:i/>
              </w:rPr>
              <w:t>z</w:t>
            </w:r>
            <w:r w:rsidRPr="00E8037D">
              <w:rPr>
                <w:i/>
              </w:rPr>
              <w:t>one</w:t>
            </w:r>
            <w:r w:rsidRPr="000852E9">
              <w:t xml:space="preserve"> is to provide primarily for a residential lifestyle within a rural environment, while still enabling primary production</w:t>
            </w:r>
            <w:r w:rsidRPr="000852E9" w:rsidDel="001E51A8">
              <w:t xml:space="preserve"> </w:t>
            </w:r>
            <w:r w:rsidRPr="000852E9">
              <w:t>to occur appropriate to the size of the lots.</w:t>
            </w:r>
          </w:p>
        </w:tc>
      </w:tr>
      <w:tr w:rsidR="007039C1" w:rsidRPr="000852E9" w14:paraId="0435FCC6"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6F862A20" w14:textId="5D0D5046" w:rsidR="007039C1" w:rsidRPr="000852E9" w:rsidRDefault="007039C1" w:rsidP="00EF5739">
            <w:pPr>
              <w:pStyle w:val="TableText"/>
            </w:pPr>
            <w:r w:rsidRPr="000852E9">
              <w:t xml:space="preserve">Rural </w:t>
            </w:r>
            <w:r w:rsidR="001358DF">
              <w:t>s</w:t>
            </w:r>
            <w:r w:rsidRPr="000852E9">
              <w:t xml:space="preserve">ettlement </w:t>
            </w:r>
            <w:r w:rsidR="001358DF">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090AF3C2" w14:textId="08C07692" w:rsidR="007039C1" w:rsidRPr="000852E9" w:rsidRDefault="007039C1" w:rsidP="00042561">
            <w:pPr>
              <w:pStyle w:val="TableText"/>
            </w:pPr>
            <w:r w:rsidRPr="000852E9">
              <w:t xml:space="preserve">The purpose of the </w:t>
            </w:r>
            <w:r w:rsidR="00042561" w:rsidRPr="00E8037D">
              <w:rPr>
                <w:i/>
              </w:rPr>
              <w:t>R</w:t>
            </w:r>
            <w:r w:rsidRPr="00E8037D">
              <w:rPr>
                <w:i/>
              </w:rPr>
              <w:t xml:space="preserve">ural </w:t>
            </w:r>
            <w:r w:rsidR="001358DF" w:rsidRPr="00E8037D">
              <w:rPr>
                <w:i/>
              </w:rPr>
              <w:t>s</w:t>
            </w:r>
            <w:r w:rsidRPr="00E8037D">
              <w:rPr>
                <w:i/>
              </w:rPr>
              <w:t xml:space="preserve">ettlement </w:t>
            </w:r>
            <w:r w:rsidR="001358DF" w:rsidRPr="00E8037D">
              <w:rPr>
                <w:i/>
              </w:rPr>
              <w:t>z</w:t>
            </w:r>
            <w:r w:rsidRPr="00E8037D">
              <w:rPr>
                <w:i/>
              </w:rPr>
              <w:t>one</w:t>
            </w:r>
            <w:r w:rsidRPr="000852E9">
              <w:t xml:space="preserve"> is to provide primarily for a mixture of residential, commercial, light industrial activities and community activities located within rural areas that support a small settlement and surrounding rural area.</w:t>
            </w:r>
          </w:p>
        </w:tc>
      </w:tr>
      <w:tr w:rsidR="007039C1" w:rsidRPr="000852E9" w14:paraId="7A127091"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262EDA40" w14:textId="179592A1" w:rsidR="007039C1" w:rsidRPr="000852E9" w:rsidRDefault="007039C1" w:rsidP="00EF5739">
            <w:pPr>
              <w:pStyle w:val="TableText"/>
            </w:pPr>
            <w:r w:rsidRPr="000852E9">
              <w:t xml:space="preserve">Neighbourhood </w:t>
            </w:r>
            <w:r w:rsidR="0087590D">
              <w:t>c</w:t>
            </w:r>
            <w:r w:rsidRPr="000852E9">
              <w:t xml:space="preserve">ommercial </w:t>
            </w:r>
            <w:r w:rsidR="0087590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6E778411" w14:textId="117D9810" w:rsidR="007039C1" w:rsidRPr="000852E9" w:rsidRDefault="007039C1" w:rsidP="00EF5739">
            <w:pPr>
              <w:pStyle w:val="TableText"/>
            </w:pPr>
            <w:r w:rsidRPr="000852E9">
              <w:t xml:space="preserve">The purpose of the </w:t>
            </w:r>
            <w:r w:rsidR="00042561" w:rsidRPr="00E8037D">
              <w:rPr>
                <w:i/>
              </w:rPr>
              <w:t>N</w:t>
            </w:r>
            <w:r w:rsidRPr="00E8037D">
              <w:rPr>
                <w:i/>
              </w:rPr>
              <w:t xml:space="preserve">eighbourhood </w:t>
            </w:r>
            <w:r w:rsidR="0087590D" w:rsidRPr="00E8037D">
              <w:rPr>
                <w:i/>
              </w:rPr>
              <w:t>c</w:t>
            </w:r>
            <w:r w:rsidRPr="00E8037D">
              <w:rPr>
                <w:i/>
              </w:rPr>
              <w:t xml:space="preserve">ommercial </w:t>
            </w:r>
            <w:r w:rsidR="0087590D" w:rsidRPr="00E8037D">
              <w:rPr>
                <w:i/>
              </w:rPr>
              <w:t>z</w:t>
            </w:r>
            <w:r w:rsidRPr="00E8037D">
              <w:rPr>
                <w:i/>
              </w:rPr>
              <w:t>one</w:t>
            </w:r>
            <w:r w:rsidRPr="000852E9">
              <w:t xml:space="preserve"> is to provide primarily for small-scale commercial activities that directly support the immediate residential neighbourhood.</w:t>
            </w:r>
          </w:p>
        </w:tc>
      </w:tr>
      <w:tr w:rsidR="007039C1" w:rsidRPr="000852E9" w14:paraId="50E54A95"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30755633" w14:textId="0D1AF328" w:rsidR="007039C1" w:rsidRPr="000852E9" w:rsidRDefault="007039C1" w:rsidP="00EF5739">
            <w:pPr>
              <w:pStyle w:val="TableText"/>
            </w:pPr>
            <w:r w:rsidRPr="000852E9">
              <w:t xml:space="preserve">Local </w:t>
            </w:r>
            <w:r w:rsidR="0087590D">
              <w:t>c</w:t>
            </w:r>
            <w:r w:rsidRPr="000852E9">
              <w:t xml:space="preserve">ommercial </w:t>
            </w:r>
            <w:r w:rsidR="0087590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2078AF2E" w14:textId="6E3A13A0" w:rsidR="007039C1" w:rsidRPr="000852E9" w:rsidRDefault="007039C1" w:rsidP="00042561">
            <w:pPr>
              <w:pStyle w:val="TableText"/>
            </w:pPr>
            <w:r w:rsidRPr="000852E9">
              <w:t xml:space="preserve">The purpose of the </w:t>
            </w:r>
            <w:r w:rsidR="00042561" w:rsidRPr="00E8037D">
              <w:rPr>
                <w:i/>
              </w:rPr>
              <w:t>L</w:t>
            </w:r>
            <w:r w:rsidRPr="00E8037D">
              <w:rPr>
                <w:i/>
              </w:rPr>
              <w:t xml:space="preserve">ocal </w:t>
            </w:r>
            <w:r w:rsidR="0087590D" w:rsidRPr="00E8037D">
              <w:rPr>
                <w:i/>
              </w:rPr>
              <w:t>c</w:t>
            </w:r>
            <w:r w:rsidRPr="00E8037D">
              <w:rPr>
                <w:i/>
              </w:rPr>
              <w:t xml:space="preserve">ommercial </w:t>
            </w:r>
            <w:r w:rsidR="0087590D" w:rsidRPr="00E8037D">
              <w:rPr>
                <w:i/>
              </w:rPr>
              <w:t>z</w:t>
            </w:r>
            <w:r w:rsidRPr="00E8037D">
              <w:rPr>
                <w:i/>
              </w:rPr>
              <w:t>one</w:t>
            </w:r>
            <w:r w:rsidRPr="000852E9">
              <w:t xml:space="preserve"> is to provide primarily for a range of commercial activities that provide for the daily/weekly shopping needs of the residential catchment.</w:t>
            </w:r>
          </w:p>
        </w:tc>
      </w:tr>
      <w:tr w:rsidR="007039C1" w:rsidRPr="000852E9" w14:paraId="32DBD87F"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076B0BED" w14:textId="450FC18F" w:rsidR="007039C1" w:rsidRPr="000852E9" w:rsidRDefault="007039C1" w:rsidP="00EF5739">
            <w:pPr>
              <w:pStyle w:val="TableText"/>
            </w:pPr>
            <w:r w:rsidRPr="000852E9">
              <w:t xml:space="preserve">Commercial </w:t>
            </w:r>
            <w:r w:rsidR="0087590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30B535C0" w14:textId="37A3D629" w:rsidR="007039C1" w:rsidRPr="000852E9" w:rsidRDefault="007039C1" w:rsidP="00EF5739">
            <w:pPr>
              <w:pStyle w:val="TableText"/>
            </w:pPr>
            <w:r w:rsidRPr="000852E9">
              <w:t xml:space="preserve">The purpose of the </w:t>
            </w:r>
            <w:r w:rsidR="00042561" w:rsidRPr="00E8037D">
              <w:rPr>
                <w:i/>
              </w:rPr>
              <w:t>C</w:t>
            </w:r>
            <w:r w:rsidRPr="00E8037D">
              <w:rPr>
                <w:i/>
              </w:rPr>
              <w:t xml:space="preserve">ommercial </w:t>
            </w:r>
            <w:r w:rsidR="0087590D" w:rsidRPr="00E8037D">
              <w:rPr>
                <w:i/>
              </w:rPr>
              <w:t>z</w:t>
            </w:r>
            <w:r w:rsidRPr="00E8037D">
              <w:rPr>
                <w:i/>
              </w:rPr>
              <w:t>one</w:t>
            </w:r>
            <w:r w:rsidRPr="000852E9">
              <w:t xml:space="preserve"> is to provide primarily for a broad range of commercial activities. It also provides for activities that are not sensitive to the effects generated from commercial activities.</w:t>
            </w:r>
          </w:p>
        </w:tc>
      </w:tr>
      <w:tr w:rsidR="007039C1" w:rsidRPr="000852E9" w14:paraId="6831C0A6"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370D607F" w14:textId="0EE346D0" w:rsidR="007039C1" w:rsidRPr="000852E9" w:rsidRDefault="007039C1" w:rsidP="00EF5739">
            <w:pPr>
              <w:pStyle w:val="TableText"/>
            </w:pPr>
            <w:r w:rsidRPr="000852E9">
              <w:t>Mixed</w:t>
            </w:r>
            <w:r w:rsidR="0087590D">
              <w:t>-u</w:t>
            </w:r>
            <w:r w:rsidRPr="000852E9">
              <w:t xml:space="preserve">se </w:t>
            </w:r>
            <w:r w:rsidR="0087590D">
              <w:t>z</w:t>
            </w:r>
            <w:r w:rsidRPr="000852E9">
              <w:t xml:space="preserve">one </w:t>
            </w:r>
          </w:p>
        </w:tc>
        <w:tc>
          <w:tcPr>
            <w:tcW w:w="3779" w:type="pct"/>
            <w:tcBorders>
              <w:top w:val="single" w:sz="4" w:space="0" w:color="41A794"/>
              <w:left w:val="single" w:sz="4" w:space="0" w:color="41A794"/>
              <w:bottom w:val="single" w:sz="4" w:space="0" w:color="41A794"/>
            </w:tcBorders>
            <w:shd w:val="clear" w:color="auto" w:fill="EEECE1" w:themeFill="background2"/>
          </w:tcPr>
          <w:p w14:paraId="173BB23E" w14:textId="4FB9D429" w:rsidR="007039C1" w:rsidRPr="000852E9" w:rsidRDefault="007039C1" w:rsidP="00042561">
            <w:pPr>
              <w:pStyle w:val="TableText"/>
            </w:pPr>
            <w:r w:rsidRPr="000852E9">
              <w:t xml:space="preserve">The purpose of the </w:t>
            </w:r>
            <w:r w:rsidR="00042561" w:rsidRPr="00E8037D">
              <w:rPr>
                <w:i/>
              </w:rPr>
              <w:t>M</w:t>
            </w:r>
            <w:r w:rsidRPr="00E8037D">
              <w:rPr>
                <w:i/>
              </w:rPr>
              <w:t>ixed</w:t>
            </w:r>
            <w:r w:rsidR="0087590D" w:rsidRPr="00E8037D">
              <w:rPr>
                <w:i/>
              </w:rPr>
              <w:t>-u</w:t>
            </w:r>
            <w:r w:rsidRPr="00E8037D">
              <w:rPr>
                <w:i/>
              </w:rPr>
              <w:t xml:space="preserve">se </w:t>
            </w:r>
            <w:r w:rsidR="0087590D" w:rsidRPr="00E8037D">
              <w:rPr>
                <w:i/>
              </w:rPr>
              <w:t>z</w:t>
            </w:r>
            <w:r w:rsidRPr="00E8037D">
              <w:rPr>
                <w:i/>
              </w:rPr>
              <w:t>one</w:t>
            </w:r>
            <w:r w:rsidRPr="000852E9">
              <w:t xml:space="preserve"> is to provide primarily for a mix of residential, commercial, light industrial, recreational and community activities.</w:t>
            </w:r>
          </w:p>
        </w:tc>
      </w:tr>
      <w:tr w:rsidR="007039C1" w:rsidRPr="000852E9" w14:paraId="0620793A"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57B88F1F" w14:textId="3A6AE9BE" w:rsidR="007039C1" w:rsidRPr="000852E9" w:rsidRDefault="007039C1" w:rsidP="00EF5739">
            <w:pPr>
              <w:pStyle w:val="TableText"/>
            </w:pPr>
            <w:r w:rsidRPr="000852E9">
              <w:t xml:space="preserve">Town </w:t>
            </w:r>
            <w:r w:rsidR="0087590D">
              <w:t>c</w:t>
            </w:r>
            <w:r w:rsidRPr="000852E9">
              <w:t xml:space="preserve">entre </w:t>
            </w:r>
            <w:r w:rsidR="0087590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5E578AE7" w14:textId="46224CC3" w:rsidR="007039C1" w:rsidRPr="000852E9" w:rsidRDefault="007039C1" w:rsidP="00EF5739">
            <w:pPr>
              <w:pStyle w:val="TableText"/>
            </w:pPr>
            <w:r w:rsidRPr="000852E9">
              <w:t xml:space="preserve">The purpose of the </w:t>
            </w:r>
            <w:r w:rsidR="00042561" w:rsidRPr="00E8037D">
              <w:rPr>
                <w:i/>
              </w:rPr>
              <w:t>T</w:t>
            </w:r>
            <w:r w:rsidRPr="00E8037D">
              <w:rPr>
                <w:i/>
              </w:rPr>
              <w:t xml:space="preserve">own </w:t>
            </w:r>
            <w:r w:rsidR="0087590D" w:rsidRPr="00E8037D">
              <w:rPr>
                <w:i/>
              </w:rPr>
              <w:t>c</w:t>
            </w:r>
            <w:r w:rsidRPr="00E8037D">
              <w:rPr>
                <w:i/>
              </w:rPr>
              <w:t xml:space="preserve">entre </w:t>
            </w:r>
            <w:r w:rsidR="0087590D" w:rsidRPr="00E8037D">
              <w:rPr>
                <w:i/>
              </w:rPr>
              <w:t>z</w:t>
            </w:r>
            <w:r w:rsidRPr="00E8037D">
              <w:rPr>
                <w:i/>
              </w:rPr>
              <w:t>one</w:t>
            </w:r>
            <w:r w:rsidRPr="000852E9">
              <w:t xml:space="preserve"> is to provide primarily:</w:t>
            </w:r>
          </w:p>
          <w:p w14:paraId="5F78964F" w14:textId="77777777" w:rsidR="007039C1" w:rsidRPr="000852E9" w:rsidRDefault="007039C1" w:rsidP="00EF5739">
            <w:pPr>
              <w:pStyle w:val="TableBullet"/>
            </w:pPr>
            <w:r w:rsidRPr="000852E9">
              <w:t>in smaller urban areas, for a diverse range of commercial activities and associated community, recreation, and residential activities which support both residents and visitors</w:t>
            </w:r>
          </w:p>
          <w:p w14:paraId="302B3F19" w14:textId="77777777" w:rsidR="007039C1" w:rsidRPr="000852E9" w:rsidRDefault="007039C1" w:rsidP="00EF5739">
            <w:pPr>
              <w:pStyle w:val="TableBullet"/>
            </w:pPr>
            <w:proofErr w:type="gramStart"/>
            <w:r w:rsidRPr="000852E9">
              <w:t>in</w:t>
            </w:r>
            <w:proofErr w:type="gramEnd"/>
            <w:r w:rsidRPr="000852E9">
              <w:t xml:space="preserve"> secondary centres in major cities, for community, recreational, commercial and residential activities which service the immediate and wider neighbourhood areas.</w:t>
            </w:r>
          </w:p>
        </w:tc>
      </w:tr>
      <w:tr w:rsidR="007039C1" w:rsidRPr="000852E9" w14:paraId="1268BFEA"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26D76310" w14:textId="4C95B85E" w:rsidR="007039C1" w:rsidRPr="000852E9" w:rsidRDefault="007039C1" w:rsidP="00EF5739">
            <w:pPr>
              <w:pStyle w:val="TableText"/>
            </w:pPr>
            <w:r w:rsidRPr="000852E9">
              <w:t xml:space="preserve">City </w:t>
            </w:r>
            <w:r w:rsidR="0087590D">
              <w:t>c</w:t>
            </w:r>
            <w:r w:rsidRPr="000852E9">
              <w:t xml:space="preserve">entre </w:t>
            </w:r>
            <w:r w:rsidR="0087590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3000311C" w14:textId="0150DD6D" w:rsidR="007039C1" w:rsidRPr="000852E9" w:rsidRDefault="007039C1" w:rsidP="00042561">
            <w:pPr>
              <w:pStyle w:val="TableText"/>
            </w:pPr>
            <w:r w:rsidRPr="000852E9">
              <w:t xml:space="preserve">The purpose of the </w:t>
            </w:r>
            <w:r w:rsidR="00042561" w:rsidRPr="00E8037D">
              <w:rPr>
                <w:i/>
              </w:rPr>
              <w:t>C</w:t>
            </w:r>
            <w:r w:rsidRPr="00E8037D">
              <w:rPr>
                <w:i/>
              </w:rPr>
              <w:t xml:space="preserve">ity </w:t>
            </w:r>
            <w:r w:rsidR="0087590D" w:rsidRPr="00E8037D">
              <w:rPr>
                <w:i/>
              </w:rPr>
              <w:t>c</w:t>
            </w:r>
            <w:r w:rsidRPr="00E8037D">
              <w:rPr>
                <w:i/>
              </w:rPr>
              <w:t xml:space="preserve">entre </w:t>
            </w:r>
            <w:r w:rsidR="0087590D" w:rsidRPr="00E8037D">
              <w:rPr>
                <w:i/>
              </w:rPr>
              <w:t>z</w:t>
            </w:r>
            <w:r w:rsidRPr="00E8037D">
              <w:rPr>
                <w:i/>
              </w:rPr>
              <w:t>one</w:t>
            </w:r>
            <w:r w:rsidRPr="000852E9">
              <w:t xml:space="preserve"> is to provide primarily for a diverse range of commercial, community, recreational, and residential activities. </w:t>
            </w:r>
          </w:p>
        </w:tc>
      </w:tr>
      <w:tr w:rsidR="007039C1" w:rsidRPr="000852E9" w14:paraId="4C5FDCBB"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57972516" w14:textId="77777777" w:rsidR="007039C1" w:rsidRPr="000852E9" w:rsidRDefault="007039C1" w:rsidP="00EF5739">
            <w:pPr>
              <w:pStyle w:val="TableText"/>
            </w:pPr>
            <w:r w:rsidRPr="000852E9">
              <w:t>Light industrial zone</w:t>
            </w:r>
          </w:p>
        </w:tc>
        <w:tc>
          <w:tcPr>
            <w:tcW w:w="3779" w:type="pct"/>
            <w:tcBorders>
              <w:top w:val="single" w:sz="4" w:space="0" w:color="41A794"/>
              <w:left w:val="single" w:sz="4" w:space="0" w:color="41A794"/>
              <w:bottom w:val="single" w:sz="4" w:space="0" w:color="41A794"/>
            </w:tcBorders>
            <w:shd w:val="clear" w:color="auto" w:fill="EEECE1" w:themeFill="background2"/>
          </w:tcPr>
          <w:p w14:paraId="5C7695DB" w14:textId="7EE70F6D" w:rsidR="007039C1" w:rsidRPr="000852E9" w:rsidRDefault="007039C1" w:rsidP="00EF5739">
            <w:pPr>
              <w:pStyle w:val="TableText"/>
            </w:pPr>
            <w:r w:rsidRPr="000852E9">
              <w:t xml:space="preserve">The purpose of the </w:t>
            </w:r>
            <w:r w:rsidR="00042561" w:rsidRPr="00E8037D">
              <w:rPr>
                <w:i/>
              </w:rPr>
              <w:t>L</w:t>
            </w:r>
            <w:r w:rsidRPr="00E8037D">
              <w:rPr>
                <w:i/>
              </w:rPr>
              <w:t xml:space="preserve">ight </w:t>
            </w:r>
            <w:r w:rsidR="0087590D" w:rsidRPr="00E8037D">
              <w:rPr>
                <w:i/>
              </w:rPr>
              <w:t>i</w:t>
            </w:r>
            <w:r w:rsidRPr="00E8037D">
              <w:rPr>
                <w:i/>
              </w:rPr>
              <w:t xml:space="preserve">ndustrial </w:t>
            </w:r>
            <w:r w:rsidR="0087590D" w:rsidRPr="00E8037D">
              <w:rPr>
                <w:i/>
              </w:rPr>
              <w:t>z</w:t>
            </w:r>
            <w:r w:rsidRPr="00E8037D">
              <w:rPr>
                <w:i/>
              </w:rPr>
              <w:t>one</w:t>
            </w:r>
            <w:r w:rsidRPr="000852E9">
              <w:t xml:space="preserve"> is to provide primarily for a limited range of industrial activities that are more compatible with sensitive activities.</w:t>
            </w:r>
          </w:p>
        </w:tc>
      </w:tr>
      <w:tr w:rsidR="007039C1" w:rsidRPr="000852E9" w14:paraId="3ACA35CC"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14A3DA89" w14:textId="77777777" w:rsidR="007039C1" w:rsidRPr="000852E9" w:rsidRDefault="007039C1" w:rsidP="00EF5739">
            <w:pPr>
              <w:pStyle w:val="TableText"/>
            </w:pPr>
            <w:r w:rsidRPr="000852E9">
              <w:t>Industrial zone</w:t>
            </w:r>
          </w:p>
        </w:tc>
        <w:tc>
          <w:tcPr>
            <w:tcW w:w="3779" w:type="pct"/>
            <w:tcBorders>
              <w:top w:val="single" w:sz="4" w:space="0" w:color="41A794"/>
              <w:left w:val="single" w:sz="4" w:space="0" w:color="41A794"/>
              <w:bottom w:val="single" w:sz="4" w:space="0" w:color="41A794"/>
            </w:tcBorders>
            <w:shd w:val="clear" w:color="auto" w:fill="EEECE1" w:themeFill="background2"/>
          </w:tcPr>
          <w:p w14:paraId="6D03831F" w14:textId="0EF22B3C" w:rsidR="007039C1" w:rsidRPr="000852E9" w:rsidRDefault="007039C1" w:rsidP="00EF5739">
            <w:pPr>
              <w:pStyle w:val="TableText"/>
            </w:pPr>
            <w:r w:rsidRPr="000852E9">
              <w:t xml:space="preserve">The purpose of the </w:t>
            </w:r>
            <w:r w:rsidR="00042561" w:rsidRPr="00E8037D">
              <w:rPr>
                <w:i/>
              </w:rPr>
              <w:t>I</w:t>
            </w:r>
            <w:r w:rsidRPr="00E8037D">
              <w:rPr>
                <w:i/>
              </w:rPr>
              <w:t xml:space="preserve">ndustrial </w:t>
            </w:r>
            <w:r w:rsidR="0087590D" w:rsidRPr="00E8037D">
              <w:rPr>
                <w:i/>
              </w:rPr>
              <w:t>z</w:t>
            </w:r>
            <w:r w:rsidRPr="00E8037D">
              <w:rPr>
                <w:i/>
              </w:rPr>
              <w:t>one</w:t>
            </w:r>
            <w:r w:rsidRPr="000852E9">
              <w:t xml:space="preserve"> is to provide primarily for a range of industrial activities. It also provides for associated activities that are not sensitive to the effects generated from industrial activities.</w:t>
            </w:r>
          </w:p>
        </w:tc>
      </w:tr>
      <w:tr w:rsidR="007039C1" w:rsidRPr="000852E9" w14:paraId="1C7753D0"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7A7E9E8F" w14:textId="77777777" w:rsidR="007039C1" w:rsidRPr="000852E9" w:rsidRDefault="007039C1" w:rsidP="00EF5739">
            <w:pPr>
              <w:pStyle w:val="TableText"/>
            </w:pPr>
            <w:r w:rsidRPr="000852E9">
              <w:t>Heavy industrial zone</w:t>
            </w:r>
          </w:p>
        </w:tc>
        <w:tc>
          <w:tcPr>
            <w:tcW w:w="3779" w:type="pct"/>
            <w:tcBorders>
              <w:top w:val="single" w:sz="4" w:space="0" w:color="41A794"/>
              <w:left w:val="single" w:sz="4" w:space="0" w:color="41A794"/>
              <w:bottom w:val="single" w:sz="4" w:space="0" w:color="41A794"/>
            </w:tcBorders>
            <w:shd w:val="clear" w:color="auto" w:fill="EEECE1" w:themeFill="background2"/>
          </w:tcPr>
          <w:p w14:paraId="6695D0C7" w14:textId="0E2FBA05" w:rsidR="007039C1" w:rsidRPr="000852E9" w:rsidRDefault="007039C1" w:rsidP="00EF5739">
            <w:pPr>
              <w:pStyle w:val="TableText"/>
            </w:pPr>
            <w:r w:rsidRPr="000852E9">
              <w:t xml:space="preserve">The purpose of the </w:t>
            </w:r>
            <w:r w:rsidR="00042561" w:rsidRPr="00E8037D">
              <w:rPr>
                <w:i/>
              </w:rPr>
              <w:t>H</w:t>
            </w:r>
            <w:r w:rsidRPr="00E8037D">
              <w:rPr>
                <w:i/>
              </w:rPr>
              <w:t xml:space="preserve">eavy </w:t>
            </w:r>
            <w:r w:rsidR="00E55CED" w:rsidRPr="00E8037D">
              <w:rPr>
                <w:i/>
              </w:rPr>
              <w:t>i</w:t>
            </w:r>
            <w:r w:rsidRPr="00E8037D">
              <w:rPr>
                <w:i/>
              </w:rPr>
              <w:t xml:space="preserve">ndustrial </w:t>
            </w:r>
            <w:r w:rsidR="00E55CED" w:rsidRPr="00E8037D">
              <w:rPr>
                <w:i/>
              </w:rPr>
              <w:t>z</w:t>
            </w:r>
            <w:r w:rsidRPr="00E8037D">
              <w:rPr>
                <w:i/>
              </w:rPr>
              <w:t>one</w:t>
            </w:r>
            <w:r w:rsidRPr="000852E9">
              <w:t xml:space="preserve"> is to provide primarily for industrial activities that may be incompatible with sensitive activities.</w:t>
            </w:r>
          </w:p>
        </w:tc>
      </w:tr>
      <w:tr w:rsidR="007039C1" w:rsidRPr="000852E9" w14:paraId="45B4F857"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28D70D28" w14:textId="77777777" w:rsidR="007039C1" w:rsidRPr="000852E9" w:rsidRDefault="007039C1" w:rsidP="00EF5739">
            <w:pPr>
              <w:pStyle w:val="TableText"/>
            </w:pPr>
            <w:r w:rsidRPr="000852E9">
              <w:t>Open space zone</w:t>
            </w:r>
          </w:p>
        </w:tc>
        <w:tc>
          <w:tcPr>
            <w:tcW w:w="3779" w:type="pct"/>
            <w:tcBorders>
              <w:top w:val="single" w:sz="4" w:space="0" w:color="41A794"/>
              <w:left w:val="single" w:sz="4" w:space="0" w:color="41A794"/>
              <w:bottom w:val="single" w:sz="4" w:space="0" w:color="41A794"/>
            </w:tcBorders>
            <w:shd w:val="clear" w:color="auto" w:fill="EEECE1" w:themeFill="background2"/>
          </w:tcPr>
          <w:p w14:paraId="5D209304" w14:textId="2262880F" w:rsidR="007039C1" w:rsidRPr="000852E9" w:rsidRDefault="007039C1" w:rsidP="00042561">
            <w:pPr>
              <w:pStyle w:val="TableText"/>
            </w:pPr>
            <w:r w:rsidRPr="000852E9">
              <w:t xml:space="preserve">The purpose of the </w:t>
            </w:r>
            <w:r w:rsidR="00042561" w:rsidRPr="00E8037D">
              <w:rPr>
                <w:i/>
              </w:rPr>
              <w:t>O</w:t>
            </w:r>
            <w:r w:rsidRPr="00E8037D">
              <w:rPr>
                <w:i/>
              </w:rPr>
              <w:t xml:space="preserve">pen </w:t>
            </w:r>
            <w:r w:rsidR="00E55CED" w:rsidRPr="00E8037D">
              <w:rPr>
                <w:i/>
              </w:rPr>
              <w:t>s</w:t>
            </w:r>
            <w:r w:rsidRPr="00E8037D">
              <w:rPr>
                <w:i/>
              </w:rPr>
              <w:t xml:space="preserve">pace </w:t>
            </w:r>
            <w:r w:rsidR="00E55CED" w:rsidRPr="00E8037D">
              <w:rPr>
                <w:i/>
              </w:rPr>
              <w:t>z</w:t>
            </w:r>
            <w:r w:rsidRPr="00E8037D">
              <w:rPr>
                <w:i/>
              </w:rPr>
              <w:t>one</w:t>
            </w:r>
            <w:r w:rsidRPr="000852E9">
              <w:t xml:space="preserve"> is to provide primarily for a range of passive and active recreational activities, along with limited facilities and structures, and opportunities for relaxing and socializing.</w:t>
            </w:r>
          </w:p>
        </w:tc>
      </w:tr>
      <w:tr w:rsidR="007039C1" w:rsidRPr="000852E9" w14:paraId="179AB861"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4AA7ED0F" w14:textId="77777777" w:rsidR="007039C1" w:rsidRPr="000852E9" w:rsidRDefault="007039C1" w:rsidP="00EF5739">
            <w:pPr>
              <w:pStyle w:val="TableText"/>
            </w:pPr>
            <w:r w:rsidRPr="000852E9">
              <w:t>Sport and active recreation zone</w:t>
            </w:r>
          </w:p>
        </w:tc>
        <w:tc>
          <w:tcPr>
            <w:tcW w:w="3779" w:type="pct"/>
            <w:tcBorders>
              <w:top w:val="single" w:sz="4" w:space="0" w:color="41A794"/>
              <w:left w:val="single" w:sz="4" w:space="0" w:color="41A794"/>
              <w:bottom w:val="single" w:sz="4" w:space="0" w:color="41A794"/>
            </w:tcBorders>
            <w:shd w:val="clear" w:color="auto" w:fill="EEECE1" w:themeFill="background2"/>
          </w:tcPr>
          <w:p w14:paraId="273E2EEB" w14:textId="6E611AC5" w:rsidR="007039C1" w:rsidRPr="000852E9" w:rsidRDefault="007039C1" w:rsidP="00EF5739">
            <w:pPr>
              <w:pStyle w:val="TableText"/>
            </w:pPr>
            <w:r w:rsidRPr="000852E9">
              <w:t xml:space="preserve">The purpose of the </w:t>
            </w:r>
            <w:r w:rsidR="00042561" w:rsidRPr="00E8037D">
              <w:rPr>
                <w:i/>
              </w:rPr>
              <w:t>S</w:t>
            </w:r>
            <w:r w:rsidRPr="00E8037D">
              <w:rPr>
                <w:i/>
              </w:rPr>
              <w:t xml:space="preserve">port and </w:t>
            </w:r>
            <w:r w:rsidR="00E55CED" w:rsidRPr="00E8037D">
              <w:rPr>
                <w:i/>
              </w:rPr>
              <w:t>a</w:t>
            </w:r>
            <w:r w:rsidRPr="00E8037D">
              <w:rPr>
                <w:i/>
              </w:rPr>
              <w:t xml:space="preserve">ctive </w:t>
            </w:r>
            <w:r w:rsidR="00E55CED" w:rsidRPr="00E8037D">
              <w:rPr>
                <w:i/>
              </w:rPr>
              <w:t>r</w:t>
            </w:r>
            <w:r w:rsidRPr="00E8037D">
              <w:rPr>
                <w:i/>
              </w:rPr>
              <w:t xml:space="preserve">ecreation </w:t>
            </w:r>
            <w:r w:rsidR="00E55CED" w:rsidRPr="00E8037D">
              <w:rPr>
                <w:i/>
              </w:rPr>
              <w:t>z</w:t>
            </w:r>
            <w:r w:rsidRPr="00E8037D">
              <w:rPr>
                <w:i/>
              </w:rPr>
              <w:t>one</w:t>
            </w:r>
            <w:r w:rsidRPr="000852E9">
              <w:t xml:space="preserve"> is to provide primarily for indoor and outdoor active recreation and sports and associated facilities, including large scale buildings and structures.</w:t>
            </w:r>
          </w:p>
        </w:tc>
      </w:tr>
      <w:tr w:rsidR="007039C1" w:rsidRPr="000852E9" w14:paraId="64514781"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25A00DE6" w14:textId="77777777" w:rsidR="007039C1" w:rsidRPr="000852E9" w:rsidRDefault="007039C1" w:rsidP="00EF5739">
            <w:pPr>
              <w:pStyle w:val="TableText"/>
            </w:pPr>
            <w:r w:rsidRPr="000852E9">
              <w:t>Conservation zone</w:t>
            </w:r>
          </w:p>
        </w:tc>
        <w:tc>
          <w:tcPr>
            <w:tcW w:w="3779" w:type="pct"/>
            <w:tcBorders>
              <w:top w:val="single" w:sz="4" w:space="0" w:color="41A794"/>
              <w:left w:val="single" w:sz="4" w:space="0" w:color="41A794"/>
              <w:bottom w:val="single" w:sz="4" w:space="0" w:color="41A794"/>
            </w:tcBorders>
            <w:shd w:val="clear" w:color="auto" w:fill="EEECE1" w:themeFill="background2"/>
          </w:tcPr>
          <w:p w14:paraId="0841EDED" w14:textId="0739D0EF" w:rsidR="007039C1" w:rsidRPr="000852E9" w:rsidRDefault="007039C1" w:rsidP="00EF5739">
            <w:pPr>
              <w:pStyle w:val="TableText"/>
            </w:pPr>
            <w:r w:rsidRPr="000852E9">
              <w:t xml:space="preserve">The purpose of the </w:t>
            </w:r>
            <w:r w:rsidR="00042561" w:rsidRPr="00E8037D">
              <w:rPr>
                <w:i/>
              </w:rPr>
              <w:t>C</w:t>
            </w:r>
            <w:r w:rsidRPr="00E8037D">
              <w:rPr>
                <w:i/>
              </w:rPr>
              <w:t xml:space="preserve">onservation </w:t>
            </w:r>
            <w:r w:rsidR="00E55CED" w:rsidRPr="00E8037D">
              <w:rPr>
                <w:i/>
              </w:rPr>
              <w:t>z</w:t>
            </w:r>
            <w:r w:rsidRPr="00E8037D">
              <w:rPr>
                <w:i/>
              </w:rPr>
              <w:t>one</w:t>
            </w:r>
            <w:r w:rsidRPr="000852E9">
              <w:t xml:space="preserve"> is to provide primarily for the ongoing management of land that has a particular conservation focus.</w:t>
            </w:r>
          </w:p>
        </w:tc>
      </w:tr>
      <w:tr w:rsidR="007039C1" w:rsidRPr="000852E9" w14:paraId="09DCBAFA"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1D3118BA" w14:textId="50111041" w:rsidR="007039C1" w:rsidRPr="000852E9" w:rsidRDefault="007039C1" w:rsidP="00EF5739">
            <w:pPr>
              <w:pStyle w:val="TableText"/>
            </w:pPr>
            <w:r w:rsidRPr="000852E9">
              <w:t xml:space="preserve">Airport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7F8E4A85" w14:textId="63BCDE27" w:rsidR="007039C1" w:rsidRPr="000852E9" w:rsidRDefault="007039C1" w:rsidP="00EF5739">
            <w:pPr>
              <w:pStyle w:val="TableText"/>
            </w:pPr>
            <w:r w:rsidRPr="000852E9">
              <w:t xml:space="preserve">The purpose of the </w:t>
            </w:r>
            <w:r w:rsidR="00042561" w:rsidRPr="00E8037D">
              <w:rPr>
                <w:i/>
              </w:rPr>
              <w:t>A</w:t>
            </w:r>
            <w:r w:rsidRPr="00E8037D">
              <w:rPr>
                <w:i/>
              </w:rPr>
              <w:t>irport</w:t>
            </w:r>
            <w:r w:rsidR="0008272E" w:rsidRPr="00E8037D">
              <w:rPr>
                <w:i/>
              </w:rPr>
              <w:t xml:space="preserve"> </w:t>
            </w:r>
            <w:r w:rsidR="00E55CED" w:rsidRPr="00E8037D">
              <w:rPr>
                <w:i/>
              </w:rPr>
              <w:t>z</w:t>
            </w:r>
            <w:r w:rsidRPr="00E8037D">
              <w:rPr>
                <w:i/>
              </w:rPr>
              <w:t>one</w:t>
            </w:r>
            <w:r w:rsidRPr="000852E9">
              <w:t xml:space="preserve"> is to: </w:t>
            </w:r>
          </w:p>
          <w:p w14:paraId="10CDBDF1" w14:textId="77777777" w:rsidR="007039C1" w:rsidRPr="000852E9" w:rsidRDefault="007039C1" w:rsidP="00EF5739">
            <w:pPr>
              <w:pStyle w:val="TableBullet"/>
            </w:pPr>
            <w:r w:rsidRPr="000852E9">
              <w:t>enable the ongoing operation and future development of airports and the surrounding airfield and aerodrome</w:t>
            </w:r>
            <w:r w:rsidR="0008272E">
              <w:t xml:space="preserve"> </w:t>
            </w:r>
          </w:p>
          <w:p w14:paraId="3FFC7023" w14:textId="77777777" w:rsidR="007039C1" w:rsidRPr="000852E9" w:rsidRDefault="007039C1" w:rsidP="00EF5739">
            <w:pPr>
              <w:pStyle w:val="TableBullet"/>
            </w:pPr>
            <w:r w:rsidRPr="000852E9">
              <w:t>enable associated operational areas and facilities</w:t>
            </w:r>
          </w:p>
          <w:p w14:paraId="5266C149" w14:textId="77777777" w:rsidR="007039C1" w:rsidRPr="000852E9" w:rsidRDefault="007039C1" w:rsidP="00EF5739">
            <w:pPr>
              <w:pStyle w:val="TableBullet"/>
            </w:pPr>
            <w:r w:rsidRPr="000852E9">
              <w:t xml:space="preserve">enable operations relating to the transportation of people and freight </w:t>
            </w:r>
          </w:p>
          <w:p w14:paraId="4B11EDCD" w14:textId="77777777" w:rsidR="007039C1" w:rsidRPr="000852E9" w:rsidRDefault="007039C1" w:rsidP="00EF5739">
            <w:pPr>
              <w:pStyle w:val="TableBullet"/>
            </w:pPr>
            <w:proofErr w:type="gramStart"/>
            <w:r w:rsidRPr="000852E9">
              <w:t>provide</w:t>
            </w:r>
            <w:proofErr w:type="gramEnd"/>
            <w:r w:rsidRPr="000852E9">
              <w:t xml:space="preserve"> for aeronautical (or aviation) activities of airports, as well as operational, administrative, commercial and industrial activities associated with airports.</w:t>
            </w:r>
          </w:p>
        </w:tc>
      </w:tr>
      <w:tr w:rsidR="007039C1" w:rsidRPr="000852E9" w14:paraId="44DEC14B"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73FDB2B4" w14:textId="5FA36EA2" w:rsidR="007039C1" w:rsidRPr="000852E9" w:rsidRDefault="007039C1" w:rsidP="00EF5739">
            <w:pPr>
              <w:pStyle w:val="TableText"/>
            </w:pPr>
            <w:r w:rsidRPr="000852E9">
              <w:t xml:space="preserve">Port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66BD91D5" w14:textId="56CC20E0" w:rsidR="007039C1" w:rsidRPr="000852E9" w:rsidRDefault="007039C1" w:rsidP="00EF5739">
            <w:pPr>
              <w:pStyle w:val="TableText"/>
            </w:pPr>
            <w:r w:rsidRPr="000852E9">
              <w:t xml:space="preserve">The purpose of the </w:t>
            </w:r>
            <w:r w:rsidR="00042561" w:rsidRPr="00E8037D">
              <w:rPr>
                <w:i/>
              </w:rPr>
              <w:t>P</w:t>
            </w:r>
            <w:r w:rsidRPr="00E8037D">
              <w:rPr>
                <w:i/>
              </w:rPr>
              <w:t xml:space="preserve">ort </w:t>
            </w:r>
            <w:r w:rsidR="00E55CED" w:rsidRPr="00E8037D">
              <w:rPr>
                <w:i/>
              </w:rPr>
              <w:t>z</w:t>
            </w:r>
            <w:r w:rsidRPr="00E8037D">
              <w:rPr>
                <w:i/>
              </w:rPr>
              <w:t>one</w:t>
            </w:r>
            <w:r w:rsidRPr="000852E9">
              <w:t xml:space="preserve"> is to enable:</w:t>
            </w:r>
            <w:r w:rsidR="0008272E">
              <w:t xml:space="preserve"> </w:t>
            </w:r>
          </w:p>
          <w:p w14:paraId="11908EB2" w14:textId="77777777" w:rsidR="007039C1" w:rsidRPr="000852E9" w:rsidRDefault="007039C1" w:rsidP="00EF5739">
            <w:pPr>
              <w:pStyle w:val="TableBullet"/>
            </w:pPr>
            <w:r w:rsidRPr="000852E9">
              <w:lastRenderedPageBreak/>
              <w:t xml:space="preserve">the ongoing operation and future development of ports and associated operational areas and facilities </w:t>
            </w:r>
          </w:p>
          <w:p w14:paraId="71BEEEDE" w14:textId="77777777" w:rsidR="007039C1" w:rsidRPr="000852E9" w:rsidRDefault="007039C1" w:rsidP="00EF5739">
            <w:pPr>
              <w:pStyle w:val="TableBullet"/>
            </w:pPr>
            <w:proofErr w:type="gramStart"/>
            <w:r w:rsidRPr="000852E9">
              <w:t>operations</w:t>
            </w:r>
            <w:proofErr w:type="gramEnd"/>
            <w:r w:rsidRPr="000852E9">
              <w:t xml:space="preserve"> relating to the transportation of people and freight.</w:t>
            </w:r>
            <w:r w:rsidR="0008272E">
              <w:t xml:space="preserve"> </w:t>
            </w:r>
          </w:p>
        </w:tc>
      </w:tr>
      <w:tr w:rsidR="007039C1" w:rsidRPr="000852E9" w14:paraId="74188D2F"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30AA43D2" w14:textId="701607C4" w:rsidR="007039C1" w:rsidRPr="000852E9" w:rsidRDefault="007039C1" w:rsidP="00EF5739">
            <w:pPr>
              <w:pStyle w:val="TableText"/>
            </w:pPr>
            <w:r w:rsidRPr="000852E9">
              <w:lastRenderedPageBreak/>
              <w:t xml:space="preserve">Hospital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0EF8A682" w14:textId="79FD0258" w:rsidR="007039C1" w:rsidRPr="000852E9" w:rsidRDefault="007039C1" w:rsidP="005D1653">
            <w:pPr>
              <w:pStyle w:val="TableText"/>
            </w:pPr>
            <w:r w:rsidRPr="000852E9">
              <w:t xml:space="preserve">The purpose of the </w:t>
            </w:r>
            <w:r w:rsidR="005D1653" w:rsidRPr="00E8037D">
              <w:rPr>
                <w:i/>
              </w:rPr>
              <w:t>H</w:t>
            </w:r>
            <w:r w:rsidRPr="00E8037D">
              <w:rPr>
                <w:i/>
              </w:rPr>
              <w:t xml:space="preserve">ospital </w:t>
            </w:r>
            <w:r w:rsidR="00E55CED" w:rsidRPr="00E8037D">
              <w:rPr>
                <w:i/>
              </w:rPr>
              <w:t>z</w:t>
            </w:r>
            <w:r w:rsidRPr="00E8037D">
              <w:rPr>
                <w:i/>
              </w:rPr>
              <w:t>one</w:t>
            </w:r>
            <w:r w:rsidRPr="000852E9">
              <w:t xml:space="preserve"> is to provide primarily for the ongoing operation of a locally or regionally important primary medical facility, and associated health care services and healthcare facilities. </w:t>
            </w:r>
          </w:p>
        </w:tc>
      </w:tr>
      <w:tr w:rsidR="007039C1" w:rsidRPr="000852E9" w14:paraId="4A0AF78A"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6CED3A9C" w14:textId="7A4FE4A0" w:rsidR="007039C1" w:rsidRPr="000852E9" w:rsidRDefault="007039C1" w:rsidP="00EF5739">
            <w:pPr>
              <w:pStyle w:val="TableText"/>
            </w:pPr>
            <w:r w:rsidRPr="000852E9">
              <w:t xml:space="preserve">Education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63EE5A4C" w14:textId="352D4938" w:rsidR="007039C1" w:rsidRPr="000852E9" w:rsidRDefault="007039C1" w:rsidP="005D1653">
            <w:pPr>
              <w:pStyle w:val="TableText"/>
            </w:pPr>
            <w:r w:rsidRPr="000852E9">
              <w:t xml:space="preserve">The purpose of the </w:t>
            </w:r>
            <w:r w:rsidR="005D1653" w:rsidRPr="00E8037D">
              <w:rPr>
                <w:i/>
              </w:rPr>
              <w:t>E</w:t>
            </w:r>
            <w:r w:rsidRPr="00E8037D">
              <w:rPr>
                <w:i/>
              </w:rPr>
              <w:t xml:space="preserve">ducation </w:t>
            </w:r>
            <w:r w:rsidR="00E55CED" w:rsidRPr="00E8037D">
              <w:rPr>
                <w:i/>
              </w:rPr>
              <w:t>z</w:t>
            </w:r>
            <w:r w:rsidRPr="00E8037D">
              <w:rPr>
                <w:i/>
              </w:rPr>
              <w:t>one</w:t>
            </w:r>
            <w:r w:rsidRPr="000852E9">
              <w:t xml:space="preserve"> is to provide primarily for educational facilities.</w:t>
            </w:r>
          </w:p>
        </w:tc>
      </w:tr>
      <w:tr w:rsidR="007039C1" w:rsidRPr="000852E9" w14:paraId="777096BE"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21C7527C" w14:textId="255EA969" w:rsidR="007039C1" w:rsidRPr="000852E9" w:rsidRDefault="007039C1" w:rsidP="00EF5739">
            <w:pPr>
              <w:pStyle w:val="TableText"/>
            </w:pPr>
            <w:r w:rsidRPr="000852E9">
              <w:t xml:space="preserve">Stadium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76B4215B" w14:textId="40782A22" w:rsidR="007039C1" w:rsidRPr="000852E9" w:rsidRDefault="007039C1" w:rsidP="005D1653">
            <w:pPr>
              <w:pStyle w:val="TableText"/>
            </w:pPr>
            <w:r w:rsidRPr="000852E9">
              <w:t xml:space="preserve">The purpose of the </w:t>
            </w:r>
            <w:r w:rsidR="005D1653" w:rsidRPr="00E8037D">
              <w:rPr>
                <w:i/>
              </w:rPr>
              <w:t>S</w:t>
            </w:r>
            <w:r w:rsidRPr="00E8037D">
              <w:rPr>
                <w:i/>
              </w:rPr>
              <w:t>tadium</w:t>
            </w:r>
            <w:r w:rsidR="00E55CED" w:rsidRPr="00E8037D">
              <w:rPr>
                <w:i/>
              </w:rPr>
              <w:t xml:space="preserve"> z</w:t>
            </w:r>
            <w:r w:rsidRPr="00E8037D">
              <w:rPr>
                <w:i/>
              </w:rPr>
              <w:t>one</w:t>
            </w:r>
            <w:r w:rsidRPr="000852E9">
              <w:t xml:space="preserve"> is to provide primarily for the ongoing operation of large scale sports and recreation facilities, buildings and structures. It may accommodate a range of large-scale sports, leisure, entertainment, art, recreation, or event and cultural activities.</w:t>
            </w:r>
          </w:p>
        </w:tc>
      </w:tr>
      <w:tr w:rsidR="007039C1" w:rsidRPr="000852E9" w14:paraId="40F4CB07"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3553EC70" w14:textId="483312B4" w:rsidR="007039C1" w:rsidRPr="000852E9" w:rsidRDefault="007039C1" w:rsidP="00EF5739">
            <w:pPr>
              <w:pStyle w:val="TableText"/>
            </w:pPr>
            <w:r w:rsidRPr="000852E9">
              <w:t xml:space="preserve">Future </w:t>
            </w:r>
            <w:r w:rsidR="00E55CED">
              <w:t>u</w:t>
            </w:r>
            <w:r w:rsidRPr="000852E9">
              <w:t xml:space="preserve">rban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6FA25070" w14:textId="73AF5C00" w:rsidR="007039C1" w:rsidRPr="000852E9" w:rsidRDefault="007039C1" w:rsidP="005D1653">
            <w:pPr>
              <w:pStyle w:val="TableText"/>
            </w:pPr>
            <w:r w:rsidRPr="000852E9">
              <w:t xml:space="preserve">The purpose of the </w:t>
            </w:r>
            <w:r w:rsidR="005D1653" w:rsidRPr="00E8037D">
              <w:rPr>
                <w:i/>
              </w:rPr>
              <w:t>F</w:t>
            </w:r>
            <w:r w:rsidRPr="00E8037D">
              <w:rPr>
                <w:i/>
              </w:rPr>
              <w:t xml:space="preserve">uture </w:t>
            </w:r>
            <w:r w:rsidR="00E55CED" w:rsidRPr="00E8037D">
              <w:rPr>
                <w:i/>
              </w:rPr>
              <w:t>u</w:t>
            </w:r>
            <w:r w:rsidRPr="00E8037D">
              <w:rPr>
                <w:i/>
              </w:rPr>
              <w:t xml:space="preserve">rban </w:t>
            </w:r>
            <w:r w:rsidR="00E55CED" w:rsidRPr="00E8037D">
              <w:rPr>
                <w:i/>
              </w:rPr>
              <w:t>z</w:t>
            </w:r>
            <w:r w:rsidRPr="00E8037D">
              <w:rPr>
                <w:i/>
              </w:rPr>
              <w:t>one</w:t>
            </w:r>
            <w:r w:rsidRPr="000852E9">
              <w:t xml:space="preserve"> is to identify land as suitable for urbanisation. The Future Urban Zone is a transitional zone.</w:t>
            </w:r>
          </w:p>
        </w:tc>
      </w:tr>
      <w:tr w:rsidR="007039C1" w:rsidRPr="000852E9" w14:paraId="52BA7652" w14:textId="77777777" w:rsidTr="00EF5739">
        <w:tc>
          <w:tcPr>
            <w:tcW w:w="1221" w:type="pct"/>
            <w:tcBorders>
              <w:top w:val="single" w:sz="4" w:space="0" w:color="41A794"/>
              <w:bottom w:val="single" w:sz="4" w:space="0" w:color="41A794"/>
              <w:right w:val="single" w:sz="4" w:space="0" w:color="41A794"/>
            </w:tcBorders>
            <w:shd w:val="clear" w:color="auto" w:fill="EEECE1" w:themeFill="background2"/>
          </w:tcPr>
          <w:p w14:paraId="0A1DAC94" w14:textId="48556782" w:rsidR="007039C1" w:rsidRPr="000852E9" w:rsidRDefault="007039C1" w:rsidP="00EF5739">
            <w:pPr>
              <w:pStyle w:val="TableText"/>
            </w:pPr>
            <w:r w:rsidRPr="000852E9">
              <w:t xml:space="preserve">Māori </w:t>
            </w:r>
            <w:r w:rsidR="00E55CED">
              <w:t>c</w:t>
            </w:r>
            <w:r w:rsidRPr="000852E9">
              <w:t xml:space="preserve">ultural </w:t>
            </w:r>
            <w:r w:rsidR="00E55CED">
              <w:t>z</w:t>
            </w:r>
            <w:r w:rsidRPr="000852E9">
              <w:t>one</w:t>
            </w:r>
          </w:p>
        </w:tc>
        <w:tc>
          <w:tcPr>
            <w:tcW w:w="3779" w:type="pct"/>
            <w:tcBorders>
              <w:top w:val="single" w:sz="4" w:space="0" w:color="41A794"/>
              <w:left w:val="single" w:sz="4" w:space="0" w:color="41A794"/>
              <w:bottom w:val="single" w:sz="4" w:space="0" w:color="41A794"/>
            </w:tcBorders>
            <w:shd w:val="clear" w:color="auto" w:fill="EEECE1" w:themeFill="background2"/>
          </w:tcPr>
          <w:p w14:paraId="2F7265DC" w14:textId="736B3F02" w:rsidR="007039C1" w:rsidRPr="000852E9" w:rsidRDefault="007039C1" w:rsidP="00EF5739">
            <w:pPr>
              <w:pStyle w:val="TableText"/>
            </w:pPr>
            <w:r w:rsidRPr="000852E9">
              <w:t xml:space="preserve">The purpose of the </w:t>
            </w:r>
            <w:r w:rsidRPr="00E8037D">
              <w:rPr>
                <w:i/>
              </w:rPr>
              <w:t xml:space="preserve">Māori </w:t>
            </w:r>
            <w:r w:rsidR="00E55CED" w:rsidRPr="00E8037D">
              <w:rPr>
                <w:i/>
              </w:rPr>
              <w:t>c</w:t>
            </w:r>
            <w:r w:rsidRPr="00E8037D">
              <w:rPr>
                <w:i/>
              </w:rPr>
              <w:t xml:space="preserve">ultural </w:t>
            </w:r>
            <w:r w:rsidR="00E55CED" w:rsidRPr="00E8037D">
              <w:rPr>
                <w:i/>
              </w:rPr>
              <w:t>z</w:t>
            </w:r>
            <w:r w:rsidRPr="00E8037D">
              <w:rPr>
                <w:i/>
              </w:rPr>
              <w:t>one</w:t>
            </w:r>
            <w:r w:rsidRPr="000852E9">
              <w:t xml:space="preserve"> is to enable a range of activities which specifically meet Māori cultural needs including but not limited to residential and commercial activities.</w:t>
            </w:r>
          </w:p>
        </w:tc>
      </w:tr>
      <w:tr w:rsidR="007039C1" w:rsidRPr="000852E9" w14:paraId="6AC9DDA4" w14:textId="77777777" w:rsidTr="006B476F">
        <w:tc>
          <w:tcPr>
            <w:tcW w:w="1221" w:type="pct"/>
            <w:tcBorders>
              <w:top w:val="single" w:sz="4" w:space="0" w:color="41A794"/>
              <w:bottom w:val="nil"/>
              <w:right w:val="single" w:sz="4" w:space="0" w:color="41A794"/>
            </w:tcBorders>
            <w:shd w:val="clear" w:color="auto" w:fill="EEECE1" w:themeFill="background2"/>
          </w:tcPr>
          <w:p w14:paraId="565A19FB" w14:textId="7FA06154" w:rsidR="007039C1" w:rsidRPr="000852E9" w:rsidRDefault="007039C1" w:rsidP="00EF5739">
            <w:pPr>
              <w:pStyle w:val="TableText"/>
              <w:spacing w:before="0"/>
            </w:pPr>
            <w:r w:rsidRPr="000852E9">
              <w:t xml:space="preserve">[Additional </w:t>
            </w:r>
            <w:r w:rsidR="00E55CED">
              <w:t>s</w:t>
            </w:r>
            <w:r w:rsidRPr="000852E9">
              <w:t xml:space="preserve">pecial </w:t>
            </w:r>
            <w:r w:rsidR="00E55CED">
              <w:t>p</w:t>
            </w:r>
            <w:r w:rsidRPr="000852E9">
              <w:t xml:space="preserve">urpose] </w:t>
            </w:r>
            <w:r w:rsidR="00E55CED">
              <w:t>z</w:t>
            </w:r>
            <w:r w:rsidRPr="000852E9">
              <w:t>one</w:t>
            </w:r>
          </w:p>
          <w:p w14:paraId="59A38521" w14:textId="39444268" w:rsidR="007039C1" w:rsidRPr="000852E9" w:rsidRDefault="007039C1" w:rsidP="00EF5739">
            <w:pPr>
              <w:pStyle w:val="TableText"/>
              <w:spacing w:before="0" w:after="80"/>
            </w:pPr>
            <w:r w:rsidRPr="000852E9">
              <w:rPr>
                <w:i/>
              </w:rPr>
              <w:t xml:space="preserve">Refer to </w:t>
            </w:r>
            <w:r w:rsidR="00297FC2">
              <w:rPr>
                <w:i/>
              </w:rPr>
              <w:t>m</w:t>
            </w:r>
            <w:r w:rsidRPr="000852E9">
              <w:rPr>
                <w:i/>
              </w:rPr>
              <w:t xml:space="preserve">andatory </w:t>
            </w:r>
            <w:r w:rsidR="00297FC2">
              <w:rPr>
                <w:i/>
              </w:rPr>
              <w:t>d</w:t>
            </w:r>
            <w:r w:rsidRPr="000852E9">
              <w:rPr>
                <w:i/>
              </w:rPr>
              <w:t>irection 6 above</w:t>
            </w:r>
          </w:p>
        </w:tc>
        <w:tc>
          <w:tcPr>
            <w:tcW w:w="3779" w:type="pct"/>
            <w:tcBorders>
              <w:top w:val="single" w:sz="4" w:space="0" w:color="41A794"/>
              <w:left w:val="single" w:sz="4" w:space="0" w:color="41A794"/>
              <w:bottom w:val="nil"/>
            </w:tcBorders>
            <w:shd w:val="clear" w:color="auto" w:fill="EEECE1" w:themeFill="background2"/>
          </w:tcPr>
          <w:p w14:paraId="71371FBF" w14:textId="0390D3EA" w:rsidR="007039C1" w:rsidRPr="000852E9" w:rsidRDefault="007039C1" w:rsidP="00E55CED">
            <w:pPr>
              <w:pStyle w:val="TableText"/>
            </w:pPr>
            <w:r w:rsidRPr="000852E9">
              <w:t>The purpose of the [</w:t>
            </w:r>
            <w:r w:rsidR="00E55CED">
              <w:t>a</w:t>
            </w:r>
            <w:r w:rsidRPr="000852E9">
              <w:t xml:space="preserve">dditional </w:t>
            </w:r>
            <w:r w:rsidR="00E55CED">
              <w:t>s</w:t>
            </w:r>
            <w:r w:rsidRPr="000852E9">
              <w:t xml:space="preserve">pecial </w:t>
            </w:r>
            <w:r w:rsidR="00E55CED">
              <w:t>p</w:t>
            </w:r>
            <w:r w:rsidRPr="000852E9">
              <w:t xml:space="preserve">urpose] </w:t>
            </w:r>
            <w:r w:rsidR="00E55CED">
              <w:t>z</w:t>
            </w:r>
            <w:r w:rsidRPr="000852E9">
              <w:t>one is to manage … [local authority to add].</w:t>
            </w:r>
          </w:p>
        </w:tc>
      </w:tr>
      <w:tr w:rsidR="00EF5739" w:rsidRPr="000852E9" w14:paraId="4E258398" w14:textId="77777777" w:rsidTr="006B476F">
        <w:tc>
          <w:tcPr>
            <w:tcW w:w="5000" w:type="pct"/>
            <w:gridSpan w:val="2"/>
            <w:tcBorders>
              <w:top w:val="nil"/>
              <w:bottom w:val="single" w:sz="4" w:space="0" w:color="FFFFFF" w:themeColor="background1"/>
            </w:tcBorders>
            <w:shd w:val="clear" w:color="auto" w:fill="1C556C"/>
          </w:tcPr>
          <w:p w14:paraId="5D48D523" w14:textId="27ABC9E3" w:rsidR="007039C1" w:rsidRPr="000852E9" w:rsidRDefault="007039C1" w:rsidP="00EF5739">
            <w:pPr>
              <w:pStyle w:val="TableTextbold"/>
              <w:rPr>
                <w:color w:val="FFFFFF" w:themeColor="background1"/>
              </w:rPr>
            </w:pPr>
            <w:r w:rsidRPr="000852E9">
              <w:rPr>
                <w:color w:val="FFFFFF" w:themeColor="background1"/>
              </w:rPr>
              <w:t xml:space="preserve">Mandatory </w:t>
            </w:r>
            <w:r w:rsidR="00293D98">
              <w:rPr>
                <w:color w:val="FFFFFF" w:themeColor="background1"/>
              </w:rPr>
              <w:t>d</w:t>
            </w:r>
            <w:r w:rsidRPr="000852E9">
              <w:rPr>
                <w:color w:val="FFFFFF" w:themeColor="background1"/>
              </w:rPr>
              <w:t>irections</w:t>
            </w:r>
          </w:p>
        </w:tc>
      </w:tr>
      <w:tr w:rsidR="00EF5739" w:rsidRPr="000852E9" w14:paraId="0BCC40B8" w14:textId="77777777" w:rsidTr="006B476F">
        <w:tc>
          <w:tcPr>
            <w:tcW w:w="5000" w:type="pct"/>
            <w:gridSpan w:val="2"/>
            <w:tcBorders>
              <w:top w:val="single" w:sz="4" w:space="0" w:color="FFFFFF" w:themeColor="background1"/>
            </w:tcBorders>
            <w:shd w:val="clear" w:color="auto" w:fill="1C556C"/>
          </w:tcPr>
          <w:p w14:paraId="10363CEE" w14:textId="046CE1BC" w:rsidR="007039C1" w:rsidRPr="000852E9" w:rsidRDefault="007039C1" w:rsidP="00EF5739">
            <w:pPr>
              <w:pStyle w:val="TableTextbold"/>
              <w:rPr>
                <w:color w:val="FFFFFF" w:themeColor="background1"/>
              </w:rPr>
            </w:pPr>
            <w:r w:rsidRPr="000852E9">
              <w:rPr>
                <w:color w:val="FFFFFF" w:themeColor="background1"/>
              </w:rPr>
              <w:t xml:space="preserve">Precincts </w:t>
            </w:r>
            <w:r w:rsidR="005D1653">
              <w:rPr>
                <w:color w:val="FFFFFF" w:themeColor="background1"/>
              </w:rPr>
              <w:t>c</w:t>
            </w:r>
            <w:r w:rsidRPr="000852E9">
              <w:rPr>
                <w:color w:val="FFFFFF" w:themeColor="background1"/>
              </w:rPr>
              <w:t>hapter (S-PREC)</w:t>
            </w:r>
          </w:p>
        </w:tc>
      </w:tr>
      <w:tr w:rsidR="007039C1" w:rsidRPr="000852E9" w14:paraId="4D5CCAEE" w14:textId="77777777" w:rsidTr="007E26D4">
        <w:trPr>
          <w:trHeight w:val="599"/>
        </w:trPr>
        <w:tc>
          <w:tcPr>
            <w:tcW w:w="5000" w:type="pct"/>
            <w:gridSpan w:val="2"/>
            <w:shd w:val="clear" w:color="auto" w:fill="auto"/>
          </w:tcPr>
          <w:p w14:paraId="35DB868C" w14:textId="77777777" w:rsidR="007039C1" w:rsidRPr="000852E9" w:rsidRDefault="007039C1" w:rsidP="00EF5739">
            <w:pPr>
              <w:pStyle w:val="TableTextnumbered"/>
            </w:pPr>
            <w:r w:rsidRPr="000852E9">
              <w:t>A precinct spatially identifies and manages an area where two or more additional provisions apply which modify the policy approach of the underlying zone(s) or refine or modify land use outcomes.</w:t>
            </w:r>
          </w:p>
          <w:p w14:paraId="41C56913" w14:textId="77777777" w:rsidR="007039C1" w:rsidRPr="000852E9" w:rsidRDefault="007039C1" w:rsidP="00EF5739">
            <w:pPr>
              <w:pStyle w:val="TableTextnumbered"/>
            </w:pPr>
            <w:r w:rsidRPr="000852E9">
              <w:t>If no precinct is required, do not include this chapter in the plan.</w:t>
            </w:r>
          </w:p>
        </w:tc>
      </w:tr>
      <w:tr w:rsidR="007039C1" w:rsidRPr="000852E9" w14:paraId="76A0BFCA" w14:textId="77777777" w:rsidTr="00EF5739">
        <w:trPr>
          <w:trHeight w:val="599"/>
        </w:trPr>
        <w:tc>
          <w:tcPr>
            <w:tcW w:w="5000" w:type="pct"/>
            <w:gridSpan w:val="2"/>
            <w:tcBorders>
              <w:bottom w:val="single" w:sz="4" w:space="0" w:color="1C556C"/>
            </w:tcBorders>
            <w:shd w:val="clear" w:color="auto" w:fill="auto"/>
          </w:tcPr>
          <w:p w14:paraId="7BE1DBCF" w14:textId="77777777" w:rsidR="007039C1" w:rsidRPr="000852E9" w:rsidRDefault="007039C1" w:rsidP="00EF5739">
            <w:pPr>
              <w:pStyle w:val="TableTextnumbered"/>
            </w:pPr>
            <w:r w:rsidRPr="000852E9">
              <w:t>Each precinct must be provided as a different section of the chapter, and must meet the direction below.</w:t>
            </w:r>
          </w:p>
          <w:p w14:paraId="22BA7BC1" w14:textId="601C9BB9" w:rsidR="007039C1" w:rsidRPr="000852E9" w:rsidRDefault="00314C3D" w:rsidP="00D428C7">
            <w:pPr>
              <w:pStyle w:val="TableText"/>
              <w:numPr>
                <w:ilvl w:val="0"/>
                <w:numId w:val="77"/>
              </w:numPr>
              <w:spacing w:before="0"/>
              <w:ind w:left="568" w:hanging="284"/>
            </w:pPr>
            <w:r>
              <w:t>E</w:t>
            </w:r>
            <w:r w:rsidR="007039C1" w:rsidRPr="000852E9">
              <w:t>ach precinct must have a unique name indicating the purpose of the precinct</w:t>
            </w:r>
            <w:r>
              <w:t>.</w:t>
            </w:r>
          </w:p>
          <w:p w14:paraId="672A4FC9" w14:textId="448EEB6A" w:rsidR="007039C1" w:rsidRPr="000852E9" w:rsidRDefault="00314C3D" w:rsidP="00D428C7">
            <w:pPr>
              <w:pStyle w:val="TableText"/>
              <w:numPr>
                <w:ilvl w:val="0"/>
                <w:numId w:val="77"/>
              </w:numPr>
              <w:spacing w:before="0"/>
              <w:ind w:left="568" w:hanging="284"/>
            </w:pPr>
            <w:r>
              <w:t>A</w:t>
            </w:r>
            <w:r w:rsidR="007039C1" w:rsidRPr="000852E9">
              <w:t xml:space="preserve">ny section must </w:t>
            </w:r>
            <w:r w:rsidR="00F11F23" w:rsidRPr="000852E9">
              <w:t xml:space="preserve">include objectives, policies, and methods including </w:t>
            </w:r>
            <w:r w:rsidR="007039C1" w:rsidRPr="000852E9">
              <w:t>rules if any</w:t>
            </w:r>
            <w:r>
              <w:t>.</w:t>
            </w:r>
          </w:p>
          <w:p w14:paraId="5D43C675" w14:textId="39EA07DE" w:rsidR="007039C1" w:rsidRPr="000852E9" w:rsidRDefault="00314C3D" w:rsidP="00D428C7">
            <w:pPr>
              <w:pStyle w:val="TableText"/>
              <w:numPr>
                <w:ilvl w:val="0"/>
                <w:numId w:val="77"/>
              </w:numPr>
              <w:spacing w:before="0"/>
              <w:ind w:left="568" w:hanging="284"/>
            </w:pPr>
            <w:r>
              <w:t>A</w:t>
            </w:r>
            <w:r w:rsidR="007039C1" w:rsidRPr="000852E9">
              <w:t>ny section may contain other provisions enabled under section 75(2) of the RMA.</w:t>
            </w:r>
          </w:p>
          <w:p w14:paraId="0C215AB0" w14:textId="77777777" w:rsidR="007039C1" w:rsidRPr="000852E9" w:rsidRDefault="007039C1" w:rsidP="00EF5739">
            <w:pPr>
              <w:pStyle w:val="TableTextnumbered"/>
            </w:pPr>
            <w:r w:rsidRPr="000852E9">
              <w:t>Any precinct may include reference to a design guide or other guidance material.</w:t>
            </w:r>
          </w:p>
        </w:tc>
      </w:tr>
      <w:tr w:rsidR="00EF5739" w:rsidRPr="000852E9" w14:paraId="3943C960" w14:textId="77777777" w:rsidTr="001D10B0">
        <w:trPr>
          <w:tblHeader/>
        </w:trPr>
        <w:tc>
          <w:tcPr>
            <w:tcW w:w="5000" w:type="pct"/>
            <w:gridSpan w:val="2"/>
            <w:shd w:val="clear" w:color="auto" w:fill="1C556C"/>
          </w:tcPr>
          <w:p w14:paraId="0FEAAEE2" w14:textId="0A2942B4" w:rsidR="007039C1" w:rsidRPr="000852E9" w:rsidRDefault="007039C1" w:rsidP="005D1653">
            <w:pPr>
              <w:pStyle w:val="TableTextbold"/>
              <w:rPr>
                <w:rFonts w:asciiTheme="minorHAnsi" w:hAnsiTheme="minorHAnsi"/>
                <w:i/>
                <w:color w:val="FFFFFF" w:themeColor="background1"/>
              </w:rPr>
            </w:pPr>
            <w:r w:rsidRPr="000852E9">
              <w:rPr>
                <w:color w:val="FFFFFF" w:themeColor="background1"/>
              </w:rPr>
              <w:t xml:space="preserve">Development </w:t>
            </w:r>
            <w:r w:rsidR="00633E4C">
              <w:rPr>
                <w:color w:val="FFFFFF" w:themeColor="background1"/>
              </w:rPr>
              <w:t>A</w:t>
            </w:r>
            <w:r w:rsidRPr="000852E9">
              <w:rPr>
                <w:color w:val="FFFFFF" w:themeColor="background1"/>
              </w:rPr>
              <w:t xml:space="preserve">reas </w:t>
            </w:r>
            <w:r w:rsidR="005D1653">
              <w:rPr>
                <w:color w:val="FFFFFF" w:themeColor="background1"/>
              </w:rPr>
              <w:t>c</w:t>
            </w:r>
            <w:r w:rsidRPr="000852E9">
              <w:rPr>
                <w:color w:val="FFFFFF" w:themeColor="background1"/>
              </w:rPr>
              <w:t>hapter (S-DEV)</w:t>
            </w:r>
          </w:p>
        </w:tc>
      </w:tr>
      <w:tr w:rsidR="007039C1" w:rsidRPr="000852E9" w14:paraId="268F466F" w14:textId="77777777" w:rsidTr="00EF5739">
        <w:tc>
          <w:tcPr>
            <w:tcW w:w="5000" w:type="pct"/>
            <w:gridSpan w:val="2"/>
            <w:shd w:val="clear" w:color="auto" w:fill="auto"/>
          </w:tcPr>
          <w:p w14:paraId="78914755" w14:textId="77777777" w:rsidR="007039C1" w:rsidRPr="000852E9" w:rsidRDefault="007039C1" w:rsidP="00EF5739">
            <w:pPr>
              <w:pStyle w:val="TableTextnumbered"/>
            </w:pPr>
            <w:r w:rsidRPr="000852E9">
              <w:t>A development area spatially identifies and manages areas where conceptual plans such as structure plans, framework plans, outline development plans, or growth area plans apply to determine future land use and/or development.</w:t>
            </w:r>
          </w:p>
          <w:p w14:paraId="786A7173" w14:textId="77777777" w:rsidR="007039C1" w:rsidRPr="000852E9" w:rsidRDefault="007039C1" w:rsidP="00EF5739">
            <w:pPr>
              <w:pStyle w:val="TableTextnumbered"/>
            </w:pPr>
            <w:r w:rsidRPr="000852E9">
              <w:t xml:space="preserve">If no development area is required, do not include this chapter in the plan. </w:t>
            </w:r>
          </w:p>
        </w:tc>
      </w:tr>
      <w:tr w:rsidR="007039C1" w:rsidRPr="000852E9" w14:paraId="4B433B8C" w14:textId="77777777" w:rsidTr="00EF5739">
        <w:tc>
          <w:tcPr>
            <w:tcW w:w="5000" w:type="pct"/>
            <w:gridSpan w:val="2"/>
            <w:tcBorders>
              <w:bottom w:val="single" w:sz="4" w:space="0" w:color="1C556C"/>
            </w:tcBorders>
            <w:shd w:val="clear" w:color="auto" w:fill="auto"/>
          </w:tcPr>
          <w:p w14:paraId="618DDB53" w14:textId="77777777" w:rsidR="007039C1" w:rsidRPr="000852E9" w:rsidRDefault="007039C1" w:rsidP="00EF5739">
            <w:pPr>
              <w:pStyle w:val="TableTextnumbered"/>
            </w:pPr>
            <w:r w:rsidRPr="000852E9">
              <w:t>Each development area must be provided as a different section of the chapter, and must meet the direction below.</w:t>
            </w:r>
          </w:p>
          <w:p w14:paraId="1A23F88A" w14:textId="39F6D79F" w:rsidR="007039C1" w:rsidRPr="000852E9" w:rsidRDefault="00314C3D" w:rsidP="00D428C7">
            <w:pPr>
              <w:pStyle w:val="TableText"/>
              <w:numPr>
                <w:ilvl w:val="0"/>
                <w:numId w:val="78"/>
              </w:numPr>
              <w:spacing w:before="0"/>
              <w:ind w:left="568" w:hanging="284"/>
            </w:pPr>
            <w:r>
              <w:t>E</w:t>
            </w:r>
            <w:r w:rsidR="007039C1" w:rsidRPr="000852E9">
              <w:t>ach development area must have a unique name</w:t>
            </w:r>
            <w:r>
              <w:t>.</w:t>
            </w:r>
          </w:p>
          <w:p w14:paraId="7102837F" w14:textId="4DBAB56B" w:rsidR="007039C1" w:rsidRPr="000852E9" w:rsidRDefault="00314C3D" w:rsidP="00D428C7">
            <w:pPr>
              <w:pStyle w:val="TableText"/>
              <w:numPr>
                <w:ilvl w:val="0"/>
                <w:numId w:val="78"/>
              </w:numPr>
              <w:spacing w:before="0"/>
              <w:ind w:left="568" w:hanging="284"/>
            </w:pPr>
            <w:r>
              <w:t>A</w:t>
            </w:r>
            <w:r w:rsidR="007039C1" w:rsidRPr="000852E9">
              <w:t>ny section must include at least one objective and policy</w:t>
            </w:r>
            <w:r>
              <w:t>.</w:t>
            </w:r>
          </w:p>
          <w:p w14:paraId="087B9647" w14:textId="0ECEAEBA" w:rsidR="007039C1" w:rsidRPr="000852E9" w:rsidRDefault="00314C3D" w:rsidP="00D428C7">
            <w:pPr>
              <w:pStyle w:val="TableText"/>
              <w:numPr>
                <w:ilvl w:val="0"/>
                <w:numId w:val="78"/>
              </w:numPr>
              <w:spacing w:before="0"/>
              <w:ind w:left="568" w:hanging="284"/>
            </w:pPr>
            <w:r>
              <w:t>A</w:t>
            </w:r>
            <w:r w:rsidR="007039C1" w:rsidRPr="000852E9">
              <w:t>ny section may contain other provisions enabled under section 75(2) of the RMA.</w:t>
            </w:r>
          </w:p>
          <w:p w14:paraId="0840CE14" w14:textId="77777777" w:rsidR="007039C1" w:rsidRPr="000852E9" w:rsidRDefault="007039C1" w:rsidP="00EF5739">
            <w:pPr>
              <w:pStyle w:val="TableTextnumbered"/>
            </w:pPr>
            <w:r w:rsidRPr="000852E9">
              <w:t>A development area section may include referenced documents, for example a concept plan.</w:t>
            </w:r>
          </w:p>
          <w:p w14:paraId="392E9627" w14:textId="77777777" w:rsidR="007039C1" w:rsidRPr="000852E9" w:rsidRDefault="007039C1" w:rsidP="00EF5739">
            <w:pPr>
              <w:pStyle w:val="TableTextnumbered"/>
            </w:pPr>
            <w:r w:rsidRPr="000852E9">
              <w:t xml:space="preserve">When the development is completed, the development plan section must be removed from the plan. </w:t>
            </w:r>
          </w:p>
        </w:tc>
      </w:tr>
      <w:tr w:rsidR="00EF5739" w:rsidRPr="000852E9" w14:paraId="39E06B9B" w14:textId="77777777" w:rsidTr="00EF5739">
        <w:trPr>
          <w:tblHeader/>
        </w:trPr>
        <w:tc>
          <w:tcPr>
            <w:tcW w:w="5000" w:type="pct"/>
            <w:gridSpan w:val="2"/>
            <w:shd w:val="clear" w:color="auto" w:fill="1C556C"/>
          </w:tcPr>
          <w:p w14:paraId="6D503A7B" w14:textId="6BF0ABF6" w:rsidR="007039C1" w:rsidRPr="000852E9" w:rsidRDefault="007039C1" w:rsidP="00881D3B">
            <w:pPr>
              <w:pStyle w:val="TableTextbold"/>
              <w:keepNext/>
              <w:rPr>
                <w:rFonts w:asciiTheme="minorHAnsi" w:hAnsiTheme="minorHAnsi"/>
                <w:color w:val="FFFFFF" w:themeColor="background1"/>
              </w:rPr>
            </w:pPr>
            <w:r w:rsidRPr="000852E9">
              <w:rPr>
                <w:color w:val="FFFFFF" w:themeColor="background1"/>
              </w:rPr>
              <w:lastRenderedPageBreak/>
              <w:t xml:space="preserve">Designations </w:t>
            </w:r>
            <w:r w:rsidR="005D1653">
              <w:rPr>
                <w:color w:val="FFFFFF" w:themeColor="background1"/>
              </w:rPr>
              <w:t>c</w:t>
            </w:r>
            <w:r w:rsidRPr="000852E9">
              <w:rPr>
                <w:color w:val="FFFFFF" w:themeColor="background1"/>
              </w:rPr>
              <w:t>hapter (S-DES)</w:t>
            </w:r>
          </w:p>
        </w:tc>
      </w:tr>
      <w:tr w:rsidR="007039C1" w:rsidRPr="000852E9" w14:paraId="61522D78" w14:textId="77777777" w:rsidTr="007E26D4">
        <w:tc>
          <w:tcPr>
            <w:tcW w:w="5000" w:type="pct"/>
            <w:gridSpan w:val="2"/>
            <w:shd w:val="clear" w:color="auto" w:fill="auto"/>
          </w:tcPr>
          <w:p w14:paraId="718CFAF0" w14:textId="614F97BE" w:rsidR="007039C1" w:rsidRPr="000852E9" w:rsidRDefault="007039C1" w:rsidP="00881D3B">
            <w:pPr>
              <w:pStyle w:val="TableTextnumbered"/>
              <w:keepNext/>
            </w:pPr>
            <w:r w:rsidRPr="000852E9">
              <w:t xml:space="preserve">A separate </w:t>
            </w:r>
            <w:r w:rsidR="00314C3D">
              <w:t>d</w:t>
            </w:r>
            <w:r w:rsidRPr="000852E9">
              <w:t xml:space="preserve">esignation </w:t>
            </w:r>
            <w:r w:rsidR="00314C3D">
              <w:t>t</w:t>
            </w:r>
            <w:r w:rsidRPr="000852E9">
              <w:t xml:space="preserve">able must be used for each Requiring Authority and </w:t>
            </w:r>
            <w:r w:rsidR="004721F5" w:rsidRPr="000852E9">
              <w:t>use the form outlined in table 16</w:t>
            </w:r>
            <w:r w:rsidRPr="000852E9">
              <w:t xml:space="preserve"> below. </w:t>
            </w:r>
          </w:p>
          <w:p w14:paraId="4883BD07" w14:textId="457D3BB9" w:rsidR="007039C1" w:rsidRPr="000852E9" w:rsidRDefault="007039C1" w:rsidP="00825122">
            <w:pPr>
              <w:pStyle w:val="Tableheading"/>
            </w:pPr>
            <w:r w:rsidRPr="000852E9">
              <w:rPr>
                <w:noProof/>
              </w:rPr>
              <mc:AlternateContent>
                <mc:Choice Requires="wps">
                  <w:drawing>
                    <wp:anchor distT="0" distB="0" distL="114300" distR="114300" simplePos="0" relativeHeight="251632128" behindDoc="1" locked="0" layoutInCell="1" allowOverlap="1" wp14:anchorId="43809B93" wp14:editId="37DD28C0">
                      <wp:simplePos x="0" y="0"/>
                      <wp:positionH relativeFrom="column">
                        <wp:posOffset>-900430</wp:posOffset>
                      </wp:positionH>
                      <wp:positionV relativeFrom="paragraph">
                        <wp:posOffset>10110470</wp:posOffset>
                      </wp:positionV>
                      <wp:extent cx="7628890" cy="9867900"/>
                      <wp:effectExtent l="0" t="0" r="0" b="0"/>
                      <wp:wrapNone/>
                      <wp:docPr id="38" name="Rectangle 38"/>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5C2417" id="Rectangle 38" o:spid="_x0000_s1026" style="position:absolute;margin-left:-70.9pt;margin-top:796.1pt;width:600.7pt;height:77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snAIAAIgFAAAOAAAAZHJzL2Uyb0RvYy54bWysVN9PGzEMfp+0/yHK+7i2g9JWXFEFdJqE&#10;BgImntNc0jspF2dO2mv318/J/YAxtIdpfbjGsf3Z/mL74vJQG7ZX6CuwOR+fjDhTVkJR2W3Ovz+t&#10;P80480HYQhiwKudH5fnl8uOHi8Yt1ARKMIVCRiDWLxqX8zIEt8gyL0tVC38CTllSasBaBBJxmxUo&#10;GkKvTTYZjaZZA1g4BKm8p9vrVsmXCV9rJcOd1l4FZnJOuYX0xfTdxG+2vBCLLQpXVrJLQ/xDFrWo&#10;LAUdoK5FEGyH1R9QdSURPOhwIqHOQOtKqlQDVTMevanmsRROpVqIHO8Gmvz/g5Xf9vfIqiLnn+ml&#10;rKjpjR6INWG3RjG6I4Ia5xdk9+jusZM8HWO1B411/Kc62CGRehxIVYfAJF2eTyez2Zy4l6Sbz6bn&#10;81GiPXtxd+jDFwU1i4ecI8VPZIr9rQ8Ukkx7kxjNg6mKdWVMEnC7uTLI9oJeeD1dn93cxJzJ5Tcz&#10;Y6OxhejWquNNFktri0mncDQq2hn7oDSxQulPUiapH9UQR0ipbBi3qlIUqg1/NqJfHz12cPRIuSTA&#10;iKwp/oDdAfSWLUiP3WbZ2UdXldp5cB79LbHWefBIkcGGwbmuLOB7AIaq6iK39j1JLTWRpQ0UR+oZ&#10;hHaYvJPrit7tVvhwL5Cmh96aNkK4o4820OQcuhNnJeDP9+6jPTU1aTlraBpz7n/sBCrOzFdL7T4f&#10;n57G8U3C6dn5hAR8rdm81thdfQXUDmPaPU6mY7QPpj9qhPqZFscqRiWVsJJi51wG7IWr0G4JWj1S&#10;rVbJjEbWiXBrH52M4JHV2JdPh2eBrmveQH3/DfrJFYs3PdzaRk8Lq10AXaUGf+G145vGPTVOt5ri&#10;PnktJ6uXBbr8BQ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FufX+y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643392" behindDoc="1" locked="0" layoutInCell="1" allowOverlap="1" wp14:anchorId="3A711921" wp14:editId="1FDDD67D">
                      <wp:simplePos x="0" y="0"/>
                      <wp:positionH relativeFrom="column">
                        <wp:posOffset>-900430</wp:posOffset>
                      </wp:positionH>
                      <wp:positionV relativeFrom="paragraph">
                        <wp:posOffset>10110470</wp:posOffset>
                      </wp:positionV>
                      <wp:extent cx="7628890" cy="9867900"/>
                      <wp:effectExtent l="0" t="0" r="0" b="0"/>
                      <wp:wrapNone/>
                      <wp:docPr id="39" name="Rectangle 39"/>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2AAC9F" id="Rectangle 39" o:spid="_x0000_s1026" style="position:absolute;margin-left:-70.9pt;margin-top:796.1pt;width:600.7pt;height:7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wnAIAAIgFAAAOAAAAZHJzL2Uyb0RvYy54bWysVN9PGzEMfp+0/yHK+7i2g9JWXFEFdJqE&#10;BgImntNc0jspF2dO2mv318/J/YAxtIdpfUjj2P5sf2f74vJQG7ZX6CuwOR+fjDhTVkJR2W3Ovz+t&#10;P80480HYQhiwKudH5fnl8uOHi8Yt1ARKMIVCRiDWLxqX8zIEt8gyL0tVC38CTllSasBaBBJxmxUo&#10;GkKvTTYZjaZZA1g4BKm8p9frVsmXCV9rJcOd1l4FZnJOuYV0Yjo38cyWF2KxReHKSnZpiH/IohaV&#10;paAD1LUIgu2w+gOqriSCBx1OJNQZaF1JlWqgasajN9U8lsKpVAuR491Ak/9/sPLb/h5ZVeT885wz&#10;K2r6Rg/EmrBboxi9EUGN8wuye3T32EmerrHag8Y6/lMd7JBIPQ6kqkNgkh7Pp5PZbE7cS9LNZ9Pz&#10;+SjRnr24O/Thi4KaxUvOkeInMsX+1gcKSaa9SYzmwVTFujImCbjdXBlke0FfeD1dn93cxJzJ5Tcz&#10;Y6OxhejWquNLFktri0m3cDQq2hn7oDSxQulPUiapH9UQR0ipbBi3qlIUqg1/NqJfHz12cPRIuSTA&#10;iKwp/oDdAfSWLUiP3WbZ2UdXldp5cB79LbHWefBIkcGGwbmuLOB7AIaq6iK39j1JLTWRpQ0UR+oZ&#10;hHaYvJPrir7brfDhXiBND31r2gjhjg5toMk5dDfOSsCf771He2pq0nLW0DTm3P/YCVScma+W2n0+&#10;Pj2N45uE07PzCQn4WrN5rbG7+gqoHca0e5xM12gfTH/VCPUzLY5VjEoqYSXFzrkM2AtXod0StHqk&#10;Wq2SGY2sE+HWPjoZwSOrsS+fDs8CXde8gfr+G/STKxZveri1jZ4WVrsAukoN/sJrxzeNe2qcbjXF&#10;ffJaTlYvC3T5Cw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P5FlnCcAgAAiAUAAA4AAAAAAAAAAAAAAAAALgIAAGRy&#10;cy9lMm9Eb2MueG1sUEsBAi0AFAAGAAgAAAAhAGjcJm/hAAAADwEAAA8AAAAAAAAAAAAAAAAA9gQA&#10;AGRycy9kb3ducmV2LnhtbFBLBQYAAAAABAAEAPMAAAAEBgAAAAA=&#10;" fillcolor="#f6f5ee" stroked="f" strokeweight="2pt"/>
                  </w:pict>
                </mc:Fallback>
              </mc:AlternateContent>
            </w:r>
            <w:r w:rsidRPr="000852E9">
              <w:t xml:space="preserve">Designation </w:t>
            </w:r>
            <w:r w:rsidR="00314C3D">
              <w:t>t</w:t>
            </w:r>
            <w:r w:rsidRPr="000852E9">
              <w:t>able</w:t>
            </w:r>
          </w:p>
          <w:tbl>
            <w:tblPr>
              <w:tblW w:w="8505" w:type="dxa"/>
              <w:tblInd w:w="113"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D0E7F0" w:themeFill="text2" w:themeFillTint="33"/>
              <w:tblLook w:val="04A0" w:firstRow="1" w:lastRow="0" w:firstColumn="1" w:lastColumn="0" w:noHBand="0" w:noVBand="1"/>
            </w:tblPr>
            <w:tblGrid>
              <w:gridCol w:w="5647"/>
              <w:gridCol w:w="2858"/>
            </w:tblGrid>
            <w:tr w:rsidR="007039C1" w:rsidRPr="000852E9" w14:paraId="333C002C" w14:textId="77777777" w:rsidTr="0034393A">
              <w:tc>
                <w:tcPr>
                  <w:tcW w:w="5000" w:type="pct"/>
                  <w:gridSpan w:val="2"/>
                  <w:shd w:val="clear" w:color="auto" w:fill="D2DDE2"/>
                </w:tcPr>
                <w:p w14:paraId="00F7887E" w14:textId="77777777" w:rsidR="007039C1" w:rsidRPr="000852E9" w:rsidRDefault="007039C1" w:rsidP="00881D3B">
                  <w:pPr>
                    <w:pStyle w:val="TableTextbold"/>
                  </w:pPr>
                  <w:r w:rsidRPr="000852E9">
                    <w:t>Name of Requiring Authority</w:t>
                  </w:r>
                </w:p>
              </w:tc>
            </w:tr>
            <w:tr w:rsidR="007039C1" w:rsidRPr="000852E9" w14:paraId="724CA1E7" w14:textId="77777777" w:rsidTr="00881D3B">
              <w:tc>
                <w:tcPr>
                  <w:tcW w:w="3320" w:type="pct"/>
                  <w:shd w:val="clear" w:color="auto" w:fill="auto"/>
                </w:tcPr>
                <w:p w14:paraId="1FDF6CE2" w14:textId="08C0BE6F" w:rsidR="007039C1" w:rsidRPr="000852E9" w:rsidRDefault="007039C1" w:rsidP="00881D3B">
                  <w:pPr>
                    <w:pStyle w:val="TableText"/>
                  </w:pPr>
                  <w:r w:rsidRPr="000852E9">
                    <w:t xml:space="preserve">Unique </w:t>
                  </w:r>
                  <w:r w:rsidR="005B2942">
                    <w:t>i</w:t>
                  </w:r>
                  <w:r w:rsidRPr="000852E9">
                    <w:t xml:space="preserve">dentifier and </w:t>
                  </w:r>
                  <w:r w:rsidR="005B2942">
                    <w:t>m</w:t>
                  </w:r>
                  <w:r w:rsidRPr="000852E9">
                    <w:t xml:space="preserve">ap </w:t>
                  </w:r>
                  <w:r w:rsidR="005B2942">
                    <w:t>i</w:t>
                  </w:r>
                  <w:r w:rsidRPr="000852E9">
                    <w:t xml:space="preserve">dentifier </w:t>
                  </w:r>
                </w:p>
              </w:tc>
              <w:tc>
                <w:tcPr>
                  <w:tcW w:w="1680" w:type="pct"/>
                  <w:shd w:val="clear" w:color="auto" w:fill="auto"/>
                </w:tcPr>
                <w:p w14:paraId="5960D15C" w14:textId="77777777" w:rsidR="007039C1" w:rsidRPr="000852E9" w:rsidRDefault="007039C1" w:rsidP="00881D3B">
                  <w:pPr>
                    <w:pStyle w:val="TableText"/>
                  </w:pPr>
                </w:p>
              </w:tc>
            </w:tr>
            <w:tr w:rsidR="007039C1" w:rsidRPr="000852E9" w14:paraId="6D70619B" w14:textId="77777777" w:rsidTr="00881D3B">
              <w:tc>
                <w:tcPr>
                  <w:tcW w:w="3320" w:type="pct"/>
                  <w:shd w:val="clear" w:color="auto" w:fill="auto"/>
                </w:tcPr>
                <w:p w14:paraId="00EC1D99" w14:textId="65564E63" w:rsidR="007039C1" w:rsidRPr="000852E9" w:rsidRDefault="007039C1" w:rsidP="00881D3B">
                  <w:pPr>
                    <w:pStyle w:val="TableText"/>
                  </w:pPr>
                  <w:r w:rsidRPr="000852E9">
                    <w:t xml:space="preserve">Purpose of the </w:t>
                  </w:r>
                  <w:r w:rsidR="005B2942">
                    <w:t>d</w:t>
                  </w:r>
                  <w:r w:rsidRPr="000852E9">
                    <w:t>esignation</w:t>
                  </w:r>
                </w:p>
              </w:tc>
              <w:tc>
                <w:tcPr>
                  <w:tcW w:w="1680" w:type="pct"/>
                  <w:shd w:val="clear" w:color="auto" w:fill="auto"/>
                </w:tcPr>
                <w:p w14:paraId="7D3821AA" w14:textId="77777777" w:rsidR="007039C1" w:rsidRPr="000852E9" w:rsidRDefault="007039C1" w:rsidP="00881D3B">
                  <w:pPr>
                    <w:pStyle w:val="TableText"/>
                  </w:pPr>
                </w:p>
              </w:tc>
            </w:tr>
            <w:tr w:rsidR="007039C1" w:rsidRPr="000852E9" w14:paraId="2BE14C7D" w14:textId="77777777" w:rsidTr="00881D3B">
              <w:tc>
                <w:tcPr>
                  <w:tcW w:w="3320" w:type="pct"/>
                  <w:shd w:val="clear" w:color="auto" w:fill="auto"/>
                </w:tcPr>
                <w:p w14:paraId="0B5D5D70" w14:textId="3B0A104B" w:rsidR="007039C1" w:rsidRPr="000852E9" w:rsidRDefault="007039C1" w:rsidP="00881D3B">
                  <w:pPr>
                    <w:pStyle w:val="TableText"/>
                  </w:pPr>
                  <w:r w:rsidRPr="000852E9">
                    <w:t xml:space="preserve">Site </w:t>
                  </w:r>
                  <w:r w:rsidR="005B2942">
                    <w:t>i</w:t>
                  </w:r>
                  <w:r w:rsidRPr="000852E9">
                    <w:t xml:space="preserve">dentifier </w:t>
                  </w:r>
                </w:p>
                <w:p w14:paraId="17D65B58" w14:textId="40301A4F" w:rsidR="007039C1" w:rsidRPr="000852E9" w:rsidRDefault="007039C1" w:rsidP="00881D3B">
                  <w:pPr>
                    <w:pStyle w:val="TableText"/>
                  </w:pPr>
                  <w:r w:rsidRPr="000852E9">
                    <w:t xml:space="preserve">(This can include: Legal </w:t>
                  </w:r>
                  <w:r w:rsidR="005B2942">
                    <w:t>d</w:t>
                  </w:r>
                  <w:r w:rsidRPr="000852E9">
                    <w:t xml:space="preserve">escription and/or </w:t>
                  </w:r>
                  <w:r w:rsidR="005B2942">
                    <w:t>p</w:t>
                  </w:r>
                  <w:r w:rsidRPr="000852E9">
                    <w:t>hysical address</w:t>
                  </w:r>
                  <w:r w:rsidR="0008272E">
                    <w:t xml:space="preserve"> </w:t>
                  </w:r>
                  <w:r w:rsidRPr="000852E9">
                    <w:t>and/or site name/description)</w:t>
                  </w:r>
                </w:p>
              </w:tc>
              <w:tc>
                <w:tcPr>
                  <w:tcW w:w="1680" w:type="pct"/>
                  <w:shd w:val="clear" w:color="auto" w:fill="auto"/>
                </w:tcPr>
                <w:p w14:paraId="157B07A7" w14:textId="77777777" w:rsidR="007039C1" w:rsidRPr="000852E9" w:rsidRDefault="007039C1" w:rsidP="00881D3B">
                  <w:pPr>
                    <w:pStyle w:val="TableText"/>
                  </w:pPr>
                </w:p>
              </w:tc>
            </w:tr>
            <w:tr w:rsidR="007039C1" w:rsidRPr="000852E9" w14:paraId="2C4E3145" w14:textId="77777777" w:rsidTr="00881D3B">
              <w:tc>
                <w:tcPr>
                  <w:tcW w:w="3320" w:type="pct"/>
                  <w:shd w:val="clear" w:color="auto" w:fill="auto"/>
                </w:tcPr>
                <w:p w14:paraId="7D402170" w14:textId="6C8EB589" w:rsidR="007039C1" w:rsidRPr="000852E9" w:rsidRDefault="007039C1" w:rsidP="00881D3B">
                  <w:pPr>
                    <w:pStyle w:val="TableText"/>
                  </w:pPr>
                  <w:r w:rsidRPr="000852E9">
                    <w:t xml:space="preserve">Lapse </w:t>
                  </w:r>
                  <w:r w:rsidR="005B2942">
                    <w:t>d</w:t>
                  </w:r>
                  <w:r w:rsidRPr="000852E9">
                    <w:t>ate or Identification that designation has been given effect (</w:t>
                  </w:r>
                  <w:proofErr w:type="spellStart"/>
                  <w:r w:rsidR="005B2942">
                    <w:t>ie</w:t>
                  </w:r>
                  <w:proofErr w:type="spellEnd"/>
                  <w:r w:rsidR="005B2942">
                    <w:t>,</w:t>
                  </w:r>
                  <w:r w:rsidRPr="000852E9">
                    <w:t xml:space="preserve"> doesn’t lapse) </w:t>
                  </w:r>
                </w:p>
              </w:tc>
              <w:tc>
                <w:tcPr>
                  <w:tcW w:w="1680" w:type="pct"/>
                  <w:shd w:val="clear" w:color="auto" w:fill="auto"/>
                </w:tcPr>
                <w:p w14:paraId="204FB136" w14:textId="77777777" w:rsidR="007039C1" w:rsidRPr="000852E9" w:rsidRDefault="007039C1" w:rsidP="00881D3B">
                  <w:pPr>
                    <w:pStyle w:val="TableText"/>
                  </w:pPr>
                </w:p>
              </w:tc>
            </w:tr>
            <w:tr w:rsidR="007039C1" w:rsidRPr="000852E9" w14:paraId="0677B834" w14:textId="77777777" w:rsidTr="00881D3B">
              <w:tc>
                <w:tcPr>
                  <w:tcW w:w="3320" w:type="pct"/>
                  <w:shd w:val="clear" w:color="auto" w:fill="auto"/>
                </w:tcPr>
                <w:p w14:paraId="4EC4F6F0" w14:textId="77777777" w:rsidR="007039C1" w:rsidRPr="000852E9" w:rsidRDefault="007039C1" w:rsidP="00881D3B">
                  <w:pPr>
                    <w:pStyle w:val="TableText"/>
                  </w:pPr>
                  <w:r w:rsidRPr="000852E9">
                    <w:t>Designation hierarchy (primary or secondary)</w:t>
                  </w:r>
                </w:p>
              </w:tc>
              <w:tc>
                <w:tcPr>
                  <w:tcW w:w="1680" w:type="pct"/>
                  <w:shd w:val="clear" w:color="auto" w:fill="auto"/>
                </w:tcPr>
                <w:p w14:paraId="75422AFA" w14:textId="77777777" w:rsidR="007039C1" w:rsidRPr="000852E9" w:rsidRDefault="007039C1" w:rsidP="00881D3B">
                  <w:pPr>
                    <w:pStyle w:val="TableText"/>
                  </w:pPr>
                </w:p>
              </w:tc>
            </w:tr>
            <w:tr w:rsidR="007039C1" w:rsidRPr="000852E9" w14:paraId="22BB167D" w14:textId="77777777" w:rsidTr="00881D3B">
              <w:tc>
                <w:tcPr>
                  <w:tcW w:w="3320" w:type="pct"/>
                  <w:shd w:val="clear" w:color="auto" w:fill="auto"/>
                </w:tcPr>
                <w:p w14:paraId="39E24E46" w14:textId="77777777" w:rsidR="007039C1" w:rsidRPr="000852E9" w:rsidRDefault="007039C1" w:rsidP="00881D3B">
                  <w:pPr>
                    <w:pStyle w:val="TableText"/>
                  </w:pPr>
                  <w:r w:rsidRPr="000852E9">
                    <w:t xml:space="preserve">Conditions </w:t>
                  </w:r>
                </w:p>
              </w:tc>
              <w:tc>
                <w:tcPr>
                  <w:tcW w:w="1680" w:type="pct"/>
                  <w:shd w:val="clear" w:color="auto" w:fill="auto"/>
                </w:tcPr>
                <w:p w14:paraId="39E1B3CA" w14:textId="77777777" w:rsidR="007039C1" w:rsidRPr="000852E9" w:rsidRDefault="007039C1" w:rsidP="00881D3B">
                  <w:pPr>
                    <w:pStyle w:val="TableText"/>
                  </w:pPr>
                </w:p>
              </w:tc>
            </w:tr>
            <w:tr w:rsidR="007039C1" w:rsidRPr="000852E9" w14:paraId="3212B835" w14:textId="77777777" w:rsidTr="00881D3B">
              <w:tc>
                <w:tcPr>
                  <w:tcW w:w="3320" w:type="pct"/>
                  <w:shd w:val="clear" w:color="auto" w:fill="auto"/>
                </w:tcPr>
                <w:p w14:paraId="7E5A8589" w14:textId="77777777" w:rsidR="007039C1" w:rsidRPr="000852E9" w:rsidRDefault="007039C1" w:rsidP="00881D3B">
                  <w:pPr>
                    <w:pStyle w:val="TableText"/>
                  </w:pPr>
                  <w:r w:rsidRPr="000852E9">
                    <w:t>Additional information</w:t>
                  </w:r>
                </w:p>
              </w:tc>
              <w:tc>
                <w:tcPr>
                  <w:tcW w:w="1680" w:type="pct"/>
                  <w:shd w:val="clear" w:color="auto" w:fill="auto"/>
                </w:tcPr>
                <w:p w14:paraId="71C1C796" w14:textId="77777777" w:rsidR="007039C1" w:rsidRPr="000852E9" w:rsidRDefault="007039C1" w:rsidP="00881D3B">
                  <w:pPr>
                    <w:pStyle w:val="TableText"/>
                  </w:pPr>
                </w:p>
              </w:tc>
            </w:tr>
          </w:tbl>
          <w:p w14:paraId="1331A6B1" w14:textId="0FE40EFD" w:rsidR="007039C1" w:rsidRPr="000852E9" w:rsidRDefault="007039C1" w:rsidP="0034393A">
            <w:pPr>
              <w:pStyle w:val="TableTextnumbered"/>
              <w:spacing w:before="240"/>
            </w:pPr>
            <w:r w:rsidRPr="000852E9">
              <w:t xml:space="preserve">The designation tables must be included alphabetically A-Z based on the name of the </w:t>
            </w:r>
            <w:r w:rsidR="005D1653">
              <w:t>r</w:t>
            </w:r>
            <w:r w:rsidRPr="000852E9">
              <w:t xml:space="preserve">equiring </w:t>
            </w:r>
            <w:r w:rsidR="005D1653">
              <w:t>a</w:t>
            </w:r>
            <w:r w:rsidRPr="000852E9">
              <w:t xml:space="preserve">uthority. </w:t>
            </w:r>
          </w:p>
          <w:p w14:paraId="72D49B2E" w14:textId="4DA9E6AD" w:rsidR="007039C1" w:rsidRPr="000852E9" w:rsidRDefault="007039C1" w:rsidP="0034393A">
            <w:pPr>
              <w:pStyle w:val="TableTextnumbered"/>
            </w:pPr>
            <w:r w:rsidRPr="000852E9">
              <w:t xml:space="preserve">Designations for each </w:t>
            </w:r>
            <w:r w:rsidR="005D1653">
              <w:t>r</w:t>
            </w:r>
            <w:r w:rsidRPr="000852E9">
              <w:t xml:space="preserve">equiring </w:t>
            </w:r>
            <w:r w:rsidR="005D1653">
              <w:t>a</w:t>
            </w:r>
            <w:r w:rsidRPr="000852E9">
              <w:t>uthority within each designation table must be listed alphabetically A-Z based on the unique identifier and map identifier.</w:t>
            </w:r>
            <w:r w:rsidR="0008272E">
              <w:t xml:space="preserve"> </w:t>
            </w:r>
          </w:p>
        </w:tc>
      </w:tr>
      <w:tr w:rsidR="007039C1" w:rsidRPr="000852E9" w14:paraId="31A45EE0" w14:textId="77777777" w:rsidTr="007E26D4">
        <w:tc>
          <w:tcPr>
            <w:tcW w:w="5000" w:type="pct"/>
            <w:gridSpan w:val="2"/>
            <w:shd w:val="clear" w:color="auto" w:fill="auto"/>
          </w:tcPr>
          <w:p w14:paraId="28A734E1" w14:textId="77777777" w:rsidR="007039C1" w:rsidRPr="000852E9" w:rsidRDefault="007039C1" w:rsidP="0034393A">
            <w:pPr>
              <w:pStyle w:val="TableTextnumbered"/>
            </w:pPr>
            <w:r w:rsidRPr="000852E9">
              <w:t>Designation conditions must be included as a schedule to the district plan.</w:t>
            </w:r>
          </w:p>
        </w:tc>
      </w:tr>
    </w:tbl>
    <w:p w14:paraId="09D887A0" w14:textId="77777777" w:rsidR="007039C1" w:rsidRPr="000852E9" w:rsidRDefault="007039C1" w:rsidP="0034393A">
      <w:pPr>
        <w:pStyle w:val="BodyText"/>
      </w:pPr>
    </w:p>
    <w:p w14:paraId="52D7CD35" w14:textId="77777777" w:rsidR="00683662" w:rsidRPr="000852E9" w:rsidRDefault="00683662" w:rsidP="0034393A">
      <w:pPr>
        <w:pStyle w:val="BodyText"/>
        <w:sectPr w:rsidR="00683662" w:rsidRPr="000852E9" w:rsidSect="007E26D4">
          <w:footerReference w:type="even" r:id="rId62"/>
          <w:footerReference w:type="default" r:id="rId63"/>
          <w:footerReference w:type="first" r:id="rId64"/>
          <w:pgSz w:w="11907" w:h="16839" w:code="9"/>
          <w:pgMar w:top="1134" w:right="1418" w:bottom="1134" w:left="1418" w:header="567" w:footer="567" w:gutter="0"/>
          <w:cols w:space="720"/>
          <w:titlePg/>
          <w:docGrid w:linePitch="299"/>
        </w:sectPr>
      </w:pPr>
    </w:p>
    <w:p w14:paraId="3BE83A0E" w14:textId="77777777" w:rsidR="00AB5834" w:rsidRPr="000852E9" w:rsidRDefault="00AB5834" w:rsidP="00AB7F8F">
      <w:pPr>
        <w:pStyle w:val="Heading1"/>
      </w:pPr>
      <w:bookmarkStart w:id="10" w:name="_Toc514163016"/>
      <w:r w:rsidRPr="000852E9">
        <w:lastRenderedPageBreak/>
        <w:t>S-SAM: Draft Schedules, Appendices and Maps Standard</w:t>
      </w:r>
      <w:bookmarkEnd w:id="10"/>
      <w:r w:rsidRPr="000852E9">
        <w:t xml:space="preserve"> </w:t>
      </w:r>
    </w:p>
    <w:p w14:paraId="5707EFB8" w14:textId="77777777" w:rsidR="00AB5834" w:rsidRPr="000852E9" w:rsidRDefault="00AB5834" w:rsidP="00597FFA">
      <w:pPr>
        <w:pStyle w:val="BodyText"/>
        <w:rPr>
          <w:color w:val="595959"/>
          <w:sz w:val="24"/>
          <w:szCs w:val="24"/>
        </w:rPr>
      </w:pPr>
      <w:r w:rsidRPr="000852E9">
        <w:rPr>
          <w:color w:val="595959"/>
          <w:sz w:val="24"/>
          <w:szCs w:val="24"/>
        </w:rPr>
        <w:t>The planning standard</w:t>
      </w:r>
      <w:r w:rsidR="00EF11B9">
        <w:rPr>
          <w:color w:val="595959"/>
          <w:sz w:val="24"/>
          <w:szCs w:val="24"/>
        </w:rPr>
        <w:t>s</w:t>
      </w:r>
      <w:r w:rsidRPr="000852E9">
        <w:rPr>
          <w:color w:val="595959"/>
          <w:sz w:val="24"/>
          <w:szCs w:val="24"/>
        </w:rPr>
        <w:t xml:space="preserve"> w</w:t>
      </w:r>
      <w:r w:rsidR="00EF11B9">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regional policy statements, regional plans, district plans and combined plans.</w:t>
      </w:r>
    </w:p>
    <w:p w14:paraId="66844E5E" w14:textId="77777777" w:rsidR="00AB5834" w:rsidRPr="000852E9" w:rsidRDefault="00AB5834" w:rsidP="00622F52">
      <w:pPr>
        <w:pStyle w:val="Heading2"/>
        <w:numPr>
          <w:ilvl w:val="0"/>
          <w:numId w:val="25"/>
        </w:numPr>
        <w:ind w:left="567" w:hanging="567"/>
      </w:pPr>
      <w:r w:rsidRPr="000852E9">
        <w:t>Purpose</w:t>
      </w:r>
    </w:p>
    <w:p w14:paraId="7CBF54E5" w14:textId="77777777" w:rsidR="00AB5834" w:rsidRPr="000852E9" w:rsidRDefault="00AB5834" w:rsidP="00D428C7">
      <w:pPr>
        <w:pStyle w:val="Numberedparagraph"/>
        <w:numPr>
          <w:ilvl w:val="0"/>
          <w:numId w:val="79"/>
        </w:numPr>
        <w:spacing w:before="120"/>
        <w:ind w:left="567" w:hanging="567"/>
      </w:pPr>
      <w:r w:rsidRPr="000852E9">
        <w:t>To enable consistent schedules, appendices and maps are provided in policy statements and</w:t>
      </w:r>
      <w:r w:rsidR="00AB7F8F" w:rsidRPr="000852E9">
        <w:t> </w:t>
      </w:r>
      <w:r w:rsidRPr="000852E9">
        <w:t>plans.</w:t>
      </w:r>
    </w:p>
    <w:p w14:paraId="5328D2D8" w14:textId="77777777" w:rsidR="00AB5834" w:rsidRPr="000852E9" w:rsidRDefault="00AB5834" w:rsidP="00622F52">
      <w:pPr>
        <w:pStyle w:val="Heading2"/>
        <w:numPr>
          <w:ilvl w:val="0"/>
          <w:numId w:val="25"/>
        </w:numPr>
        <w:ind w:left="567" w:hanging="567"/>
      </w:pPr>
      <w:r w:rsidRPr="000852E9">
        <w:t>Relationship to other planning standard</w:t>
      </w:r>
      <w:r w:rsidR="00CB24B7">
        <w:t>s</w:t>
      </w:r>
    </w:p>
    <w:p w14:paraId="602D99D5" w14:textId="0C668C8C" w:rsidR="00AB5834" w:rsidRPr="000852E9" w:rsidRDefault="00AB5834" w:rsidP="00CB24B7">
      <w:pPr>
        <w:pStyle w:val="Numberedparagraph"/>
        <w:numPr>
          <w:ilvl w:val="0"/>
          <w:numId w:val="79"/>
        </w:numPr>
        <w:spacing w:before="120"/>
        <w:ind w:left="567" w:hanging="567"/>
      </w:pPr>
      <w:r w:rsidRPr="000852E9">
        <w:t xml:space="preserve">This </w:t>
      </w:r>
      <w:r w:rsidR="00CB24B7">
        <w:t>standard</w:t>
      </w:r>
      <w:r w:rsidRPr="000852E9">
        <w:t xml:space="preserve"> must be used in conjunction with all other planning standard</w:t>
      </w:r>
      <w:r w:rsidR="00CB24B7">
        <w:t>s</w:t>
      </w:r>
      <w:r w:rsidRPr="000852E9">
        <w:t xml:space="preserve">. Table 2 of the </w:t>
      </w:r>
      <w:r w:rsidR="003750A5">
        <w:t xml:space="preserve">national </w:t>
      </w:r>
      <w:r w:rsidR="005B2942">
        <w:t>p</w:t>
      </w:r>
      <w:r w:rsidRPr="000852E9">
        <w:t xml:space="preserve">lanning </w:t>
      </w:r>
      <w:r w:rsidR="005B2942">
        <w:t>s</w:t>
      </w:r>
      <w:r w:rsidRPr="000852E9">
        <w:t xml:space="preserve">tandards </w:t>
      </w:r>
      <w:r w:rsidR="005B2942">
        <w:t>o</w:t>
      </w:r>
      <w:r w:rsidRPr="000852E9">
        <w:t>verview sets out which planning standard</w:t>
      </w:r>
      <w:r w:rsidR="00CB24B7">
        <w:t>s</w:t>
      </w:r>
      <w:r w:rsidRPr="000852E9">
        <w:t xml:space="preserve"> are relevant to each type of policy statement and plan.</w:t>
      </w:r>
    </w:p>
    <w:p w14:paraId="507379C3" w14:textId="77777777" w:rsidR="00AB5834" w:rsidRPr="000852E9" w:rsidRDefault="00AB5834" w:rsidP="00622F52">
      <w:pPr>
        <w:pStyle w:val="Heading2"/>
        <w:numPr>
          <w:ilvl w:val="0"/>
          <w:numId w:val="25"/>
        </w:numPr>
        <w:ind w:left="567" w:hanging="567"/>
      </w:pPr>
      <w:r w:rsidRPr="000852E9">
        <w:t>Recognition in policy statements and plans</w:t>
      </w:r>
    </w:p>
    <w:p w14:paraId="79131191" w14:textId="77777777" w:rsidR="00AB5834" w:rsidRPr="000852E9" w:rsidRDefault="00AB5834" w:rsidP="00A77E4E">
      <w:pPr>
        <w:pStyle w:val="Numberedparagraph"/>
        <w:numPr>
          <w:ilvl w:val="0"/>
          <w:numId w:val="79"/>
        </w:numPr>
        <w:spacing w:before="120"/>
        <w:ind w:left="567" w:hanging="567"/>
      </w:pPr>
      <w:r w:rsidRPr="000852E9">
        <w:t>The table (or cells) in part D contains mandatory directions. The amendments made to any policy statement or plan to give effect to these mandatory directions must be in accordance with section 58I (2) and (3) of the RMA.</w:t>
      </w:r>
    </w:p>
    <w:p w14:paraId="6B95DECF" w14:textId="77777777" w:rsidR="00AB5834" w:rsidRPr="000852E9" w:rsidRDefault="00AB5834" w:rsidP="00A77E4E">
      <w:pPr>
        <w:pStyle w:val="Numberedparagraph"/>
        <w:numPr>
          <w:ilvl w:val="0"/>
          <w:numId w:val="79"/>
        </w:numPr>
        <w:spacing w:before="120"/>
        <w:ind w:left="567" w:hanging="567"/>
      </w:pPr>
      <w:r w:rsidRPr="000852E9">
        <w:t>Consequential amendments to any policy statement or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 xml:space="preserve">d) of the RMA, a RMA Schedule 1 process will need to be used. </w:t>
      </w:r>
    </w:p>
    <w:p w14:paraId="6F91A435" w14:textId="77777777" w:rsidR="00AB5834" w:rsidRPr="000852E9" w:rsidRDefault="00AB5834" w:rsidP="00622F52">
      <w:pPr>
        <w:pStyle w:val="Heading2"/>
        <w:numPr>
          <w:ilvl w:val="0"/>
          <w:numId w:val="25"/>
        </w:numPr>
        <w:ind w:left="567" w:hanging="567"/>
      </w:pPr>
      <w:r w:rsidRPr="000852E9">
        <w:t>Provisions</w:t>
      </w:r>
    </w:p>
    <w:p w14:paraId="41556C95" w14:textId="77777777" w:rsidR="00AB5834" w:rsidRPr="000852E9" w:rsidRDefault="00AB5834" w:rsidP="00AB7F8F">
      <w:pPr>
        <w:pStyle w:val="BodyText"/>
      </w:pPr>
    </w:p>
    <w:p w14:paraId="05335631" w14:textId="77777777" w:rsidR="00AB5834" w:rsidRPr="000852E9" w:rsidRDefault="00AB5834" w:rsidP="00E60F2D">
      <w:pPr>
        <w:pStyle w:val="Head1notforTOC"/>
      </w:pPr>
      <w:r w:rsidRPr="000852E9">
        <w:lastRenderedPageBreak/>
        <w:t>Draft Schedules, Appendices and Maps</w:t>
      </w:r>
      <w:r w:rsidR="008450D5" w:rsidRPr="000852E9">
        <w:t> </w:t>
      </w:r>
      <w:r w:rsidRPr="000852E9">
        <w:t>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E60F2D" w:rsidRPr="000852E9" w14:paraId="0FD9A576" w14:textId="77777777" w:rsidTr="00E60F2D">
        <w:tc>
          <w:tcPr>
            <w:tcW w:w="5000" w:type="pct"/>
            <w:shd w:val="clear" w:color="auto" w:fill="1C556C"/>
          </w:tcPr>
          <w:p w14:paraId="1D7E42E9" w14:textId="552A7DBF" w:rsidR="00AB5834" w:rsidRPr="000852E9" w:rsidRDefault="00AB5834" w:rsidP="00E60F2D">
            <w:pPr>
              <w:pStyle w:val="TableTextbold"/>
              <w:rPr>
                <w:color w:val="FFFFFF" w:themeColor="background1"/>
              </w:rPr>
            </w:pPr>
            <w:r w:rsidRPr="000852E9">
              <w:rPr>
                <w:color w:val="FFFFFF" w:themeColor="background1"/>
              </w:rPr>
              <w:t xml:space="preserve">Mandatory </w:t>
            </w:r>
            <w:r w:rsidR="005B2942">
              <w:rPr>
                <w:color w:val="FFFFFF" w:themeColor="background1"/>
              </w:rPr>
              <w:t>d</w:t>
            </w:r>
            <w:r w:rsidRPr="000852E9">
              <w:rPr>
                <w:color w:val="FFFFFF" w:themeColor="background1"/>
              </w:rPr>
              <w:t>irections</w:t>
            </w:r>
          </w:p>
        </w:tc>
      </w:tr>
      <w:tr w:rsidR="00AB5834" w:rsidRPr="000852E9" w14:paraId="18485598" w14:textId="77777777" w:rsidTr="00E60F2D">
        <w:tc>
          <w:tcPr>
            <w:tcW w:w="5000" w:type="pct"/>
            <w:shd w:val="clear" w:color="auto" w:fill="auto"/>
          </w:tcPr>
          <w:p w14:paraId="2BAD57EA" w14:textId="77777777" w:rsidR="00AB5834" w:rsidRPr="000852E9" w:rsidRDefault="00AB5834" w:rsidP="00D428C7">
            <w:pPr>
              <w:pStyle w:val="TableTextnumbered"/>
              <w:numPr>
                <w:ilvl w:val="0"/>
                <w:numId w:val="80"/>
              </w:numPr>
            </w:pPr>
            <w:r w:rsidRPr="000852E9">
              <w:t>Except as provided in direction 2 below, local authorities must amend their documents in accordance with section 58I of the RMA within 5 years of gazettal of this planning standard.</w:t>
            </w:r>
          </w:p>
          <w:p w14:paraId="341280C1" w14:textId="77777777" w:rsidR="00AB5834" w:rsidRPr="000852E9" w:rsidRDefault="00AB5834" w:rsidP="00E60F2D">
            <w:pPr>
              <w:pStyle w:val="TableTextnumbered"/>
            </w:pPr>
            <w:r w:rsidRPr="000852E9">
              <w:t xml:space="preserve">Documents of the local authorities listed below must be amended in accordance with section 58I of the RMA within 7 years of gazettal of this planning standard. </w:t>
            </w:r>
          </w:p>
          <w:p w14:paraId="44E2304C" w14:textId="77777777" w:rsidR="00AB5834" w:rsidRPr="000852E9" w:rsidRDefault="00AB5834" w:rsidP="00E60F2D">
            <w:pPr>
              <w:pStyle w:val="TableDash"/>
            </w:pPr>
            <w:r w:rsidRPr="000852E9">
              <w:t>Auckland Council</w:t>
            </w:r>
          </w:p>
          <w:p w14:paraId="3463B8B0" w14:textId="77777777" w:rsidR="00AB5834" w:rsidRPr="000852E9" w:rsidRDefault="00AB5834" w:rsidP="00E60F2D">
            <w:pPr>
              <w:pStyle w:val="TableDash"/>
              <w:rPr>
                <w:lang w:eastAsia="en-US"/>
              </w:rPr>
            </w:pPr>
            <w:r w:rsidRPr="000852E9">
              <w:t>Marlborough Council</w:t>
            </w:r>
          </w:p>
          <w:p w14:paraId="70B1130C" w14:textId="77777777" w:rsidR="00AB5834" w:rsidRPr="000852E9" w:rsidRDefault="00AB5834" w:rsidP="00E60F2D">
            <w:pPr>
              <w:pStyle w:val="TableDash"/>
            </w:pPr>
            <w:r w:rsidRPr="000852E9">
              <w:t>Christchurch City Council</w:t>
            </w:r>
          </w:p>
          <w:p w14:paraId="5434AEC4" w14:textId="77777777" w:rsidR="00AB5834" w:rsidRPr="000852E9" w:rsidRDefault="00AB5834" w:rsidP="00E60F2D">
            <w:pPr>
              <w:pStyle w:val="TableDash"/>
            </w:pPr>
            <w:r w:rsidRPr="000852E9">
              <w:t>Dunedin City Council</w:t>
            </w:r>
          </w:p>
          <w:p w14:paraId="04217557" w14:textId="77777777" w:rsidR="00AB5834" w:rsidRPr="000852E9" w:rsidRDefault="00AB5834" w:rsidP="00E60F2D">
            <w:pPr>
              <w:pStyle w:val="TableDash"/>
            </w:pPr>
            <w:r w:rsidRPr="000852E9">
              <w:t xml:space="preserve">Hurunui District Council </w:t>
            </w:r>
          </w:p>
          <w:p w14:paraId="129F3FCF" w14:textId="77777777" w:rsidR="00AB5834" w:rsidRPr="000852E9" w:rsidRDefault="00AB5834" w:rsidP="00E60F2D">
            <w:pPr>
              <w:pStyle w:val="TableDash"/>
            </w:pPr>
            <w:r w:rsidRPr="000852E9">
              <w:t>Invercargill City Council</w:t>
            </w:r>
          </w:p>
          <w:p w14:paraId="025F9A55" w14:textId="5C25BA4C" w:rsidR="00AB5834" w:rsidRPr="000852E9" w:rsidRDefault="00987762" w:rsidP="00E60F2D">
            <w:pPr>
              <w:pStyle w:val="TableDash"/>
            </w:pPr>
            <w:proofErr w:type="spellStart"/>
            <w:r>
              <w:t>Kāpiti</w:t>
            </w:r>
            <w:proofErr w:type="spellEnd"/>
            <w:r w:rsidR="00AB5834" w:rsidRPr="000852E9">
              <w:t xml:space="preserve"> Coast District Council</w:t>
            </w:r>
          </w:p>
          <w:p w14:paraId="28B04FD9" w14:textId="77777777" w:rsidR="00AB5834" w:rsidRPr="000852E9" w:rsidRDefault="00AB5834" w:rsidP="00E60F2D">
            <w:pPr>
              <w:pStyle w:val="TableDash"/>
            </w:pPr>
            <w:r w:rsidRPr="000852E9">
              <w:t>Queenstown-Lakes District Council</w:t>
            </w:r>
          </w:p>
          <w:p w14:paraId="0EF40EAE" w14:textId="77777777" w:rsidR="00AB5834" w:rsidRPr="000852E9" w:rsidRDefault="00AB5834" w:rsidP="00E60F2D">
            <w:pPr>
              <w:pStyle w:val="TableDash"/>
            </w:pPr>
            <w:r w:rsidRPr="000852E9">
              <w:t>South Taranaki District Council</w:t>
            </w:r>
          </w:p>
          <w:p w14:paraId="43E3E155" w14:textId="77777777" w:rsidR="00AB5834" w:rsidRPr="000852E9" w:rsidRDefault="00AB5834" w:rsidP="00E60F2D">
            <w:pPr>
              <w:pStyle w:val="TableDash"/>
            </w:pPr>
            <w:r w:rsidRPr="000852E9">
              <w:t>Thames-Coromandel District Council</w:t>
            </w:r>
            <w:r w:rsidR="005B2942">
              <w:t>.</w:t>
            </w:r>
          </w:p>
        </w:tc>
      </w:tr>
      <w:tr w:rsidR="00AB5834" w:rsidRPr="000852E9" w14:paraId="2773CCDB" w14:textId="77777777" w:rsidTr="00E60F2D">
        <w:trPr>
          <w:trHeight w:val="329"/>
        </w:trPr>
        <w:tc>
          <w:tcPr>
            <w:tcW w:w="5000" w:type="pct"/>
            <w:vMerge w:val="restart"/>
            <w:shd w:val="clear" w:color="auto" w:fill="auto"/>
          </w:tcPr>
          <w:p w14:paraId="2A086849" w14:textId="77777777" w:rsidR="00AB5834" w:rsidRPr="000852E9" w:rsidRDefault="00AB5834" w:rsidP="00E60F2D">
            <w:pPr>
              <w:pStyle w:val="TableTextnumbered"/>
            </w:pPr>
            <w:r w:rsidRPr="000852E9">
              <w:t xml:space="preserve">If no schedules are required in the plan, do not include the schedule chapter in the </w:t>
            </w:r>
            <w:r w:rsidR="00983748">
              <w:t>policy statement or p</w:t>
            </w:r>
            <w:r w:rsidRPr="000852E9">
              <w:t xml:space="preserve">lan. </w:t>
            </w:r>
          </w:p>
          <w:p w14:paraId="1F95779D" w14:textId="22512AC5" w:rsidR="00AB5834" w:rsidRPr="000852E9" w:rsidRDefault="00AB5834" w:rsidP="00E60F2D">
            <w:pPr>
              <w:pStyle w:val="TableTextnumbered"/>
            </w:pPr>
            <w:r w:rsidRPr="000852E9">
              <w:t xml:space="preserve">Where schedules are required, each schedule must be presented as a separate </w:t>
            </w:r>
            <w:r w:rsidR="00A82133">
              <w:t>s</w:t>
            </w:r>
            <w:r w:rsidRPr="000852E9">
              <w:t xml:space="preserve">chedule </w:t>
            </w:r>
            <w:r w:rsidR="005B2942">
              <w:t>t</w:t>
            </w:r>
            <w:r w:rsidRPr="000852E9">
              <w:t>able in the form below.</w:t>
            </w:r>
          </w:p>
          <w:p w14:paraId="441A7343" w14:textId="1EE27D38" w:rsidR="00AB5834" w:rsidRPr="000852E9" w:rsidRDefault="00AB5834" w:rsidP="00825122">
            <w:pPr>
              <w:pStyle w:val="Tableheading"/>
            </w:pPr>
            <w:r w:rsidRPr="000852E9">
              <w:t xml:space="preserve">Schedule </w:t>
            </w:r>
            <w:r w:rsidR="005B2942">
              <w:t>t</w:t>
            </w:r>
            <w:r w:rsidRPr="000852E9">
              <w:t>able</w:t>
            </w:r>
          </w:p>
          <w:tbl>
            <w:tblPr>
              <w:tblW w:w="8675" w:type="dxa"/>
              <w:tblInd w:w="170"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06"/>
              <w:gridCol w:w="2672"/>
              <w:gridCol w:w="2238"/>
              <w:gridCol w:w="1959"/>
            </w:tblGrid>
            <w:tr w:rsidR="00AB5834" w:rsidRPr="000852E9" w14:paraId="26D91F03" w14:textId="77777777" w:rsidTr="00FA64DE">
              <w:trPr>
                <w:tblHeader/>
              </w:trPr>
              <w:tc>
                <w:tcPr>
                  <w:tcW w:w="5000" w:type="pct"/>
                  <w:gridSpan w:val="4"/>
                  <w:shd w:val="clear" w:color="auto" w:fill="D2DDE2"/>
                </w:tcPr>
                <w:p w14:paraId="45C4B824" w14:textId="77777777" w:rsidR="00AB5834" w:rsidRPr="000852E9" w:rsidRDefault="00AB5834" w:rsidP="007B4D6F">
                  <w:pPr>
                    <w:pStyle w:val="TableTextbold"/>
                  </w:pPr>
                  <w:r w:rsidRPr="000852E9">
                    <w:t>Descriptive title</w:t>
                  </w:r>
                </w:p>
              </w:tc>
            </w:tr>
            <w:tr w:rsidR="00AB5834" w:rsidRPr="000852E9" w14:paraId="794F6459" w14:textId="77777777" w:rsidTr="00FA64DE">
              <w:tc>
                <w:tcPr>
                  <w:tcW w:w="1041" w:type="pct"/>
                  <w:shd w:val="clear" w:color="auto" w:fill="D2DDE2"/>
                  <w:vAlign w:val="bottom"/>
                </w:tcPr>
                <w:p w14:paraId="72877913" w14:textId="71EA82EA" w:rsidR="00AB5834" w:rsidRPr="000852E9" w:rsidRDefault="00AB5834" w:rsidP="007B4D6F">
                  <w:pPr>
                    <w:pStyle w:val="TableTextbold"/>
                  </w:pPr>
                  <w:r w:rsidRPr="000852E9">
                    <w:t xml:space="preserve">Unique </w:t>
                  </w:r>
                  <w:r w:rsidR="00A82133">
                    <w:t>i</w:t>
                  </w:r>
                  <w:r w:rsidRPr="000852E9">
                    <w:t>dentifier</w:t>
                  </w:r>
                </w:p>
              </w:tc>
              <w:tc>
                <w:tcPr>
                  <w:tcW w:w="1540" w:type="pct"/>
                  <w:shd w:val="clear" w:color="auto" w:fill="D2DDE2"/>
                  <w:vAlign w:val="bottom"/>
                </w:tcPr>
                <w:p w14:paraId="523CB694" w14:textId="77777777" w:rsidR="00AB5834" w:rsidRPr="000852E9" w:rsidRDefault="00AB5834" w:rsidP="007B4D6F">
                  <w:pPr>
                    <w:pStyle w:val="TableTextbold"/>
                  </w:pPr>
                  <w:r w:rsidRPr="000852E9">
                    <w:t>Site identifier (</w:t>
                  </w:r>
                  <w:proofErr w:type="spellStart"/>
                  <w:r w:rsidRPr="000852E9">
                    <w:t>eg</w:t>
                  </w:r>
                  <w:proofErr w:type="spellEnd"/>
                  <w:r w:rsidRPr="000852E9">
                    <w:t>, legal description, physical address, site name/description)</w:t>
                  </w:r>
                </w:p>
              </w:tc>
              <w:tc>
                <w:tcPr>
                  <w:tcW w:w="1290" w:type="pct"/>
                  <w:shd w:val="clear" w:color="auto" w:fill="D2DDE2"/>
                  <w:vAlign w:val="bottom"/>
                </w:tcPr>
                <w:p w14:paraId="7E351C29" w14:textId="77777777" w:rsidR="00AB5834" w:rsidRPr="000852E9" w:rsidRDefault="00AB5834" w:rsidP="007B4D6F">
                  <w:pPr>
                    <w:pStyle w:val="TableTextbold"/>
                  </w:pPr>
                  <w:r w:rsidRPr="000852E9">
                    <w:t>Site type (including description of values)</w:t>
                  </w:r>
                </w:p>
              </w:tc>
              <w:tc>
                <w:tcPr>
                  <w:tcW w:w="1129" w:type="pct"/>
                  <w:shd w:val="clear" w:color="auto" w:fill="D2DDE2"/>
                  <w:vAlign w:val="bottom"/>
                </w:tcPr>
                <w:p w14:paraId="56864D46" w14:textId="77777777" w:rsidR="00AB5834" w:rsidRPr="000852E9" w:rsidRDefault="00AB5834" w:rsidP="007B4D6F">
                  <w:pPr>
                    <w:pStyle w:val="TableTextbold"/>
                  </w:pPr>
                  <w:r w:rsidRPr="000852E9">
                    <w:t>Reference to study/material used for identification</w:t>
                  </w:r>
                </w:p>
              </w:tc>
            </w:tr>
            <w:tr w:rsidR="00AB5834" w:rsidRPr="000852E9" w14:paraId="3E8F061B" w14:textId="77777777" w:rsidTr="00FA64DE">
              <w:tc>
                <w:tcPr>
                  <w:tcW w:w="1041" w:type="pct"/>
                  <w:shd w:val="clear" w:color="auto" w:fill="auto"/>
                </w:tcPr>
                <w:p w14:paraId="75C99613" w14:textId="77777777" w:rsidR="00AB5834" w:rsidRPr="000852E9" w:rsidRDefault="00AB5834" w:rsidP="007B4D6F">
                  <w:pPr>
                    <w:pStyle w:val="TableText"/>
                  </w:pPr>
                </w:p>
              </w:tc>
              <w:tc>
                <w:tcPr>
                  <w:tcW w:w="1540" w:type="pct"/>
                  <w:shd w:val="clear" w:color="auto" w:fill="auto"/>
                </w:tcPr>
                <w:p w14:paraId="518F5EE5" w14:textId="77777777" w:rsidR="00AB5834" w:rsidRPr="000852E9" w:rsidRDefault="00AB5834" w:rsidP="007B4D6F">
                  <w:pPr>
                    <w:pStyle w:val="TableText"/>
                  </w:pPr>
                </w:p>
              </w:tc>
              <w:tc>
                <w:tcPr>
                  <w:tcW w:w="1290" w:type="pct"/>
                  <w:shd w:val="clear" w:color="auto" w:fill="auto"/>
                </w:tcPr>
                <w:p w14:paraId="04386B1C" w14:textId="77777777" w:rsidR="00AB5834" w:rsidRPr="000852E9" w:rsidRDefault="00AB5834" w:rsidP="007B4D6F">
                  <w:pPr>
                    <w:pStyle w:val="TableText"/>
                  </w:pPr>
                </w:p>
              </w:tc>
              <w:tc>
                <w:tcPr>
                  <w:tcW w:w="1129" w:type="pct"/>
                  <w:shd w:val="clear" w:color="auto" w:fill="auto"/>
                </w:tcPr>
                <w:p w14:paraId="0371C494" w14:textId="77777777" w:rsidR="00AB5834" w:rsidRPr="000852E9" w:rsidRDefault="00AB5834" w:rsidP="007B4D6F">
                  <w:pPr>
                    <w:pStyle w:val="TableText"/>
                  </w:pPr>
                </w:p>
              </w:tc>
            </w:tr>
          </w:tbl>
          <w:p w14:paraId="0FEA1753" w14:textId="4CAD4657" w:rsidR="00AB5834" w:rsidRPr="000852E9" w:rsidRDefault="00AB5834" w:rsidP="007B4D6F">
            <w:pPr>
              <w:pStyle w:val="TableTextnumbered"/>
              <w:spacing w:before="240"/>
            </w:pPr>
            <w:r w:rsidRPr="000852E9">
              <w:t>Each schedule must have a descriptive title, identifying the contents in the schedu</w:t>
            </w:r>
            <w:r w:rsidR="006E55AA">
              <w:t>le (</w:t>
            </w:r>
            <w:proofErr w:type="spellStart"/>
            <w:r w:rsidR="006E55AA">
              <w:t>e</w:t>
            </w:r>
            <w:r w:rsidRPr="000852E9">
              <w:t>g</w:t>
            </w:r>
            <w:proofErr w:type="spellEnd"/>
            <w:r w:rsidR="006E55AA">
              <w:t>,</w:t>
            </w:r>
            <w:r w:rsidRPr="000852E9">
              <w:t xml:space="preserve"> </w:t>
            </w:r>
            <w:r w:rsidR="00A82133">
              <w:t>o</w:t>
            </w:r>
            <w:r w:rsidRPr="000852E9">
              <w:t xml:space="preserve">utstanding </w:t>
            </w:r>
            <w:r w:rsidR="00F11F23" w:rsidRPr="000852E9">
              <w:t>natural features and land</w:t>
            </w:r>
            <w:r w:rsidRPr="000852E9">
              <w:t xml:space="preserve">scapes). </w:t>
            </w:r>
          </w:p>
          <w:p w14:paraId="228D72A4" w14:textId="77777777" w:rsidR="00AB5834" w:rsidRPr="000852E9" w:rsidRDefault="00AB5834" w:rsidP="007B4D6F">
            <w:pPr>
              <w:pStyle w:val="TableTextnumbered"/>
            </w:pPr>
            <w:r w:rsidRPr="000852E9">
              <w:t>All the sites/areas and their values that have been identified in a district wide overlay must be listed within a schedule.</w:t>
            </w:r>
          </w:p>
        </w:tc>
      </w:tr>
      <w:tr w:rsidR="00AB5834" w:rsidRPr="000852E9" w14:paraId="68DF5C4D" w14:textId="77777777" w:rsidTr="00E60F2D">
        <w:trPr>
          <w:trHeight w:val="481"/>
        </w:trPr>
        <w:tc>
          <w:tcPr>
            <w:tcW w:w="5000" w:type="pct"/>
            <w:vMerge/>
            <w:shd w:val="clear" w:color="auto" w:fill="auto"/>
          </w:tcPr>
          <w:p w14:paraId="2086A7C8" w14:textId="77777777" w:rsidR="00AB5834" w:rsidRPr="000852E9" w:rsidRDefault="00AB5834" w:rsidP="00622F52">
            <w:pPr>
              <w:pStyle w:val="ListParagraph"/>
              <w:numPr>
                <w:ilvl w:val="0"/>
                <w:numId w:val="26"/>
              </w:numPr>
              <w:spacing w:after="200" w:line="276" w:lineRule="auto"/>
              <w:rPr>
                <w:rFonts w:asciiTheme="minorHAnsi" w:hAnsiTheme="minorHAnsi"/>
                <w:szCs w:val="22"/>
              </w:rPr>
            </w:pPr>
          </w:p>
        </w:tc>
      </w:tr>
      <w:tr w:rsidR="00AB5834" w:rsidRPr="000852E9" w14:paraId="75DC9B06" w14:textId="77777777" w:rsidTr="00E60F2D">
        <w:trPr>
          <w:trHeight w:val="481"/>
        </w:trPr>
        <w:tc>
          <w:tcPr>
            <w:tcW w:w="5000" w:type="pct"/>
            <w:vMerge/>
            <w:shd w:val="clear" w:color="auto" w:fill="auto"/>
          </w:tcPr>
          <w:p w14:paraId="5BE4DC19" w14:textId="77777777" w:rsidR="00AB5834" w:rsidRPr="000852E9" w:rsidRDefault="00AB5834" w:rsidP="00622F52">
            <w:pPr>
              <w:pStyle w:val="ListParagraph"/>
              <w:numPr>
                <w:ilvl w:val="0"/>
                <w:numId w:val="26"/>
              </w:numPr>
              <w:spacing w:after="200" w:line="276" w:lineRule="auto"/>
              <w:rPr>
                <w:rFonts w:asciiTheme="minorHAnsi" w:hAnsiTheme="minorHAnsi"/>
                <w:szCs w:val="22"/>
              </w:rPr>
            </w:pPr>
          </w:p>
        </w:tc>
      </w:tr>
      <w:tr w:rsidR="00AB5834" w:rsidRPr="000852E9" w14:paraId="09532BFF" w14:textId="77777777" w:rsidTr="00E60F2D">
        <w:trPr>
          <w:trHeight w:val="481"/>
        </w:trPr>
        <w:tc>
          <w:tcPr>
            <w:tcW w:w="5000" w:type="pct"/>
            <w:vMerge/>
            <w:shd w:val="clear" w:color="auto" w:fill="auto"/>
          </w:tcPr>
          <w:p w14:paraId="2B341D42" w14:textId="77777777" w:rsidR="00AB5834" w:rsidRPr="000852E9" w:rsidRDefault="00AB5834" w:rsidP="00622F52">
            <w:pPr>
              <w:pStyle w:val="ListParagraph"/>
              <w:numPr>
                <w:ilvl w:val="0"/>
                <w:numId w:val="26"/>
              </w:numPr>
              <w:spacing w:after="200" w:line="276" w:lineRule="auto"/>
              <w:rPr>
                <w:rFonts w:asciiTheme="minorHAnsi" w:hAnsiTheme="minorHAnsi"/>
                <w:szCs w:val="22"/>
                <w:lang w:eastAsia="en-NZ"/>
              </w:rPr>
            </w:pPr>
          </w:p>
        </w:tc>
      </w:tr>
      <w:tr w:rsidR="00AB5834" w:rsidRPr="000852E9" w14:paraId="5482083A" w14:textId="77777777" w:rsidTr="00E60F2D">
        <w:tc>
          <w:tcPr>
            <w:tcW w:w="5000" w:type="pct"/>
            <w:shd w:val="clear" w:color="auto" w:fill="FFFFFF" w:themeFill="background1"/>
          </w:tcPr>
          <w:p w14:paraId="56CB7FE5" w14:textId="77777777" w:rsidR="00AB5834" w:rsidRPr="000852E9" w:rsidRDefault="00AB5834" w:rsidP="007B4D6F">
            <w:pPr>
              <w:pStyle w:val="TableTextnumbered"/>
            </w:pPr>
            <w:r w:rsidRPr="000852E9">
              <w:t xml:space="preserve">Each appendix must address a different “topic”, and must be provided as a separate section. </w:t>
            </w:r>
          </w:p>
          <w:p w14:paraId="57F65F1D" w14:textId="77777777" w:rsidR="00AB5834" w:rsidRPr="000852E9" w:rsidRDefault="00AB5834" w:rsidP="007B4D6F">
            <w:pPr>
              <w:pStyle w:val="TableTextnumbered"/>
            </w:pPr>
            <w:r w:rsidRPr="000852E9">
              <w:t xml:space="preserve">Except as provided in direction 9 below, appendices may only include technical and/or descriptive specifications required to be complied with to meet a rule or </w:t>
            </w:r>
            <w:r w:rsidR="00983748">
              <w:t>rule requirement</w:t>
            </w:r>
            <w:r w:rsidRPr="000852E9">
              <w:t xml:space="preserve"> in a topic or zone based chapter.</w:t>
            </w:r>
          </w:p>
          <w:p w14:paraId="21ABBD18" w14:textId="77777777" w:rsidR="00AB5834" w:rsidRPr="000852E9" w:rsidRDefault="00AB5834" w:rsidP="007B4D6F">
            <w:pPr>
              <w:pStyle w:val="TableTextnumbered"/>
            </w:pPr>
            <w:r w:rsidRPr="000852E9">
              <w:t>Appendices may include more specific maps that identify areas subject to specific controls.</w:t>
            </w:r>
          </w:p>
        </w:tc>
      </w:tr>
      <w:tr w:rsidR="00AB5834" w:rsidRPr="000852E9" w14:paraId="3A33A914" w14:textId="77777777" w:rsidTr="00E60F2D">
        <w:trPr>
          <w:trHeight w:val="481"/>
        </w:trPr>
        <w:tc>
          <w:tcPr>
            <w:tcW w:w="5000" w:type="pct"/>
            <w:vMerge w:val="restart"/>
            <w:shd w:val="clear" w:color="auto" w:fill="FFFFFF" w:themeFill="background1"/>
          </w:tcPr>
          <w:p w14:paraId="1B826FFD" w14:textId="77777777" w:rsidR="00AB5834" w:rsidRPr="000852E9" w:rsidRDefault="00AB5834" w:rsidP="007B4D6F">
            <w:pPr>
              <w:pStyle w:val="TableTextnumbered"/>
              <w:rPr>
                <w:rFonts w:asciiTheme="minorHAnsi" w:hAnsiTheme="minorHAnsi"/>
                <w:szCs w:val="22"/>
              </w:rPr>
            </w:pPr>
            <w:r w:rsidRPr="000852E9">
              <w:rPr>
                <w:rFonts w:asciiTheme="minorHAnsi" w:hAnsiTheme="minorHAnsi"/>
                <w:szCs w:val="22"/>
              </w:rPr>
              <w:t>If an</w:t>
            </w:r>
            <w:r w:rsidR="00F973D4">
              <w:rPr>
                <w:rFonts w:asciiTheme="minorHAnsi" w:hAnsiTheme="minorHAnsi"/>
                <w:szCs w:val="22"/>
              </w:rPr>
              <w:t xml:space="preserve"> </w:t>
            </w:r>
            <w:proofErr w:type="spellStart"/>
            <w:r w:rsidR="00F973D4">
              <w:rPr>
                <w:rFonts w:asciiTheme="minorHAnsi" w:hAnsiTheme="minorHAnsi"/>
                <w:szCs w:val="22"/>
              </w:rPr>
              <w:t>ePlan</w:t>
            </w:r>
            <w:proofErr w:type="spellEnd"/>
            <w:r w:rsidR="00F973D4">
              <w:rPr>
                <w:rFonts w:asciiTheme="minorHAnsi" w:hAnsiTheme="minorHAnsi"/>
                <w:szCs w:val="22"/>
              </w:rPr>
              <w:t xml:space="preserve"> is used, no separate map</w:t>
            </w:r>
            <w:r w:rsidRPr="000852E9">
              <w:rPr>
                <w:rFonts w:asciiTheme="minorHAnsi" w:hAnsiTheme="minorHAnsi"/>
                <w:szCs w:val="22"/>
              </w:rPr>
              <w:t xml:space="preserve"> set is required.</w:t>
            </w:r>
          </w:p>
          <w:p w14:paraId="760F0B5B" w14:textId="77777777" w:rsidR="00AB5834" w:rsidRPr="000852E9" w:rsidRDefault="00F973D4" w:rsidP="007B4D6F">
            <w:pPr>
              <w:pStyle w:val="TableTextnumbered"/>
              <w:rPr>
                <w:rFonts w:asciiTheme="minorHAnsi" w:hAnsiTheme="minorHAnsi"/>
                <w:szCs w:val="22"/>
              </w:rPr>
            </w:pPr>
            <w:r>
              <w:rPr>
                <w:rFonts w:asciiTheme="minorHAnsi" w:hAnsiTheme="minorHAnsi"/>
                <w:szCs w:val="22"/>
              </w:rPr>
              <w:t>Where a paper-based p</w:t>
            </w:r>
            <w:r w:rsidR="00AB5834" w:rsidRPr="000852E9">
              <w:rPr>
                <w:rFonts w:asciiTheme="minorHAnsi" w:hAnsiTheme="minorHAnsi"/>
                <w:szCs w:val="22"/>
              </w:rPr>
              <w:t>lan is</w:t>
            </w:r>
            <w:r>
              <w:rPr>
                <w:rFonts w:asciiTheme="minorHAnsi" w:hAnsiTheme="minorHAnsi"/>
                <w:szCs w:val="22"/>
              </w:rPr>
              <w:t xml:space="preserve"> being produced, a separate map</w:t>
            </w:r>
            <w:r w:rsidR="00AB5834" w:rsidRPr="000852E9">
              <w:rPr>
                <w:rFonts w:asciiTheme="minorHAnsi" w:hAnsiTheme="minorHAnsi"/>
                <w:szCs w:val="22"/>
              </w:rPr>
              <w:t xml:space="preserve"> set must be produced that meets the mapping requirements of the spatial planning tool standard; and the mapping standard.</w:t>
            </w:r>
          </w:p>
        </w:tc>
      </w:tr>
      <w:tr w:rsidR="00AB5834" w:rsidRPr="000852E9" w14:paraId="3934CE46" w14:textId="77777777" w:rsidTr="00E60F2D">
        <w:trPr>
          <w:trHeight w:val="453"/>
        </w:trPr>
        <w:tc>
          <w:tcPr>
            <w:tcW w:w="5000" w:type="pct"/>
            <w:vMerge/>
            <w:shd w:val="clear" w:color="auto" w:fill="FFFFFF" w:themeFill="background1"/>
          </w:tcPr>
          <w:p w14:paraId="6AEA4A64" w14:textId="77777777" w:rsidR="00AB5834" w:rsidRPr="000852E9" w:rsidRDefault="00AB5834" w:rsidP="00622F52">
            <w:pPr>
              <w:pStyle w:val="ListParagraph"/>
              <w:numPr>
                <w:ilvl w:val="0"/>
                <w:numId w:val="26"/>
              </w:numPr>
              <w:spacing w:after="200" w:line="276" w:lineRule="auto"/>
              <w:rPr>
                <w:rFonts w:asciiTheme="minorHAnsi" w:hAnsiTheme="minorHAnsi"/>
                <w:sz w:val="18"/>
                <w:szCs w:val="22"/>
                <w:lang w:eastAsia="en-NZ"/>
              </w:rPr>
            </w:pPr>
          </w:p>
        </w:tc>
      </w:tr>
    </w:tbl>
    <w:p w14:paraId="39DA154B" w14:textId="77777777" w:rsidR="00AB5834" w:rsidRPr="000852E9" w:rsidRDefault="00AB5834" w:rsidP="007B4D6F">
      <w:pPr>
        <w:pStyle w:val="BodyText"/>
      </w:pPr>
    </w:p>
    <w:p w14:paraId="7E6FAB1E" w14:textId="77777777" w:rsidR="00AB5834" w:rsidRPr="000852E9" w:rsidRDefault="00AB5834" w:rsidP="007B4D6F">
      <w:pPr>
        <w:pStyle w:val="BodyText"/>
        <w:sectPr w:rsidR="00AB5834" w:rsidRPr="000852E9" w:rsidSect="00AB7F8F">
          <w:footerReference w:type="even" r:id="rId65"/>
          <w:footerReference w:type="default" r:id="rId66"/>
          <w:footerReference w:type="first" r:id="rId67"/>
          <w:pgSz w:w="11907" w:h="16839" w:code="9"/>
          <w:pgMar w:top="1134" w:right="1418" w:bottom="1134" w:left="1418" w:header="567" w:footer="567" w:gutter="0"/>
          <w:cols w:space="720"/>
          <w:titlePg/>
          <w:docGrid w:linePitch="299"/>
        </w:sectPr>
      </w:pPr>
    </w:p>
    <w:p w14:paraId="1D04AC0A" w14:textId="77777777" w:rsidR="00597FFA" w:rsidRPr="000852E9" w:rsidRDefault="00597FFA" w:rsidP="00F44DB1">
      <w:pPr>
        <w:pStyle w:val="Heading1"/>
      </w:pPr>
      <w:bookmarkStart w:id="11" w:name="_Toc514163017"/>
      <w:r w:rsidRPr="000852E9">
        <w:lastRenderedPageBreak/>
        <w:t>F-1: Draft Electronic Accessibility and Functionality Standard</w:t>
      </w:r>
      <w:bookmarkEnd w:id="11"/>
    </w:p>
    <w:p w14:paraId="5748C523" w14:textId="77777777" w:rsidR="00597FFA" w:rsidRPr="000852E9" w:rsidRDefault="00597FFA" w:rsidP="00597FFA">
      <w:pPr>
        <w:pStyle w:val="BodyText"/>
        <w:rPr>
          <w:color w:val="595959"/>
          <w:sz w:val="24"/>
          <w:szCs w:val="24"/>
        </w:rPr>
      </w:pPr>
      <w:r w:rsidRPr="000852E9">
        <w:rPr>
          <w:color w:val="595959"/>
          <w:sz w:val="24"/>
          <w:szCs w:val="24"/>
        </w:rPr>
        <w:t>The planning standard</w:t>
      </w:r>
      <w:r w:rsidR="00F16E06">
        <w:rPr>
          <w:color w:val="595959"/>
          <w:sz w:val="24"/>
          <w:szCs w:val="24"/>
        </w:rPr>
        <w:t>s were</w:t>
      </w:r>
      <w:r w:rsidRPr="000852E9">
        <w:rPr>
          <w:color w:val="595959"/>
          <w:sz w:val="24"/>
          <w:szCs w:val="24"/>
        </w:rPr>
        <w:t xml:space="preserve"> developed to provide greater consistency of Resource Management Act 1991 plans and policy statements developed in New Zealand. This planning standard applies to regional policy statements, regional plans, district plans</w:t>
      </w:r>
      <w:r w:rsidR="00F44DB1" w:rsidRPr="000852E9">
        <w:rPr>
          <w:color w:val="595959"/>
          <w:sz w:val="24"/>
          <w:szCs w:val="24"/>
        </w:rPr>
        <w:t> </w:t>
      </w:r>
      <w:r w:rsidRPr="000852E9">
        <w:rPr>
          <w:color w:val="595959"/>
          <w:sz w:val="24"/>
          <w:szCs w:val="24"/>
        </w:rPr>
        <w:t>and combined plans.</w:t>
      </w:r>
    </w:p>
    <w:p w14:paraId="1DBFB0D3" w14:textId="77777777" w:rsidR="00597FFA" w:rsidRPr="000852E9" w:rsidRDefault="00597FFA" w:rsidP="00622F52">
      <w:pPr>
        <w:pStyle w:val="Heading2"/>
        <w:numPr>
          <w:ilvl w:val="0"/>
          <w:numId w:val="27"/>
        </w:numPr>
        <w:ind w:left="567" w:hanging="567"/>
      </w:pPr>
      <w:r w:rsidRPr="000852E9">
        <w:t>Purpose</w:t>
      </w:r>
    </w:p>
    <w:p w14:paraId="5DEF51B6" w14:textId="77777777" w:rsidR="00597FFA" w:rsidRPr="000852E9" w:rsidRDefault="00597FFA" w:rsidP="00D428C7">
      <w:pPr>
        <w:pStyle w:val="Numberedparagraph"/>
        <w:numPr>
          <w:ilvl w:val="0"/>
          <w:numId w:val="81"/>
        </w:numPr>
        <w:spacing w:before="120"/>
        <w:ind w:left="567" w:hanging="567"/>
      </w:pPr>
      <w:r w:rsidRPr="000852E9">
        <w:t>To prescribe requirements to improve the electronic accessibility and functionality of policy statements and plans.</w:t>
      </w:r>
      <w:r w:rsidR="0008272E">
        <w:t xml:space="preserve"> </w:t>
      </w:r>
    </w:p>
    <w:p w14:paraId="411EA2C3" w14:textId="77777777" w:rsidR="00597FFA" w:rsidRPr="000852E9" w:rsidRDefault="00597FFA" w:rsidP="00622F52">
      <w:pPr>
        <w:pStyle w:val="Heading2"/>
        <w:numPr>
          <w:ilvl w:val="0"/>
          <w:numId w:val="27"/>
        </w:numPr>
        <w:ind w:left="567" w:hanging="567"/>
      </w:pPr>
      <w:r w:rsidRPr="000852E9">
        <w:t>Relationship to other planning standard</w:t>
      </w:r>
      <w:r w:rsidR="00F16E06">
        <w:t>s</w:t>
      </w:r>
    </w:p>
    <w:p w14:paraId="4F56DF0B" w14:textId="55FAC0CC" w:rsidR="00597FFA" w:rsidRPr="000852E9" w:rsidRDefault="00597FFA" w:rsidP="00D428C7">
      <w:pPr>
        <w:pStyle w:val="Numberedparagraph"/>
        <w:numPr>
          <w:ilvl w:val="0"/>
          <w:numId w:val="81"/>
        </w:numPr>
        <w:spacing w:before="120"/>
        <w:ind w:left="567" w:hanging="567"/>
      </w:pPr>
      <w:r w:rsidRPr="000852E9">
        <w:t xml:space="preserve">This </w:t>
      </w:r>
      <w:r w:rsidR="00F16E06">
        <w:t>standard</w:t>
      </w:r>
      <w:r w:rsidRPr="000852E9">
        <w:t xml:space="preserve"> must be used in conjunction with all other relevant planning standard</w:t>
      </w:r>
      <w:r w:rsidR="00F16E06">
        <w:t>s</w:t>
      </w:r>
      <w:r w:rsidRPr="000852E9">
        <w:t xml:space="preserve">. Table 2 of the </w:t>
      </w:r>
      <w:r w:rsidR="00A82133">
        <w:t>n</w:t>
      </w:r>
      <w:r w:rsidR="00F16E06">
        <w:t xml:space="preserve">ational </w:t>
      </w:r>
      <w:r w:rsidR="00A82133">
        <w:t>p</w:t>
      </w:r>
      <w:r w:rsidRPr="000852E9">
        <w:t xml:space="preserve">lanning </w:t>
      </w:r>
      <w:r w:rsidR="00A82133">
        <w:t>s</w:t>
      </w:r>
      <w:r w:rsidRPr="000852E9">
        <w:t xml:space="preserve">tandard </w:t>
      </w:r>
      <w:r w:rsidR="00A82133">
        <w:t>o</w:t>
      </w:r>
      <w:r w:rsidRPr="000852E9">
        <w:t>verview sets out which planning standard</w:t>
      </w:r>
      <w:r w:rsidR="00F16E06">
        <w:t>s</w:t>
      </w:r>
      <w:r w:rsidRPr="000852E9">
        <w:t xml:space="preserve"> are relevant to each type of policy statement and plan.</w:t>
      </w:r>
    </w:p>
    <w:p w14:paraId="52B7786B" w14:textId="77777777" w:rsidR="00597FFA" w:rsidRPr="000852E9" w:rsidRDefault="00597FFA" w:rsidP="00622F52">
      <w:pPr>
        <w:pStyle w:val="Heading2"/>
        <w:numPr>
          <w:ilvl w:val="0"/>
          <w:numId w:val="27"/>
        </w:numPr>
        <w:ind w:left="567" w:hanging="567"/>
      </w:pPr>
      <w:r w:rsidRPr="000852E9">
        <w:t>Recognition in policy statements and plans</w:t>
      </w:r>
    </w:p>
    <w:p w14:paraId="63938F63" w14:textId="77777777" w:rsidR="00597FFA" w:rsidRPr="00A77E4E" w:rsidRDefault="00597FFA" w:rsidP="00A77E4E">
      <w:pPr>
        <w:pStyle w:val="Numberedparagraph"/>
        <w:numPr>
          <w:ilvl w:val="0"/>
          <w:numId w:val="81"/>
        </w:numPr>
        <w:spacing w:before="120"/>
        <w:ind w:left="567" w:hanging="567"/>
      </w:pPr>
      <w:r w:rsidRPr="00A77E4E">
        <w:t>The table (or cells) in part D contains mandatory directions. The amendments made to any policy statement or plan to give effect to these mandatory directions must be in accordance with section 58I (2) and (3) of the RMA.</w:t>
      </w:r>
      <w:r w:rsidR="0008272E" w:rsidRPr="00A77E4E">
        <w:t xml:space="preserve"> </w:t>
      </w:r>
    </w:p>
    <w:p w14:paraId="2EF0C619" w14:textId="77777777" w:rsidR="00597FFA" w:rsidRPr="00A77E4E" w:rsidRDefault="00597FFA" w:rsidP="00A77E4E">
      <w:pPr>
        <w:pStyle w:val="Numberedparagraph"/>
        <w:numPr>
          <w:ilvl w:val="0"/>
          <w:numId w:val="81"/>
        </w:numPr>
        <w:spacing w:before="120"/>
        <w:ind w:left="567" w:hanging="567"/>
      </w:pPr>
      <w:r w:rsidRPr="00A77E4E">
        <w:t>Consequential amendments to any policy statement or plan that are needed to avoid duplication or conflict with amendments made as required by paragraph 3 above must also be made without using an RMA Schedule 1 process. If consequential amendments go beyond the scope of amendments authorised by section 58I (3</w:t>
      </w:r>
      <w:proofErr w:type="gramStart"/>
      <w:r w:rsidRPr="00A77E4E">
        <w:t>)(</w:t>
      </w:r>
      <w:proofErr w:type="gramEnd"/>
      <w:r w:rsidRPr="00A77E4E">
        <w:t>d) of the RMA, a RMA Schedule 1 process will need to be used.</w:t>
      </w:r>
    </w:p>
    <w:p w14:paraId="65EC6D98" w14:textId="77777777" w:rsidR="00597FFA" w:rsidRPr="000852E9" w:rsidRDefault="00597FFA" w:rsidP="00622F52">
      <w:pPr>
        <w:pStyle w:val="Heading2"/>
        <w:numPr>
          <w:ilvl w:val="0"/>
          <w:numId w:val="27"/>
        </w:numPr>
        <w:ind w:left="567" w:hanging="567"/>
      </w:pPr>
      <w:r w:rsidRPr="000852E9">
        <w:t>Provisions</w:t>
      </w:r>
    </w:p>
    <w:p w14:paraId="3A35491E" w14:textId="77777777" w:rsidR="00923F78" w:rsidRPr="000852E9" w:rsidRDefault="00923F78" w:rsidP="00923F78">
      <w:pPr>
        <w:pStyle w:val="BodyText"/>
      </w:pPr>
    </w:p>
    <w:p w14:paraId="2942E921" w14:textId="77777777" w:rsidR="00597FFA" w:rsidRPr="000852E9" w:rsidRDefault="00597FFA" w:rsidP="00923F78">
      <w:pPr>
        <w:pStyle w:val="Head1notforTOC"/>
      </w:pPr>
      <w:r w:rsidRPr="000852E9">
        <w:rPr>
          <w:noProof/>
          <w:szCs w:val="28"/>
        </w:rPr>
        <w:lastRenderedPageBreak/>
        <mc:AlternateContent>
          <mc:Choice Requires="wps">
            <w:drawing>
              <wp:anchor distT="0" distB="0" distL="114300" distR="114300" simplePos="0" relativeHeight="251654656" behindDoc="1" locked="0" layoutInCell="1" allowOverlap="1" wp14:anchorId="1C7A4889" wp14:editId="1A3D826B">
                <wp:simplePos x="0" y="0"/>
                <wp:positionH relativeFrom="column">
                  <wp:posOffset>-900430</wp:posOffset>
                </wp:positionH>
                <wp:positionV relativeFrom="paragraph">
                  <wp:posOffset>10110470</wp:posOffset>
                </wp:positionV>
                <wp:extent cx="7628890" cy="9867900"/>
                <wp:effectExtent l="0" t="0" r="0" b="0"/>
                <wp:wrapNone/>
                <wp:docPr id="41" name="Rectangle 41"/>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233065" id="Rectangle 41" o:spid="_x0000_s1026" style="position:absolute;margin-left:-70.9pt;margin-top:796.1pt;width:600.7pt;height:7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mwIAAIgFAAAOAAAAZHJzL2Uyb0RvYy54bWysVEtPGzEQvlfqf7B8L7uJQkgiNigCUlVC&#10;EAEVZ8drZy15Pa7tZJP++o69DyhFPVTNwfF4vnl9OzOXV8dak4NwXoEp6Ogsp0QYDqUyu4J+f15/&#10;mVHiAzMl02BEQU/C06vl50+XjV2IMVSgS+EIOjF+0diCViHYRZZ5Xoma+TOwwqBSgqtZQNHtstKx&#10;Br3XOhvn+TRrwJXWARfe4+tNq6TL5F9KwcODlF4EoguKuYV0unRu45ktL9li55itFO/SYP+QRc2U&#10;waCDqxsWGNk79YerWnEHHmQ441BnIKXiItWA1Yzyd9U8VcyKVAuS4+1Ak/9/bvn9YeOIKgs6GVFi&#10;WI3f6BFZY2anBcE3JKixfoG4J7txneTxGqs9SlfHf6yDHBOpp4FUcQyE4+PFdDybzZF7jrr5bHox&#10;zxPt2au5dT58FVCTeCmow/iJTHa48wFDIrSHxGgetCrXSuskuN32WjtyYPiF19P1+e1tzBlNfoNp&#10;E8EGolmrji9ZLK0tJt3CSYuI0+ZRSGQF0x+nTFI/iiEO41yYMGpVFStFG/48x18fPXZwtEi5JIfR&#10;s8T4g+/OQY9snfS+2yw7fDQVqZ0H4/xvibXGg0WKDCYMxrUy4D5yoLGqLnKL70lqqYksbaE8Yc84&#10;aIfJW75W+N3umA8b5nB68FvjRggPeEgNTUGhu1FSgfv50XvEY1OjlpIGp7Gg/seeOUGJ/maw3eej&#10;ySSObxIm5xdjFNxbzfatxuzra8B2wI7G7NI14oPur9JB/YKLYxWjoooZjrELyoPrhevQbglcPVys&#10;VgmGI2tZuDNPlkfnkdXYl8/HF+Zs17wB+/4e+slli3c93GKjpYHVPoBUqcFfee34xnFPjdOtprhP&#10;3soJ9bpAl78AAAD//wMAUEsDBBQABgAIAAAAIQBo3CZv4QAAAA8BAAAPAAAAZHJzL2Rvd25yZXYu&#10;eG1sTI9Lb4MwEITvlfofrK3UW2JeQQnFRH2e29AcenRgCyh4jbATyL/v5tQcRzOa+SbfzqYXZxxd&#10;Z0lBuAxAIFW27qhRsP/+WKxBOK+p1r0lVHBBB9vi/i7XWW0n2uG59I3gEnKZVtB6P2RSuqpFo93S&#10;Dkjs/drRaM9ybGQ96onLTS+jIEil0R3xQqsHfG2xOpYnwyNp3JTyLfHxHj+/fqbj7v2yflHq8WF+&#10;fgLhcfb/YbjiMzoUzHSwJ6qd6BUswiRkds/OahNFIK6ZYLVJQRwUxGGSRiCLXN7+KP4AAAD//wMA&#10;UEsBAi0AFAAGAAgAAAAhALaDOJL+AAAA4QEAABMAAAAAAAAAAAAAAAAAAAAAAFtDb250ZW50X1R5&#10;cGVzXS54bWxQSwECLQAUAAYACAAAACEAOP0h/9YAAACUAQAACwAAAAAAAAAAAAAAAAAvAQAAX3Jl&#10;bHMvLnJlbHNQSwECLQAUAAYACAAAACEA4VD/iZsCAACIBQAADgAAAAAAAAAAAAAAAAAuAgAAZHJz&#10;L2Uyb0RvYy54bWxQSwECLQAUAAYACAAAACEAaNwmb+EAAAAPAQAADwAAAAAAAAAAAAAAAAD1BAAA&#10;ZHJzL2Rvd25yZXYueG1sUEsFBgAAAAAEAAQA8wAAAAMGAAAAAA==&#10;" fillcolor="#f6f5ee" stroked="f" strokeweight="2pt"/>
            </w:pict>
          </mc:Fallback>
        </mc:AlternateContent>
      </w:r>
      <w:r w:rsidRPr="000852E9">
        <w:rPr>
          <w:noProof/>
          <w:szCs w:val="28"/>
        </w:rPr>
        <mc:AlternateContent>
          <mc:Choice Requires="wps">
            <w:drawing>
              <wp:anchor distT="0" distB="0" distL="114300" distR="114300" simplePos="0" relativeHeight="251719168" behindDoc="1" locked="0" layoutInCell="1" allowOverlap="1" wp14:anchorId="44C103C2" wp14:editId="3BBA0EDB">
                <wp:simplePos x="0" y="0"/>
                <wp:positionH relativeFrom="column">
                  <wp:posOffset>-900430</wp:posOffset>
                </wp:positionH>
                <wp:positionV relativeFrom="paragraph">
                  <wp:posOffset>10110470</wp:posOffset>
                </wp:positionV>
                <wp:extent cx="7628890" cy="9867900"/>
                <wp:effectExtent l="0" t="0" r="0" b="0"/>
                <wp:wrapNone/>
                <wp:docPr id="42" name="Rectangle 42"/>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F40E64" id="Rectangle 42" o:spid="_x0000_s1026" style="position:absolute;margin-left:-70.9pt;margin-top:796.1pt;width:600.7pt;height:77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T3nAIAAIgFAAAOAAAAZHJzL2Uyb0RvYy54bWysVE1v2zAMvQ/YfxB0X+0EaZoEdYqgbYYB&#10;RRu0HXpWZCkWIIuapMTJfv0o+aNdV+wwLAdFFMlH8pnk5dWx1uQgnFdgCjo6yykRhkOpzK6g35/X&#10;X2aU+MBMyTQYUdCT8PRq+fnTZWMXYgwV6FI4giDGLxpb0CoEu8gyzytRM38GVhhUSnA1Cyi6XVY6&#10;1iB6rbNxnk+zBlxpHXDhPb7etEq6TPhSCh4epPQiEF1QzC2k06VzG89seckWO8dspXiXBvuHLGqm&#10;DAYdoG5YYGTv1B9QteIOPMhwxqHOQErFRaoBqxnl76p5qpgVqRYkx9uBJv//YPn9YeOIKgs6GVNi&#10;WI3f6BFZY2anBcE3JKixfoF2T3bjOsnjNVZ7lK6O/1gHOSZSTwOp4hgIx8eL6Xg2myP3HHXz2fRi&#10;nifas1d363z4KqAm8VJQh/ETmexw5wOGRNPeJEbzoFW5Vlonwe2219qRA8MvvJ6uz29vY87o8puZ&#10;NtHYQHRr1fEli6W1xaRbOGkR7bR5FBJZwfTHKZPUj2KIwzgXJoxaVcVK0YY/z/HXR48dHD1SLgkw&#10;IkuMP2B3AL1lC9Jjt1l29tFVpHYenPO/JdY6Dx4pMpgwONfKgPsIQGNVXeTWvieppSaytIXyhD3j&#10;oB0mb/la4Xe7Yz5smMPpwW+NGyE84CE1NAWF7kZJBe7nR+/RHpsatZQ0OI0F9T/2zAlK9DeD7T4f&#10;TSZxfJMwOb8Yo+DearZvNWZfXwO2wwh3j+XpGu2D7q/SQf2Ci2MVo6KKGY6xC8qD64Xr0G4JXD1c&#10;rFbJDEfWsnBnniyP4JHV2JfPxxfmbNe8Afv+HvrJZYt3PdzaRk8Dq30AqVKDv/La8Y3jnhqnW01x&#10;n7yVk9XrAl3+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E851PecAgAAiAUAAA4AAAAAAAAAAAAAAAAALgIAAGRy&#10;cy9lMm9Eb2MueG1sUEsBAi0AFAAGAAgAAAAhAGjcJm/hAAAADwEAAA8AAAAAAAAAAAAAAAAA9gQA&#10;AGRycy9kb3ducmV2LnhtbFBLBQYAAAAABAAEAPMAAAAEBgAAAAA=&#10;" fillcolor="#f6f5ee" stroked="f" strokeweight="2pt"/>
            </w:pict>
          </mc:Fallback>
        </mc:AlternateContent>
      </w:r>
      <w:r w:rsidRPr="000852E9">
        <w:t>Draft Electronic Accessibility and Functionality Standard</w:t>
      </w:r>
    </w:p>
    <w:p w14:paraId="06F659AE" w14:textId="77777777" w:rsidR="00597FFA" w:rsidRPr="000852E9" w:rsidRDefault="00597FFA" w:rsidP="00825122">
      <w:pPr>
        <w:pStyle w:val="Tableheading"/>
      </w:pPr>
      <w:r w:rsidRPr="000852E9">
        <w:t>Standard for baseline accessibility and functionality requirements</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321"/>
        <w:gridCol w:w="5497"/>
        <w:gridCol w:w="2311"/>
      </w:tblGrid>
      <w:tr w:rsidR="00923F78" w:rsidRPr="000852E9" w14:paraId="5B47C2D4" w14:textId="77777777" w:rsidTr="00923F78">
        <w:trPr>
          <w:tblHeader/>
        </w:trPr>
        <w:tc>
          <w:tcPr>
            <w:tcW w:w="723" w:type="pct"/>
            <w:shd w:val="clear" w:color="auto" w:fill="1C556C"/>
          </w:tcPr>
          <w:p w14:paraId="33DB0EA6" w14:textId="77777777" w:rsidR="00597FFA" w:rsidRPr="000852E9" w:rsidRDefault="00597FFA" w:rsidP="00923F78">
            <w:pPr>
              <w:pStyle w:val="TableTextbold"/>
              <w:rPr>
                <w:color w:val="FFFFFF" w:themeColor="background1"/>
              </w:rPr>
            </w:pPr>
            <w:r w:rsidRPr="000852E9">
              <w:rPr>
                <w:color w:val="FFFFFF" w:themeColor="background1"/>
              </w:rPr>
              <w:t>Category</w:t>
            </w:r>
          </w:p>
        </w:tc>
        <w:tc>
          <w:tcPr>
            <w:tcW w:w="3011" w:type="pct"/>
            <w:shd w:val="clear" w:color="auto" w:fill="1C556C"/>
          </w:tcPr>
          <w:p w14:paraId="75CDD71C" w14:textId="77777777" w:rsidR="00597FFA" w:rsidRPr="000852E9" w:rsidRDefault="00597FFA" w:rsidP="00923F78">
            <w:pPr>
              <w:pStyle w:val="TableTextbold"/>
              <w:rPr>
                <w:color w:val="FFFFFF" w:themeColor="background1"/>
              </w:rPr>
            </w:pPr>
            <w:r w:rsidRPr="000852E9">
              <w:rPr>
                <w:color w:val="FFFFFF" w:themeColor="background1"/>
              </w:rPr>
              <w:t>Instructions</w:t>
            </w:r>
          </w:p>
        </w:tc>
        <w:tc>
          <w:tcPr>
            <w:tcW w:w="1266" w:type="pct"/>
            <w:shd w:val="clear" w:color="auto" w:fill="1C556C"/>
          </w:tcPr>
          <w:p w14:paraId="74C24115" w14:textId="77777777" w:rsidR="00597FFA" w:rsidRPr="000852E9" w:rsidRDefault="00597FFA" w:rsidP="00923F78">
            <w:pPr>
              <w:pStyle w:val="TableTextbold"/>
              <w:rPr>
                <w:color w:val="FFFFFF" w:themeColor="background1"/>
              </w:rPr>
            </w:pPr>
            <w:r w:rsidRPr="000852E9">
              <w:rPr>
                <w:color w:val="FFFFFF" w:themeColor="background1"/>
              </w:rPr>
              <w:t>Who</w:t>
            </w:r>
          </w:p>
        </w:tc>
      </w:tr>
      <w:tr w:rsidR="00597FFA" w:rsidRPr="000852E9" w14:paraId="45C0218A" w14:textId="77777777" w:rsidTr="00923F78">
        <w:trPr>
          <w:trHeight w:val="957"/>
        </w:trPr>
        <w:tc>
          <w:tcPr>
            <w:tcW w:w="723" w:type="pct"/>
            <w:shd w:val="clear" w:color="auto" w:fill="auto"/>
          </w:tcPr>
          <w:p w14:paraId="6B0A3720" w14:textId="77777777" w:rsidR="00597FFA" w:rsidRPr="000852E9" w:rsidRDefault="00597FFA" w:rsidP="00923F78">
            <w:pPr>
              <w:pStyle w:val="TableText"/>
            </w:pPr>
            <w:r w:rsidRPr="000852E9">
              <w:t>Timeframes</w:t>
            </w:r>
          </w:p>
        </w:tc>
        <w:tc>
          <w:tcPr>
            <w:tcW w:w="3011" w:type="pct"/>
            <w:shd w:val="clear" w:color="auto" w:fill="auto"/>
          </w:tcPr>
          <w:p w14:paraId="01F1A6FD" w14:textId="77777777" w:rsidR="00597FFA" w:rsidRPr="000852E9" w:rsidRDefault="00597FFA" w:rsidP="00D428C7">
            <w:pPr>
              <w:pStyle w:val="TableTextnumbered"/>
              <w:numPr>
                <w:ilvl w:val="0"/>
                <w:numId w:val="82"/>
              </w:numPr>
            </w:pPr>
            <w:r w:rsidRPr="000852E9">
              <w:t xml:space="preserve">This baseline accessibility and functionality requirements part of the planning standard must be implemented within 12 </w:t>
            </w:r>
            <w:r w:rsidR="008411EB">
              <w:t>months of the gazettal of this n</w:t>
            </w:r>
            <w:r w:rsidRPr="000852E9">
              <w:t xml:space="preserve">ational planning standard. </w:t>
            </w:r>
          </w:p>
        </w:tc>
        <w:tc>
          <w:tcPr>
            <w:tcW w:w="1266" w:type="pct"/>
            <w:vMerge w:val="restart"/>
            <w:shd w:val="clear" w:color="auto" w:fill="auto"/>
          </w:tcPr>
          <w:p w14:paraId="2E9FDBCD" w14:textId="77777777" w:rsidR="00597FFA" w:rsidRPr="000852E9" w:rsidRDefault="00597FFA" w:rsidP="00923F78">
            <w:pPr>
              <w:pStyle w:val="TableText"/>
            </w:pPr>
            <w:r w:rsidRPr="000852E9">
              <w:t>All local authorities</w:t>
            </w:r>
          </w:p>
        </w:tc>
      </w:tr>
      <w:tr w:rsidR="00597FFA" w:rsidRPr="000852E9" w14:paraId="3A00453D" w14:textId="77777777" w:rsidTr="00923F78">
        <w:trPr>
          <w:trHeight w:val="957"/>
        </w:trPr>
        <w:tc>
          <w:tcPr>
            <w:tcW w:w="723" w:type="pct"/>
            <w:vMerge w:val="restart"/>
            <w:shd w:val="clear" w:color="auto" w:fill="auto"/>
          </w:tcPr>
          <w:p w14:paraId="76D38259" w14:textId="77777777" w:rsidR="00597FFA" w:rsidRPr="000852E9" w:rsidRDefault="00597FFA" w:rsidP="00923F78">
            <w:pPr>
              <w:pStyle w:val="TableText"/>
            </w:pPr>
            <w:r w:rsidRPr="000852E9">
              <w:t>Plan accessibility and functionality</w:t>
            </w:r>
          </w:p>
        </w:tc>
        <w:tc>
          <w:tcPr>
            <w:tcW w:w="3011" w:type="pct"/>
            <w:shd w:val="clear" w:color="auto" w:fill="auto"/>
          </w:tcPr>
          <w:p w14:paraId="2B3C7AA8" w14:textId="0FC34115" w:rsidR="00597FFA" w:rsidRPr="000852E9" w:rsidRDefault="00597FFA" w:rsidP="00923F78">
            <w:pPr>
              <w:pStyle w:val="TableTextnumbered"/>
            </w:pPr>
            <w:r w:rsidRPr="000852E9">
              <w:t>All policy statements and plans prepared under the Resource Management Act 1991 can be accessed in no more than three clicks (three pages/pop ups) from the local authority homepage (</w:t>
            </w:r>
            <w:r w:rsidR="00FA34C3">
              <w:t>o</w:t>
            </w:r>
            <w:r w:rsidRPr="000852E9">
              <w:t>ne click from the home page is strongly preferred).</w:t>
            </w:r>
          </w:p>
        </w:tc>
        <w:tc>
          <w:tcPr>
            <w:tcW w:w="1266" w:type="pct"/>
            <w:vMerge/>
            <w:shd w:val="clear" w:color="auto" w:fill="auto"/>
          </w:tcPr>
          <w:p w14:paraId="4A3A4F47" w14:textId="77777777" w:rsidR="00597FFA" w:rsidRPr="000852E9" w:rsidRDefault="00597FFA" w:rsidP="00597FFA">
            <w:pPr>
              <w:pStyle w:val="TableText"/>
            </w:pPr>
          </w:p>
        </w:tc>
      </w:tr>
      <w:tr w:rsidR="00597FFA" w:rsidRPr="000852E9" w14:paraId="42148B81" w14:textId="77777777" w:rsidTr="00923F78">
        <w:trPr>
          <w:trHeight w:val="910"/>
        </w:trPr>
        <w:tc>
          <w:tcPr>
            <w:tcW w:w="723" w:type="pct"/>
            <w:vMerge/>
            <w:shd w:val="clear" w:color="auto" w:fill="auto"/>
          </w:tcPr>
          <w:p w14:paraId="376D04F6" w14:textId="77777777" w:rsidR="00597FFA" w:rsidRPr="000852E9" w:rsidRDefault="00597FFA" w:rsidP="00597FFA">
            <w:pPr>
              <w:pStyle w:val="TableText"/>
              <w:rPr>
                <w:sz w:val="22"/>
              </w:rPr>
            </w:pPr>
          </w:p>
        </w:tc>
        <w:tc>
          <w:tcPr>
            <w:tcW w:w="3011" w:type="pct"/>
            <w:shd w:val="clear" w:color="auto" w:fill="auto"/>
          </w:tcPr>
          <w:p w14:paraId="6C641600" w14:textId="50A4767B" w:rsidR="00597FFA" w:rsidRPr="000852E9" w:rsidRDefault="00597FFA" w:rsidP="005D1653">
            <w:pPr>
              <w:pStyle w:val="TableTextnumbered"/>
            </w:pPr>
            <w:r w:rsidRPr="000852E9">
              <w:t>All plans and policy statements are hosted on local authorit</w:t>
            </w:r>
            <w:r w:rsidR="005D1653">
              <w:t>y</w:t>
            </w:r>
            <w:r w:rsidRPr="000852E9">
              <w:t xml:space="preserve"> websites via a commonly named ‘District Plan’ or ‘Regional Policy Statement and Plans’ landing page.</w:t>
            </w:r>
          </w:p>
        </w:tc>
        <w:tc>
          <w:tcPr>
            <w:tcW w:w="1266" w:type="pct"/>
            <w:vMerge/>
            <w:shd w:val="clear" w:color="auto" w:fill="auto"/>
          </w:tcPr>
          <w:p w14:paraId="56ACE686" w14:textId="77777777" w:rsidR="00597FFA" w:rsidRPr="000852E9" w:rsidRDefault="00597FFA" w:rsidP="00597FFA">
            <w:pPr>
              <w:pStyle w:val="TableText"/>
            </w:pPr>
          </w:p>
        </w:tc>
      </w:tr>
      <w:tr w:rsidR="00597FFA" w:rsidRPr="000852E9" w14:paraId="49EFBC14" w14:textId="77777777" w:rsidTr="00923F78">
        <w:trPr>
          <w:trHeight w:val="918"/>
        </w:trPr>
        <w:tc>
          <w:tcPr>
            <w:tcW w:w="723" w:type="pct"/>
            <w:vMerge/>
            <w:shd w:val="clear" w:color="auto" w:fill="auto"/>
          </w:tcPr>
          <w:p w14:paraId="2938B220" w14:textId="77777777" w:rsidR="00597FFA" w:rsidRPr="000852E9" w:rsidRDefault="00597FFA" w:rsidP="00597FFA">
            <w:pPr>
              <w:pStyle w:val="TableText"/>
              <w:rPr>
                <w:sz w:val="22"/>
              </w:rPr>
            </w:pPr>
          </w:p>
        </w:tc>
        <w:tc>
          <w:tcPr>
            <w:tcW w:w="3011" w:type="pct"/>
            <w:shd w:val="clear" w:color="auto" w:fill="auto"/>
          </w:tcPr>
          <w:p w14:paraId="7F163C6E" w14:textId="77777777" w:rsidR="00597FFA" w:rsidRPr="000852E9" w:rsidRDefault="00597FFA" w:rsidP="00923F78">
            <w:pPr>
              <w:pStyle w:val="TableTextnumbered"/>
            </w:pPr>
            <w:r w:rsidRPr="000852E9">
              <w:t xml:space="preserve">All regional policy statements and plans on local authority websites must comply with Department for Internal Affairs’ </w:t>
            </w:r>
            <w:hyperlink r:id="rId68" w:history="1">
              <w:r w:rsidRPr="000852E9">
                <w:t>Web Accessibility Standard 1.0</w:t>
              </w:r>
            </w:hyperlink>
            <w:r w:rsidRPr="000852E9">
              <w:t xml:space="preserve"> and </w:t>
            </w:r>
            <w:hyperlink r:id="rId69" w:history="1">
              <w:r w:rsidRPr="000852E9">
                <w:t>Web Usability Standard 1.2</w:t>
              </w:r>
            </w:hyperlink>
            <w:r w:rsidRPr="000852E9">
              <w:t xml:space="preserve"> or their successors.</w:t>
            </w:r>
          </w:p>
        </w:tc>
        <w:tc>
          <w:tcPr>
            <w:tcW w:w="1266" w:type="pct"/>
            <w:vMerge/>
            <w:shd w:val="clear" w:color="auto" w:fill="auto"/>
          </w:tcPr>
          <w:p w14:paraId="13193AC1" w14:textId="77777777" w:rsidR="00597FFA" w:rsidRPr="000852E9" w:rsidRDefault="00597FFA" w:rsidP="00597FFA">
            <w:pPr>
              <w:pStyle w:val="TableText"/>
            </w:pPr>
          </w:p>
        </w:tc>
      </w:tr>
      <w:tr w:rsidR="00597FFA" w:rsidRPr="000852E9" w14:paraId="33CDD3A3" w14:textId="77777777" w:rsidTr="00923F78">
        <w:trPr>
          <w:trHeight w:val="833"/>
        </w:trPr>
        <w:tc>
          <w:tcPr>
            <w:tcW w:w="723" w:type="pct"/>
            <w:vMerge/>
            <w:shd w:val="clear" w:color="auto" w:fill="auto"/>
          </w:tcPr>
          <w:p w14:paraId="0D0F2D6D" w14:textId="77777777" w:rsidR="00597FFA" w:rsidRPr="000852E9" w:rsidRDefault="00597FFA" w:rsidP="00597FFA">
            <w:pPr>
              <w:pStyle w:val="TableText"/>
              <w:rPr>
                <w:sz w:val="22"/>
              </w:rPr>
            </w:pPr>
          </w:p>
        </w:tc>
        <w:tc>
          <w:tcPr>
            <w:tcW w:w="3011" w:type="pct"/>
            <w:shd w:val="clear" w:color="auto" w:fill="auto"/>
          </w:tcPr>
          <w:p w14:paraId="1A4E6021" w14:textId="77777777" w:rsidR="00597FFA" w:rsidRPr="000852E9" w:rsidRDefault="00597FFA" w:rsidP="00923F78">
            <w:pPr>
              <w:pStyle w:val="TableTextnumbered"/>
            </w:pPr>
            <w:r w:rsidRPr="000852E9">
              <w:t xml:space="preserve">Local authorities must provide hyperlinks to their plans and regional policy statements to the Ministry for the Environment and inform the Ministry for the Environment if the hyperlink changes. </w:t>
            </w:r>
          </w:p>
        </w:tc>
        <w:tc>
          <w:tcPr>
            <w:tcW w:w="1266" w:type="pct"/>
            <w:vMerge/>
            <w:shd w:val="clear" w:color="auto" w:fill="auto"/>
          </w:tcPr>
          <w:p w14:paraId="4BCA87F0" w14:textId="77777777" w:rsidR="00597FFA" w:rsidRPr="000852E9" w:rsidRDefault="00597FFA" w:rsidP="00597FFA">
            <w:pPr>
              <w:pStyle w:val="TableText"/>
            </w:pPr>
          </w:p>
        </w:tc>
      </w:tr>
      <w:tr w:rsidR="00597FFA" w:rsidRPr="000852E9" w14:paraId="04F067F6" w14:textId="77777777" w:rsidTr="00923F78">
        <w:trPr>
          <w:trHeight w:val="687"/>
        </w:trPr>
        <w:tc>
          <w:tcPr>
            <w:tcW w:w="723" w:type="pct"/>
            <w:vMerge/>
            <w:shd w:val="clear" w:color="auto" w:fill="auto"/>
          </w:tcPr>
          <w:p w14:paraId="7A3CD8B2" w14:textId="77777777" w:rsidR="00597FFA" w:rsidRPr="000852E9" w:rsidRDefault="00597FFA" w:rsidP="00597FFA">
            <w:pPr>
              <w:pStyle w:val="TableText"/>
              <w:rPr>
                <w:sz w:val="22"/>
              </w:rPr>
            </w:pPr>
          </w:p>
        </w:tc>
        <w:tc>
          <w:tcPr>
            <w:tcW w:w="3011" w:type="pct"/>
            <w:shd w:val="clear" w:color="auto" w:fill="auto"/>
          </w:tcPr>
          <w:p w14:paraId="0B52259F" w14:textId="77777777" w:rsidR="00597FFA" w:rsidRPr="000852E9" w:rsidRDefault="00597FFA" w:rsidP="00923F78">
            <w:pPr>
              <w:pStyle w:val="TableTextnumbered"/>
            </w:pPr>
            <w:r w:rsidRPr="000852E9">
              <w:t>Ensure that policy statements and plans contain information on when they were last updated.</w:t>
            </w:r>
          </w:p>
        </w:tc>
        <w:tc>
          <w:tcPr>
            <w:tcW w:w="1266" w:type="pct"/>
            <w:vMerge/>
            <w:shd w:val="clear" w:color="auto" w:fill="auto"/>
          </w:tcPr>
          <w:p w14:paraId="6979E91A" w14:textId="77777777" w:rsidR="00597FFA" w:rsidRPr="000852E9" w:rsidRDefault="00597FFA" w:rsidP="00597FFA">
            <w:pPr>
              <w:pStyle w:val="TableText"/>
            </w:pPr>
          </w:p>
        </w:tc>
      </w:tr>
      <w:tr w:rsidR="00597FFA" w:rsidRPr="000852E9" w14:paraId="2B58C661" w14:textId="77777777" w:rsidTr="00923F78">
        <w:trPr>
          <w:trHeight w:val="698"/>
        </w:trPr>
        <w:tc>
          <w:tcPr>
            <w:tcW w:w="723" w:type="pct"/>
            <w:vMerge/>
            <w:shd w:val="clear" w:color="auto" w:fill="auto"/>
          </w:tcPr>
          <w:p w14:paraId="15D0EFDB" w14:textId="77777777" w:rsidR="00597FFA" w:rsidRPr="000852E9" w:rsidRDefault="00597FFA" w:rsidP="00597FFA">
            <w:pPr>
              <w:pStyle w:val="TableText"/>
              <w:rPr>
                <w:sz w:val="22"/>
              </w:rPr>
            </w:pPr>
          </w:p>
        </w:tc>
        <w:tc>
          <w:tcPr>
            <w:tcW w:w="3011" w:type="pct"/>
            <w:shd w:val="clear" w:color="auto" w:fill="auto"/>
          </w:tcPr>
          <w:p w14:paraId="0B8E73D6" w14:textId="50621AD5" w:rsidR="00597FFA" w:rsidRPr="000852E9" w:rsidRDefault="00597FFA" w:rsidP="00923F78">
            <w:pPr>
              <w:pStyle w:val="TableTextnumbered"/>
            </w:pPr>
            <w:r w:rsidRPr="000852E9">
              <w:t>Provide a ‘note’ within any district or regional plan rule (and hyperlink to relevant plan) that clarifies an activity may also require consent from another plan</w:t>
            </w:r>
            <w:r w:rsidR="0008272E">
              <w:t xml:space="preserve"> </w:t>
            </w:r>
            <w:r w:rsidRPr="000852E9">
              <w:t>(</w:t>
            </w:r>
            <w:proofErr w:type="spellStart"/>
            <w:r w:rsidRPr="000852E9">
              <w:t>eg</w:t>
            </w:r>
            <w:proofErr w:type="spellEnd"/>
            <w:r w:rsidRPr="000852E9">
              <w:t>, note and hyperlink from a regional plan rule relating to earthworks to relevant district plan chapters relating to earthworks).</w:t>
            </w:r>
            <w:r w:rsidR="0008272E">
              <w:t xml:space="preserve"> </w:t>
            </w:r>
          </w:p>
        </w:tc>
        <w:tc>
          <w:tcPr>
            <w:tcW w:w="1266" w:type="pct"/>
            <w:vMerge/>
            <w:shd w:val="clear" w:color="auto" w:fill="auto"/>
          </w:tcPr>
          <w:p w14:paraId="72FE92F5" w14:textId="77777777" w:rsidR="00597FFA" w:rsidRPr="000852E9" w:rsidRDefault="00597FFA" w:rsidP="00597FFA">
            <w:pPr>
              <w:pStyle w:val="TableText"/>
            </w:pPr>
          </w:p>
        </w:tc>
      </w:tr>
      <w:tr w:rsidR="00597FFA" w:rsidRPr="000852E9" w14:paraId="3C006A6E" w14:textId="77777777" w:rsidTr="00923F78">
        <w:trPr>
          <w:trHeight w:val="878"/>
        </w:trPr>
        <w:tc>
          <w:tcPr>
            <w:tcW w:w="723" w:type="pct"/>
            <w:vMerge/>
            <w:shd w:val="clear" w:color="auto" w:fill="auto"/>
          </w:tcPr>
          <w:p w14:paraId="07BF3702" w14:textId="77777777" w:rsidR="00597FFA" w:rsidRPr="000852E9" w:rsidRDefault="00597FFA" w:rsidP="00597FFA">
            <w:pPr>
              <w:pStyle w:val="TableText"/>
              <w:rPr>
                <w:sz w:val="22"/>
              </w:rPr>
            </w:pPr>
          </w:p>
        </w:tc>
        <w:tc>
          <w:tcPr>
            <w:tcW w:w="3011" w:type="pct"/>
            <w:shd w:val="clear" w:color="auto" w:fill="auto"/>
          </w:tcPr>
          <w:p w14:paraId="4DADEAF1" w14:textId="77777777" w:rsidR="00597FFA" w:rsidRPr="000852E9" w:rsidRDefault="00597FFA" w:rsidP="00923F78">
            <w:pPr>
              <w:pStyle w:val="TableTextnumbered"/>
            </w:pPr>
            <w:r w:rsidRPr="000852E9">
              <w:t>Links are provided between significant planning provisions (</w:t>
            </w:r>
            <w:proofErr w:type="spellStart"/>
            <w:r w:rsidRPr="000852E9">
              <w:t>eg</w:t>
            </w:r>
            <w:proofErr w:type="spellEnd"/>
            <w:r w:rsidRPr="000852E9">
              <w:t>, hyperlinks within the policy statement/plan, the use of tabulation, or bookmarking).</w:t>
            </w:r>
          </w:p>
        </w:tc>
        <w:tc>
          <w:tcPr>
            <w:tcW w:w="1266" w:type="pct"/>
            <w:vMerge w:val="restart"/>
            <w:shd w:val="clear" w:color="auto" w:fill="auto"/>
          </w:tcPr>
          <w:p w14:paraId="241B07A1" w14:textId="77777777" w:rsidR="00597FFA" w:rsidRPr="000852E9" w:rsidRDefault="00597FFA" w:rsidP="00F973D4">
            <w:pPr>
              <w:pStyle w:val="TableText"/>
            </w:pPr>
            <w:r w:rsidRPr="000852E9">
              <w:t xml:space="preserve">Only </w:t>
            </w:r>
            <w:r w:rsidR="00F973D4">
              <w:t xml:space="preserve">local </w:t>
            </w:r>
            <w:r w:rsidRPr="000852E9">
              <w:t>authorities that use PDFs to present their policy statements or plans</w:t>
            </w:r>
          </w:p>
        </w:tc>
      </w:tr>
      <w:tr w:rsidR="00597FFA" w:rsidRPr="000852E9" w14:paraId="3B5DAE8C" w14:textId="77777777" w:rsidTr="00923F78">
        <w:trPr>
          <w:trHeight w:val="693"/>
        </w:trPr>
        <w:tc>
          <w:tcPr>
            <w:tcW w:w="723" w:type="pct"/>
            <w:vMerge/>
            <w:shd w:val="clear" w:color="auto" w:fill="auto"/>
          </w:tcPr>
          <w:p w14:paraId="76FFC79D" w14:textId="77777777" w:rsidR="00597FFA" w:rsidRPr="000852E9" w:rsidRDefault="00597FFA" w:rsidP="00597FFA">
            <w:pPr>
              <w:pStyle w:val="TableText"/>
              <w:rPr>
                <w:sz w:val="22"/>
              </w:rPr>
            </w:pPr>
          </w:p>
        </w:tc>
        <w:tc>
          <w:tcPr>
            <w:tcW w:w="3011" w:type="pct"/>
            <w:shd w:val="clear" w:color="auto" w:fill="auto"/>
          </w:tcPr>
          <w:p w14:paraId="4D99C114" w14:textId="77777777" w:rsidR="00597FFA" w:rsidRPr="000852E9" w:rsidRDefault="00597FFA" w:rsidP="00923F78">
            <w:pPr>
              <w:pStyle w:val="TableTextnumbered"/>
            </w:pPr>
            <w:r w:rsidRPr="000852E9">
              <w:t xml:space="preserve">Plans and regional policy statements support key word search functionality. </w:t>
            </w:r>
          </w:p>
        </w:tc>
        <w:tc>
          <w:tcPr>
            <w:tcW w:w="1266" w:type="pct"/>
            <w:vMerge/>
            <w:shd w:val="clear" w:color="auto" w:fill="auto"/>
          </w:tcPr>
          <w:p w14:paraId="1E90FD9A" w14:textId="77777777" w:rsidR="00597FFA" w:rsidRPr="000852E9" w:rsidRDefault="00597FFA" w:rsidP="00923F78">
            <w:pPr>
              <w:pStyle w:val="TableText"/>
            </w:pPr>
          </w:p>
        </w:tc>
      </w:tr>
      <w:tr w:rsidR="00597FFA" w:rsidRPr="000852E9" w14:paraId="0797C2A6" w14:textId="77777777" w:rsidTr="00923F78">
        <w:trPr>
          <w:trHeight w:val="693"/>
        </w:trPr>
        <w:tc>
          <w:tcPr>
            <w:tcW w:w="723" w:type="pct"/>
            <w:vMerge/>
            <w:shd w:val="clear" w:color="auto" w:fill="auto"/>
          </w:tcPr>
          <w:p w14:paraId="13FE1424" w14:textId="77777777" w:rsidR="00597FFA" w:rsidRPr="000852E9" w:rsidRDefault="00597FFA" w:rsidP="00597FFA">
            <w:pPr>
              <w:pStyle w:val="TableText"/>
              <w:rPr>
                <w:sz w:val="22"/>
              </w:rPr>
            </w:pPr>
          </w:p>
        </w:tc>
        <w:tc>
          <w:tcPr>
            <w:tcW w:w="3011" w:type="pct"/>
            <w:shd w:val="clear" w:color="auto" w:fill="auto"/>
          </w:tcPr>
          <w:p w14:paraId="15577668" w14:textId="77777777" w:rsidR="00597FFA" w:rsidRPr="000852E9" w:rsidRDefault="00597FFA" w:rsidP="00923F78">
            <w:pPr>
              <w:pStyle w:val="TableTextnumbered"/>
            </w:pPr>
            <w:r w:rsidRPr="000852E9">
              <w:t>Legal status of provisions must be displayed (including in downloaded or printed format)</w:t>
            </w:r>
          </w:p>
        </w:tc>
        <w:tc>
          <w:tcPr>
            <w:tcW w:w="1266" w:type="pct"/>
            <w:vMerge w:val="restart"/>
            <w:shd w:val="clear" w:color="auto" w:fill="auto"/>
          </w:tcPr>
          <w:p w14:paraId="576638A4" w14:textId="77777777" w:rsidR="00597FFA" w:rsidRPr="000852E9" w:rsidRDefault="00597FFA" w:rsidP="00923F78">
            <w:pPr>
              <w:pStyle w:val="TableText"/>
            </w:pPr>
            <w:r w:rsidRPr="000852E9">
              <w:t>All local authorities</w:t>
            </w:r>
          </w:p>
        </w:tc>
      </w:tr>
      <w:tr w:rsidR="00597FFA" w:rsidRPr="000852E9" w14:paraId="594B6766" w14:textId="77777777" w:rsidTr="00923F78">
        <w:trPr>
          <w:trHeight w:val="693"/>
        </w:trPr>
        <w:tc>
          <w:tcPr>
            <w:tcW w:w="723" w:type="pct"/>
            <w:vMerge/>
            <w:shd w:val="clear" w:color="auto" w:fill="auto"/>
          </w:tcPr>
          <w:p w14:paraId="64131053" w14:textId="77777777" w:rsidR="00597FFA" w:rsidRPr="000852E9" w:rsidRDefault="00597FFA" w:rsidP="00597FFA">
            <w:pPr>
              <w:pStyle w:val="TableText"/>
              <w:rPr>
                <w:sz w:val="22"/>
              </w:rPr>
            </w:pPr>
          </w:p>
        </w:tc>
        <w:tc>
          <w:tcPr>
            <w:tcW w:w="3011" w:type="pct"/>
            <w:shd w:val="clear" w:color="auto" w:fill="auto"/>
          </w:tcPr>
          <w:p w14:paraId="4A663EEE" w14:textId="77777777" w:rsidR="00597FFA" w:rsidRPr="000852E9" w:rsidRDefault="00597FFA" w:rsidP="00923F78">
            <w:pPr>
              <w:pStyle w:val="TableTextnumbered"/>
            </w:pPr>
            <w:r w:rsidRPr="000852E9">
              <w:t>All versions of the current plan since first becoming operative must be available from the local authority website.</w:t>
            </w:r>
          </w:p>
        </w:tc>
        <w:tc>
          <w:tcPr>
            <w:tcW w:w="1266" w:type="pct"/>
            <w:vMerge/>
            <w:shd w:val="clear" w:color="auto" w:fill="auto"/>
          </w:tcPr>
          <w:p w14:paraId="4F891730" w14:textId="77777777" w:rsidR="00597FFA" w:rsidRPr="000852E9" w:rsidRDefault="00597FFA" w:rsidP="00597FFA">
            <w:pPr>
              <w:tabs>
                <w:tab w:val="left" w:pos="1182"/>
              </w:tabs>
              <w:rPr>
                <w:rFonts w:asciiTheme="minorHAnsi" w:hAnsiTheme="minorHAnsi"/>
              </w:rPr>
            </w:pPr>
          </w:p>
        </w:tc>
      </w:tr>
      <w:tr w:rsidR="00597FFA" w:rsidRPr="000852E9" w14:paraId="54D5FE32" w14:textId="77777777" w:rsidTr="00923F78">
        <w:trPr>
          <w:trHeight w:val="693"/>
        </w:trPr>
        <w:tc>
          <w:tcPr>
            <w:tcW w:w="723" w:type="pct"/>
            <w:vMerge/>
            <w:shd w:val="clear" w:color="auto" w:fill="auto"/>
          </w:tcPr>
          <w:p w14:paraId="3CCAA187" w14:textId="77777777" w:rsidR="00597FFA" w:rsidRPr="000852E9" w:rsidRDefault="00597FFA" w:rsidP="00597FFA">
            <w:pPr>
              <w:pStyle w:val="TableText"/>
              <w:rPr>
                <w:sz w:val="22"/>
              </w:rPr>
            </w:pPr>
          </w:p>
        </w:tc>
        <w:tc>
          <w:tcPr>
            <w:tcW w:w="3011" w:type="pct"/>
            <w:shd w:val="clear" w:color="auto" w:fill="auto"/>
          </w:tcPr>
          <w:p w14:paraId="44A379FB" w14:textId="77777777" w:rsidR="00597FFA" w:rsidRPr="000852E9" w:rsidRDefault="00597FFA" w:rsidP="00923F78">
            <w:pPr>
              <w:pStyle w:val="TableTextnumbered"/>
            </w:pPr>
            <w:r w:rsidRPr="000852E9">
              <w:t>A copy of all previous plans under the RMA both at the time they first became operative and the final version before being superseded by the replacement plan must be available from the local authority website (in PDF format).</w:t>
            </w:r>
          </w:p>
        </w:tc>
        <w:tc>
          <w:tcPr>
            <w:tcW w:w="1266" w:type="pct"/>
            <w:vMerge/>
            <w:shd w:val="clear" w:color="auto" w:fill="auto"/>
          </w:tcPr>
          <w:p w14:paraId="4E8B6607" w14:textId="77777777" w:rsidR="00597FFA" w:rsidRPr="000852E9" w:rsidRDefault="00597FFA" w:rsidP="00597FFA">
            <w:pPr>
              <w:tabs>
                <w:tab w:val="left" w:pos="1182"/>
              </w:tabs>
              <w:rPr>
                <w:rFonts w:asciiTheme="minorHAnsi" w:hAnsiTheme="minorHAnsi"/>
              </w:rPr>
            </w:pPr>
          </w:p>
        </w:tc>
      </w:tr>
      <w:tr w:rsidR="00597FFA" w:rsidRPr="000852E9" w14:paraId="49E2760B" w14:textId="77777777" w:rsidTr="00923F78">
        <w:trPr>
          <w:trHeight w:val="901"/>
        </w:trPr>
        <w:tc>
          <w:tcPr>
            <w:tcW w:w="723" w:type="pct"/>
            <w:vMerge w:val="restart"/>
            <w:shd w:val="clear" w:color="auto" w:fill="auto"/>
          </w:tcPr>
          <w:p w14:paraId="3085B455" w14:textId="5EAC4886" w:rsidR="00597FFA" w:rsidRPr="000852E9" w:rsidRDefault="00597FFA" w:rsidP="00923F78">
            <w:pPr>
              <w:pStyle w:val="TableText"/>
            </w:pPr>
            <w:r w:rsidRPr="000852E9">
              <w:lastRenderedPageBreak/>
              <w:t xml:space="preserve">Data </w:t>
            </w:r>
            <w:r w:rsidR="00B02608">
              <w:t>s</w:t>
            </w:r>
            <w:r w:rsidRPr="000852E9">
              <w:t>tandards</w:t>
            </w:r>
          </w:p>
        </w:tc>
        <w:tc>
          <w:tcPr>
            <w:tcW w:w="3011" w:type="pct"/>
            <w:shd w:val="clear" w:color="auto" w:fill="auto"/>
          </w:tcPr>
          <w:p w14:paraId="1463F780" w14:textId="77777777" w:rsidR="00597FFA" w:rsidRPr="000852E9" w:rsidRDefault="00597FFA" w:rsidP="00923F78">
            <w:pPr>
              <w:pStyle w:val="TableTextnumbered"/>
            </w:pPr>
            <w:r w:rsidRPr="000852E9">
              <w:t xml:space="preserve">Upload publically accessible, existing digital plan data such as plotted features, </w:t>
            </w:r>
            <w:proofErr w:type="spellStart"/>
            <w:r w:rsidRPr="000852E9">
              <w:t>polypoints</w:t>
            </w:r>
            <w:proofErr w:type="spellEnd"/>
            <w:r w:rsidRPr="000852E9">
              <w:t xml:space="preserve"> and polygons to </w:t>
            </w:r>
            <w:hyperlink r:id="rId70" w:history="1">
              <w:r w:rsidRPr="000852E9">
                <w:rPr>
                  <w:rStyle w:val="Hyperlink"/>
                  <w:color w:val="255F74" w:themeColor="text2" w:themeShade="BF"/>
                </w:rPr>
                <w:t>www.data.govt.nz</w:t>
              </w:r>
            </w:hyperlink>
            <w:r w:rsidRPr="000852E9">
              <w:t xml:space="preserve"> in machine readable format accordance with </w:t>
            </w:r>
            <w:hyperlink r:id="rId71" w:history="1">
              <w:proofErr w:type="spellStart"/>
              <w:r w:rsidRPr="000852E9">
                <w:t>OpenData</w:t>
              </w:r>
              <w:proofErr w:type="spellEnd"/>
            </w:hyperlink>
            <w:r w:rsidRPr="000852E9">
              <w:t xml:space="preserve"> principles</w:t>
            </w:r>
            <w:r w:rsidRPr="000852E9">
              <w:rPr>
                <w:vertAlign w:val="superscript"/>
              </w:rPr>
              <w:footnoteReference w:id="2"/>
            </w:r>
            <w:r w:rsidRPr="000852E9">
              <w:t>.</w:t>
            </w:r>
          </w:p>
        </w:tc>
        <w:tc>
          <w:tcPr>
            <w:tcW w:w="1266" w:type="pct"/>
            <w:vMerge w:val="restart"/>
            <w:shd w:val="clear" w:color="auto" w:fill="auto"/>
          </w:tcPr>
          <w:p w14:paraId="5A1A9C13" w14:textId="77777777" w:rsidR="00597FFA" w:rsidRPr="000852E9" w:rsidRDefault="00597FFA" w:rsidP="00923F78">
            <w:pPr>
              <w:pStyle w:val="TableText"/>
            </w:pPr>
            <w:r w:rsidRPr="000852E9">
              <w:t>All local authorities</w:t>
            </w:r>
          </w:p>
        </w:tc>
      </w:tr>
      <w:tr w:rsidR="00597FFA" w:rsidRPr="000852E9" w14:paraId="1A67BD93" w14:textId="77777777" w:rsidTr="00923F78">
        <w:trPr>
          <w:trHeight w:val="1407"/>
        </w:trPr>
        <w:tc>
          <w:tcPr>
            <w:tcW w:w="723" w:type="pct"/>
            <w:vMerge/>
            <w:shd w:val="clear" w:color="auto" w:fill="auto"/>
          </w:tcPr>
          <w:p w14:paraId="0FD7687A" w14:textId="77777777" w:rsidR="00597FFA" w:rsidRPr="000852E9" w:rsidRDefault="00597FFA" w:rsidP="00923F78">
            <w:pPr>
              <w:pStyle w:val="TableText"/>
            </w:pPr>
          </w:p>
        </w:tc>
        <w:tc>
          <w:tcPr>
            <w:tcW w:w="3011" w:type="pct"/>
            <w:shd w:val="clear" w:color="auto" w:fill="auto"/>
          </w:tcPr>
          <w:p w14:paraId="55CFDA0C" w14:textId="77777777" w:rsidR="00597FFA" w:rsidRPr="000852E9" w:rsidRDefault="00597FFA" w:rsidP="00923F78">
            <w:pPr>
              <w:pStyle w:val="TableTextnumbered"/>
            </w:pPr>
            <w:r w:rsidRPr="000852E9">
              <w:t xml:space="preserve">Make publically accessible digital datasets (that form the geospatial data for Local Authorities GIS systems that are utilised by </w:t>
            </w:r>
            <w:proofErr w:type="spellStart"/>
            <w:r w:rsidRPr="000852E9">
              <w:t>ePlans</w:t>
            </w:r>
            <w:proofErr w:type="spellEnd"/>
            <w:r w:rsidRPr="000852E9">
              <w:t xml:space="preserve">) compliant with New Zealand Geodetic </w:t>
            </w:r>
            <w:hyperlink r:id="rId72" w:history="1">
              <w:r w:rsidRPr="000852E9">
                <w:t>Datum NZGD2000</w:t>
              </w:r>
            </w:hyperlink>
            <w:r w:rsidRPr="000852E9">
              <w:t xml:space="preserve">, New Zealand </w:t>
            </w:r>
            <w:hyperlink r:id="rId73" w:history="1">
              <w:r w:rsidRPr="000852E9">
                <w:t>Transverse Mercator 2000</w:t>
              </w:r>
            </w:hyperlink>
            <w:r w:rsidRPr="000852E9">
              <w:t xml:space="preserve"> and New Zealand Vertical </w:t>
            </w:r>
            <w:hyperlink r:id="rId74" w:history="1">
              <w:r w:rsidRPr="000852E9">
                <w:t>Datum 2016 NZVD2016</w:t>
              </w:r>
            </w:hyperlink>
            <w:r w:rsidRPr="000852E9">
              <w:t>.</w:t>
            </w:r>
          </w:p>
        </w:tc>
        <w:tc>
          <w:tcPr>
            <w:tcW w:w="1266" w:type="pct"/>
            <w:vMerge/>
            <w:shd w:val="clear" w:color="auto" w:fill="auto"/>
          </w:tcPr>
          <w:p w14:paraId="21ECF460" w14:textId="77777777" w:rsidR="00597FFA" w:rsidRPr="000852E9" w:rsidRDefault="00597FFA" w:rsidP="00597FFA">
            <w:pPr>
              <w:tabs>
                <w:tab w:val="left" w:pos="1182"/>
              </w:tabs>
              <w:rPr>
                <w:rFonts w:asciiTheme="minorHAnsi" w:hAnsiTheme="minorHAnsi"/>
              </w:rPr>
            </w:pPr>
          </w:p>
        </w:tc>
      </w:tr>
      <w:tr w:rsidR="00597FFA" w:rsidRPr="000852E9" w14:paraId="7041D51D" w14:textId="77777777" w:rsidTr="00923F78">
        <w:trPr>
          <w:trHeight w:val="703"/>
        </w:trPr>
        <w:tc>
          <w:tcPr>
            <w:tcW w:w="723" w:type="pct"/>
            <w:vMerge w:val="restart"/>
            <w:shd w:val="clear" w:color="auto" w:fill="auto"/>
          </w:tcPr>
          <w:p w14:paraId="18E07ACF" w14:textId="12673325" w:rsidR="00597FFA" w:rsidRPr="000852E9" w:rsidRDefault="00597FFA" w:rsidP="00923F78">
            <w:pPr>
              <w:pStyle w:val="TableText"/>
            </w:pPr>
            <w:r w:rsidRPr="000852E9">
              <w:t xml:space="preserve">Plan </w:t>
            </w:r>
            <w:r w:rsidR="00B02608">
              <w:t>t</w:t>
            </w:r>
            <w:r w:rsidRPr="000852E9">
              <w:t>ext</w:t>
            </w:r>
          </w:p>
        </w:tc>
        <w:tc>
          <w:tcPr>
            <w:tcW w:w="3011" w:type="pct"/>
            <w:shd w:val="clear" w:color="auto" w:fill="auto"/>
          </w:tcPr>
          <w:p w14:paraId="76D418D5" w14:textId="77777777" w:rsidR="00597FFA" w:rsidRPr="000852E9" w:rsidRDefault="00597FFA" w:rsidP="00923F78">
            <w:pPr>
              <w:pStyle w:val="TableTextnumbered"/>
            </w:pPr>
            <w:r w:rsidRPr="000852E9">
              <w:t>Make a clear differentiation between proposed, decisions made, appealed and operative provision within the plan.</w:t>
            </w:r>
          </w:p>
        </w:tc>
        <w:tc>
          <w:tcPr>
            <w:tcW w:w="1266" w:type="pct"/>
            <w:vMerge/>
            <w:shd w:val="clear" w:color="auto" w:fill="auto"/>
          </w:tcPr>
          <w:p w14:paraId="41C9A814" w14:textId="77777777" w:rsidR="00597FFA" w:rsidRPr="000852E9" w:rsidRDefault="00597FFA" w:rsidP="00597FFA">
            <w:pPr>
              <w:tabs>
                <w:tab w:val="left" w:pos="1182"/>
              </w:tabs>
              <w:rPr>
                <w:rFonts w:asciiTheme="minorHAnsi" w:hAnsiTheme="minorHAnsi"/>
              </w:rPr>
            </w:pPr>
          </w:p>
        </w:tc>
      </w:tr>
      <w:tr w:rsidR="00597FFA" w:rsidRPr="000852E9" w14:paraId="38952B7C" w14:textId="77777777" w:rsidTr="00923F78">
        <w:trPr>
          <w:trHeight w:val="1470"/>
        </w:trPr>
        <w:tc>
          <w:tcPr>
            <w:tcW w:w="723" w:type="pct"/>
            <w:vMerge/>
            <w:shd w:val="clear" w:color="auto" w:fill="auto"/>
          </w:tcPr>
          <w:p w14:paraId="2899AF2D" w14:textId="77777777" w:rsidR="00597FFA" w:rsidRPr="000852E9" w:rsidRDefault="00597FFA" w:rsidP="00597FFA">
            <w:pPr>
              <w:pStyle w:val="TableText"/>
              <w:rPr>
                <w:sz w:val="22"/>
              </w:rPr>
            </w:pPr>
          </w:p>
        </w:tc>
        <w:tc>
          <w:tcPr>
            <w:tcW w:w="3011" w:type="pct"/>
            <w:shd w:val="clear" w:color="auto" w:fill="auto"/>
          </w:tcPr>
          <w:p w14:paraId="2AE20BB8" w14:textId="77777777" w:rsidR="00597FFA" w:rsidRPr="000852E9" w:rsidRDefault="00597FFA" w:rsidP="008411EB">
            <w:pPr>
              <w:pStyle w:val="TableTextnumbered"/>
            </w:pPr>
            <w:r w:rsidRPr="000852E9">
              <w:t>The policy statement or plan must identify whether the provisions are regional po</w:t>
            </w:r>
            <w:r w:rsidR="008411EB">
              <w:t>licy statement provisions (RMA s</w:t>
            </w:r>
            <w:r w:rsidRPr="000852E9">
              <w:t>ection 62), regional plan provisions (section 63), regional coastal plan provisions (</w:t>
            </w:r>
            <w:r w:rsidR="008411EB">
              <w:t>s</w:t>
            </w:r>
            <w:r w:rsidRPr="000852E9">
              <w:t>ection 64) or district plan provisions (section 72).</w:t>
            </w:r>
            <w:r w:rsidR="0008272E">
              <w:t xml:space="preserve"> </w:t>
            </w:r>
            <w:r w:rsidRPr="000852E9">
              <w:t xml:space="preserve">In an </w:t>
            </w:r>
            <w:proofErr w:type="spellStart"/>
            <w:r w:rsidRPr="000852E9">
              <w:t>ePlan</w:t>
            </w:r>
            <w:proofErr w:type="spellEnd"/>
            <w:r w:rsidRPr="000852E9">
              <w:t>, these provisions must be searchable and able to be compiled.</w:t>
            </w:r>
            <w:r w:rsidR="0008272E">
              <w:t xml:space="preserve"> </w:t>
            </w:r>
          </w:p>
        </w:tc>
        <w:tc>
          <w:tcPr>
            <w:tcW w:w="1266" w:type="pct"/>
            <w:vMerge/>
            <w:shd w:val="clear" w:color="auto" w:fill="auto"/>
          </w:tcPr>
          <w:p w14:paraId="3CE8586D" w14:textId="77777777" w:rsidR="00597FFA" w:rsidRPr="000852E9" w:rsidRDefault="00597FFA" w:rsidP="00597FFA">
            <w:pPr>
              <w:tabs>
                <w:tab w:val="left" w:pos="1182"/>
              </w:tabs>
              <w:rPr>
                <w:rFonts w:asciiTheme="minorHAnsi" w:hAnsiTheme="minorHAnsi"/>
              </w:rPr>
            </w:pPr>
          </w:p>
        </w:tc>
      </w:tr>
    </w:tbl>
    <w:p w14:paraId="4DB1FE60" w14:textId="77777777" w:rsidR="00597FFA" w:rsidRPr="000852E9" w:rsidRDefault="00597FFA" w:rsidP="00BE3513">
      <w:pPr>
        <w:pStyle w:val="Tableheading"/>
        <w:spacing w:before="240"/>
      </w:pPr>
      <w:r w:rsidRPr="000852E9">
        <w:t xml:space="preserve">Standard for </w:t>
      </w:r>
      <w:proofErr w:type="spellStart"/>
      <w:r w:rsidRPr="000852E9">
        <w:t>ePlan</w:t>
      </w:r>
      <w:proofErr w:type="spellEnd"/>
      <w:r w:rsidRPr="000852E9">
        <w:t xml:space="preserve"> requirements</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276"/>
        <w:gridCol w:w="5529"/>
        <w:gridCol w:w="2324"/>
      </w:tblGrid>
      <w:tr w:rsidR="00923F78" w:rsidRPr="000852E9" w14:paraId="4C19D4B7" w14:textId="77777777" w:rsidTr="00060D9A">
        <w:trPr>
          <w:tblHeader/>
        </w:trPr>
        <w:tc>
          <w:tcPr>
            <w:tcW w:w="699" w:type="pct"/>
            <w:shd w:val="clear" w:color="auto" w:fill="1C556C"/>
          </w:tcPr>
          <w:p w14:paraId="407889E8" w14:textId="77777777" w:rsidR="00597FFA" w:rsidRPr="000852E9" w:rsidRDefault="00597FFA" w:rsidP="00923F78">
            <w:pPr>
              <w:pStyle w:val="TableTextbold"/>
              <w:rPr>
                <w:color w:val="FFFFFF" w:themeColor="background1"/>
              </w:rPr>
            </w:pPr>
            <w:r w:rsidRPr="000852E9">
              <w:rPr>
                <w:color w:val="FFFFFF" w:themeColor="background1"/>
              </w:rPr>
              <w:t>Category</w:t>
            </w:r>
          </w:p>
        </w:tc>
        <w:tc>
          <w:tcPr>
            <w:tcW w:w="3028" w:type="pct"/>
            <w:shd w:val="clear" w:color="auto" w:fill="1C556C"/>
          </w:tcPr>
          <w:p w14:paraId="6B4F6BBC" w14:textId="77777777" w:rsidR="00597FFA" w:rsidRPr="000852E9" w:rsidRDefault="00597FFA" w:rsidP="00923F78">
            <w:pPr>
              <w:pStyle w:val="TableTextbold"/>
              <w:rPr>
                <w:color w:val="FFFFFF" w:themeColor="background1"/>
              </w:rPr>
            </w:pPr>
            <w:r w:rsidRPr="000852E9">
              <w:rPr>
                <w:color w:val="FFFFFF" w:themeColor="background1"/>
              </w:rPr>
              <w:t>Instruction</w:t>
            </w:r>
          </w:p>
        </w:tc>
        <w:tc>
          <w:tcPr>
            <w:tcW w:w="1273" w:type="pct"/>
            <w:shd w:val="clear" w:color="auto" w:fill="1C556C"/>
          </w:tcPr>
          <w:p w14:paraId="60E4FF0F" w14:textId="77777777" w:rsidR="00597FFA" w:rsidRPr="000852E9" w:rsidRDefault="00597FFA" w:rsidP="00923F78">
            <w:pPr>
              <w:pStyle w:val="TableTextbold"/>
              <w:rPr>
                <w:color w:val="FFFFFF" w:themeColor="background1"/>
              </w:rPr>
            </w:pPr>
            <w:r w:rsidRPr="000852E9">
              <w:rPr>
                <w:color w:val="FFFFFF" w:themeColor="background1"/>
              </w:rPr>
              <w:t>Who</w:t>
            </w:r>
          </w:p>
        </w:tc>
      </w:tr>
      <w:tr w:rsidR="00597FFA" w:rsidRPr="000852E9" w14:paraId="066C66F5" w14:textId="77777777" w:rsidTr="00060D9A">
        <w:trPr>
          <w:trHeight w:val="957"/>
        </w:trPr>
        <w:tc>
          <w:tcPr>
            <w:tcW w:w="699" w:type="pct"/>
            <w:shd w:val="clear" w:color="auto" w:fill="auto"/>
          </w:tcPr>
          <w:p w14:paraId="16024A66" w14:textId="77777777" w:rsidR="00597FFA" w:rsidRPr="000852E9" w:rsidRDefault="00597FFA" w:rsidP="00597FFA">
            <w:pPr>
              <w:pStyle w:val="TableText"/>
              <w:rPr>
                <w:i/>
              </w:rPr>
            </w:pPr>
            <w:r w:rsidRPr="000852E9">
              <w:t>Accessibility and functionality</w:t>
            </w:r>
          </w:p>
        </w:tc>
        <w:tc>
          <w:tcPr>
            <w:tcW w:w="3028" w:type="pct"/>
            <w:shd w:val="clear" w:color="auto" w:fill="auto"/>
          </w:tcPr>
          <w:p w14:paraId="70ECDD54" w14:textId="77777777" w:rsidR="00597FFA" w:rsidRPr="000852E9" w:rsidRDefault="00597FFA" w:rsidP="00D428C7">
            <w:pPr>
              <w:pStyle w:val="TableTextnumbered"/>
              <w:numPr>
                <w:ilvl w:val="0"/>
                <w:numId w:val="83"/>
              </w:numPr>
            </w:pPr>
            <w:r w:rsidRPr="000852E9">
              <w:t>Except as provided in direction 2 below, local authorities must amend their documents in accordance with section 58I of the RMA within 5 years of gazettal of this national planning standard.</w:t>
            </w:r>
          </w:p>
          <w:p w14:paraId="49F3DB26" w14:textId="77777777" w:rsidR="00597FFA" w:rsidRPr="000852E9" w:rsidRDefault="00597FFA" w:rsidP="00FD3F4B">
            <w:pPr>
              <w:pStyle w:val="TableTextnumbered"/>
            </w:pPr>
            <w:r w:rsidRPr="000852E9">
              <w:t xml:space="preserve">Documents of the local authorities listed below must be amended in accordance with section 58I of the RMA within 7 years of gazettal of this national planning standard. </w:t>
            </w:r>
          </w:p>
          <w:p w14:paraId="2B2B0F8E" w14:textId="77777777" w:rsidR="00597FFA" w:rsidRPr="000852E9" w:rsidRDefault="00597FFA" w:rsidP="00FD3F4B">
            <w:pPr>
              <w:pStyle w:val="TableDash"/>
            </w:pPr>
            <w:r w:rsidRPr="000852E9">
              <w:t>Auckland Council</w:t>
            </w:r>
          </w:p>
          <w:p w14:paraId="2E0090C1" w14:textId="77777777" w:rsidR="00597FFA" w:rsidRPr="000852E9" w:rsidRDefault="00597FFA" w:rsidP="00FD3F4B">
            <w:pPr>
              <w:pStyle w:val="TableDash"/>
            </w:pPr>
            <w:r w:rsidRPr="000852E9">
              <w:t>Marlborough Council</w:t>
            </w:r>
          </w:p>
          <w:p w14:paraId="66BE119B" w14:textId="77777777" w:rsidR="00597FFA" w:rsidRPr="000852E9" w:rsidRDefault="00597FFA" w:rsidP="00FD3F4B">
            <w:pPr>
              <w:pStyle w:val="TableDash"/>
            </w:pPr>
            <w:r w:rsidRPr="000852E9">
              <w:t>Northland Regional Council</w:t>
            </w:r>
          </w:p>
          <w:p w14:paraId="24B64AD1" w14:textId="77777777" w:rsidR="00597FFA" w:rsidRPr="000852E9" w:rsidRDefault="00597FFA" w:rsidP="00FD3F4B">
            <w:pPr>
              <w:pStyle w:val="TableDash"/>
            </w:pPr>
            <w:r w:rsidRPr="000852E9">
              <w:t>Southland Regional Council</w:t>
            </w:r>
          </w:p>
          <w:p w14:paraId="0060EFCC" w14:textId="77777777" w:rsidR="00597FFA" w:rsidRPr="000852E9" w:rsidRDefault="00597FFA" w:rsidP="00FD3F4B">
            <w:pPr>
              <w:pStyle w:val="TableDash"/>
            </w:pPr>
            <w:r w:rsidRPr="000852E9">
              <w:t>Wellington Regional Council</w:t>
            </w:r>
          </w:p>
          <w:p w14:paraId="21DC1D9C" w14:textId="77777777" w:rsidR="00597FFA" w:rsidRPr="000852E9" w:rsidRDefault="00597FFA" w:rsidP="00FD3F4B">
            <w:pPr>
              <w:pStyle w:val="TableDash"/>
            </w:pPr>
            <w:r w:rsidRPr="000852E9">
              <w:t>Christchurch City Council</w:t>
            </w:r>
          </w:p>
          <w:p w14:paraId="14689B81" w14:textId="77777777" w:rsidR="00597FFA" w:rsidRPr="000852E9" w:rsidRDefault="00597FFA" w:rsidP="00FD3F4B">
            <w:pPr>
              <w:pStyle w:val="TableDash"/>
            </w:pPr>
            <w:r w:rsidRPr="000852E9">
              <w:t>Dunedin City Council</w:t>
            </w:r>
          </w:p>
          <w:p w14:paraId="0C225DB6" w14:textId="77777777" w:rsidR="00597FFA" w:rsidRPr="000852E9" w:rsidRDefault="00597FFA" w:rsidP="00FD3F4B">
            <w:pPr>
              <w:pStyle w:val="TableDash"/>
            </w:pPr>
            <w:r w:rsidRPr="000852E9">
              <w:t>Hurunui District Council</w:t>
            </w:r>
          </w:p>
          <w:p w14:paraId="1D71CB49" w14:textId="77777777" w:rsidR="00597FFA" w:rsidRPr="000852E9" w:rsidRDefault="00597FFA" w:rsidP="00FD3F4B">
            <w:pPr>
              <w:pStyle w:val="TableDash"/>
            </w:pPr>
            <w:r w:rsidRPr="000852E9">
              <w:t>Invercargill City Council</w:t>
            </w:r>
          </w:p>
          <w:p w14:paraId="319083E4" w14:textId="4B1C28EF" w:rsidR="00597FFA" w:rsidRPr="000852E9" w:rsidRDefault="00987762" w:rsidP="00FD3F4B">
            <w:pPr>
              <w:pStyle w:val="TableDash"/>
            </w:pPr>
            <w:proofErr w:type="spellStart"/>
            <w:r>
              <w:t>Kāpiti</w:t>
            </w:r>
            <w:proofErr w:type="spellEnd"/>
            <w:r w:rsidR="00597FFA" w:rsidRPr="000852E9">
              <w:t xml:space="preserve"> Coast District Council</w:t>
            </w:r>
          </w:p>
          <w:p w14:paraId="1020898A" w14:textId="77777777" w:rsidR="00597FFA" w:rsidRPr="000852E9" w:rsidRDefault="00597FFA" w:rsidP="00FD3F4B">
            <w:pPr>
              <w:pStyle w:val="TableDash"/>
            </w:pPr>
            <w:r w:rsidRPr="000852E9">
              <w:t>Queenstown-Lakes District Council</w:t>
            </w:r>
          </w:p>
          <w:p w14:paraId="4B492017" w14:textId="77777777" w:rsidR="00597FFA" w:rsidRPr="000852E9" w:rsidRDefault="00597FFA" w:rsidP="00FD3F4B">
            <w:pPr>
              <w:pStyle w:val="TableDash"/>
            </w:pPr>
            <w:r w:rsidRPr="000852E9">
              <w:t xml:space="preserve">South Taranaki District Council </w:t>
            </w:r>
          </w:p>
          <w:p w14:paraId="4F60EB98" w14:textId="77777777" w:rsidR="00597FFA" w:rsidRPr="000852E9" w:rsidRDefault="00597FFA" w:rsidP="00FD3F4B">
            <w:pPr>
              <w:pStyle w:val="TableDash"/>
            </w:pPr>
            <w:r w:rsidRPr="000852E9">
              <w:t>Thames-Coromandel District Council</w:t>
            </w:r>
            <w:r w:rsidR="005E2406">
              <w:t>.</w:t>
            </w:r>
          </w:p>
          <w:p w14:paraId="543B0CDF" w14:textId="5E49BADB" w:rsidR="00597FFA" w:rsidRPr="000852E9" w:rsidRDefault="00597FFA" w:rsidP="0010344A">
            <w:pPr>
              <w:pStyle w:val="TableTextnumbered"/>
            </w:pPr>
            <w:r w:rsidRPr="000852E9">
              <w:t>In addition to requirements in the baseline accessibility and functionality standard provided in table 1</w:t>
            </w:r>
            <w:r w:rsidR="004721F5" w:rsidRPr="000852E9">
              <w:t>8</w:t>
            </w:r>
            <w:r w:rsidRPr="000852E9">
              <w:t xml:space="preserve"> above, local authorities must present their policy statements and</w:t>
            </w:r>
            <w:r w:rsidR="004721F5" w:rsidRPr="000852E9">
              <w:t> </w:t>
            </w:r>
            <w:r w:rsidR="008411EB">
              <w:t xml:space="preserve">plans in an </w:t>
            </w:r>
            <w:proofErr w:type="spellStart"/>
            <w:r w:rsidRPr="000852E9">
              <w:t>ePlan</w:t>
            </w:r>
            <w:proofErr w:type="spellEnd"/>
            <w:r w:rsidRPr="000852E9">
              <w:t xml:space="preserve"> format, as described by level 5 of the </w:t>
            </w:r>
            <w:proofErr w:type="spellStart"/>
            <w:r w:rsidRPr="000852E9">
              <w:t>ePlan</w:t>
            </w:r>
            <w:proofErr w:type="spellEnd"/>
            <w:r w:rsidRPr="000852E9">
              <w:t xml:space="preserve"> electronic accessibil</w:t>
            </w:r>
            <w:r w:rsidR="0010344A">
              <w:t>ity and functionality scale in F</w:t>
            </w:r>
            <w:r w:rsidRPr="000852E9">
              <w:t xml:space="preserve">igure 1 and </w:t>
            </w:r>
            <w:r w:rsidR="00354594">
              <w:t>t</w:t>
            </w:r>
            <w:r w:rsidRPr="000852E9">
              <w:t xml:space="preserve">able </w:t>
            </w:r>
            <w:r w:rsidR="004721F5" w:rsidRPr="000852E9">
              <w:t>20</w:t>
            </w:r>
            <w:r w:rsidR="0010344A">
              <w:t xml:space="preserve"> below (a</w:t>
            </w:r>
            <w:r w:rsidRPr="000852E9">
              <w:t xml:space="preserve">dditional description of levels). </w:t>
            </w:r>
          </w:p>
        </w:tc>
        <w:tc>
          <w:tcPr>
            <w:tcW w:w="1273" w:type="pct"/>
            <w:shd w:val="clear" w:color="auto" w:fill="auto"/>
          </w:tcPr>
          <w:p w14:paraId="78699B01" w14:textId="77777777" w:rsidR="00597FFA" w:rsidRPr="000852E9" w:rsidRDefault="00597FFA" w:rsidP="00FD3F4B">
            <w:pPr>
              <w:pStyle w:val="TableText"/>
            </w:pPr>
            <w:r w:rsidRPr="000852E9">
              <w:t>All local authorities</w:t>
            </w:r>
          </w:p>
        </w:tc>
      </w:tr>
    </w:tbl>
    <w:p w14:paraId="07B68692" w14:textId="77777777" w:rsidR="00597FFA" w:rsidRPr="000852E9" w:rsidRDefault="00597FFA" w:rsidP="00FD3F4B">
      <w:pPr>
        <w:pStyle w:val="BodyText"/>
      </w:pPr>
    </w:p>
    <w:p w14:paraId="0055400C" w14:textId="77777777" w:rsidR="00597FFA" w:rsidRPr="000852E9" w:rsidRDefault="00597FFA" w:rsidP="00FD3F4B">
      <w:pPr>
        <w:pStyle w:val="Figureheading"/>
      </w:pPr>
      <w:r w:rsidRPr="000852E9">
        <w:lastRenderedPageBreak/>
        <w:t>Figure 1:</w:t>
      </w:r>
      <w:r w:rsidRPr="000852E9">
        <w:tab/>
      </w:r>
      <w:proofErr w:type="spellStart"/>
      <w:r w:rsidRPr="000852E9">
        <w:t>ePlan</w:t>
      </w:r>
      <w:proofErr w:type="spellEnd"/>
      <w:r w:rsidRPr="000852E9">
        <w:t xml:space="preserve"> Electronic Accessibility and Functionality Scale </w:t>
      </w:r>
    </w:p>
    <w:tbl>
      <w:tblPr>
        <w:tblStyle w:val="TableGrid"/>
        <w:tblW w:w="9185" w:type="dxa"/>
        <w:tblBorders>
          <w:left w:val="none" w:sz="0" w:space="0" w:color="auto"/>
          <w:right w:val="none" w:sz="0" w:space="0" w:color="auto"/>
        </w:tblBorders>
        <w:tblCellMar>
          <w:left w:w="85" w:type="dxa"/>
          <w:right w:w="85" w:type="dxa"/>
        </w:tblCellMar>
        <w:tblLook w:val="04A0" w:firstRow="1" w:lastRow="0" w:firstColumn="1" w:lastColumn="0" w:noHBand="0" w:noVBand="1"/>
      </w:tblPr>
      <w:tblGrid>
        <w:gridCol w:w="932"/>
        <w:gridCol w:w="1383"/>
        <w:gridCol w:w="1167"/>
        <w:gridCol w:w="1095"/>
        <w:gridCol w:w="1145"/>
        <w:gridCol w:w="1218"/>
        <w:gridCol w:w="1226"/>
        <w:gridCol w:w="1019"/>
      </w:tblGrid>
      <w:tr w:rsidR="00597FFA" w:rsidRPr="000852E9" w14:paraId="08499421" w14:textId="77777777" w:rsidTr="00E72E21">
        <w:tc>
          <w:tcPr>
            <w:tcW w:w="9798" w:type="dxa"/>
            <w:gridSpan w:val="8"/>
            <w:shd w:val="clear" w:color="auto" w:fill="74B9D2" w:themeFill="text2" w:themeFillTint="99"/>
          </w:tcPr>
          <w:p w14:paraId="6186B7E4" w14:textId="77777777" w:rsidR="00597FFA" w:rsidRPr="000852E9" w:rsidRDefault="0010344A" w:rsidP="00597FFA">
            <w:pPr>
              <w:jc w:val="center"/>
              <w:rPr>
                <w:rFonts w:cs="Calibri"/>
                <w:b/>
                <w:sz w:val="32"/>
                <w:szCs w:val="32"/>
              </w:rPr>
            </w:pPr>
            <w:proofErr w:type="spellStart"/>
            <w:r>
              <w:rPr>
                <w:rFonts w:cs="Calibri"/>
                <w:b/>
                <w:sz w:val="32"/>
                <w:szCs w:val="32"/>
              </w:rPr>
              <w:t>ePlan</w:t>
            </w:r>
            <w:proofErr w:type="spellEnd"/>
            <w:r>
              <w:rPr>
                <w:rFonts w:cs="Calibri"/>
                <w:b/>
                <w:sz w:val="32"/>
                <w:szCs w:val="32"/>
              </w:rPr>
              <w:t xml:space="preserve"> Electronic Accessibility and Functionality S</w:t>
            </w:r>
            <w:r w:rsidR="00597FFA" w:rsidRPr="000852E9">
              <w:rPr>
                <w:rFonts w:cs="Calibri"/>
                <w:b/>
                <w:sz w:val="32"/>
                <w:szCs w:val="32"/>
              </w:rPr>
              <w:t>cale</w:t>
            </w:r>
          </w:p>
        </w:tc>
      </w:tr>
      <w:tr w:rsidR="00597FFA" w:rsidRPr="000852E9" w14:paraId="30799A25" w14:textId="77777777" w:rsidTr="00E72E21">
        <w:tc>
          <w:tcPr>
            <w:tcW w:w="997" w:type="dxa"/>
            <w:shd w:val="clear" w:color="auto" w:fill="auto"/>
          </w:tcPr>
          <w:p w14:paraId="09C45FE0" w14:textId="77777777" w:rsidR="00597FFA" w:rsidRPr="000852E9" w:rsidRDefault="00597FFA" w:rsidP="00FD3F4B">
            <w:pPr>
              <w:pStyle w:val="TableText"/>
              <w:jc w:val="center"/>
              <w:rPr>
                <w:sz w:val="32"/>
                <w:szCs w:val="32"/>
              </w:rPr>
            </w:pPr>
            <w:r w:rsidRPr="000852E9">
              <w:rPr>
                <w:sz w:val="32"/>
                <w:szCs w:val="32"/>
              </w:rPr>
              <w:t>0</w:t>
            </w:r>
          </w:p>
        </w:tc>
        <w:tc>
          <w:tcPr>
            <w:tcW w:w="1422" w:type="dxa"/>
            <w:shd w:val="clear" w:color="auto" w:fill="auto"/>
          </w:tcPr>
          <w:p w14:paraId="4D9EDC75" w14:textId="77777777" w:rsidR="00597FFA" w:rsidRPr="000852E9" w:rsidRDefault="00597FFA" w:rsidP="00FD3F4B">
            <w:pPr>
              <w:pStyle w:val="TableText"/>
              <w:jc w:val="center"/>
              <w:rPr>
                <w:sz w:val="32"/>
                <w:szCs w:val="32"/>
              </w:rPr>
            </w:pPr>
            <w:r w:rsidRPr="000852E9">
              <w:rPr>
                <w:sz w:val="32"/>
                <w:szCs w:val="32"/>
              </w:rPr>
              <w:t>1</w:t>
            </w:r>
          </w:p>
        </w:tc>
        <w:tc>
          <w:tcPr>
            <w:tcW w:w="1281" w:type="dxa"/>
            <w:shd w:val="clear" w:color="auto" w:fill="auto"/>
          </w:tcPr>
          <w:p w14:paraId="627C444D" w14:textId="77777777" w:rsidR="00597FFA" w:rsidRPr="000852E9" w:rsidRDefault="00597FFA" w:rsidP="00FD3F4B">
            <w:pPr>
              <w:pStyle w:val="TableText"/>
              <w:jc w:val="center"/>
              <w:rPr>
                <w:sz w:val="32"/>
                <w:szCs w:val="32"/>
              </w:rPr>
            </w:pPr>
            <w:r w:rsidRPr="000852E9">
              <w:rPr>
                <w:sz w:val="32"/>
                <w:szCs w:val="32"/>
              </w:rPr>
              <w:t>2</w:t>
            </w:r>
          </w:p>
        </w:tc>
        <w:tc>
          <w:tcPr>
            <w:tcW w:w="1138" w:type="dxa"/>
            <w:shd w:val="clear" w:color="auto" w:fill="auto"/>
          </w:tcPr>
          <w:p w14:paraId="545528F8" w14:textId="77777777" w:rsidR="00597FFA" w:rsidRPr="000852E9" w:rsidRDefault="00597FFA" w:rsidP="00FD3F4B">
            <w:pPr>
              <w:pStyle w:val="TableText"/>
              <w:jc w:val="center"/>
              <w:rPr>
                <w:sz w:val="32"/>
                <w:szCs w:val="32"/>
              </w:rPr>
            </w:pPr>
            <w:r w:rsidRPr="000852E9">
              <w:rPr>
                <w:sz w:val="32"/>
                <w:szCs w:val="32"/>
              </w:rPr>
              <w:t>3</w:t>
            </w:r>
          </w:p>
        </w:tc>
        <w:tc>
          <w:tcPr>
            <w:tcW w:w="1316" w:type="dxa"/>
            <w:shd w:val="clear" w:color="auto" w:fill="auto"/>
          </w:tcPr>
          <w:p w14:paraId="62119A9E" w14:textId="77777777" w:rsidR="00597FFA" w:rsidRPr="000852E9" w:rsidRDefault="00597FFA" w:rsidP="00FD3F4B">
            <w:pPr>
              <w:pStyle w:val="TableText"/>
              <w:jc w:val="center"/>
              <w:rPr>
                <w:sz w:val="32"/>
                <w:szCs w:val="32"/>
              </w:rPr>
            </w:pPr>
            <w:r w:rsidRPr="000852E9">
              <w:rPr>
                <w:sz w:val="32"/>
                <w:szCs w:val="32"/>
              </w:rPr>
              <w:t>4</w:t>
            </w:r>
          </w:p>
        </w:tc>
        <w:tc>
          <w:tcPr>
            <w:tcW w:w="1245" w:type="dxa"/>
            <w:shd w:val="clear" w:color="auto" w:fill="auto"/>
          </w:tcPr>
          <w:p w14:paraId="58658826" w14:textId="77777777" w:rsidR="00597FFA" w:rsidRPr="000852E9" w:rsidRDefault="00597FFA" w:rsidP="00FD3F4B">
            <w:pPr>
              <w:pStyle w:val="TableText"/>
              <w:jc w:val="center"/>
              <w:rPr>
                <w:sz w:val="32"/>
                <w:szCs w:val="32"/>
              </w:rPr>
            </w:pPr>
            <w:r w:rsidRPr="000852E9">
              <w:rPr>
                <w:sz w:val="32"/>
                <w:szCs w:val="32"/>
              </w:rPr>
              <w:t>5</w:t>
            </w:r>
          </w:p>
        </w:tc>
        <w:tc>
          <w:tcPr>
            <w:tcW w:w="1332" w:type="dxa"/>
            <w:shd w:val="clear" w:color="auto" w:fill="auto"/>
          </w:tcPr>
          <w:p w14:paraId="4A24F119" w14:textId="77777777" w:rsidR="00597FFA" w:rsidRPr="000852E9" w:rsidRDefault="00597FFA" w:rsidP="00FD3F4B">
            <w:pPr>
              <w:pStyle w:val="TableText"/>
              <w:jc w:val="center"/>
              <w:rPr>
                <w:sz w:val="32"/>
                <w:szCs w:val="32"/>
              </w:rPr>
            </w:pPr>
            <w:r w:rsidRPr="000852E9">
              <w:rPr>
                <w:sz w:val="32"/>
                <w:szCs w:val="32"/>
              </w:rPr>
              <w:t>6</w:t>
            </w:r>
          </w:p>
        </w:tc>
        <w:tc>
          <w:tcPr>
            <w:tcW w:w="1067" w:type="dxa"/>
            <w:shd w:val="clear" w:color="auto" w:fill="auto"/>
          </w:tcPr>
          <w:p w14:paraId="06421704" w14:textId="77777777" w:rsidR="00597FFA" w:rsidRPr="000852E9" w:rsidRDefault="00597FFA" w:rsidP="00FD3F4B">
            <w:pPr>
              <w:pStyle w:val="TableText"/>
              <w:jc w:val="center"/>
              <w:rPr>
                <w:sz w:val="32"/>
                <w:szCs w:val="32"/>
              </w:rPr>
            </w:pPr>
            <w:r w:rsidRPr="000852E9">
              <w:rPr>
                <w:sz w:val="32"/>
                <w:szCs w:val="32"/>
              </w:rPr>
              <w:t>7</w:t>
            </w:r>
          </w:p>
        </w:tc>
      </w:tr>
      <w:tr w:rsidR="00597FFA" w:rsidRPr="000852E9" w14:paraId="76F9AC69" w14:textId="77777777" w:rsidTr="00E72E21">
        <w:trPr>
          <w:trHeight w:val="1147"/>
        </w:trPr>
        <w:tc>
          <w:tcPr>
            <w:tcW w:w="997" w:type="dxa"/>
          </w:tcPr>
          <w:p w14:paraId="441B3EEE" w14:textId="77777777" w:rsidR="00597FFA" w:rsidRPr="000852E9" w:rsidRDefault="00597FFA" w:rsidP="00597FFA">
            <w:pPr>
              <w:pStyle w:val="TableText"/>
              <w:rPr>
                <w:rFonts w:cs="Calibri"/>
                <w:lang w:eastAsia="en-GB"/>
              </w:rPr>
            </w:pPr>
            <w:r w:rsidRPr="000852E9">
              <w:rPr>
                <w:rFonts w:cs="Calibri"/>
                <w:lang w:eastAsia="en-GB"/>
              </w:rPr>
              <w:t>Paper based RMA plan, maps and diagrams supplied as an appendix or in separate volume.</w:t>
            </w:r>
          </w:p>
        </w:tc>
        <w:tc>
          <w:tcPr>
            <w:tcW w:w="1422" w:type="dxa"/>
          </w:tcPr>
          <w:p w14:paraId="644A00DB" w14:textId="77777777" w:rsidR="00597FFA" w:rsidRPr="000852E9" w:rsidRDefault="00597FFA" w:rsidP="00597FFA">
            <w:pPr>
              <w:pStyle w:val="TableText"/>
              <w:rPr>
                <w:rFonts w:cs="Calibri"/>
                <w:lang w:eastAsia="en-GB"/>
              </w:rPr>
            </w:pPr>
            <w:r w:rsidRPr="000852E9">
              <w:rPr>
                <w:rFonts w:cs="Calibri"/>
                <w:lang w:eastAsia="en-GB"/>
              </w:rPr>
              <w:t>Text and spatial representations such as maps of RMA plan displayed in static flat PDF in separate non hyperlinked linked chapters.</w:t>
            </w:r>
          </w:p>
        </w:tc>
        <w:tc>
          <w:tcPr>
            <w:tcW w:w="1281" w:type="dxa"/>
          </w:tcPr>
          <w:p w14:paraId="060FCDF2" w14:textId="77777777" w:rsidR="00597FFA" w:rsidRPr="000852E9" w:rsidRDefault="00597FFA" w:rsidP="00597FFA">
            <w:pPr>
              <w:pStyle w:val="TableText"/>
              <w:rPr>
                <w:rFonts w:cs="Calibri"/>
                <w:lang w:eastAsia="en-GB"/>
              </w:rPr>
            </w:pPr>
            <w:r w:rsidRPr="000852E9">
              <w:rPr>
                <w:rFonts w:cs="Calibri"/>
                <w:lang w:eastAsia="en-GB"/>
              </w:rPr>
              <w:t>PDF maps of the spatial elements of the plan with online, PDF text (key word searchable) of plan accessed within 3 clicks of home page.</w:t>
            </w:r>
            <w:r w:rsidR="0008272E">
              <w:rPr>
                <w:rFonts w:cs="Calibri"/>
                <w:lang w:eastAsia="en-GB"/>
              </w:rPr>
              <w:t xml:space="preserve"> </w:t>
            </w:r>
          </w:p>
        </w:tc>
        <w:tc>
          <w:tcPr>
            <w:tcW w:w="1138" w:type="dxa"/>
            <w:shd w:val="clear" w:color="auto" w:fill="EEF8F6"/>
          </w:tcPr>
          <w:p w14:paraId="275C5E1C" w14:textId="77777777" w:rsidR="00597FFA" w:rsidRPr="000852E9" w:rsidRDefault="00597FFA" w:rsidP="00597FFA">
            <w:pPr>
              <w:pStyle w:val="TableText"/>
              <w:rPr>
                <w:rFonts w:cs="Calibri"/>
                <w:lang w:eastAsia="en-GB"/>
              </w:rPr>
            </w:pPr>
            <w:r w:rsidRPr="000852E9">
              <w:rPr>
                <w:rFonts w:cs="Calibri"/>
                <w:lang w:eastAsia="en-GB"/>
              </w:rPr>
              <w:t>Online HTML text plan hyperlink</w:t>
            </w:r>
            <w:r w:rsidR="0010344A">
              <w:rPr>
                <w:rFonts w:cs="Calibri"/>
                <w:lang w:eastAsia="en-GB"/>
              </w:rPr>
              <w:t>ed</w:t>
            </w:r>
            <w:r w:rsidRPr="000852E9">
              <w:rPr>
                <w:rFonts w:cs="Calibri"/>
                <w:lang w:eastAsia="en-GB"/>
              </w:rPr>
              <w:t xml:space="preserve"> back to (not embedded) basic function GIS viewer</w:t>
            </w:r>
            <w:r w:rsidR="0010344A">
              <w:rPr>
                <w:rFonts w:cs="Calibri"/>
                <w:lang w:eastAsia="en-GB"/>
              </w:rPr>
              <w:t>.</w:t>
            </w:r>
            <w:r w:rsidRPr="000852E9">
              <w:rPr>
                <w:rFonts w:cs="Calibri"/>
                <w:lang w:eastAsia="en-GB"/>
              </w:rPr>
              <w:t xml:space="preserve"> </w:t>
            </w:r>
          </w:p>
        </w:tc>
        <w:tc>
          <w:tcPr>
            <w:tcW w:w="1316" w:type="dxa"/>
            <w:shd w:val="clear" w:color="auto" w:fill="E2F3F0" w:themeFill="accent5" w:themeFillTint="33"/>
          </w:tcPr>
          <w:p w14:paraId="1D931D8F" w14:textId="77777777" w:rsidR="00597FFA" w:rsidRPr="000852E9" w:rsidRDefault="00597FFA" w:rsidP="00597FFA">
            <w:pPr>
              <w:pStyle w:val="TableText"/>
              <w:rPr>
                <w:rFonts w:cs="Calibri"/>
                <w:lang w:eastAsia="en-GB"/>
              </w:rPr>
            </w:pPr>
            <w:r w:rsidRPr="000852E9">
              <w:rPr>
                <w:rFonts w:cs="Calibri"/>
                <w:lang w:eastAsia="en-GB"/>
              </w:rPr>
              <w:t xml:space="preserve">Higher function GIS system linking back to formatted HTML text of the plan, referred to as </w:t>
            </w:r>
            <w:proofErr w:type="spellStart"/>
            <w:r w:rsidRPr="000852E9">
              <w:rPr>
                <w:rFonts w:cs="Calibri"/>
                <w:lang w:eastAsia="en-GB"/>
              </w:rPr>
              <w:t>WebMap</w:t>
            </w:r>
            <w:proofErr w:type="spellEnd"/>
            <w:r w:rsidRPr="000852E9">
              <w:rPr>
                <w:rFonts w:cs="Calibri"/>
                <w:lang w:eastAsia="en-GB"/>
              </w:rPr>
              <w:t>.</w:t>
            </w:r>
          </w:p>
        </w:tc>
        <w:tc>
          <w:tcPr>
            <w:tcW w:w="1245" w:type="dxa"/>
            <w:shd w:val="clear" w:color="auto" w:fill="C5E8E2" w:themeFill="accent5" w:themeFillTint="66"/>
          </w:tcPr>
          <w:p w14:paraId="2FE1B212" w14:textId="77777777" w:rsidR="00597FFA" w:rsidRPr="000852E9" w:rsidRDefault="00597FFA" w:rsidP="00597FFA">
            <w:pPr>
              <w:pStyle w:val="TableText"/>
              <w:rPr>
                <w:rFonts w:cs="Calibri"/>
                <w:lang w:eastAsia="en-GB"/>
              </w:rPr>
            </w:pPr>
            <w:proofErr w:type="spellStart"/>
            <w:proofErr w:type="gramStart"/>
            <w:r w:rsidRPr="000852E9">
              <w:rPr>
                <w:rFonts w:cs="Calibri"/>
                <w:lang w:eastAsia="en-GB"/>
              </w:rPr>
              <w:t>ePlan</w:t>
            </w:r>
            <w:proofErr w:type="spellEnd"/>
            <w:proofErr w:type="gramEnd"/>
            <w:r w:rsidRPr="000852E9">
              <w:rPr>
                <w:rFonts w:cs="Calibri"/>
                <w:lang w:eastAsia="en-GB"/>
              </w:rPr>
              <w:t xml:space="preserve"> spatially integrated with GIS system, allowing click to drill through different map layers and specific rules that apply to particular properties or activities and infrastructure services. </w:t>
            </w:r>
          </w:p>
        </w:tc>
        <w:tc>
          <w:tcPr>
            <w:tcW w:w="1332" w:type="dxa"/>
            <w:shd w:val="clear" w:color="auto" w:fill="A8DDD3" w:themeFill="accent5" w:themeFillTint="99"/>
          </w:tcPr>
          <w:p w14:paraId="00791C15" w14:textId="77777777" w:rsidR="00597FFA" w:rsidRPr="000852E9" w:rsidRDefault="00597FFA" w:rsidP="00597FFA">
            <w:pPr>
              <w:pStyle w:val="TableText"/>
              <w:rPr>
                <w:rFonts w:cs="Calibri"/>
                <w:lang w:eastAsia="en-GB"/>
              </w:rPr>
            </w:pPr>
            <w:proofErr w:type="spellStart"/>
            <w:proofErr w:type="gramStart"/>
            <w:r w:rsidRPr="000852E9">
              <w:rPr>
                <w:rFonts w:cs="Calibri"/>
                <w:lang w:eastAsia="en-GB"/>
              </w:rPr>
              <w:t>ePlan</w:t>
            </w:r>
            <w:proofErr w:type="spellEnd"/>
            <w:proofErr w:type="gramEnd"/>
            <w:r w:rsidRPr="000852E9">
              <w:rPr>
                <w:rFonts w:cs="Calibri"/>
                <w:lang w:eastAsia="en-GB"/>
              </w:rPr>
              <w:t xml:space="preserve"> linked with online consent provision. </w:t>
            </w:r>
            <w:proofErr w:type="spellStart"/>
            <w:proofErr w:type="gramStart"/>
            <w:r w:rsidRPr="000852E9">
              <w:rPr>
                <w:rFonts w:cs="Calibri"/>
                <w:lang w:eastAsia="en-GB"/>
              </w:rPr>
              <w:t>ePlan</w:t>
            </w:r>
            <w:proofErr w:type="spellEnd"/>
            <w:proofErr w:type="gramEnd"/>
            <w:r w:rsidRPr="000852E9">
              <w:rPr>
                <w:rFonts w:cs="Calibri"/>
                <w:lang w:eastAsia="en-GB"/>
              </w:rPr>
              <w:t xml:space="preserve"> link to various information provided as part of a LIM and natural hazard resilience information.</w:t>
            </w:r>
          </w:p>
        </w:tc>
        <w:tc>
          <w:tcPr>
            <w:tcW w:w="1067" w:type="dxa"/>
            <w:shd w:val="clear" w:color="auto" w:fill="41A794" w:themeFill="accent5" w:themeFillShade="BF"/>
          </w:tcPr>
          <w:p w14:paraId="4137064E" w14:textId="77777777" w:rsidR="00597FFA" w:rsidRPr="000852E9" w:rsidRDefault="00597FFA" w:rsidP="00597FFA">
            <w:pPr>
              <w:pStyle w:val="TableText"/>
              <w:rPr>
                <w:rFonts w:cs="Calibri"/>
                <w:lang w:eastAsia="en-GB"/>
              </w:rPr>
            </w:pPr>
            <w:r w:rsidRPr="000852E9">
              <w:rPr>
                <w:rFonts w:cs="Calibri"/>
                <w:color w:val="FFFFFF" w:themeColor="background1"/>
                <w:lang w:eastAsia="en-GB"/>
              </w:rPr>
              <w:t>Future innovation</w:t>
            </w:r>
          </w:p>
        </w:tc>
      </w:tr>
      <w:tr w:rsidR="00597FFA" w:rsidRPr="000852E9" w14:paraId="47FB3CBC" w14:textId="77777777" w:rsidTr="00E72E21">
        <w:trPr>
          <w:trHeight w:val="1247"/>
        </w:trPr>
        <w:tc>
          <w:tcPr>
            <w:tcW w:w="9798" w:type="dxa"/>
            <w:gridSpan w:val="8"/>
          </w:tcPr>
          <w:p w14:paraId="635827C9" w14:textId="77777777" w:rsidR="00597FFA" w:rsidRPr="000852E9" w:rsidRDefault="00FD3F4B" w:rsidP="005326ED">
            <w:pPr>
              <w:pStyle w:val="TableText"/>
              <w:rPr>
                <w:szCs w:val="18"/>
              </w:rPr>
            </w:pPr>
            <w:r w:rsidRPr="000852E9">
              <w:rPr>
                <w:noProof/>
              </w:rPr>
              <mc:AlternateContent>
                <mc:Choice Requires="wps">
                  <w:drawing>
                    <wp:anchor distT="0" distB="0" distL="114300" distR="114300" simplePos="0" relativeHeight="251730432" behindDoc="0" locked="0" layoutInCell="1" allowOverlap="1" wp14:anchorId="6BD8B82E" wp14:editId="741EA7A1">
                      <wp:simplePos x="0" y="0"/>
                      <wp:positionH relativeFrom="column">
                        <wp:posOffset>69850</wp:posOffset>
                      </wp:positionH>
                      <wp:positionV relativeFrom="paragraph">
                        <wp:posOffset>69412</wp:posOffset>
                      </wp:positionV>
                      <wp:extent cx="5238000" cy="705600"/>
                      <wp:effectExtent l="0" t="19050" r="39370" b="37465"/>
                      <wp:wrapNone/>
                      <wp:docPr id="43" name="Right Arrow 43"/>
                      <wp:cNvGraphicFramePr/>
                      <a:graphic xmlns:a="http://schemas.openxmlformats.org/drawingml/2006/main">
                        <a:graphicData uri="http://schemas.microsoft.com/office/word/2010/wordprocessingShape">
                          <wps:wsp>
                            <wps:cNvSpPr/>
                            <wps:spPr>
                              <a:xfrm>
                                <a:off x="0" y="0"/>
                                <a:ext cx="5238000" cy="705600"/>
                              </a:xfrm>
                              <a:prstGeom prst="rightArrow">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w="3175" cap="flat" cmpd="sng" algn="ctr">
                                <a:solidFill>
                                  <a:srgbClr val="4F81BD">
                                    <a:shade val="50000"/>
                                  </a:srgbClr>
                                </a:solidFill>
                                <a:prstDash val="solid"/>
                              </a:ln>
                              <a:effectLst/>
                            </wps:spPr>
                            <wps:txbx>
                              <w:txbxContent>
                                <w:p w14:paraId="321C923B" w14:textId="77777777" w:rsidR="00013C98" w:rsidRPr="00AC055F" w:rsidRDefault="00013C98" w:rsidP="00597FFA">
                                  <w:pPr>
                                    <w:pStyle w:val="BodyText"/>
                                    <w:jc w:val="center"/>
                                  </w:pPr>
                                  <w:r w:rsidRPr="00814C3B">
                                    <w:t xml:space="preserve">Progression from paper to </w:t>
                                  </w:r>
                                  <w:proofErr w:type="spellStart"/>
                                  <w:r w:rsidRPr="00814C3B">
                                    <w:t>ePlan</w:t>
                                  </w:r>
                                  <w:proofErr w:type="spellEnd"/>
                                </w:p>
                                <w:p w14:paraId="0D229CB5" w14:textId="77777777" w:rsidR="00013C98" w:rsidRPr="00AC055F" w:rsidRDefault="00013C98" w:rsidP="00597FFA">
                                  <w:pPr>
                                    <w:shd w:val="clear" w:color="auto" w:fill="FFFFFF" w:themeFill="background1"/>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5.5pt;margin-top:5.45pt;width:412.45pt;height:5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HOCwMAACsHAAAOAAAAZHJzL2Uyb0RvYy54bWy0VU1PGzEQvVfqf7B8L9nNB9CIBKUgqkoU&#10;EFBxdrzeXUte27UdEvrr+2xvPkR7qFC5bOyZ8Xjm+c3L2fmmU+RZOC+NntHyqKBEaG4qqZsZ/fF4&#10;9emUEh+YrpgyWszoi/D0fP7xw9naTsXQtEZVwhEk0X66tjPahmCng4HnreiYPzJWaDhr4zoWsHXN&#10;oHJsjeydGgyL4niwNq6yznDhPayX2UnnKX9dCx5u69qLQNSMoraQvi59l/E7mJ+xaeOYbSXvy2Bv&#10;qKJjUuPSXapLFhhZOflHqk5yZ7ypwxE33cDUteQi9YBuyuJVNw8tsyL1AnC83cHk/19afvN854is&#10;ZnQ8okSzDm90L5s2kIVzZk1gBURr66eIfLB3rt95LGO/m9p18RedkE2C9WUHq9gEwmGcDEenRQH0&#10;OXwnxeQYa6QZ7E9b58NXYToSFzPqYgHp/oQpe772IR/YBvZQV1dSKVIrCeZo8IsSZ8KTDG1CDnzM&#10;b+JxPp3wxBqAVyRz4pi4UI48M7CDcS50mCSXWnXfTZXtqDbXy6Ywg03ZPN6bfcsqka2jAysLuxxl&#10;OemToOndvQmCxh9WFsPer7rjE+TPlPdvqa6M1b1feX16vDRA+vf6AGmzfWElNWFResoiUg7FEs+Z&#10;EuB3mRsPUol7yELmEyY/cSheqTRZz+ioPJmAqQyMqhULWHYWp71uKGGqgcjx4DJ/jJK7w941yx2V&#10;xlen5ZfLHLTnRn7bfG8fnhjgD/NEgl8y32Y6JVc/K0rHIkXStH4e4ljmQYyrsFlukD0ul6Z6wVhj&#10;GNJIesuvJBJfMx/umIPAAReIdrjFp1YGbZt+RUlr3K+/2WM8dAdeStYQTGDyc8UcZk590xiqz+V4&#10;HBU2bcaTkyE27tCzPPToVXdhMHUlHsjytIzxQW2XtTPdE7R9EW+Fi2mOuzP6/eYiZCHHvwMXi0UK&#10;g6paFq71g+Xb8Y+QPm6emLO9vAQI043ZiiubvtKXHBvB1maxCqaWiSx7XPFqcQNFzhOc/z2i5B/u&#10;U9T+P27+GwAA//8DAFBLAwQUAAYACAAAACEAQAnnht4AAAAJAQAADwAAAGRycy9kb3ducmV2Lnht&#10;bExPTU/DMAy9I/EfIiNxY8mKikppOk1I44KQ2JjEdsuaLK1InNKkW/n3mNM42c/Peh/VYvKOncwQ&#10;u4AS5jMBzGATdIdWwvZjdVcAi0mhVi6gkfBjIizq66tKlTqccW1Om2QZiWAslYQ2pb7kPDat8SrO&#10;Qm+QuGMYvEoEB8v1oM4k7h3PhHjgXnVIDq3qzXNrmq/N6CUsX1+K992b/dzb43e+HUe37vKVlLc3&#10;0/IJWDJTujzDX3yKDjVlOoQRdWSO8JyqJJriERjxxX1Oy4EOWSaA1xX/36D+BQAA//8DAFBLAQIt&#10;ABQABgAIAAAAIQC2gziS/gAAAOEBAAATAAAAAAAAAAAAAAAAAAAAAABbQ29udGVudF9UeXBlc10u&#10;eG1sUEsBAi0AFAAGAAgAAAAhADj9If/WAAAAlAEAAAsAAAAAAAAAAAAAAAAALwEAAF9yZWxzLy5y&#10;ZWxzUEsBAi0AFAAGAAgAAAAhAIQFIc4LAwAAKwcAAA4AAAAAAAAAAAAAAAAALgIAAGRycy9lMm9E&#10;b2MueG1sUEsBAi0AFAAGAAgAAAAhAEAJ54beAAAACQEAAA8AAAAAAAAAAAAAAAAAZQUAAGRycy9k&#10;b3ducmV2LnhtbFBLBQYAAAAABAAEAPMAAABwBgAAAAA=&#10;" adj="20145" fillcolor="#a8ddd3 [1944]" strokecolor="#385d8a" strokeweight=".25pt">
                      <v:fill color2="#a8ddd3 [1944]" rotate="t" angle="270" colors="0 #5e837c;.5 #8abdb4;1 #a5e1d6" focus="100%" type="gradient"/>
                      <v:textbox>
                        <w:txbxContent>
                          <w:p w14:paraId="321C923B" w14:textId="77777777" w:rsidR="00013C98" w:rsidRPr="00AC055F" w:rsidRDefault="00013C98" w:rsidP="00597FFA">
                            <w:pPr>
                              <w:pStyle w:val="BodyText"/>
                              <w:jc w:val="center"/>
                            </w:pPr>
                            <w:r w:rsidRPr="00814C3B">
                              <w:t xml:space="preserve">Progression from paper to </w:t>
                            </w:r>
                            <w:proofErr w:type="spellStart"/>
                            <w:r w:rsidRPr="00814C3B">
                              <w:t>ePlan</w:t>
                            </w:r>
                            <w:proofErr w:type="spellEnd"/>
                          </w:p>
                          <w:p w14:paraId="0D229CB5" w14:textId="77777777" w:rsidR="00013C98" w:rsidRPr="00AC055F" w:rsidRDefault="00013C98" w:rsidP="00597FFA">
                            <w:pPr>
                              <w:shd w:val="clear" w:color="auto" w:fill="FFFFFF" w:themeFill="background1"/>
                              <w:jc w:val="center"/>
                              <w:rPr>
                                <w:b/>
                                <w:sz w:val="20"/>
                                <w:szCs w:val="20"/>
                              </w:rPr>
                            </w:pPr>
                          </w:p>
                        </w:txbxContent>
                      </v:textbox>
                    </v:shape>
                  </w:pict>
                </mc:Fallback>
              </mc:AlternateContent>
            </w:r>
          </w:p>
        </w:tc>
      </w:tr>
    </w:tbl>
    <w:p w14:paraId="0C55D5A9" w14:textId="77777777" w:rsidR="00597FFA" w:rsidRPr="000852E9" w:rsidRDefault="00597FFA" w:rsidP="00AA1EE3">
      <w:pPr>
        <w:pStyle w:val="BodyText"/>
        <w:spacing w:before="0" w:after="0"/>
        <w:rPr>
          <w:rFonts w:eastAsia="Calibri"/>
        </w:rPr>
      </w:pPr>
    </w:p>
    <w:p w14:paraId="53F2744F" w14:textId="77777777" w:rsidR="00597FFA" w:rsidRPr="000852E9" w:rsidRDefault="00597FFA" w:rsidP="00825122">
      <w:pPr>
        <w:pStyle w:val="Tableheading"/>
      </w:pPr>
      <w:r w:rsidRPr="000852E9">
        <w:t xml:space="preserve">Additional description of levels </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851"/>
        <w:gridCol w:w="8278"/>
      </w:tblGrid>
      <w:tr w:rsidR="007221A1" w:rsidRPr="000852E9" w14:paraId="0F587C9E" w14:textId="77777777" w:rsidTr="00AA1EE3">
        <w:trPr>
          <w:tblHeader/>
        </w:trPr>
        <w:tc>
          <w:tcPr>
            <w:tcW w:w="466" w:type="pct"/>
            <w:shd w:val="clear" w:color="auto" w:fill="1C556C"/>
          </w:tcPr>
          <w:p w14:paraId="1764D238" w14:textId="77777777" w:rsidR="00597FFA" w:rsidRPr="000852E9" w:rsidRDefault="00597FFA" w:rsidP="007221A1">
            <w:pPr>
              <w:pStyle w:val="TableTextbold"/>
              <w:rPr>
                <w:color w:val="FFFFFF" w:themeColor="background1"/>
              </w:rPr>
            </w:pPr>
            <w:r w:rsidRPr="000852E9">
              <w:rPr>
                <w:color w:val="FFFFFF" w:themeColor="background1"/>
              </w:rPr>
              <w:t>Level</w:t>
            </w:r>
          </w:p>
        </w:tc>
        <w:tc>
          <w:tcPr>
            <w:tcW w:w="4534" w:type="pct"/>
            <w:shd w:val="clear" w:color="auto" w:fill="1C556C"/>
          </w:tcPr>
          <w:p w14:paraId="11E167D1" w14:textId="3AB24318" w:rsidR="00597FFA" w:rsidRPr="000852E9" w:rsidRDefault="00343423" w:rsidP="007221A1">
            <w:pPr>
              <w:pStyle w:val="TableTextbold"/>
              <w:rPr>
                <w:color w:val="FFFFFF" w:themeColor="background1"/>
              </w:rPr>
            </w:pPr>
            <w:r>
              <w:rPr>
                <w:color w:val="FFFFFF" w:themeColor="background1"/>
              </w:rPr>
              <w:t>D</w:t>
            </w:r>
            <w:r w:rsidR="00597FFA" w:rsidRPr="000852E9">
              <w:rPr>
                <w:color w:val="FFFFFF" w:themeColor="background1"/>
              </w:rPr>
              <w:t>escription</w:t>
            </w:r>
          </w:p>
        </w:tc>
      </w:tr>
      <w:tr w:rsidR="00597FFA" w:rsidRPr="000852E9" w14:paraId="4375AE3F" w14:textId="77777777" w:rsidTr="00AA1EE3">
        <w:tc>
          <w:tcPr>
            <w:tcW w:w="466" w:type="pct"/>
            <w:shd w:val="clear" w:color="auto" w:fill="auto"/>
          </w:tcPr>
          <w:p w14:paraId="50B17C02" w14:textId="77777777" w:rsidR="00597FFA" w:rsidRPr="000852E9" w:rsidRDefault="00597FFA" w:rsidP="004A3CAF">
            <w:pPr>
              <w:pStyle w:val="TableText"/>
            </w:pPr>
            <w:r w:rsidRPr="000852E9">
              <w:t>5</w:t>
            </w:r>
          </w:p>
        </w:tc>
        <w:tc>
          <w:tcPr>
            <w:tcW w:w="4534" w:type="pct"/>
            <w:shd w:val="clear" w:color="auto" w:fill="auto"/>
          </w:tcPr>
          <w:p w14:paraId="43EF44EC" w14:textId="77777777" w:rsidR="00597FFA" w:rsidRPr="000852E9" w:rsidRDefault="00597FFA" w:rsidP="00D428C7">
            <w:pPr>
              <w:pStyle w:val="TableTextnumbered"/>
              <w:numPr>
                <w:ilvl w:val="0"/>
                <w:numId w:val="84"/>
              </w:numPr>
            </w:pPr>
            <w:r w:rsidRPr="000852E9">
              <w:t>Digital interactive online data system that displays and manages content including text and spatial data (</w:t>
            </w:r>
            <w:proofErr w:type="spellStart"/>
            <w:r w:rsidRPr="000852E9">
              <w:t>ePlan</w:t>
            </w:r>
            <w:proofErr w:type="spellEnd"/>
            <w:r w:rsidRPr="000852E9">
              <w:t xml:space="preserve"> integrated into GIS system). Specific functionality will include:</w:t>
            </w:r>
          </w:p>
          <w:p w14:paraId="4D33F6AA" w14:textId="77777777" w:rsidR="00597FFA" w:rsidRPr="000852E9" w:rsidRDefault="00597FFA" w:rsidP="004A3CAF">
            <w:pPr>
              <w:pStyle w:val="TableDash"/>
            </w:pPr>
            <w:r w:rsidRPr="000852E9">
              <w:t>spatial integration of mapping and search functions through a ‘click-to-drill’ ability through different map layers and specific provisions</w:t>
            </w:r>
          </w:p>
          <w:p w14:paraId="5D8AA4EF" w14:textId="77777777" w:rsidR="00597FFA" w:rsidRPr="000852E9" w:rsidRDefault="00597FFA" w:rsidP="004A3CAF">
            <w:pPr>
              <w:pStyle w:val="TableDash"/>
            </w:pPr>
            <w:r w:rsidRPr="000852E9">
              <w:t>the ability to view the plan either as a full text document, specific provisions, or results shown as a result of user queries (</w:t>
            </w:r>
            <w:proofErr w:type="spellStart"/>
            <w:r w:rsidRPr="000852E9">
              <w:t>eg</w:t>
            </w:r>
            <w:proofErr w:type="spellEnd"/>
            <w:r w:rsidRPr="000852E9">
              <w:t xml:space="preserve">, property and/or activity queries) </w:t>
            </w:r>
          </w:p>
          <w:p w14:paraId="2AE6421D" w14:textId="77777777" w:rsidR="00597FFA" w:rsidRPr="000852E9" w:rsidRDefault="00597FFA" w:rsidP="004A3CAF">
            <w:pPr>
              <w:pStyle w:val="TableDash"/>
            </w:pPr>
            <w:r w:rsidRPr="000852E9">
              <w:t xml:space="preserve">the ability to submit on proposed plan changes online, either through the </w:t>
            </w:r>
            <w:proofErr w:type="spellStart"/>
            <w:r w:rsidRPr="000852E9">
              <w:t>ePlan</w:t>
            </w:r>
            <w:proofErr w:type="spellEnd"/>
            <w:r w:rsidRPr="000852E9">
              <w:t xml:space="preserve"> or through an online submission service that is linked to the </w:t>
            </w:r>
            <w:proofErr w:type="spellStart"/>
            <w:r w:rsidRPr="000852E9">
              <w:t>ePlan</w:t>
            </w:r>
            <w:proofErr w:type="spellEnd"/>
          </w:p>
          <w:p w14:paraId="5E830B7B" w14:textId="77777777" w:rsidR="00597FFA" w:rsidRPr="000852E9" w:rsidRDefault="00597FFA" w:rsidP="004A3CAF">
            <w:pPr>
              <w:pStyle w:val="TableDash"/>
            </w:pPr>
            <w:r w:rsidRPr="000852E9">
              <w:t>ability to download, print out and provide, without alteration, a hard copy version of the plan, which includes planning maps (in part or the entire document)</w:t>
            </w:r>
          </w:p>
          <w:p w14:paraId="645C4952" w14:textId="77777777" w:rsidR="00597FFA" w:rsidRPr="000852E9" w:rsidRDefault="00597FFA" w:rsidP="004A3CAF">
            <w:pPr>
              <w:pStyle w:val="TableDash"/>
            </w:pPr>
            <w:proofErr w:type="gramStart"/>
            <w:r w:rsidRPr="000852E9">
              <w:t>ability</w:t>
            </w:r>
            <w:proofErr w:type="gramEnd"/>
            <w:r w:rsidRPr="000852E9">
              <w:t xml:space="preserve"> for the council seal and electronic signature to be displayed electronically or in downloaded, printed format (in part or the entire document) of operative or proposed policy statements and plans.</w:t>
            </w:r>
          </w:p>
        </w:tc>
      </w:tr>
      <w:tr w:rsidR="00597FFA" w:rsidRPr="000852E9" w14:paraId="4C0A6ADD" w14:textId="77777777" w:rsidTr="00AA1EE3">
        <w:tc>
          <w:tcPr>
            <w:tcW w:w="466" w:type="pct"/>
            <w:shd w:val="clear" w:color="auto" w:fill="auto"/>
          </w:tcPr>
          <w:p w14:paraId="14AA9077" w14:textId="77777777" w:rsidR="00597FFA" w:rsidRPr="000852E9" w:rsidRDefault="00597FFA" w:rsidP="004A3CAF">
            <w:pPr>
              <w:pStyle w:val="TableText"/>
            </w:pPr>
            <w:r w:rsidRPr="000852E9">
              <w:t>6</w:t>
            </w:r>
          </w:p>
        </w:tc>
        <w:tc>
          <w:tcPr>
            <w:tcW w:w="4534" w:type="pct"/>
            <w:shd w:val="clear" w:color="auto" w:fill="auto"/>
          </w:tcPr>
          <w:p w14:paraId="6E74D615" w14:textId="77777777" w:rsidR="00597FFA" w:rsidRPr="000852E9" w:rsidRDefault="00597FFA" w:rsidP="004A3CAF">
            <w:pPr>
              <w:pStyle w:val="TableTextnumbered"/>
            </w:pPr>
            <w:proofErr w:type="spellStart"/>
            <w:proofErr w:type="gramStart"/>
            <w:r w:rsidRPr="000852E9">
              <w:t>ePlan</w:t>
            </w:r>
            <w:proofErr w:type="spellEnd"/>
            <w:proofErr w:type="gramEnd"/>
            <w:r w:rsidRPr="000852E9">
              <w:t xml:space="preserve"> linked with online consent application and to information provided as part of a land information memorandum (LIM).</w:t>
            </w:r>
            <w:r w:rsidR="0008272E">
              <w:t xml:space="preserve"> </w:t>
            </w:r>
            <w:r w:rsidRPr="000852E9">
              <w:t xml:space="preserve">Specific functionality enables: </w:t>
            </w:r>
          </w:p>
          <w:p w14:paraId="1345CDF5" w14:textId="77777777" w:rsidR="00597FFA" w:rsidRPr="000852E9" w:rsidRDefault="00597FFA" w:rsidP="004A3CAF">
            <w:pPr>
              <w:pStyle w:val="TableDash"/>
            </w:pPr>
            <w:r w:rsidRPr="000852E9">
              <w:t xml:space="preserve">the ability to apply for resource consents online, either through the </w:t>
            </w:r>
            <w:proofErr w:type="spellStart"/>
            <w:r w:rsidRPr="000852E9">
              <w:t>ePlan</w:t>
            </w:r>
            <w:proofErr w:type="spellEnd"/>
            <w:r w:rsidRPr="000852E9">
              <w:t xml:space="preserve"> or through an online resource consent application service that is linked to the </w:t>
            </w:r>
            <w:proofErr w:type="spellStart"/>
            <w:r w:rsidRPr="000852E9">
              <w:t>ePlan</w:t>
            </w:r>
            <w:proofErr w:type="spellEnd"/>
            <w:r w:rsidR="0008272E">
              <w:t xml:space="preserve"> </w:t>
            </w:r>
          </w:p>
          <w:p w14:paraId="77FAD9E3" w14:textId="77777777" w:rsidR="00597FFA" w:rsidRPr="000852E9" w:rsidRDefault="00597FFA" w:rsidP="004A3CAF">
            <w:pPr>
              <w:pStyle w:val="TableDash"/>
            </w:pPr>
            <w:r w:rsidRPr="000852E9">
              <w:t>tracking of plan and consent processes, preparation of letters and other forms of communication (</w:t>
            </w:r>
            <w:proofErr w:type="spellStart"/>
            <w:r w:rsidRPr="000852E9">
              <w:t>eg</w:t>
            </w:r>
            <w:proofErr w:type="spellEnd"/>
            <w:r w:rsidRPr="000852E9">
              <w:t>, automated acknowledgement of submissions)</w:t>
            </w:r>
          </w:p>
          <w:p w14:paraId="6D85C7E8" w14:textId="0D024DCC" w:rsidR="00597FFA" w:rsidRPr="000852E9" w:rsidRDefault="00597FFA" w:rsidP="004A3CAF">
            <w:pPr>
              <w:pStyle w:val="TableDash"/>
            </w:pPr>
            <w:r w:rsidRPr="000852E9">
              <w:t xml:space="preserve">the ability to access other spatial information that may be of interest to </w:t>
            </w:r>
            <w:proofErr w:type="spellStart"/>
            <w:r w:rsidRPr="000852E9">
              <w:t>ePlan</w:t>
            </w:r>
            <w:proofErr w:type="spellEnd"/>
            <w:r w:rsidRPr="000852E9">
              <w:t xml:space="preserve"> users, such as the resource consent, building consent and natural hazard information that is relevant for a specific site</w:t>
            </w:r>
          </w:p>
          <w:p w14:paraId="40530598" w14:textId="77777777" w:rsidR="00597FFA" w:rsidRPr="000852E9" w:rsidRDefault="00597FFA" w:rsidP="004A3CAF">
            <w:pPr>
              <w:pStyle w:val="TableDash"/>
            </w:pPr>
            <w:proofErr w:type="gramStart"/>
            <w:r w:rsidRPr="000852E9">
              <w:t>links</w:t>
            </w:r>
            <w:proofErr w:type="gramEnd"/>
            <w:r w:rsidRPr="000852E9">
              <w:t xml:space="preserve"> to other local authorities property based data.</w:t>
            </w:r>
          </w:p>
        </w:tc>
      </w:tr>
      <w:tr w:rsidR="00597FFA" w:rsidRPr="000852E9" w14:paraId="753C1A6D" w14:textId="77777777" w:rsidTr="00AA1EE3">
        <w:tc>
          <w:tcPr>
            <w:tcW w:w="466" w:type="pct"/>
            <w:shd w:val="clear" w:color="auto" w:fill="auto"/>
          </w:tcPr>
          <w:p w14:paraId="46B28789" w14:textId="77777777" w:rsidR="00597FFA" w:rsidRPr="000852E9" w:rsidRDefault="00597FFA" w:rsidP="004A3CAF">
            <w:pPr>
              <w:pStyle w:val="TableText"/>
            </w:pPr>
            <w:r w:rsidRPr="000852E9">
              <w:t>7</w:t>
            </w:r>
          </w:p>
        </w:tc>
        <w:tc>
          <w:tcPr>
            <w:tcW w:w="4534" w:type="pct"/>
            <w:shd w:val="clear" w:color="auto" w:fill="auto"/>
          </w:tcPr>
          <w:p w14:paraId="4A067826" w14:textId="77777777" w:rsidR="00597FFA" w:rsidRPr="000852E9" w:rsidRDefault="00597FFA" w:rsidP="004A3CAF">
            <w:pPr>
              <w:pStyle w:val="TableTextnumbered"/>
            </w:pPr>
            <w:r w:rsidRPr="000852E9">
              <w:t>Future innovation not yet described.</w:t>
            </w:r>
          </w:p>
        </w:tc>
      </w:tr>
    </w:tbl>
    <w:p w14:paraId="1DCEB286" w14:textId="77777777" w:rsidR="00597FFA" w:rsidRPr="000852E9" w:rsidRDefault="00597FFA" w:rsidP="007039C1">
      <w:pPr>
        <w:pStyle w:val="BodyText"/>
        <w:rPr>
          <w:sz w:val="20"/>
        </w:rPr>
        <w:sectPr w:rsidR="00597FFA" w:rsidRPr="000852E9" w:rsidSect="00F51D01">
          <w:footerReference w:type="even" r:id="rId75"/>
          <w:footerReference w:type="default" r:id="rId76"/>
          <w:footerReference w:type="first" r:id="rId77"/>
          <w:pgSz w:w="11907" w:h="16839" w:code="9"/>
          <w:pgMar w:top="1134" w:right="1418" w:bottom="1134" w:left="1418" w:header="567" w:footer="567" w:gutter="0"/>
          <w:cols w:space="720"/>
          <w:titlePg/>
          <w:docGrid w:linePitch="299"/>
        </w:sectPr>
      </w:pPr>
    </w:p>
    <w:p w14:paraId="1DA379F3" w14:textId="77777777" w:rsidR="00597FFA" w:rsidRPr="000852E9" w:rsidRDefault="00597FFA" w:rsidP="00AA1EE3">
      <w:pPr>
        <w:pStyle w:val="Heading1"/>
      </w:pPr>
      <w:bookmarkStart w:id="12" w:name="_Toc514163018"/>
      <w:r w:rsidRPr="000852E9">
        <w:lastRenderedPageBreak/>
        <w:t>F-2: Draft Mapping Standard</w:t>
      </w:r>
      <w:bookmarkEnd w:id="12"/>
    </w:p>
    <w:p w14:paraId="238A2CC1" w14:textId="77777777" w:rsidR="00597FFA" w:rsidRPr="000852E9" w:rsidRDefault="00597FFA" w:rsidP="00597FFA">
      <w:pPr>
        <w:rPr>
          <w:color w:val="595959"/>
          <w:sz w:val="24"/>
          <w:szCs w:val="24"/>
        </w:rPr>
      </w:pPr>
      <w:r w:rsidRPr="000852E9">
        <w:rPr>
          <w:color w:val="595959"/>
          <w:sz w:val="24"/>
          <w:szCs w:val="24"/>
        </w:rPr>
        <w:t>The planning standard</w:t>
      </w:r>
      <w:r w:rsidR="001D684B">
        <w:rPr>
          <w:color w:val="595959"/>
          <w:sz w:val="24"/>
          <w:szCs w:val="24"/>
        </w:rPr>
        <w:t>s</w:t>
      </w:r>
      <w:r w:rsidRPr="000852E9">
        <w:rPr>
          <w:color w:val="595959"/>
          <w:sz w:val="24"/>
          <w:szCs w:val="24"/>
        </w:rPr>
        <w:t xml:space="preserve"> </w:t>
      </w:r>
      <w:r w:rsidR="001D684B">
        <w:rPr>
          <w:color w:val="595959"/>
          <w:sz w:val="24"/>
          <w:szCs w:val="24"/>
        </w:rPr>
        <w:t>were</w:t>
      </w:r>
      <w:r w:rsidRPr="000852E9">
        <w:rPr>
          <w:color w:val="595959"/>
          <w:sz w:val="24"/>
          <w:szCs w:val="24"/>
        </w:rPr>
        <w:t xml:space="preserve"> developed to provide greater consistency of Resource Management Act 1991 plans and policy statements developed in New Zealand. This planning standard applies to regional plans, district plans and combined plans.</w:t>
      </w:r>
    </w:p>
    <w:p w14:paraId="06E3BAEA" w14:textId="77777777" w:rsidR="00597FFA" w:rsidRPr="000852E9" w:rsidRDefault="00597FFA" w:rsidP="00622F52">
      <w:pPr>
        <w:pStyle w:val="Heading2"/>
        <w:numPr>
          <w:ilvl w:val="0"/>
          <w:numId w:val="28"/>
        </w:numPr>
        <w:spacing w:after="120"/>
        <w:ind w:left="567" w:hanging="567"/>
      </w:pPr>
      <w:r w:rsidRPr="000852E9">
        <w:t>Purpose</w:t>
      </w:r>
    </w:p>
    <w:p w14:paraId="69864B78" w14:textId="77777777" w:rsidR="00597FFA" w:rsidRPr="000852E9" w:rsidRDefault="00597FFA" w:rsidP="00D428C7">
      <w:pPr>
        <w:pStyle w:val="Numberedparagraph"/>
        <w:numPr>
          <w:ilvl w:val="0"/>
          <w:numId w:val="85"/>
        </w:numPr>
        <w:ind w:left="567" w:hanging="567"/>
      </w:pPr>
      <w:r w:rsidRPr="000852E9">
        <w:t>To define how zones and commonly used symbols are displayed on planning maps.</w:t>
      </w:r>
    </w:p>
    <w:p w14:paraId="600A17BA" w14:textId="77777777" w:rsidR="00597FFA" w:rsidRPr="000852E9" w:rsidRDefault="00597FFA" w:rsidP="00622F52">
      <w:pPr>
        <w:pStyle w:val="Heading2"/>
        <w:numPr>
          <w:ilvl w:val="0"/>
          <w:numId w:val="28"/>
        </w:numPr>
        <w:spacing w:after="120"/>
        <w:ind w:left="567" w:hanging="567"/>
      </w:pPr>
      <w:r w:rsidRPr="000852E9">
        <w:t>Relationship to other planning standard</w:t>
      </w:r>
      <w:r w:rsidR="001D684B">
        <w:t>s</w:t>
      </w:r>
    </w:p>
    <w:p w14:paraId="7E3D324D" w14:textId="14775942" w:rsidR="00597FFA" w:rsidRPr="000852E9" w:rsidRDefault="00597FFA" w:rsidP="001D684B">
      <w:pPr>
        <w:pStyle w:val="Numberedparagraph"/>
        <w:numPr>
          <w:ilvl w:val="0"/>
          <w:numId w:val="85"/>
        </w:numPr>
        <w:ind w:left="567" w:hanging="567"/>
      </w:pPr>
      <w:r w:rsidRPr="000852E9">
        <w:t xml:space="preserve">This </w:t>
      </w:r>
      <w:r w:rsidR="001D684B">
        <w:t>standard</w:t>
      </w:r>
      <w:r w:rsidRPr="000852E9">
        <w:t xml:space="preserve"> must be used in conjunction with all other relevant planning standard</w:t>
      </w:r>
      <w:r w:rsidR="001D684B">
        <w:t>s</w:t>
      </w:r>
      <w:r w:rsidRPr="000852E9">
        <w:t xml:space="preserve">. Table 2 of the </w:t>
      </w:r>
      <w:r w:rsidR="00D475C2">
        <w:t>n</w:t>
      </w:r>
      <w:r w:rsidR="001D684B">
        <w:t xml:space="preserve">ational </w:t>
      </w:r>
      <w:r w:rsidR="00D475C2">
        <w:t>p</w:t>
      </w:r>
      <w:r w:rsidRPr="000852E9">
        <w:t xml:space="preserve">lanning </w:t>
      </w:r>
      <w:r w:rsidR="00D475C2">
        <w:t>s</w:t>
      </w:r>
      <w:r w:rsidRPr="000852E9">
        <w:t xml:space="preserve">tandard </w:t>
      </w:r>
      <w:r w:rsidR="00D475C2">
        <w:t>o</w:t>
      </w:r>
      <w:r w:rsidRPr="000852E9">
        <w:t>verview sets out which planning standard</w:t>
      </w:r>
      <w:r w:rsidR="001D684B">
        <w:t>s</w:t>
      </w:r>
      <w:r w:rsidRPr="000852E9">
        <w:t xml:space="preserve"> are relevant to each type of policy statement and plan.</w:t>
      </w:r>
    </w:p>
    <w:p w14:paraId="0CBFBE38" w14:textId="77777777" w:rsidR="00597FFA" w:rsidRPr="000852E9" w:rsidRDefault="00597FFA" w:rsidP="00622F52">
      <w:pPr>
        <w:pStyle w:val="Heading2"/>
        <w:numPr>
          <w:ilvl w:val="0"/>
          <w:numId w:val="28"/>
        </w:numPr>
        <w:spacing w:after="120"/>
        <w:ind w:left="567" w:hanging="567"/>
      </w:pPr>
      <w:r w:rsidRPr="000852E9">
        <w:t>Recognition in plans</w:t>
      </w:r>
    </w:p>
    <w:p w14:paraId="32F122C4" w14:textId="77777777" w:rsidR="00597FFA" w:rsidRPr="000852E9" w:rsidRDefault="00597FFA" w:rsidP="001D684B">
      <w:pPr>
        <w:pStyle w:val="Numberedparagraph"/>
        <w:numPr>
          <w:ilvl w:val="0"/>
          <w:numId w:val="85"/>
        </w:numPr>
        <w:ind w:left="567" w:hanging="567"/>
      </w:pPr>
      <w:r w:rsidRPr="000852E9">
        <w:t>The table (or cells) in part D contains mandatory directions. The amendments made to any plan to give effect to these mandatory directions must be in accordance with section 58I (2) and (3) of the RMA.</w:t>
      </w:r>
      <w:r w:rsidR="0008272E">
        <w:t xml:space="preserve"> </w:t>
      </w:r>
      <w:r w:rsidRPr="000852E9">
        <w:t xml:space="preserve">Plans must be amended without using a process in Schedule 1 of the RMA. </w:t>
      </w:r>
    </w:p>
    <w:p w14:paraId="67CF8A6C" w14:textId="77777777" w:rsidR="00597FFA" w:rsidRPr="000852E9" w:rsidRDefault="00597FFA" w:rsidP="001D684B">
      <w:pPr>
        <w:pStyle w:val="Numberedparagraph"/>
        <w:numPr>
          <w:ilvl w:val="0"/>
          <w:numId w:val="85"/>
        </w:numPr>
        <w:ind w:left="567" w:hanging="567"/>
      </w:pPr>
      <w:r w:rsidRPr="000852E9">
        <w:t>Consequential amendments to any plan that are needed to avoid duplication or conflict with amendments made as required by paragraph 3 above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 (see RMA section 58I(7)).</w:t>
      </w:r>
    </w:p>
    <w:p w14:paraId="1FFE4D8B" w14:textId="77777777" w:rsidR="00597FFA" w:rsidRPr="000852E9" w:rsidRDefault="00597FFA" w:rsidP="00622F52">
      <w:pPr>
        <w:pStyle w:val="Heading2"/>
        <w:numPr>
          <w:ilvl w:val="0"/>
          <w:numId w:val="28"/>
        </w:numPr>
        <w:ind w:left="567" w:hanging="567"/>
      </w:pPr>
      <w:r w:rsidRPr="000852E9">
        <w:t xml:space="preserve"> Provisions</w:t>
      </w:r>
    </w:p>
    <w:p w14:paraId="79F18E15" w14:textId="77777777" w:rsidR="00597FFA" w:rsidRPr="000852E9" w:rsidRDefault="00597FFA" w:rsidP="00AA1EE3">
      <w:pPr>
        <w:pStyle w:val="BodyText"/>
      </w:pPr>
    </w:p>
    <w:p w14:paraId="42E4AB7F" w14:textId="77777777" w:rsidR="00597FFA" w:rsidRPr="000852E9" w:rsidRDefault="00597FFA" w:rsidP="00AA1EE3">
      <w:pPr>
        <w:pStyle w:val="BodyText"/>
        <w:rPr>
          <w:rStyle w:val="Heading1Char"/>
          <w:b w:val="0"/>
          <w:bCs w:val="0"/>
          <w:color w:val="auto"/>
          <w:sz w:val="22"/>
          <w:szCs w:val="22"/>
        </w:rPr>
      </w:pPr>
      <w:r w:rsidRPr="000852E9">
        <w:rPr>
          <w:rStyle w:val="Heading1Char"/>
          <w:b w:val="0"/>
          <w:bCs w:val="0"/>
          <w:color w:val="auto"/>
          <w:sz w:val="22"/>
          <w:szCs w:val="22"/>
        </w:rPr>
        <w:br w:type="page"/>
      </w:r>
    </w:p>
    <w:p w14:paraId="59940851" w14:textId="77777777" w:rsidR="00597FFA" w:rsidRPr="000852E9" w:rsidRDefault="00597FFA" w:rsidP="00FA0F4C">
      <w:pPr>
        <w:pStyle w:val="Head1notforTOC"/>
      </w:pPr>
      <w:r w:rsidRPr="000852E9">
        <w:lastRenderedPageBreak/>
        <w:t>Draft Mapping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767452" w:rsidRPr="000852E9" w14:paraId="433C6C73" w14:textId="77777777" w:rsidTr="00767452">
        <w:tc>
          <w:tcPr>
            <w:tcW w:w="5000" w:type="pct"/>
            <w:shd w:val="clear" w:color="auto" w:fill="1C556C"/>
          </w:tcPr>
          <w:p w14:paraId="1F0FFBD2" w14:textId="332B9A7E" w:rsidR="00597FFA" w:rsidRPr="000852E9" w:rsidRDefault="00597FFA" w:rsidP="00767452">
            <w:pPr>
              <w:pStyle w:val="TableTextbold"/>
              <w:rPr>
                <w:i/>
                <w:color w:val="FFFFFF" w:themeColor="background1"/>
              </w:rPr>
            </w:pPr>
            <w:r w:rsidRPr="000852E9">
              <w:rPr>
                <w:color w:val="FFFFFF" w:themeColor="background1"/>
              </w:rPr>
              <w:t xml:space="preserve">Mandatory </w:t>
            </w:r>
            <w:r w:rsidR="00D475C2">
              <w:rPr>
                <w:color w:val="FFFFFF" w:themeColor="background1"/>
              </w:rPr>
              <w:t>d</w:t>
            </w:r>
            <w:r w:rsidRPr="000852E9">
              <w:rPr>
                <w:color w:val="FFFFFF" w:themeColor="background1"/>
              </w:rPr>
              <w:t>irections</w:t>
            </w:r>
          </w:p>
        </w:tc>
      </w:tr>
      <w:tr w:rsidR="00597FFA" w:rsidRPr="000852E9" w14:paraId="33D361FC" w14:textId="77777777" w:rsidTr="00767452">
        <w:tc>
          <w:tcPr>
            <w:tcW w:w="5000" w:type="pct"/>
            <w:shd w:val="clear" w:color="auto" w:fill="auto"/>
          </w:tcPr>
          <w:p w14:paraId="0019445C" w14:textId="77777777" w:rsidR="00597FFA" w:rsidRPr="000852E9" w:rsidRDefault="00597FFA" w:rsidP="00D428C7">
            <w:pPr>
              <w:pStyle w:val="TableTextnumbered"/>
              <w:numPr>
                <w:ilvl w:val="0"/>
                <w:numId w:val="86"/>
              </w:numPr>
            </w:pPr>
            <w:r w:rsidRPr="000852E9">
              <w:t xml:space="preserve">Except as provided in direction 2 below, local authorities must amend their documents in accordance with section 58I of the RMA within 5 years of gazettal of this planning standard. </w:t>
            </w:r>
          </w:p>
          <w:p w14:paraId="646022F6" w14:textId="77777777" w:rsidR="00597FFA" w:rsidRPr="000852E9" w:rsidRDefault="00597FFA" w:rsidP="00767452">
            <w:pPr>
              <w:pStyle w:val="TableTextnumbered"/>
            </w:pPr>
            <w:r w:rsidRPr="000852E9">
              <w:t xml:space="preserve">Documents of the local authorities listed below must be amended in accordance with section 58I of the RMA within 7 years of gazettal of this planning standard: </w:t>
            </w:r>
          </w:p>
          <w:p w14:paraId="572A1148" w14:textId="77777777" w:rsidR="00597FFA" w:rsidRPr="000852E9" w:rsidRDefault="00597FFA" w:rsidP="00767452">
            <w:pPr>
              <w:pStyle w:val="TableDash"/>
            </w:pPr>
            <w:r w:rsidRPr="000852E9">
              <w:t>Auckland Council</w:t>
            </w:r>
          </w:p>
          <w:p w14:paraId="03E5DD70" w14:textId="77777777" w:rsidR="00597FFA" w:rsidRPr="000852E9" w:rsidRDefault="00597FFA" w:rsidP="00767452">
            <w:pPr>
              <w:pStyle w:val="TableDash"/>
            </w:pPr>
            <w:r w:rsidRPr="000852E9">
              <w:t>Marlborough Council</w:t>
            </w:r>
          </w:p>
          <w:p w14:paraId="246CC2D8" w14:textId="77777777" w:rsidR="00597FFA" w:rsidRPr="000852E9" w:rsidRDefault="00597FFA" w:rsidP="00767452">
            <w:pPr>
              <w:pStyle w:val="TableDash"/>
            </w:pPr>
            <w:r w:rsidRPr="000852E9">
              <w:t>Northland Regional Council</w:t>
            </w:r>
          </w:p>
          <w:p w14:paraId="7B7B91EF" w14:textId="77777777" w:rsidR="00597FFA" w:rsidRPr="000852E9" w:rsidRDefault="00597FFA" w:rsidP="00767452">
            <w:pPr>
              <w:pStyle w:val="TableDash"/>
            </w:pPr>
            <w:r w:rsidRPr="000852E9">
              <w:t>Southland Regional Council</w:t>
            </w:r>
          </w:p>
          <w:p w14:paraId="4E9A8A3D" w14:textId="77777777" w:rsidR="00597FFA" w:rsidRPr="000852E9" w:rsidRDefault="00597FFA" w:rsidP="00767452">
            <w:pPr>
              <w:pStyle w:val="TableDash"/>
            </w:pPr>
            <w:r w:rsidRPr="000852E9">
              <w:t>Wellington Regional Council</w:t>
            </w:r>
          </w:p>
          <w:p w14:paraId="19B62F4A" w14:textId="77777777" w:rsidR="00597FFA" w:rsidRPr="000852E9" w:rsidRDefault="00597FFA" w:rsidP="00767452">
            <w:pPr>
              <w:pStyle w:val="TableDash"/>
            </w:pPr>
            <w:r w:rsidRPr="000852E9">
              <w:t>Christchurch City Council</w:t>
            </w:r>
          </w:p>
          <w:p w14:paraId="7D40D749" w14:textId="77777777" w:rsidR="00597FFA" w:rsidRPr="000852E9" w:rsidRDefault="00597FFA" w:rsidP="00767452">
            <w:pPr>
              <w:pStyle w:val="TableDash"/>
            </w:pPr>
            <w:r w:rsidRPr="000852E9">
              <w:t>Dunedin City Council</w:t>
            </w:r>
          </w:p>
          <w:p w14:paraId="3B900E92" w14:textId="77777777" w:rsidR="00597FFA" w:rsidRPr="000852E9" w:rsidRDefault="00597FFA" w:rsidP="00767452">
            <w:pPr>
              <w:pStyle w:val="TableDash"/>
            </w:pPr>
            <w:r w:rsidRPr="000852E9">
              <w:t>Hurunui District Council</w:t>
            </w:r>
          </w:p>
          <w:p w14:paraId="208BC50B" w14:textId="77777777" w:rsidR="00597FFA" w:rsidRPr="000852E9" w:rsidRDefault="00597FFA" w:rsidP="00767452">
            <w:pPr>
              <w:pStyle w:val="TableDash"/>
            </w:pPr>
            <w:r w:rsidRPr="000852E9">
              <w:t>Invercargill City Council</w:t>
            </w:r>
          </w:p>
          <w:p w14:paraId="2D12EDD8" w14:textId="0E937AEE" w:rsidR="00597FFA" w:rsidRPr="000852E9" w:rsidRDefault="00987762" w:rsidP="00767452">
            <w:pPr>
              <w:pStyle w:val="TableDash"/>
            </w:pPr>
            <w:proofErr w:type="spellStart"/>
            <w:r>
              <w:t>Kāpiti</w:t>
            </w:r>
            <w:proofErr w:type="spellEnd"/>
            <w:r w:rsidR="00597FFA" w:rsidRPr="000852E9">
              <w:t xml:space="preserve"> Coast District Council</w:t>
            </w:r>
          </w:p>
          <w:p w14:paraId="4A3B4FCF" w14:textId="77777777" w:rsidR="00597FFA" w:rsidRPr="000852E9" w:rsidRDefault="00597FFA" w:rsidP="00767452">
            <w:pPr>
              <w:pStyle w:val="TableDash"/>
            </w:pPr>
            <w:r w:rsidRPr="000852E9">
              <w:t>Queenstown-Lakes District Council</w:t>
            </w:r>
          </w:p>
          <w:p w14:paraId="607197F5" w14:textId="77777777" w:rsidR="00597FFA" w:rsidRPr="000852E9" w:rsidRDefault="00597FFA" w:rsidP="00767452">
            <w:pPr>
              <w:pStyle w:val="TableDash"/>
            </w:pPr>
            <w:r w:rsidRPr="000852E9">
              <w:t>South Taranaki District Council</w:t>
            </w:r>
          </w:p>
          <w:p w14:paraId="00DF7118" w14:textId="77777777" w:rsidR="00597FFA" w:rsidRPr="000852E9" w:rsidRDefault="00597FFA" w:rsidP="00767452">
            <w:pPr>
              <w:pStyle w:val="TableDash"/>
            </w:pPr>
            <w:r w:rsidRPr="000852E9">
              <w:t>Thames-Coromandel District Council</w:t>
            </w:r>
            <w:r w:rsidR="00D475C2">
              <w:t>.</w:t>
            </w:r>
          </w:p>
          <w:p w14:paraId="17024617" w14:textId="77777777" w:rsidR="00597FFA" w:rsidRPr="009A16A6" w:rsidRDefault="00597FFA" w:rsidP="00767452">
            <w:pPr>
              <w:pStyle w:val="TableTextnumbered"/>
            </w:pPr>
            <w:r w:rsidRPr="000852E9">
              <w:t xml:space="preserve">When the </w:t>
            </w:r>
            <w:r w:rsidR="001E3BF9">
              <w:t>Area Specific Matters</w:t>
            </w:r>
            <w:r w:rsidR="00A53590">
              <w:t xml:space="preserve"> </w:t>
            </w:r>
            <w:r w:rsidR="00A53590" w:rsidRPr="009A16A6">
              <w:t>S</w:t>
            </w:r>
            <w:r w:rsidRPr="009A16A6">
              <w:t>tandard (</w:t>
            </w:r>
            <w:hyperlink r:id="rId78" w:history="1">
              <w:r w:rsidRPr="009A16A6">
                <w:rPr>
                  <w:rStyle w:val="Hyperlink"/>
                  <w:color w:val="auto"/>
                </w:rPr>
                <w:t>S-</w:t>
              </w:r>
              <w:r w:rsidR="001E3BF9" w:rsidRPr="009A16A6">
                <w:rPr>
                  <w:rStyle w:val="Hyperlink"/>
                  <w:color w:val="auto"/>
                </w:rPr>
                <w:t>ASM</w:t>
              </w:r>
            </w:hyperlink>
            <w:r w:rsidRPr="009A16A6">
              <w:t>) is adopted by district plans and combined plans, the z</w:t>
            </w:r>
            <w:r w:rsidR="00F310FB">
              <w:t>one colour palette provided in T</w:t>
            </w:r>
            <w:r w:rsidRPr="009A16A6">
              <w:t xml:space="preserve">able </w:t>
            </w:r>
            <w:r w:rsidR="00CF4592" w:rsidRPr="009A16A6">
              <w:t>2</w:t>
            </w:r>
            <w:r w:rsidRPr="009A16A6">
              <w:t xml:space="preserve">1 below must be applied in maps and </w:t>
            </w:r>
            <w:proofErr w:type="spellStart"/>
            <w:r w:rsidRPr="009A16A6">
              <w:t>ePlans</w:t>
            </w:r>
            <w:proofErr w:type="spellEnd"/>
            <w:r w:rsidRPr="009A16A6">
              <w:t xml:space="preserve">. </w:t>
            </w:r>
          </w:p>
          <w:p w14:paraId="4D47A5D1" w14:textId="2AD29989" w:rsidR="00597FFA" w:rsidRPr="000852E9" w:rsidRDefault="00597FFA" w:rsidP="00767452">
            <w:pPr>
              <w:pStyle w:val="TableTextnumbered"/>
            </w:pPr>
            <w:r w:rsidRPr="009A16A6">
              <w:t xml:space="preserve">When the </w:t>
            </w:r>
            <w:r w:rsidR="00A53590" w:rsidRPr="009A16A6">
              <w:t>D</w:t>
            </w:r>
            <w:r w:rsidRPr="009A16A6">
              <w:t xml:space="preserve">istrict </w:t>
            </w:r>
            <w:r w:rsidR="00A53590" w:rsidRPr="009A16A6">
              <w:t>Plan S</w:t>
            </w:r>
            <w:r w:rsidRPr="009A16A6">
              <w:t xml:space="preserve">tructure </w:t>
            </w:r>
            <w:r w:rsidR="00483D53" w:rsidRPr="009A16A6">
              <w:t>(</w:t>
            </w:r>
            <w:hyperlink r:id="rId79" w:history="1">
              <w:r w:rsidRPr="009A16A6">
                <w:rPr>
                  <w:rStyle w:val="Hyperlink"/>
                  <w:color w:val="auto"/>
                </w:rPr>
                <w:t>S-DP</w:t>
              </w:r>
            </w:hyperlink>
            <w:r w:rsidR="00483D53" w:rsidRPr="009A16A6">
              <w:rPr>
                <w:rStyle w:val="Hyperlink"/>
                <w:color w:val="auto"/>
              </w:rPr>
              <w:t>)</w:t>
            </w:r>
            <w:r w:rsidR="00A53590" w:rsidRPr="009A16A6">
              <w:t>, R</w:t>
            </w:r>
            <w:r w:rsidRPr="009A16A6">
              <w:t xml:space="preserve">egional </w:t>
            </w:r>
            <w:r w:rsidR="00A53590" w:rsidRPr="009A16A6">
              <w:t>P</w:t>
            </w:r>
            <w:r w:rsidRPr="009A16A6">
              <w:t xml:space="preserve">lan </w:t>
            </w:r>
            <w:r w:rsidR="00A53590" w:rsidRPr="009A16A6">
              <w:t>S</w:t>
            </w:r>
            <w:r w:rsidRPr="009A16A6">
              <w:t>tructure</w:t>
            </w:r>
            <w:r w:rsidR="00483D53" w:rsidRPr="009A16A6">
              <w:t xml:space="preserve"> (</w:t>
            </w:r>
            <w:hyperlink r:id="rId80" w:history="1">
              <w:r w:rsidRPr="009A16A6">
                <w:rPr>
                  <w:rStyle w:val="Hyperlink"/>
                  <w:color w:val="auto"/>
                </w:rPr>
                <w:t>S-RP</w:t>
              </w:r>
            </w:hyperlink>
            <w:r w:rsidR="00483D53" w:rsidRPr="009A16A6">
              <w:t xml:space="preserve">) </w:t>
            </w:r>
            <w:r w:rsidRPr="009A16A6">
              <w:t xml:space="preserve">and/or </w:t>
            </w:r>
            <w:r w:rsidR="00A53590" w:rsidRPr="009A16A6">
              <w:t>Combined Plan S</w:t>
            </w:r>
            <w:r w:rsidRPr="009A16A6">
              <w:t>tructure (</w:t>
            </w:r>
            <w:hyperlink r:id="rId81" w:history="1">
              <w:r w:rsidRPr="009A16A6">
                <w:rPr>
                  <w:rStyle w:val="Hyperlink"/>
                  <w:color w:val="auto"/>
                </w:rPr>
                <w:t>S-CP</w:t>
              </w:r>
            </w:hyperlink>
            <w:r w:rsidRPr="009A16A6">
              <w:rPr>
                <w:rStyle w:val="Hyperlink"/>
                <w:color w:val="auto"/>
              </w:rPr>
              <w:t xml:space="preserve">) </w:t>
            </w:r>
            <w:r w:rsidR="00A53590">
              <w:t>Sta</w:t>
            </w:r>
            <w:r w:rsidRPr="000852E9">
              <w:t xml:space="preserve">ndards are adopted, the symbols provided in </w:t>
            </w:r>
            <w:r w:rsidR="00D475C2">
              <w:t>t</w:t>
            </w:r>
            <w:r w:rsidRPr="000852E9">
              <w:t>able 2</w:t>
            </w:r>
            <w:r w:rsidR="00CF4592" w:rsidRPr="000852E9">
              <w:t>2</w:t>
            </w:r>
            <w:r w:rsidRPr="000852E9">
              <w:t xml:space="preserve"> below must be applied in maps and </w:t>
            </w:r>
            <w:proofErr w:type="spellStart"/>
            <w:r w:rsidRPr="000852E9">
              <w:t>ePlans</w:t>
            </w:r>
            <w:proofErr w:type="spellEnd"/>
            <w:r w:rsidRPr="000852E9">
              <w:t xml:space="preserve"> when required.</w:t>
            </w:r>
          </w:p>
          <w:p w14:paraId="50B11083" w14:textId="77777777" w:rsidR="00597FFA" w:rsidRPr="000852E9" w:rsidRDefault="00597FFA" w:rsidP="00767452">
            <w:pPr>
              <w:pStyle w:val="TableTextnumbered"/>
              <w:rPr>
                <w:i/>
              </w:rPr>
            </w:pPr>
            <w:r w:rsidRPr="000852E9">
              <w:t xml:space="preserve">Local authorities may include additional symbols in maps and </w:t>
            </w:r>
            <w:proofErr w:type="spellStart"/>
            <w:r w:rsidRPr="000852E9">
              <w:t>ePlans</w:t>
            </w:r>
            <w:proofErr w:type="spellEnd"/>
            <w:r w:rsidRPr="000852E9">
              <w:t>.</w:t>
            </w:r>
          </w:p>
        </w:tc>
      </w:tr>
    </w:tbl>
    <w:p w14:paraId="4F62C5B4" w14:textId="77777777" w:rsidR="00597FFA" w:rsidRPr="000852E9" w:rsidRDefault="00597FFA" w:rsidP="00D66159">
      <w:pPr>
        <w:pStyle w:val="BodyText"/>
        <w:spacing w:before="0" w:after="0"/>
      </w:pPr>
      <w:r w:rsidRPr="000852E9">
        <w:rPr>
          <w:noProof/>
        </w:rPr>
        <mc:AlternateContent>
          <mc:Choice Requires="wps">
            <w:drawing>
              <wp:anchor distT="0" distB="0" distL="114300" distR="114300" simplePos="0" relativeHeight="251740672" behindDoc="1" locked="0" layoutInCell="1" allowOverlap="1" wp14:anchorId="5711D37B" wp14:editId="61EB0999">
                <wp:simplePos x="0" y="0"/>
                <wp:positionH relativeFrom="column">
                  <wp:posOffset>-900430</wp:posOffset>
                </wp:positionH>
                <wp:positionV relativeFrom="paragraph">
                  <wp:posOffset>10110470</wp:posOffset>
                </wp:positionV>
                <wp:extent cx="7628890" cy="9867900"/>
                <wp:effectExtent l="0" t="0" r="0" b="0"/>
                <wp:wrapNone/>
                <wp:docPr id="45" name="Rectangle 45"/>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25566D" id="Rectangle 45" o:spid="_x0000_s1026" style="position:absolute;margin-left:-70.9pt;margin-top:796.1pt;width:600.7pt;height:77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uXnAIAAIgFAAAOAAAAZHJzL2Uyb0RvYy54bWysVE1v2zAMvQ/YfxB0X+0ESZoEdYqgbYYB&#10;RVu0HXpWZCk2IImapMTJfv0o+aNdV+wwLAdFFMlH8pnkxeVRK3IQztdgCjo6yykRhkNZm11Bvz9v&#10;vswp8YGZkikwoqAn4enl6vOni8YuxRgqUKVwBEGMXza2oFUIdpllnldCM38GVhhUSnCaBRTdLisd&#10;axBdq2yc57OsAVdaB1x4j6/XrZKuEr6Ugod7Kb0IRBUUcwvpdOncxjNbXbDlzjFb1bxLg/1DFprV&#10;BoMOUNcsMLJ39R9QuuYOPMhwxkFnIGXNRaoBqxnl76p5qpgVqRYkx9uBJv//YPnd4cGRuizoZEqJ&#10;YRq/0SOyxsxOCYJvSFBj/RLtnuyD6ySP11jtUTod/7EOckykngZSxTEQjo/ns/F8vkDuOeoW89n5&#10;Ik+0Z6/u1vnwVYAm8VJQh/ETmexw6wOGRNPeJEbzoOpyUyuVBLfbXilHDgy/8Ga2md7cxJzR5Tcz&#10;ZaKxgejWquNLFktri0m3cFIi2inzKCSygumPUyapH8UQh3EuTBi1qoqVog0/zfHXR48dHD1SLgkw&#10;IkuMP2B3AL1lC9Jjt1l29tFVpHYenPO/JdY6Dx4pMpgwOOvagPsIQGFVXeTWvieppSaytIXyhD3j&#10;oB0mb/mmxu92y3x4YA6nB781boRwj4dU0BQUuhslFbifH71He2xq1FLS4DQW1P/YMycoUd8Mtvti&#10;NJnE8U3CZHo+RsG91WzfasxeXwG2wwh3j+XpGu2D6q/SgX7BxbGOUVHFDMfYBeXB9cJVaLcErh4u&#10;1utkhiNrWbg1T5ZH8Mhq7Mvn4wtztmvegH1/B/3ksuW7Hm5to6eB9T6ArFODv/La8Y3jnhqnW01x&#10;n7yVk9XrAl39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LYwS5e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750912" behindDoc="1" locked="0" layoutInCell="1" allowOverlap="1" wp14:anchorId="10DC0C59" wp14:editId="64D27D09">
                <wp:simplePos x="0" y="0"/>
                <wp:positionH relativeFrom="column">
                  <wp:posOffset>-900430</wp:posOffset>
                </wp:positionH>
                <wp:positionV relativeFrom="paragraph">
                  <wp:posOffset>10110470</wp:posOffset>
                </wp:positionV>
                <wp:extent cx="7628890" cy="9867900"/>
                <wp:effectExtent l="0" t="0" r="0" b="0"/>
                <wp:wrapNone/>
                <wp:docPr id="46" name="Rectangle 46"/>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B774EA" id="Rectangle 46" o:spid="_x0000_s1026" style="position:absolute;margin-left:-70.9pt;margin-top:796.1pt;width:600.7pt;height:77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DpnAIAAIgFAAAOAAAAZHJzL2Uyb0RvYy54bWysVE1v2zAMvQ/YfxB0X+0EaZoEdYqgbYYB&#10;RRu0HXpWZCkWIIuapMTJfv0o+aNdV+wwLAdFFMlH8pnk5dWx1uQgnFdgCjo6yykRhkOpzK6g35/X&#10;X2aU+MBMyTQYUdCT8PRq+fnTZWMXYgwV6FI4giDGLxpb0CoEu8gyzytRM38GVhhUSnA1Cyi6XVY6&#10;1iB6rbNxnk+zBlxpHXDhPb7etEq6TPhSCh4epPQiEF1QzC2k06VzG89seckWO8dspXiXBvuHLGqm&#10;DAYdoG5YYGTv1B9QteIOPMhwxqHOQErFRaoBqxnl76p5qpgVqRYkx9uBJv//YPn9YeOIKgs6mVJi&#10;WI3f6BFZY2anBcE3JKixfoF2T3bjOsnjNVZ7lK6O/1gHOSZSTwOp4hgIx8eL6Xg2myP3HHXz2fRi&#10;nifas1d363z4KqAm8VJQh/ETmexw5wOGRNPeJEbzoFW5Vlonwe2219qRA8MvvJ6uz29vY87o8puZ&#10;NtHYQHRr1fEli6W1xaRbOGkR7bR5FBJZwfTHKZPUj2KIwzgXJoxaVcVK0YY/z/HXR48dHD1SLgkw&#10;IkuMP2B3AL1lC9Jjt1l29tFVpHYenPO/JdY6Dx4pMpgwONfKgPsIQGNVXeTWvieppSaytIXyhD3j&#10;oB0mb/la4Xe7Yz5smMPpwW+NGyE84CE1NAWF7kZJBe7nR+/RHpsatZQ0OI0F9T/2zAlK9DeD7T4f&#10;TSZxfJMwOb8Yo+DearZvNWZfXwO2wwh3j+XpGu2D7q/SQf2Ci2MVo6KKGY6xC8qD64Xr0G4JXD1c&#10;rFbJDEfWsnBnniyP4JHV2JfPxxfmbNe8Afv+HvrJZYt3PdzaRk8Dq30AqVKDv/La8Y3jnhqnW01x&#10;n7yVk9XrAl3+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BhZYOmcAgAAiAUAAA4AAAAAAAAAAAAAAAAALgIAAGRy&#10;cy9lMm9Eb2MueG1sUEsBAi0AFAAGAAgAAAAhAGjcJm/hAAAADwEAAA8AAAAAAAAAAAAAAAAA9gQA&#10;AGRycy9kb3ducmV2LnhtbFBLBQYAAAAABAAEAPMAAAAEBgAAAAA=&#10;" fillcolor="#f6f5ee" stroked="f" strokeweight="2pt"/>
            </w:pict>
          </mc:Fallback>
        </mc:AlternateContent>
      </w:r>
    </w:p>
    <w:p w14:paraId="1B477D55" w14:textId="77777777" w:rsidR="00597FFA" w:rsidRPr="000852E9" w:rsidRDefault="00597FFA" w:rsidP="00825122">
      <w:pPr>
        <w:pStyle w:val="Tableheading"/>
        <w:rPr>
          <w:bCs/>
        </w:rPr>
      </w:pPr>
      <w:r w:rsidRPr="000852E9">
        <w:t>Zone colour palette table</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317"/>
        <w:gridCol w:w="1427"/>
        <w:gridCol w:w="1129"/>
        <w:gridCol w:w="1128"/>
        <w:gridCol w:w="1128"/>
      </w:tblGrid>
      <w:tr w:rsidR="00597FFA" w:rsidRPr="000852E9" w14:paraId="7E0A35D2" w14:textId="77777777" w:rsidTr="00767452">
        <w:trPr>
          <w:tblHeader/>
        </w:trPr>
        <w:tc>
          <w:tcPr>
            <w:tcW w:w="2364" w:type="pct"/>
            <w:shd w:val="clear" w:color="auto" w:fill="1C556C"/>
          </w:tcPr>
          <w:p w14:paraId="209FF1C9" w14:textId="77777777" w:rsidR="00597FFA" w:rsidRPr="000852E9" w:rsidRDefault="00597FFA" w:rsidP="00597FFA">
            <w:pPr>
              <w:pStyle w:val="TableTextbold"/>
              <w:rPr>
                <w:color w:val="FFFFFF"/>
                <w:szCs w:val="20"/>
              </w:rPr>
            </w:pPr>
            <w:r w:rsidRPr="000852E9">
              <w:rPr>
                <w:color w:val="FFFFFF"/>
                <w:szCs w:val="20"/>
              </w:rPr>
              <w:t>Zone</w:t>
            </w:r>
          </w:p>
        </w:tc>
        <w:tc>
          <w:tcPr>
            <w:tcW w:w="781" w:type="pct"/>
            <w:shd w:val="clear" w:color="auto" w:fill="1C556C"/>
          </w:tcPr>
          <w:p w14:paraId="330B5F92" w14:textId="77777777" w:rsidR="00597FFA" w:rsidRPr="000852E9" w:rsidRDefault="00597FFA" w:rsidP="00597FFA">
            <w:pPr>
              <w:pStyle w:val="TableTextbold"/>
              <w:rPr>
                <w:color w:val="FFFFFF"/>
                <w:szCs w:val="20"/>
              </w:rPr>
            </w:pPr>
            <w:r w:rsidRPr="000852E9">
              <w:rPr>
                <w:color w:val="FFFFFF"/>
                <w:szCs w:val="20"/>
              </w:rPr>
              <w:t>Symbol</w:t>
            </w:r>
          </w:p>
        </w:tc>
        <w:tc>
          <w:tcPr>
            <w:tcW w:w="618" w:type="pct"/>
            <w:shd w:val="clear" w:color="auto" w:fill="1C556C"/>
          </w:tcPr>
          <w:p w14:paraId="565E3CAE" w14:textId="77777777" w:rsidR="00597FFA" w:rsidRPr="000852E9" w:rsidRDefault="00597FFA" w:rsidP="00597FFA">
            <w:pPr>
              <w:pStyle w:val="TableTextbold"/>
              <w:rPr>
                <w:color w:val="FFFFFF"/>
                <w:szCs w:val="20"/>
              </w:rPr>
            </w:pPr>
            <w:r w:rsidRPr="000852E9">
              <w:rPr>
                <w:color w:val="FFFFFF"/>
                <w:szCs w:val="20"/>
              </w:rPr>
              <w:t>R</w:t>
            </w:r>
          </w:p>
        </w:tc>
        <w:tc>
          <w:tcPr>
            <w:tcW w:w="618" w:type="pct"/>
            <w:shd w:val="clear" w:color="auto" w:fill="1C556C"/>
          </w:tcPr>
          <w:p w14:paraId="784AB47A" w14:textId="77777777" w:rsidR="00597FFA" w:rsidRPr="000852E9" w:rsidRDefault="00597FFA" w:rsidP="00597FFA">
            <w:pPr>
              <w:pStyle w:val="TableTextbold"/>
              <w:rPr>
                <w:color w:val="FFFFFF"/>
                <w:szCs w:val="20"/>
              </w:rPr>
            </w:pPr>
            <w:r w:rsidRPr="000852E9">
              <w:rPr>
                <w:color w:val="FFFFFF"/>
                <w:szCs w:val="20"/>
              </w:rPr>
              <w:t>G</w:t>
            </w:r>
          </w:p>
        </w:tc>
        <w:tc>
          <w:tcPr>
            <w:tcW w:w="618" w:type="pct"/>
            <w:shd w:val="clear" w:color="auto" w:fill="1C556C"/>
          </w:tcPr>
          <w:p w14:paraId="64FAA148" w14:textId="77777777" w:rsidR="00597FFA" w:rsidRPr="000852E9" w:rsidRDefault="00597FFA" w:rsidP="00597FFA">
            <w:pPr>
              <w:pStyle w:val="TableTextbold"/>
              <w:rPr>
                <w:color w:val="FFFFFF"/>
                <w:szCs w:val="20"/>
              </w:rPr>
            </w:pPr>
            <w:r w:rsidRPr="000852E9">
              <w:rPr>
                <w:color w:val="FFFFFF"/>
                <w:szCs w:val="20"/>
              </w:rPr>
              <w:t>B</w:t>
            </w:r>
          </w:p>
        </w:tc>
      </w:tr>
      <w:tr w:rsidR="00597FFA" w:rsidRPr="000852E9" w14:paraId="36A5FBF5" w14:textId="77777777" w:rsidTr="00767452">
        <w:tc>
          <w:tcPr>
            <w:tcW w:w="2364" w:type="pct"/>
            <w:shd w:val="clear" w:color="auto" w:fill="auto"/>
          </w:tcPr>
          <w:p w14:paraId="68BFC45B" w14:textId="6C58D45D" w:rsidR="00597FFA" w:rsidRPr="000852E9" w:rsidRDefault="00597FFA" w:rsidP="00E84A48">
            <w:pPr>
              <w:pStyle w:val="TableText"/>
            </w:pPr>
            <w:r w:rsidRPr="000852E9">
              <w:t>Low</w:t>
            </w:r>
            <w:r w:rsidR="00E84A48">
              <w:t>-</w:t>
            </w:r>
            <w:r w:rsidRPr="000852E9">
              <w:t>density residential</w:t>
            </w:r>
          </w:p>
        </w:tc>
        <w:tc>
          <w:tcPr>
            <w:tcW w:w="781" w:type="pct"/>
            <w:shd w:val="clear" w:color="auto" w:fill="FFED96"/>
          </w:tcPr>
          <w:p w14:paraId="1FDCB5B2" w14:textId="77777777" w:rsidR="00597FFA" w:rsidRPr="000852E9" w:rsidRDefault="00597FFA" w:rsidP="00597FFA">
            <w:pPr>
              <w:pStyle w:val="TableText"/>
            </w:pPr>
          </w:p>
        </w:tc>
        <w:tc>
          <w:tcPr>
            <w:tcW w:w="618" w:type="pct"/>
          </w:tcPr>
          <w:p w14:paraId="713330F2" w14:textId="77777777" w:rsidR="00597FFA" w:rsidRPr="000852E9" w:rsidRDefault="00597FFA" w:rsidP="00597FFA">
            <w:pPr>
              <w:pStyle w:val="TableText"/>
              <w:rPr>
                <w:szCs w:val="18"/>
              </w:rPr>
            </w:pPr>
            <w:r w:rsidRPr="000852E9">
              <w:rPr>
                <w:szCs w:val="18"/>
              </w:rPr>
              <w:t>255</w:t>
            </w:r>
          </w:p>
        </w:tc>
        <w:tc>
          <w:tcPr>
            <w:tcW w:w="618" w:type="pct"/>
          </w:tcPr>
          <w:p w14:paraId="53E9B876" w14:textId="77777777" w:rsidR="00597FFA" w:rsidRPr="000852E9" w:rsidRDefault="00597FFA" w:rsidP="00597FFA">
            <w:pPr>
              <w:pStyle w:val="TableText"/>
              <w:rPr>
                <w:szCs w:val="18"/>
              </w:rPr>
            </w:pPr>
            <w:r w:rsidRPr="000852E9">
              <w:rPr>
                <w:szCs w:val="18"/>
              </w:rPr>
              <w:t>237</w:t>
            </w:r>
          </w:p>
        </w:tc>
        <w:tc>
          <w:tcPr>
            <w:tcW w:w="618" w:type="pct"/>
          </w:tcPr>
          <w:p w14:paraId="48566D25" w14:textId="77777777" w:rsidR="00597FFA" w:rsidRPr="000852E9" w:rsidRDefault="00597FFA" w:rsidP="00597FFA">
            <w:pPr>
              <w:pStyle w:val="TableText"/>
              <w:rPr>
                <w:szCs w:val="18"/>
              </w:rPr>
            </w:pPr>
            <w:r w:rsidRPr="000852E9">
              <w:rPr>
                <w:szCs w:val="18"/>
              </w:rPr>
              <w:t>150</w:t>
            </w:r>
          </w:p>
        </w:tc>
      </w:tr>
      <w:tr w:rsidR="00597FFA" w:rsidRPr="000852E9" w14:paraId="7488187C" w14:textId="77777777" w:rsidTr="00767452">
        <w:tc>
          <w:tcPr>
            <w:tcW w:w="2364" w:type="pct"/>
            <w:shd w:val="clear" w:color="auto" w:fill="auto"/>
          </w:tcPr>
          <w:p w14:paraId="18BFC5D7" w14:textId="77777777" w:rsidR="00597FFA" w:rsidRPr="000852E9" w:rsidRDefault="00597FFA" w:rsidP="00767452">
            <w:pPr>
              <w:pStyle w:val="TableText"/>
            </w:pPr>
            <w:r w:rsidRPr="000852E9">
              <w:t>Residential</w:t>
            </w:r>
          </w:p>
        </w:tc>
        <w:tc>
          <w:tcPr>
            <w:tcW w:w="781" w:type="pct"/>
            <w:shd w:val="clear" w:color="auto" w:fill="FFFF73"/>
          </w:tcPr>
          <w:p w14:paraId="101588CC" w14:textId="77777777" w:rsidR="00597FFA" w:rsidRPr="000852E9" w:rsidRDefault="00597FFA" w:rsidP="00597FFA">
            <w:pPr>
              <w:pStyle w:val="TableText"/>
            </w:pPr>
          </w:p>
        </w:tc>
        <w:tc>
          <w:tcPr>
            <w:tcW w:w="618" w:type="pct"/>
          </w:tcPr>
          <w:p w14:paraId="252DBCB9" w14:textId="77777777" w:rsidR="00597FFA" w:rsidRPr="000852E9" w:rsidRDefault="00597FFA" w:rsidP="00597FFA">
            <w:pPr>
              <w:pStyle w:val="TableText"/>
              <w:rPr>
                <w:szCs w:val="18"/>
              </w:rPr>
            </w:pPr>
            <w:r w:rsidRPr="000852E9">
              <w:rPr>
                <w:szCs w:val="18"/>
              </w:rPr>
              <w:t>255</w:t>
            </w:r>
          </w:p>
        </w:tc>
        <w:tc>
          <w:tcPr>
            <w:tcW w:w="618" w:type="pct"/>
          </w:tcPr>
          <w:p w14:paraId="66ADCB0A" w14:textId="77777777" w:rsidR="00597FFA" w:rsidRPr="000852E9" w:rsidRDefault="00597FFA" w:rsidP="00597FFA">
            <w:pPr>
              <w:pStyle w:val="TableText"/>
              <w:rPr>
                <w:szCs w:val="18"/>
              </w:rPr>
            </w:pPr>
            <w:r w:rsidRPr="000852E9">
              <w:rPr>
                <w:szCs w:val="18"/>
              </w:rPr>
              <w:t>255</w:t>
            </w:r>
          </w:p>
        </w:tc>
        <w:tc>
          <w:tcPr>
            <w:tcW w:w="618" w:type="pct"/>
          </w:tcPr>
          <w:p w14:paraId="34532390" w14:textId="77777777" w:rsidR="00597FFA" w:rsidRPr="000852E9" w:rsidRDefault="00597FFA" w:rsidP="00597FFA">
            <w:pPr>
              <w:pStyle w:val="TableText"/>
              <w:rPr>
                <w:szCs w:val="18"/>
              </w:rPr>
            </w:pPr>
            <w:r w:rsidRPr="000852E9">
              <w:rPr>
                <w:szCs w:val="18"/>
              </w:rPr>
              <w:t>115</w:t>
            </w:r>
          </w:p>
        </w:tc>
      </w:tr>
      <w:tr w:rsidR="00597FFA" w:rsidRPr="000852E9" w14:paraId="527F5678" w14:textId="77777777" w:rsidTr="00767452">
        <w:tc>
          <w:tcPr>
            <w:tcW w:w="2364" w:type="pct"/>
            <w:shd w:val="clear" w:color="auto" w:fill="auto"/>
          </w:tcPr>
          <w:p w14:paraId="242050B3" w14:textId="26D7EB73" w:rsidR="00597FFA" w:rsidRPr="000852E9" w:rsidRDefault="00597FFA" w:rsidP="00767452">
            <w:pPr>
              <w:pStyle w:val="TableText"/>
            </w:pPr>
            <w:r w:rsidRPr="000852E9">
              <w:t>Medium</w:t>
            </w:r>
            <w:r w:rsidR="00E84A48">
              <w:t>-</w:t>
            </w:r>
            <w:r w:rsidRPr="000852E9">
              <w:t>density residential</w:t>
            </w:r>
          </w:p>
        </w:tc>
        <w:tc>
          <w:tcPr>
            <w:tcW w:w="781" w:type="pct"/>
            <w:shd w:val="clear" w:color="auto" w:fill="FFDF80"/>
          </w:tcPr>
          <w:p w14:paraId="06C49C0D" w14:textId="77777777" w:rsidR="00597FFA" w:rsidRPr="000852E9" w:rsidRDefault="00597FFA" w:rsidP="00597FFA">
            <w:pPr>
              <w:pStyle w:val="TableText"/>
            </w:pPr>
          </w:p>
        </w:tc>
        <w:tc>
          <w:tcPr>
            <w:tcW w:w="618" w:type="pct"/>
          </w:tcPr>
          <w:p w14:paraId="3FA35AF7" w14:textId="77777777" w:rsidR="00597FFA" w:rsidRPr="000852E9" w:rsidRDefault="00597FFA" w:rsidP="00597FFA">
            <w:pPr>
              <w:pStyle w:val="TableText"/>
              <w:rPr>
                <w:szCs w:val="18"/>
              </w:rPr>
            </w:pPr>
            <w:r w:rsidRPr="000852E9">
              <w:rPr>
                <w:szCs w:val="18"/>
              </w:rPr>
              <w:t>255</w:t>
            </w:r>
          </w:p>
        </w:tc>
        <w:tc>
          <w:tcPr>
            <w:tcW w:w="618" w:type="pct"/>
          </w:tcPr>
          <w:p w14:paraId="78E59111" w14:textId="77777777" w:rsidR="00597FFA" w:rsidRPr="000852E9" w:rsidRDefault="00597FFA" w:rsidP="00597FFA">
            <w:pPr>
              <w:pStyle w:val="TableText"/>
              <w:rPr>
                <w:szCs w:val="18"/>
              </w:rPr>
            </w:pPr>
            <w:r w:rsidRPr="000852E9">
              <w:rPr>
                <w:szCs w:val="18"/>
              </w:rPr>
              <w:t>223</w:t>
            </w:r>
          </w:p>
        </w:tc>
        <w:tc>
          <w:tcPr>
            <w:tcW w:w="618" w:type="pct"/>
          </w:tcPr>
          <w:p w14:paraId="19FB2321" w14:textId="77777777" w:rsidR="00597FFA" w:rsidRPr="000852E9" w:rsidRDefault="00597FFA" w:rsidP="00597FFA">
            <w:pPr>
              <w:pStyle w:val="TableText"/>
              <w:rPr>
                <w:szCs w:val="18"/>
              </w:rPr>
            </w:pPr>
            <w:r w:rsidRPr="000852E9">
              <w:rPr>
                <w:szCs w:val="18"/>
              </w:rPr>
              <w:t>128</w:t>
            </w:r>
          </w:p>
        </w:tc>
      </w:tr>
      <w:tr w:rsidR="00597FFA" w:rsidRPr="000852E9" w14:paraId="0E4D6D9B" w14:textId="77777777" w:rsidTr="00767452">
        <w:tc>
          <w:tcPr>
            <w:tcW w:w="2364" w:type="pct"/>
            <w:shd w:val="clear" w:color="auto" w:fill="auto"/>
          </w:tcPr>
          <w:p w14:paraId="7A251D3F" w14:textId="44705166" w:rsidR="00597FFA" w:rsidRPr="000852E9" w:rsidRDefault="00597FFA" w:rsidP="00767452">
            <w:pPr>
              <w:pStyle w:val="TableText"/>
            </w:pPr>
            <w:r w:rsidRPr="000852E9">
              <w:t>High</w:t>
            </w:r>
            <w:r w:rsidR="00E84A48">
              <w:t>-</w:t>
            </w:r>
            <w:r w:rsidRPr="000852E9">
              <w:t>density residential</w:t>
            </w:r>
          </w:p>
        </w:tc>
        <w:tc>
          <w:tcPr>
            <w:tcW w:w="781" w:type="pct"/>
            <w:shd w:val="clear" w:color="auto" w:fill="FFD042"/>
          </w:tcPr>
          <w:p w14:paraId="7CDFEA0D" w14:textId="77777777" w:rsidR="00597FFA" w:rsidRPr="000852E9" w:rsidRDefault="00597FFA" w:rsidP="00597FFA">
            <w:pPr>
              <w:pStyle w:val="TableText"/>
            </w:pPr>
          </w:p>
        </w:tc>
        <w:tc>
          <w:tcPr>
            <w:tcW w:w="618" w:type="pct"/>
          </w:tcPr>
          <w:p w14:paraId="3522F1C7" w14:textId="77777777" w:rsidR="00597FFA" w:rsidRPr="000852E9" w:rsidRDefault="00597FFA" w:rsidP="00597FFA">
            <w:pPr>
              <w:pStyle w:val="TableText"/>
              <w:rPr>
                <w:szCs w:val="18"/>
              </w:rPr>
            </w:pPr>
            <w:r w:rsidRPr="000852E9">
              <w:rPr>
                <w:szCs w:val="18"/>
              </w:rPr>
              <w:t>255</w:t>
            </w:r>
          </w:p>
        </w:tc>
        <w:tc>
          <w:tcPr>
            <w:tcW w:w="618" w:type="pct"/>
          </w:tcPr>
          <w:p w14:paraId="18A23F47" w14:textId="77777777" w:rsidR="00597FFA" w:rsidRPr="000852E9" w:rsidRDefault="00597FFA" w:rsidP="00597FFA">
            <w:pPr>
              <w:pStyle w:val="TableText"/>
              <w:rPr>
                <w:szCs w:val="18"/>
              </w:rPr>
            </w:pPr>
            <w:r w:rsidRPr="000852E9">
              <w:rPr>
                <w:szCs w:val="18"/>
              </w:rPr>
              <w:t>208</w:t>
            </w:r>
          </w:p>
        </w:tc>
        <w:tc>
          <w:tcPr>
            <w:tcW w:w="618" w:type="pct"/>
          </w:tcPr>
          <w:p w14:paraId="2362546C" w14:textId="77777777" w:rsidR="00597FFA" w:rsidRPr="000852E9" w:rsidRDefault="00597FFA" w:rsidP="00597FFA">
            <w:pPr>
              <w:pStyle w:val="TableText"/>
              <w:rPr>
                <w:szCs w:val="18"/>
              </w:rPr>
            </w:pPr>
            <w:r w:rsidRPr="000852E9">
              <w:rPr>
                <w:szCs w:val="18"/>
              </w:rPr>
              <w:t>66</w:t>
            </w:r>
          </w:p>
        </w:tc>
      </w:tr>
      <w:tr w:rsidR="00597FFA" w:rsidRPr="000852E9" w14:paraId="14DBDE1A" w14:textId="77777777" w:rsidTr="00767452">
        <w:tc>
          <w:tcPr>
            <w:tcW w:w="2364" w:type="pct"/>
            <w:shd w:val="clear" w:color="auto" w:fill="auto"/>
          </w:tcPr>
          <w:p w14:paraId="4B7299E4" w14:textId="77777777" w:rsidR="00597FFA" w:rsidRPr="000852E9" w:rsidRDefault="00597FFA" w:rsidP="00767452">
            <w:pPr>
              <w:pStyle w:val="TableText"/>
            </w:pPr>
            <w:r w:rsidRPr="000852E9">
              <w:t>Rural</w:t>
            </w:r>
          </w:p>
        </w:tc>
        <w:tc>
          <w:tcPr>
            <w:tcW w:w="781" w:type="pct"/>
            <w:shd w:val="clear" w:color="auto" w:fill="B5BB7D"/>
          </w:tcPr>
          <w:p w14:paraId="06869DB8" w14:textId="77777777" w:rsidR="00597FFA" w:rsidRPr="000852E9" w:rsidRDefault="00597FFA" w:rsidP="00597FFA">
            <w:pPr>
              <w:pStyle w:val="TableText"/>
            </w:pPr>
          </w:p>
        </w:tc>
        <w:tc>
          <w:tcPr>
            <w:tcW w:w="618" w:type="pct"/>
          </w:tcPr>
          <w:p w14:paraId="755D3FCE" w14:textId="77777777" w:rsidR="00597FFA" w:rsidRPr="000852E9" w:rsidRDefault="00597FFA" w:rsidP="00597FFA">
            <w:pPr>
              <w:pStyle w:val="TableText"/>
              <w:rPr>
                <w:szCs w:val="18"/>
              </w:rPr>
            </w:pPr>
            <w:r w:rsidRPr="000852E9">
              <w:rPr>
                <w:szCs w:val="18"/>
              </w:rPr>
              <w:t>181</w:t>
            </w:r>
          </w:p>
        </w:tc>
        <w:tc>
          <w:tcPr>
            <w:tcW w:w="618" w:type="pct"/>
          </w:tcPr>
          <w:p w14:paraId="1565C93C" w14:textId="77777777" w:rsidR="00597FFA" w:rsidRPr="000852E9" w:rsidRDefault="00597FFA" w:rsidP="00597FFA">
            <w:pPr>
              <w:pStyle w:val="TableText"/>
              <w:rPr>
                <w:szCs w:val="18"/>
              </w:rPr>
            </w:pPr>
            <w:r w:rsidRPr="000852E9">
              <w:rPr>
                <w:szCs w:val="18"/>
              </w:rPr>
              <w:t>187</w:t>
            </w:r>
          </w:p>
        </w:tc>
        <w:tc>
          <w:tcPr>
            <w:tcW w:w="618" w:type="pct"/>
          </w:tcPr>
          <w:p w14:paraId="7CE5BEF6" w14:textId="77777777" w:rsidR="00597FFA" w:rsidRPr="000852E9" w:rsidRDefault="00597FFA" w:rsidP="00597FFA">
            <w:pPr>
              <w:pStyle w:val="TableText"/>
              <w:rPr>
                <w:szCs w:val="18"/>
              </w:rPr>
            </w:pPr>
            <w:r w:rsidRPr="000852E9">
              <w:rPr>
                <w:szCs w:val="18"/>
              </w:rPr>
              <w:t>125</w:t>
            </w:r>
          </w:p>
        </w:tc>
      </w:tr>
      <w:tr w:rsidR="00597FFA" w:rsidRPr="000852E9" w14:paraId="68EE9C0A" w14:textId="77777777" w:rsidTr="00767452">
        <w:tc>
          <w:tcPr>
            <w:tcW w:w="2364" w:type="pct"/>
            <w:shd w:val="clear" w:color="auto" w:fill="auto"/>
          </w:tcPr>
          <w:p w14:paraId="51E4534D" w14:textId="77777777" w:rsidR="00597FFA" w:rsidRPr="000852E9" w:rsidRDefault="00597FFA" w:rsidP="00767452">
            <w:pPr>
              <w:pStyle w:val="TableText"/>
            </w:pPr>
            <w:r w:rsidRPr="000852E9">
              <w:t>Rural production</w:t>
            </w:r>
          </w:p>
        </w:tc>
        <w:tc>
          <w:tcPr>
            <w:tcW w:w="781" w:type="pct"/>
            <w:shd w:val="clear" w:color="auto" w:fill="919A45"/>
          </w:tcPr>
          <w:p w14:paraId="3F5C923B" w14:textId="77777777" w:rsidR="00597FFA" w:rsidRPr="000852E9" w:rsidRDefault="00597FFA" w:rsidP="00597FFA">
            <w:pPr>
              <w:pStyle w:val="TableText"/>
            </w:pPr>
          </w:p>
        </w:tc>
        <w:tc>
          <w:tcPr>
            <w:tcW w:w="618" w:type="pct"/>
          </w:tcPr>
          <w:p w14:paraId="5D62B26E" w14:textId="77777777" w:rsidR="00597FFA" w:rsidRPr="000852E9" w:rsidRDefault="00597FFA" w:rsidP="00597FFA">
            <w:pPr>
              <w:pStyle w:val="TableText"/>
              <w:rPr>
                <w:szCs w:val="18"/>
              </w:rPr>
            </w:pPr>
            <w:r w:rsidRPr="000852E9">
              <w:rPr>
                <w:szCs w:val="18"/>
              </w:rPr>
              <w:t>145</w:t>
            </w:r>
          </w:p>
        </w:tc>
        <w:tc>
          <w:tcPr>
            <w:tcW w:w="618" w:type="pct"/>
          </w:tcPr>
          <w:p w14:paraId="2E640D5D" w14:textId="77777777" w:rsidR="00597FFA" w:rsidRPr="000852E9" w:rsidRDefault="00597FFA" w:rsidP="00597FFA">
            <w:pPr>
              <w:pStyle w:val="TableText"/>
              <w:rPr>
                <w:szCs w:val="18"/>
              </w:rPr>
            </w:pPr>
            <w:r w:rsidRPr="000852E9">
              <w:rPr>
                <w:szCs w:val="18"/>
              </w:rPr>
              <w:t>154</w:t>
            </w:r>
          </w:p>
        </w:tc>
        <w:tc>
          <w:tcPr>
            <w:tcW w:w="618" w:type="pct"/>
          </w:tcPr>
          <w:p w14:paraId="4F6175BC" w14:textId="77777777" w:rsidR="00597FFA" w:rsidRPr="000852E9" w:rsidRDefault="00597FFA" w:rsidP="00597FFA">
            <w:pPr>
              <w:pStyle w:val="TableText"/>
              <w:rPr>
                <w:szCs w:val="18"/>
              </w:rPr>
            </w:pPr>
            <w:r w:rsidRPr="000852E9">
              <w:rPr>
                <w:szCs w:val="18"/>
              </w:rPr>
              <w:t>69</w:t>
            </w:r>
          </w:p>
        </w:tc>
      </w:tr>
      <w:tr w:rsidR="00597FFA" w:rsidRPr="000852E9" w14:paraId="75B715C1" w14:textId="77777777" w:rsidTr="00767452">
        <w:tc>
          <w:tcPr>
            <w:tcW w:w="2364" w:type="pct"/>
            <w:shd w:val="clear" w:color="auto" w:fill="auto"/>
          </w:tcPr>
          <w:p w14:paraId="24E5174F" w14:textId="77777777" w:rsidR="00597FFA" w:rsidRPr="000852E9" w:rsidRDefault="00597FFA" w:rsidP="00767452">
            <w:pPr>
              <w:pStyle w:val="TableText"/>
            </w:pPr>
            <w:r w:rsidRPr="000852E9">
              <w:t>Rural residential</w:t>
            </w:r>
          </w:p>
        </w:tc>
        <w:tc>
          <w:tcPr>
            <w:tcW w:w="781" w:type="pct"/>
            <w:shd w:val="clear" w:color="auto" w:fill="FFFACD"/>
          </w:tcPr>
          <w:p w14:paraId="03BBE5DA" w14:textId="77777777" w:rsidR="00597FFA" w:rsidRPr="000852E9" w:rsidRDefault="00597FFA" w:rsidP="00597FFA">
            <w:pPr>
              <w:pStyle w:val="TableText"/>
            </w:pPr>
          </w:p>
        </w:tc>
        <w:tc>
          <w:tcPr>
            <w:tcW w:w="618" w:type="pct"/>
          </w:tcPr>
          <w:p w14:paraId="5A6D9FDB" w14:textId="77777777" w:rsidR="00597FFA" w:rsidRPr="000852E9" w:rsidRDefault="00597FFA" w:rsidP="00597FFA">
            <w:pPr>
              <w:pStyle w:val="TableText"/>
              <w:rPr>
                <w:szCs w:val="18"/>
              </w:rPr>
            </w:pPr>
            <w:r w:rsidRPr="000852E9">
              <w:rPr>
                <w:szCs w:val="18"/>
              </w:rPr>
              <w:t>255</w:t>
            </w:r>
          </w:p>
        </w:tc>
        <w:tc>
          <w:tcPr>
            <w:tcW w:w="618" w:type="pct"/>
          </w:tcPr>
          <w:p w14:paraId="3A9A6F39" w14:textId="77777777" w:rsidR="00597FFA" w:rsidRPr="000852E9" w:rsidRDefault="00597FFA" w:rsidP="00597FFA">
            <w:pPr>
              <w:pStyle w:val="TableText"/>
              <w:rPr>
                <w:szCs w:val="18"/>
              </w:rPr>
            </w:pPr>
            <w:r w:rsidRPr="000852E9">
              <w:rPr>
                <w:szCs w:val="18"/>
              </w:rPr>
              <w:t>250</w:t>
            </w:r>
          </w:p>
        </w:tc>
        <w:tc>
          <w:tcPr>
            <w:tcW w:w="618" w:type="pct"/>
          </w:tcPr>
          <w:p w14:paraId="51A9AF4E" w14:textId="77777777" w:rsidR="00597FFA" w:rsidRPr="000852E9" w:rsidRDefault="00597FFA" w:rsidP="00597FFA">
            <w:pPr>
              <w:pStyle w:val="TableText"/>
              <w:rPr>
                <w:szCs w:val="18"/>
              </w:rPr>
            </w:pPr>
            <w:r w:rsidRPr="000852E9">
              <w:rPr>
                <w:szCs w:val="18"/>
              </w:rPr>
              <w:t>205</w:t>
            </w:r>
          </w:p>
        </w:tc>
      </w:tr>
      <w:tr w:rsidR="00597FFA" w:rsidRPr="000852E9" w14:paraId="40F1CD80" w14:textId="77777777" w:rsidTr="00767452">
        <w:tc>
          <w:tcPr>
            <w:tcW w:w="2364" w:type="pct"/>
            <w:shd w:val="clear" w:color="auto" w:fill="auto"/>
          </w:tcPr>
          <w:p w14:paraId="0BCA85D4" w14:textId="77777777" w:rsidR="00597FFA" w:rsidRPr="000852E9" w:rsidRDefault="00597FFA" w:rsidP="00767452">
            <w:pPr>
              <w:pStyle w:val="TableText"/>
            </w:pPr>
            <w:r w:rsidRPr="000852E9">
              <w:t>Rural settlement</w:t>
            </w:r>
          </w:p>
        </w:tc>
        <w:tc>
          <w:tcPr>
            <w:tcW w:w="781" w:type="pct"/>
            <w:shd w:val="clear" w:color="auto" w:fill="FAEBD7"/>
          </w:tcPr>
          <w:p w14:paraId="737CBB1A" w14:textId="77777777" w:rsidR="00597FFA" w:rsidRPr="000852E9" w:rsidRDefault="00597FFA" w:rsidP="00597FFA">
            <w:pPr>
              <w:pStyle w:val="TableText"/>
            </w:pPr>
          </w:p>
        </w:tc>
        <w:tc>
          <w:tcPr>
            <w:tcW w:w="618" w:type="pct"/>
          </w:tcPr>
          <w:p w14:paraId="1322D147" w14:textId="77777777" w:rsidR="00597FFA" w:rsidRPr="000852E9" w:rsidRDefault="00597FFA" w:rsidP="00597FFA">
            <w:pPr>
              <w:pStyle w:val="TableText"/>
              <w:rPr>
                <w:szCs w:val="18"/>
              </w:rPr>
            </w:pPr>
            <w:r w:rsidRPr="000852E9">
              <w:rPr>
                <w:szCs w:val="18"/>
              </w:rPr>
              <w:t>250</w:t>
            </w:r>
          </w:p>
        </w:tc>
        <w:tc>
          <w:tcPr>
            <w:tcW w:w="618" w:type="pct"/>
          </w:tcPr>
          <w:p w14:paraId="39C35BF2" w14:textId="77777777" w:rsidR="00597FFA" w:rsidRPr="000852E9" w:rsidRDefault="00597FFA" w:rsidP="00597FFA">
            <w:pPr>
              <w:pStyle w:val="TableText"/>
              <w:rPr>
                <w:szCs w:val="18"/>
              </w:rPr>
            </w:pPr>
            <w:r w:rsidRPr="000852E9">
              <w:rPr>
                <w:szCs w:val="18"/>
              </w:rPr>
              <w:t>235</w:t>
            </w:r>
          </w:p>
        </w:tc>
        <w:tc>
          <w:tcPr>
            <w:tcW w:w="618" w:type="pct"/>
          </w:tcPr>
          <w:p w14:paraId="16AB33E0" w14:textId="77777777" w:rsidR="00597FFA" w:rsidRPr="000852E9" w:rsidRDefault="00597FFA" w:rsidP="00597FFA">
            <w:pPr>
              <w:pStyle w:val="TableText"/>
              <w:rPr>
                <w:szCs w:val="18"/>
              </w:rPr>
            </w:pPr>
            <w:r w:rsidRPr="000852E9">
              <w:rPr>
                <w:szCs w:val="18"/>
              </w:rPr>
              <w:t>215</w:t>
            </w:r>
          </w:p>
        </w:tc>
      </w:tr>
      <w:tr w:rsidR="00597FFA" w:rsidRPr="000852E9" w14:paraId="2D1B93EF" w14:textId="77777777" w:rsidTr="00767452">
        <w:tc>
          <w:tcPr>
            <w:tcW w:w="2364" w:type="pct"/>
            <w:shd w:val="clear" w:color="auto" w:fill="auto"/>
          </w:tcPr>
          <w:p w14:paraId="17657906" w14:textId="77777777" w:rsidR="00597FFA" w:rsidRPr="000852E9" w:rsidRDefault="00597FFA" w:rsidP="00767452">
            <w:pPr>
              <w:pStyle w:val="TableText"/>
            </w:pPr>
            <w:r w:rsidRPr="000852E9">
              <w:t>Neighbourhood commercial</w:t>
            </w:r>
          </w:p>
        </w:tc>
        <w:tc>
          <w:tcPr>
            <w:tcW w:w="781" w:type="pct"/>
            <w:shd w:val="clear" w:color="auto" w:fill="CD5C5C"/>
          </w:tcPr>
          <w:p w14:paraId="2AE0A6A2" w14:textId="77777777" w:rsidR="00597FFA" w:rsidRPr="000852E9" w:rsidRDefault="00597FFA" w:rsidP="00597FFA">
            <w:pPr>
              <w:pStyle w:val="TableText"/>
            </w:pPr>
          </w:p>
        </w:tc>
        <w:tc>
          <w:tcPr>
            <w:tcW w:w="618" w:type="pct"/>
          </w:tcPr>
          <w:p w14:paraId="07656B53" w14:textId="77777777" w:rsidR="00597FFA" w:rsidRPr="000852E9" w:rsidRDefault="00597FFA" w:rsidP="00597FFA">
            <w:pPr>
              <w:pStyle w:val="TableText"/>
              <w:rPr>
                <w:szCs w:val="18"/>
              </w:rPr>
            </w:pPr>
            <w:r w:rsidRPr="000852E9">
              <w:rPr>
                <w:szCs w:val="18"/>
              </w:rPr>
              <w:t>205</w:t>
            </w:r>
          </w:p>
        </w:tc>
        <w:tc>
          <w:tcPr>
            <w:tcW w:w="618" w:type="pct"/>
          </w:tcPr>
          <w:p w14:paraId="58D2F3CB" w14:textId="77777777" w:rsidR="00597FFA" w:rsidRPr="000852E9" w:rsidRDefault="00597FFA" w:rsidP="00597FFA">
            <w:pPr>
              <w:pStyle w:val="TableText"/>
              <w:rPr>
                <w:szCs w:val="18"/>
              </w:rPr>
            </w:pPr>
            <w:r w:rsidRPr="000852E9">
              <w:rPr>
                <w:szCs w:val="18"/>
              </w:rPr>
              <w:t>92</w:t>
            </w:r>
          </w:p>
        </w:tc>
        <w:tc>
          <w:tcPr>
            <w:tcW w:w="618" w:type="pct"/>
          </w:tcPr>
          <w:p w14:paraId="2FDF85C5" w14:textId="77777777" w:rsidR="00597FFA" w:rsidRPr="000852E9" w:rsidRDefault="00597FFA" w:rsidP="00597FFA">
            <w:pPr>
              <w:pStyle w:val="TableText"/>
              <w:rPr>
                <w:szCs w:val="18"/>
              </w:rPr>
            </w:pPr>
            <w:r w:rsidRPr="000852E9">
              <w:rPr>
                <w:szCs w:val="18"/>
              </w:rPr>
              <w:t>92</w:t>
            </w:r>
          </w:p>
        </w:tc>
      </w:tr>
      <w:tr w:rsidR="00597FFA" w:rsidRPr="000852E9" w14:paraId="661687B5" w14:textId="77777777" w:rsidTr="00767452">
        <w:tc>
          <w:tcPr>
            <w:tcW w:w="2364" w:type="pct"/>
            <w:shd w:val="clear" w:color="auto" w:fill="auto"/>
          </w:tcPr>
          <w:p w14:paraId="1607089A" w14:textId="77777777" w:rsidR="00597FFA" w:rsidRPr="000852E9" w:rsidRDefault="00597FFA" w:rsidP="00767452">
            <w:pPr>
              <w:pStyle w:val="TableText"/>
            </w:pPr>
            <w:r w:rsidRPr="000852E9">
              <w:t>Local commercial</w:t>
            </w:r>
          </w:p>
        </w:tc>
        <w:tc>
          <w:tcPr>
            <w:tcW w:w="781" w:type="pct"/>
            <w:shd w:val="clear" w:color="auto" w:fill="FFCBCB"/>
          </w:tcPr>
          <w:p w14:paraId="26E1A814" w14:textId="77777777" w:rsidR="00597FFA" w:rsidRPr="000852E9" w:rsidRDefault="00597FFA" w:rsidP="00597FFA">
            <w:pPr>
              <w:pStyle w:val="TableText"/>
            </w:pPr>
          </w:p>
        </w:tc>
        <w:tc>
          <w:tcPr>
            <w:tcW w:w="618" w:type="pct"/>
          </w:tcPr>
          <w:p w14:paraId="39F9E095" w14:textId="77777777" w:rsidR="00597FFA" w:rsidRPr="000852E9" w:rsidRDefault="00597FFA" w:rsidP="00597FFA">
            <w:pPr>
              <w:pStyle w:val="TableText"/>
              <w:rPr>
                <w:szCs w:val="18"/>
              </w:rPr>
            </w:pPr>
            <w:r w:rsidRPr="000852E9">
              <w:rPr>
                <w:szCs w:val="18"/>
              </w:rPr>
              <w:t>255</w:t>
            </w:r>
          </w:p>
        </w:tc>
        <w:tc>
          <w:tcPr>
            <w:tcW w:w="618" w:type="pct"/>
          </w:tcPr>
          <w:p w14:paraId="42297B63" w14:textId="77777777" w:rsidR="00597FFA" w:rsidRPr="000852E9" w:rsidRDefault="00597FFA" w:rsidP="00597FFA">
            <w:pPr>
              <w:pStyle w:val="TableText"/>
              <w:rPr>
                <w:szCs w:val="18"/>
              </w:rPr>
            </w:pPr>
            <w:r w:rsidRPr="000852E9">
              <w:rPr>
                <w:szCs w:val="18"/>
              </w:rPr>
              <w:t>203</w:t>
            </w:r>
          </w:p>
        </w:tc>
        <w:tc>
          <w:tcPr>
            <w:tcW w:w="618" w:type="pct"/>
          </w:tcPr>
          <w:p w14:paraId="4C6F54D7" w14:textId="77777777" w:rsidR="00597FFA" w:rsidRPr="000852E9" w:rsidRDefault="00597FFA" w:rsidP="00597FFA">
            <w:pPr>
              <w:pStyle w:val="TableText"/>
              <w:rPr>
                <w:szCs w:val="18"/>
              </w:rPr>
            </w:pPr>
            <w:r w:rsidRPr="000852E9">
              <w:rPr>
                <w:szCs w:val="18"/>
              </w:rPr>
              <w:t>203</w:t>
            </w:r>
          </w:p>
        </w:tc>
      </w:tr>
      <w:tr w:rsidR="00597FFA" w:rsidRPr="000852E9" w14:paraId="3FBF632F" w14:textId="77777777" w:rsidTr="00767452">
        <w:tc>
          <w:tcPr>
            <w:tcW w:w="2364" w:type="pct"/>
            <w:shd w:val="clear" w:color="auto" w:fill="auto"/>
          </w:tcPr>
          <w:p w14:paraId="09610F29" w14:textId="77777777" w:rsidR="00597FFA" w:rsidRPr="000852E9" w:rsidRDefault="00597FFA" w:rsidP="00767452">
            <w:pPr>
              <w:pStyle w:val="TableText"/>
            </w:pPr>
            <w:r w:rsidRPr="000852E9">
              <w:t>Commercial</w:t>
            </w:r>
          </w:p>
        </w:tc>
        <w:tc>
          <w:tcPr>
            <w:tcW w:w="781" w:type="pct"/>
            <w:shd w:val="clear" w:color="auto" w:fill="FE8F77"/>
          </w:tcPr>
          <w:p w14:paraId="6B8F5AA7" w14:textId="77777777" w:rsidR="00597FFA" w:rsidRPr="000852E9" w:rsidRDefault="00597FFA" w:rsidP="00597FFA">
            <w:pPr>
              <w:pStyle w:val="TableText"/>
            </w:pPr>
          </w:p>
        </w:tc>
        <w:tc>
          <w:tcPr>
            <w:tcW w:w="618" w:type="pct"/>
          </w:tcPr>
          <w:p w14:paraId="7595B2CC" w14:textId="77777777" w:rsidR="00597FFA" w:rsidRPr="000852E9" w:rsidRDefault="00597FFA" w:rsidP="00597FFA">
            <w:pPr>
              <w:pStyle w:val="TableText"/>
              <w:rPr>
                <w:szCs w:val="18"/>
              </w:rPr>
            </w:pPr>
            <w:r w:rsidRPr="000852E9">
              <w:rPr>
                <w:szCs w:val="18"/>
              </w:rPr>
              <w:t>254</w:t>
            </w:r>
          </w:p>
        </w:tc>
        <w:tc>
          <w:tcPr>
            <w:tcW w:w="618" w:type="pct"/>
          </w:tcPr>
          <w:p w14:paraId="0AF93F50" w14:textId="77777777" w:rsidR="00597FFA" w:rsidRPr="000852E9" w:rsidRDefault="00597FFA" w:rsidP="00597FFA">
            <w:pPr>
              <w:pStyle w:val="TableText"/>
              <w:rPr>
                <w:szCs w:val="18"/>
              </w:rPr>
            </w:pPr>
            <w:r w:rsidRPr="000852E9">
              <w:rPr>
                <w:szCs w:val="18"/>
              </w:rPr>
              <w:t>143</w:t>
            </w:r>
          </w:p>
        </w:tc>
        <w:tc>
          <w:tcPr>
            <w:tcW w:w="618" w:type="pct"/>
          </w:tcPr>
          <w:p w14:paraId="16FE95A4" w14:textId="77777777" w:rsidR="00597FFA" w:rsidRPr="000852E9" w:rsidRDefault="00597FFA" w:rsidP="00597FFA">
            <w:pPr>
              <w:pStyle w:val="TableText"/>
              <w:rPr>
                <w:szCs w:val="18"/>
              </w:rPr>
            </w:pPr>
            <w:r w:rsidRPr="000852E9">
              <w:rPr>
                <w:szCs w:val="18"/>
              </w:rPr>
              <w:t>119</w:t>
            </w:r>
          </w:p>
        </w:tc>
      </w:tr>
      <w:tr w:rsidR="00597FFA" w:rsidRPr="000852E9" w14:paraId="6110C792" w14:textId="77777777" w:rsidTr="00767452">
        <w:tc>
          <w:tcPr>
            <w:tcW w:w="2364" w:type="pct"/>
            <w:shd w:val="clear" w:color="auto" w:fill="auto"/>
          </w:tcPr>
          <w:p w14:paraId="2C4CDB2A" w14:textId="77777777" w:rsidR="00597FFA" w:rsidRPr="000852E9" w:rsidRDefault="00597FFA" w:rsidP="00767452">
            <w:pPr>
              <w:pStyle w:val="TableText"/>
            </w:pPr>
            <w:r w:rsidRPr="000852E9">
              <w:t>Mixed use</w:t>
            </w:r>
          </w:p>
        </w:tc>
        <w:tc>
          <w:tcPr>
            <w:tcW w:w="781" w:type="pct"/>
            <w:shd w:val="clear" w:color="auto" w:fill="FF9933"/>
          </w:tcPr>
          <w:p w14:paraId="1B80B2FA" w14:textId="77777777" w:rsidR="00597FFA" w:rsidRPr="000852E9" w:rsidRDefault="00597FFA" w:rsidP="00597FFA">
            <w:pPr>
              <w:pStyle w:val="TableText"/>
            </w:pPr>
          </w:p>
        </w:tc>
        <w:tc>
          <w:tcPr>
            <w:tcW w:w="618" w:type="pct"/>
            <w:shd w:val="clear" w:color="auto" w:fill="auto"/>
          </w:tcPr>
          <w:p w14:paraId="335ED6B2" w14:textId="77777777" w:rsidR="00597FFA" w:rsidRPr="000852E9" w:rsidRDefault="00597FFA" w:rsidP="00597FFA">
            <w:pPr>
              <w:pStyle w:val="TableText"/>
              <w:rPr>
                <w:szCs w:val="18"/>
              </w:rPr>
            </w:pPr>
            <w:r w:rsidRPr="000852E9">
              <w:rPr>
                <w:szCs w:val="18"/>
              </w:rPr>
              <w:t>255</w:t>
            </w:r>
          </w:p>
        </w:tc>
        <w:tc>
          <w:tcPr>
            <w:tcW w:w="618" w:type="pct"/>
            <w:shd w:val="clear" w:color="auto" w:fill="auto"/>
          </w:tcPr>
          <w:p w14:paraId="585F3524" w14:textId="77777777" w:rsidR="00597FFA" w:rsidRPr="000852E9" w:rsidRDefault="00597FFA" w:rsidP="00597FFA">
            <w:pPr>
              <w:pStyle w:val="TableText"/>
              <w:rPr>
                <w:szCs w:val="18"/>
              </w:rPr>
            </w:pPr>
            <w:r w:rsidRPr="000852E9">
              <w:rPr>
                <w:szCs w:val="18"/>
              </w:rPr>
              <w:t>153</w:t>
            </w:r>
          </w:p>
        </w:tc>
        <w:tc>
          <w:tcPr>
            <w:tcW w:w="618" w:type="pct"/>
            <w:shd w:val="clear" w:color="auto" w:fill="auto"/>
          </w:tcPr>
          <w:p w14:paraId="5786950C" w14:textId="77777777" w:rsidR="00597FFA" w:rsidRPr="000852E9" w:rsidRDefault="00597FFA" w:rsidP="00597FFA">
            <w:pPr>
              <w:pStyle w:val="TableText"/>
              <w:rPr>
                <w:szCs w:val="18"/>
              </w:rPr>
            </w:pPr>
            <w:r w:rsidRPr="000852E9">
              <w:rPr>
                <w:szCs w:val="18"/>
              </w:rPr>
              <w:t>51</w:t>
            </w:r>
          </w:p>
        </w:tc>
      </w:tr>
      <w:tr w:rsidR="00597FFA" w:rsidRPr="000852E9" w14:paraId="5136ACFF" w14:textId="77777777" w:rsidTr="00767452">
        <w:tc>
          <w:tcPr>
            <w:tcW w:w="2364" w:type="pct"/>
            <w:shd w:val="clear" w:color="auto" w:fill="auto"/>
          </w:tcPr>
          <w:p w14:paraId="5BC5208D" w14:textId="77777777" w:rsidR="00597FFA" w:rsidRPr="000852E9" w:rsidRDefault="00597FFA" w:rsidP="00767452">
            <w:pPr>
              <w:pStyle w:val="TableText"/>
            </w:pPr>
            <w:r w:rsidRPr="000852E9">
              <w:t>Town centre</w:t>
            </w:r>
          </w:p>
        </w:tc>
        <w:tc>
          <w:tcPr>
            <w:tcW w:w="781" w:type="pct"/>
            <w:shd w:val="clear" w:color="auto" w:fill="FF5933"/>
          </w:tcPr>
          <w:p w14:paraId="347EAC5F" w14:textId="77777777" w:rsidR="00597FFA" w:rsidRPr="000852E9" w:rsidRDefault="00597FFA" w:rsidP="00597FFA">
            <w:pPr>
              <w:pStyle w:val="TableText"/>
            </w:pPr>
          </w:p>
        </w:tc>
        <w:tc>
          <w:tcPr>
            <w:tcW w:w="618" w:type="pct"/>
            <w:shd w:val="clear" w:color="auto" w:fill="auto"/>
          </w:tcPr>
          <w:p w14:paraId="7AA7889B" w14:textId="77777777" w:rsidR="00597FFA" w:rsidRPr="000852E9" w:rsidRDefault="00597FFA" w:rsidP="00597FFA">
            <w:pPr>
              <w:pStyle w:val="TableText"/>
              <w:rPr>
                <w:szCs w:val="18"/>
              </w:rPr>
            </w:pPr>
            <w:r w:rsidRPr="000852E9">
              <w:rPr>
                <w:szCs w:val="18"/>
              </w:rPr>
              <w:t>255</w:t>
            </w:r>
          </w:p>
        </w:tc>
        <w:tc>
          <w:tcPr>
            <w:tcW w:w="618" w:type="pct"/>
            <w:shd w:val="clear" w:color="auto" w:fill="auto"/>
          </w:tcPr>
          <w:p w14:paraId="0830A92F" w14:textId="77777777" w:rsidR="00597FFA" w:rsidRPr="000852E9" w:rsidRDefault="00597FFA" w:rsidP="00597FFA">
            <w:pPr>
              <w:pStyle w:val="TableText"/>
              <w:rPr>
                <w:szCs w:val="18"/>
              </w:rPr>
            </w:pPr>
            <w:r w:rsidRPr="000852E9">
              <w:rPr>
                <w:szCs w:val="18"/>
              </w:rPr>
              <w:t>89</w:t>
            </w:r>
          </w:p>
        </w:tc>
        <w:tc>
          <w:tcPr>
            <w:tcW w:w="618" w:type="pct"/>
            <w:shd w:val="clear" w:color="auto" w:fill="auto"/>
          </w:tcPr>
          <w:p w14:paraId="4DD721C0" w14:textId="77777777" w:rsidR="00597FFA" w:rsidRPr="000852E9" w:rsidRDefault="00597FFA" w:rsidP="00597FFA">
            <w:pPr>
              <w:pStyle w:val="TableText"/>
              <w:rPr>
                <w:szCs w:val="18"/>
              </w:rPr>
            </w:pPr>
            <w:r w:rsidRPr="000852E9">
              <w:rPr>
                <w:szCs w:val="18"/>
              </w:rPr>
              <w:t>51</w:t>
            </w:r>
          </w:p>
        </w:tc>
      </w:tr>
      <w:tr w:rsidR="00597FFA" w:rsidRPr="000852E9" w14:paraId="729664D1" w14:textId="77777777" w:rsidTr="00767452">
        <w:tc>
          <w:tcPr>
            <w:tcW w:w="2364" w:type="pct"/>
            <w:shd w:val="clear" w:color="auto" w:fill="auto"/>
          </w:tcPr>
          <w:p w14:paraId="3997A235" w14:textId="77777777" w:rsidR="00597FFA" w:rsidRPr="000852E9" w:rsidRDefault="00597FFA" w:rsidP="00767452">
            <w:pPr>
              <w:pStyle w:val="TableText"/>
            </w:pPr>
            <w:r w:rsidRPr="000852E9">
              <w:t>City centre</w:t>
            </w:r>
          </w:p>
        </w:tc>
        <w:tc>
          <w:tcPr>
            <w:tcW w:w="781" w:type="pct"/>
            <w:shd w:val="clear" w:color="auto" w:fill="9E2145"/>
          </w:tcPr>
          <w:p w14:paraId="0936907E" w14:textId="77777777" w:rsidR="00597FFA" w:rsidRPr="000852E9" w:rsidRDefault="00597FFA" w:rsidP="00597FFA">
            <w:pPr>
              <w:pStyle w:val="TableText"/>
            </w:pPr>
          </w:p>
        </w:tc>
        <w:tc>
          <w:tcPr>
            <w:tcW w:w="618" w:type="pct"/>
            <w:shd w:val="clear" w:color="auto" w:fill="auto"/>
          </w:tcPr>
          <w:p w14:paraId="0D51DEF5" w14:textId="77777777" w:rsidR="00597FFA" w:rsidRPr="000852E9" w:rsidRDefault="00597FFA" w:rsidP="00597FFA">
            <w:pPr>
              <w:pStyle w:val="TableText"/>
              <w:rPr>
                <w:szCs w:val="18"/>
              </w:rPr>
            </w:pPr>
            <w:r w:rsidRPr="000852E9">
              <w:rPr>
                <w:szCs w:val="18"/>
              </w:rPr>
              <w:t>158</w:t>
            </w:r>
          </w:p>
        </w:tc>
        <w:tc>
          <w:tcPr>
            <w:tcW w:w="618" w:type="pct"/>
            <w:shd w:val="clear" w:color="auto" w:fill="auto"/>
          </w:tcPr>
          <w:p w14:paraId="18E324CA" w14:textId="77777777" w:rsidR="00597FFA" w:rsidRPr="000852E9" w:rsidRDefault="00597FFA" w:rsidP="00597FFA">
            <w:pPr>
              <w:pStyle w:val="TableText"/>
              <w:rPr>
                <w:szCs w:val="18"/>
              </w:rPr>
            </w:pPr>
            <w:r w:rsidRPr="000852E9">
              <w:rPr>
                <w:szCs w:val="18"/>
              </w:rPr>
              <w:t>33</w:t>
            </w:r>
          </w:p>
        </w:tc>
        <w:tc>
          <w:tcPr>
            <w:tcW w:w="618" w:type="pct"/>
            <w:shd w:val="clear" w:color="auto" w:fill="auto"/>
          </w:tcPr>
          <w:p w14:paraId="5D070D4F" w14:textId="77777777" w:rsidR="00597FFA" w:rsidRPr="000852E9" w:rsidRDefault="00597FFA" w:rsidP="00597FFA">
            <w:pPr>
              <w:pStyle w:val="TableText"/>
              <w:rPr>
                <w:szCs w:val="18"/>
              </w:rPr>
            </w:pPr>
            <w:r w:rsidRPr="000852E9">
              <w:rPr>
                <w:szCs w:val="18"/>
              </w:rPr>
              <w:t>69</w:t>
            </w:r>
          </w:p>
        </w:tc>
      </w:tr>
      <w:tr w:rsidR="00597FFA" w:rsidRPr="000852E9" w14:paraId="1B7B045D" w14:textId="77777777" w:rsidTr="00767452">
        <w:tc>
          <w:tcPr>
            <w:tcW w:w="2364" w:type="pct"/>
            <w:shd w:val="clear" w:color="auto" w:fill="auto"/>
          </w:tcPr>
          <w:p w14:paraId="0EA68CF5" w14:textId="77777777" w:rsidR="00597FFA" w:rsidRPr="000852E9" w:rsidRDefault="00597FFA" w:rsidP="00597FFA">
            <w:pPr>
              <w:pStyle w:val="TableText"/>
            </w:pPr>
            <w:r w:rsidRPr="000852E9">
              <w:lastRenderedPageBreak/>
              <w:t>Light industrial</w:t>
            </w:r>
          </w:p>
        </w:tc>
        <w:tc>
          <w:tcPr>
            <w:tcW w:w="781" w:type="pct"/>
            <w:shd w:val="clear" w:color="auto" w:fill="DDA0DD"/>
          </w:tcPr>
          <w:p w14:paraId="267A3D31" w14:textId="77777777" w:rsidR="00597FFA" w:rsidRPr="000852E9" w:rsidRDefault="00597FFA" w:rsidP="00597FFA">
            <w:pPr>
              <w:pStyle w:val="TableText"/>
            </w:pPr>
          </w:p>
        </w:tc>
        <w:tc>
          <w:tcPr>
            <w:tcW w:w="618" w:type="pct"/>
            <w:shd w:val="clear" w:color="auto" w:fill="auto"/>
          </w:tcPr>
          <w:p w14:paraId="3A8A3E64" w14:textId="77777777" w:rsidR="00597FFA" w:rsidRPr="000852E9" w:rsidRDefault="00597FFA" w:rsidP="00597FFA">
            <w:pPr>
              <w:pStyle w:val="TableText"/>
              <w:rPr>
                <w:szCs w:val="18"/>
              </w:rPr>
            </w:pPr>
            <w:r w:rsidRPr="000852E9">
              <w:rPr>
                <w:szCs w:val="18"/>
              </w:rPr>
              <w:t>221</w:t>
            </w:r>
          </w:p>
        </w:tc>
        <w:tc>
          <w:tcPr>
            <w:tcW w:w="618" w:type="pct"/>
            <w:shd w:val="clear" w:color="auto" w:fill="auto"/>
          </w:tcPr>
          <w:p w14:paraId="64886801" w14:textId="77777777" w:rsidR="00597FFA" w:rsidRPr="000852E9" w:rsidRDefault="00597FFA" w:rsidP="00597FFA">
            <w:pPr>
              <w:pStyle w:val="TableText"/>
              <w:rPr>
                <w:szCs w:val="18"/>
              </w:rPr>
            </w:pPr>
            <w:r w:rsidRPr="000852E9">
              <w:rPr>
                <w:szCs w:val="18"/>
              </w:rPr>
              <w:t>160</w:t>
            </w:r>
          </w:p>
        </w:tc>
        <w:tc>
          <w:tcPr>
            <w:tcW w:w="618" w:type="pct"/>
            <w:shd w:val="clear" w:color="auto" w:fill="auto"/>
          </w:tcPr>
          <w:p w14:paraId="600ADADC" w14:textId="77777777" w:rsidR="00597FFA" w:rsidRPr="000852E9" w:rsidRDefault="00597FFA" w:rsidP="00597FFA">
            <w:pPr>
              <w:pStyle w:val="TableText"/>
              <w:rPr>
                <w:szCs w:val="18"/>
              </w:rPr>
            </w:pPr>
            <w:r w:rsidRPr="000852E9">
              <w:rPr>
                <w:szCs w:val="18"/>
              </w:rPr>
              <w:t>221</w:t>
            </w:r>
          </w:p>
        </w:tc>
      </w:tr>
      <w:tr w:rsidR="00597FFA" w:rsidRPr="000852E9" w14:paraId="7ED9D785" w14:textId="77777777" w:rsidTr="00767452">
        <w:tc>
          <w:tcPr>
            <w:tcW w:w="2364" w:type="pct"/>
            <w:shd w:val="clear" w:color="auto" w:fill="auto"/>
          </w:tcPr>
          <w:p w14:paraId="5963207A" w14:textId="77777777" w:rsidR="00597FFA" w:rsidRPr="000852E9" w:rsidRDefault="00597FFA" w:rsidP="00597FFA">
            <w:pPr>
              <w:pStyle w:val="TableText"/>
            </w:pPr>
            <w:r w:rsidRPr="000852E9">
              <w:t>Industrial</w:t>
            </w:r>
          </w:p>
        </w:tc>
        <w:tc>
          <w:tcPr>
            <w:tcW w:w="781" w:type="pct"/>
            <w:shd w:val="clear" w:color="auto" w:fill="B073FF"/>
          </w:tcPr>
          <w:p w14:paraId="4AE1C71B" w14:textId="77777777" w:rsidR="00597FFA" w:rsidRPr="000852E9" w:rsidRDefault="00597FFA" w:rsidP="00597FFA">
            <w:pPr>
              <w:pStyle w:val="TableText"/>
            </w:pPr>
          </w:p>
        </w:tc>
        <w:tc>
          <w:tcPr>
            <w:tcW w:w="618" w:type="pct"/>
            <w:shd w:val="clear" w:color="auto" w:fill="auto"/>
          </w:tcPr>
          <w:p w14:paraId="52A02808" w14:textId="77777777" w:rsidR="00597FFA" w:rsidRPr="000852E9" w:rsidRDefault="00597FFA" w:rsidP="00597FFA">
            <w:pPr>
              <w:pStyle w:val="TableText"/>
              <w:rPr>
                <w:szCs w:val="18"/>
              </w:rPr>
            </w:pPr>
            <w:r w:rsidRPr="000852E9">
              <w:rPr>
                <w:szCs w:val="18"/>
              </w:rPr>
              <w:t>176</w:t>
            </w:r>
          </w:p>
        </w:tc>
        <w:tc>
          <w:tcPr>
            <w:tcW w:w="618" w:type="pct"/>
            <w:shd w:val="clear" w:color="auto" w:fill="auto"/>
          </w:tcPr>
          <w:p w14:paraId="652C90D9" w14:textId="77777777" w:rsidR="00597FFA" w:rsidRPr="000852E9" w:rsidRDefault="00597FFA" w:rsidP="00597FFA">
            <w:pPr>
              <w:pStyle w:val="TableText"/>
              <w:rPr>
                <w:szCs w:val="18"/>
              </w:rPr>
            </w:pPr>
            <w:r w:rsidRPr="000852E9">
              <w:rPr>
                <w:szCs w:val="18"/>
              </w:rPr>
              <w:t>115</w:t>
            </w:r>
          </w:p>
        </w:tc>
        <w:tc>
          <w:tcPr>
            <w:tcW w:w="618" w:type="pct"/>
            <w:shd w:val="clear" w:color="auto" w:fill="auto"/>
          </w:tcPr>
          <w:p w14:paraId="79BDBBC8" w14:textId="77777777" w:rsidR="00597FFA" w:rsidRPr="000852E9" w:rsidRDefault="00597FFA" w:rsidP="00597FFA">
            <w:pPr>
              <w:pStyle w:val="TableText"/>
              <w:rPr>
                <w:szCs w:val="18"/>
              </w:rPr>
            </w:pPr>
            <w:r w:rsidRPr="000852E9">
              <w:rPr>
                <w:szCs w:val="18"/>
              </w:rPr>
              <w:t>255</w:t>
            </w:r>
          </w:p>
        </w:tc>
      </w:tr>
      <w:tr w:rsidR="00597FFA" w:rsidRPr="000852E9" w14:paraId="6024E555" w14:textId="77777777" w:rsidTr="00767452">
        <w:tc>
          <w:tcPr>
            <w:tcW w:w="2364" w:type="pct"/>
            <w:shd w:val="clear" w:color="auto" w:fill="auto"/>
          </w:tcPr>
          <w:p w14:paraId="062E10DE" w14:textId="77777777" w:rsidR="00597FFA" w:rsidRPr="000852E9" w:rsidRDefault="00597FFA" w:rsidP="00597FFA">
            <w:pPr>
              <w:pStyle w:val="TableText"/>
            </w:pPr>
            <w:r w:rsidRPr="000852E9">
              <w:t>Heavy industrial</w:t>
            </w:r>
          </w:p>
        </w:tc>
        <w:tc>
          <w:tcPr>
            <w:tcW w:w="781" w:type="pct"/>
            <w:shd w:val="clear" w:color="auto" w:fill="9E709A"/>
          </w:tcPr>
          <w:p w14:paraId="3049B864" w14:textId="77777777" w:rsidR="00597FFA" w:rsidRPr="000852E9" w:rsidRDefault="00597FFA" w:rsidP="00597FFA">
            <w:pPr>
              <w:pStyle w:val="TableText"/>
            </w:pPr>
          </w:p>
        </w:tc>
        <w:tc>
          <w:tcPr>
            <w:tcW w:w="618" w:type="pct"/>
            <w:shd w:val="clear" w:color="auto" w:fill="auto"/>
          </w:tcPr>
          <w:p w14:paraId="1733A075" w14:textId="77777777" w:rsidR="00597FFA" w:rsidRPr="000852E9" w:rsidRDefault="00597FFA" w:rsidP="00597FFA">
            <w:pPr>
              <w:pStyle w:val="TableText"/>
              <w:rPr>
                <w:szCs w:val="18"/>
              </w:rPr>
            </w:pPr>
            <w:r w:rsidRPr="000852E9">
              <w:rPr>
                <w:szCs w:val="18"/>
              </w:rPr>
              <w:t>158</w:t>
            </w:r>
          </w:p>
        </w:tc>
        <w:tc>
          <w:tcPr>
            <w:tcW w:w="618" w:type="pct"/>
            <w:shd w:val="clear" w:color="auto" w:fill="auto"/>
          </w:tcPr>
          <w:p w14:paraId="329F70F6" w14:textId="77777777" w:rsidR="00597FFA" w:rsidRPr="000852E9" w:rsidRDefault="00597FFA" w:rsidP="00597FFA">
            <w:pPr>
              <w:pStyle w:val="TableText"/>
              <w:rPr>
                <w:szCs w:val="18"/>
              </w:rPr>
            </w:pPr>
            <w:r w:rsidRPr="000852E9">
              <w:rPr>
                <w:szCs w:val="18"/>
              </w:rPr>
              <w:t>112</w:t>
            </w:r>
          </w:p>
        </w:tc>
        <w:tc>
          <w:tcPr>
            <w:tcW w:w="618" w:type="pct"/>
            <w:shd w:val="clear" w:color="auto" w:fill="auto"/>
          </w:tcPr>
          <w:p w14:paraId="29BD59A5" w14:textId="77777777" w:rsidR="00597FFA" w:rsidRPr="000852E9" w:rsidRDefault="00597FFA" w:rsidP="00597FFA">
            <w:pPr>
              <w:pStyle w:val="TableText"/>
              <w:rPr>
                <w:szCs w:val="18"/>
              </w:rPr>
            </w:pPr>
            <w:r w:rsidRPr="000852E9">
              <w:rPr>
                <w:szCs w:val="18"/>
              </w:rPr>
              <w:t>154</w:t>
            </w:r>
          </w:p>
        </w:tc>
      </w:tr>
      <w:tr w:rsidR="00597FFA" w:rsidRPr="000852E9" w14:paraId="7D2EB91A" w14:textId="77777777" w:rsidTr="00767452">
        <w:tc>
          <w:tcPr>
            <w:tcW w:w="2364" w:type="pct"/>
            <w:shd w:val="clear" w:color="auto" w:fill="auto"/>
          </w:tcPr>
          <w:p w14:paraId="027ED848" w14:textId="77777777" w:rsidR="00597FFA" w:rsidRPr="000852E9" w:rsidRDefault="00597FFA" w:rsidP="00597FFA">
            <w:pPr>
              <w:pStyle w:val="TableText"/>
            </w:pPr>
            <w:r w:rsidRPr="000852E9">
              <w:t>Open space</w:t>
            </w:r>
          </w:p>
        </w:tc>
        <w:tc>
          <w:tcPr>
            <w:tcW w:w="781" w:type="pct"/>
            <w:shd w:val="clear" w:color="auto" w:fill="CDE6C5"/>
          </w:tcPr>
          <w:p w14:paraId="573BF2EF" w14:textId="77777777" w:rsidR="00597FFA" w:rsidRPr="000852E9" w:rsidRDefault="00597FFA" w:rsidP="00597FFA">
            <w:pPr>
              <w:pStyle w:val="TableText"/>
            </w:pPr>
          </w:p>
        </w:tc>
        <w:tc>
          <w:tcPr>
            <w:tcW w:w="618" w:type="pct"/>
            <w:shd w:val="clear" w:color="auto" w:fill="auto"/>
          </w:tcPr>
          <w:p w14:paraId="31E39E2F" w14:textId="77777777" w:rsidR="00597FFA" w:rsidRPr="000852E9" w:rsidRDefault="00597FFA" w:rsidP="00597FFA">
            <w:pPr>
              <w:pStyle w:val="TableText"/>
              <w:rPr>
                <w:szCs w:val="18"/>
              </w:rPr>
            </w:pPr>
            <w:r w:rsidRPr="000852E9">
              <w:rPr>
                <w:szCs w:val="18"/>
              </w:rPr>
              <w:t>205</w:t>
            </w:r>
          </w:p>
        </w:tc>
        <w:tc>
          <w:tcPr>
            <w:tcW w:w="618" w:type="pct"/>
            <w:shd w:val="clear" w:color="auto" w:fill="auto"/>
          </w:tcPr>
          <w:p w14:paraId="04383603" w14:textId="77777777" w:rsidR="00597FFA" w:rsidRPr="000852E9" w:rsidRDefault="00597FFA" w:rsidP="00597FFA">
            <w:pPr>
              <w:pStyle w:val="TableText"/>
              <w:rPr>
                <w:szCs w:val="18"/>
              </w:rPr>
            </w:pPr>
            <w:r w:rsidRPr="000852E9">
              <w:rPr>
                <w:szCs w:val="18"/>
              </w:rPr>
              <w:t>230</w:t>
            </w:r>
          </w:p>
        </w:tc>
        <w:tc>
          <w:tcPr>
            <w:tcW w:w="618" w:type="pct"/>
            <w:shd w:val="clear" w:color="auto" w:fill="auto"/>
          </w:tcPr>
          <w:p w14:paraId="7B7CC8C2" w14:textId="77777777" w:rsidR="00597FFA" w:rsidRPr="000852E9" w:rsidRDefault="00597FFA" w:rsidP="00597FFA">
            <w:pPr>
              <w:pStyle w:val="TableText"/>
              <w:rPr>
                <w:szCs w:val="18"/>
              </w:rPr>
            </w:pPr>
            <w:r w:rsidRPr="000852E9">
              <w:rPr>
                <w:szCs w:val="18"/>
              </w:rPr>
              <w:t>197</w:t>
            </w:r>
          </w:p>
        </w:tc>
      </w:tr>
      <w:tr w:rsidR="00597FFA" w:rsidRPr="000852E9" w14:paraId="00303D2E" w14:textId="77777777" w:rsidTr="00767452">
        <w:tc>
          <w:tcPr>
            <w:tcW w:w="2364" w:type="pct"/>
            <w:shd w:val="clear" w:color="auto" w:fill="auto"/>
          </w:tcPr>
          <w:p w14:paraId="048019C1" w14:textId="77777777" w:rsidR="00597FFA" w:rsidRPr="000852E9" w:rsidRDefault="00597FFA" w:rsidP="00597FFA">
            <w:pPr>
              <w:pStyle w:val="TableText"/>
            </w:pPr>
            <w:r w:rsidRPr="000852E9">
              <w:t>Sport and active recreation</w:t>
            </w:r>
          </w:p>
        </w:tc>
        <w:tc>
          <w:tcPr>
            <w:tcW w:w="781" w:type="pct"/>
            <w:shd w:val="clear" w:color="auto" w:fill="A4D498"/>
          </w:tcPr>
          <w:p w14:paraId="4168A59B" w14:textId="77777777" w:rsidR="00597FFA" w:rsidRPr="000852E9" w:rsidRDefault="00597FFA" w:rsidP="00597FFA">
            <w:pPr>
              <w:pStyle w:val="TableText"/>
            </w:pPr>
          </w:p>
        </w:tc>
        <w:tc>
          <w:tcPr>
            <w:tcW w:w="618" w:type="pct"/>
            <w:shd w:val="clear" w:color="auto" w:fill="auto"/>
          </w:tcPr>
          <w:p w14:paraId="66A5F064" w14:textId="77777777" w:rsidR="00597FFA" w:rsidRPr="000852E9" w:rsidRDefault="00597FFA" w:rsidP="00597FFA">
            <w:pPr>
              <w:pStyle w:val="TableText"/>
              <w:rPr>
                <w:szCs w:val="18"/>
              </w:rPr>
            </w:pPr>
            <w:r w:rsidRPr="000852E9">
              <w:rPr>
                <w:szCs w:val="18"/>
              </w:rPr>
              <w:t>164</w:t>
            </w:r>
          </w:p>
        </w:tc>
        <w:tc>
          <w:tcPr>
            <w:tcW w:w="618" w:type="pct"/>
            <w:shd w:val="clear" w:color="auto" w:fill="auto"/>
          </w:tcPr>
          <w:p w14:paraId="0704184E" w14:textId="77777777" w:rsidR="00597FFA" w:rsidRPr="000852E9" w:rsidRDefault="00597FFA" w:rsidP="00597FFA">
            <w:pPr>
              <w:pStyle w:val="TableText"/>
              <w:rPr>
                <w:szCs w:val="18"/>
              </w:rPr>
            </w:pPr>
            <w:r w:rsidRPr="000852E9">
              <w:rPr>
                <w:szCs w:val="18"/>
              </w:rPr>
              <w:t>212</w:t>
            </w:r>
          </w:p>
        </w:tc>
        <w:tc>
          <w:tcPr>
            <w:tcW w:w="618" w:type="pct"/>
            <w:shd w:val="clear" w:color="auto" w:fill="auto"/>
          </w:tcPr>
          <w:p w14:paraId="432511FF" w14:textId="77777777" w:rsidR="00597FFA" w:rsidRPr="000852E9" w:rsidRDefault="00597FFA" w:rsidP="00597FFA">
            <w:pPr>
              <w:pStyle w:val="TableText"/>
              <w:rPr>
                <w:szCs w:val="18"/>
              </w:rPr>
            </w:pPr>
            <w:r w:rsidRPr="000852E9">
              <w:rPr>
                <w:szCs w:val="18"/>
              </w:rPr>
              <w:t>152</w:t>
            </w:r>
          </w:p>
        </w:tc>
      </w:tr>
      <w:tr w:rsidR="00597FFA" w:rsidRPr="000852E9" w14:paraId="17C74FA0" w14:textId="77777777" w:rsidTr="00767452">
        <w:tc>
          <w:tcPr>
            <w:tcW w:w="2364" w:type="pct"/>
            <w:shd w:val="clear" w:color="auto" w:fill="auto"/>
          </w:tcPr>
          <w:p w14:paraId="55A7C382" w14:textId="77777777" w:rsidR="00597FFA" w:rsidRPr="000852E9" w:rsidRDefault="00597FFA" w:rsidP="00597FFA">
            <w:pPr>
              <w:pStyle w:val="TableText"/>
            </w:pPr>
            <w:r w:rsidRPr="000852E9">
              <w:t>Conservation</w:t>
            </w:r>
          </w:p>
        </w:tc>
        <w:tc>
          <w:tcPr>
            <w:tcW w:w="781" w:type="pct"/>
            <w:shd w:val="clear" w:color="auto" w:fill="87BF79"/>
          </w:tcPr>
          <w:p w14:paraId="20043C1B" w14:textId="77777777" w:rsidR="00597FFA" w:rsidRPr="000852E9" w:rsidRDefault="00597FFA" w:rsidP="00597FFA">
            <w:pPr>
              <w:pStyle w:val="TableText"/>
            </w:pPr>
          </w:p>
        </w:tc>
        <w:tc>
          <w:tcPr>
            <w:tcW w:w="618" w:type="pct"/>
            <w:shd w:val="clear" w:color="auto" w:fill="auto"/>
          </w:tcPr>
          <w:p w14:paraId="5D828C8E" w14:textId="77777777" w:rsidR="00597FFA" w:rsidRPr="000852E9" w:rsidRDefault="00597FFA" w:rsidP="00597FFA">
            <w:pPr>
              <w:pStyle w:val="TableText"/>
              <w:rPr>
                <w:szCs w:val="18"/>
              </w:rPr>
            </w:pPr>
            <w:r w:rsidRPr="000852E9">
              <w:rPr>
                <w:szCs w:val="18"/>
              </w:rPr>
              <w:t>135</w:t>
            </w:r>
          </w:p>
        </w:tc>
        <w:tc>
          <w:tcPr>
            <w:tcW w:w="618" w:type="pct"/>
            <w:shd w:val="clear" w:color="auto" w:fill="auto"/>
          </w:tcPr>
          <w:p w14:paraId="74571EFD" w14:textId="77777777" w:rsidR="00597FFA" w:rsidRPr="000852E9" w:rsidRDefault="00597FFA" w:rsidP="00597FFA">
            <w:pPr>
              <w:pStyle w:val="TableText"/>
              <w:rPr>
                <w:szCs w:val="18"/>
              </w:rPr>
            </w:pPr>
            <w:r w:rsidRPr="000852E9">
              <w:rPr>
                <w:szCs w:val="18"/>
              </w:rPr>
              <w:t>191</w:t>
            </w:r>
          </w:p>
        </w:tc>
        <w:tc>
          <w:tcPr>
            <w:tcW w:w="618" w:type="pct"/>
            <w:shd w:val="clear" w:color="auto" w:fill="auto"/>
          </w:tcPr>
          <w:p w14:paraId="4D4CD655" w14:textId="77777777" w:rsidR="00597FFA" w:rsidRPr="000852E9" w:rsidRDefault="00597FFA" w:rsidP="00597FFA">
            <w:pPr>
              <w:pStyle w:val="TableText"/>
              <w:rPr>
                <w:szCs w:val="18"/>
              </w:rPr>
            </w:pPr>
            <w:r w:rsidRPr="000852E9">
              <w:rPr>
                <w:szCs w:val="18"/>
              </w:rPr>
              <w:t>121</w:t>
            </w:r>
          </w:p>
        </w:tc>
      </w:tr>
      <w:tr w:rsidR="00597FFA" w:rsidRPr="000852E9" w14:paraId="6534C3B6" w14:textId="77777777" w:rsidTr="00767452">
        <w:tc>
          <w:tcPr>
            <w:tcW w:w="2364" w:type="pct"/>
            <w:shd w:val="clear" w:color="auto" w:fill="auto"/>
          </w:tcPr>
          <w:p w14:paraId="5446714F" w14:textId="77777777" w:rsidR="00597FFA" w:rsidRPr="000852E9" w:rsidRDefault="00597FFA" w:rsidP="00597FFA">
            <w:pPr>
              <w:pStyle w:val="TableText"/>
            </w:pPr>
            <w:r w:rsidRPr="000852E9">
              <w:t>Special purpose zones</w:t>
            </w:r>
          </w:p>
        </w:tc>
        <w:tc>
          <w:tcPr>
            <w:tcW w:w="781" w:type="pct"/>
            <w:shd w:val="clear" w:color="auto" w:fill="CCCCCC"/>
          </w:tcPr>
          <w:p w14:paraId="2D75C8C7" w14:textId="77777777" w:rsidR="00597FFA" w:rsidRPr="000852E9" w:rsidRDefault="00597FFA" w:rsidP="00597FFA">
            <w:pPr>
              <w:pStyle w:val="TableText"/>
            </w:pPr>
          </w:p>
        </w:tc>
        <w:tc>
          <w:tcPr>
            <w:tcW w:w="618" w:type="pct"/>
            <w:shd w:val="clear" w:color="auto" w:fill="auto"/>
          </w:tcPr>
          <w:p w14:paraId="1AA45569" w14:textId="77777777" w:rsidR="00597FFA" w:rsidRPr="000852E9" w:rsidRDefault="00597FFA" w:rsidP="00597FFA">
            <w:pPr>
              <w:pStyle w:val="TableText"/>
              <w:rPr>
                <w:szCs w:val="18"/>
              </w:rPr>
            </w:pPr>
            <w:r w:rsidRPr="000852E9">
              <w:rPr>
                <w:szCs w:val="18"/>
              </w:rPr>
              <w:t>204</w:t>
            </w:r>
          </w:p>
        </w:tc>
        <w:tc>
          <w:tcPr>
            <w:tcW w:w="618" w:type="pct"/>
            <w:shd w:val="clear" w:color="auto" w:fill="auto"/>
          </w:tcPr>
          <w:p w14:paraId="2D6D4BD4" w14:textId="77777777" w:rsidR="00597FFA" w:rsidRPr="000852E9" w:rsidRDefault="00597FFA" w:rsidP="00597FFA">
            <w:pPr>
              <w:pStyle w:val="TableText"/>
              <w:rPr>
                <w:szCs w:val="18"/>
              </w:rPr>
            </w:pPr>
            <w:r w:rsidRPr="000852E9">
              <w:rPr>
                <w:szCs w:val="18"/>
              </w:rPr>
              <w:t>204</w:t>
            </w:r>
          </w:p>
        </w:tc>
        <w:tc>
          <w:tcPr>
            <w:tcW w:w="618" w:type="pct"/>
            <w:shd w:val="clear" w:color="auto" w:fill="auto"/>
          </w:tcPr>
          <w:p w14:paraId="5502BDB6" w14:textId="77777777" w:rsidR="00597FFA" w:rsidRPr="000852E9" w:rsidRDefault="00597FFA" w:rsidP="00597FFA">
            <w:pPr>
              <w:pStyle w:val="TableText"/>
              <w:rPr>
                <w:szCs w:val="18"/>
              </w:rPr>
            </w:pPr>
            <w:r w:rsidRPr="000852E9">
              <w:rPr>
                <w:szCs w:val="18"/>
              </w:rPr>
              <w:t>204</w:t>
            </w:r>
          </w:p>
        </w:tc>
      </w:tr>
    </w:tbl>
    <w:p w14:paraId="3444F9BB" w14:textId="77777777" w:rsidR="00597FFA" w:rsidRPr="000852E9" w:rsidRDefault="00597FFA" w:rsidP="00BE3513">
      <w:pPr>
        <w:pStyle w:val="Tableheading"/>
        <w:spacing w:before="240"/>
      </w:pPr>
      <w:proofErr w:type="spellStart"/>
      <w:r w:rsidRPr="000852E9">
        <w:t>Symbology</w:t>
      </w:r>
      <w:proofErr w:type="spellEnd"/>
      <w:r w:rsidRPr="000852E9">
        <w:t xml:space="preserve"> table</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771"/>
        <w:gridCol w:w="3005"/>
        <w:gridCol w:w="2353"/>
      </w:tblGrid>
      <w:tr w:rsidR="00D66159" w:rsidRPr="000852E9" w14:paraId="525DA05F" w14:textId="77777777" w:rsidTr="00D66159">
        <w:trPr>
          <w:tblHeader/>
        </w:trPr>
        <w:tc>
          <w:tcPr>
            <w:tcW w:w="2065" w:type="pct"/>
            <w:shd w:val="clear" w:color="auto" w:fill="1C556C"/>
          </w:tcPr>
          <w:p w14:paraId="552D41E4" w14:textId="77777777" w:rsidR="00597FFA" w:rsidRPr="000852E9" w:rsidRDefault="00597FFA" w:rsidP="00D66159">
            <w:pPr>
              <w:pStyle w:val="TableTextbold"/>
              <w:rPr>
                <w:color w:val="FFFFFF" w:themeColor="background1"/>
              </w:rPr>
            </w:pPr>
            <w:r w:rsidRPr="000852E9">
              <w:rPr>
                <w:color w:val="FFFFFF" w:themeColor="background1"/>
              </w:rPr>
              <w:t>Name</w:t>
            </w:r>
          </w:p>
        </w:tc>
        <w:tc>
          <w:tcPr>
            <w:tcW w:w="1646" w:type="pct"/>
            <w:shd w:val="clear" w:color="auto" w:fill="1C556C"/>
          </w:tcPr>
          <w:p w14:paraId="4445A231" w14:textId="77777777" w:rsidR="00597FFA" w:rsidRPr="000852E9" w:rsidRDefault="00597FFA" w:rsidP="00D66159">
            <w:pPr>
              <w:pStyle w:val="TableTextbold"/>
              <w:rPr>
                <w:color w:val="FFFFFF" w:themeColor="background1"/>
              </w:rPr>
            </w:pPr>
            <w:r w:rsidRPr="000852E9">
              <w:rPr>
                <w:color w:val="FFFFFF" w:themeColor="background1"/>
              </w:rPr>
              <w:t>Description</w:t>
            </w:r>
          </w:p>
        </w:tc>
        <w:tc>
          <w:tcPr>
            <w:tcW w:w="1289" w:type="pct"/>
            <w:shd w:val="clear" w:color="auto" w:fill="1C556C"/>
          </w:tcPr>
          <w:p w14:paraId="3E6C0DE3" w14:textId="77777777" w:rsidR="00597FFA" w:rsidRPr="000852E9" w:rsidRDefault="00597FFA" w:rsidP="00D66159">
            <w:pPr>
              <w:pStyle w:val="TableTextbold"/>
              <w:rPr>
                <w:color w:val="FFFFFF" w:themeColor="background1"/>
              </w:rPr>
            </w:pPr>
            <w:r w:rsidRPr="000852E9">
              <w:rPr>
                <w:color w:val="FFFFFF" w:themeColor="background1"/>
              </w:rPr>
              <w:t>Symbol</w:t>
            </w:r>
          </w:p>
        </w:tc>
      </w:tr>
      <w:tr w:rsidR="00597FFA" w:rsidRPr="000852E9" w14:paraId="0968C2C5" w14:textId="77777777" w:rsidTr="00D66159">
        <w:tc>
          <w:tcPr>
            <w:tcW w:w="2065" w:type="pct"/>
            <w:shd w:val="clear" w:color="auto" w:fill="auto"/>
          </w:tcPr>
          <w:p w14:paraId="6CDE2D5B" w14:textId="77777777" w:rsidR="00597FFA" w:rsidRPr="000852E9" w:rsidRDefault="00597FFA" w:rsidP="00D66159">
            <w:pPr>
              <w:pStyle w:val="TableText"/>
            </w:pPr>
            <w:r w:rsidRPr="000852E9">
              <w:t>Heritage item (building or structure)</w:t>
            </w:r>
          </w:p>
        </w:tc>
        <w:tc>
          <w:tcPr>
            <w:tcW w:w="1646" w:type="pct"/>
            <w:shd w:val="clear" w:color="auto" w:fill="auto"/>
          </w:tcPr>
          <w:p w14:paraId="227EFBE3" w14:textId="77777777" w:rsidR="00597FFA" w:rsidRPr="000852E9" w:rsidRDefault="00597FFA" w:rsidP="00D66159">
            <w:pPr>
              <w:pStyle w:val="TableText"/>
            </w:pPr>
            <w:r w:rsidRPr="000852E9">
              <w:t>Geometry point</w:t>
            </w:r>
          </w:p>
        </w:tc>
        <w:tc>
          <w:tcPr>
            <w:tcW w:w="1289" w:type="pct"/>
            <w:shd w:val="clear" w:color="auto" w:fill="auto"/>
          </w:tcPr>
          <w:p w14:paraId="7C9208CE" w14:textId="77777777" w:rsidR="00597FFA" w:rsidRPr="000852E9" w:rsidRDefault="00597FFA" w:rsidP="00597FFA">
            <w:pPr>
              <w:pStyle w:val="TableText"/>
              <w:jc w:val="center"/>
            </w:pPr>
            <w:r w:rsidRPr="000852E9">
              <w:rPr>
                <w:noProof/>
              </w:rPr>
              <w:drawing>
                <wp:inline distT="0" distB="0" distL="0" distR="0" wp14:anchorId="7A139FC7" wp14:editId="5DE58981">
                  <wp:extent cx="365760" cy="393732"/>
                  <wp:effectExtent l="0" t="0" r="0" b="6350"/>
                  <wp:docPr id="47" name="Picture 47" descr="\\Anchor\CliffordJ$\ArcGIS\Heritag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CliffordJ$\ArcGIS\Heritagev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370783" cy="399139"/>
                          </a:xfrm>
                          <a:prstGeom prst="rect">
                            <a:avLst/>
                          </a:prstGeom>
                          <a:noFill/>
                          <a:ln>
                            <a:noFill/>
                          </a:ln>
                        </pic:spPr>
                      </pic:pic>
                    </a:graphicData>
                  </a:graphic>
                </wp:inline>
              </w:drawing>
            </w:r>
          </w:p>
        </w:tc>
      </w:tr>
      <w:tr w:rsidR="00597FFA" w:rsidRPr="000852E9" w14:paraId="59FC803C" w14:textId="77777777" w:rsidTr="00D66159">
        <w:tc>
          <w:tcPr>
            <w:tcW w:w="2065" w:type="pct"/>
            <w:shd w:val="clear" w:color="auto" w:fill="auto"/>
          </w:tcPr>
          <w:p w14:paraId="1304C3D4" w14:textId="77777777" w:rsidR="00597FFA" w:rsidRPr="000852E9" w:rsidRDefault="00597FFA" w:rsidP="00D66159">
            <w:pPr>
              <w:pStyle w:val="TableText"/>
            </w:pPr>
            <w:r w:rsidRPr="000852E9">
              <w:t>Protected tree</w:t>
            </w:r>
          </w:p>
        </w:tc>
        <w:tc>
          <w:tcPr>
            <w:tcW w:w="1646" w:type="pct"/>
            <w:shd w:val="clear" w:color="auto" w:fill="auto"/>
          </w:tcPr>
          <w:p w14:paraId="38D961B3" w14:textId="77777777" w:rsidR="00597FFA" w:rsidRPr="000852E9" w:rsidRDefault="00597FFA" w:rsidP="00D66159">
            <w:pPr>
              <w:pStyle w:val="TableText"/>
            </w:pPr>
            <w:r w:rsidRPr="000852E9">
              <w:t>Geometry point</w:t>
            </w:r>
          </w:p>
        </w:tc>
        <w:tc>
          <w:tcPr>
            <w:tcW w:w="1289" w:type="pct"/>
            <w:shd w:val="clear" w:color="auto" w:fill="auto"/>
          </w:tcPr>
          <w:p w14:paraId="0685E706" w14:textId="77777777" w:rsidR="00597FFA" w:rsidRPr="000852E9" w:rsidRDefault="00597FFA" w:rsidP="00597FFA">
            <w:pPr>
              <w:pStyle w:val="TableText"/>
              <w:jc w:val="center"/>
            </w:pPr>
            <w:r w:rsidRPr="000852E9">
              <w:rPr>
                <w:noProof/>
              </w:rPr>
              <w:drawing>
                <wp:inline distT="0" distB="0" distL="0" distR="0" wp14:anchorId="49D90F93" wp14:editId="273761F5">
                  <wp:extent cx="548640" cy="548640"/>
                  <wp:effectExtent l="0" t="0" r="0" b="3810"/>
                  <wp:docPr id="48" name="Picture 48" descr="\\Anchor\CliffordJ$\ArcGIS\Symbols\Tr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or\CliffordJ$\ArcGIS\Symbols\Tree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927" cy="547927"/>
                          </a:xfrm>
                          <a:prstGeom prst="rect">
                            <a:avLst/>
                          </a:prstGeom>
                          <a:noFill/>
                          <a:ln>
                            <a:noFill/>
                          </a:ln>
                        </pic:spPr>
                      </pic:pic>
                    </a:graphicData>
                  </a:graphic>
                </wp:inline>
              </w:drawing>
            </w:r>
          </w:p>
        </w:tc>
      </w:tr>
      <w:tr w:rsidR="00597FFA" w:rsidRPr="000852E9" w14:paraId="52CA9115" w14:textId="77777777" w:rsidTr="00D66159">
        <w:tc>
          <w:tcPr>
            <w:tcW w:w="2065" w:type="pct"/>
            <w:shd w:val="clear" w:color="auto" w:fill="auto"/>
          </w:tcPr>
          <w:p w14:paraId="46D05A55" w14:textId="77777777" w:rsidR="00597FFA" w:rsidRPr="000852E9" w:rsidRDefault="00597FFA" w:rsidP="00D66159">
            <w:pPr>
              <w:pStyle w:val="TableText"/>
            </w:pPr>
            <w:r w:rsidRPr="000852E9">
              <w:t>Protected tree group</w:t>
            </w:r>
          </w:p>
        </w:tc>
        <w:tc>
          <w:tcPr>
            <w:tcW w:w="1646" w:type="pct"/>
            <w:shd w:val="clear" w:color="auto" w:fill="auto"/>
          </w:tcPr>
          <w:p w14:paraId="4226553B" w14:textId="77777777" w:rsidR="00597FFA" w:rsidRPr="000852E9" w:rsidRDefault="00597FFA" w:rsidP="00D66159">
            <w:pPr>
              <w:pStyle w:val="TableText"/>
            </w:pPr>
            <w:r w:rsidRPr="000852E9">
              <w:t>Geometry point</w:t>
            </w:r>
          </w:p>
        </w:tc>
        <w:tc>
          <w:tcPr>
            <w:tcW w:w="1289" w:type="pct"/>
            <w:shd w:val="clear" w:color="auto" w:fill="auto"/>
          </w:tcPr>
          <w:p w14:paraId="53A096EB" w14:textId="77777777" w:rsidR="00597FFA" w:rsidRPr="000852E9" w:rsidRDefault="00597FFA" w:rsidP="00597FFA">
            <w:pPr>
              <w:pStyle w:val="TableText"/>
              <w:jc w:val="center"/>
            </w:pPr>
            <w:r w:rsidRPr="000852E9">
              <w:rPr>
                <w:noProof/>
              </w:rPr>
              <w:drawing>
                <wp:inline distT="0" distB="0" distL="0" distR="0" wp14:anchorId="12B5A888" wp14:editId="5E0F298B">
                  <wp:extent cx="712380" cy="712380"/>
                  <wp:effectExtent l="0" t="0" r="0" b="0"/>
                  <wp:docPr id="49" name="Picture 49" descr="\\Anchor\CliffordJ$\ArcGIS\Symbols\PineNative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CliffordJ$\ArcGIS\Symbols\PineNativeTre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2393" cy="712393"/>
                          </a:xfrm>
                          <a:prstGeom prst="rect">
                            <a:avLst/>
                          </a:prstGeom>
                          <a:noFill/>
                          <a:ln>
                            <a:noFill/>
                          </a:ln>
                        </pic:spPr>
                      </pic:pic>
                    </a:graphicData>
                  </a:graphic>
                </wp:inline>
              </w:drawing>
            </w:r>
          </w:p>
        </w:tc>
      </w:tr>
      <w:tr w:rsidR="00597FFA" w:rsidRPr="000852E9" w14:paraId="6EC6FC02" w14:textId="77777777" w:rsidTr="00D66159">
        <w:tc>
          <w:tcPr>
            <w:tcW w:w="2065" w:type="pct"/>
            <w:shd w:val="clear" w:color="auto" w:fill="auto"/>
          </w:tcPr>
          <w:p w14:paraId="402CB90E" w14:textId="23EF9FDB" w:rsidR="00597FFA" w:rsidRPr="000852E9" w:rsidRDefault="00597FFA" w:rsidP="00D66159">
            <w:pPr>
              <w:pStyle w:val="TableText"/>
            </w:pPr>
            <w:r w:rsidRPr="000852E9">
              <w:t xml:space="preserve">Sites of </w:t>
            </w:r>
            <w:r w:rsidR="001C4CC3">
              <w:t>s</w:t>
            </w:r>
            <w:r w:rsidRPr="000852E9">
              <w:t xml:space="preserve">ignificance to Māori </w:t>
            </w:r>
          </w:p>
        </w:tc>
        <w:tc>
          <w:tcPr>
            <w:tcW w:w="1646" w:type="pct"/>
            <w:shd w:val="clear" w:color="auto" w:fill="auto"/>
          </w:tcPr>
          <w:p w14:paraId="0EC4338B" w14:textId="77777777" w:rsidR="00597FFA" w:rsidRPr="000852E9" w:rsidRDefault="00597FFA" w:rsidP="00D66159">
            <w:pPr>
              <w:pStyle w:val="TableText"/>
            </w:pPr>
            <w:r w:rsidRPr="000852E9">
              <w:t>Geometry point</w:t>
            </w:r>
          </w:p>
        </w:tc>
        <w:tc>
          <w:tcPr>
            <w:tcW w:w="1289" w:type="pct"/>
            <w:shd w:val="clear" w:color="auto" w:fill="auto"/>
          </w:tcPr>
          <w:p w14:paraId="17FA0CBA" w14:textId="77777777" w:rsidR="00597FFA" w:rsidRPr="000852E9" w:rsidRDefault="00597FFA" w:rsidP="00597FFA">
            <w:pPr>
              <w:pStyle w:val="TableText"/>
              <w:jc w:val="center"/>
              <w:rPr>
                <w:i/>
              </w:rPr>
            </w:pPr>
            <w:r w:rsidRPr="000852E9">
              <w:rPr>
                <w:i/>
              </w:rPr>
              <w:t xml:space="preserve">Council to consult with </w:t>
            </w:r>
            <w:proofErr w:type="spellStart"/>
            <w:r w:rsidRPr="000852E9">
              <w:rPr>
                <w:i/>
              </w:rPr>
              <w:t>tangata</w:t>
            </w:r>
            <w:proofErr w:type="spellEnd"/>
            <w:r w:rsidRPr="000852E9">
              <w:rPr>
                <w:i/>
              </w:rPr>
              <w:t xml:space="preserve"> whenua</w:t>
            </w:r>
          </w:p>
        </w:tc>
      </w:tr>
      <w:tr w:rsidR="00597FFA" w:rsidRPr="000852E9" w14:paraId="0B63403A" w14:textId="77777777" w:rsidTr="00D66159">
        <w:tc>
          <w:tcPr>
            <w:tcW w:w="2065" w:type="pct"/>
            <w:shd w:val="clear" w:color="auto" w:fill="auto"/>
          </w:tcPr>
          <w:p w14:paraId="62BEBAA8" w14:textId="77777777" w:rsidR="00597FFA" w:rsidRPr="000852E9" w:rsidRDefault="00597FFA" w:rsidP="00D66159">
            <w:pPr>
              <w:pStyle w:val="TableText"/>
            </w:pPr>
            <w:r w:rsidRPr="000852E9">
              <w:t>Marae</w:t>
            </w:r>
          </w:p>
        </w:tc>
        <w:tc>
          <w:tcPr>
            <w:tcW w:w="1646" w:type="pct"/>
            <w:shd w:val="clear" w:color="auto" w:fill="auto"/>
          </w:tcPr>
          <w:p w14:paraId="4A0BA874" w14:textId="77777777" w:rsidR="00597FFA" w:rsidRPr="000852E9" w:rsidRDefault="00597FFA" w:rsidP="00D66159">
            <w:pPr>
              <w:pStyle w:val="TableText"/>
            </w:pPr>
            <w:r w:rsidRPr="000852E9">
              <w:t>Geometry point</w:t>
            </w:r>
          </w:p>
        </w:tc>
        <w:tc>
          <w:tcPr>
            <w:tcW w:w="1289" w:type="pct"/>
            <w:shd w:val="clear" w:color="auto" w:fill="auto"/>
          </w:tcPr>
          <w:p w14:paraId="3C4A59C9" w14:textId="77777777" w:rsidR="00597FFA" w:rsidRPr="000852E9" w:rsidRDefault="00597FFA" w:rsidP="00597FFA">
            <w:pPr>
              <w:pStyle w:val="TableText"/>
              <w:jc w:val="center"/>
            </w:pPr>
            <w:r w:rsidRPr="000852E9">
              <w:rPr>
                <w:noProof/>
              </w:rPr>
              <w:drawing>
                <wp:inline distT="0" distB="0" distL="0" distR="0" wp14:anchorId="06B9A5EC" wp14:editId="1B1EFBD8">
                  <wp:extent cx="485335" cy="485335"/>
                  <wp:effectExtent l="0" t="0" r="0" b="0"/>
                  <wp:docPr id="50" name="Picture 50" descr="\\Anchor\CliffordJ$\ArcGIS\Symbols\Mar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CliffordJ$\ArcGIS\Symbols\Marae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3531" cy="483531"/>
                          </a:xfrm>
                          <a:prstGeom prst="rect">
                            <a:avLst/>
                          </a:prstGeom>
                          <a:noFill/>
                          <a:ln>
                            <a:noFill/>
                          </a:ln>
                        </pic:spPr>
                      </pic:pic>
                    </a:graphicData>
                  </a:graphic>
                </wp:inline>
              </w:drawing>
            </w:r>
          </w:p>
        </w:tc>
      </w:tr>
      <w:tr w:rsidR="00597FFA" w:rsidRPr="000852E9" w14:paraId="73E42605" w14:textId="77777777" w:rsidTr="00D66159">
        <w:tc>
          <w:tcPr>
            <w:tcW w:w="2065" w:type="pct"/>
            <w:shd w:val="clear" w:color="auto" w:fill="auto"/>
          </w:tcPr>
          <w:p w14:paraId="79A39A21" w14:textId="77777777" w:rsidR="00597FFA" w:rsidRPr="000852E9" w:rsidRDefault="00597FFA" w:rsidP="00D66159">
            <w:pPr>
              <w:pStyle w:val="TableText"/>
            </w:pPr>
            <w:r w:rsidRPr="000852E9">
              <w:t>National grid line</w:t>
            </w:r>
          </w:p>
        </w:tc>
        <w:tc>
          <w:tcPr>
            <w:tcW w:w="1646" w:type="pct"/>
            <w:shd w:val="clear" w:color="auto" w:fill="auto"/>
          </w:tcPr>
          <w:p w14:paraId="145CD283" w14:textId="77777777" w:rsidR="00597FFA" w:rsidRPr="000852E9" w:rsidRDefault="00597FFA" w:rsidP="00D66159">
            <w:pPr>
              <w:pStyle w:val="TableText"/>
            </w:pPr>
            <w:r w:rsidRPr="000852E9">
              <w:t>Geometry line</w:t>
            </w:r>
          </w:p>
        </w:tc>
        <w:tc>
          <w:tcPr>
            <w:tcW w:w="1289" w:type="pct"/>
            <w:shd w:val="clear" w:color="auto" w:fill="auto"/>
          </w:tcPr>
          <w:p w14:paraId="48049C11" w14:textId="77777777" w:rsidR="00597FFA" w:rsidRPr="000852E9" w:rsidRDefault="00597FFA" w:rsidP="00597FFA">
            <w:pPr>
              <w:pStyle w:val="TableText"/>
              <w:jc w:val="center"/>
            </w:pPr>
            <w:r w:rsidRPr="000852E9">
              <w:rPr>
                <w:noProof/>
              </w:rPr>
              <w:drawing>
                <wp:inline distT="0" distB="0" distL="0" distR="0" wp14:anchorId="0EB04E49" wp14:editId="1CB7FE92">
                  <wp:extent cx="851095" cy="363791"/>
                  <wp:effectExtent l="0" t="0" r="6350" b="0"/>
                  <wp:docPr id="51" name="Picture 51" descr="cid:image013.png@01D3AF14.2F8CA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png@01D3AF14.2F8CA6F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854942" cy="365435"/>
                          </a:xfrm>
                          <a:prstGeom prst="rect">
                            <a:avLst/>
                          </a:prstGeom>
                          <a:noFill/>
                          <a:ln>
                            <a:noFill/>
                          </a:ln>
                        </pic:spPr>
                      </pic:pic>
                    </a:graphicData>
                  </a:graphic>
                </wp:inline>
              </w:drawing>
            </w:r>
          </w:p>
        </w:tc>
      </w:tr>
      <w:tr w:rsidR="00597FFA" w:rsidRPr="000852E9" w14:paraId="7B4DA95F" w14:textId="77777777" w:rsidTr="00D66159">
        <w:tc>
          <w:tcPr>
            <w:tcW w:w="2065" w:type="pct"/>
            <w:shd w:val="clear" w:color="auto" w:fill="auto"/>
          </w:tcPr>
          <w:p w14:paraId="12937299" w14:textId="77777777" w:rsidR="00597FFA" w:rsidRPr="000852E9" w:rsidRDefault="00597FFA" w:rsidP="00D66159">
            <w:pPr>
              <w:pStyle w:val="TableText"/>
            </w:pPr>
            <w:r w:rsidRPr="000852E9">
              <w:t>National grid underground cable</w:t>
            </w:r>
          </w:p>
        </w:tc>
        <w:tc>
          <w:tcPr>
            <w:tcW w:w="1646" w:type="pct"/>
            <w:shd w:val="clear" w:color="auto" w:fill="auto"/>
          </w:tcPr>
          <w:p w14:paraId="3DA016E6" w14:textId="77777777" w:rsidR="00597FFA" w:rsidRPr="000852E9" w:rsidRDefault="00597FFA" w:rsidP="00D66159">
            <w:pPr>
              <w:pStyle w:val="TableText"/>
            </w:pPr>
            <w:r w:rsidRPr="000852E9">
              <w:t>Geometry line</w:t>
            </w:r>
          </w:p>
        </w:tc>
        <w:tc>
          <w:tcPr>
            <w:tcW w:w="1289" w:type="pct"/>
          </w:tcPr>
          <w:p w14:paraId="419B3BB0" w14:textId="77777777" w:rsidR="00597FFA" w:rsidRPr="000852E9" w:rsidRDefault="00597FFA" w:rsidP="00597FFA">
            <w:pPr>
              <w:pStyle w:val="TableText"/>
              <w:jc w:val="center"/>
            </w:pPr>
            <w:r w:rsidRPr="000852E9">
              <w:rPr>
                <w:noProof/>
              </w:rPr>
              <w:drawing>
                <wp:inline distT="0" distB="0" distL="0" distR="0" wp14:anchorId="59ADD56B" wp14:editId="7CE1546A">
                  <wp:extent cx="893298" cy="464724"/>
                  <wp:effectExtent l="0" t="0" r="2540" b="0"/>
                  <wp:docPr id="52" name="Picture 52" descr="cid:image003.jpg@01D3B0B0.D8B91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B0B0.D8B91FE0"/>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895343" cy="465788"/>
                          </a:xfrm>
                          <a:prstGeom prst="rect">
                            <a:avLst/>
                          </a:prstGeom>
                          <a:noFill/>
                          <a:ln>
                            <a:noFill/>
                          </a:ln>
                        </pic:spPr>
                      </pic:pic>
                    </a:graphicData>
                  </a:graphic>
                </wp:inline>
              </w:drawing>
            </w:r>
          </w:p>
        </w:tc>
      </w:tr>
      <w:tr w:rsidR="00597FFA" w:rsidRPr="000852E9" w14:paraId="64D38AC1" w14:textId="77777777" w:rsidTr="00D66159">
        <w:tc>
          <w:tcPr>
            <w:tcW w:w="2065" w:type="pct"/>
            <w:shd w:val="clear" w:color="auto" w:fill="auto"/>
          </w:tcPr>
          <w:p w14:paraId="6D67AAEE" w14:textId="77777777" w:rsidR="00597FFA" w:rsidRPr="000852E9" w:rsidRDefault="00597FFA" w:rsidP="00D66159">
            <w:pPr>
              <w:pStyle w:val="TableText"/>
            </w:pPr>
            <w:r w:rsidRPr="000852E9">
              <w:t>Designation</w:t>
            </w:r>
          </w:p>
        </w:tc>
        <w:tc>
          <w:tcPr>
            <w:tcW w:w="1646" w:type="pct"/>
            <w:shd w:val="clear" w:color="auto" w:fill="auto"/>
          </w:tcPr>
          <w:p w14:paraId="3D154B65" w14:textId="77777777" w:rsidR="00597FFA" w:rsidRPr="000852E9" w:rsidRDefault="00597FFA" w:rsidP="00E2061E">
            <w:pPr>
              <w:pStyle w:val="TableText"/>
              <w:spacing w:after="0"/>
            </w:pPr>
            <w:r w:rsidRPr="000852E9">
              <w:t>Geometry polygon</w:t>
            </w:r>
          </w:p>
          <w:p w14:paraId="74FA40EC" w14:textId="77777777" w:rsidR="00597FFA" w:rsidRPr="000852E9" w:rsidRDefault="00597FFA" w:rsidP="00E2061E">
            <w:pPr>
              <w:pStyle w:val="TableText"/>
              <w:spacing w:after="0"/>
            </w:pPr>
            <w:r w:rsidRPr="000852E9">
              <w:t>RGB 20, 177, 231</w:t>
            </w:r>
          </w:p>
          <w:p w14:paraId="3F9998C4" w14:textId="77777777" w:rsidR="00597FFA" w:rsidRPr="000852E9" w:rsidRDefault="00597FFA" w:rsidP="00E2061E">
            <w:pPr>
              <w:pStyle w:val="TableText"/>
              <w:spacing w:after="0"/>
            </w:pPr>
            <w:r w:rsidRPr="000852E9">
              <w:t>Fill: None</w:t>
            </w:r>
          </w:p>
          <w:p w14:paraId="02867AF0" w14:textId="77777777" w:rsidR="00597FFA" w:rsidRPr="000852E9" w:rsidRDefault="00597FFA" w:rsidP="00E2061E">
            <w:pPr>
              <w:pStyle w:val="TableText"/>
              <w:spacing w:after="0"/>
            </w:pPr>
            <w:r w:rsidRPr="000852E9">
              <w:t>Outline width: 2.0</w:t>
            </w:r>
          </w:p>
          <w:p w14:paraId="7C26F398" w14:textId="77777777" w:rsidR="00597FFA" w:rsidRPr="000852E9" w:rsidRDefault="00597FFA" w:rsidP="00D66159">
            <w:pPr>
              <w:pStyle w:val="TableText"/>
            </w:pPr>
            <w:r w:rsidRPr="000852E9">
              <w:t>Designation identifier</w:t>
            </w:r>
          </w:p>
        </w:tc>
        <w:tc>
          <w:tcPr>
            <w:tcW w:w="1289" w:type="pct"/>
          </w:tcPr>
          <w:p w14:paraId="7D5C0714" w14:textId="77777777" w:rsidR="00597FFA" w:rsidRPr="000852E9" w:rsidRDefault="00597FFA" w:rsidP="00597FFA">
            <w:pPr>
              <w:pStyle w:val="TableText"/>
              <w:jc w:val="center"/>
            </w:pPr>
          </w:p>
          <w:p w14:paraId="4E887A95" w14:textId="77777777" w:rsidR="00597FFA" w:rsidRPr="000852E9" w:rsidRDefault="00597FFA" w:rsidP="00597FFA">
            <w:pPr>
              <w:pStyle w:val="TableText"/>
              <w:jc w:val="center"/>
            </w:pPr>
            <w:r w:rsidRPr="000852E9">
              <w:rPr>
                <w:noProof/>
              </w:rPr>
              <w:drawing>
                <wp:inline distT="0" distB="0" distL="0" distR="0" wp14:anchorId="6B7071F2" wp14:editId="53D05277">
                  <wp:extent cx="397581" cy="377319"/>
                  <wp:effectExtent l="0" t="0" r="2540" b="3810"/>
                  <wp:docPr id="53" name="Picture 53" descr="\\Anchor\CliffordJ$\My Pictures\Desig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hor\CliffordJ$\My Pictures\Designation.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708" cy="382185"/>
                          </a:xfrm>
                          <a:prstGeom prst="rect">
                            <a:avLst/>
                          </a:prstGeom>
                          <a:noFill/>
                          <a:ln>
                            <a:noFill/>
                          </a:ln>
                        </pic:spPr>
                      </pic:pic>
                    </a:graphicData>
                  </a:graphic>
                </wp:inline>
              </w:drawing>
            </w:r>
          </w:p>
        </w:tc>
      </w:tr>
      <w:tr w:rsidR="00597FFA" w:rsidRPr="000852E9" w14:paraId="33FAFDA7" w14:textId="77777777" w:rsidTr="00D66159">
        <w:tc>
          <w:tcPr>
            <w:tcW w:w="2065" w:type="pct"/>
            <w:shd w:val="clear" w:color="auto" w:fill="auto"/>
          </w:tcPr>
          <w:p w14:paraId="227F0C25" w14:textId="77777777" w:rsidR="00597FFA" w:rsidRPr="000852E9" w:rsidRDefault="00597FFA" w:rsidP="00597FFA">
            <w:pPr>
              <w:pStyle w:val="TableText"/>
            </w:pPr>
            <w:r w:rsidRPr="000852E9">
              <w:t>Heritage area</w:t>
            </w:r>
          </w:p>
        </w:tc>
        <w:tc>
          <w:tcPr>
            <w:tcW w:w="1646" w:type="pct"/>
            <w:shd w:val="clear" w:color="auto" w:fill="auto"/>
          </w:tcPr>
          <w:p w14:paraId="7F01AED8" w14:textId="77777777" w:rsidR="00597FFA" w:rsidRPr="000852E9" w:rsidRDefault="00597FFA" w:rsidP="00E2061E">
            <w:pPr>
              <w:pStyle w:val="TableText"/>
              <w:spacing w:after="0"/>
            </w:pPr>
            <w:r w:rsidRPr="000852E9">
              <w:t>Geometry polygon</w:t>
            </w:r>
          </w:p>
          <w:p w14:paraId="7E9D98A4" w14:textId="77777777" w:rsidR="00597FFA" w:rsidRPr="000852E9" w:rsidRDefault="00597FFA" w:rsidP="00E2061E">
            <w:pPr>
              <w:pStyle w:val="TableText"/>
              <w:spacing w:after="0"/>
            </w:pPr>
            <w:r w:rsidRPr="000852E9">
              <w:t>RBG 98, 49, 3</w:t>
            </w:r>
          </w:p>
          <w:p w14:paraId="7EF5B54C" w14:textId="77777777" w:rsidR="00597FFA" w:rsidRPr="000852E9" w:rsidRDefault="00597FFA" w:rsidP="00597FFA">
            <w:pPr>
              <w:pStyle w:val="TableText"/>
            </w:pPr>
            <w:r w:rsidRPr="000852E9">
              <w:t>Outline width: 5</w:t>
            </w:r>
          </w:p>
        </w:tc>
        <w:tc>
          <w:tcPr>
            <w:tcW w:w="1289" w:type="pct"/>
          </w:tcPr>
          <w:p w14:paraId="33393034" w14:textId="77777777" w:rsidR="00597FFA" w:rsidRPr="000852E9" w:rsidRDefault="00597FFA" w:rsidP="00597FFA">
            <w:pPr>
              <w:pStyle w:val="TableText"/>
              <w:jc w:val="center"/>
            </w:pPr>
            <w:r w:rsidRPr="000852E9">
              <w:rPr>
                <w:noProof/>
              </w:rPr>
              <w:drawing>
                <wp:inline distT="0" distB="0" distL="0" distR="0" wp14:anchorId="79F87B50" wp14:editId="4C9FB555">
                  <wp:extent cx="402559" cy="422030"/>
                  <wp:effectExtent l="0" t="0" r="0" b="0"/>
                  <wp:docPr id="54" name="Picture 54" descr="\\Anchor\CliffordJ$\My Pictures\Heritag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hor\CliffordJ$\My Pictures\Heritage are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532" cy="425147"/>
                          </a:xfrm>
                          <a:prstGeom prst="rect">
                            <a:avLst/>
                          </a:prstGeom>
                          <a:noFill/>
                          <a:ln>
                            <a:noFill/>
                          </a:ln>
                        </pic:spPr>
                      </pic:pic>
                    </a:graphicData>
                  </a:graphic>
                </wp:inline>
              </w:drawing>
            </w:r>
          </w:p>
        </w:tc>
      </w:tr>
      <w:tr w:rsidR="00597FFA" w:rsidRPr="000852E9" w14:paraId="558D36A5" w14:textId="77777777" w:rsidTr="00D66159">
        <w:tc>
          <w:tcPr>
            <w:tcW w:w="2065" w:type="pct"/>
            <w:shd w:val="clear" w:color="auto" w:fill="auto"/>
          </w:tcPr>
          <w:p w14:paraId="3EE1C370" w14:textId="77777777" w:rsidR="00597FFA" w:rsidRPr="000852E9" w:rsidRDefault="00597FFA" w:rsidP="00E2061E">
            <w:pPr>
              <w:pStyle w:val="TableText"/>
              <w:spacing w:after="0"/>
            </w:pPr>
            <w:r w:rsidRPr="000852E9">
              <w:t>Coastal hazard</w:t>
            </w:r>
          </w:p>
          <w:p w14:paraId="76137C5F" w14:textId="77777777" w:rsidR="00597FFA" w:rsidRPr="000852E9" w:rsidRDefault="00597FFA" w:rsidP="00E2061E">
            <w:pPr>
              <w:pStyle w:val="TableText"/>
              <w:spacing w:after="0"/>
            </w:pPr>
            <w:r w:rsidRPr="000852E9">
              <w:t>Flood hazard</w:t>
            </w:r>
          </w:p>
          <w:p w14:paraId="64973CCC" w14:textId="77777777" w:rsidR="00597FFA" w:rsidRPr="000852E9" w:rsidRDefault="00597FFA" w:rsidP="00E2061E">
            <w:pPr>
              <w:pStyle w:val="TableText"/>
              <w:spacing w:after="0"/>
            </w:pPr>
            <w:r w:rsidRPr="000852E9">
              <w:t>Volcanic hazard</w:t>
            </w:r>
          </w:p>
          <w:p w14:paraId="19045AB8" w14:textId="77777777" w:rsidR="00597FFA" w:rsidRPr="000852E9" w:rsidRDefault="00597FFA" w:rsidP="00F310FB">
            <w:pPr>
              <w:pStyle w:val="TableText"/>
            </w:pPr>
            <w:r w:rsidRPr="000852E9">
              <w:t>Fault hazard</w:t>
            </w:r>
          </w:p>
        </w:tc>
        <w:tc>
          <w:tcPr>
            <w:tcW w:w="1646" w:type="pct"/>
            <w:shd w:val="clear" w:color="auto" w:fill="auto"/>
          </w:tcPr>
          <w:p w14:paraId="5718FAF1" w14:textId="77777777" w:rsidR="00597FFA" w:rsidRPr="000852E9" w:rsidRDefault="00597FFA" w:rsidP="00E2061E">
            <w:pPr>
              <w:pStyle w:val="TableText"/>
              <w:spacing w:after="0"/>
            </w:pPr>
            <w:r w:rsidRPr="000852E9">
              <w:t>Geometry polygon</w:t>
            </w:r>
          </w:p>
          <w:p w14:paraId="745FCEEE" w14:textId="77777777" w:rsidR="00597FFA" w:rsidRPr="000852E9" w:rsidRDefault="00597FFA" w:rsidP="00E2061E">
            <w:pPr>
              <w:pStyle w:val="TableText"/>
              <w:spacing w:after="0"/>
            </w:pPr>
            <w:r w:rsidRPr="000852E9">
              <w:t>Fill: RGB 204, 229, 232</w:t>
            </w:r>
          </w:p>
          <w:p w14:paraId="1A92896F" w14:textId="77777777" w:rsidR="00597FFA" w:rsidRPr="000852E9" w:rsidRDefault="00597FFA" w:rsidP="00E2061E">
            <w:pPr>
              <w:pStyle w:val="TableText"/>
              <w:spacing w:after="0"/>
            </w:pPr>
            <w:r w:rsidRPr="000852E9">
              <w:t>Outline: RGB 150, 197, 216</w:t>
            </w:r>
          </w:p>
          <w:p w14:paraId="02AF1C4D" w14:textId="77777777" w:rsidR="00597FFA" w:rsidRPr="000852E9" w:rsidRDefault="00597FFA" w:rsidP="00597FFA">
            <w:pPr>
              <w:pStyle w:val="TableText"/>
            </w:pPr>
            <w:r w:rsidRPr="000852E9">
              <w:t>Default transparency: 40%</w:t>
            </w:r>
          </w:p>
        </w:tc>
        <w:tc>
          <w:tcPr>
            <w:tcW w:w="1289" w:type="pct"/>
          </w:tcPr>
          <w:p w14:paraId="12DD7990" w14:textId="77777777" w:rsidR="00597FFA" w:rsidRPr="000852E9" w:rsidRDefault="00597FFA" w:rsidP="00597FFA">
            <w:pPr>
              <w:pStyle w:val="TableText"/>
              <w:jc w:val="center"/>
            </w:pPr>
            <w:r w:rsidRPr="000852E9">
              <w:rPr>
                <w:noProof/>
              </w:rPr>
              <w:drawing>
                <wp:inline distT="0" distB="0" distL="0" distR="0" wp14:anchorId="25FC4EBA" wp14:editId="5B650F09">
                  <wp:extent cx="477327" cy="422031"/>
                  <wp:effectExtent l="0" t="0" r="0" b="0"/>
                  <wp:docPr id="55" name="Picture 55" descr="\\Anchor\CliffordJ$\My Pictures\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or\CliffordJ$\My Pictures\Hazar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885" cy="421640"/>
                          </a:xfrm>
                          <a:prstGeom prst="rect">
                            <a:avLst/>
                          </a:prstGeom>
                          <a:noFill/>
                          <a:ln>
                            <a:noFill/>
                          </a:ln>
                        </pic:spPr>
                      </pic:pic>
                    </a:graphicData>
                  </a:graphic>
                </wp:inline>
              </w:drawing>
            </w:r>
          </w:p>
        </w:tc>
      </w:tr>
      <w:tr w:rsidR="00597FFA" w:rsidRPr="000852E9" w14:paraId="356D336F" w14:textId="77777777" w:rsidTr="00D66159">
        <w:tc>
          <w:tcPr>
            <w:tcW w:w="2065" w:type="pct"/>
            <w:shd w:val="clear" w:color="auto" w:fill="auto"/>
          </w:tcPr>
          <w:p w14:paraId="257644AA" w14:textId="77777777" w:rsidR="00597FFA" w:rsidRPr="000852E9" w:rsidRDefault="00597FFA" w:rsidP="00E2061E">
            <w:pPr>
              <w:pStyle w:val="TableText"/>
              <w:keepNext/>
            </w:pPr>
            <w:proofErr w:type="spellStart"/>
            <w:r w:rsidRPr="000852E9">
              <w:lastRenderedPageBreak/>
              <w:t>Faultline</w:t>
            </w:r>
            <w:proofErr w:type="spellEnd"/>
            <w:r w:rsidRPr="000852E9">
              <w:t xml:space="preserve"> hazard</w:t>
            </w:r>
          </w:p>
        </w:tc>
        <w:tc>
          <w:tcPr>
            <w:tcW w:w="1646" w:type="pct"/>
            <w:shd w:val="clear" w:color="auto" w:fill="auto"/>
          </w:tcPr>
          <w:p w14:paraId="4534F6BD" w14:textId="77777777" w:rsidR="00597FFA" w:rsidRPr="000852E9" w:rsidRDefault="00597FFA" w:rsidP="00E2061E">
            <w:pPr>
              <w:pStyle w:val="TableText"/>
              <w:spacing w:after="0"/>
            </w:pPr>
            <w:r w:rsidRPr="000852E9">
              <w:t>Geometry line</w:t>
            </w:r>
          </w:p>
          <w:p w14:paraId="1BEA875B" w14:textId="77777777" w:rsidR="00597FFA" w:rsidRPr="000852E9" w:rsidRDefault="00597FFA" w:rsidP="00E2061E">
            <w:pPr>
              <w:pStyle w:val="TableText"/>
              <w:spacing w:after="0"/>
            </w:pPr>
            <w:r w:rsidRPr="000852E9">
              <w:t>Dashed Line RGB: 94, 129, 168</w:t>
            </w:r>
          </w:p>
          <w:p w14:paraId="0F57679B" w14:textId="77777777" w:rsidR="00597FFA" w:rsidRPr="000852E9" w:rsidRDefault="00597FFA" w:rsidP="00E2061E">
            <w:pPr>
              <w:pStyle w:val="TableText"/>
              <w:spacing w:after="0"/>
            </w:pPr>
            <w:r w:rsidRPr="000852E9">
              <w:t>Line RGB: 191, 220, 231</w:t>
            </w:r>
          </w:p>
          <w:p w14:paraId="272E6BF8" w14:textId="77777777" w:rsidR="00597FFA" w:rsidRPr="000852E9" w:rsidRDefault="00597FFA" w:rsidP="00597FFA">
            <w:pPr>
              <w:pStyle w:val="TableText"/>
            </w:pPr>
            <w:r w:rsidRPr="000852E9">
              <w:t>Line width: 3</w:t>
            </w:r>
          </w:p>
        </w:tc>
        <w:tc>
          <w:tcPr>
            <w:tcW w:w="1289" w:type="pct"/>
          </w:tcPr>
          <w:p w14:paraId="3AF0C796" w14:textId="77777777" w:rsidR="00597FFA" w:rsidRPr="000852E9" w:rsidRDefault="00597FFA" w:rsidP="00597FFA">
            <w:pPr>
              <w:pStyle w:val="TableText"/>
              <w:jc w:val="center"/>
              <w:rPr>
                <w:sz w:val="16"/>
                <w:szCs w:val="16"/>
              </w:rPr>
            </w:pPr>
          </w:p>
          <w:p w14:paraId="42258BB3" w14:textId="77777777" w:rsidR="00597FFA" w:rsidRPr="000852E9" w:rsidRDefault="00597FFA" w:rsidP="00597FFA">
            <w:pPr>
              <w:pStyle w:val="TableText"/>
              <w:jc w:val="center"/>
            </w:pPr>
            <w:r w:rsidRPr="000852E9">
              <w:rPr>
                <w:noProof/>
              </w:rPr>
              <w:drawing>
                <wp:inline distT="0" distB="0" distL="0" distR="0" wp14:anchorId="4EFEA176" wp14:editId="198519DD">
                  <wp:extent cx="514350" cy="17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4350" cy="171450"/>
                          </a:xfrm>
                          <a:prstGeom prst="rect">
                            <a:avLst/>
                          </a:prstGeom>
                        </pic:spPr>
                      </pic:pic>
                    </a:graphicData>
                  </a:graphic>
                </wp:inline>
              </w:drawing>
            </w:r>
          </w:p>
        </w:tc>
      </w:tr>
      <w:tr w:rsidR="00597FFA" w:rsidRPr="000852E9" w14:paraId="0BB90EFE" w14:textId="77777777" w:rsidTr="00D66159">
        <w:tc>
          <w:tcPr>
            <w:tcW w:w="2065" w:type="pct"/>
            <w:shd w:val="clear" w:color="auto" w:fill="auto"/>
          </w:tcPr>
          <w:p w14:paraId="395B0842" w14:textId="77777777" w:rsidR="00597FFA" w:rsidRPr="000852E9" w:rsidRDefault="00F310FB" w:rsidP="00597FFA">
            <w:pPr>
              <w:pStyle w:val="TableText"/>
            </w:pPr>
            <w:r>
              <w:t>Noise contours (airport, port)</w:t>
            </w:r>
          </w:p>
        </w:tc>
        <w:tc>
          <w:tcPr>
            <w:tcW w:w="1646" w:type="pct"/>
            <w:shd w:val="clear" w:color="auto" w:fill="auto"/>
          </w:tcPr>
          <w:p w14:paraId="7458AB22" w14:textId="77777777" w:rsidR="00597FFA" w:rsidRPr="000852E9" w:rsidRDefault="00597FFA" w:rsidP="00E2061E">
            <w:pPr>
              <w:pStyle w:val="TableText"/>
              <w:spacing w:after="0"/>
            </w:pPr>
            <w:r w:rsidRPr="000852E9">
              <w:t>Geometry polygon</w:t>
            </w:r>
          </w:p>
          <w:p w14:paraId="08AA2B6B" w14:textId="77777777" w:rsidR="00597FFA" w:rsidRPr="000852E9" w:rsidRDefault="00597FFA" w:rsidP="00E2061E">
            <w:pPr>
              <w:pStyle w:val="TableText"/>
              <w:spacing w:after="0"/>
            </w:pPr>
            <w:r w:rsidRPr="000852E9">
              <w:t>Line fill symbol</w:t>
            </w:r>
          </w:p>
          <w:p w14:paraId="0350694A" w14:textId="77777777" w:rsidR="00597FFA" w:rsidRPr="000852E9" w:rsidRDefault="00597FFA" w:rsidP="00E2061E">
            <w:pPr>
              <w:pStyle w:val="TableText"/>
              <w:spacing w:after="0"/>
            </w:pPr>
            <w:r w:rsidRPr="000852E9">
              <w:t>Angle: 45.00</w:t>
            </w:r>
          </w:p>
          <w:p w14:paraId="3EE3DEF3" w14:textId="77777777" w:rsidR="00597FFA" w:rsidRPr="000852E9" w:rsidRDefault="00597FFA" w:rsidP="00E2061E">
            <w:pPr>
              <w:pStyle w:val="TableText"/>
              <w:spacing w:after="0"/>
            </w:pPr>
            <w:r w:rsidRPr="000852E9">
              <w:t>Line width: 0.5</w:t>
            </w:r>
          </w:p>
          <w:p w14:paraId="46ECEA6B" w14:textId="77777777" w:rsidR="00597FFA" w:rsidRPr="000852E9" w:rsidRDefault="00597FFA" w:rsidP="00E2061E">
            <w:pPr>
              <w:pStyle w:val="TableText"/>
              <w:spacing w:after="0"/>
            </w:pPr>
            <w:r w:rsidRPr="000852E9">
              <w:t>Outline width: 2</w:t>
            </w:r>
          </w:p>
          <w:p w14:paraId="09E9E90F" w14:textId="77777777" w:rsidR="00597FFA" w:rsidRPr="000852E9" w:rsidRDefault="00597FFA" w:rsidP="00597FFA">
            <w:pPr>
              <w:pStyle w:val="TableText"/>
            </w:pPr>
            <w:r w:rsidRPr="000852E9">
              <w:t>RGB 245, 130, 33</w:t>
            </w:r>
          </w:p>
        </w:tc>
        <w:tc>
          <w:tcPr>
            <w:tcW w:w="1289" w:type="pct"/>
          </w:tcPr>
          <w:p w14:paraId="6D9EA449" w14:textId="77777777" w:rsidR="00597FFA" w:rsidRPr="000852E9" w:rsidRDefault="00597FFA" w:rsidP="00597FFA">
            <w:pPr>
              <w:pStyle w:val="TableText"/>
              <w:jc w:val="center"/>
              <w:rPr>
                <w:sz w:val="16"/>
                <w:szCs w:val="16"/>
              </w:rPr>
            </w:pPr>
          </w:p>
          <w:p w14:paraId="7A117B6D" w14:textId="77777777" w:rsidR="00597FFA" w:rsidRPr="000852E9" w:rsidRDefault="00597FFA" w:rsidP="00597FFA">
            <w:pPr>
              <w:pStyle w:val="TableText"/>
              <w:jc w:val="center"/>
            </w:pPr>
            <w:r w:rsidRPr="000852E9">
              <w:rPr>
                <w:noProof/>
              </w:rPr>
              <w:drawing>
                <wp:inline distT="0" distB="0" distL="0" distR="0" wp14:anchorId="223DFFA4" wp14:editId="3F84ED93">
                  <wp:extent cx="445135" cy="421640"/>
                  <wp:effectExtent l="0" t="0" r="0" b="0"/>
                  <wp:docPr id="57" name="Picture 57" descr="\\Anchor\CliffordJ$\My Pictures\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CliffordJ$\My Pictures\Nois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135" cy="421640"/>
                          </a:xfrm>
                          <a:prstGeom prst="rect">
                            <a:avLst/>
                          </a:prstGeom>
                          <a:noFill/>
                          <a:ln>
                            <a:noFill/>
                          </a:ln>
                        </pic:spPr>
                      </pic:pic>
                    </a:graphicData>
                  </a:graphic>
                </wp:inline>
              </w:drawing>
            </w:r>
          </w:p>
        </w:tc>
      </w:tr>
      <w:tr w:rsidR="00597FFA" w:rsidRPr="000852E9" w14:paraId="26EFEF3B" w14:textId="77777777" w:rsidTr="00D66159">
        <w:tc>
          <w:tcPr>
            <w:tcW w:w="2065" w:type="pct"/>
            <w:shd w:val="clear" w:color="auto" w:fill="auto"/>
          </w:tcPr>
          <w:p w14:paraId="5580ECA1" w14:textId="77777777" w:rsidR="00597FFA" w:rsidRPr="000852E9" w:rsidRDefault="00597FFA" w:rsidP="00597FFA">
            <w:pPr>
              <w:pStyle w:val="TableText"/>
            </w:pPr>
            <w:r w:rsidRPr="000852E9">
              <w:t xml:space="preserve">Coastal environment </w:t>
            </w:r>
          </w:p>
        </w:tc>
        <w:tc>
          <w:tcPr>
            <w:tcW w:w="1646" w:type="pct"/>
            <w:shd w:val="clear" w:color="auto" w:fill="auto"/>
          </w:tcPr>
          <w:p w14:paraId="4E02CBD5" w14:textId="77777777" w:rsidR="00597FFA" w:rsidRPr="000852E9" w:rsidRDefault="00597FFA" w:rsidP="00E2061E">
            <w:pPr>
              <w:pStyle w:val="TableText"/>
              <w:spacing w:after="0"/>
            </w:pPr>
            <w:r w:rsidRPr="000852E9">
              <w:t>Line fill symbol:</w:t>
            </w:r>
          </w:p>
          <w:p w14:paraId="5C528112" w14:textId="77777777" w:rsidR="00597FFA" w:rsidRPr="000852E9" w:rsidRDefault="00597FFA" w:rsidP="00E2061E">
            <w:pPr>
              <w:pStyle w:val="TableText"/>
              <w:spacing w:after="0"/>
            </w:pPr>
            <w:r w:rsidRPr="000852E9">
              <w:t>Angle: 90.00</w:t>
            </w:r>
          </w:p>
          <w:p w14:paraId="642E6F72" w14:textId="77777777" w:rsidR="00597FFA" w:rsidRPr="000852E9" w:rsidRDefault="00597FFA" w:rsidP="00E2061E">
            <w:pPr>
              <w:pStyle w:val="TableText"/>
              <w:spacing w:after="0"/>
            </w:pPr>
            <w:r w:rsidRPr="000852E9">
              <w:t>Line width: 1</w:t>
            </w:r>
          </w:p>
          <w:p w14:paraId="6476556F" w14:textId="77777777" w:rsidR="00597FFA" w:rsidRPr="000852E9" w:rsidRDefault="00597FFA" w:rsidP="00E2061E">
            <w:pPr>
              <w:pStyle w:val="TableText"/>
              <w:spacing w:after="0"/>
            </w:pPr>
            <w:r w:rsidRPr="000852E9">
              <w:t>Line offset: 100</w:t>
            </w:r>
          </w:p>
          <w:p w14:paraId="2AB8682E" w14:textId="77777777" w:rsidR="00597FFA" w:rsidRPr="000852E9" w:rsidRDefault="00597FFA" w:rsidP="00E2061E">
            <w:pPr>
              <w:pStyle w:val="TableText"/>
              <w:spacing w:after="0"/>
            </w:pPr>
            <w:r w:rsidRPr="000852E9">
              <w:t>Outline width: 2</w:t>
            </w:r>
          </w:p>
          <w:p w14:paraId="7F8172EA" w14:textId="77777777" w:rsidR="00597FFA" w:rsidRPr="000852E9" w:rsidRDefault="00597FFA" w:rsidP="00597FFA">
            <w:pPr>
              <w:pStyle w:val="TableText"/>
            </w:pPr>
            <w:r w:rsidRPr="000852E9">
              <w:t>RGB 28, 103, 148</w:t>
            </w:r>
          </w:p>
        </w:tc>
        <w:tc>
          <w:tcPr>
            <w:tcW w:w="1289" w:type="pct"/>
          </w:tcPr>
          <w:p w14:paraId="242282C8" w14:textId="77777777" w:rsidR="00597FFA" w:rsidRPr="000852E9" w:rsidRDefault="00597FFA" w:rsidP="00597FFA">
            <w:pPr>
              <w:pStyle w:val="TableText"/>
              <w:jc w:val="center"/>
            </w:pPr>
          </w:p>
          <w:p w14:paraId="5AFFEB3A" w14:textId="77777777" w:rsidR="00597FFA" w:rsidRPr="000852E9" w:rsidRDefault="00597FFA" w:rsidP="00597FFA">
            <w:pPr>
              <w:pStyle w:val="TableText"/>
              <w:jc w:val="center"/>
            </w:pPr>
            <w:r w:rsidRPr="000852E9">
              <w:rPr>
                <w:noProof/>
              </w:rPr>
              <w:drawing>
                <wp:inline distT="0" distB="0" distL="0" distR="0" wp14:anchorId="699B06AD" wp14:editId="7B5C18B9">
                  <wp:extent cx="445135" cy="429260"/>
                  <wp:effectExtent l="0" t="0" r="0" b="8890"/>
                  <wp:docPr id="58" name="Picture 58" descr="\\Anchor\CliffordJ$\My Pictures\Coastal E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CliffordJ$\My Pictures\Coastal Env.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5135" cy="429260"/>
                          </a:xfrm>
                          <a:prstGeom prst="rect">
                            <a:avLst/>
                          </a:prstGeom>
                          <a:noFill/>
                          <a:ln>
                            <a:noFill/>
                          </a:ln>
                        </pic:spPr>
                      </pic:pic>
                    </a:graphicData>
                  </a:graphic>
                </wp:inline>
              </w:drawing>
            </w:r>
          </w:p>
        </w:tc>
      </w:tr>
      <w:tr w:rsidR="00597FFA" w:rsidRPr="000852E9" w14:paraId="60A815D6" w14:textId="77777777" w:rsidTr="00D66159">
        <w:tc>
          <w:tcPr>
            <w:tcW w:w="2065" w:type="pct"/>
            <w:shd w:val="clear" w:color="auto" w:fill="auto"/>
          </w:tcPr>
          <w:p w14:paraId="5DB97822" w14:textId="77777777" w:rsidR="00597FFA" w:rsidRPr="000852E9" w:rsidRDefault="00597FFA" w:rsidP="00597FFA">
            <w:pPr>
              <w:pStyle w:val="TableText"/>
            </w:pPr>
            <w:r w:rsidRPr="000852E9">
              <w:t>Statutory acknowledgement areas</w:t>
            </w:r>
          </w:p>
        </w:tc>
        <w:tc>
          <w:tcPr>
            <w:tcW w:w="1646" w:type="pct"/>
            <w:shd w:val="clear" w:color="auto" w:fill="auto"/>
          </w:tcPr>
          <w:p w14:paraId="2F42980E" w14:textId="77777777" w:rsidR="00597FFA" w:rsidRPr="000852E9" w:rsidRDefault="00597FFA" w:rsidP="00E2061E">
            <w:pPr>
              <w:pStyle w:val="TableText"/>
              <w:spacing w:after="0"/>
            </w:pPr>
            <w:r w:rsidRPr="000852E9">
              <w:t>Geometry polygon</w:t>
            </w:r>
          </w:p>
          <w:p w14:paraId="28D0138D" w14:textId="77777777" w:rsidR="00597FFA" w:rsidRPr="000852E9" w:rsidRDefault="00597FFA" w:rsidP="00E2061E">
            <w:pPr>
              <w:pStyle w:val="TableText"/>
              <w:spacing w:after="0"/>
            </w:pPr>
            <w:r w:rsidRPr="000852E9">
              <w:t>Fill: White</w:t>
            </w:r>
          </w:p>
          <w:p w14:paraId="518AC01E" w14:textId="77777777" w:rsidR="00597FFA" w:rsidRPr="000852E9" w:rsidRDefault="00597FFA" w:rsidP="00E2061E">
            <w:pPr>
              <w:pStyle w:val="TableText"/>
              <w:spacing w:after="0"/>
            </w:pPr>
            <w:r w:rsidRPr="000852E9">
              <w:t>Black banded red outline</w:t>
            </w:r>
          </w:p>
          <w:p w14:paraId="52F92C11" w14:textId="77777777" w:rsidR="00597FFA" w:rsidRPr="000852E9" w:rsidRDefault="00597FFA" w:rsidP="00E2061E">
            <w:pPr>
              <w:pStyle w:val="TableText"/>
              <w:spacing w:after="0"/>
            </w:pPr>
            <w:r w:rsidRPr="000852E9">
              <w:t>RGB 225, 0, 0</w:t>
            </w:r>
          </w:p>
          <w:p w14:paraId="3C1C7AF7" w14:textId="77777777" w:rsidR="00597FFA" w:rsidRPr="000852E9" w:rsidRDefault="00597FFA" w:rsidP="00E2061E">
            <w:pPr>
              <w:pStyle w:val="TableText"/>
              <w:spacing w:after="0"/>
            </w:pPr>
            <w:r w:rsidRPr="000852E9">
              <w:t>Outline Width: 0.5</w:t>
            </w:r>
          </w:p>
          <w:p w14:paraId="2BA63A10" w14:textId="77777777" w:rsidR="00597FFA" w:rsidRPr="000852E9" w:rsidRDefault="00597FFA" w:rsidP="00597FFA">
            <w:pPr>
              <w:pStyle w:val="TableText"/>
            </w:pPr>
            <w:r w:rsidRPr="000852E9">
              <w:t>Default transparency: 60%</w:t>
            </w:r>
          </w:p>
        </w:tc>
        <w:tc>
          <w:tcPr>
            <w:tcW w:w="1289" w:type="pct"/>
          </w:tcPr>
          <w:p w14:paraId="230E339B" w14:textId="77777777" w:rsidR="00597FFA" w:rsidRPr="000852E9" w:rsidRDefault="00597FFA" w:rsidP="00597FFA">
            <w:pPr>
              <w:pStyle w:val="TableText"/>
              <w:jc w:val="center"/>
            </w:pPr>
          </w:p>
          <w:p w14:paraId="72DE9932" w14:textId="77777777" w:rsidR="00597FFA" w:rsidRPr="000852E9" w:rsidRDefault="00597FFA" w:rsidP="00597FFA">
            <w:pPr>
              <w:pStyle w:val="TableText"/>
              <w:jc w:val="center"/>
            </w:pPr>
            <w:r w:rsidRPr="000852E9">
              <w:rPr>
                <w:noProof/>
              </w:rPr>
              <w:drawing>
                <wp:inline distT="0" distB="0" distL="0" distR="0" wp14:anchorId="172D7768" wp14:editId="464A908C">
                  <wp:extent cx="467995" cy="425450"/>
                  <wp:effectExtent l="0" t="0" r="8255" b="0"/>
                  <wp:docPr id="59" name="Picture 59" descr="\\Anchor\CliffordJ$\My Pictures\Sta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CliffordJ$\My Pictures\StatAck.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995" cy="425450"/>
                          </a:xfrm>
                          <a:prstGeom prst="rect">
                            <a:avLst/>
                          </a:prstGeom>
                          <a:noFill/>
                          <a:ln>
                            <a:noFill/>
                          </a:ln>
                        </pic:spPr>
                      </pic:pic>
                    </a:graphicData>
                  </a:graphic>
                </wp:inline>
              </w:drawing>
            </w:r>
          </w:p>
        </w:tc>
      </w:tr>
    </w:tbl>
    <w:p w14:paraId="2B5AAA8E" w14:textId="77777777" w:rsidR="00597FFA" w:rsidRPr="000852E9" w:rsidRDefault="00597FFA" w:rsidP="003D3B0F">
      <w:pPr>
        <w:pStyle w:val="BodyText"/>
      </w:pPr>
    </w:p>
    <w:p w14:paraId="504DCE12" w14:textId="77777777" w:rsidR="00561225" w:rsidRPr="000852E9" w:rsidRDefault="00561225" w:rsidP="007039C1">
      <w:pPr>
        <w:pStyle w:val="BodyText"/>
        <w:rPr>
          <w:sz w:val="20"/>
        </w:rPr>
        <w:sectPr w:rsidR="00561225" w:rsidRPr="000852E9" w:rsidSect="00767452">
          <w:footerReference w:type="even" r:id="rId97"/>
          <w:footerReference w:type="default" r:id="rId98"/>
          <w:footerReference w:type="first" r:id="rId99"/>
          <w:pgSz w:w="11907" w:h="16839" w:code="9"/>
          <w:pgMar w:top="1134" w:right="1418" w:bottom="1134" w:left="1418" w:header="567" w:footer="567" w:gutter="0"/>
          <w:cols w:space="720"/>
          <w:titlePg/>
          <w:docGrid w:linePitch="299"/>
        </w:sectPr>
      </w:pPr>
    </w:p>
    <w:p w14:paraId="53E76320" w14:textId="77777777" w:rsidR="00561225" w:rsidRPr="000852E9" w:rsidRDefault="00561225" w:rsidP="007412D6">
      <w:pPr>
        <w:pStyle w:val="Heading1"/>
        <w:spacing w:after="240" w:line="280" w:lineRule="atLeast"/>
        <w:rPr>
          <w:szCs w:val="48"/>
        </w:rPr>
      </w:pPr>
      <w:bookmarkStart w:id="13" w:name="_Toc514163019"/>
      <w:r w:rsidRPr="000852E9">
        <w:rPr>
          <w:szCs w:val="48"/>
        </w:rPr>
        <w:lastRenderedPageBreak/>
        <w:t>F-3: Draft Spatial Planning Tools (Regional)</w:t>
      </w:r>
      <w:r w:rsidR="003D3B0F" w:rsidRPr="000852E9">
        <w:rPr>
          <w:szCs w:val="48"/>
        </w:rPr>
        <w:t> </w:t>
      </w:r>
      <w:r w:rsidRPr="000852E9">
        <w:rPr>
          <w:szCs w:val="48"/>
        </w:rPr>
        <w:t>Standard</w:t>
      </w:r>
      <w:bookmarkEnd w:id="13"/>
    </w:p>
    <w:p w14:paraId="6ED2B39D" w14:textId="77777777" w:rsidR="00561225" w:rsidRPr="000852E9" w:rsidRDefault="00561225" w:rsidP="007412D6">
      <w:pPr>
        <w:rPr>
          <w:color w:val="595959"/>
          <w:sz w:val="24"/>
          <w:szCs w:val="24"/>
        </w:rPr>
      </w:pPr>
      <w:r w:rsidRPr="000852E9">
        <w:rPr>
          <w:color w:val="595959"/>
          <w:sz w:val="24"/>
          <w:szCs w:val="24"/>
        </w:rPr>
        <w:t>The planning standard</w:t>
      </w:r>
      <w:r w:rsidR="00A53590">
        <w:rPr>
          <w:color w:val="595959"/>
          <w:sz w:val="24"/>
          <w:szCs w:val="24"/>
        </w:rPr>
        <w:t>s</w:t>
      </w:r>
      <w:r w:rsidRPr="000852E9">
        <w:rPr>
          <w:color w:val="595959"/>
          <w:sz w:val="24"/>
          <w:szCs w:val="24"/>
        </w:rPr>
        <w:t xml:space="preserve"> w</w:t>
      </w:r>
      <w:r w:rsidR="00A53590">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regional policy statements, regional plans, and combined plans.</w:t>
      </w:r>
    </w:p>
    <w:p w14:paraId="24418AF1" w14:textId="77777777" w:rsidR="00561225" w:rsidRPr="000852E9" w:rsidRDefault="00561225" w:rsidP="00D428C7">
      <w:pPr>
        <w:pStyle w:val="Heading2"/>
        <w:numPr>
          <w:ilvl w:val="0"/>
          <w:numId w:val="87"/>
        </w:numPr>
      </w:pPr>
      <w:r w:rsidRPr="000852E9">
        <w:t>Purpose</w:t>
      </w:r>
    </w:p>
    <w:p w14:paraId="017C119A" w14:textId="77777777" w:rsidR="00561225" w:rsidRPr="000852E9" w:rsidRDefault="00561225" w:rsidP="00D428C7">
      <w:pPr>
        <w:pStyle w:val="Numberedparagraph"/>
        <w:numPr>
          <w:ilvl w:val="0"/>
          <w:numId w:val="88"/>
        </w:numPr>
        <w:spacing w:before="120"/>
        <w:ind w:left="567" w:hanging="567"/>
      </w:pPr>
      <w:r w:rsidRPr="000852E9">
        <w:t xml:space="preserve">To provide for the consistent application and understanding of how spatial planning tools are used in regional policy statements, regional plans and the regional plan components of combined plans. </w:t>
      </w:r>
    </w:p>
    <w:p w14:paraId="0FBBF074" w14:textId="77777777" w:rsidR="00561225" w:rsidRPr="000852E9" w:rsidRDefault="00561225" w:rsidP="00D428C7">
      <w:pPr>
        <w:pStyle w:val="Heading2"/>
        <w:numPr>
          <w:ilvl w:val="0"/>
          <w:numId w:val="87"/>
        </w:numPr>
      </w:pPr>
      <w:r w:rsidRPr="000852E9">
        <w:t>Relationship to other planning standard</w:t>
      </w:r>
      <w:r w:rsidR="001132E0">
        <w:t>s</w:t>
      </w:r>
    </w:p>
    <w:p w14:paraId="38044BC3" w14:textId="44C11D53" w:rsidR="00561225" w:rsidRPr="000852E9" w:rsidRDefault="00561225" w:rsidP="001132E0">
      <w:pPr>
        <w:pStyle w:val="Numberedparagraph"/>
        <w:numPr>
          <w:ilvl w:val="0"/>
          <w:numId w:val="88"/>
        </w:numPr>
        <w:spacing w:before="120"/>
        <w:ind w:left="567" w:hanging="567"/>
      </w:pPr>
      <w:r w:rsidRPr="000852E9">
        <w:t xml:space="preserve">This </w:t>
      </w:r>
      <w:r w:rsidR="00483D53">
        <w:t>standard</w:t>
      </w:r>
      <w:r w:rsidRPr="000852E9">
        <w:t xml:space="preserve"> must be used in conjunction with all other relevant planning standards. Table 2 of the </w:t>
      </w:r>
      <w:r w:rsidR="001C4CC3">
        <w:t>n</w:t>
      </w:r>
      <w:r w:rsidR="001132E0">
        <w:t xml:space="preserve">ational </w:t>
      </w:r>
      <w:r w:rsidR="001C4CC3">
        <w:t>p</w:t>
      </w:r>
      <w:r w:rsidRPr="000852E9">
        <w:t xml:space="preserve">lanning </w:t>
      </w:r>
      <w:r w:rsidR="001C4CC3">
        <w:t>s</w:t>
      </w:r>
      <w:r w:rsidRPr="000852E9">
        <w:t xml:space="preserve">tandards </w:t>
      </w:r>
      <w:r w:rsidR="001C4CC3">
        <w:t>o</w:t>
      </w:r>
      <w:r w:rsidRPr="000852E9">
        <w:t>verview sets out which planning standard</w:t>
      </w:r>
      <w:r w:rsidR="001132E0">
        <w:t>s</w:t>
      </w:r>
      <w:r w:rsidRPr="000852E9">
        <w:t xml:space="preserve"> are relevant to each type of policy statement and plan.</w:t>
      </w:r>
    </w:p>
    <w:p w14:paraId="17DB50F8" w14:textId="77777777" w:rsidR="00561225" w:rsidRPr="000852E9" w:rsidRDefault="00561225" w:rsidP="00D428C7">
      <w:pPr>
        <w:pStyle w:val="Heading2"/>
        <w:numPr>
          <w:ilvl w:val="0"/>
          <w:numId w:val="87"/>
        </w:numPr>
      </w:pPr>
      <w:r w:rsidRPr="000852E9">
        <w:t xml:space="preserve">Recognition in policy statements and plans </w:t>
      </w:r>
    </w:p>
    <w:p w14:paraId="53BE0313" w14:textId="77777777" w:rsidR="00561225" w:rsidRPr="000852E9" w:rsidRDefault="00561225" w:rsidP="001132E0">
      <w:pPr>
        <w:pStyle w:val="Numberedparagraph"/>
        <w:numPr>
          <w:ilvl w:val="0"/>
          <w:numId w:val="88"/>
        </w:numPr>
        <w:spacing w:before="120"/>
        <w:ind w:left="567" w:hanging="567"/>
      </w:pPr>
      <w:r w:rsidRPr="000852E9">
        <w:t>The table (or cells) in part D contains mandatory directions. The amendments made to any policy statement or plan to give effect to these mandatory directions must be in accordance with section 58I (2) and (3) of the RMA.</w:t>
      </w:r>
    </w:p>
    <w:p w14:paraId="3B88C698" w14:textId="77777777" w:rsidR="00561225" w:rsidRPr="000852E9" w:rsidRDefault="00561225" w:rsidP="001132E0">
      <w:pPr>
        <w:pStyle w:val="Numberedparagraph"/>
        <w:numPr>
          <w:ilvl w:val="0"/>
          <w:numId w:val="88"/>
        </w:numPr>
        <w:spacing w:before="120"/>
        <w:ind w:left="567" w:hanging="567"/>
      </w:pPr>
      <w:r w:rsidRPr="000852E9">
        <w:t>Consequential amendments to any policy statement or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09379521" w14:textId="77777777" w:rsidR="00561225" w:rsidRPr="000852E9" w:rsidRDefault="00561225" w:rsidP="00D428C7">
      <w:pPr>
        <w:pStyle w:val="Heading2"/>
        <w:numPr>
          <w:ilvl w:val="0"/>
          <w:numId w:val="87"/>
        </w:numPr>
      </w:pPr>
      <w:r w:rsidRPr="000852E9">
        <w:t>Provisions</w:t>
      </w:r>
    </w:p>
    <w:p w14:paraId="3460D9A6" w14:textId="77777777" w:rsidR="00561225" w:rsidRPr="000852E9" w:rsidRDefault="00561225" w:rsidP="00376F7B">
      <w:pPr>
        <w:pStyle w:val="BodyText"/>
      </w:pPr>
    </w:p>
    <w:p w14:paraId="028A73CD" w14:textId="77777777" w:rsidR="00561225" w:rsidRPr="000852E9" w:rsidRDefault="00561225" w:rsidP="00FA0F4C">
      <w:pPr>
        <w:pStyle w:val="Head1notforTOC"/>
      </w:pPr>
      <w:r w:rsidRPr="000852E9">
        <w:lastRenderedPageBreak/>
        <w:t>Draft Spatial Planning Tools (Regional)</w:t>
      </w:r>
      <w:r w:rsidR="003D3B0F" w:rsidRPr="000852E9">
        <w:t> </w:t>
      </w:r>
      <w:r w:rsidRPr="000852E9">
        <w:t>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F67E27" w:rsidRPr="000852E9" w14:paraId="6B8347D5" w14:textId="77777777" w:rsidTr="00F67E27">
        <w:tc>
          <w:tcPr>
            <w:tcW w:w="5000" w:type="pct"/>
            <w:shd w:val="clear" w:color="auto" w:fill="1C556C"/>
          </w:tcPr>
          <w:p w14:paraId="14891F52" w14:textId="3F8EE2F4" w:rsidR="00561225" w:rsidRPr="000852E9" w:rsidRDefault="00561225" w:rsidP="00F67E27">
            <w:pPr>
              <w:pStyle w:val="TableTextbold"/>
              <w:rPr>
                <w:color w:val="FFFFFF" w:themeColor="background1"/>
              </w:rPr>
            </w:pPr>
            <w:r w:rsidRPr="000852E9">
              <w:rPr>
                <w:color w:val="FFFFFF" w:themeColor="background1"/>
              </w:rPr>
              <w:t xml:space="preserve">Mandatory </w:t>
            </w:r>
            <w:r w:rsidR="001C4CC3">
              <w:rPr>
                <w:color w:val="FFFFFF" w:themeColor="background1"/>
              </w:rPr>
              <w:t>d</w:t>
            </w:r>
            <w:r w:rsidRPr="000852E9">
              <w:rPr>
                <w:color w:val="FFFFFF" w:themeColor="background1"/>
              </w:rPr>
              <w:t>irections</w:t>
            </w:r>
          </w:p>
        </w:tc>
      </w:tr>
      <w:tr w:rsidR="00561225" w:rsidRPr="000852E9" w14:paraId="5E15AF68" w14:textId="77777777" w:rsidTr="00F67E27">
        <w:trPr>
          <w:trHeight w:val="599"/>
        </w:trPr>
        <w:tc>
          <w:tcPr>
            <w:tcW w:w="5000" w:type="pct"/>
            <w:shd w:val="clear" w:color="auto" w:fill="auto"/>
          </w:tcPr>
          <w:p w14:paraId="2667AC51" w14:textId="77777777" w:rsidR="00561225" w:rsidRPr="000852E9" w:rsidRDefault="00561225" w:rsidP="00D428C7">
            <w:pPr>
              <w:pStyle w:val="TableTextnumbered"/>
              <w:numPr>
                <w:ilvl w:val="0"/>
                <w:numId w:val="89"/>
              </w:numPr>
              <w:spacing w:after="40"/>
            </w:pPr>
            <w:r w:rsidRPr="000852E9">
              <w:t>Except as provided in direction 2 below, local authorities must amend their documents in accordance with section 58I of the RMA within 5 years of gazettal of this planning standard.</w:t>
            </w:r>
          </w:p>
          <w:p w14:paraId="724A75AA" w14:textId="77777777" w:rsidR="00561225" w:rsidRPr="000852E9" w:rsidRDefault="00561225" w:rsidP="00417335">
            <w:pPr>
              <w:pStyle w:val="TableTextnumbered"/>
              <w:spacing w:before="40"/>
            </w:pPr>
            <w:r w:rsidRPr="000852E9">
              <w:t xml:space="preserve">Documents of the local authorities listed below must be amended in accordance with section 58I of the RMA within 7 years of gazettal of this planning standard. </w:t>
            </w:r>
          </w:p>
          <w:p w14:paraId="2D90FD96" w14:textId="77777777" w:rsidR="00561225" w:rsidRPr="000852E9" w:rsidRDefault="00561225" w:rsidP="00F67E27">
            <w:pPr>
              <w:pStyle w:val="TableDash"/>
            </w:pPr>
            <w:r w:rsidRPr="000852E9">
              <w:t>Auckland Council</w:t>
            </w:r>
          </w:p>
          <w:p w14:paraId="2E5D1CAA" w14:textId="77777777" w:rsidR="00561225" w:rsidRPr="000852E9" w:rsidRDefault="00561225" w:rsidP="00F67E27">
            <w:pPr>
              <w:pStyle w:val="TableDash"/>
            </w:pPr>
            <w:r w:rsidRPr="000852E9">
              <w:t>Marlborough Council</w:t>
            </w:r>
          </w:p>
          <w:p w14:paraId="45216FF0" w14:textId="77777777" w:rsidR="00561225" w:rsidRPr="000852E9" w:rsidRDefault="00561225" w:rsidP="00F67E27">
            <w:pPr>
              <w:pStyle w:val="TableDash"/>
            </w:pPr>
            <w:r w:rsidRPr="000852E9">
              <w:t>Northland Regional Council</w:t>
            </w:r>
          </w:p>
          <w:p w14:paraId="2ED01D49" w14:textId="77777777" w:rsidR="00561225" w:rsidRPr="000852E9" w:rsidRDefault="00561225" w:rsidP="00F67E27">
            <w:pPr>
              <w:pStyle w:val="TableDash"/>
            </w:pPr>
            <w:r w:rsidRPr="000852E9">
              <w:t>Southland Regional Council</w:t>
            </w:r>
          </w:p>
          <w:p w14:paraId="01003DDC" w14:textId="77777777" w:rsidR="00561225" w:rsidRPr="000852E9" w:rsidRDefault="00561225" w:rsidP="00F67E27">
            <w:pPr>
              <w:pStyle w:val="TableDash"/>
            </w:pPr>
            <w:r w:rsidRPr="000852E9">
              <w:t>Wellington Regional Council</w:t>
            </w:r>
            <w:r w:rsidR="001C4CC3">
              <w:t>.</w:t>
            </w:r>
          </w:p>
          <w:p w14:paraId="0151C737" w14:textId="50D5D704" w:rsidR="00561225" w:rsidRPr="000852E9" w:rsidRDefault="00561225" w:rsidP="00417335">
            <w:pPr>
              <w:pStyle w:val="TableTextnumbered"/>
              <w:spacing w:before="40"/>
            </w:pPr>
            <w:r w:rsidRPr="000852E9">
              <w:t>If relevant to a local authority, where a regional plan or a combined plan uses a spati</w:t>
            </w:r>
            <w:bookmarkStart w:id="14" w:name="_GoBack"/>
            <w:bookmarkEnd w:id="14"/>
            <w:r w:rsidRPr="000852E9">
              <w:t>al planning tool that has th</w:t>
            </w:r>
            <w:r w:rsidR="00CF4592" w:rsidRPr="000852E9">
              <w:t xml:space="preserve">e functions described in </w:t>
            </w:r>
            <w:r w:rsidR="005157EB">
              <w:t>t</w:t>
            </w:r>
            <w:r w:rsidR="00CF4592" w:rsidRPr="000852E9">
              <w:t>able 23</w:t>
            </w:r>
            <w:r w:rsidRPr="000852E9">
              <w:t xml:space="preserve"> below</w:t>
            </w:r>
            <w:r w:rsidR="005157EB">
              <w:t>.</w:t>
            </w:r>
          </w:p>
          <w:p w14:paraId="3954357D" w14:textId="2D65F3AA" w:rsidR="00561225" w:rsidRPr="000852E9" w:rsidRDefault="005157EB" w:rsidP="00D428C7">
            <w:pPr>
              <w:pStyle w:val="TableText"/>
              <w:numPr>
                <w:ilvl w:val="0"/>
                <w:numId w:val="90"/>
              </w:numPr>
              <w:spacing w:before="0"/>
            </w:pPr>
            <w:r>
              <w:t>T</w:t>
            </w:r>
            <w:r w:rsidR="00561225" w:rsidRPr="000852E9">
              <w:t>he plan must use the name of the relevant spatial planning tool</w:t>
            </w:r>
            <w:r>
              <w:t>.</w:t>
            </w:r>
          </w:p>
          <w:p w14:paraId="6E94DDB3" w14:textId="5A6DE3F3" w:rsidR="00561225" w:rsidRPr="000852E9" w:rsidRDefault="005157EB" w:rsidP="00D428C7">
            <w:pPr>
              <w:pStyle w:val="TableText"/>
              <w:numPr>
                <w:ilvl w:val="0"/>
                <w:numId w:val="90"/>
              </w:numPr>
              <w:spacing w:before="0"/>
            </w:pPr>
            <w:r>
              <w:t>T</w:t>
            </w:r>
            <w:r w:rsidR="00561225" w:rsidRPr="000852E9">
              <w:t>he tool must only be used where the function of that spatial planning tool can be met</w:t>
            </w:r>
            <w:r>
              <w:t>.</w:t>
            </w:r>
          </w:p>
          <w:p w14:paraId="600A1316" w14:textId="44CEBEDD" w:rsidR="00561225" w:rsidRPr="000852E9" w:rsidRDefault="005157EB" w:rsidP="00D428C7">
            <w:pPr>
              <w:pStyle w:val="TableText"/>
              <w:numPr>
                <w:ilvl w:val="0"/>
                <w:numId w:val="90"/>
              </w:numPr>
              <w:spacing w:before="0"/>
            </w:pPr>
            <w:r>
              <w:t>T</w:t>
            </w:r>
            <w:r w:rsidR="00561225" w:rsidRPr="000852E9">
              <w:t xml:space="preserve">he tool must be represented in maps or </w:t>
            </w:r>
            <w:proofErr w:type="spellStart"/>
            <w:r w:rsidR="00561225" w:rsidRPr="000852E9">
              <w:t>ePlans</w:t>
            </w:r>
            <w:proofErr w:type="spellEnd"/>
            <w:r w:rsidR="00561225" w:rsidRPr="000852E9">
              <w:t xml:space="preserve"> in the manner identified.</w:t>
            </w:r>
          </w:p>
          <w:p w14:paraId="7D8B24F4" w14:textId="376D4BF6" w:rsidR="00561225" w:rsidRPr="000852E9" w:rsidRDefault="00561225" w:rsidP="00CF4592">
            <w:pPr>
              <w:pStyle w:val="TableTextnumbered"/>
              <w:spacing w:before="40"/>
            </w:pPr>
            <w:r w:rsidRPr="000852E9">
              <w:t xml:space="preserve">In addition to the spatial planning tools in </w:t>
            </w:r>
            <w:r w:rsidR="005157EB">
              <w:t>t</w:t>
            </w:r>
            <w:r w:rsidRPr="000852E9">
              <w:t xml:space="preserve">able </w:t>
            </w:r>
            <w:r w:rsidR="00CF4592" w:rsidRPr="000852E9">
              <w:t>23</w:t>
            </w:r>
            <w:r w:rsidRPr="000852E9">
              <w:t>, where a regional plan has a need that is not met by th</w:t>
            </w:r>
            <w:r w:rsidR="00CF4592" w:rsidRPr="000852E9">
              <w:t xml:space="preserve">e functions described in </w:t>
            </w:r>
            <w:r w:rsidR="005157EB">
              <w:t>t</w:t>
            </w:r>
            <w:r w:rsidR="00CF4592" w:rsidRPr="000852E9">
              <w:t>able 23</w:t>
            </w:r>
            <w:r w:rsidRPr="000852E9">
              <w:t>, other categories of spatial planning tools may be used within regional plans where appropriate (provided they do not overlap with the tools specified in this standard).</w:t>
            </w:r>
          </w:p>
        </w:tc>
      </w:tr>
    </w:tbl>
    <w:p w14:paraId="00F711E9" w14:textId="77777777" w:rsidR="00561225" w:rsidRPr="000852E9" w:rsidRDefault="00561225" w:rsidP="00F67E27">
      <w:pPr>
        <w:pStyle w:val="BodyText"/>
        <w:spacing w:before="0" w:after="0"/>
      </w:pPr>
      <w:r w:rsidRPr="000852E9">
        <w:rPr>
          <w:noProof/>
        </w:rPr>
        <mc:AlternateContent>
          <mc:Choice Requires="wps">
            <w:drawing>
              <wp:anchor distT="0" distB="0" distL="114300" distR="114300" simplePos="0" relativeHeight="251761152" behindDoc="1" locked="0" layoutInCell="1" allowOverlap="1" wp14:anchorId="35981471" wp14:editId="2654F4C4">
                <wp:simplePos x="0" y="0"/>
                <wp:positionH relativeFrom="column">
                  <wp:posOffset>-900430</wp:posOffset>
                </wp:positionH>
                <wp:positionV relativeFrom="paragraph">
                  <wp:posOffset>10110470</wp:posOffset>
                </wp:positionV>
                <wp:extent cx="7628890" cy="9867900"/>
                <wp:effectExtent l="0" t="0" r="0" b="0"/>
                <wp:wrapNone/>
                <wp:docPr id="61" name="Rectangle 61"/>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A54820" id="Rectangle 61" o:spid="_x0000_s1026" style="position:absolute;margin-left:-70.9pt;margin-top:796.1pt;width:600.7pt;height:77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8emwIAAIgFAAAOAAAAZHJzL2Uyb0RvYy54bWysVEtPGzEQvlfqf7B8L5tEEJKIDYqAVJUQ&#10;IKDi7Hjt7Epejzt2skl/fcfeB5SiHqrm4Hg837y+nZmLy0Nt2F6hr8DmfHwy4kxZCUVltzn//rz+&#10;MuPMB2ELYcCqnB+V55fLz58uGrdQEyjBFAoZObF+0biclyG4RZZ5Wapa+BNwypJSA9YikIjbrEDR&#10;kPfaZJPRaJo1gIVDkMp7er1ulXyZ/GutZLjX2qvATM4pt5BOTOcmntnyQiy2KFxZyS4N8Q9Z1KKy&#10;FHRwdS2CYDus/nBVVxLBgw4nEuoMtK6kSjVQNePRu2qeSuFUqoXI8W6gyf8/t/Ju/4CsKnI+HXNm&#10;RU3f6JFYE3ZrFKM3IqhxfkG4J/eAneTpGqs9aKzjP9XBDonU40CqOgQm6fF8OpnN5sS9JN18Nj2f&#10;jxLt2au5Qx++KqhZvOQcKX4iU+xvfaCQBO0hMZoHUxXrypgk4HZzZZDtBX3h9XR9dnMTcyaT32DG&#10;RrCFaNaq40sWS2uLSbdwNCrijH1Umlih9Ccpk9SPaogjpFQ2jFtVKQrVhj8b0a+PHjs4WqRcksPo&#10;WVP8wXfnoEe2TnrfbZYdPpqq1M6D8ehvibXGg0WKDDYMxnVlAT9yYKiqLnKL70lqqYksbaA4Us8g&#10;tMPknVxX9N1uhQ8PAml66FvTRgj3dGgDTc6hu3FWAv786D3iqalJy1lD05hz/2MnUHFmvllq9/n4&#10;9DSObxJOz84nJOBbzeatxu7qK6B2oI6m7NI14oPprxqhfqHFsYpRSSWspNg5lwF74Sq0W4JWj1Sr&#10;VYLRyDoRbu2Tk9F5ZDX25fPhRaDrmjdQ399BP7li8a6HW2y0tLDaBdBVavBXXju+adxT43SrKe6T&#10;t3JCvS7Q5S8AAAD//wMAUEsDBBQABgAIAAAAIQBo3CZv4QAAAA8BAAAPAAAAZHJzL2Rvd25yZXYu&#10;eG1sTI9Lb4MwEITvlfofrK3UW2JeQQnFRH2e29AcenRgCyh4jbATyL/v5tQcRzOa+SbfzqYXZxxd&#10;Z0lBuAxAIFW27qhRsP/+WKxBOK+p1r0lVHBBB9vi/i7XWW0n2uG59I3gEnKZVtB6P2RSuqpFo93S&#10;Dkjs/drRaM9ybGQ96onLTS+jIEil0R3xQqsHfG2xOpYnwyNp3JTyLfHxHj+/fqbj7v2yflHq8WF+&#10;fgLhcfb/YbjiMzoUzHSwJ6qd6BUswiRkds/OahNFIK6ZYLVJQRwUxGGSRiCLXN7+KP4AAAD//wMA&#10;UEsBAi0AFAAGAAgAAAAhALaDOJL+AAAA4QEAABMAAAAAAAAAAAAAAAAAAAAAAFtDb250ZW50X1R5&#10;cGVzXS54bWxQSwECLQAUAAYACAAAACEAOP0h/9YAAACUAQAACwAAAAAAAAAAAAAAAAAvAQAAX3Jl&#10;bHMvLnJlbHNQSwECLQAUAAYACAAAACEA2mvPHpsCAACIBQAADgAAAAAAAAAAAAAAAAAuAgAAZHJz&#10;L2Uyb0RvYy54bWxQSwECLQAUAAYACAAAACEAaNwmb+EAAAAPAQAADwAAAAAAAAAAAAAAAAD1BAAA&#10;ZHJzL2Rvd25yZXYueG1sUEsFBgAAAAAEAAQA8wAAAAMGAAAAAA==&#10;" fillcolor="#f6f5ee" stroked="f" strokeweight="2pt"/>
            </w:pict>
          </mc:Fallback>
        </mc:AlternateContent>
      </w:r>
      <w:r w:rsidRPr="000852E9">
        <w:rPr>
          <w:noProof/>
        </w:rPr>
        <mc:AlternateContent>
          <mc:Choice Requires="wps">
            <w:drawing>
              <wp:anchor distT="0" distB="0" distL="114300" distR="114300" simplePos="0" relativeHeight="251771392" behindDoc="1" locked="0" layoutInCell="1" allowOverlap="1" wp14:anchorId="243EC225" wp14:editId="16AACF19">
                <wp:simplePos x="0" y="0"/>
                <wp:positionH relativeFrom="column">
                  <wp:posOffset>-900430</wp:posOffset>
                </wp:positionH>
                <wp:positionV relativeFrom="paragraph">
                  <wp:posOffset>10110470</wp:posOffset>
                </wp:positionV>
                <wp:extent cx="7628890" cy="9867900"/>
                <wp:effectExtent l="0" t="0" r="0" b="0"/>
                <wp:wrapNone/>
                <wp:docPr id="62" name="Rectangle 62"/>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FEE83E" id="Rectangle 62" o:spid="_x0000_s1026" style="position:absolute;margin-left:-70.9pt;margin-top:796.1pt;width:600.7pt;height:77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RgnAIAAIgFAAAOAAAAZHJzL2Uyb0RvYy54bWysVN9PGzEMfp+0/yHK+7i2gtJWXFEFdJqE&#10;AAETz2ku6Z2UizMn7bX76+fkfsAY2sO0PqRxbH+2v7N9cXmoDdsr9BXYnI9PRpwpK6Go7Dbn35/X&#10;X2ac+SBsIQxYlfOj8vxy+fnTReMWagIlmEIhIxDrF43LeRmCW2SZl6WqhT8BpywpNWAtAom4zQoU&#10;DaHXJpuMRtOsASwcglTe0+t1q+TLhK+1kuFea68CMzmn3EI6MZ2beGbLC7HYonBlJbs0xD9kUYvK&#10;UtAB6loEwXZY/QFVVxLBgw4nEuoMtK6kSjVQNePRu2qeSuFUqoXI8W6gyf8/WHm3f0BWFTmfTjiz&#10;oqZv9EisCbs1itEbEdQ4vyC7J/eAneTpGqs9aKzjP9XBDonU40CqOgQm6fF8OpnN5sS9JN18Nj2f&#10;jxLt2au7Qx++KqhZvOQcKX4iU+xvfaCQZNqbxGgeTFWsK2OSgNvNlUG2F/SF19P12c1NzJlcfjMz&#10;NhpbiG6tOr5ksbS2mHQLR6OinbGPShMrlP4kZZL6UQ1xhJTKhnGrKkWh2vBnI/r10WMHR4+USwKM&#10;yJriD9gdQG/ZgvTYbZadfXRVqZ0H59HfEmudB48UGWwYnOvKAn4EYKiqLnJr35PUUhNZ2kBxpJ5B&#10;aIfJO7mu6LvdCh8eBNL00LemjRDu6dAGmpxDd+OsBPz50Xu0p6YmLWcNTWPO/Y+dQMWZ+Wap3efj&#10;09M4vkk4PTufkIBvNZu3Grurr4DaYUy7x8l0jfbB9FeNUL/Q4ljFqKQSVlLsnMuAvXAV2i1Bq0eq&#10;1SqZ0cg6EW7tk5MRPLIa+/L58CLQdc0bqO/voJ9csXjXw61t9LSw2gXQVWrwV147vmncU+N0qynu&#10;k7dysnpdoMtf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HQC5GCcAgAAiAUAAA4AAAAAAAAAAAAAAAAALgIAAGRy&#10;cy9lMm9Eb2MueG1sUEsBAi0AFAAGAAgAAAAhAGjcJm/hAAAADwEAAA8AAAAAAAAAAAAAAAAA9gQA&#10;AGRycy9kb3ducmV2LnhtbFBLBQYAAAAABAAEAPMAAAAEBgAAAAA=&#10;" fillcolor="#f6f5ee" stroked="f" strokeweight="2pt"/>
            </w:pict>
          </mc:Fallback>
        </mc:AlternateContent>
      </w:r>
    </w:p>
    <w:p w14:paraId="2176C50E" w14:textId="77777777" w:rsidR="00561225" w:rsidRPr="000852E9" w:rsidRDefault="00561225" w:rsidP="00825122">
      <w:pPr>
        <w:pStyle w:val="Tableheading"/>
      </w:pPr>
      <w:r w:rsidRPr="000852E9">
        <w:t xml:space="preserve">Regional plans, policy statements and regional components of combined plans </w:t>
      </w:r>
    </w:p>
    <w:tbl>
      <w:tblPr>
        <w:tblW w:w="9129" w:type="dxa"/>
        <w:tblInd w:w="108" w:type="dxa"/>
        <w:tblBorders>
          <w:top w:val="single" w:sz="4" w:space="0" w:color="1C556C"/>
          <w:bottom w:val="single" w:sz="4" w:space="0" w:color="1C556C"/>
          <w:insideH w:val="single" w:sz="4" w:space="0" w:color="1C556C"/>
          <w:insideV w:val="single" w:sz="4" w:space="0" w:color="1C556C"/>
        </w:tblBorders>
        <w:shd w:val="clear" w:color="auto" w:fill="D0E7F0" w:themeFill="text2" w:themeFillTint="33"/>
        <w:tblLook w:val="04A0" w:firstRow="1" w:lastRow="0" w:firstColumn="1" w:lastColumn="0" w:noHBand="0" w:noVBand="1"/>
      </w:tblPr>
      <w:tblGrid>
        <w:gridCol w:w="1702"/>
        <w:gridCol w:w="4820"/>
        <w:gridCol w:w="2607"/>
      </w:tblGrid>
      <w:tr w:rsidR="00F67E27" w:rsidRPr="000852E9" w14:paraId="1FBC8567" w14:textId="77777777" w:rsidTr="00417335">
        <w:trPr>
          <w:tblHeader/>
        </w:trPr>
        <w:tc>
          <w:tcPr>
            <w:tcW w:w="932" w:type="pct"/>
            <w:shd w:val="clear" w:color="auto" w:fill="1C556C"/>
          </w:tcPr>
          <w:p w14:paraId="64726069" w14:textId="77777777" w:rsidR="00561225" w:rsidRPr="000852E9" w:rsidRDefault="00561225" w:rsidP="00F67E27">
            <w:pPr>
              <w:pStyle w:val="TableTextbold"/>
              <w:rPr>
                <w:color w:val="FFFFFF" w:themeColor="background1"/>
              </w:rPr>
            </w:pPr>
            <w:r w:rsidRPr="000852E9">
              <w:rPr>
                <w:color w:val="FFFFFF" w:themeColor="background1"/>
              </w:rPr>
              <w:t>Name</w:t>
            </w:r>
          </w:p>
        </w:tc>
        <w:tc>
          <w:tcPr>
            <w:tcW w:w="2640" w:type="pct"/>
            <w:shd w:val="clear" w:color="auto" w:fill="1C556C"/>
          </w:tcPr>
          <w:p w14:paraId="12E97593" w14:textId="77777777" w:rsidR="00561225" w:rsidRPr="000852E9" w:rsidRDefault="00561225" w:rsidP="00F67E27">
            <w:pPr>
              <w:pStyle w:val="TableTextbold"/>
              <w:rPr>
                <w:color w:val="FFFFFF" w:themeColor="background1"/>
              </w:rPr>
            </w:pPr>
            <w:r w:rsidRPr="000852E9">
              <w:rPr>
                <w:color w:val="FFFFFF" w:themeColor="background1"/>
              </w:rPr>
              <w:t>Function</w:t>
            </w:r>
          </w:p>
        </w:tc>
        <w:tc>
          <w:tcPr>
            <w:tcW w:w="1428" w:type="pct"/>
            <w:shd w:val="clear" w:color="auto" w:fill="1C556C"/>
          </w:tcPr>
          <w:p w14:paraId="215046E5" w14:textId="77777777" w:rsidR="00561225" w:rsidRPr="000852E9" w:rsidRDefault="00561225" w:rsidP="00F67E27">
            <w:pPr>
              <w:pStyle w:val="TableTextbold"/>
              <w:rPr>
                <w:color w:val="FFFFFF" w:themeColor="background1"/>
              </w:rPr>
            </w:pPr>
            <w:r w:rsidRPr="000852E9">
              <w:rPr>
                <w:color w:val="FFFFFF" w:themeColor="background1"/>
              </w:rPr>
              <w:t>Represented by</w:t>
            </w:r>
          </w:p>
        </w:tc>
      </w:tr>
      <w:tr w:rsidR="00561225" w:rsidRPr="000852E9" w14:paraId="07430BB5" w14:textId="77777777" w:rsidTr="00417335">
        <w:tc>
          <w:tcPr>
            <w:tcW w:w="932" w:type="pct"/>
            <w:shd w:val="clear" w:color="auto" w:fill="auto"/>
          </w:tcPr>
          <w:p w14:paraId="1E567B77" w14:textId="77777777" w:rsidR="00561225" w:rsidRPr="000852E9" w:rsidRDefault="00561225" w:rsidP="00417335">
            <w:pPr>
              <w:pStyle w:val="TableTextbold"/>
              <w:spacing w:before="50" w:after="50"/>
            </w:pPr>
            <w:r w:rsidRPr="000852E9">
              <w:t>Zone</w:t>
            </w:r>
          </w:p>
        </w:tc>
        <w:tc>
          <w:tcPr>
            <w:tcW w:w="2640" w:type="pct"/>
            <w:shd w:val="clear" w:color="auto" w:fill="auto"/>
          </w:tcPr>
          <w:p w14:paraId="76CB3CCC" w14:textId="77777777" w:rsidR="00561225" w:rsidRPr="000852E9" w:rsidRDefault="00561225" w:rsidP="00417335">
            <w:pPr>
              <w:pStyle w:val="TableText"/>
              <w:spacing w:before="50" w:after="50"/>
            </w:pPr>
            <w:r w:rsidRPr="000852E9">
              <w:t>A zone spatially identifies and manages an area with common environmental characteristics or to achieve an environmental outcome, by bundling compatible activities or effects together, and restricting those which are incompatible. In regional plans, a zone only applies to the coastal marine area.</w:t>
            </w:r>
          </w:p>
        </w:tc>
        <w:tc>
          <w:tcPr>
            <w:tcW w:w="1428" w:type="pct"/>
            <w:shd w:val="clear" w:color="auto" w:fill="auto"/>
          </w:tcPr>
          <w:p w14:paraId="6DE863A1" w14:textId="77777777" w:rsidR="00561225" w:rsidRPr="000852E9" w:rsidRDefault="00561225" w:rsidP="00417335">
            <w:pPr>
              <w:pStyle w:val="TableText"/>
              <w:spacing w:before="50" w:after="50"/>
            </w:pPr>
            <w:r w:rsidRPr="000852E9">
              <w:t>Polygon [cc cross reference Mapping Standard]</w:t>
            </w:r>
          </w:p>
        </w:tc>
      </w:tr>
      <w:tr w:rsidR="00561225" w:rsidRPr="000852E9" w14:paraId="5208925D" w14:textId="77777777" w:rsidTr="00417335">
        <w:tc>
          <w:tcPr>
            <w:tcW w:w="932" w:type="pct"/>
            <w:shd w:val="clear" w:color="auto" w:fill="auto"/>
          </w:tcPr>
          <w:p w14:paraId="3224C7BE" w14:textId="77777777" w:rsidR="00561225" w:rsidRPr="000852E9" w:rsidRDefault="00561225" w:rsidP="00417335">
            <w:pPr>
              <w:pStyle w:val="TableTextbold"/>
              <w:spacing w:before="50" w:after="50"/>
            </w:pPr>
            <w:r w:rsidRPr="000852E9">
              <w:t>Overlay</w:t>
            </w:r>
          </w:p>
        </w:tc>
        <w:tc>
          <w:tcPr>
            <w:tcW w:w="2640" w:type="pct"/>
            <w:shd w:val="clear" w:color="auto" w:fill="auto"/>
          </w:tcPr>
          <w:p w14:paraId="480F8536" w14:textId="77777777" w:rsidR="00561225" w:rsidRPr="000852E9" w:rsidRDefault="00561225" w:rsidP="00417335">
            <w:pPr>
              <w:pStyle w:val="TableText"/>
              <w:spacing w:before="50" w:after="50"/>
            </w:pPr>
            <w:r w:rsidRPr="000852E9">
              <w:t>An overlay spatially identifies an area, feature or item that following a region-wide assessment has been determined to have distinctive values or environmental risks that require management.</w:t>
            </w:r>
          </w:p>
        </w:tc>
        <w:tc>
          <w:tcPr>
            <w:tcW w:w="1428" w:type="pct"/>
            <w:shd w:val="clear" w:color="auto" w:fill="auto"/>
          </w:tcPr>
          <w:p w14:paraId="16764382" w14:textId="77777777" w:rsidR="00561225" w:rsidRPr="000852E9" w:rsidRDefault="00561225" w:rsidP="00417335">
            <w:pPr>
              <w:pStyle w:val="TableText"/>
              <w:spacing w:before="50" w:after="50"/>
            </w:pPr>
            <w:r w:rsidRPr="000852E9">
              <w:t>Point, polygon or 3D polygon [cc cross reference Mapping Standard]</w:t>
            </w:r>
          </w:p>
        </w:tc>
      </w:tr>
      <w:tr w:rsidR="00561225" w:rsidRPr="000852E9" w14:paraId="57C31003" w14:textId="77777777" w:rsidTr="00417335">
        <w:tc>
          <w:tcPr>
            <w:tcW w:w="932" w:type="pct"/>
            <w:shd w:val="clear" w:color="auto" w:fill="auto"/>
          </w:tcPr>
          <w:p w14:paraId="2DE3E635" w14:textId="77777777" w:rsidR="00561225" w:rsidRPr="000852E9" w:rsidRDefault="00561225" w:rsidP="00417335">
            <w:pPr>
              <w:pStyle w:val="TableTextbold"/>
              <w:spacing w:before="50" w:after="50"/>
            </w:pPr>
            <w:r w:rsidRPr="000852E9">
              <w:t>Specific control</w:t>
            </w:r>
          </w:p>
        </w:tc>
        <w:tc>
          <w:tcPr>
            <w:tcW w:w="2640" w:type="pct"/>
            <w:shd w:val="clear" w:color="auto" w:fill="auto"/>
          </w:tcPr>
          <w:p w14:paraId="1B0352BA" w14:textId="77777777" w:rsidR="00561225" w:rsidRPr="000852E9" w:rsidRDefault="00561225" w:rsidP="00417335">
            <w:pPr>
              <w:pStyle w:val="TableText"/>
              <w:spacing w:before="50" w:after="50"/>
            </w:pPr>
            <w:r w:rsidRPr="000852E9">
              <w:t>A specific control spatially identifies where a provision controls one issue or matter at a specific site or area.</w:t>
            </w:r>
          </w:p>
        </w:tc>
        <w:tc>
          <w:tcPr>
            <w:tcW w:w="1428" w:type="pct"/>
            <w:shd w:val="clear" w:color="auto" w:fill="auto"/>
          </w:tcPr>
          <w:p w14:paraId="69896A62" w14:textId="77777777" w:rsidR="00561225" w:rsidRPr="000852E9" w:rsidRDefault="00561225" w:rsidP="00417335">
            <w:pPr>
              <w:pStyle w:val="TableText"/>
              <w:spacing w:before="50" w:after="50"/>
            </w:pPr>
            <w:r w:rsidRPr="000852E9">
              <w:t>Point, line or polygon [cc cross reference Mapping Standard]</w:t>
            </w:r>
          </w:p>
        </w:tc>
      </w:tr>
      <w:tr w:rsidR="00561225" w:rsidRPr="000852E9" w14:paraId="13242E34" w14:textId="77777777" w:rsidTr="00417335">
        <w:tc>
          <w:tcPr>
            <w:tcW w:w="932" w:type="pct"/>
            <w:shd w:val="clear" w:color="auto" w:fill="auto"/>
          </w:tcPr>
          <w:p w14:paraId="714A17D5" w14:textId="77777777" w:rsidR="00561225" w:rsidRPr="000852E9" w:rsidRDefault="00561225" w:rsidP="00417335">
            <w:pPr>
              <w:pStyle w:val="TableTextbold"/>
              <w:spacing w:before="50" w:after="50"/>
            </w:pPr>
            <w:r w:rsidRPr="000852E9">
              <w:t>Freshwater management unit</w:t>
            </w:r>
          </w:p>
        </w:tc>
        <w:tc>
          <w:tcPr>
            <w:tcW w:w="2640" w:type="pct"/>
            <w:shd w:val="clear" w:color="auto" w:fill="auto"/>
          </w:tcPr>
          <w:p w14:paraId="428130ED" w14:textId="77777777" w:rsidR="00561225" w:rsidRPr="000852E9" w:rsidRDefault="00561225" w:rsidP="00417335">
            <w:pPr>
              <w:pStyle w:val="TableText"/>
              <w:spacing w:before="50" w:after="50"/>
            </w:pPr>
            <w:r w:rsidRPr="000852E9">
              <w:t>A freshwater management unit’s function is defined in the National Policy Statement for Freshwater Management 2017. Requirements for freshwater management units are set within that national policy statement.</w:t>
            </w:r>
          </w:p>
        </w:tc>
        <w:tc>
          <w:tcPr>
            <w:tcW w:w="1428" w:type="pct"/>
            <w:shd w:val="clear" w:color="auto" w:fill="auto"/>
          </w:tcPr>
          <w:p w14:paraId="713ED953" w14:textId="77777777" w:rsidR="00561225" w:rsidRPr="000852E9" w:rsidRDefault="00561225" w:rsidP="00417335">
            <w:pPr>
              <w:pStyle w:val="TableText"/>
              <w:spacing w:before="50" w:after="50"/>
            </w:pPr>
            <w:r w:rsidRPr="000852E9">
              <w:t>Polygon [cc cross reference Mapping Standard]</w:t>
            </w:r>
          </w:p>
        </w:tc>
      </w:tr>
      <w:tr w:rsidR="00561225" w:rsidRPr="000852E9" w14:paraId="4032F61E" w14:textId="77777777" w:rsidTr="00417335">
        <w:tc>
          <w:tcPr>
            <w:tcW w:w="932" w:type="pct"/>
            <w:shd w:val="clear" w:color="auto" w:fill="auto"/>
          </w:tcPr>
          <w:p w14:paraId="6E0D4DD7" w14:textId="77777777" w:rsidR="00561225" w:rsidRPr="000852E9" w:rsidRDefault="00561225" w:rsidP="00417335">
            <w:pPr>
              <w:pStyle w:val="TableTextbold"/>
              <w:spacing w:before="50" w:after="50"/>
            </w:pPr>
            <w:proofErr w:type="spellStart"/>
            <w:r w:rsidRPr="000852E9">
              <w:t>Airshed</w:t>
            </w:r>
            <w:proofErr w:type="spellEnd"/>
          </w:p>
        </w:tc>
        <w:tc>
          <w:tcPr>
            <w:tcW w:w="2640" w:type="pct"/>
            <w:shd w:val="clear" w:color="auto" w:fill="auto"/>
          </w:tcPr>
          <w:p w14:paraId="0F701FDA" w14:textId="77777777" w:rsidR="00561225" w:rsidRPr="000852E9" w:rsidRDefault="00561225" w:rsidP="00417335">
            <w:pPr>
              <w:pStyle w:val="TableText"/>
              <w:spacing w:before="50" w:after="50"/>
            </w:pPr>
            <w:r w:rsidRPr="000852E9">
              <w:t xml:space="preserve">An </w:t>
            </w:r>
            <w:proofErr w:type="spellStart"/>
            <w:r w:rsidRPr="000852E9">
              <w:t>airshed</w:t>
            </w:r>
            <w:proofErr w:type="spellEnd"/>
            <w:r w:rsidRPr="000852E9">
              <w:t xml:space="preserve"> spatially identifies the location where the Minister for the Environment has specified an </w:t>
            </w:r>
            <w:proofErr w:type="spellStart"/>
            <w:r w:rsidRPr="000852E9">
              <w:t>airshed</w:t>
            </w:r>
            <w:proofErr w:type="spellEnd"/>
            <w:r w:rsidRPr="000852E9">
              <w:t xml:space="preserve"> in a specific area under the Resource Management (National Environmental Standards for Air Quality) Regulations 2004. Requirements for </w:t>
            </w:r>
            <w:proofErr w:type="spellStart"/>
            <w:r w:rsidRPr="000852E9">
              <w:t>airsheds</w:t>
            </w:r>
            <w:proofErr w:type="spellEnd"/>
            <w:r w:rsidRPr="000852E9">
              <w:t xml:space="preserve"> are set within that national environmental standard.</w:t>
            </w:r>
          </w:p>
        </w:tc>
        <w:tc>
          <w:tcPr>
            <w:tcW w:w="1428" w:type="pct"/>
            <w:shd w:val="clear" w:color="auto" w:fill="auto"/>
          </w:tcPr>
          <w:p w14:paraId="5B82B3A7" w14:textId="77777777" w:rsidR="00561225" w:rsidRPr="000852E9" w:rsidRDefault="00561225" w:rsidP="00417335">
            <w:pPr>
              <w:pStyle w:val="TableText"/>
              <w:spacing w:before="50" w:after="50"/>
            </w:pPr>
            <w:r w:rsidRPr="000852E9">
              <w:t>Polygon [cc cross reference Mapping Standard]</w:t>
            </w:r>
          </w:p>
        </w:tc>
      </w:tr>
      <w:tr w:rsidR="00561225" w:rsidRPr="000852E9" w14:paraId="72CCAAC8" w14:textId="77777777" w:rsidTr="00417335">
        <w:tc>
          <w:tcPr>
            <w:tcW w:w="932" w:type="pct"/>
            <w:shd w:val="clear" w:color="auto" w:fill="auto"/>
          </w:tcPr>
          <w:p w14:paraId="7E18BEAD" w14:textId="77777777" w:rsidR="00561225" w:rsidRPr="000852E9" w:rsidRDefault="00561225" w:rsidP="00417335">
            <w:pPr>
              <w:pStyle w:val="TableTextbold"/>
              <w:spacing w:before="50" w:after="50"/>
            </w:pPr>
            <w:r w:rsidRPr="000852E9">
              <w:t>Area</w:t>
            </w:r>
          </w:p>
        </w:tc>
        <w:tc>
          <w:tcPr>
            <w:tcW w:w="2640" w:type="pct"/>
            <w:shd w:val="clear" w:color="auto" w:fill="auto"/>
          </w:tcPr>
          <w:p w14:paraId="1657F4A0" w14:textId="77777777" w:rsidR="00561225" w:rsidRPr="000852E9" w:rsidRDefault="00561225" w:rsidP="00417335">
            <w:pPr>
              <w:pStyle w:val="TableText"/>
              <w:spacing w:before="50" w:after="50"/>
            </w:pPr>
            <w:r w:rsidRPr="000852E9">
              <w:t xml:space="preserve">An area spatially identifies an area, which is not a zone, overlay, specific control, freshwater management unit or </w:t>
            </w:r>
            <w:proofErr w:type="spellStart"/>
            <w:r w:rsidRPr="000852E9">
              <w:t>airshed</w:t>
            </w:r>
            <w:proofErr w:type="spellEnd"/>
            <w:r w:rsidRPr="000852E9">
              <w:t xml:space="preserve">, where activities or classes of activities are managed in a certain way. </w:t>
            </w:r>
          </w:p>
        </w:tc>
        <w:tc>
          <w:tcPr>
            <w:tcW w:w="1428" w:type="pct"/>
            <w:shd w:val="clear" w:color="auto" w:fill="auto"/>
          </w:tcPr>
          <w:p w14:paraId="475068AE" w14:textId="77777777" w:rsidR="00561225" w:rsidRPr="000852E9" w:rsidRDefault="00561225" w:rsidP="00417335">
            <w:pPr>
              <w:pStyle w:val="TableText"/>
              <w:spacing w:before="50" w:after="50"/>
            </w:pPr>
            <w:r w:rsidRPr="000852E9">
              <w:t>Polygon [cc cross reference Mapping Standard]</w:t>
            </w:r>
          </w:p>
        </w:tc>
      </w:tr>
    </w:tbl>
    <w:p w14:paraId="30C0B71D" w14:textId="77777777" w:rsidR="00561225" w:rsidRPr="000852E9" w:rsidRDefault="00561225" w:rsidP="007039C1">
      <w:pPr>
        <w:pStyle w:val="BodyText"/>
        <w:rPr>
          <w:sz w:val="20"/>
        </w:rPr>
        <w:sectPr w:rsidR="00561225" w:rsidRPr="000852E9" w:rsidSect="003D3B0F">
          <w:footerReference w:type="even" r:id="rId100"/>
          <w:footerReference w:type="default" r:id="rId101"/>
          <w:footerReference w:type="first" r:id="rId102"/>
          <w:pgSz w:w="11907" w:h="16839" w:code="9"/>
          <w:pgMar w:top="1134" w:right="1418" w:bottom="1134" w:left="1418" w:header="567" w:footer="567" w:gutter="0"/>
          <w:cols w:space="720"/>
          <w:titlePg/>
          <w:docGrid w:linePitch="299"/>
        </w:sectPr>
      </w:pPr>
    </w:p>
    <w:p w14:paraId="6C3DA222" w14:textId="77777777" w:rsidR="00561225" w:rsidRPr="000852E9" w:rsidRDefault="00561225" w:rsidP="00417335">
      <w:pPr>
        <w:pStyle w:val="Heading1"/>
      </w:pPr>
      <w:bookmarkStart w:id="15" w:name="_Toc514163020"/>
      <w:r w:rsidRPr="000852E9">
        <w:lastRenderedPageBreak/>
        <w:t>F-4: Draft Spatial Planning Tools (District)</w:t>
      </w:r>
      <w:r w:rsidR="00417335" w:rsidRPr="000852E9">
        <w:t> </w:t>
      </w:r>
      <w:r w:rsidRPr="000852E9">
        <w:t>Standard</w:t>
      </w:r>
      <w:bookmarkEnd w:id="15"/>
    </w:p>
    <w:p w14:paraId="1381E0F3" w14:textId="77777777" w:rsidR="00561225" w:rsidRPr="000852E9" w:rsidRDefault="00561225" w:rsidP="007412D6">
      <w:pPr>
        <w:pStyle w:val="BodyText"/>
        <w:rPr>
          <w:color w:val="595959"/>
          <w:sz w:val="24"/>
          <w:szCs w:val="24"/>
        </w:rPr>
      </w:pPr>
      <w:r w:rsidRPr="000852E9">
        <w:rPr>
          <w:color w:val="595959"/>
          <w:sz w:val="24"/>
          <w:szCs w:val="24"/>
        </w:rPr>
        <w:t>The planning standard</w:t>
      </w:r>
      <w:r w:rsidR="008E77CB">
        <w:rPr>
          <w:color w:val="595959"/>
          <w:sz w:val="24"/>
          <w:szCs w:val="24"/>
        </w:rPr>
        <w:t xml:space="preserve">s </w:t>
      </w:r>
      <w:r w:rsidRPr="000852E9">
        <w:rPr>
          <w:color w:val="595959"/>
          <w:sz w:val="24"/>
          <w:szCs w:val="24"/>
        </w:rPr>
        <w:t>w</w:t>
      </w:r>
      <w:r w:rsidR="008E77CB">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district plans and combined plans.</w:t>
      </w:r>
    </w:p>
    <w:p w14:paraId="789F81A5" w14:textId="77777777" w:rsidR="00561225" w:rsidRPr="000852E9" w:rsidRDefault="00561225" w:rsidP="00622F52">
      <w:pPr>
        <w:pStyle w:val="Heading2"/>
        <w:numPr>
          <w:ilvl w:val="0"/>
          <w:numId w:val="30"/>
        </w:numPr>
        <w:spacing w:after="120"/>
        <w:ind w:left="567" w:hanging="567"/>
      </w:pPr>
      <w:r w:rsidRPr="000852E9">
        <w:t>Purpose</w:t>
      </w:r>
    </w:p>
    <w:p w14:paraId="1A3DA010" w14:textId="77777777" w:rsidR="00561225" w:rsidRPr="000852E9" w:rsidRDefault="00561225" w:rsidP="00622F52">
      <w:pPr>
        <w:pStyle w:val="BodyText"/>
        <w:numPr>
          <w:ilvl w:val="0"/>
          <w:numId w:val="29"/>
        </w:numPr>
      </w:pPr>
      <w:r w:rsidRPr="000852E9">
        <w:t xml:space="preserve">To provide for the consistent application and understanding of how spatial planning tools are used in district plans and the district plan components of combined plans. </w:t>
      </w:r>
    </w:p>
    <w:p w14:paraId="493248E0" w14:textId="77777777" w:rsidR="00561225" w:rsidRPr="000852E9" w:rsidRDefault="00561225" w:rsidP="00622F52">
      <w:pPr>
        <w:pStyle w:val="Heading2"/>
        <w:numPr>
          <w:ilvl w:val="0"/>
          <w:numId w:val="30"/>
        </w:numPr>
        <w:spacing w:after="120"/>
        <w:ind w:left="567" w:hanging="567"/>
      </w:pPr>
      <w:r w:rsidRPr="000852E9">
        <w:t>Relationship to other planning standard</w:t>
      </w:r>
      <w:r w:rsidR="008E77CB">
        <w:t>s</w:t>
      </w:r>
    </w:p>
    <w:p w14:paraId="292282A8" w14:textId="5F78990B" w:rsidR="00561225" w:rsidRPr="000852E9" w:rsidRDefault="00561225" w:rsidP="00622F52">
      <w:pPr>
        <w:pStyle w:val="BodyText"/>
        <w:numPr>
          <w:ilvl w:val="0"/>
          <w:numId w:val="29"/>
        </w:numPr>
        <w:rPr>
          <w:bCs/>
        </w:rPr>
      </w:pPr>
      <w:r w:rsidRPr="000852E9">
        <w:t xml:space="preserve">This </w:t>
      </w:r>
      <w:r w:rsidR="008E77CB">
        <w:t>standard</w:t>
      </w:r>
      <w:r w:rsidRPr="000852E9">
        <w:t xml:space="preserve"> must be used in conjunction with all other relevant planning standard</w:t>
      </w:r>
      <w:r w:rsidR="008E77CB">
        <w:t>s</w:t>
      </w:r>
      <w:r w:rsidRPr="000852E9">
        <w:t xml:space="preserve">. Table 2 of the </w:t>
      </w:r>
      <w:r w:rsidR="0041243D">
        <w:t>n</w:t>
      </w:r>
      <w:r w:rsidR="008E77CB">
        <w:t xml:space="preserve">ational </w:t>
      </w:r>
      <w:r w:rsidR="0041243D">
        <w:t>p</w:t>
      </w:r>
      <w:r w:rsidRPr="000852E9">
        <w:t xml:space="preserve">lanning </w:t>
      </w:r>
      <w:r w:rsidR="0041243D">
        <w:t>s</w:t>
      </w:r>
      <w:r w:rsidRPr="000852E9">
        <w:t xml:space="preserve">tandard </w:t>
      </w:r>
      <w:r w:rsidR="0041243D">
        <w:t>o</w:t>
      </w:r>
      <w:r w:rsidRPr="000852E9">
        <w:t>verview sets out which planning standard</w:t>
      </w:r>
      <w:r w:rsidR="008E77CB">
        <w:t>s</w:t>
      </w:r>
      <w:r w:rsidRPr="000852E9">
        <w:t xml:space="preserve"> are relevant to each type of policy statement and plan.</w:t>
      </w:r>
    </w:p>
    <w:p w14:paraId="2BFB333C" w14:textId="77777777" w:rsidR="00561225" w:rsidRPr="000852E9" w:rsidRDefault="00561225" w:rsidP="00622F52">
      <w:pPr>
        <w:pStyle w:val="Heading2"/>
        <w:numPr>
          <w:ilvl w:val="0"/>
          <w:numId w:val="30"/>
        </w:numPr>
        <w:spacing w:after="120"/>
        <w:ind w:left="567" w:hanging="567"/>
      </w:pPr>
      <w:r w:rsidRPr="000852E9">
        <w:t>Recognition in plans</w:t>
      </w:r>
    </w:p>
    <w:p w14:paraId="5EE95438" w14:textId="77777777" w:rsidR="00561225" w:rsidRPr="000852E9" w:rsidRDefault="00561225" w:rsidP="00622F52">
      <w:pPr>
        <w:pStyle w:val="BodyText"/>
        <w:numPr>
          <w:ilvl w:val="0"/>
          <w:numId w:val="29"/>
        </w:numPr>
      </w:pPr>
      <w:r w:rsidRPr="000852E9">
        <w:t>The table (or cells) in part D contains mandatory directions. The amendments made to any plan to give effect to these mandatory directions must be in accordance with section 58I (2) and (3) of the RMA.</w:t>
      </w:r>
    </w:p>
    <w:p w14:paraId="3850D6DD" w14:textId="77777777" w:rsidR="00561225" w:rsidRPr="000852E9" w:rsidRDefault="00561225" w:rsidP="00622F52">
      <w:pPr>
        <w:pStyle w:val="BodyText"/>
        <w:numPr>
          <w:ilvl w:val="0"/>
          <w:numId w:val="29"/>
        </w:numPr>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104FB30E" w14:textId="77777777" w:rsidR="00561225" w:rsidRPr="000852E9" w:rsidRDefault="00561225" w:rsidP="00622F52">
      <w:pPr>
        <w:pStyle w:val="Heading2"/>
        <w:numPr>
          <w:ilvl w:val="0"/>
          <w:numId w:val="30"/>
        </w:numPr>
        <w:spacing w:after="120"/>
        <w:ind w:left="567" w:hanging="567"/>
      </w:pPr>
      <w:r w:rsidRPr="000852E9">
        <w:t>Provisions</w:t>
      </w:r>
    </w:p>
    <w:p w14:paraId="5C94E099" w14:textId="77777777" w:rsidR="00417335" w:rsidRPr="000852E9" w:rsidRDefault="00417335" w:rsidP="00417335">
      <w:pPr>
        <w:pStyle w:val="BodyText"/>
      </w:pPr>
    </w:p>
    <w:p w14:paraId="5679367B" w14:textId="77777777" w:rsidR="00561225" w:rsidRPr="000852E9" w:rsidRDefault="00561225" w:rsidP="00417335">
      <w:pPr>
        <w:pStyle w:val="BodyText"/>
      </w:pPr>
      <w:r w:rsidRPr="000852E9">
        <w:br w:type="page"/>
      </w:r>
    </w:p>
    <w:p w14:paraId="032BF1EA" w14:textId="77777777" w:rsidR="00561225" w:rsidRPr="000852E9" w:rsidRDefault="00561225" w:rsidP="00DE2EA7">
      <w:pPr>
        <w:pStyle w:val="Head1notforTOC"/>
      </w:pPr>
      <w:r w:rsidRPr="000852E9">
        <w:lastRenderedPageBreak/>
        <w:t>Draft Spatial Planning Tools (District)</w:t>
      </w:r>
      <w:r w:rsidR="00A1737D" w:rsidRPr="000852E9">
        <w:t> </w:t>
      </w:r>
      <w:r w:rsidRPr="000852E9">
        <w:t>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A1737D" w:rsidRPr="000852E9" w14:paraId="52465978" w14:textId="77777777" w:rsidTr="00A1737D">
        <w:tc>
          <w:tcPr>
            <w:tcW w:w="5000" w:type="pct"/>
            <w:shd w:val="clear" w:color="auto" w:fill="1C556C"/>
          </w:tcPr>
          <w:p w14:paraId="47EC60B2" w14:textId="30941D74" w:rsidR="00561225" w:rsidRPr="000852E9" w:rsidRDefault="00561225" w:rsidP="00A1737D">
            <w:pPr>
              <w:pStyle w:val="TableTextbold"/>
              <w:rPr>
                <w:color w:val="FFFFFF" w:themeColor="background1"/>
              </w:rPr>
            </w:pPr>
            <w:r w:rsidRPr="000852E9">
              <w:rPr>
                <w:color w:val="FFFFFF" w:themeColor="background1"/>
              </w:rPr>
              <w:t xml:space="preserve">Mandatory </w:t>
            </w:r>
            <w:r w:rsidR="0041243D">
              <w:rPr>
                <w:color w:val="FFFFFF" w:themeColor="background1"/>
              </w:rPr>
              <w:t>d</w:t>
            </w:r>
            <w:r w:rsidRPr="000852E9">
              <w:rPr>
                <w:color w:val="FFFFFF" w:themeColor="background1"/>
              </w:rPr>
              <w:t>irections</w:t>
            </w:r>
          </w:p>
        </w:tc>
      </w:tr>
      <w:tr w:rsidR="00561225" w:rsidRPr="000852E9" w14:paraId="1B48C533" w14:textId="77777777" w:rsidTr="00A1737D">
        <w:tc>
          <w:tcPr>
            <w:tcW w:w="5000" w:type="pct"/>
            <w:shd w:val="clear" w:color="auto" w:fill="auto"/>
          </w:tcPr>
          <w:p w14:paraId="6FE3220A" w14:textId="77777777" w:rsidR="00561225" w:rsidRPr="000852E9" w:rsidRDefault="00561225" w:rsidP="00D428C7">
            <w:pPr>
              <w:pStyle w:val="TableTextnumbered"/>
              <w:numPr>
                <w:ilvl w:val="0"/>
                <w:numId w:val="91"/>
              </w:numPr>
            </w:pPr>
            <w:r w:rsidRPr="000852E9">
              <w:t>Except as provided in direction 2 below, local authorities must amend their documents in accordance with section 58I of the RMA within 5 years of gazettal of this planning standard.</w:t>
            </w:r>
          </w:p>
          <w:p w14:paraId="779DC47A" w14:textId="77777777" w:rsidR="00561225" w:rsidRPr="000852E9" w:rsidRDefault="00561225" w:rsidP="00A1737D">
            <w:pPr>
              <w:pStyle w:val="TableTextnumbered"/>
              <w:rPr>
                <w:szCs w:val="22"/>
              </w:rPr>
            </w:pPr>
            <w:r w:rsidRPr="000852E9">
              <w:t>Documents of the local authorities listed below must be amended in accordance with section 58I of the RMA within 7</w:t>
            </w:r>
            <w:r w:rsidR="00DF7965" w:rsidRPr="000852E9">
              <w:t> </w:t>
            </w:r>
            <w:r w:rsidRPr="000852E9">
              <w:t>years of gazettal of this planning standard.</w:t>
            </w:r>
            <w:r w:rsidRPr="000852E9">
              <w:rPr>
                <w:szCs w:val="22"/>
              </w:rPr>
              <w:t xml:space="preserve"> </w:t>
            </w:r>
          </w:p>
          <w:p w14:paraId="7A877D6B" w14:textId="77777777" w:rsidR="00561225" w:rsidRPr="000852E9" w:rsidRDefault="00561225" w:rsidP="00A1737D">
            <w:pPr>
              <w:pStyle w:val="TableDash"/>
            </w:pPr>
            <w:r w:rsidRPr="000852E9">
              <w:t>Auckland</w:t>
            </w:r>
            <w:r w:rsidR="0008272E">
              <w:t xml:space="preserve"> </w:t>
            </w:r>
            <w:r w:rsidRPr="000852E9">
              <w:t>Council</w:t>
            </w:r>
          </w:p>
          <w:p w14:paraId="3AE370E0" w14:textId="77777777" w:rsidR="00561225" w:rsidRPr="000852E9" w:rsidRDefault="00561225" w:rsidP="00A1737D">
            <w:pPr>
              <w:pStyle w:val="TableDash"/>
            </w:pPr>
            <w:r w:rsidRPr="000852E9">
              <w:t>Marlborough Council</w:t>
            </w:r>
          </w:p>
          <w:p w14:paraId="426E16B8" w14:textId="77777777" w:rsidR="00561225" w:rsidRPr="000852E9" w:rsidRDefault="00561225" w:rsidP="00A1737D">
            <w:pPr>
              <w:pStyle w:val="TableDash"/>
            </w:pPr>
            <w:r w:rsidRPr="000852E9">
              <w:t>Christchurch City Council</w:t>
            </w:r>
          </w:p>
          <w:p w14:paraId="146A666A" w14:textId="77777777" w:rsidR="00561225" w:rsidRPr="000852E9" w:rsidRDefault="00561225" w:rsidP="00A1737D">
            <w:pPr>
              <w:pStyle w:val="TableDash"/>
            </w:pPr>
            <w:r w:rsidRPr="000852E9">
              <w:t>Dunedin City Council</w:t>
            </w:r>
          </w:p>
          <w:p w14:paraId="50E7B49E" w14:textId="77777777" w:rsidR="00561225" w:rsidRPr="000852E9" w:rsidRDefault="00561225" w:rsidP="00A1737D">
            <w:pPr>
              <w:pStyle w:val="TableDash"/>
            </w:pPr>
            <w:r w:rsidRPr="000852E9">
              <w:t>Hurunui District Council</w:t>
            </w:r>
          </w:p>
          <w:p w14:paraId="6408EF82" w14:textId="77777777" w:rsidR="00561225" w:rsidRPr="000852E9" w:rsidRDefault="00561225" w:rsidP="00A1737D">
            <w:pPr>
              <w:pStyle w:val="TableDash"/>
            </w:pPr>
            <w:r w:rsidRPr="000852E9">
              <w:t>Invercargill City Council</w:t>
            </w:r>
          </w:p>
          <w:p w14:paraId="45D92D76" w14:textId="544D3967" w:rsidR="00561225" w:rsidRPr="000852E9" w:rsidRDefault="00987762" w:rsidP="00A1737D">
            <w:pPr>
              <w:pStyle w:val="TableDash"/>
            </w:pPr>
            <w:proofErr w:type="spellStart"/>
            <w:r>
              <w:t>Kāpiti</w:t>
            </w:r>
            <w:proofErr w:type="spellEnd"/>
            <w:r w:rsidR="00561225" w:rsidRPr="000852E9">
              <w:t xml:space="preserve"> Coast District Council</w:t>
            </w:r>
          </w:p>
          <w:p w14:paraId="37B1DC89" w14:textId="77777777" w:rsidR="00561225" w:rsidRPr="000852E9" w:rsidRDefault="00561225" w:rsidP="00A1737D">
            <w:pPr>
              <w:pStyle w:val="TableDash"/>
            </w:pPr>
            <w:r w:rsidRPr="000852E9">
              <w:t>Queenstown-Lakes District Council</w:t>
            </w:r>
          </w:p>
          <w:p w14:paraId="3D66575A" w14:textId="77777777" w:rsidR="00561225" w:rsidRPr="000852E9" w:rsidRDefault="00561225" w:rsidP="00A1737D">
            <w:pPr>
              <w:pStyle w:val="TableDash"/>
            </w:pPr>
            <w:r w:rsidRPr="000852E9">
              <w:t>South Taranaki District Council</w:t>
            </w:r>
          </w:p>
          <w:p w14:paraId="1A31DA89" w14:textId="77777777" w:rsidR="00561225" w:rsidRPr="000852E9" w:rsidRDefault="00561225" w:rsidP="00A1737D">
            <w:pPr>
              <w:pStyle w:val="TableDash"/>
            </w:pPr>
            <w:r w:rsidRPr="000852E9">
              <w:t>Thames-Coromandel District Council</w:t>
            </w:r>
            <w:r w:rsidR="0041243D">
              <w:t>.</w:t>
            </w:r>
          </w:p>
          <w:p w14:paraId="05996E26" w14:textId="2902DB1A" w:rsidR="00561225" w:rsidRPr="000852E9" w:rsidRDefault="00561225" w:rsidP="00A1737D">
            <w:pPr>
              <w:pStyle w:val="TableTextnumbered"/>
            </w:pPr>
            <w:r w:rsidRPr="000852E9">
              <w:t xml:space="preserve">If relevant to a local authority, where a district plan or a combined plan uses a spatial planning tool that has the functions described in </w:t>
            </w:r>
            <w:r w:rsidR="0041243D">
              <w:t>t</w:t>
            </w:r>
            <w:r w:rsidRPr="000852E9">
              <w:t xml:space="preserve">able </w:t>
            </w:r>
            <w:r w:rsidR="004368C1" w:rsidRPr="000852E9">
              <w:t>24</w:t>
            </w:r>
            <w:r w:rsidRPr="000852E9">
              <w:t xml:space="preserve"> below</w:t>
            </w:r>
            <w:r w:rsidR="0041243D">
              <w:t>.</w:t>
            </w:r>
          </w:p>
          <w:p w14:paraId="6A235A01" w14:textId="1B24755D" w:rsidR="00561225" w:rsidRPr="000852E9" w:rsidRDefault="0041243D" w:rsidP="00D428C7">
            <w:pPr>
              <w:pStyle w:val="TableText"/>
              <w:numPr>
                <w:ilvl w:val="0"/>
                <w:numId w:val="92"/>
              </w:numPr>
              <w:spacing w:before="0"/>
              <w:ind w:left="568" w:hanging="284"/>
            </w:pPr>
            <w:r>
              <w:t>T</w:t>
            </w:r>
            <w:r w:rsidR="00561225" w:rsidRPr="000852E9">
              <w:t>he plan must use the name of the relevant spatial planning tool</w:t>
            </w:r>
            <w:r>
              <w:t>.</w:t>
            </w:r>
          </w:p>
          <w:p w14:paraId="6940CD06" w14:textId="71917AFC" w:rsidR="00561225" w:rsidRPr="000852E9" w:rsidRDefault="0041243D" w:rsidP="00D428C7">
            <w:pPr>
              <w:pStyle w:val="TableText"/>
              <w:numPr>
                <w:ilvl w:val="0"/>
                <w:numId w:val="92"/>
              </w:numPr>
              <w:spacing w:before="0"/>
              <w:ind w:left="568" w:hanging="284"/>
            </w:pPr>
            <w:r>
              <w:t>T</w:t>
            </w:r>
            <w:r w:rsidR="00561225" w:rsidRPr="000852E9">
              <w:t>he tool must only be used where the function of that spatial planning tool can be fulfilled</w:t>
            </w:r>
            <w:r>
              <w:t>.</w:t>
            </w:r>
          </w:p>
          <w:p w14:paraId="76065843" w14:textId="1D86BC1F" w:rsidR="00561225" w:rsidRPr="000852E9" w:rsidRDefault="0041243D" w:rsidP="00D428C7">
            <w:pPr>
              <w:pStyle w:val="TableText"/>
              <w:numPr>
                <w:ilvl w:val="0"/>
                <w:numId w:val="92"/>
              </w:numPr>
              <w:spacing w:before="0"/>
              <w:ind w:left="568" w:hanging="284"/>
            </w:pPr>
            <w:r>
              <w:t>T</w:t>
            </w:r>
            <w:r w:rsidR="00561225" w:rsidRPr="000852E9">
              <w:t xml:space="preserve">he tools must be represented in maps or </w:t>
            </w:r>
            <w:proofErr w:type="spellStart"/>
            <w:r w:rsidR="00561225" w:rsidRPr="000852E9">
              <w:t>ePlans</w:t>
            </w:r>
            <w:proofErr w:type="spellEnd"/>
            <w:r w:rsidR="00561225" w:rsidRPr="000852E9">
              <w:t xml:space="preserve"> in the manner identified</w:t>
            </w:r>
            <w:r>
              <w:t>.</w:t>
            </w:r>
          </w:p>
          <w:p w14:paraId="6C74F08F" w14:textId="54EBABA1" w:rsidR="00561225" w:rsidRPr="000852E9" w:rsidRDefault="0041243D" w:rsidP="00D428C7">
            <w:pPr>
              <w:pStyle w:val="TableText"/>
              <w:numPr>
                <w:ilvl w:val="0"/>
                <w:numId w:val="92"/>
              </w:numPr>
              <w:spacing w:before="0"/>
              <w:ind w:left="568" w:hanging="284"/>
            </w:pPr>
            <w:r>
              <w:t>T</w:t>
            </w:r>
            <w:r w:rsidR="00561225" w:rsidRPr="000852E9">
              <w:t>he plans must have their associated provisions located</w:t>
            </w:r>
            <w:r w:rsidR="0008272E">
              <w:t xml:space="preserve"> </w:t>
            </w:r>
            <w:r w:rsidR="00561225" w:rsidRPr="000852E9">
              <w:t xml:space="preserve">in the position identified. </w:t>
            </w:r>
          </w:p>
          <w:p w14:paraId="5D3D7F48" w14:textId="77777777" w:rsidR="00561225" w:rsidRPr="000852E9" w:rsidRDefault="00561225" w:rsidP="004368C1">
            <w:pPr>
              <w:pStyle w:val="TableTextnumbered"/>
              <w:rPr>
                <w:i/>
              </w:rPr>
            </w:pPr>
            <w:r w:rsidRPr="000852E9">
              <w:t xml:space="preserve">Other than the spatial planning tools identified in Table </w:t>
            </w:r>
            <w:r w:rsidR="004368C1" w:rsidRPr="000852E9">
              <w:t>24</w:t>
            </w:r>
            <w:r w:rsidRPr="000852E9">
              <w:t xml:space="preserve"> below, no other spatial planning tools may be created.</w:t>
            </w:r>
          </w:p>
        </w:tc>
      </w:tr>
    </w:tbl>
    <w:p w14:paraId="51C1F969" w14:textId="77777777" w:rsidR="00561225" w:rsidRPr="000852E9" w:rsidRDefault="00561225" w:rsidP="00A1737D">
      <w:pPr>
        <w:pStyle w:val="BodyText"/>
        <w:spacing w:before="0" w:after="0"/>
      </w:pPr>
      <w:r w:rsidRPr="000852E9">
        <w:rPr>
          <w:noProof/>
        </w:rPr>
        <mc:AlternateContent>
          <mc:Choice Requires="wps">
            <w:drawing>
              <wp:anchor distT="0" distB="0" distL="114300" distR="114300" simplePos="0" relativeHeight="251781632" behindDoc="1" locked="0" layoutInCell="1" allowOverlap="1" wp14:anchorId="31D7BAC3" wp14:editId="3C24AC06">
                <wp:simplePos x="0" y="0"/>
                <wp:positionH relativeFrom="column">
                  <wp:posOffset>-900430</wp:posOffset>
                </wp:positionH>
                <wp:positionV relativeFrom="paragraph">
                  <wp:posOffset>10110470</wp:posOffset>
                </wp:positionV>
                <wp:extent cx="7628890" cy="9867900"/>
                <wp:effectExtent l="0" t="0" r="0" b="0"/>
                <wp:wrapNone/>
                <wp:docPr id="64" name="Rectangle 64"/>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7021FB" id="Rectangle 64" o:spid="_x0000_s1026" style="position:absolute;margin-left:-70.9pt;margin-top:796.1pt;width:600.7pt;height:77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KcnAIAAIgFAAAOAAAAZHJzL2Uyb0RvYy54bWysVE1v2zAMvQ/YfxB0X+0EaZoEdYqgbYYB&#10;RRu0HXpWZCkWIIuapMTJfv0o+aNdV+wwLAdFFMlH8pnk5dWx1uQgnFdgCjo6yykRhkOpzK6g35/X&#10;X2aU+MBMyTQYUdCT8PRq+fnTZWMXYgwV6FI4giDGLxpb0CoEu8gyzytRM38GVhhUSnA1Cyi6XVY6&#10;1iB6rbNxnk+zBlxpHXDhPb7etEq6TPhSCh4epPQiEF1QzC2k06VzG89seckWO8dspXiXBvuHLGqm&#10;DAYdoG5YYGTv1B9QteIOPMhwxqHOQErFRaoBqxnl76p5qpgVqRYkx9uBJv//YPn9YeOIKgs6nVBi&#10;WI3f6BFZY2anBcE3JKixfoF2T3bjOsnjNVZ7lK6O/1gHOSZSTwOp4hgIx8eL6Xg2myP3HHXz2fRi&#10;nifas1d363z4KqAm8VJQh/ETmexw5wOGRNPeJEbzoFW5Vlonwe2219qRA8MvvJ6uz29vY87o8puZ&#10;NtHYQHRr1fEli6W1xaRbOGkR7bR5FBJZwfTHKZPUj2KIwzgXJoxaVcVK0YY/z/HXR48dHD1SLgkw&#10;IkuMP2B3AL1lC9Jjt1l29tFVpHYenPO/JdY6Dx4pMpgwONfKgPsIQGNVXeTWvieppSaytIXyhD3j&#10;oB0mb/la4Xe7Yz5smMPpwW+NGyE84CE1NAWF7kZJBe7nR+/RHpsatZQ0OI0F9T/2zAlK9DeD7T4f&#10;TSZxfJMwOb8Yo+DearZvNWZfXwO2wwh3j+XpGu2D7q/SQf2Ci2MVo6KKGY6xC8qD64Xr0G4JXD1c&#10;rFbJDEfWsnBnniyP4JHV2JfPxxfmbNe8Afv+HvrJZYt3PdzaRk8Dq30AqVKDv/La8Y3jnhqnW01x&#10;n7yVk9XrAl3+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CjRspy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791872" behindDoc="1" locked="0" layoutInCell="1" allowOverlap="1" wp14:anchorId="65E82C35" wp14:editId="16F4D8C7">
                <wp:simplePos x="0" y="0"/>
                <wp:positionH relativeFrom="column">
                  <wp:posOffset>-900430</wp:posOffset>
                </wp:positionH>
                <wp:positionV relativeFrom="paragraph">
                  <wp:posOffset>10110470</wp:posOffset>
                </wp:positionV>
                <wp:extent cx="7628890" cy="9867900"/>
                <wp:effectExtent l="0" t="0" r="0" b="0"/>
                <wp:wrapNone/>
                <wp:docPr id="65" name="Rectangle 65"/>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314F7E" id="Rectangle 65" o:spid="_x0000_s1026" style="position:absolute;margin-left:-70.9pt;margin-top:796.1pt;width:600.7pt;height:77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sAnAIAAIgFAAAOAAAAZHJzL2Uyb0RvYy54bWysVE1v2zAMvQ/YfxB0X+0ETZoEdYqgbYYB&#10;RRu0HXpWZCkWIIuapMTJfv0o+aNdV+wwLAdFFMlH8pnk5dWx1uQgnFdgCjo6yykRhkOpzK6g35/X&#10;X2aU+MBMyTQYUdCT8PRq+fnTZWMXYgwV6FI4giDGLxpb0CoEu8gyzytRM38GVhhUSnA1Cyi6XVY6&#10;1iB6rbNxnk+zBlxpHXDhPb7etEq6TPhSCh4epPQiEF1QzC2k06VzG89seckWO8dspXiXBvuHLGqm&#10;DAYdoG5YYGTv1B9QteIOPMhwxqHOQErFRaoBqxnl76p5qpgVqRYkx9uBJv//YPn9YeOIKgs6nVBi&#10;WI3f6BFZY2anBcE3JKixfoF2T3bjOsnjNVZ7lK6O/1gHOSZSTwOp4hgIx8eL6Xg2myP3HHXz2fRi&#10;nifas1d363z4KqAm8VJQh/ETmexw5wOGRNPeJEbzoFW5Vlonwe2219qRA8MvvJ6uJ7e3MWd0+c1M&#10;m2hsILq16viSxdLaYtItnLSIdto8ComsYPrjlEnqRzHEYZwLE0atqmKlaMNPcvz10WMHR4+USwKM&#10;yBLjD9gdQG/ZgvTYbZadfXQVqZ0H5/xvibXOg0eKDCYMzrUy4D4C0FhVF7m170lqqYksbaE8Yc84&#10;aIfJW75W+N3umA8b5nB68FvjRggPeEgNTUGhu1FSgfv50Xu0x6ZGLSUNTmNB/Y89c4IS/c1gu89H&#10;5+dxfJNwPrkYo+DearZvNWZfXwO2wwh3j+XpGu2D7q/SQf2Ci2MVo6KKGY6xC8qD64Xr0G4JXD1c&#10;rFbJDEfWsnBnniyP4JHV2JfPxxfmbNe8Afv+HvrJZYt3PdzaRk8Dq30AqVKDv/La8Y3jnhqnW01x&#10;n7yVk9XrAl3+Ag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I0LewCcAgAAiAUAAA4AAAAAAAAAAAAAAAAALgIAAGRy&#10;cy9lMm9Eb2MueG1sUEsBAi0AFAAGAAgAAAAhAGjcJm/hAAAADwEAAA8AAAAAAAAAAAAAAAAA9gQA&#10;AGRycy9kb3ducmV2LnhtbFBLBQYAAAAABAAEAPMAAAAEBgAAAAA=&#10;" fillcolor="#f6f5ee" stroked="f" strokeweight="2pt"/>
            </w:pict>
          </mc:Fallback>
        </mc:AlternateContent>
      </w:r>
    </w:p>
    <w:p w14:paraId="198A20B7" w14:textId="77777777" w:rsidR="00561225" w:rsidRPr="000852E9" w:rsidRDefault="00561225" w:rsidP="00825122">
      <w:pPr>
        <w:pStyle w:val="Tableheading"/>
      </w:pPr>
      <w:r w:rsidRPr="000852E9">
        <w:t xml:space="preserve">District plan components of combined plans and district plan spatial planning tools </w:t>
      </w:r>
    </w:p>
    <w:tbl>
      <w:tblPr>
        <w:tblW w:w="9129" w:type="dxa"/>
        <w:tblInd w:w="108" w:type="dxa"/>
        <w:tblBorders>
          <w:top w:val="single" w:sz="4" w:space="0" w:color="1C556C"/>
          <w:bottom w:val="single" w:sz="4" w:space="0" w:color="1C556C"/>
          <w:insideH w:val="single" w:sz="4" w:space="0" w:color="1C556C"/>
          <w:insideV w:val="single" w:sz="4" w:space="0" w:color="1C556C"/>
        </w:tblBorders>
        <w:shd w:val="clear" w:color="auto" w:fill="D0E7F0" w:themeFill="text2" w:themeFillTint="33"/>
        <w:tblLook w:val="04A0" w:firstRow="1" w:lastRow="0" w:firstColumn="1" w:lastColumn="0" w:noHBand="0" w:noVBand="1"/>
      </w:tblPr>
      <w:tblGrid>
        <w:gridCol w:w="1276"/>
        <w:gridCol w:w="3827"/>
        <w:gridCol w:w="1842"/>
        <w:gridCol w:w="2184"/>
      </w:tblGrid>
      <w:tr w:rsidR="00DF7965" w:rsidRPr="000852E9" w14:paraId="5958FB2B" w14:textId="77777777" w:rsidTr="002625E1">
        <w:trPr>
          <w:tblHeader/>
        </w:trPr>
        <w:tc>
          <w:tcPr>
            <w:tcW w:w="699" w:type="pct"/>
            <w:shd w:val="clear" w:color="auto" w:fill="1C556C"/>
            <w:vAlign w:val="bottom"/>
          </w:tcPr>
          <w:p w14:paraId="6315D1B6" w14:textId="77777777" w:rsidR="00561225" w:rsidRPr="000852E9" w:rsidRDefault="00561225" w:rsidP="00DF7965">
            <w:pPr>
              <w:pStyle w:val="TableTextbold"/>
              <w:rPr>
                <w:color w:val="FFFFFF" w:themeColor="background1"/>
              </w:rPr>
            </w:pPr>
            <w:r w:rsidRPr="000852E9">
              <w:rPr>
                <w:color w:val="FFFFFF" w:themeColor="background1"/>
              </w:rPr>
              <w:t>Name</w:t>
            </w:r>
          </w:p>
        </w:tc>
        <w:tc>
          <w:tcPr>
            <w:tcW w:w="2096" w:type="pct"/>
            <w:shd w:val="clear" w:color="auto" w:fill="1C556C"/>
            <w:vAlign w:val="bottom"/>
          </w:tcPr>
          <w:p w14:paraId="571B2D06" w14:textId="77777777" w:rsidR="00561225" w:rsidRPr="000852E9" w:rsidRDefault="00561225" w:rsidP="00DF7965">
            <w:pPr>
              <w:pStyle w:val="TableTextbold"/>
              <w:rPr>
                <w:color w:val="FFFFFF" w:themeColor="background1"/>
              </w:rPr>
            </w:pPr>
            <w:r w:rsidRPr="000852E9">
              <w:rPr>
                <w:color w:val="FFFFFF" w:themeColor="background1"/>
              </w:rPr>
              <w:t>Function</w:t>
            </w:r>
          </w:p>
        </w:tc>
        <w:tc>
          <w:tcPr>
            <w:tcW w:w="1009" w:type="pct"/>
            <w:shd w:val="clear" w:color="auto" w:fill="1C556C"/>
            <w:vAlign w:val="bottom"/>
          </w:tcPr>
          <w:p w14:paraId="489B2D53" w14:textId="77777777" w:rsidR="00561225" w:rsidRPr="000852E9" w:rsidRDefault="00561225" w:rsidP="00DF7965">
            <w:pPr>
              <w:pStyle w:val="TableTextbold"/>
              <w:rPr>
                <w:color w:val="FFFFFF" w:themeColor="background1"/>
              </w:rPr>
            </w:pPr>
            <w:r w:rsidRPr="000852E9">
              <w:rPr>
                <w:color w:val="FFFFFF" w:themeColor="background1"/>
              </w:rPr>
              <w:t>Represented by</w:t>
            </w:r>
          </w:p>
        </w:tc>
        <w:tc>
          <w:tcPr>
            <w:tcW w:w="1196" w:type="pct"/>
            <w:shd w:val="clear" w:color="auto" w:fill="1C556C"/>
            <w:vAlign w:val="bottom"/>
          </w:tcPr>
          <w:p w14:paraId="0426A372" w14:textId="77777777" w:rsidR="00561225" w:rsidRPr="000852E9" w:rsidRDefault="00561225" w:rsidP="00DF7965">
            <w:pPr>
              <w:pStyle w:val="TableTextbold"/>
              <w:rPr>
                <w:color w:val="FFFFFF" w:themeColor="background1"/>
              </w:rPr>
            </w:pPr>
            <w:r w:rsidRPr="000852E9">
              <w:rPr>
                <w:color w:val="FFFFFF" w:themeColor="background1"/>
              </w:rPr>
              <w:t>Location of associated provisions within district plan</w:t>
            </w:r>
            <w:r w:rsidR="0008272E">
              <w:rPr>
                <w:color w:val="FFFFFF" w:themeColor="background1"/>
              </w:rPr>
              <w:t xml:space="preserve"> </w:t>
            </w:r>
            <w:r w:rsidRPr="000852E9">
              <w:rPr>
                <w:color w:val="FFFFFF" w:themeColor="background1"/>
              </w:rPr>
              <w:t>and combined plan structure</w:t>
            </w:r>
          </w:p>
        </w:tc>
      </w:tr>
      <w:tr w:rsidR="00561225" w:rsidRPr="000852E9" w14:paraId="707CB3D8" w14:textId="77777777" w:rsidTr="002625E1">
        <w:tc>
          <w:tcPr>
            <w:tcW w:w="699" w:type="pct"/>
            <w:shd w:val="clear" w:color="auto" w:fill="auto"/>
          </w:tcPr>
          <w:p w14:paraId="45A887A6" w14:textId="77777777" w:rsidR="00561225" w:rsidRPr="000852E9" w:rsidRDefault="00561225" w:rsidP="00DF7965">
            <w:pPr>
              <w:pStyle w:val="TableTextbold"/>
            </w:pPr>
            <w:r w:rsidRPr="000852E9">
              <w:t>Zones</w:t>
            </w:r>
          </w:p>
        </w:tc>
        <w:tc>
          <w:tcPr>
            <w:tcW w:w="2096" w:type="pct"/>
            <w:shd w:val="clear" w:color="auto" w:fill="auto"/>
          </w:tcPr>
          <w:p w14:paraId="6D68BBC6" w14:textId="77777777" w:rsidR="00561225" w:rsidRPr="000852E9" w:rsidRDefault="00561225" w:rsidP="00DF7965">
            <w:pPr>
              <w:pStyle w:val="TableText"/>
            </w:pPr>
            <w:r w:rsidRPr="000852E9">
              <w:t>A zone spatially identifies and manages an area with common environmental characteristics or to achieve an environmental outcome, by bundling compatible activities or effects together, and restricting those which are incompatible.</w:t>
            </w:r>
          </w:p>
        </w:tc>
        <w:tc>
          <w:tcPr>
            <w:tcW w:w="1009" w:type="pct"/>
            <w:shd w:val="clear" w:color="auto" w:fill="auto"/>
          </w:tcPr>
          <w:p w14:paraId="65F89E47" w14:textId="77777777" w:rsidR="00561225" w:rsidRPr="000852E9" w:rsidRDefault="00561225" w:rsidP="00DF7965">
            <w:pPr>
              <w:pStyle w:val="TableText"/>
            </w:pPr>
            <w:r w:rsidRPr="000852E9">
              <w:t>Polygon [cc cross reference Mapping Standard]</w:t>
            </w:r>
          </w:p>
        </w:tc>
        <w:tc>
          <w:tcPr>
            <w:tcW w:w="1196" w:type="pct"/>
            <w:shd w:val="clear" w:color="auto" w:fill="auto"/>
          </w:tcPr>
          <w:p w14:paraId="0DDCF3AC" w14:textId="77777777" w:rsidR="00561225" w:rsidRPr="000852E9" w:rsidRDefault="00561225" w:rsidP="00DF7965">
            <w:pPr>
              <w:pStyle w:val="TableText"/>
            </w:pPr>
            <w:r w:rsidRPr="000852E9">
              <w:t>Zone chapter</w:t>
            </w:r>
          </w:p>
        </w:tc>
      </w:tr>
      <w:tr w:rsidR="00561225" w:rsidRPr="000852E9" w14:paraId="2F6E3E37" w14:textId="77777777" w:rsidTr="002625E1">
        <w:tc>
          <w:tcPr>
            <w:tcW w:w="699" w:type="pct"/>
            <w:shd w:val="clear" w:color="auto" w:fill="auto"/>
          </w:tcPr>
          <w:p w14:paraId="7B0C65AB" w14:textId="77777777" w:rsidR="00561225" w:rsidRPr="000852E9" w:rsidRDefault="00561225" w:rsidP="00DF7965">
            <w:pPr>
              <w:pStyle w:val="TableTextbold"/>
            </w:pPr>
            <w:r w:rsidRPr="000852E9">
              <w:t>Overlays</w:t>
            </w:r>
          </w:p>
        </w:tc>
        <w:tc>
          <w:tcPr>
            <w:tcW w:w="2096" w:type="pct"/>
            <w:shd w:val="clear" w:color="auto" w:fill="auto"/>
          </w:tcPr>
          <w:p w14:paraId="25A5493C" w14:textId="77777777" w:rsidR="00561225" w:rsidRPr="000852E9" w:rsidRDefault="00561225" w:rsidP="00DF7965">
            <w:pPr>
              <w:pStyle w:val="TableText"/>
            </w:pPr>
            <w:r w:rsidRPr="000852E9">
              <w:t>An overlay spatially identifies an area, feature or item that following a district wide assessment has been determined to have distinctive values, environmental risks or factors that require management in a different manner from the underlying zone provisions</w:t>
            </w:r>
          </w:p>
        </w:tc>
        <w:tc>
          <w:tcPr>
            <w:tcW w:w="1009" w:type="pct"/>
            <w:shd w:val="clear" w:color="auto" w:fill="auto"/>
          </w:tcPr>
          <w:p w14:paraId="50F73CDE" w14:textId="77777777" w:rsidR="00561225" w:rsidRPr="000852E9" w:rsidRDefault="00561225" w:rsidP="00DF7965">
            <w:pPr>
              <w:pStyle w:val="TableText"/>
            </w:pPr>
            <w:r w:rsidRPr="000852E9">
              <w:t>Polygons or point data [cc cross reference Mapping Standard]</w:t>
            </w:r>
          </w:p>
        </w:tc>
        <w:tc>
          <w:tcPr>
            <w:tcW w:w="1196" w:type="pct"/>
            <w:shd w:val="clear" w:color="auto" w:fill="auto"/>
          </w:tcPr>
          <w:p w14:paraId="37E6E1B9" w14:textId="77777777" w:rsidR="00561225" w:rsidRPr="000852E9" w:rsidRDefault="00561225" w:rsidP="0034054A">
            <w:pPr>
              <w:pStyle w:val="TableText"/>
            </w:pPr>
            <w:r w:rsidRPr="000852E9">
              <w:t>District wide chapters and may be supported by an associated schedule in schedules chapter</w:t>
            </w:r>
          </w:p>
        </w:tc>
      </w:tr>
      <w:tr w:rsidR="00561225" w:rsidRPr="000852E9" w14:paraId="6E606C32" w14:textId="77777777" w:rsidTr="002625E1">
        <w:tc>
          <w:tcPr>
            <w:tcW w:w="699" w:type="pct"/>
            <w:shd w:val="clear" w:color="auto" w:fill="auto"/>
          </w:tcPr>
          <w:p w14:paraId="33558CD0" w14:textId="77777777" w:rsidR="00561225" w:rsidRPr="000852E9" w:rsidRDefault="00561225" w:rsidP="00DF7965">
            <w:pPr>
              <w:pStyle w:val="TableTextbold"/>
            </w:pPr>
            <w:r w:rsidRPr="000852E9">
              <w:t>Precincts</w:t>
            </w:r>
          </w:p>
        </w:tc>
        <w:tc>
          <w:tcPr>
            <w:tcW w:w="2096" w:type="pct"/>
            <w:shd w:val="clear" w:color="auto" w:fill="auto"/>
          </w:tcPr>
          <w:p w14:paraId="7407D051" w14:textId="77777777" w:rsidR="00561225" w:rsidRPr="000852E9" w:rsidRDefault="00561225" w:rsidP="00DF7965">
            <w:pPr>
              <w:pStyle w:val="TableText"/>
            </w:pPr>
            <w:r w:rsidRPr="000852E9">
              <w:t>A precinct spatially identifies and manages an area where two or more additional provisions apply which modify the policy approach of the underlying zone(s) or refine or modify land use outcomes.</w:t>
            </w:r>
          </w:p>
        </w:tc>
        <w:tc>
          <w:tcPr>
            <w:tcW w:w="1009" w:type="pct"/>
            <w:shd w:val="clear" w:color="auto" w:fill="auto"/>
          </w:tcPr>
          <w:p w14:paraId="6ACF9B93" w14:textId="77777777" w:rsidR="00561225" w:rsidRPr="000852E9" w:rsidRDefault="00561225" w:rsidP="00DF7965">
            <w:pPr>
              <w:pStyle w:val="TableText"/>
            </w:pPr>
            <w:r w:rsidRPr="000852E9">
              <w:t>Polygons</w:t>
            </w:r>
            <w:r w:rsidR="0008272E">
              <w:t xml:space="preserve"> </w:t>
            </w:r>
            <w:r w:rsidRPr="000852E9">
              <w:t>[cc cross reference Mapping Standard]</w:t>
            </w:r>
          </w:p>
        </w:tc>
        <w:tc>
          <w:tcPr>
            <w:tcW w:w="1196" w:type="pct"/>
            <w:shd w:val="clear" w:color="auto" w:fill="auto"/>
          </w:tcPr>
          <w:p w14:paraId="399042D3" w14:textId="77777777" w:rsidR="00561225" w:rsidRPr="000852E9" w:rsidRDefault="00561225" w:rsidP="0034054A">
            <w:pPr>
              <w:pStyle w:val="TableText"/>
            </w:pPr>
            <w:r w:rsidRPr="000852E9">
              <w:t>Precinct chapter. Design guide(s) or similar located in appendices chapter</w:t>
            </w:r>
          </w:p>
        </w:tc>
      </w:tr>
      <w:tr w:rsidR="00561225" w:rsidRPr="000852E9" w14:paraId="756927EA" w14:textId="77777777" w:rsidTr="002625E1">
        <w:tc>
          <w:tcPr>
            <w:tcW w:w="699" w:type="pct"/>
            <w:shd w:val="clear" w:color="auto" w:fill="auto"/>
          </w:tcPr>
          <w:p w14:paraId="0423A850" w14:textId="77777777" w:rsidR="00561225" w:rsidRPr="000852E9" w:rsidRDefault="00561225" w:rsidP="00DF7965">
            <w:pPr>
              <w:pStyle w:val="TableTextbold"/>
            </w:pPr>
            <w:r w:rsidRPr="000852E9">
              <w:lastRenderedPageBreak/>
              <w:t>Specific controls</w:t>
            </w:r>
          </w:p>
        </w:tc>
        <w:tc>
          <w:tcPr>
            <w:tcW w:w="2096" w:type="pct"/>
            <w:shd w:val="clear" w:color="auto" w:fill="auto"/>
          </w:tcPr>
          <w:p w14:paraId="66FCB923" w14:textId="77777777" w:rsidR="00561225" w:rsidRPr="000852E9" w:rsidRDefault="00561225" w:rsidP="00DF7965">
            <w:pPr>
              <w:pStyle w:val="TableText"/>
            </w:pPr>
            <w:r w:rsidRPr="000852E9">
              <w:t>A specific control spatially identifies where a provision controls one issue or matter at a specific site or area (for example height on a particular site) and is not of a size or scale to warrant use of the precinct or overlay tool.</w:t>
            </w:r>
          </w:p>
        </w:tc>
        <w:tc>
          <w:tcPr>
            <w:tcW w:w="1009" w:type="pct"/>
            <w:shd w:val="clear" w:color="auto" w:fill="auto"/>
          </w:tcPr>
          <w:p w14:paraId="085756C6" w14:textId="77777777" w:rsidR="00561225" w:rsidRPr="000852E9" w:rsidRDefault="00561225" w:rsidP="00DF7965">
            <w:pPr>
              <w:pStyle w:val="TableText"/>
            </w:pPr>
            <w:r w:rsidRPr="000852E9">
              <w:t>Polygons or point data [cc cross reference Mapping Standard]</w:t>
            </w:r>
          </w:p>
        </w:tc>
        <w:tc>
          <w:tcPr>
            <w:tcW w:w="1196" w:type="pct"/>
            <w:shd w:val="clear" w:color="auto" w:fill="auto"/>
          </w:tcPr>
          <w:p w14:paraId="19A8A25A" w14:textId="77777777" w:rsidR="00561225" w:rsidRPr="000852E9" w:rsidRDefault="00561225" w:rsidP="00DF7965">
            <w:pPr>
              <w:pStyle w:val="TableText"/>
            </w:pPr>
            <w:r w:rsidRPr="000852E9">
              <w:t>Relevant zone chapter as well as any detailed diagrams or maps</w:t>
            </w:r>
          </w:p>
        </w:tc>
      </w:tr>
      <w:tr w:rsidR="00561225" w:rsidRPr="000852E9" w14:paraId="12DCC1CD" w14:textId="77777777" w:rsidTr="002625E1">
        <w:tc>
          <w:tcPr>
            <w:tcW w:w="699" w:type="pct"/>
            <w:shd w:val="clear" w:color="auto" w:fill="auto"/>
          </w:tcPr>
          <w:p w14:paraId="5E2D3850" w14:textId="77777777" w:rsidR="00561225" w:rsidRPr="000852E9" w:rsidRDefault="00561225" w:rsidP="00DF7965">
            <w:pPr>
              <w:pStyle w:val="TableTextbold"/>
            </w:pPr>
            <w:r w:rsidRPr="000852E9">
              <w:t>Development areas</w:t>
            </w:r>
          </w:p>
        </w:tc>
        <w:tc>
          <w:tcPr>
            <w:tcW w:w="2096" w:type="pct"/>
            <w:shd w:val="clear" w:color="auto" w:fill="auto"/>
          </w:tcPr>
          <w:p w14:paraId="07D63C18" w14:textId="70FAB942" w:rsidR="00561225" w:rsidRPr="000852E9" w:rsidRDefault="00561225" w:rsidP="00DF7965">
            <w:pPr>
              <w:pStyle w:val="TableText"/>
            </w:pPr>
            <w:r w:rsidRPr="000852E9">
              <w:t xml:space="preserve">A development area spatially identifies and manages areas where conceptual plans such as structure plans, framework plans, outline development plans, or growth area plans apply to determine future land use and/or development. When the associated development is complete, the </w:t>
            </w:r>
            <w:r w:rsidR="00501770">
              <w:t>d</w:t>
            </w:r>
            <w:r w:rsidRPr="000852E9">
              <w:t xml:space="preserve">evelopment </w:t>
            </w:r>
            <w:r w:rsidR="00501770">
              <w:t>a</w:t>
            </w:r>
            <w:r w:rsidRPr="000852E9">
              <w:t xml:space="preserve">reas </w:t>
            </w:r>
            <w:r w:rsidR="00501770">
              <w:t>s</w:t>
            </w:r>
            <w:r w:rsidRPr="000852E9">
              <w:t xml:space="preserve">patial </w:t>
            </w:r>
            <w:r w:rsidR="00501770">
              <w:t>p</w:t>
            </w:r>
            <w:r w:rsidRPr="000852E9">
              <w:t xml:space="preserve">lanning </w:t>
            </w:r>
            <w:r w:rsidR="00501770">
              <w:t>t</w:t>
            </w:r>
            <w:r w:rsidRPr="000852E9">
              <w:t>ool must be removed.</w:t>
            </w:r>
          </w:p>
        </w:tc>
        <w:tc>
          <w:tcPr>
            <w:tcW w:w="1009" w:type="pct"/>
            <w:shd w:val="clear" w:color="auto" w:fill="auto"/>
          </w:tcPr>
          <w:p w14:paraId="40CC0ED4" w14:textId="5DA20D1D" w:rsidR="00561225" w:rsidRPr="000852E9" w:rsidRDefault="00561225" w:rsidP="00DF7965">
            <w:pPr>
              <w:pStyle w:val="TableText"/>
            </w:pPr>
            <w:r w:rsidRPr="000852E9">
              <w:t>Polygons (general outline/indication where possible) [cc cross reference Mapping Standard]</w:t>
            </w:r>
          </w:p>
        </w:tc>
        <w:tc>
          <w:tcPr>
            <w:tcW w:w="1196" w:type="pct"/>
            <w:shd w:val="clear" w:color="auto" w:fill="auto"/>
          </w:tcPr>
          <w:p w14:paraId="6F61B800" w14:textId="2CDE0035" w:rsidR="00561225" w:rsidRPr="000852E9" w:rsidRDefault="00561225" w:rsidP="00E84A48">
            <w:pPr>
              <w:pStyle w:val="TableText"/>
            </w:pPr>
            <w:r w:rsidRPr="000852E9">
              <w:t>Development area chapter</w:t>
            </w:r>
          </w:p>
        </w:tc>
      </w:tr>
      <w:tr w:rsidR="00561225" w:rsidRPr="000852E9" w14:paraId="1A7E281F" w14:textId="77777777" w:rsidTr="002625E1">
        <w:tc>
          <w:tcPr>
            <w:tcW w:w="699" w:type="pct"/>
            <w:shd w:val="clear" w:color="auto" w:fill="auto"/>
          </w:tcPr>
          <w:p w14:paraId="3A039B3B" w14:textId="77777777" w:rsidR="00561225" w:rsidRPr="000852E9" w:rsidRDefault="00561225" w:rsidP="00DF7965">
            <w:pPr>
              <w:pStyle w:val="TableTextbold"/>
            </w:pPr>
            <w:r w:rsidRPr="000852E9">
              <w:t>Designations</w:t>
            </w:r>
          </w:p>
        </w:tc>
        <w:tc>
          <w:tcPr>
            <w:tcW w:w="2096" w:type="pct"/>
            <w:shd w:val="clear" w:color="auto" w:fill="auto"/>
          </w:tcPr>
          <w:p w14:paraId="37670465" w14:textId="77777777" w:rsidR="00561225" w:rsidRPr="000852E9" w:rsidRDefault="00561225" w:rsidP="002A7930">
            <w:pPr>
              <w:pStyle w:val="TableText"/>
            </w:pPr>
            <w:r w:rsidRPr="000852E9">
              <w:t>Spatially identifies where a designation is included in a plan under section 168 or section 168A or clause 4 of Schedule 1 of the R</w:t>
            </w:r>
            <w:r w:rsidR="002A7930">
              <w:t>MA</w:t>
            </w:r>
            <w:r w:rsidRPr="000852E9">
              <w:t>.</w:t>
            </w:r>
          </w:p>
        </w:tc>
        <w:tc>
          <w:tcPr>
            <w:tcW w:w="1009" w:type="pct"/>
            <w:shd w:val="clear" w:color="auto" w:fill="auto"/>
          </w:tcPr>
          <w:p w14:paraId="062067FE" w14:textId="77777777" w:rsidR="00561225" w:rsidRPr="000852E9" w:rsidRDefault="00561225" w:rsidP="00DF7965">
            <w:pPr>
              <w:pStyle w:val="TableText"/>
            </w:pPr>
            <w:r w:rsidRPr="000852E9">
              <w:t>Polygon or point data [cc cross reference Mapping Standard]</w:t>
            </w:r>
          </w:p>
        </w:tc>
        <w:tc>
          <w:tcPr>
            <w:tcW w:w="1196" w:type="pct"/>
            <w:shd w:val="clear" w:color="auto" w:fill="auto"/>
          </w:tcPr>
          <w:p w14:paraId="244231D3" w14:textId="77777777" w:rsidR="00561225" w:rsidRPr="000852E9" w:rsidRDefault="00561225" w:rsidP="00DF7965">
            <w:pPr>
              <w:pStyle w:val="TableText"/>
            </w:pPr>
            <w:r w:rsidRPr="000852E9">
              <w:t xml:space="preserve">Identified in designations chapter </w:t>
            </w:r>
          </w:p>
        </w:tc>
      </w:tr>
      <w:tr w:rsidR="00561225" w:rsidRPr="000852E9" w14:paraId="6A9EC937" w14:textId="77777777" w:rsidTr="002625E1">
        <w:tc>
          <w:tcPr>
            <w:tcW w:w="699" w:type="pct"/>
            <w:shd w:val="clear" w:color="auto" w:fill="auto"/>
          </w:tcPr>
          <w:p w14:paraId="74D5F723" w14:textId="77777777" w:rsidR="00561225" w:rsidRPr="000852E9" w:rsidRDefault="00561225" w:rsidP="00DF7965">
            <w:pPr>
              <w:pStyle w:val="TableTextbold"/>
            </w:pPr>
            <w:r w:rsidRPr="000852E9">
              <w:t>Heritage orders</w:t>
            </w:r>
          </w:p>
        </w:tc>
        <w:tc>
          <w:tcPr>
            <w:tcW w:w="2096" w:type="pct"/>
            <w:shd w:val="clear" w:color="auto" w:fill="auto"/>
          </w:tcPr>
          <w:p w14:paraId="4F76FDAA" w14:textId="77777777" w:rsidR="00561225" w:rsidRPr="000852E9" w:rsidRDefault="00561225" w:rsidP="002A7930">
            <w:pPr>
              <w:pStyle w:val="TableText"/>
            </w:pPr>
            <w:r w:rsidRPr="000852E9">
              <w:t>Spatially identifies heritage orders enabled under section 189 of the R</w:t>
            </w:r>
            <w:r w:rsidR="002A7930">
              <w:t>MA</w:t>
            </w:r>
            <w:r w:rsidRPr="000852E9">
              <w:t>.</w:t>
            </w:r>
          </w:p>
        </w:tc>
        <w:tc>
          <w:tcPr>
            <w:tcW w:w="1009" w:type="pct"/>
            <w:shd w:val="clear" w:color="auto" w:fill="auto"/>
          </w:tcPr>
          <w:p w14:paraId="22EE37A7" w14:textId="77777777" w:rsidR="00561225" w:rsidRPr="000852E9" w:rsidRDefault="00561225" w:rsidP="00DF7965">
            <w:pPr>
              <w:pStyle w:val="TableText"/>
            </w:pPr>
            <w:r w:rsidRPr="000852E9">
              <w:t>Polygon or point data [cc cross reference mapping standard]</w:t>
            </w:r>
          </w:p>
        </w:tc>
        <w:tc>
          <w:tcPr>
            <w:tcW w:w="1196" w:type="pct"/>
            <w:shd w:val="clear" w:color="auto" w:fill="auto"/>
          </w:tcPr>
          <w:p w14:paraId="27D9D3CB" w14:textId="77777777" w:rsidR="00561225" w:rsidRPr="000852E9" w:rsidRDefault="00561225" w:rsidP="00DF7965">
            <w:pPr>
              <w:pStyle w:val="TableText"/>
            </w:pPr>
            <w:r w:rsidRPr="000852E9">
              <w:t xml:space="preserve">Identified in community value chapter </w:t>
            </w:r>
          </w:p>
        </w:tc>
      </w:tr>
    </w:tbl>
    <w:p w14:paraId="689A4534" w14:textId="77777777" w:rsidR="00561225" w:rsidRPr="000852E9" w:rsidRDefault="00561225" w:rsidP="002625E1">
      <w:pPr>
        <w:pStyle w:val="BodyText"/>
      </w:pPr>
    </w:p>
    <w:p w14:paraId="015DD042" w14:textId="77777777" w:rsidR="00561225" w:rsidRPr="000852E9" w:rsidRDefault="00561225" w:rsidP="002625E1">
      <w:pPr>
        <w:pStyle w:val="BodyText"/>
      </w:pPr>
    </w:p>
    <w:p w14:paraId="070B2AD4" w14:textId="77777777" w:rsidR="005B6221" w:rsidRPr="000852E9" w:rsidRDefault="005B6221" w:rsidP="007039C1">
      <w:pPr>
        <w:pStyle w:val="BodyText"/>
        <w:rPr>
          <w:sz w:val="20"/>
        </w:rPr>
        <w:sectPr w:rsidR="005B6221" w:rsidRPr="000852E9" w:rsidSect="00417335">
          <w:footerReference w:type="even" r:id="rId103"/>
          <w:footerReference w:type="default" r:id="rId104"/>
          <w:footerReference w:type="first" r:id="rId105"/>
          <w:pgSz w:w="11907" w:h="16839" w:code="9"/>
          <w:pgMar w:top="1134" w:right="1418" w:bottom="1134" w:left="1418" w:header="567" w:footer="567" w:gutter="0"/>
          <w:cols w:space="720"/>
          <w:titlePg/>
          <w:docGrid w:linePitch="299"/>
        </w:sectPr>
      </w:pPr>
    </w:p>
    <w:p w14:paraId="5276B8FE" w14:textId="77777777" w:rsidR="005B6221" w:rsidRPr="000852E9" w:rsidRDefault="005B6221" w:rsidP="002625E1">
      <w:pPr>
        <w:pStyle w:val="Heading1"/>
      </w:pPr>
      <w:bookmarkStart w:id="16" w:name="_Toc514163021"/>
      <w:r w:rsidRPr="000852E9">
        <w:lastRenderedPageBreak/>
        <w:t>F-5: Draft Chapter Form Standard</w:t>
      </w:r>
      <w:bookmarkEnd w:id="16"/>
    </w:p>
    <w:p w14:paraId="2FA3D389" w14:textId="77777777" w:rsidR="005B6221" w:rsidRPr="000852E9" w:rsidRDefault="005B6221" w:rsidP="007412D6">
      <w:pPr>
        <w:pStyle w:val="BodyText"/>
        <w:rPr>
          <w:color w:val="595959"/>
          <w:sz w:val="24"/>
          <w:szCs w:val="24"/>
        </w:rPr>
      </w:pPr>
      <w:r w:rsidRPr="000852E9">
        <w:rPr>
          <w:color w:val="595959"/>
          <w:sz w:val="24"/>
          <w:szCs w:val="24"/>
        </w:rPr>
        <w:t>The planning standard</w:t>
      </w:r>
      <w:r w:rsidR="0034054A">
        <w:rPr>
          <w:color w:val="595959"/>
          <w:sz w:val="24"/>
          <w:szCs w:val="24"/>
        </w:rPr>
        <w:t>s</w:t>
      </w:r>
      <w:r w:rsidRPr="000852E9">
        <w:rPr>
          <w:color w:val="595959"/>
          <w:sz w:val="24"/>
          <w:szCs w:val="24"/>
        </w:rPr>
        <w:t xml:space="preserve"> w</w:t>
      </w:r>
      <w:r w:rsidR="0034054A">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w:t>
      </w:r>
      <w:r w:rsidRPr="000852E9">
        <w:t xml:space="preserve"> </w:t>
      </w:r>
      <w:r w:rsidRPr="000852E9">
        <w:rPr>
          <w:color w:val="595959"/>
          <w:sz w:val="24"/>
          <w:szCs w:val="24"/>
        </w:rPr>
        <w:t>This planning standard applies to regional policy statements, regional plans, district plans and combined plans.</w:t>
      </w:r>
    </w:p>
    <w:p w14:paraId="3AF6F61A" w14:textId="77777777" w:rsidR="005B6221" w:rsidRPr="000852E9" w:rsidRDefault="005B6221" w:rsidP="00622F52">
      <w:pPr>
        <w:pStyle w:val="Heading2"/>
        <w:numPr>
          <w:ilvl w:val="0"/>
          <w:numId w:val="32"/>
        </w:numPr>
        <w:spacing w:after="120"/>
        <w:ind w:left="567" w:hanging="567"/>
      </w:pPr>
      <w:r w:rsidRPr="000852E9">
        <w:t>Purpose</w:t>
      </w:r>
    </w:p>
    <w:p w14:paraId="2F4C1A4A" w14:textId="77777777" w:rsidR="005B6221" w:rsidRPr="000852E9" w:rsidRDefault="005B6221" w:rsidP="00D428C7">
      <w:pPr>
        <w:pStyle w:val="Numberedparagraph"/>
        <w:numPr>
          <w:ilvl w:val="0"/>
          <w:numId w:val="93"/>
        </w:numPr>
        <w:ind w:left="567" w:hanging="567"/>
        <w:rPr>
          <w:b/>
        </w:rPr>
      </w:pPr>
      <w:r w:rsidRPr="000852E9">
        <w:t>The standard sits alongside the structure standard</w:t>
      </w:r>
      <w:r w:rsidR="004A03EE">
        <w:t>s</w:t>
      </w:r>
      <w:r w:rsidRPr="000852E9">
        <w:t xml:space="preserve"> to ensure a consistent location and format </w:t>
      </w:r>
      <w:r w:rsidR="004A03EE">
        <w:t xml:space="preserve">of policy statement and plan </w:t>
      </w:r>
      <w:r w:rsidRPr="000852E9">
        <w:t>content.</w:t>
      </w:r>
    </w:p>
    <w:p w14:paraId="1599505E" w14:textId="77777777" w:rsidR="005B6221" w:rsidRPr="000852E9" w:rsidRDefault="005B6221" w:rsidP="00622F52">
      <w:pPr>
        <w:pStyle w:val="Heading2"/>
        <w:numPr>
          <w:ilvl w:val="0"/>
          <w:numId w:val="32"/>
        </w:numPr>
        <w:spacing w:after="120"/>
        <w:ind w:left="567" w:hanging="567"/>
      </w:pPr>
      <w:r w:rsidRPr="000852E9">
        <w:t>Relationship to other planning standard</w:t>
      </w:r>
      <w:r w:rsidR="0034054A">
        <w:t>s</w:t>
      </w:r>
    </w:p>
    <w:p w14:paraId="35ACE491" w14:textId="59DEF8A7" w:rsidR="005B6221" w:rsidRPr="000852E9" w:rsidRDefault="005B6221" w:rsidP="0034054A">
      <w:pPr>
        <w:pStyle w:val="Numberedparagraph"/>
        <w:numPr>
          <w:ilvl w:val="0"/>
          <w:numId w:val="93"/>
        </w:numPr>
        <w:ind w:left="567" w:hanging="567"/>
      </w:pPr>
      <w:r w:rsidRPr="000852E9">
        <w:t xml:space="preserve">This </w:t>
      </w:r>
      <w:r w:rsidR="0034054A">
        <w:t>standard</w:t>
      </w:r>
      <w:r w:rsidRPr="000852E9">
        <w:t xml:space="preserve"> must be used in conjunction with all other relevant planning standard</w:t>
      </w:r>
      <w:r w:rsidR="0034054A">
        <w:t>s</w:t>
      </w:r>
      <w:r w:rsidRPr="000852E9">
        <w:t xml:space="preserve">. Table 2 of the </w:t>
      </w:r>
      <w:r w:rsidR="0044236D">
        <w:t>n</w:t>
      </w:r>
      <w:r w:rsidR="0034054A">
        <w:t xml:space="preserve">ational </w:t>
      </w:r>
      <w:r w:rsidR="0044236D">
        <w:t>p</w:t>
      </w:r>
      <w:r w:rsidRPr="000852E9">
        <w:t xml:space="preserve">lanning </w:t>
      </w:r>
      <w:r w:rsidR="0044236D">
        <w:t>s</w:t>
      </w:r>
      <w:r w:rsidRPr="000852E9">
        <w:t xml:space="preserve">tandard </w:t>
      </w:r>
      <w:r w:rsidR="0044236D">
        <w:t>o</w:t>
      </w:r>
      <w:r w:rsidRPr="000852E9">
        <w:t>verview sets out which planning standard</w:t>
      </w:r>
      <w:r w:rsidR="0034054A">
        <w:t>s</w:t>
      </w:r>
      <w:r w:rsidRPr="000852E9">
        <w:t xml:space="preserve"> are relevant to each type of policy statement and plan.</w:t>
      </w:r>
    </w:p>
    <w:p w14:paraId="44C94DEA" w14:textId="77777777" w:rsidR="005B6221" w:rsidRPr="000852E9" w:rsidRDefault="005B6221" w:rsidP="00622F52">
      <w:pPr>
        <w:pStyle w:val="Heading2"/>
        <w:numPr>
          <w:ilvl w:val="0"/>
          <w:numId w:val="32"/>
        </w:numPr>
        <w:spacing w:after="120"/>
        <w:ind w:left="567" w:hanging="567"/>
      </w:pPr>
      <w:r w:rsidRPr="000852E9">
        <w:t>Recognition in policy statements and plans</w:t>
      </w:r>
    </w:p>
    <w:p w14:paraId="79BEEF88" w14:textId="77777777" w:rsidR="005B6221" w:rsidRPr="000852E9" w:rsidRDefault="005B6221" w:rsidP="0034054A">
      <w:pPr>
        <w:pStyle w:val="Numberedparagraph"/>
        <w:numPr>
          <w:ilvl w:val="0"/>
          <w:numId w:val="93"/>
        </w:numPr>
        <w:ind w:left="567" w:hanging="567"/>
      </w:pPr>
      <w:r w:rsidRPr="000852E9">
        <w:t xml:space="preserve">The table (or cells) in part D contains mandatory directions. The amendments made to any policy statement or plan to give effect to these mandatory directions must be in accordance with section 58I (2) and (3) of the RMA. </w:t>
      </w:r>
    </w:p>
    <w:p w14:paraId="2CF83955" w14:textId="77777777" w:rsidR="005B6221" w:rsidRPr="000852E9" w:rsidRDefault="005B6221" w:rsidP="0034054A">
      <w:pPr>
        <w:pStyle w:val="Numberedparagraph"/>
        <w:numPr>
          <w:ilvl w:val="0"/>
          <w:numId w:val="93"/>
        </w:numPr>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49BC2E59" w14:textId="77777777" w:rsidR="005B6221" w:rsidRPr="000852E9" w:rsidRDefault="005B6221" w:rsidP="00622F52">
      <w:pPr>
        <w:pStyle w:val="Heading2"/>
        <w:numPr>
          <w:ilvl w:val="0"/>
          <w:numId w:val="32"/>
        </w:numPr>
        <w:spacing w:after="120"/>
        <w:ind w:left="567" w:hanging="567"/>
      </w:pPr>
      <w:r w:rsidRPr="000852E9">
        <w:t>Provisions</w:t>
      </w:r>
    </w:p>
    <w:p w14:paraId="534AD636" w14:textId="77777777" w:rsidR="002625E1" w:rsidRPr="000852E9" w:rsidRDefault="002625E1" w:rsidP="002625E1">
      <w:pPr>
        <w:pStyle w:val="BodyText"/>
      </w:pPr>
    </w:p>
    <w:p w14:paraId="7908B333" w14:textId="77777777" w:rsidR="005B6221" w:rsidRPr="000852E9" w:rsidRDefault="005B6221" w:rsidP="002625E1">
      <w:pPr>
        <w:pStyle w:val="BodyText"/>
      </w:pPr>
      <w:r w:rsidRPr="000852E9">
        <w:br w:type="page"/>
      </w:r>
    </w:p>
    <w:p w14:paraId="5DCFA6B5" w14:textId="77777777" w:rsidR="005B6221" w:rsidRPr="000852E9" w:rsidRDefault="005B6221" w:rsidP="002625E1">
      <w:pPr>
        <w:pStyle w:val="Head1notforTOC"/>
        <w:rPr>
          <w:rStyle w:val="Heading1Char"/>
          <w:b/>
          <w:bCs/>
          <w:szCs w:val="48"/>
        </w:rPr>
      </w:pPr>
      <w:r w:rsidRPr="000852E9">
        <w:lastRenderedPageBreak/>
        <w:t>Draft Chapter Form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68"/>
        <w:gridCol w:w="6861"/>
      </w:tblGrid>
      <w:tr w:rsidR="002625E1" w:rsidRPr="000852E9" w14:paraId="3AC2BB06" w14:textId="77777777" w:rsidTr="003318DD">
        <w:trPr>
          <w:tblHeader/>
        </w:trPr>
        <w:tc>
          <w:tcPr>
            <w:tcW w:w="5000" w:type="pct"/>
            <w:gridSpan w:val="2"/>
            <w:shd w:val="clear" w:color="auto" w:fill="1C556C"/>
          </w:tcPr>
          <w:p w14:paraId="023B5F46" w14:textId="59F604DE" w:rsidR="005B6221" w:rsidRPr="000852E9" w:rsidRDefault="005B6221" w:rsidP="002625E1">
            <w:pPr>
              <w:pStyle w:val="TableTextbold"/>
              <w:rPr>
                <w:color w:val="FFFFFF" w:themeColor="background1"/>
              </w:rPr>
            </w:pPr>
            <w:r w:rsidRPr="000852E9">
              <w:rPr>
                <w:color w:val="FFFFFF" w:themeColor="background1"/>
              </w:rPr>
              <w:t xml:space="preserve">Mandatory </w:t>
            </w:r>
            <w:r w:rsidR="00504FE9">
              <w:rPr>
                <w:color w:val="FFFFFF" w:themeColor="background1"/>
              </w:rPr>
              <w:t>d</w:t>
            </w:r>
            <w:r w:rsidRPr="000852E9">
              <w:rPr>
                <w:color w:val="FFFFFF" w:themeColor="background1"/>
              </w:rPr>
              <w:t>irections</w:t>
            </w:r>
          </w:p>
        </w:tc>
      </w:tr>
      <w:tr w:rsidR="002625E1" w:rsidRPr="000852E9" w14:paraId="7D843AB0" w14:textId="77777777" w:rsidTr="005E37AC">
        <w:trPr>
          <w:tblHeader/>
        </w:trPr>
        <w:tc>
          <w:tcPr>
            <w:tcW w:w="1242" w:type="pct"/>
            <w:shd w:val="clear" w:color="auto" w:fill="1C556C"/>
          </w:tcPr>
          <w:p w14:paraId="5B8DB0AB" w14:textId="77777777" w:rsidR="005B6221" w:rsidRPr="000852E9" w:rsidRDefault="005B6221" w:rsidP="002625E1">
            <w:pPr>
              <w:pStyle w:val="TableTextbold"/>
              <w:rPr>
                <w:color w:val="FFFFFF" w:themeColor="background1"/>
              </w:rPr>
            </w:pPr>
            <w:r w:rsidRPr="000852E9">
              <w:rPr>
                <w:color w:val="FFFFFF" w:themeColor="background1"/>
              </w:rPr>
              <w:t>TEXT</w:t>
            </w:r>
          </w:p>
        </w:tc>
        <w:tc>
          <w:tcPr>
            <w:tcW w:w="3758" w:type="pct"/>
            <w:shd w:val="clear" w:color="auto" w:fill="1C556C"/>
          </w:tcPr>
          <w:p w14:paraId="65BF78A5" w14:textId="77777777" w:rsidR="005B6221" w:rsidRPr="000852E9" w:rsidRDefault="005B6221" w:rsidP="002625E1">
            <w:pPr>
              <w:pStyle w:val="TableTextbold"/>
              <w:rPr>
                <w:color w:val="FFFFFF" w:themeColor="background1"/>
              </w:rPr>
            </w:pPr>
            <w:r w:rsidRPr="000852E9">
              <w:rPr>
                <w:color w:val="FFFFFF" w:themeColor="background1"/>
              </w:rPr>
              <w:t>INSTRUCTION</w:t>
            </w:r>
          </w:p>
        </w:tc>
      </w:tr>
      <w:tr w:rsidR="005B6221" w:rsidRPr="000852E9" w14:paraId="3EF03C15" w14:textId="77777777" w:rsidTr="005E37AC">
        <w:trPr>
          <w:trHeight w:val="636"/>
        </w:trPr>
        <w:tc>
          <w:tcPr>
            <w:tcW w:w="1242" w:type="pct"/>
            <w:shd w:val="clear" w:color="auto" w:fill="auto"/>
          </w:tcPr>
          <w:p w14:paraId="54CC6F97" w14:textId="77777777" w:rsidR="005B6221" w:rsidRPr="000852E9" w:rsidRDefault="005B6221" w:rsidP="002625E1">
            <w:pPr>
              <w:pStyle w:val="TableText"/>
            </w:pPr>
          </w:p>
        </w:tc>
        <w:tc>
          <w:tcPr>
            <w:tcW w:w="3758" w:type="pct"/>
            <w:shd w:val="clear" w:color="auto" w:fill="auto"/>
          </w:tcPr>
          <w:p w14:paraId="41E1E539" w14:textId="77777777" w:rsidR="005B6221" w:rsidRPr="000852E9" w:rsidRDefault="005B6221" w:rsidP="00D428C7">
            <w:pPr>
              <w:pStyle w:val="TableTextnumbered"/>
              <w:numPr>
                <w:ilvl w:val="0"/>
                <w:numId w:val="94"/>
              </w:numPr>
            </w:pPr>
            <w:r w:rsidRPr="000852E9">
              <w:t xml:space="preserve">Except as provided in direction 2 below, local authorities must amend their documents in accordance with section 58I of the RMA within 5 years of gazettal of this planning standard. </w:t>
            </w:r>
          </w:p>
          <w:p w14:paraId="12238EBB" w14:textId="77777777" w:rsidR="005B6221" w:rsidRPr="000852E9" w:rsidRDefault="005B6221" w:rsidP="003318DD">
            <w:pPr>
              <w:pStyle w:val="TableTextnumbered"/>
            </w:pPr>
            <w:r w:rsidRPr="000852E9">
              <w:t xml:space="preserve">Documents of the local authorities listed below must be amended in accordance with section 58I of the RMA within 7 years of gazettal of this planning standard. </w:t>
            </w:r>
          </w:p>
          <w:p w14:paraId="7927594C" w14:textId="77777777" w:rsidR="005B6221" w:rsidRPr="000852E9" w:rsidRDefault="005B6221" w:rsidP="00D636D6">
            <w:pPr>
              <w:pStyle w:val="TableDash"/>
            </w:pPr>
            <w:r w:rsidRPr="000852E9">
              <w:t>Auckland</w:t>
            </w:r>
            <w:r w:rsidR="0008272E">
              <w:t xml:space="preserve"> </w:t>
            </w:r>
            <w:r w:rsidRPr="000852E9">
              <w:t>Council</w:t>
            </w:r>
          </w:p>
          <w:p w14:paraId="7599AFBE" w14:textId="77777777" w:rsidR="005B6221" w:rsidRPr="000852E9" w:rsidRDefault="005B6221" w:rsidP="00D636D6">
            <w:pPr>
              <w:pStyle w:val="TableDash"/>
              <w:rPr>
                <w:lang w:eastAsia="en-US"/>
              </w:rPr>
            </w:pPr>
            <w:r w:rsidRPr="000852E9">
              <w:t>Marlborough Council</w:t>
            </w:r>
          </w:p>
          <w:p w14:paraId="23F80509" w14:textId="77777777" w:rsidR="005B6221" w:rsidRPr="000852E9" w:rsidRDefault="005B6221" w:rsidP="00D636D6">
            <w:pPr>
              <w:pStyle w:val="TableDash"/>
            </w:pPr>
            <w:r w:rsidRPr="000852E9">
              <w:t>Northland Regional Council</w:t>
            </w:r>
          </w:p>
          <w:p w14:paraId="7CE5EB3B" w14:textId="77777777" w:rsidR="005B6221" w:rsidRPr="000852E9" w:rsidRDefault="005B6221" w:rsidP="00D636D6">
            <w:pPr>
              <w:pStyle w:val="TableDash"/>
            </w:pPr>
            <w:r w:rsidRPr="000852E9">
              <w:t>Southland Regional Council</w:t>
            </w:r>
          </w:p>
          <w:p w14:paraId="1B7E22C8" w14:textId="77777777" w:rsidR="005B6221" w:rsidRPr="000852E9" w:rsidRDefault="005B6221" w:rsidP="00D636D6">
            <w:pPr>
              <w:pStyle w:val="TableDash"/>
            </w:pPr>
            <w:r w:rsidRPr="000852E9">
              <w:t>Wellington Regional Council</w:t>
            </w:r>
          </w:p>
          <w:p w14:paraId="51091F4F" w14:textId="77777777" w:rsidR="005B6221" w:rsidRPr="000852E9" w:rsidRDefault="005B6221" w:rsidP="00D636D6">
            <w:pPr>
              <w:pStyle w:val="TableDash"/>
            </w:pPr>
            <w:r w:rsidRPr="000852E9">
              <w:t>Christchurch City Council</w:t>
            </w:r>
          </w:p>
          <w:p w14:paraId="6602EC91" w14:textId="77777777" w:rsidR="005B6221" w:rsidRPr="000852E9" w:rsidRDefault="005B6221" w:rsidP="00D636D6">
            <w:pPr>
              <w:pStyle w:val="TableDash"/>
            </w:pPr>
            <w:r w:rsidRPr="000852E9">
              <w:t>Dunedin City Council</w:t>
            </w:r>
          </w:p>
          <w:p w14:paraId="193A72D6" w14:textId="77777777" w:rsidR="005B6221" w:rsidRPr="000852E9" w:rsidRDefault="005B6221" w:rsidP="00D636D6">
            <w:pPr>
              <w:pStyle w:val="TableDash"/>
            </w:pPr>
            <w:r w:rsidRPr="000852E9">
              <w:t>Hurunui District Council</w:t>
            </w:r>
          </w:p>
          <w:p w14:paraId="72542E64" w14:textId="77777777" w:rsidR="005B6221" w:rsidRPr="000852E9" w:rsidRDefault="005B6221" w:rsidP="00D636D6">
            <w:pPr>
              <w:pStyle w:val="TableDash"/>
            </w:pPr>
            <w:r w:rsidRPr="000852E9">
              <w:t>Invercargill City Council</w:t>
            </w:r>
          </w:p>
          <w:p w14:paraId="2284AA71" w14:textId="47413EBA" w:rsidR="005B6221" w:rsidRPr="000852E9" w:rsidRDefault="00987762" w:rsidP="00D636D6">
            <w:pPr>
              <w:pStyle w:val="TableDash"/>
            </w:pPr>
            <w:proofErr w:type="spellStart"/>
            <w:r>
              <w:t>Kāpiti</w:t>
            </w:r>
            <w:proofErr w:type="spellEnd"/>
            <w:r w:rsidR="005B6221" w:rsidRPr="000852E9">
              <w:t xml:space="preserve"> Coast District Council</w:t>
            </w:r>
          </w:p>
          <w:p w14:paraId="568B6B1F" w14:textId="77777777" w:rsidR="005B6221" w:rsidRPr="000852E9" w:rsidRDefault="005B6221" w:rsidP="00D636D6">
            <w:pPr>
              <w:pStyle w:val="TableDash"/>
            </w:pPr>
            <w:r w:rsidRPr="000852E9">
              <w:t>Queenstown-Lakes District Council</w:t>
            </w:r>
          </w:p>
          <w:p w14:paraId="3D995556" w14:textId="77777777" w:rsidR="005B6221" w:rsidRPr="000852E9" w:rsidRDefault="005B6221" w:rsidP="00D636D6">
            <w:pPr>
              <w:pStyle w:val="TableDash"/>
            </w:pPr>
            <w:r w:rsidRPr="000852E9">
              <w:t>South Taranaki District Council</w:t>
            </w:r>
          </w:p>
          <w:p w14:paraId="3E6B8C40" w14:textId="77777777" w:rsidR="005B6221" w:rsidRPr="000852E9" w:rsidRDefault="005B6221" w:rsidP="00D636D6">
            <w:pPr>
              <w:pStyle w:val="TableDash"/>
            </w:pPr>
            <w:r w:rsidRPr="000852E9">
              <w:t>Thames-Coromandel District Council</w:t>
            </w:r>
            <w:r w:rsidR="0044236D">
              <w:t>.</w:t>
            </w:r>
          </w:p>
        </w:tc>
      </w:tr>
      <w:tr w:rsidR="005B6221" w:rsidRPr="000852E9" w14:paraId="7E629705" w14:textId="77777777" w:rsidTr="005E37AC">
        <w:trPr>
          <w:trHeight w:val="636"/>
        </w:trPr>
        <w:tc>
          <w:tcPr>
            <w:tcW w:w="1242" w:type="pct"/>
            <w:shd w:val="clear" w:color="auto" w:fill="auto"/>
          </w:tcPr>
          <w:p w14:paraId="213DBA63" w14:textId="77777777" w:rsidR="005B6221" w:rsidRPr="000852E9" w:rsidRDefault="005B6221" w:rsidP="002625E1">
            <w:pPr>
              <w:pStyle w:val="TableText"/>
            </w:pPr>
          </w:p>
        </w:tc>
        <w:tc>
          <w:tcPr>
            <w:tcW w:w="3758" w:type="pct"/>
            <w:shd w:val="clear" w:color="auto" w:fill="auto"/>
          </w:tcPr>
          <w:p w14:paraId="582429C0" w14:textId="500B4EB7" w:rsidR="005B6221" w:rsidRPr="000852E9" w:rsidRDefault="005B6221" w:rsidP="00D636D6">
            <w:pPr>
              <w:pStyle w:val="TableTextnumbered"/>
            </w:pPr>
            <w:r w:rsidRPr="000852E9">
              <w:t xml:space="preserve">Chapters within </w:t>
            </w:r>
            <w:r w:rsidRPr="00456F17">
              <w:rPr>
                <w:i/>
              </w:rPr>
              <w:t xml:space="preserve">Part 2 – </w:t>
            </w:r>
            <w:proofErr w:type="spellStart"/>
            <w:r w:rsidRPr="00456F17">
              <w:rPr>
                <w:i/>
              </w:rPr>
              <w:t>Tangata</w:t>
            </w:r>
            <w:proofErr w:type="spellEnd"/>
            <w:r w:rsidRPr="00456F17">
              <w:rPr>
                <w:i/>
              </w:rPr>
              <w:t xml:space="preserve"> Whenua</w:t>
            </w:r>
            <w:r w:rsidRPr="000852E9">
              <w:t xml:space="preserve">, </w:t>
            </w:r>
            <w:r w:rsidRPr="00456F17">
              <w:rPr>
                <w:i/>
              </w:rPr>
              <w:t xml:space="preserve">Part 3 </w:t>
            </w:r>
            <w:r w:rsidR="00E84A48">
              <w:rPr>
                <w:i/>
              </w:rPr>
              <w:t>–</w:t>
            </w:r>
            <w:r w:rsidRPr="00456F17">
              <w:rPr>
                <w:i/>
              </w:rPr>
              <w:t xml:space="preserve"> District</w:t>
            </w:r>
            <w:r w:rsidR="00E84A48">
              <w:rPr>
                <w:i/>
              </w:rPr>
              <w:t>-</w:t>
            </w:r>
            <w:r w:rsidRPr="00456F17">
              <w:rPr>
                <w:i/>
              </w:rPr>
              <w:t>Wide Matter</w:t>
            </w:r>
            <w:r w:rsidRPr="000852E9">
              <w:t xml:space="preserve">s and </w:t>
            </w:r>
            <w:r w:rsidRPr="00456F17">
              <w:rPr>
                <w:i/>
              </w:rPr>
              <w:t xml:space="preserve">Part 4 </w:t>
            </w:r>
            <w:r w:rsidR="00E84A48">
              <w:rPr>
                <w:i/>
              </w:rPr>
              <w:t>–</w:t>
            </w:r>
            <w:r w:rsidRPr="00456F17">
              <w:rPr>
                <w:i/>
              </w:rPr>
              <w:t xml:space="preserve"> Area</w:t>
            </w:r>
            <w:r w:rsidR="00E84A48">
              <w:rPr>
                <w:i/>
              </w:rPr>
              <w:t>-</w:t>
            </w:r>
            <w:r w:rsidRPr="00456F17">
              <w:rPr>
                <w:i/>
              </w:rPr>
              <w:t>Specific Matters</w:t>
            </w:r>
            <w:r w:rsidRPr="000852E9">
              <w:t xml:space="preserve"> must use the order of headings below. </w:t>
            </w:r>
          </w:p>
        </w:tc>
      </w:tr>
      <w:tr w:rsidR="005B6221" w:rsidRPr="000852E9" w14:paraId="4D79DC6E" w14:textId="77777777" w:rsidTr="005E37AC">
        <w:tc>
          <w:tcPr>
            <w:tcW w:w="1242" w:type="pct"/>
            <w:shd w:val="clear" w:color="auto" w:fill="auto"/>
          </w:tcPr>
          <w:p w14:paraId="274886B7" w14:textId="77777777" w:rsidR="005B6221" w:rsidRPr="000852E9" w:rsidRDefault="005B6221" w:rsidP="002625E1">
            <w:pPr>
              <w:pStyle w:val="TableText"/>
            </w:pPr>
          </w:p>
        </w:tc>
        <w:tc>
          <w:tcPr>
            <w:tcW w:w="3758" w:type="pct"/>
            <w:shd w:val="clear" w:color="auto" w:fill="auto"/>
          </w:tcPr>
          <w:p w14:paraId="2464E38A" w14:textId="77777777" w:rsidR="005B6221" w:rsidRPr="000852E9" w:rsidRDefault="005B6221" w:rsidP="00D636D6">
            <w:pPr>
              <w:pStyle w:val="TableTextnumbered"/>
            </w:pPr>
            <w:r w:rsidRPr="000852E9">
              <w:t>Unless otherwise stated, regional policy statement chapters, regional plans chapters and combined plan chapters may contain headings in the order provided.</w:t>
            </w:r>
          </w:p>
        </w:tc>
      </w:tr>
      <w:tr w:rsidR="005B6221" w:rsidRPr="000852E9" w14:paraId="0B9050FE" w14:textId="77777777" w:rsidTr="005E37AC">
        <w:trPr>
          <w:trHeight w:val="417"/>
        </w:trPr>
        <w:tc>
          <w:tcPr>
            <w:tcW w:w="1242" w:type="pct"/>
            <w:shd w:val="clear" w:color="auto" w:fill="auto"/>
          </w:tcPr>
          <w:p w14:paraId="570A43BF" w14:textId="77777777" w:rsidR="005B6221" w:rsidRPr="000852E9" w:rsidRDefault="003D4E53" w:rsidP="00D636D6">
            <w:pPr>
              <w:pStyle w:val="TableText"/>
            </w:pPr>
            <w:r w:rsidRPr="000852E9">
              <w:t>Introduction</w:t>
            </w:r>
          </w:p>
        </w:tc>
        <w:tc>
          <w:tcPr>
            <w:tcW w:w="3758" w:type="pct"/>
            <w:shd w:val="clear" w:color="auto" w:fill="auto"/>
          </w:tcPr>
          <w:p w14:paraId="3FD5E3C8" w14:textId="77777777" w:rsidR="005B6221" w:rsidRPr="000852E9" w:rsidRDefault="005B6221" w:rsidP="00D636D6">
            <w:pPr>
              <w:pStyle w:val="TableTextnumbered"/>
            </w:pPr>
            <w:r w:rsidRPr="000852E9">
              <w:t>Local authorities must consider whether an introduction statement is required for each chapter.</w:t>
            </w:r>
          </w:p>
        </w:tc>
      </w:tr>
      <w:tr w:rsidR="005B6221" w:rsidRPr="000852E9" w14:paraId="1AE6375C" w14:textId="77777777" w:rsidTr="005E37AC">
        <w:trPr>
          <w:trHeight w:val="410"/>
        </w:trPr>
        <w:tc>
          <w:tcPr>
            <w:tcW w:w="1242" w:type="pct"/>
            <w:shd w:val="clear" w:color="auto" w:fill="auto"/>
          </w:tcPr>
          <w:p w14:paraId="3A7FD1E0" w14:textId="77777777" w:rsidR="005B6221" w:rsidRPr="000852E9" w:rsidRDefault="003D4E53" w:rsidP="00D636D6">
            <w:pPr>
              <w:pStyle w:val="TableText"/>
            </w:pPr>
            <w:r w:rsidRPr="000852E9">
              <w:t>Issues</w:t>
            </w:r>
          </w:p>
        </w:tc>
        <w:tc>
          <w:tcPr>
            <w:tcW w:w="3758" w:type="pct"/>
            <w:shd w:val="clear" w:color="auto" w:fill="auto"/>
          </w:tcPr>
          <w:p w14:paraId="54A361A7" w14:textId="77777777" w:rsidR="005B6221" w:rsidRPr="000852E9" w:rsidRDefault="005B6221" w:rsidP="00D636D6">
            <w:pPr>
              <w:pStyle w:val="TableTextnumbered"/>
            </w:pPr>
            <w:r w:rsidRPr="000852E9">
              <w:t>Local authorities must consider whether issues need to be addressed in each chapter.</w:t>
            </w:r>
          </w:p>
        </w:tc>
      </w:tr>
      <w:tr w:rsidR="005B6221" w:rsidRPr="000852E9" w14:paraId="16CF9AD3" w14:textId="77777777" w:rsidTr="005E37AC">
        <w:trPr>
          <w:trHeight w:val="1840"/>
        </w:trPr>
        <w:tc>
          <w:tcPr>
            <w:tcW w:w="1242" w:type="pct"/>
            <w:shd w:val="clear" w:color="auto" w:fill="auto"/>
          </w:tcPr>
          <w:p w14:paraId="0CE68949" w14:textId="77777777" w:rsidR="005B6221" w:rsidRPr="000852E9" w:rsidRDefault="003D4E53" w:rsidP="00D636D6">
            <w:pPr>
              <w:pStyle w:val="TableText"/>
            </w:pPr>
            <w:r w:rsidRPr="000852E9">
              <w:t>Objectives</w:t>
            </w:r>
          </w:p>
        </w:tc>
        <w:tc>
          <w:tcPr>
            <w:tcW w:w="3758" w:type="pct"/>
            <w:shd w:val="clear" w:color="auto" w:fill="auto"/>
          </w:tcPr>
          <w:p w14:paraId="032D663A" w14:textId="77777777" w:rsidR="005B6221" w:rsidRPr="000852E9" w:rsidRDefault="005B6221" w:rsidP="00D636D6">
            <w:pPr>
              <w:pStyle w:val="TableTextnumbered"/>
              <w:rPr>
                <w:i/>
                <w:szCs w:val="18"/>
              </w:rPr>
            </w:pPr>
            <w:r w:rsidRPr="000852E9">
              <w:rPr>
                <w:szCs w:val="18"/>
              </w:rPr>
              <w:t>Local authorities must consider whether objectives need to be provided for any chapter or section.</w:t>
            </w:r>
          </w:p>
          <w:p w14:paraId="7FB77517" w14:textId="77777777" w:rsidR="005B6221" w:rsidRPr="000852E9" w:rsidRDefault="005B6221" w:rsidP="00D636D6">
            <w:pPr>
              <w:pStyle w:val="TableTextnumbered"/>
              <w:rPr>
                <w:szCs w:val="18"/>
              </w:rPr>
            </w:pPr>
            <w:r w:rsidRPr="000852E9">
              <w:rPr>
                <w:szCs w:val="18"/>
              </w:rPr>
              <w:t>Where provided, objectives must be grouped together.</w:t>
            </w:r>
          </w:p>
          <w:p w14:paraId="3C13F223" w14:textId="5CD79CEB" w:rsidR="005B6221" w:rsidRPr="000852E9" w:rsidRDefault="0044236D" w:rsidP="005E37AC">
            <w:pPr>
              <w:pStyle w:val="TableText"/>
              <w:spacing w:after="0"/>
              <w:rPr>
                <w:szCs w:val="18"/>
              </w:rPr>
            </w:pPr>
            <w:r>
              <w:rPr>
                <w:szCs w:val="18"/>
              </w:rPr>
              <w:t>For example,</w:t>
            </w:r>
          </w:p>
          <w:p w14:paraId="643D0027" w14:textId="77777777" w:rsidR="005B6221" w:rsidRPr="000852E9" w:rsidRDefault="005B6221" w:rsidP="005E37AC">
            <w:pPr>
              <w:pStyle w:val="TableText"/>
              <w:spacing w:after="0"/>
              <w:rPr>
                <w:szCs w:val="18"/>
              </w:rPr>
            </w:pPr>
            <w:r w:rsidRPr="000852E9">
              <w:rPr>
                <w:szCs w:val="18"/>
              </w:rPr>
              <w:t>O1 and its “short title”</w:t>
            </w:r>
          </w:p>
          <w:p w14:paraId="133BD766" w14:textId="77777777" w:rsidR="005B6221" w:rsidRPr="000852E9" w:rsidRDefault="004A03EE" w:rsidP="00856613">
            <w:pPr>
              <w:pStyle w:val="TableText"/>
              <w:spacing w:after="0"/>
              <w:rPr>
                <w:szCs w:val="18"/>
              </w:rPr>
            </w:pPr>
            <w:r>
              <w:rPr>
                <w:szCs w:val="18"/>
              </w:rPr>
              <w:t>Text o</w:t>
            </w:r>
            <w:r w:rsidR="005B6221" w:rsidRPr="000852E9">
              <w:rPr>
                <w:szCs w:val="18"/>
              </w:rPr>
              <w:t>bjective 1</w:t>
            </w:r>
          </w:p>
          <w:p w14:paraId="79C327DD" w14:textId="77777777" w:rsidR="005B6221" w:rsidRPr="000852E9" w:rsidRDefault="005B6221" w:rsidP="00856613">
            <w:pPr>
              <w:pStyle w:val="TableText"/>
              <w:spacing w:after="0"/>
              <w:rPr>
                <w:szCs w:val="18"/>
              </w:rPr>
            </w:pPr>
            <w:r w:rsidRPr="000852E9">
              <w:rPr>
                <w:szCs w:val="18"/>
              </w:rPr>
              <w:t>O2 and its “short title”</w:t>
            </w:r>
          </w:p>
          <w:p w14:paraId="4EDD31E2" w14:textId="77777777" w:rsidR="005B6221" w:rsidRPr="000852E9" w:rsidRDefault="005B6221" w:rsidP="00856613">
            <w:pPr>
              <w:pStyle w:val="TableText"/>
              <w:rPr>
                <w:i/>
                <w:szCs w:val="18"/>
              </w:rPr>
            </w:pPr>
            <w:r w:rsidRPr="000852E9">
              <w:rPr>
                <w:szCs w:val="18"/>
              </w:rPr>
              <w:t xml:space="preserve">Text </w:t>
            </w:r>
            <w:r w:rsidR="004A03EE">
              <w:rPr>
                <w:szCs w:val="18"/>
              </w:rPr>
              <w:t>o</w:t>
            </w:r>
            <w:r w:rsidRPr="000852E9">
              <w:rPr>
                <w:szCs w:val="18"/>
              </w:rPr>
              <w:t>bjective 2</w:t>
            </w:r>
          </w:p>
        </w:tc>
      </w:tr>
      <w:tr w:rsidR="005B6221" w:rsidRPr="000852E9" w14:paraId="0D3C7C05" w14:textId="77777777" w:rsidTr="005E37AC">
        <w:tc>
          <w:tcPr>
            <w:tcW w:w="1242" w:type="pct"/>
            <w:shd w:val="clear" w:color="auto" w:fill="auto"/>
          </w:tcPr>
          <w:p w14:paraId="35733D76" w14:textId="77777777" w:rsidR="005B6221" w:rsidRPr="000852E9" w:rsidRDefault="003D4E53" w:rsidP="007412D6">
            <w:pPr>
              <w:pStyle w:val="TableText"/>
            </w:pPr>
            <w:r w:rsidRPr="000852E9">
              <w:t>Policies</w:t>
            </w:r>
          </w:p>
        </w:tc>
        <w:tc>
          <w:tcPr>
            <w:tcW w:w="3758" w:type="pct"/>
            <w:shd w:val="clear" w:color="auto" w:fill="auto"/>
          </w:tcPr>
          <w:p w14:paraId="2109A32C" w14:textId="77777777" w:rsidR="005B6221" w:rsidRPr="000852E9" w:rsidRDefault="005B6221" w:rsidP="00D636D6">
            <w:pPr>
              <w:pStyle w:val="TableTextnumbered"/>
              <w:rPr>
                <w:i/>
              </w:rPr>
            </w:pPr>
            <w:r w:rsidRPr="000852E9">
              <w:t>Local authorities must consider whether policies need to be provided for any chapter or section.</w:t>
            </w:r>
          </w:p>
          <w:p w14:paraId="09C59785" w14:textId="77777777" w:rsidR="005B6221" w:rsidRPr="000852E9" w:rsidRDefault="005B6221" w:rsidP="00D636D6">
            <w:pPr>
              <w:pStyle w:val="TableTextnumbered"/>
            </w:pPr>
            <w:r w:rsidRPr="000852E9">
              <w:t>Policies</w:t>
            </w:r>
            <w:r w:rsidRPr="000852E9">
              <w:rPr>
                <w:i/>
              </w:rPr>
              <w:t xml:space="preserve"> </w:t>
            </w:r>
            <w:r w:rsidRPr="000852E9">
              <w:t>for the chapter must be grouped together</w:t>
            </w:r>
            <w:r w:rsidR="0044236D">
              <w:t>.</w:t>
            </w:r>
          </w:p>
          <w:p w14:paraId="7C527632" w14:textId="56ABC66D" w:rsidR="005B6221" w:rsidRPr="000852E9" w:rsidRDefault="0044236D" w:rsidP="005E37AC">
            <w:pPr>
              <w:pStyle w:val="TableText"/>
              <w:spacing w:after="0"/>
              <w:rPr>
                <w:szCs w:val="18"/>
              </w:rPr>
            </w:pPr>
            <w:r>
              <w:rPr>
                <w:szCs w:val="18"/>
              </w:rPr>
              <w:t>For example</w:t>
            </w:r>
            <w:r w:rsidR="005B6221" w:rsidRPr="000852E9">
              <w:rPr>
                <w:szCs w:val="18"/>
              </w:rPr>
              <w:t>,</w:t>
            </w:r>
          </w:p>
          <w:p w14:paraId="028D54CD" w14:textId="0B9B8F57" w:rsidR="005B6221" w:rsidRPr="000852E9" w:rsidRDefault="005B6221" w:rsidP="005E37AC">
            <w:pPr>
              <w:pStyle w:val="TableText"/>
              <w:spacing w:after="0"/>
              <w:rPr>
                <w:szCs w:val="18"/>
              </w:rPr>
            </w:pPr>
            <w:r w:rsidRPr="000852E9">
              <w:rPr>
                <w:szCs w:val="18"/>
              </w:rPr>
              <w:t>P1 and its</w:t>
            </w:r>
            <w:r w:rsidR="00123CC0">
              <w:rPr>
                <w:szCs w:val="18"/>
              </w:rPr>
              <w:t xml:space="preserve"> “</w:t>
            </w:r>
            <w:r w:rsidRPr="000852E9">
              <w:rPr>
                <w:szCs w:val="18"/>
              </w:rPr>
              <w:t>short title”</w:t>
            </w:r>
          </w:p>
          <w:p w14:paraId="02FB0109" w14:textId="77777777" w:rsidR="005B6221" w:rsidRPr="000852E9" w:rsidRDefault="00856613" w:rsidP="00856613">
            <w:pPr>
              <w:pStyle w:val="TableText"/>
              <w:spacing w:after="0"/>
              <w:ind w:left="34"/>
              <w:rPr>
                <w:szCs w:val="18"/>
              </w:rPr>
            </w:pPr>
            <w:r>
              <w:rPr>
                <w:szCs w:val="18"/>
              </w:rPr>
              <w:t>Text p</w:t>
            </w:r>
            <w:r w:rsidR="005B6221" w:rsidRPr="000852E9">
              <w:rPr>
                <w:szCs w:val="18"/>
              </w:rPr>
              <w:t>olicy 1</w:t>
            </w:r>
          </w:p>
          <w:p w14:paraId="72637176" w14:textId="77777777" w:rsidR="005B6221" w:rsidRPr="000852E9" w:rsidRDefault="005B6221" w:rsidP="00856613">
            <w:pPr>
              <w:pStyle w:val="TableText"/>
              <w:spacing w:after="0"/>
              <w:ind w:left="34"/>
              <w:rPr>
                <w:szCs w:val="18"/>
              </w:rPr>
            </w:pPr>
            <w:r w:rsidRPr="000852E9">
              <w:rPr>
                <w:szCs w:val="18"/>
              </w:rPr>
              <w:t>P2 and its “short title”</w:t>
            </w:r>
          </w:p>
          <w:p w14:paraId="6C04BFBC" w14:textId="77777777" w:rsidR="005B6221" w:rsidRPr="000852E9" w:rsidRDefault="00856613" w:rsidP="00856613">
            <w:pPr>
              <w:pStyle w:val="TableText"/>
              <w:ind w:left="34"/>
              <w:rPr>
                <w:i/>
              </w:rPr>
            </w:pPr>
            <w:r>
              <w:rPr>
                <w:szCs w:val="18"/>
              </w:rPr>
              <w:t>Text p</w:t>
            </w:r>
            <w:r w:rsidR="005B6221" w:rsidRPr="000852E9">
              <w:rPr>
                <w:szCs w:val="18"/>
              </w:rPr>
              <w:t>olicy 2</w:t>
            </w:r>
          </w:p>
        </w:tc>
      </w:tr>
      <w:tr w:rsidR="005B6221" w:rsidRPr="000852E9" w14:paraId="43BCFE46" w14:textId="77777777" w:rsidTr="005E37AC">
        <w:trPr>
          <w:trHeight w:val="427"/>
        </w:trPr>
        <w:tc>
          <w:tcPr>
            <w:tcW w:w="1242" w:type="pct"/>
            <w:shd w:val="clear" w:color="auto" w:fill="auto"/>
          </w:tcPr>
          <w:p w14:paraId="646E94DF" w14:textId="77777777" w:rsidR="005B6221" w:rsidRPr="000852E9" w:rsidRDefault="003D4E53" w:rsidP="007412D6">
            <w:pPr>
              <w:pStyle w:val="TableText"/>
            </w:pPr>
            <w:r w:rsidRPr="000852E9">
              <w:lastRenderedPageBreak/>
              <w:t>Methods</w:t>
            </w:r>
          </w:p>
        </w:tc>
        <w:tc>
          <w:tcPr>
            <w:tcW w:w="3758" w:type="pct"/>
            <w:shd w:val="clear" w:color="auto" w:fill="auto"/>
          </w:tcPr>
          <w:p w14:paraId="01520CAD" w14:textId="77777777" w:rsidR="005B6221" w:rsidRPr="000852E9" w:rsidRDefault="005B6221" w:rsidP="00D636D6">
            <w:pPr>
              <w:pStyle w:val="TableTextnumbered"/>
            </w:pPr>
            <w:r w:rsidRPr="000852E9">
              <w:t>Local authorities must consider whether methods including rules (if any) need to be provided for any chapter or section.</w:t>
            </w:r>
          </w:p>
        </w:tc>
      </w:tr>
      <w:tr w:rsidR="005B6221" w:rsidRPr="000852E9" w14:paraId="16F62630" w14:textId="77777777" w:rsidTr="005E37AC">
        <w:trPr>
          <w:trHeight w:val="1100"/>
        </w:trPr>
        <w:tc>
          <w:tcPr>
            <w:tcW w:w="1242" w:type="pct"/>
            <w:shd w:val="clear" w:color="auto" w:fill="auto"/>
          </w:tcPr>
          <w:p w14:paraId="44738A77" w14:textId="77777777" w:rsidR="005B6221" w:rsidRPr="000852E9" w:rsidRDefault="003D4E53" w:rsidP="007412D6">
            <w:pPr>
              <w:pStyle w:val="TableText"/>
            </w:pPr>
            <w:r w:rsidRPr="000852E9">
              <w:t>Rules</w:t>
            </w:r>
          </w:p>
        </w:tc>
        <w:tc>
          <w:tcPr>
            <w:tcW w:w="3758" w:type="pct"/>
            <w:shd w:val="clear" w:color="auto" w:fill="auto"/>
          </w:tcPr>
          <w:p w14:paraId="1F93BDAA" w14:textId="1FAF7652" w:rsidR="005B6221" w:rsidRPr="000852E9" w:rsidRDefault="005B6221" w:rsidP="00D636D6">
            <w:pPr>
              <w:pStyle w:val="TableTextnumbered"/>
              <w:rPr>
                <w:i/>
              </w:rPr>
            </w:pPr>
            <w:r w:rsidRPr="000852E9">
              <w:t>Where rules are required</w:t>
            </w:r>
          </w:p>
          <w:p w14:paraId="01DFF2B6" w14:textId="468A8892" w:rsidR="005B6221" w:rsidRPr="000852E9" w:rsidRDefault="00727276" w:rsidP="00622F52">
            <w:pPr>
              <w:pStyle w:val="TableText"/>
              <w:numPr>
                <w:ilvl w:val="1"/>
                <w:numId w:val="31"/>
              </w:numPr>
              <w:spacing w:before="0"/>
              <w:ind w:left="568" w:hanging="284"/>
              <w:rPr>
                <w:szCs w:val="18"/>
              </w:rPr>
            </w:pPr>
            <w:r>
              <w:rPr>
                <w:szCs w:val="18"/>
              </w:rPr>
              <w:t>I</w:t>
            </w:r>
            <w:r w:rsidR="005B6221" w:rsidRPr="000852E9">
              <w:rPr>
                <w:szCs w:val="18"/>
              </w:rPr>
              <w:t xml:space="preserve">f the activity status is abbreviated in the rule table the following abbreviations must be used in the </w:t>
            </w:r>
            <w:r w:rsidR="00ED4921" w:rsidRPr="000852E9">
              <w:rPr>
                <w:szCs w:val="18"/>
              </w:rPr>
              <w:t xml:space="preserve">activity status </w:t>
            </w:r>
            <w:r w:rsidR="005B6221" w:rsidRPr="000852E9">
              <w:rPr>
                <w:szCs w:val="18"/>
              </w:rPr>
              <w:t xml:space="preserve">cell in the table: P Permitted, C Controlled, RD Restricted Discretionary, D Discretionary, NC Non Complying, </w:t>
            </w:r>
            <w:proofErr w:type="spellStart"/>
            <w:proofErr w:type="gramStart"/>
            <w:r w:rsidR="005B6221" w:rsidRPr="000852E9">
              <w:rPr>
                <w:szCs w:val="18"/>
              </w:rPr>
              <w:t>Pr</w:t>
            </w:r>
            <w:proofErr w:type="spellEnd"/>
            <w:proofErr w:type="gramEnd"/>
            <w:r w:rsidR="005B6221" w:rsidRPr="000852E9">
              <w:rPr>
                <w:szCs w:val="18"/>
              </w:rPr>
              <w:t xml:space="preserve"> Prohibited.</w:t>
            </w:r>
          </w:p>
          <w:p w14:paraId="076EDC54" w14:textId="4BA62C18" w:rsidR="005B6221" w:rsidRPr="000852E9" w:rsidRDefault="00727276" w:rsidP="00622F52">
            <w:pPr>
              <w:pStyle w:val="TableText"/>
              <w:numPr>
                <w:ilvl w:val="1"/>
                <w:numId w:val="31"/>
              </w:numPr>
              <w:spacing w:before="0"/>
              <w:ind w:left="568" w:hanging="284"/>
              <w:rPr>
                <w:szCs w:val="18"/>
              </w:rPr>
            </w:pPr>
            <w:r>
              <w:rPr>
                <w:szCs w:val="18"/>
              </w:rPr>
              <w:t>L</w:t>
            </w:r>
            <w:r w:rsidR="005B6221" w:rsidRPr="000852E9">
              <w:rPr>
                <w:szCs w:val="18"/>
              </w:rPr>
              <w:t>ocal authorities must consider whether the section should include a rule overview table and/or a rule requirement table(s).</w:t>
            </w:r>
          </w:p>
          <w:p w14:paraId="43073C70" w14:textId="40F67381" w:rsidR="005B6221" w:rsidRDefault="00727276" w:rsidP="00622F52">
            <w:pPr>
              <w:pStyle w:val="TableText"/>
              <w:numPr>
                <w:ilvl w:val="1"/>
                <w:numId w:val="31"/>
              </w:numPr>
              <w:spacing w:before="0"/>
              <w:ind w:left="568" w:hanging="284"/>
              <w:rPr>
                <w:szCs w:val="18"/>
              </w:rPr>
            </w:pPr>
            <w:r>
              <w:rPr>
                <w:szCs w:val="18"/>
              </w:rPr>
              <w:t>I</w:t>
            </w:r>
            <w:r w:rsidR="005B6221" w:rsidRPr="000852E9">
              <w:rPr>
                <w:szCs w:val="18"/>
              </w:rPr>
              <w:t xml:space="preserve">f a local authority includes a rule overview table, rules, or a rule requirement table they must be presented as identified in tables </w:t>
            </w:r>
            <w:r w:rsidR="00856613">
              <w:rPr>
                <w:szCs w:val="18"/>
              </w:rPr>
              <w:t>25</w:t>
            </w:r>
            <w:r w:rsidR="005B6221" w:rsidRPr="000852E9">
              <w:rPr>
                <w:szCs w:val="18"/>
              </w:rPr>
              <w:t>, 2</w:t>
            </w:r>
            <w:r w:rsidR="00856613">
              <w:rPr>
                <w:szCs w:val="18"/>
              </w:rPr>
              <w:t>6</w:t>
            </w:r>
            <w:r w:rsidR="005B6221" w:rsidRPr="000852E9">
              <w:rPr>
                <w:szCs w:val="18"/>
              </w:rPr>
              <w:t xml:space="preserve"> and </w:t>
            </w:r>
            <w:r w:rsidR="00856613">
              <w:rPr>
                <w:szCs w:val="18"/>
              </w:rPr>
              <w:t>27</w:t>
            </w:r>
            <w:r w:rsidR="005B6221" w:rsidRPr="000852E9">
              <w:rPr>
                <w:szCs w:val="18"/>
              </w:rPr>
              <w:t xml:space="preserve"> below</w:t>
            </w:r>
          </w:p>
          <w:p w14:paraId="07A66ED2" w14:textId="48FAF05F" w:rsidR="005B6221" w:rsidRPr="00856613" w:rsidRDefault="00727276" w:rsidP="00856613">
            <w:pPr>
              <w:pStyle w:val="TableText"/>
              <w:numPr>
                <w:ilvl w:val="1"/>
                <w:numId w:val="31"/>
              </w:numPr>
              <w:spacing w:before="0"/>
              <w:ind w:left="568" w:hanging="284"/>
              <w:rPr>
                <w:szCs w:val="18"/>
              </w:rPr>
            </w:pPr>
            <w:r>
              <w:rPr>
                <w:szCs w:val="18"/>
              </w:rPr>
              <w:t>B</w:t>
            </w:r>
            <w:r w:rsidR="00856613" w:rsidRPr="000852E9">
              <w:rPr>
                <w:szCs w:val="18"/>
              </w:rPr>
              <w:t>old text in tables 26 and 27 indicate</w:t>
            </w:r>
            <w:r w:rsidR="00123CC0">
              <w:rPr>
                <w:szCs w:val="18"/>
              </w:rPr>
              <w:t>s</w:t>
            </w:r>
            <w:r w:rsidR="00856613" w:rsidRPr="000852E9">
              <w:rPr>
                <w:szCs w:val="18"/>
              </w:rPr>
              <w:t xml:space="preserve"> mandatory text that</w:t>
            </w:r>
            <w:r w:rsidR="00856613">
              <w:rPr>
                <w:szCs w:val="18"/>
              </w:rPr>
              <w:t xml:space="preserve"> </w:t>
            </w:r>
            <w:r w:rsidR="00856613" w:rsidRPr="000852E9">
              <w:rPr>
                <w:szCs w:val="18"/>
              </w:rPr>
              <w:t>must be inserted into plans if these tables</w:t>
            </w:r>
            <w:r w:rsidR="00856613">
              <w:rPr>
                <w:szCs w:val="18"/>
              </w:rPr>
              <w:t xml:space="preserve"> are used.</w:t>
            </w:r>
          </w:p>
        </w:tc>
      </w:tr>
      <w:tr w:rsidR="005B6221" w:rsidRPr="000852E9" w14:paraId="5A7F8064" w14:textId="77777777" w:rsidTr="005E37AC">
        <w:trPr>
          <w:trHeight w:val="659"/>
        </w:trPr>
        <w:tc>
          <w:tcPr>
            <w:tcW w:w="1242" w:type="pct"/>
            <w:shd w:val="clear" w:color="auto" w:fill="auto"/>
          </w:tcPr>
          <w:p w14:paraId="7C23C63E" w14:textId="77777777" w:rsidR="005B6221" w:rsidRPr="003D4E53" w:rsidRDefault="003D4E53" w:rsidP="00D636D6">
            <w:pPr>
              <w:pStyle w:val="TableTextbold"/>
              <w:rPr>
                <w:b w:val="0"/>
              </w:rPr>
            </w:pPr>
            <w:r w:rsidRPr="003D4E53">
              <w:rPr>
                <w:b w:val="0"/>
              </w:rPr>
              <w:t>Anticipated environmental results</w:t>
            </w:r>
          </w:p>
        </w:tc>
        <w:tc>
          <w:tcPr>
            <w:tcW w:w="3758" w:type="pct"/>
            <w:shd w:val="clear" w:color="auto" w:fill="auto"/>
          </w:tcPr>
          <w:p w14:paraId="03792B51" w14:textId="77777777" w:rsidR="005B6221" w:rsidRPr="000852E9" w:rsidRDefault="005B6221" w:rsidP="00D636D6">
            <w:pPr>
              <w:pStyle w:val="TableTextnumbered"/>
            </w:pPr>
            <w:r w:rsidRPr="000852E9">
              <w:t>Local authorities must consider whether anticipated environmental results need to be provided for any chapter or section.</w:t>
            </w:r>
          </w:p>
        </w:tc>
      </w:tr>
      <w:tr w:rsidR="005B6221" w:rsidRPr="000852E9" w14:paraId="7DE7DD7F" w14:textId="77777777" w:rsidTr="005E37AC">
        <w:trPr>
          <w:trHeight w:val="459"/>
        </w:trPr>
        <w:tc>
          <w:tcPr>
            <w:tcW w:w="1242" w:type="pct"/>
            <w:shd w:val="clear" w:color="auto" w:fill="auto"/>
          </w:tcPr>
          <w:p w14:paraId="686D5E7B" w14:textId="77777777" w:rsidR="005B6221" w:rsidRPr="003D4E53" w:rsidRDefault="003D4E53" w:rsidP="00D636D6">
            <w:pPr>
              <w:pStyle w:val="TableTextbold"/>
              <w:rPr>
                <w:b w:val="0"/>
              </w:rPr>
            </w:pPr>
            <w:r w:rsidRPr="003D4E53">
              <w:rPr>
                <w:b w:val="0"/>
              </w:rPr>
              <w:t xml:space="preserve">Monitoring </w:t>
            </w:r>
          </w:p>
        </w:tc>
        <w:tc>
          <w:tcPr>
            <w:tcW w:w="3758" w:type="pct"/>
            <w:shd w:val="clear" w:color="auto" w:fill="auto"/>
          </w:tcPr>
          <w:p w14:paraId="46CE92F0" w14:textId="2843D726" w:rsidR="005B6221" w:rsidRPr="000852E9" w:rsidRDefault="005B6221" w:rsidP="00D636D6">
            <w:pPr>
              <w:pStyle w:val="TableTextnumbered"/>
            </w:pPr>
            <w:r w:rsidRPr="000852E9">
              <w:t xml:space="preserve">Local authorities must consider whether monitoring needs to be provided for </w:t>
            </w:r>
            <w:r w:rsidR="00123CC0">
              <w:t xml:space="preserve">in </w:t>
            </w:r>
            <w:r w:rsidRPr="000852E9">
              <w:t>any chapter or section.</w:t>
            </w:r>
          </w:p>
        </w:tc>
      </w:tr>
    </w:tbl>
    <w:p w14:paraId="432948F2" w14:textId="77777777" w:rsidR="005B6221" w:rsidRPr="000852E9" w:rsidRDefault="005B6221" w:rsidP="00BE3513">
      <w:pPr>
        <w:pStyle w:val="Tableheading"/>
        <w:spacing w:before="240"/>
        <w:rPr>
          <w:i/>
        </w:rPr>
      </w:pPr>
      <w:r w:rsidRPr="000852E9">
        <w:t>Rule overview table</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6379"/>
        <w:gridCol w:w="2750"/>
      </w:tblGrid>
      <w:tr w:rsidR="005B6221" w:rsidRPr="000852E9" w14:paraId="09201D7C" w14:textId="77777777" w:rsidTr="00F07853">
        <w:trPr>
          <w:tblHeader/>
        </w:trPr>
        <w:tc>
          <w:tcPr>
            <w:tcW w:w="3494" w:type="pct"/>
            <w:shd w:val="clear" w:color="auto" w:fill="1C556C"/>
          </w:tcPr>
          <w:p w14:paraId="21E056D7" w14:textId="49B9ED16" w:rsidR="005B6221" w:rsidRPr="000852E9" w:rsidRDefault="005B6221" w:rsidP="007412D6">
            <w:pPr>
              <w:pStyle w:val="TableTextbold"/>
              <w:rPr>
                <w:b w:val="0"/>
                <w:color w:val="FFFFFF" w:themeColor="background1"/>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852E9">
              <w:rPr>
                <w:color w:val="FFFFFF" w:themeColor="background1"/>
                <w:szCs w:val="18"/>
              </w:rPr>
              <w:t>Use/</w:t>
            </w:r>
            <w:r w:rsidR="00727276">
              <w:rPr>
                <w:color w:val="FFFFFF" w:themeColor="background1"/>
                <w:szCs w:val="18"/>
              </w:rPr>
              <w:t>a</w:t>
            </w:r>
            <w:r w:rsidRPr="000852E9">
              <w:rPr>
                <w:color w:val="FFFFFF" w:themeColor="background1"/>
                <w:szCs w:val="18"/>
              </w:rPr>
              <w:t>ctivity</w:t>
            </w:r>
            <w:r w:rsidRPr="000852E9">
              <w:rPr>
                <w:b w:val="0"/>
                <w:color w:val="FFFFFF" w:themeColor="background1"/>
                <w:szCs w:val="1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p>
        </w:tc>
        <w:tc>
          <w:tcPr>
            <w:tcW w:w="1506" w:type="pct"/>
            <w:shd w:val="clear" w:color="auto" w:fill="1C556C"/>
          </w:tcPr>
          <w:p w14:paraId="3670314D" w14:textId="7CC93AEE" w:rsidR="005B6221" w:rsidRPr="000852E9" w:rsidRDefault="005B6221" w:rsidP="007412D6">
            <w:pPr>
              <w:pStyle w:val="TableTextbold"/>
              <w:rPr>
                <w:b w:val="0"/>
                <w:color w:val="FFFFFF" w:themeColor="background1"/>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852E9">
              <w:rPr>
                <w:color w:val="FFFFFF" w:themeColor="background1"/>
                <w:szCs w:val="18"/>
              </w:rPr>
              <w:t xml:space="preserve">Rule </w:t>
            </w:r>
            <w:r w:rsidR="00727276">
              <w:rPr>
                <w:color w:val="FFFFFF" w:themeColor="background1"/>
                <w:szCs w:val="18"/>
              </w:rPr>
              <w:t>n</w:t>
            </w:r>
            <w:r w:rsidRPr="000852E9">
              <w:rPr>
                <w:color w:val="FFFFFF" w:themeColor="background1"/>
                <w:szCs w:val="18"/>
              </w:rPr>
              <w:t>umber</w:t>
            </w:r>
          </w:p>
        </w:tc>
      </w:tr>
      <w:tr w:rsidR="005B6221" w:rsidRPr="000852E9" w14:paraId="5277DB59" w14:textId="77777777" w:rsidTr="00F07853">
        <w:tc>
          <w:tcPr>
            <w:tcW w:w="3494" w:type="pct"/>
            <w:shd w:val="clear" w:color="auto" w:fill="auto"/>
          </w:tcPr>
          <w:p w14:paraId="3017CE9A" w14:textId="77777777" w:rsidR="005B6221" w:rsidRPr="000852E9" w:rsidRDefault="005B6221" w:rsidP="007412D6">
            <w:pPr>
              <w:pStyle w:val="TableDash"/>
              <w:numPr>
                <w:ilvl w:val="0"/>
                <w:numId w:val="0"/>
              </w:numPr>
              <w:ind w:left="284" w:hanging="284"/>
              <w:rPr>
                <w:szCs w:val="18"/>
              </w:rPr>
            </w:pPr>
            <w:r w:rsidRPr="000852E9">
              <w:rPr>
                <w:szCs w:val="18"/>
              </w:rPr>
              <w:t>Insert name of activity</w:t>
            </w:r>
          </w:p>
        </w:tc>
        <w:tc>
          <w:tcPr>
            <w:tcW w:w="1506" w:type="pct"/>
            <w:shd w:val="clear" w:color="auto" w:fill="auto"/>
          </w:tcPr>
          <w:p w14:paraId="1C5DB866" w14:textId="77777777" w:rsidR="005B6221" w:rsidRPr="000852E9" w:rsidRDefault="005B6221" w:rsidP="00897CB1">
            <w:pPr>
              <w:pStyle w:val="TableText"/>
              <w:rPr>
                <w:szCs w:val="18"/>
              </w:rPr>
            </w:pPr>
            <w:r w:rsidRPr="000852E9">
              <w:rPr>
                <w:szCs w:val="18"/>
              </w:rPr>
              <w:t xml:space="preserve">Insert </w:t>
            </w:r>
            <w:r w:rsidR="00F128CB">
              <w:rPr>
                <w:szCs w:val="18"/>
              </w:rPr>
              <w:t>the r</w:t>
            </w:r>
            <w:r w:rsidRPr="000852E9">
              <w:rPr>
                <w:szCs w:val="18"/>
              </w:rPr>
              <w:t xml:space="preserve">ule </w:t>
            </w:r>
            <w:r w:rsidR="00F128CB">
              <w:rPr>
                <w:szCs w:val="18"/>
              </w:rPr>
              <w:t>n</w:t>
            </w:r>
            <w:r w:rsidRPr="000852E9">
              <w:rPr>
                <w:szCs w:val="18"/>
              </w:rPr>
              <w:t>umber in</w:t>
            </w:r>
            <w:r w:rsidR="00F128CB">
              <w:rPr>
                <w:szCs w:val="18"/>
              </w:rPr>
              <w:t xml:space="preserve"> the</w:t>
            </w:r>
            <w:r w:rsidRPr="000852E9">
              <w:rPr>
                <w:szCs w:val="18"/>
              </w:rPr>
              <w:t xml:space="preserve"> format required by the </w:t>
            </w:r>
            <w:r w:rsidR="00F128CB">
              <w:rPr>
                <w:szCs w:val="18"/>
              </w:rPr>
              <w:t>F-6:</w:t>
            </w:r>
            <w:r w:rsidR="00F128CB" w:rsidRPr="00F128CB">
              <w:rPr>
                <w:szCs w:val="18"/>
              </w:rPr>
              <w:t xml:space="preserve"> Status of Rules and Other Text and Numbering Form Standard </w:t>
            </w:r>
          </w:p>
        </w:tc>
      </w:tr>
    </w:tbl>
    <w:p w14:paraId="5B26CB4F" w14:textId="77777777" w:rsidR="005B6221" w:rsidRPr="000852E9" w:rsidRDefault="005B6221" w:rsidP="00BE3513">
      <w:pPr>
        <w:pStyle w:val="Tableheading"/>
        <w:spacing w:before="240"/>
      </w:pPr>
      <w:r w:rsidRPr="000852E9">
        <w:t>Rule table</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124"/>
        <w:gridCol w:w="3422"/>
        <w:gridCol w:w="3583"/>
      </w:tblGrid>
      <w:tr w:rsidR="005B6221" w:rsidRPr="000852E9" w14:paraId="1AD81863" w14:textId="77777777" w:rsidTr="004368C1">
        <w:tc>
          <w:tcPr>
            <w:tcW w:w="2155" w:type="dxa"/>
            <w:shd w:val="clear" w:color="auto" w:fill="auto"/>
          </w:tcPr>
          <w:p w14:paraId="7A5277B4" w14:textId="77777777" w:rsidR="005B6221" w:rsidRPr="000852E9" w:rsidRDefault="005B6221" w:rsidP="00F07853">
            <w:pPr>
              <w:pStyle w:val="TableText"/>
              <w:rPr>
                <w:color w:val="000000" w:themeColor="text1"/>
              </w:rPr>
            </w:pPr>
            <w:r w:rsidRPr="000852E9">
              <w:t xml:space="preserve">Insert unique rule number in format required by the </w:t>
            </w:r>
            <w:r w:rsidR="00F128CB">
              <w:rPr>
                <w:szCs w:val="18"/>
              </w:rPr>
              <w:t>F-6:</w:t>
            </w:r>
            <w:r w:rsidR="00897CB1">
              <w:rPr>
                <w:szCs w:val="18"/>
              </w:rPr>
              <w:t xml:space="preserve"> Status of Rules and Other Text</w:t>
            </w:r>
            <w:r w:rsidR="00F128CB" w:rsidRPr="00F128CB">
              <w:rPr>
                <w:szCs w:val="18"/>
              </w:rPr>
              <w:t xml:space="preserve"> and Numbering Form Standard</w:t>
            </w:r>
          </w:p>
        </w:tc>
        <w:tc>
          <w:tcPr>
            <w:tcW w:w="7132" w:type="dxa"/>
            <w:gridSpan w:val="2"/>
            <w:shd w:val="clear" w:color="auto" w:fill="auto"/>
          </w:tcPr>
          <w:p w14:paraId="48C724B5" w14:textId="77777777" w:rsidR="005B6221" w:rsidRPr="000852E9" w:rsidRDefault="005B6221" w:rsidP="007412D6">
            <w:pPr>
              <w:pStyle w:val="TableText"/>
              <w:rPr>
                <w:color w:val="000000" w:themeColor="text1"/>
              </w:rPr>
            </w:pPr>
            <w:r w:rsidRPr="000852E9">
              <w:rPr>
                <w:color w:val="000000" w:themeColor="text1"/>
              </w:rPr>
              <w:t>Insert rule title in bold text</w:t>
            </w:r>
          </w:p>
        </w:tc>
      </w:tr>
      <w:tr w:rsidR="005B6221" w:rsidRPr="000852E9" w14:paraId="78B42ED8" w14:textId="77777777" w:rsidTr="004368C1">
        <w:tc>
          <w:tcPr>
            <w:tcW w:w="2155" w:type="dxa"/>
            <w:vMerge w:val="restart"/>
            <w:shd w:val="clear" w:color="auto" w:fill="auto"/>
          </w:tcPr>
          <w:p w14:paraId="6F2C3F44" w14:textId="4EE6C9C6" w:rsidR="005B6221" w:rsidRPr="000852E9" w:rsidRDefault="005B6221" w:rsidP="007412D6">
            <w:pPr>
              <w:pStyle w:val="TableText"/>
              <w:rPr>
                <w:color w:val="000000" w:themeColor="text1"/>
              </w:rPr>
            </w:pPr>
            <w:r w:rsidRPr="000852E9">
              <w:rPr>
                <w:color w:val="000000" w:themeColor="text1"/>
              </w:rPr>
              <w:t>This cell is to be used where rules are applied on an area specific basis (</w:t>
            </w:r>
            <w:proofErr w:type="spellStart"/>
            <w:r w:rsidR="009648CB">
              <w:rPr>
                <w:color w:val="000000" w:themeColor="text1"/>
              </w:rPr>
              <w:t>ie</w:t>
            </w:r>
            <w:proofErr w:type="spellEnd"/>
            <w:r w:rsidR="009648CB">
              <w:rPr>
                <w:color w:val="000000" w:themeColor="text1"/>
              </w:rPr>
              <w:t xml:space="preserve">, </w:t>
            </w:r>
            <w:r w:rsidRPr="000852E9">
              <w:rPr>
                <w:color w:val="000000" w:themeColor="text1"/>
              </w:rPr>
              <w:t xml:space="preserve"> zones or to spatial planning tools)</w:t>
            </w:r>
          </w:p>
          <w:p w14:paraId="0F84017A" w14:textId="77777777" w:rsidR="005B6221" w:rsidRPr="000852E9" w:rsidRDefault="005B6221" w:rsidP="007412D6">
            <w:pPr>
              <w:pStyle w:val="TableText"/>
              <w:rPr>
                <w:color w:val="000000" w:themeColor="text1"/>
              </w:rPr>
            </w:pPr>
            <w:r w:rsidRPr="000852E9">
              <w:rPr>
                <w:color w:val="000000" w:themeColor="text1"/>
              </w:rPr>
              <w:t xml:space="preserve">If required, insert name of relevant spatial planning tool/s </w:t>
            </w:r>
          </w:p>
          <w:p w14:paraId="56395CD7" w14:textId="77777777" w:rsidR="005B6221" w:rsidRPr="000852E9" w:rsidRDefault="005B6221" w:rsidP="007412D6">
            <w:pPr>
              <w:pStyle w:val="TableText"/>
              <w:rPr>
                <w:color w:val="000000" w:themeColor="text1"/>
              </w:rPr>
            </w:pPr>
            <w:r w:rsidRPr="000852E9">
              <w:rPr>
                <w:color w:val="000000" w:themeColor="text1"/>
              </w:rPr>
              <w:t>Or</w:t>
            </w:r>
          </w:p>
          <w:p w14:paraId="71AB94CB" w14:textId="5D5C8E67" w:rsidR="005B6221" w:rsidRPr="000852E9" w:rsidRDefault="005B6221" w:rsidP="007412D6">
            <w:pPr>
              <w:pStyle w:val="TableText"/>
              <w:rPr>
                <w:color w:val="000000" w:themeColor="text1"/>
              </w:rPr>
            </w:pPr>
            <w:r w:rsidRPr="000852E9">
              <w:rPr>
                <w:color w:val="000000" w:themeColor="text1"/>
              </w:rPr>
              <w:t xml:space="preserve">If required insert name of relevant zone/s xx </w:t>
            </w:r>
            <w:r w:rsidR="008922F5">
              <w:rPr>
                <w:b/>
                <w:color w:val="000000" w:themeColor="text1"/>
              </w:rPr>
              <w:t>z</w:t>
            </w:r>
            <w:r w:rsidRPr="000852E9">
              <w:rPr>
                <w:b/>
                <w:color w:val="000000" w:themeColor="text1"/>
              </w:rPr>
              <w:t>one</w:t>
            </w:r>
            <w:r w:rsidRPr="000852E9">
              <w:rPr>
                <w:color w:val="000000" w:themeColor="text1"/>
              </w:rPr>
              <w:t xml:space="preserve"> or </w:t>
            </w:r>
            <w:r w:rsidR="008922F5">
              <w:rPr>
                <w:b/>
                <w:color w:val="000000" w:themeColor="text1"/>
              </w:rPr>
              <w:t>a</w:t>
            </w:r>
            <w:r w:rsidRPr="000852E9">
              <w:rPr>
                <w:b/>
                <w:color w:val="000000" w:themeColor="text1"/>
              </w:rPr>
              <w:t xml:space="preserve">ll </w:t>
            </w:r>
            <w:r w:rsidR="008922F5">
              <w:rPr>
                <w:b/>
                <w:color w:val="000000" w:themeColor="text1"/>
              </w:rPr>
              <w:t>z</w:t>
            </w:r>
            <w:r w:rsidRPr="000852E9">
              <w:rPr>
                <w:b/>
                <w:color w:val="000000" w:themeColor="text1"/>
              </w:rPr>
              <w:t>ones</w:t>
            </w:r>
          </w:p>
        </w:tc>
        <w:tc>
          <w:tcPr>
            <w:tcW w:w="3482" w:type="dxa"/>
            <w:shd w:val="clear" w:color="auto" w:fill="auto"/>
          </w:tcPr>
          <w:p w14:paraId="5E783724" w14:textId="77777777" w:rsidR="005B6221" w:rsidRPr="000852E9" w:rsidRDefault="005B6221" w:rsidP="00F07853">
            <w:pPr>
              <w:pStyle w:val="TableText"/>
            </w:pPr>
            <w:r w:rsidRPr="000852E9">
              <w:t>This cell is</w:t>
            </w:r>
            <w:r w:rsidR="0008272E">
              <w:t xml:space="preserve"> </w:t>
            </w:r>
            <w:r w:rsidRPr="000852E9">
              <w:t xml:space="preserve">required for permitted activities </w:t>
            </w:r>
          </w:p>
          <w:p w14:paraId="44E8429C" w14:textId="77777777" w:rsidR="005B6221" w:rsidRPr="000852E9" w:rsidRDefault="005B6221" w:rsidP="00F07853">
            <w:pPr>
              <w:pStyle w:val="TableText"/>
            </w:pPr>
            <w:r w:rsidRPr="000852E9">
              <w:rPr>
                <w:b/>
              </w:rPr>
              <w:t xml:space="preserve">Activity status: </w:t>
            </w:r>
            <w:r w:rsidR="002A7930">
              <w:t>Insert activity s</w:t>
            </w:r>
            <w:r w:rsidRPr="000852E9">
              <w:t>tatus. If abbreviated use a mandatory abbreviation</w:t>
            </w:r>
          </w:p>
          <w:p w14:paraId="1D502F0B" w14:textId="77777777" w:rsidR="005B6221" w:rsidRPr="000852E9" w:rsidRDefault="005B6221" w:rsidP="00F07853">
            <w:pPr>
              <w:pStyle w:val="TableText"/>
            </w:pPr>
            <w:r w:rsidRPr="000852E9">
              <w:rPr>
                <w:b/>
              </w:rPr>
              <w:t xml:space="preserve">Where: </w:t>
            </w:r>
            <w:r w:rsidR="00D14D40">
              <w:t>Insert rule descriptor</w:t>
            </w:r>
          </w:p>
          <w:p w14:paraId="282980B4" w14:textId="77777777" w:rsidR="005B6221" w:rsidRPr="000852E9" w:rsidRDefault="005B6221" w:rsidP="00D428C7">
            <w:pPr>
              <w:pStyle w:val="TableTextnumbered"/>
              <w:numPr>
                <w:ilvl w:val="0"/>
                <w:numId w:val="95"/>
              </w:numPr>
              <w:spacing w:before="0" w:after="0"/>
            </w:pPr>
            <w:r w:rsidRPr="000852E9">
              <w:t xml:space="preserve">insert rule detail </w:t>
            </w:r>
          </w:p>
          <w:p w14:paraId="5B3B4CB6" w14:textId="77777777" w:rsidR="005B6221" w:rsidRPr="000852E9" w:rsidRDefault="005B6221" w:rsidP="00D428C7">
            <w:pPr>
              <w:pStyle w:val="TableTextnumbered"/>
              <w:numPr>
                <w:ilvl w:val="0"/>
                <w:numId w:val="95"/>
              </w:numPr>
              <w:spacing w:before="0" w:after="0"/>
            </w:pPr>
            <w:r w:rsidRPr="000852E9">
              <w:t>insert rule detail</w:t>
            </w:r>
          </w:p>
          <w:p w14:paraId="0CFABB5C" w14:textId="77777777" w:rsidR="005B6221" w:rsidRPr="000852E9" w:rsidRDefault="005B6221" w:rsidP="00D428C7">
            <w:pPr>
              <w:pStyle w:val="TableTextnumbered"/>
              <w:numPr>
                <w:ilvl w:val="0"/>
                <w:numId w:val="95"/>
              </w:numPr>
              <w:spacing w:before="0"/>
            </w:pPr>
            <w:proofErr w:type="gramStart"/>
            <w:r w:rsidRPr="000852E9">
              <w:t>insert</w:t>
            </w:r>
            <w:proofErr w:type="gramEnd"/>
            <w:r w:rsidRPr="000852E9">
              <w:t xml:space="preserve"> rule detail</w:t>
            </w:r>
            <w:r w:rsidR="00844601">
              <w:t>.</w:t>
            </w:r>
          </w:p>
          <w:p w14:paraId="09F278B7" w14:textId="77777777" w:rsidR="005B6221" w:rsidRPr="000852E9" w:rsidRDefault="005B6221" w:rsidP="00F07853">
            <w:pPr>
              <w:pStyle w:val="TableTextbold"/>
            </w:pPr>
            <w:r w:rsidRPr="000852E9">
              <w:t>Where this activity complies with the following rule requirements:</w:t>
            </w:r>
          </w:p>
          <w:p w14:paraId="360DB21D" w14:textId="77777777" w:rsidR="005B6221" w:rsidRPr="000852E9" w:rsidRDefault="005B6221" w:rsidP="00D428C7">
            <w:pPr>
              <w:pStyle w:val="TableTextnumbered"/>
              <w:numPr>
                <w:ilvl w:val="0"/>
                <w:numId w:val="96"/>
              </w:numPr>
            </w:pPr>
            <w:r w:rsidRPr="000852E9">
              <w:t>insert reference to rule requirement/s</w:t>
            </w:r>
            <w:r w:rsidR="00844601">
              <w:t>.</w:t>
            </w:r>
          </w:p>
        </w:tc>
        <w:tc>
          <w:tcPr>
            <w:tcW w:w="3650" w:type="dxa"/>
            <w:shd w:val="clear" w:color="auto" w:fill="auto"/>
          </w:tcPr>
          <w:p w14:paraId="4676CDC3" w14:textId="77777777" w:rsidR="005B6221" w:rsidRPr="000852E9" w:rsidRDefault="005B6221" w:rsidP="00F07853">
            <w:pPr>
              <w:pStyle w:val="TableText"/>
            </w:pPr>
            <w:r w:rsidRPr="000852E9">
              <w:t>This cell is</w:t>
            </w:r>
            <w:r w:rsidR="0008272E">
              <w:t xml:space="preserve"> </w:t>
            </w:r>
            <w:r w:rsidRPr="000852E9">
              <w:t xml:space="preserve">required for permitted activities if the rule includes rule requirements. </w:t>
            </w:r>
          </w:p>
          <w:p w14:paraId="56C099C4" w14:textId="77777777" w:rsidR="005B6221" w:rsidRPr="000852E9" w:rsidRDefault="005B6221" w:rsidP="00F07853">
            <w:pPr>
              <w:pStyle w:val="TableText"/>
            </w:pPr>
            <w:r w:rsidRPr="000852E9">
              <w:rPr>
                <w:b/>
              </w:rPr>
              <w:t>Activity status when compliance not achieved:</w:t>
            </w:r>
            <w:r w:rsidRPr="000852E9">
              <w:t xml:space="preserve"> Insert </w:t>
            </w:r>
            <w:r w:rsidR="002A7930">
              <w:t>a</w:t>
            </w:r>
            <w:r w:rsidRPr="000852E9">
              <w:t xml:space="preserve">ctivity </w:t>
            </w:r>
            <w:r w:rsidR="002A7930">
              <w:t>s</w:t>
            </w:r>
            <w:r w:rsidRPr="000852E9">
              <w:t>tatus. If abbreviated use a mandatory abbreviation</w:t>
            </w:r>
            <w:r w:rsidR="00844601">
              <w:t>.</w:t>
            </w:r>
          </w:p>
          <w:p w14:paraId="35D7CB92" w14:textId="77777777" w:rsidR="005B6221" w:rsidRPr="000852E9" w:rsidRDefault="005B6221" w:rsidP="00F07853">
            <w:pPr>
              <w:pStyle w:val="TableText"/>
            </w:pPr>
            <w:r w:rsidRPr="000852E9">
              <w:t>(Use for C activities)</w:t>
            </w:r>
            <w:r w:rsidRPr="000852E9">
              <w:br/>
            </w:r>
            <w:r w:rsidRPr="000852E9">
              <w:rPr>
                <w:b/>
              </w:rPr>
              <w:t>Matters over which control is reserved:</w:t>
            </w:r>
            <w:r w:rsidRPr="000852E9">
              <w:t xml:space="preserve"> </w:t>
            </w:r>
          </w:p>
          <w:p w14:paraId="32A971F0" w14:textId="77777777" w:rsidR="005B6221" w:rsidRPr="000852E9" w:rsidRDefault="005B6221" w:rsidP="00D428C7">
            <w:pPr>
              <w:pStyle w:val="TableTextnumbered"/>
              <w:numPr>
                <w:ilvl w:val="0"/>
                <w:numId w:val="97"/>
              </w:numPr>
              <w:spacing w:before="0" w:after="0"/>
            </w:pPr>
            <w:r w:rsidRPr="000852E9">
              <w:t>insert matter</w:t>
            </w:r>
          </w:p>
          <w:p w14:paraId="2984CC1F" w14:textId="77777777" w:rsidR="005B6221" w:rsidRPr="000852E9" w:rsidRDefault="005B6221" w:rsidP="00F07853">
            <w:pPr>
              <w:pStyle w:val="TableTextnumbered"/>
              <w:spacing w:before="0"/>
            </w:pPr>
            <w:proofErr w:type="gramStart"/>
            <w:r w:rsidRPr="000852E9">
              <w:t>insert</w:t>
            </w:r>
            <w:proofErr w:type="gramEnd"/>
            <w:r w:rsidRPr="000852E9">
              <w:t xml:space="preserve"> matter</w:t>
            </w:r>
            <w:r w:rsidR="00844601">
              <w:t>.</w:t>
            </w:r>
          </w:p>
          <w:p w14:paraId="6697831F" w14:textId="77777777" w:rsidR="005B6221" w:rsidRPr="000852E9" w:rsidRDefault="005B6221" w:rsidP="00F07853">
            <w:pPr>
              <w:pStyle w:val="TableText"/>
            </w:pPr>
            <w:r w:rsidRPr="000852E9">
              <w:t>(Use for RD activities)</w:t>
            </w:r>
            <w:r w:rsidRPr="000852E9">
              <w:br/>
            </w:r>
            <w:r w:rsidRPr="000852E9">
              <w:rPr>
                <w:b/>
              </w:rPr>
              <w:t>Matters of discretion are restricted to:</w:t>
            </w:r>
          </w:p>
          <w:p w14:paraId="5D8E2F80" w14:textId="77777777" w:rsidR="005B6221" w:rsidRPr="000852E9" w:rsidRDefault="005B6221" w:rsidP="00D428C7">
            <w:pPr>
              <w:pStyle w:val="TableTextnumbered"/>
              <w:numPr>
                <w:ilvl w:val="0"/>
                <w:numId w:val="110"/>
              </w:numPr>
              <w:spacing w:before="0" w:after="0"/>
            </w:pPr>
            <w:r w:rsidRPr="000852E9">
              <w:t>insert matter</w:t>
            </w:r>
          </w:p>
          <w:p w14:paraId="32C12947" w14:textId="77777777" w:rsidR="005B6221" w:rsidRPr="000852E9" w:rsidRDefault="005B6221" w:rsidP="00F07853">
            <w:pPr>
              <w:pStyle w:val="TableTextnumbered"/>
              <w:spacing w:before="0"/>
            </w:pPr>
            <w:proofErr w:type="gramStart"/>
            <w:r w:rsidRPr="000852E9">
              <w:t>insert</w:t>
            </w:r>
            <w:proofErr w:type="gramEnd"/>
            <w:r w:rsidRPr="000852E9">
              <w:t xml:space="preserve"> matter</w:t>
            </w:r>
            <w:r w:rsidR="00844601">
              <w:t>.</w:t>
            </w:r>
          </w:p>
          <w:p w14:paraId="37595239" w14:textId="77777777" w:rsidR="005B6221" w:rsidRPr="000852E9" w:rsidRDefault="005B6221" w:rsidP="00F07853">
            <w:pPr>
              <w:pStyle w:val="TableText"/>
            </w:pPr>
            <w:r w:rsidRPr="000852E9">
              <w:rPr>
                <w:b/>
              </w:rPr>
              <w:t xml:space="preserve">Notification: </w:t>
            </w:r>
            <w:r w:rsidRPr="000852E9">
              <w:t>Insert notification detail, if any</w:t>
            </w:r>
          </w:p>
        </w:tc>
      </w:tr>
      <w:tr w:rsidR="005B6221" w:rsidRPr="000852E9" w14:paraId="32411A8C" w14:textId="77777777" w:rsidTr="004368C1">
        <w:tc>
          <w:tcPr>
            <w:tcW w:w="2155" w:type="dxa"/>
            <w:vMerge/>
            <w:shd w:val="clear" w:color="auto" w:fill="auto"/>
          </w:tcPr>
          <w:p w14:paraId="33760204" w14:textId="77777777" w:rsidR="005B6221" w:rsidRPr="000852E9" w:rsidRDefault="005B6221" w:rsidP="007412D6">
            <w:pPr>
              <w:pStyle w:val="TableText"/>
              <w:rPr>
                <w:color w:val="000000" w:themeColor="text1"/>
              </w:rPr>
            </w:pPr>
          </w:p>
        </w:tc>
        <w:tc>
          <w:tcPr>
            <w:tcW w:w="3482" w:type="dxa"/>
            <w:shd w:val="clear" w:color="auto" w:fill="auto"/>
          </w:tcPr>
          <w:p w14:paraId="51381C82" w14:textId="77777777" w:rsidR="005B6221" w:rsidRPr="000852E9" w:rsidRDefault="005B6221" w:rsidP="004368C1">
            <w:pPr>
              <w:pStyle w:val="TableText"/>
              <w:spacing w:after="0"/>
            </w:pPr>
            <w:r w:rsidRPr="000852E9">
              <w:t>This cell is</w:t>
            </w:r>
            <w:r w:rsidR="0008272E">
              <w:t xml:space="preserve"> </w:t>
            </w:r>
            <w:r w:rsidRPr="000852E9">
              <w:t xml:space="preserve">required for controlled activities </w:t>
            </w:r>
          </w:p>
          <w:p w14:paraId="70AA84E2" w14:textId="77777777" w:rsidR="005B6221" w:rsidRPr="000852E9" w:rsidRDefault="005B6221" w:rsidP="00F07853">
            <w:pPr>
              <w:pStyle w:val="TableText"/>
            </w:pPr>
            <w:r w:rsidRPr="000852E9">
              <w:rPr>
                <w:b/>
              </w:rPr>
              <w:t xml:space="preserve">Activity status: </w:t>
            </w:r>
            <w:r w:rsidRPr="000852E9">
              <w:t xml:space="preserve">Insert activity status. If </w:t>
            </w:r>
            <w:r w:rsidRPr="000852E9">
              <w:lastRenderedPageBreak/>
              <w:t>abbreviated use a mandatory abbreviation</w:t>
            </w:r>
            <w:r w:rsidR="00844601">
              <w:t>.</w:t>
            </w:r>
          </w:p>
          <w:p w14:paraId="58B8D440" w14:textId="77777777" w:rsidR="005B6221" w:rsidRPr="000852E9" w:rsidRDefault="005B6221" w:rsidP="00F07853">
            <w:pPr>
              <w:pStyle w:val="TableText"/>
            </w:pPr>
            <w:r w:rsidRPr="000852E9">
              <w:rPr>
                <w:b/>
              </w:rPr>
              <w:t xml:space="preserve">Where: </w:t>
            </w:r>
            <w:r w:rsidRPr="000852E9">
              <w:t>Insert rule descriptor:</w:t>
            </w:r>
          </w:p>
          <w:p w14:paraId="45B388B8" w14:textId="77777777" w:rsidR="005B6221" w:rsidRPr="000852E9" w:rsidRDefault="005B6221" w:rsidP="00D428C7">
            <w:pPr>
              <w:pStyle w:val="TableTextnumbered"/>
              <w:numPr>
                <w:ilvl w:val="0"/>
                <w:numId w:val="98"/>
              </w:numPr>
              <w:spacing w:before="0" w:after="0"/>
            </w:pPr>
            <w:r w:rsidRPr="000852E9">
              <w:t xml:space="preserve">insert rule detail </w:t>
            </w:r>
          </w:p>
          <w:p w14:paraId="1390E326" w14:textId="77777777" w:rsidR="005B6221" w:rsidRPr="000852E9" w:rsidRDefault="005B6221" w:rsidP="00C25587">
            <w:pPr>
              <w:pStyle w:val="TableTextnumbered"/>
              <w:spacing w:before="0" w:after="0"/>
            </w:pPr>
            <w:r w:rsidRPr="000852E9">
              <w:t>insert rule detail</w:t>
            </w:r>
          </w:p>
          <w:p w14:paraId="3866D649" w14:textId="77777777" w:rsidR="005B6221" w:rsidRPr="000852E9" w:rsidRDefault="005B6221" w:rsidP="00F07853">
            <w:pPr>
              <w:pStyle w:val="TableTextnumbered"/>
              <w:spacing w:before="0"/>
            </w:pPr>
            <w:proofErr w:type="gramStart"/>
            <w:r w:rsidRPr="000852E9">
              <w:t>insert</w:t>
            </w:r>
            <w:proofErr w:type="gramEnd"/>
            <w:r w:rsidRPr="000852E9">
              <w:t xml:space="preserve"> rule detail</w:t>
            </w:r>
            <w:r w:rsidR="00844601">
              <w:t>.</w:t>
            </w:r>
          </w:p>
          <w:p w14:paraId="5C37922C" w14:textId="77777777" w:rsidR="005B6221" w:rsidRPr="000852E9" w:rsidRDefault="005B6221" w:rsidP="00F07853">
            <w:pPr>
              <w:pStyle w:val="TableTextbold"/>
            </w:pPr>
            <w:r w:rsidRPr="000852E9">
              <w:t>Matters over which control is reserved:</w:t>
            </w:r>
          </w:p>
          <w:p w14:paraId="5AEF9227" w14:textId="77777777" w:rsidR="005B6221" w:rsidRPr="000852E9" w:rsidRDefault="005B6221" w:rsidP="00D428C7">
            <w:pPr>
              <w:pStyle w:val="TableTextnumbered"/>
              <w:numPr>
                <w:ilvl w:val="0"/>
                <w:numId w:val="99"/>
              </w:numPr>
              <w:spacing w:before="0" w:after="0"/>
            </w:pPr>
            <w:r w:rsidRPr="000852E9">
              <w:t>insert matter</w:t>
            </w:r>
          </w:p>
          <w:p w14:paraId="33C6B8C9" w14:textId="77777777" w:rsidR="005B6221" w:rsidRPr="000852E9" w:rsidRDefault="005B6221" w:rsidP="00F07853">
            <w:pPr>
              <w:pStyle w:val="TableTextnumbered"/>
              <w:spacing w:before="0"/>
            </w:pPr>
            <w:r w:rsidRPr="000852E9">
              <w:t>insert matter</w:t>
            </w:r>
          </w:p>
          <w:p w14:paraId="69ABCFF5" w14:textId="77777777" w:rsidR="005B6221" w:rsidRPr="000852E9" w:rsidRDefault="005B6221" w:rsidP="004368C1">
            <w:pPr>
              <w:pStyle w:val="TableTextbold"/>
              <w:spacing w:after="0"/>
            </w:pPr>
            <w:r w:rsidRPr="000852E9">
              <w:t>Where this activity complies with the following rule requirements:</w:t>
            </w:r>
          </w:p>
          <w:p w14:paraId="7F55DB24" w14:textId="77777777" w:rsidR="005B6221" w:rsidRPr="000852E9" w:rsidRDefault="005B6221" w:rsidP="00D428C7">
            <w:pPr>
              <w:pStyle w:val="TableTextnumbered"/>
              <w:numPr>
                <w:ilvl w:val="0"/>
                <w:numId w:val="100"/>
              </w:numPr>
            </w:pPr>
            <w:proofErr w:type="gramStart"/>
            <w:r w:rsidRPr="000852E9">
              <w:t>insert</w:t>
            </w:r>
            <w:proofErr w:type="gramEnd"/>
            <w:r w:rsidRPr="000852E9">
              <w:t xml:space="preserve"> reference to rule requirement/s</w:t>
            </w:r>
            <w:r w:rsidR="00844601">
              <w:t>.</w:t>
            </w:r>
          </w:p>
          <w:p w14:paraId="1BC4FEEC" w14:textId="77777777" w:rsidR="005B6221" w:rsidRPr="000852E9" w:rsidRDefault="005B6221" w:rsidP="00F04242">
            <w:pPr>
              <w:pStyle w:val="TableText"/>
            </w:pPr>
            <w:r w:rsidRPr="000852E9">
              <w:rPr>
                <w:b/>
              </w:rPr>
              <w:t xml:space="preserve">Notification: </w:t>
            </w:r>
            <w:r w:rsidRPr="000852E9">
              <w:t>Insert notification detail, if any</w:t>
            </w:r>
            <w:r w:rsidR="00844601">
              <w:t>.</w:t>
            </w:r>
          </w:p>
        </w:tc>
        <w:tc>
          <w:tcPr>
            <w:tcW w:w="3650" w:type="dxa"/>
            <w:shd w:val="clear" w:color="auto" w:fill="auto"/>
          </w:tcPr>
          <w:p w14:paraId="6F746D89" w14:textId="77777777" w:rsidR="005B6221" w:rsidRPr="000852E9" w:rsidRDefault="005B6221" w:rsidP="004368C1">
            <w:pPr>
              <w:pStyle w:val="TableText"/>
              <w:spacing w:after="0"/>
            </w:pPr>
            <w:r w:rsidRPr="000852E9">
              <w:lastRenderedPageBreak/>
              <w:t>This cell is</w:t>
            </w:r>
            <w:r w:rsidR="0008272E">
              <w:t xml:space="preserve"> </w:t>
            </w:r>
            <w:r w:rsidRPr="000852E9">
              <w:t>required for controlled activities if the rule includes rule requirements</w:t>
            </w:r>
            <w:r w:rsidR="004368C1" w:rsidRPr="000852E9">
              <w:br/>
            </w:r>
          </w:p>
          <w:p w14:paraId="609B1DC0" w14:textId="77777777" w:rsidR="005B6221" w:rsidRPr="000852E9" w:rsidRDefault="005B6221" w:rsidP="00F04242">
            <w:pPr>
              <w:pStyle w:val="TableText"/>
            </w:pPr>
            <w:r w:rsidRPr="000852E9">
              <w:rPr>
                <w:b/>
              </w:rPr>
              <w:t>Activity status when compliance not achieved:</w:t>
            </w:r>
            <w:r w:rsidRPr="000852E9">
              <w:t xml:space="preserve"> Insert </w:t>
            </w:r>
            <w:r w:rsidR="00D14D40" w:rsidRPr="000852E9">
              <w:t>activity status</w:t>
            </w:r>
            <w:r w:rsidRPr="000852E9">
              <w:t>. If abbreviated use a mandatory abbreviation</w:t>
            </w:r>
            <w:r w:rsidR="00844601">
              <w:t>.</w:t>
            </w:r>
          </w:p>
          <w:p w14:paraId="39D127B1" w14:textId="77777777" w:rsidR="005B6221" w:rsidRPr="000852E9" w:rsidRDefault="005B6221" w:rsidP="00F04242">
            <w:pPr>
              <w:pStyle w:val="TableText"/>
            </w:pPr>
            <w:r w:rsidRPr="000852E9">
              <w:t>Use for RD activities)</w:t>
            </w:r>
            <w:r w:rsidRPr="000852E9">
              <w:br/>
            </w:r>
            <w:r w:rsidRPr="000852E9">
              <w:rPr>
                <w:b/>
              </w:rPr>
              <w:t>Matters of discretion are restricted to:</w:t>
            </w:r>
          </w:p>
          <w:p w14:paraId="27EC7C15" w14:textId="77777777" w:rsidR="005B6221" w:rsidRPr="000852E9" w:rsidRDefault="005B6221" w:rsidP="00D428C7">
            <w:pPr>
              <w:pStyle w:val="TableTextnumbered"/>
              <w:numPr>
                <w:ilvl w:val="0"/>
                <w:numId w:val="101"/>
              </w:numPr>
              <w:spacing w:before="0" w:after="0"/>
            </w:pPr>
            <w:r w:rsidRPr="000852E9">
              <w:t>insert matter</w:t>
            </w:r>
          </w:p>
          <w:p w14:paraId="3660EFBF" w14:textId="77777777" w:rsidR="005B6221" w:rsidRPr="000852E9" w:rsidRDefault="005B6221" w:rsidP="00F04242">
            <w:pPr>
              <w:pStyle w:val="TableTextnumbered"/>
              <w:spacing w:before="0"/>
            </w:pPr>
            <w:proofErr w:type="gramStart"/>
            <w:r w:rsidRPr="000852E9">
              <w:t>insert</w:t>
            </w:r>
            <w:proofErr w:type="gramEnd"/>
            <w:r w:rsidRPr="000852E9">
              <w:t xml:space="preserve"> matter</w:t>
            </w:r>
            <w:r w:rsidR="00844601">
              <w:t>.</w:t>
            </w:r>
          </w:p>
          <w:p w14:paraId="3FDA3C1E" w14:textId="77777777" w:rsidR="005B6221" w:rsidRPr="000852E9" w:rsidRDefault="005B6221" w:rsidP="00F04242">
            <w:pPr>
              <w:pStyle w:val="TableText"/>
            </w:pPr>
            <w:r w:rsidRPr="000852E9">
              <w:rPr>
                <w:b/>
              </w:rPr>
              <w:t xml:space="preserve">Notification: </w:t>
            </w:r>
            <w:r w:rsidRPr="000852E9">
              <w:t>Insert notification detail, if any</w:t>
            </w:r>
            <w:r w:rsidR="00844601">
              <w:t>.</w:t>
            </w:r>
          </w:p>
        </w:tc>
      </w:tr>
      <w:tr w:rsidR="005B6221" w:rsidRPr="000852E9" w14:paraId="0DA44FDD" w14:textId="77777777" w:rsidTr="004368C1">
        <w:tc>
          <w:tcPr>
            <w:tcW w:w="2155" w:type="dxa"/>
            <w:vMerge/>
            <w:shd w:val="clear" w:color="auto" w:fill="auto"/>
          </w:tcPr>
          <w:p w14:paraId="06A449ED" w14:textId="77777777" w:rsidR="005B6221" w:rsidRPr="000852E9" w:rsidRDefault="005B6221" w:rsidP="007412D6">
            <w:pPr>
              <w:pStyle w:val="TableText"/>
              <w:rPr>
                <w:color w:val="000000" w:themeColor="text1"/>
              </w:rPr>
            </w:pPr>
          </w:p>
        </w:tc>
        <w:tc>
          <w:tcPr>
            <w:tcW w:w="3482" w:type="dxa"/>
            <w:shd w:val="clear" w:color="auto" w:fill="auto"/>
          </w:tcPr>
          <w:p w14:paraId="67B4AD23" w14:textId="77777777" w:rsidR="005B6221" w:rsidRPr="000852E9" w:rsidRDefault="005B6221" w:rsidP="00F04242">
            <w:pPr>
              <w:pStyle w:val="TableText"/>
            </w:pPr>
            <w:r w:rsidRPr="000852E9">
              <w:t>This cell is required for restricted discretionary activities</w:t>
            </w:r>
            <w:r w:rsidR="00844601">
              <w:t>.</w:t>
            </w:r>
          </w:p>
          <w:p w14:paraId="1962FFB8" w14:textId="77777777" w:rsidR="005B6221" w:rsidRPr="000852E9" w:rsidRDefault="005B6221" w:rsidP="00F04242">
            <w:pPr>
              <w:pStyle w:val="TableText"/>
            </w:pPr>
            <w:r w:rsidRPr="000852E9">
              <w:rPr>
                <w:b/>
              </w:rPr>
              <w:t xml:space="preserve">Activity status: </w:t>
            </w:r>
            <w:r w:rsidRPr="000852E9">
              <w:t xml:space="preserve">Insert </w:t>
            </w:r>
            <w:r w:rsidR="00D14D40" w:rsidRPr="000852E9">
              <w:t>activity status</w:t>
            </w:r>
            <w:r w:rsidRPr="000852E9">
              <w:t>. If abbreviated use a mandatory abbreviation</w:t>
            </w:r>
            <w:r w:rsidR="00844601">
              <w:t>.</w:t>
            </w:r>
          </w:p>
          <w:p w14:paraId="05F8EDD2" w14:textId="77777777" w:rsidR="005B6221" w:rsidRPr="000852E9" w:rsidRDefault="005B6221" w:rsidP="00F04242">
            <w:pPr>
              <w:pStyle w:val="TableText"/>
            </w:pPr>
            <w:r w:rsidRPr="000852E9">
              <w:rPr>
                <w:b/>
              </w:rPr>
              <w:t xml:space="preserve">Where: </w:t>
            </w:r>
            <w:r w:rsidRPr="000852E9">
              <w:t>Insert rule descriptor:</w:t>
            </w:r>
          </w:p>
          <w:p w14:paraId="39C838B4" w14:textId="77777777" w:rsidR="005B6221" w:rsidRPr="000852E9" w:rsidRDefault="005B6221" w:rsidP="00D428C7">
            <w:pPr>
              <w:pStyle w:val="TableTextnumbered"/>
              <w:numPr>
                <w:ilvl w:val="0"/>
                <w:numId w:val="102"/>
              </w:numPr>
              <w:spacing w:before="0" w:after="0"/>
            </w:pPr>
            <w:r w:rsidRPr="000852E9">
              <w:t xml:space="preserve">insert rule detail </w:t>
            </w:r>
          </w:p>
          <w:p w14:paraId="513419B2" w14:textId="77777777" w:rsidR="005B6221" w:rsidRPr="000852E9" w:rsidRDefault="005B6221" w:rsidP="00C25587">
            <w:pPr>
              <w:pStyle w:val="TableTextnumbered"/>
              <w:spacing w:before="0" w:after="0"/>
            </w:pPr>
            <w:r w:rsidRPr="000852E9">
              <w:t>insert rule detail</w:t>
            </w:r>
          </w:p>
          <w:p w14:paraId="56CAA65E" w14:textId="77777777" w:rsidR="005B6221" w:rsidRPr="000852E9" w:rsidRDefault="005B6221" w:rsidP="00F04242">
            <w:pPr>
              <w:pStyle w:val="TableTextnumbered"/>
              <w:spacing w:before="0"/>
            </w:pPr>
            <w:proofErr w:type="gramStart"/>
            <w:r w:rsidRPr="000852E9">
              <w:t>insert</w:t>
            </w:r>
            <w:proofErr w:type="gramEnd"/>
            <w:r w:rsidRPr="000852E9">
              <w:t xml:space="preserve"> rule detail</w:t>
            </w:r>
            <w:r w:rsidR="00844601">
              <w:t>.</w:t>
            </w:r>
          </w:p>
          <w:p w14:paraId="375D42C9" w14:textId="77777777" w:rsidR="005B6221" w:rsidRPr="000852E9" w:rsidRDefault="005B6221" w:rsidP="00F04242">
            <w:pPr>
              <w:pStyle w:val="TableTextbold"/>
            </w:pPr>
            <w:r w:rsidRPr="000852E9">
              <w:t>Matters of discretion are restricted to:</w:t>
            </w:r>
          </w:p>
          <w:p w14:paraId="0FD7DC4F" w14:textId="77777777" w:rsidR="005B6221" w:rsidRPr="000852E9" w:rsidRDefault="005B6221" w:rsidP="00D428C7">
            <w:pPr>
              <w:pStyle w:val="TableTextnumbered"/>
              <w:numPr>
                <w:ilvl w:val="0"/>
                <w:numId w:val="103"/>
              </w:numPr>
              <w:spacing w:before="0" w:after="0"/>
            </w:pPr>
            <w:r w:rsidRPr="000852E9">
              <w:t>insert matter</w:t>
            </w:r>
          </w:p>
          <w:p w14:paraId="672B7A85" w14:textId="77777777" w:rsidR="005B6221" w:rsidRPr="000852E9" w:rsidRDefault="005B6221" w:rsidP="00D428C7">
            <w:pPr>
              <w:pStyle w:val="TableTextnumbered"/>
              <w:numPr>
                <w:ilvl w:val="0"/>
                <w:numId w:val="103"/>
              </w:numPr>
              <w:spacing w:before="0"/>
            </w:pPr>
            <w:proofErr w:type="gramStart"/>
            <w:r w:rsidRPr="000852E9">
              <w:t>insert</w:t>
            </w:r>
            <w:proofErr w:type="gramEnd"/>
            <w:r w:rsidRPr="000852E9">
              <w:t xml:space="preserve"> matter</w:t>
            </w:r>
            <w:r w:rsidR="00844601">
              <w:t>.</w:t>
            </w:r>
          </w:p>
          <w:p w14:paraId="0A082686" w14:textId="77777777" w:rsidR="005B6221" w:rsidRPr="000852E9" w:rsidRDefault="005B6221" w:rsidP="004368C1">
            <w:pPr>
              <w:pStyle w:val="TableTextbold"/>
              <w:spacing w:after="0"/>
            </w:pPr>
            <w:r w:rsidRPr="000852E9">
              <w:t>Where this activity complies with the following rule requirements:</w:t>
            </w:r>
          </w:p>
          <w:p w14:paraId="75BA8CDD" w14:textId="77777777" w:rsidR="005B6221" w:rsidRPr="000852E9" w:rsidRDefault="005B6221" w:rsidP="00D428C7">
            <w:pPr>
              <w:pStyle w:val="TableTextnumbered"/>
              <w:numPr>
                <w:ilvl w:val="0"/>
                <w:numId w:val="104"/>
              </w:numPr>
            </w:pPr>
            <w:proofErr w:type="gramStart"/>
            <w:r w:rsidRPr="000852E9">
              <w:t>insert</w:t>
            </w:r>
            <w:proofErr w:type="gramEnd"/>
            <w:r w:rsidRPr="000852E9">
              <w:t xml:space="preserve"> reference to rule requirement/s</w:t>
            </w:r>
            <w:r w:rsidR="00844601">
              <w:t>.</w:t>
            </w:r>
          </w:p>
          <w:p w14:paraId="10BADE3E" w14:textId="77777777" w:rsidR="005B6221" w:rsidRPr="000852E9" w:rsidRDefault="005B6221" w:rsidP="00F04242">
            <w:pPr>
              <w:pStyle w:val="TableText"/>
            </w:pPr>
            <w:r w:rsidRPr="000852E9">
              <w:rPr>
                <w:b/>
              </w:rPr>
              <w:t xml:space="preserve">Notification: </w:t>
            </w:r>
            <w:r w:rsidRPr="000852E9">
              <w:t>Insert notification detail, if any</w:t>
            </w:r>
            <w:r w:rsidR="00844601">
              <w:t>.</w:t>
            </w:r>
          </w:p>
        </w:tc>
        <w:tc>
          <w:tcPr>
            <w:tcW w:w="3650" w:type="dxa"/>
            <w:shd w:val="clear" w:color="auto" w:fill="auto"/>
          </w:tcPr>
          <w:p w14:paraId="6BECAFFC" w14:textId="77777777" w:rsidR="005B6221" w:rsidRPr="000852E9" w:rsidRDefault="005B6221" w:rsidP="00F04242">
            <w:pPr>
              <w:pStyle w:val="TableText"/>
            </w:pPr>
            <w:r w:rsidRPr="000852E9">
              <w:t>This cell is required for restricted discretionary activities if the rule includes rule requirements</w:t>
            </w:r>
            <w:r w:rsidR="00844601">
              <w:t>.</w:t>
            </w:r>
          </w:p>
          <w:p w14:paraId="722850FA" w14:textId="77777777" w:rsidR="005B6221" w:rsidRPr="000852E9" w:rsidRDefault="005B6221" w:rsidP="00F04242">
            <w:pPr>
              <w:pStyle w:val="TableText"/>
            </w:pPr>
            <w:r w:rsidRPr="000852E9">
              <w:rPr>
                <w:b/>
              </w:rPr>
              <w:t xml:space="preserve">Activity status when compliance not achieved: </w:t>
            </w:r>
            <w:r w:rsidRPr="000852E9">
              <w:t xml:space="preserve">Insert </w:t>
            </w:r>
            <w:r w:rsidR="00D14D40" w:rsidRPr="000852E9">
              <w:t>activity status</w:t>
            </w:r>
            <w:r w:rsidRPr="000852E9">
              <w:t>. If abbreviated use a mandatory abbreviation</w:t>
            </w:r>
            <w:r w:rsidR="00844601">
              <w:t>.</w:t>
            </w:r>
          </w:p>
          <w:p w14:paraId="0FB77F88" w14:textId="77777777" w:rsidR="005B6221" w:rsidRPr="000852E9" w:rsidRDefault="005B6221" w:rsidP="007412D6">
            <w:pPr>
              <w:spacing w:line="240" w:lineRule="auto"/>
              <w:rPr>
                <w:rFonts w:asciiTheme="minorHAnsi" w:hAnsiTheme="minorHAnsi"/>
                <w:color w:val="000000" w:themeColor="text1"/>
                <w:sz w:val="18"/>
              </w:rPr>
            </w:pPr>
            <w:r w:rsidRPr="000852E9">
              <w:rPr>
                <w:rFonts w:asciiTheme="minorHAnsi" w:hAnsiTheme="minorHAnsi"/>
                <w:b/>
                <w:color w:val="000000" w:themeColor="text1"/>
                <w:sz w:val="18"/>
              </w:rPr>
              <w:t xml:space="preserve">Notification: </w:t>
            </w:r>
            <w:r w:rsidRPr="000852E9">
              <w:rPr>
                <w:rFonts w:asciiTheme="minorHAnsi" w:hAnsiTheme="minorHAnsi"/>
                <w:color w:val="000000" w:themeColor="text1"/>
                <w:sz w:val="18"/>
              </w:rPr>
              <w:t>Insert notification detail, if any</w:t>
            </w:r>
            <w:r w:rsidR="00844601">
              <w:rPr>
                <w:rFonts w:asciiTheme="minorHAnsi" w:hAnsiTheme="minorHAnsi"/>
                <w:color w:val="000000" w:themeColor="text1"/>
                <w:sz w:val="18"/>
              </w:rPr>
              <w:t>.</w:t>
            </w:r>
          </w:p>
        </w:tc>
      </w:tr>
      <w:tr w:rsidR="005B6221" w:rsidRPr="000852E9" w14:paraId="6E4CB16A" w14:textId="77777777" w:rsidTr="004368C1">
        <w:tc>
          <w:tcPr>
            <w:tcW w:w="2155" w:type="dxa"/>
            <w:vMerge/>
            <w:shd w:val="clear" w:color="auto" w:fill="auto"/>
          </w:tcPr>
          <w:p w14:paraId="73988163" w14:textId="77777777" w:rsidR="005B6221" w:rsidRPr="000852E9" w:rsidRDefault="005B6221" w:rsidP="007412D6">
            <w:pPr>
              <w:pStyle w:val="TableText"/>
              <w:rPr>
                <w:color w:val="000000" w:themeColor="text1"/>
              </w:rPr>
            </w:pPr>
          </w:p>
        </w:tc>
        <w:tc>
          <w:tcPr>
            <w:tcW w:w="3482" w:type="dxa"/>
            <w:shd w:val="clear" w:color="auto" w:fill="auto"/>
          </w:tcPr>
          <w:p w14:paraId="3CA8A455" w14:textId="77777777" w:rsidR="005B6221" w:rsidRPr="000852E9" w:rsidRDefault="005B6221" w:rsidP="00F04242">
            <w:pPr>
              <w:pStyle w:val="TableText"/>
            </w:pPr>
            <w:r w:rsidRPr="000852E9">
              <w:t>This cell is required for discretionary activities</w:t>
            </w:r>
            <w:r w:rsidR="00844601">
              <w:t>.</w:t>
            </w:r>
            <w:r w:rsidRPr="000852E9">
              <w:t xml:space="preserve"> </w:t>
            </w:r>
          </w:p>
          <w:p w14:paraId="2CB523FA" w14:textId="77777777" w:rsidR="005B6221" w:rsidRPr="000852E9" w:rsidRDefault="005B6221" w:rsidP="00F04242">
            <w:pPr>
              <w:pStyle w:val="TableText"/>
            </w:pPr>
            <w:r w:rsidRPr="000852E9">
              <w:rPr>
                <w:b/>
              </w:rPr>
              <w:t xml:space="preserve">Activity status: </w:t>
            </w:r>
            <w:r w:rsidRPr="000852E9">
              <w:t xml:space="preserve">Insert </w:t>
            </w:r>
            <w:r w:rsidR="00D14D40" w:rsidRPr="000852E9">
              <w:t>activity status</w:t>
            </w:r>
            <w:r w:rsidRPr="000852E9">
              <w:t>. If abbreviated use a mandatory abbreviation</w:t>
            </w:r>
            <w:r w:rsidR="00844601">
              <w:t>.</w:t>
            </w:r>
          </w:p>
          <w:p w14:paraId="3C31F228" w14:textId="77777777" w:rsidR="005B6221" w:rsidRPr="000852E9" w:rsidRDefault="005B6221" w:rsidP="00F04242">
            <w:pPr>
              <w:pStyle w:val="TableText"/>
            </w:pPr>
            <w:r w:rsidRPr="000852E9">
              <w:rPr>
                <w:b/>
              </w:rPr>
              <w:t xml:space="preserve">Where: </w:t>
            </w:r>
            <w:r w:rsidRPr="000852E9">
              <w:t>Insert rule descriptor:</w:t>
            </w:r>
          </w:p>
          <w:p w14:paraId="6323B52E" w14:textId="77777777" w:rsidR="005B6221" w:rsidRPr="000852E9" w:rsidRDefault="005B6221" w:rsidP="00D428C7">
            <w:pPr>
              <w:pStyle w:val="TableTextnumbered"/>
              <w:numPr>
                <w:ilvl w:val="0"/>
                <w:numId w:val="105"/>
              </w:numPr>
              <w:spacing w:before="0" w:after="0"/>
            </w:pPr>
            <w:r w:rsidRPr="000852E9">
              <w:t xml:space="preserve">insert rule detail </w:t>
            </w:r>
          </w:p>
          <w:p w14:paraId="6BEA9EF1" w14:textId="77777777" w:rsidR="005B6221" w:rsidRPr="000852E9" w:rsidRDefault="005B6221" w:rsidP="00C25587">
            <w:pPr>
              <w:pStyle w:val="TableTextnumbered"/>
              <w:spacing w:before="0" w:after="0"/>
            </w:pPr>
            <w:r w:rsidRPr="000852E9">
              <w:t>insert rule detail</w:t>
            </w:r>
          </w:p>
          <w:p w14:paraId="22E07FB6" w14:textId="77777777" w:rsidR="005B6221" w:rsidRPr="000852E9" w:rsidRDefault="005B6221" w:rsidP="00F04242">
            <w:pPr>
              <w:pStyle w:val="TableTextnumbered"/>
              <w:spacing w:before="0"/>
            </w:pPr>
            <w:proofErr w:type="gramStart"/>
            <w:r w:rsidRPr="000852E9">
              <w:t>insert</w:t>
            </w:r>
            <w:proofErr w:type="gramEnd"/>
            <w:r w:rsidRPr="000852E9">
              <w:t xml:space="preserve"> rule detail</w:t>
            </w:r>
            <w:r w:rsidR="00844601">
              <w:t>.</w:t>
            </w:r>
          </w:p>
          <w:p w14:paraId="19901BD9" w14:textId="77777777" w:rsidR="005B6221" w:rsidRPr="000852E9" w:rsidRDefault="005B6221" w:rsidP="00F04242">
            <w:pPr>
              <w:pStyle w:val="TableTextbold"/>
            </w:pPr>
            <w:r w:rsidRPr="000852E9">
              <w:t>Where this activity complies with the following rule requirements:</w:t>
            </w:r>
          </w:p>
          <w:p w14:paraId="4889062F" w14:textId="77777777" w:rsidR="005B6221" w:rsidRPr="000852E9" w:rsidRDefault="005B6221" w:rsidP="00D428C7">
            <w:pPr>
              <w:pStyle w:val="TableTextnumbered"/>
              <w:numPr>
                <w:ilvl w:val="0"/>
                <w:numId w:val="106"/>
              </w:numPr>
              <w:spacing w:before="0"/>
            </w:pPr>
            <w:proofErr w:type="gramStart"/>
            <w:r w:rsidRPr="000852E9">
              <w:t>insert</w:t>
            </w:r>
            <w:proofErr w:type="gramEnd"/>
            <w:r w:rsidRPr="000852E9">
              <w:t xml:space="preserve"> reference to rule requirement/s</w:t>
            </w:r>
            <w:r w:rsidR="00844601">
              <w:t>.</w:t>
            </w:r>
          </w:p>
          <w:p w14:paraId="4BBF1550" w14:textId="77777777" w:rsidR="005B6221" w:rsidRPr="000852E9" w:rsidRDefault="005B6221" w:rsidP="00F04242">
            <w:pPr>
              <w:pStyle w:val="TableText"/>
            </w:pPr>
            <w:r w:rsidRPr="000852E9">
              <w:rPr>
                <w:b/>
              </w:rPr>
              <w:t xml:space="preserve">Notification: </w:t>
            </w:r>
            <w:r w:rsidRPr="000852E9">
              <w:t>Insert notification detail, if any</w:t>
            </w:r>
            <w:r w:rsidR="00844601">
              <w:t>.</w:t>
            </w:r>
          </w:p>
        </w:tc>
        <w:tc>
          <w:tcPr>
            <w:tcW w:w="3650" w:type="dxa"/>
            <w:shd w:val="clear" w:color="auto" w:fill="auto"/>
          </w:tcPr>
          <w:p w14:paraId="7CA1688A" w14:textId="77777777" w:rsidR="005B6221" w:rsidRPr="000852E9" w:rsidRDefault="005B6221" w:rsidP="00F04242">
            <w:pPr>
              <w:pStyle w:val="TableText"/>
            </w:pPr>
            <w:r w:rsidRPr="000852E9">
              <w:t>This cell is required for discretionary activities if the rule includes rule requirements</w:t>
            </w:r>
            <w:r w:rsidR="00844601">
              <w:t>.</w:t>
            </w:r>
          </w:p>
          <w:p w14:paraId="5734651A" w14:textId="77777777" w:rsidR="005B6221" w:rsidRPr="000852E9" w:rsidRDefault="005B6221" w:rsidP="00F04242">
            <w:pPr>
              <w:pStyle w:val="TableText"/>
            </w:pPr>
            <w:r w:rsidRPr="000852E9">
              <w:rPr>
                <w:b/>
              </w:rPr>
              <w:t xml:space="preserve">Activity status when compliance not achieved: </w:t>
            </w:r>
            <w:r w:rsidRPr="000852E9">
              <w:t xml:space="preserve">Insert </w:t>
            </w:r>
            <w:r w:rsidR="00D14D40" w:rsidRPr="000852E9">
              <w:t>activity s</w:t>
            </w:r>
            <w:r w:rsidRPr="000852E9">
              <w:t>tatus. If abbreviated use a mandatory abbreviation</w:t>
            </w:r>
            <w:r w:rsidR="00844601">
              <w:t>.</w:t>
            </w:r>
          </w:p>
          <w:p w14:paraId="101770BD" w14:textId="77777777" w:rsidR="005B6221" w:rsidRPr="000852E9" w:rsidRDefault="005B6221" w:rsidP="00F04242">
            <w:pPr>
              <w:pStyle w:val="TableText"/>
            </w:pPr>
            <w:r w:rsidRPr="000852E9">
              <w:rPr>
                <w:b/>
              </w:rPr>
              <w:t xml:space="preserve">Notification: </w:t>
            </w:r>
            <w:r w:rsidRPr="000852E9">
              <w:t>Insert notification detail, if any</w:t>
            </w:r>
            <w:r w:rsidR="00844601">
              <w:t>.</w:t>
            </w:r>
          </w:p>
        </w:tc>
      </w:tr>
      <w:tr w:rsidR="005B6221" w:rsidRPr="000852E9" w14:paraId="4003EDC2" w14:textId="77777777" w:rsidTr="004368C1">
        <w:tc>
          <w:tcPr>
            <w:tcW w:w="2155" w:type="dxa"/>
            <w:vMerge/>
            <w:shd w:val="clear" w:color="auto" w:fill="auto"/>
          </w:tcPr>
          <w:p w14:paraId="0F3F168A" w14:textId="77777777" w:rsidR="005B6221" w:rsidRPr="000852E9" w:rsidRDefault="005B6221" w:rsidP="007412D6">
            <w:pPr>
              <w:pStyle w:val="TableText"/>
              <w:rPr>
                <w:color w:val="000000" w:themeColor="text1"/>
              </w:rPr>
            </w:pPr>
          </w:p>
        </w:tc>
        <w:tc>
          <w:tcPr>
            <w:tcW w:w="3482" w:type="dxa"/>
            <w:shd w:val="clear" w:color="auto" w:fill="auto"/>
          </w:tcPr>
          <w:p w14:paraId="02505652" w14:textId="77777777" w:rsidR="005B6221" w:rsidRPr="000852E9" w:rsidRDefault="005B6221" w:rsidP="00F04242">
            <w:pPr>
              <w:pStyle w:val="TableText"/>
            </w:pPr>
            <w:r w:rsidRPr="000852E9">
              <w:t>This cell is required for non-complying activities</w:t>
            </w:r>
            <w:r w:rsidR="00844601">
              <w:t>.</w:t>
            </w:r>
            <w:r w:rsidRPr="000852E9">
              <w:t xml:space="preserve"> </w:t>
            </w:r>
          </w:p>
          <w:p w14:paraId="5F0C4561" w14:textId="77777777" w:rsidR="005B6221" w:rsidRPr="000852E9" w:rsidRDefault="005B6221" w:rsidP="00F04242">
            <w:pPr>
              <w:pStyle w:val="TableText"/>
            </w:pPr>
            <w:r w:rsidRPr="000852E9">
              <w:rPr>
                <w:b/>
              </w:rPr>
              <w:t xml:space="preserve">Activity status: </w:t>
            </w:r>
            <w:r w:rsidRPr="000852E9">
              <w:t xml:space="preserve">Insert </w:t>
            </w:r>
            <w:r w:rsidR="00D14D40" w:rsidRPr="000852E9">
              <w:t>activity status</w:t>
            </w:r>
            <w:r w:rsidRPr="000852E9">
              <w:t>. If abbreviated use a mandatory abbreviation</w:t>
            </w:r>
            <w:r w:rsidR="00844601">
              <w:t>.</w:t>
            </w:r>
          </w:p>
          <w:p w14:paraId="74CE7FEA" w14:textId="77777777" w:rsidR="005B6221" w:rsidRPr="000852E9" w:rsidRDefault="005B6221" w:rsidP="00F04242">
            <w:pPr>
              <w:pStyle w:val="TableText"/>
            </w:pPr>
            <w:r w:rsidRPr="000852E9">
              <w:rPr>
                <w:b/>
              </w:rPr>
              <w:t xml:space="preserve">Where: </w:t>
            </w:r>
            <w:r w:rsidRPr="000852E9">
              <w:t>Insert rule descriptor:</w:t>
            </w:r>
          </w:p>
          <w:p w14:paraId="310E3782" w14:textId="77777777" w:rsidR="005B6221" w:rsidRPr="000852E9" w:rsidRDefault="005B6221" w:rsidP="00D428C7">
            <w:pPr>
              <w:pStyle w:val="TableTextnumbered"/>
              <w:numPr>
                <w:ilvl w:val="0"/>
                <w:numId w:val="107"/>
              </w:numPr>
              <w:spacing w:before="0" w:after="0"/>
            </w:pPr>
            <w:r w:rsidRPr="000852E9">
              <w:t xml:space="preserve">insert rule detail </w:t>
            </w:r>
          </w:p>
          <w:p w14:paraId="097447AD" w14:textId="77777777" w:rsidR="005B6221" w:rsidRPr="000852E9" w:rsidRDefault="005B6221" w:rsidP="00C25587">
            <w:pPr>
              <w:pStyle w:val="TableTextnumbered"/>
              <w:spacing w:before="0" w:after="0"/>
            </w:pPr>
            <w:r w:rsidRPr="000852E9">
              <w:t>insert rule detail</w:t>
            </w:r>
          </w:p>
          <w:p w14:paraId="4CEE7C55" w14:textId="77777777" w:rsidR="005B6221" w:rsidRPr="000852E9" w:rsidRDefault="005B6221" w:rsidP="00F04242">
            <w:pPr>
              <w:pStyle w:val="TableTextnumbered"/>
              <w:spacing w:before="0"/>
            </w:pPr>
            <w:proofErr w:type="gramStart"/>
            <w:r w:rsidRPr="000852E9">
              <w:lastRenderedPageBreak/>
              <w:t>insert</w:t>
            </w:r>
            <w:proofErr w:type="gramEnd"/>
            <w:r w:rsidRPr="000852E9">
              <w:t xml:space="preserve"> rule detail</w:t>
            </w:r>
            <w:r w:rsidR="00F351B5">
              <w:t>.</w:t>
            </w:r>
          </w:p>
          <w:p w14:paraId="7424A377" w14:textId="77777777" w:rsidR="005B6221" w:rsidRPr="000852E9" w:rsidRDefault="005B6221" w:rsidP="004368C1">
            <w:pPr>
              <w:pStyle w:val="TableTextbold"/>
              <w:spacing w:after="0"/>
            </w:pPr>
            <w:r w:rsidRPr="000852E9">
              <w:t>Where this activity complies with the following rule requirements:</w:t>
            </w:r>
          </w:p>
          <w:p w14:paraId="3C9FFD39" w14:textId="77777777" w:rsidR="005B6221" w:rsidRPr="000852E9" w:rsidRDefault="005B6221" w:rsidP="00F04242">
            <w:pPr>
              <w:pStyle w:val="TableText"/>
            </w:pPr>
            <w:r w:rsidRPr="000852E9">
              <w:t xml:space="preserve">1. </w:t>
            </w:r>
            <w:proofErr w:type="gramStart"/>
            <w:r w:rsidRPr="000852E9">
              <w:t>insert</w:t>
            </w:r>
            <w:proofErr w:type="gramEnd"/>
            <w:r w:rsidRPr="000852E9">
              <w:t xml:space="preserve"> reference to rule requirement/s</w:t>
            </w:r>
            <w:r w:rsidR="00F351B5">
              <w:t>.</w:t>
            </w:r>
          </w:p>
          <w:p w14:paraId="60C24A3F" w14:textId="77777777" w:rsidR="005B6221" w:rsidRPr="000852E9" w:rsidRDefault="005B6221" w:rsidP="00F04242">
            <w:pPr>
              <w:pStyle w:val="TableText"/>
            </w:pPr>
            <w:r w:rsidRPr="000852E9">
              <w:rPr>
                <w:b/>
              </w:rPr>
              <w:t xml:space="preserve">Notification: </w:t>
            </w:r>
            <w:r w:rsidRPr="000852E9">
              <w:t>Insert notification detail, if any</w:t>
            </w:r>
            <w:r w:rsidR="00F351B5">
              <w:t>.</w:t>
            </w:r>
          </w:p>
        </w:tc>
        <w:tc>
          <w:tcPr>
            <w:tcW w:w="3650" w:type="dxa"/>
            <w:shd w:val="clear" w:color="auto" w:fill="auto"/>
          </w:tcPr>
          <w:p w14:paraId="18A74B39" w14:textId="105A6A5A" w:rsidR="005B6221" w:rsidRPr="000852E9" w:rsidRDefault="00844601" w:rsidP="00F04242">
            <w:pPr>
              <w:pStyle w:val="TableText"/>
            </w:pPr>
            <w:r>
              <w:lastRenderedPageBreak/>
              <w:t>T</w:t>
            </w:r>
            <w:r w:rsidR="005B6221" w:rsidRPr="000852E9">
              <w:t>his cell is required for non-complying activities if the rule includes rule requirements</w:t>
            </w:r>
            <w:r w:rsidR="00F351B5">
              <w:t>.</w:t>
            </w:r>
          </w:p>
          <w:p w14:paraId="64FD989B" w14:textId="77777777" w:rsidR="005B6221" w:rsidRPr="000852E9" w:rsidRDefault="005B6221" w:rsidP="00F04242">
            <w:pPr>
              <w:pStyle w:val="TableText"/>
            </w:pPr>
            <w:r w:rsidRPr="000852E9">
              <w:rPr>
                <w:b/>
              </w:rPr>
              <w:t xml:space="preserve">Activity status when compliance not achieved: </w:t>
            </w:r>
            <w:r w:rsidRPr="000852E9">
              <w:t xml:space="preserve">Insert </w:t>
            </w:r>
            <w:r w:rsidR="00D14D40" w:rsidRPr="000852E9">
              <w:t>activity s</w:t>
            </w:r>
            <w:r w:rsidRPr="000852E9">
              <w:t>tatus. If abbreviated use a mandatory abbreviation</w:t>
            </w:r>
            <w:r w:rsidR="00844601">
              <w:t>.</w:t>
            </w:r>
          </w:p>
          <w:p w14:paraId="6FD45669" w14:textId="77777777" w:rsidR="005B6221" w:rsidRPr="000852E9" w:rsidRDefault="005B6221" w:rsidP="00F04242">
            <w:pPr>
              <w:pStyle w:val="TableText"/>
            </w:pPr>
            <w:r w:rsidRPr="000852E9">
              <w:rPr>
                <w:b/>
              </w:rPr>
              <w:t xml:space="preserve">Notification: </w:t>
            </w:r>
            <w:r w:rsidRPr="000852E9">
              <w:t>Insert notification detail, if any</w:t>
            </w:r>
          </w:p>
        </w:tc>
      </w:tr>
      <w:tr w:rsidR="005B6221" w:rsidRPr="000852E9" w14:paraId="391D9F50" w14:textId="77777777" w:rsidTr="004368C1">
        <w:tc>
          <w:tcPr>
            <w:tcW w:w="2155" w:type="dxa"/>
            <w:vMerge/>
            <w:shd w:val="clear" w:color="auto" w:fill="auto"/>
          </w:tcPr>
          <w:p w14:paraId="71C50FCE" w14:textId="77777777" w:rsidR="005B6221" w:rsidRPr="000852E9" w:rsidRDefault="005B6221" w:rsidP="007412D6">
            <w:pPr>
              <w:pStyle w:val="TableText"/>
              <w:rPr>
                <w:color w:val="000000" w:themeColor="text1"/>
              </w:rPr>
            </w:pPr>
          </w:p>
        </w:tc>
        <w:tc>
          <w:tcPr>
            <w:tcW w:w="3482" w:type="dxa"/>
            <w:shd w:val="clear" w:color="auto" w:fill="auto"/>
          </w:tcPr>
          <w:p w14:paraId="2FFC33FE" w14:textId="77777777" w:rsidR="005B6221" w:rsidRPr="000852E9" w:rsidRDefault="005B6221" w:rsidP="00F04242">
            <w:pPr>
              <w:pStyle w:val="TableText"/>
            </w:pPr>
            <w:r w:rsidRPr="000852E9">
              <w:t>This cell is required for prohibited</w:t>
            </w:r>
            <w:r w:rsidR="0008272E">
              <w:t xml:space="preserve"> </w:t>
            </w:r>
            <w:r w:rsidRPr="000852E9">
              <w:t>activities</w:t>
            </w:r>
            <w:r w:rsidR="00F351B5">
              <w:t>.</w:t>
            </w:r>
            <w:r w:rsidRPr="000852E9">
              <w:t xml:space="preserve"> </w:t>
            </w:r>
          </w:p>
          <w:p w14:paraId="79636F50" w14:textId="4EA3E6FE" w:rsidR="005B6221" w:rsidRPr="000852E9" w:rsidRDefault="005B6221" w:rsidP="00F04242">
            <w:pPr>
              <w:pStyle w:val="TableText"/>
            </w:pPr>
            <w:r w:rsidRPr="000852E9">
              <w:rPr>
                <w:b/>
              </w:rPr>
              <w:t xml:space="preserve">Activity status: </w:t>
            </w:r>
            <w:r w:rsidRPr="000852E9">
              <w:t xml:space="preserve">Insert </w:t>
            </w:r>
            <w:r w:rsidR="00AD0529">
              <w:t>activity status,</w:t>
            </w:r>
            <w:r w:rsidR="00D14D40" w:rsidRPr="000852E9">
              <w:t xml:space="preserve"> if abbreviated use a mandatory abb</w:t>
            </w:r>
            <w:r w:rsidRPr="000852E9">
              <w:t>reviation</w:t>
            </w:r>
            <w:r w:rsidR="00F351B5">
              <w:t>.</w:t>
            </w:r>
          </w:p>
          <w:p w14:paraId="76B23A4F" w14:textId="77777777" w:rsidR="005B6221" w:rsidRPr="000852E9" w:rsidRDefault="005B6221" w:rsidP="00F04242">
            <w:pPr>
              <w:pStyle w:val="TableText"/>
            </w:pPr>
            <w:r w:rsidRPr="000852E9">
              <w:rPr>
                <w:b/>
              </w:rPr>
              <w:t xml:space="preserve">Where: </w:t>
            </w:r>
            <w:r w:rsidRPr="000852E9">
              <w:t>Insert rule descriptor:</w:t>
            </w:r>
          </w:p>
          <w:p w14:paraId="2E73D86B" w14:textId="77777777" w:rsidR="005B6221" w:rsidRPr="000852E9" w:rsidRDefault="005B6221" w:rsidP="00D428C7">
            <w:pPr>
              <w:pStyle w:val="TableTextnumbered"/>
              <w:numPr>
                <w:ilvl w:val="0"/>
                <w:numId w:val="108"/>
              </w:numPr>
              <w:spacing w:before="0" w:after="0"/>
            </w:pPr>
            <w:r w:rsidRPr="000852E9">
              <w:t xml:space="preserve">insert rule detail </w:t>
            </w:r>
          </w:p>
          <w:p w14:paraId="2D42541E" w14:textId="77777777" w:rsidR="005B6221" w:rsidRPr="000852E9" w:rsidRDefault="005B6221" w:rsidP="00D428C7">
            <w:pPr>
              <w:pStyle w:val="TableTextnumbered"/>
              <w:numPr>
                <w:ilvl w:val="0"/>
                <w:numId w:val="108"/>
              </w:numPr>
              <w:spacing w:before="0" w:after="0"/>
            </w:pPr>
            <w:r w:rsidRPr="000852E9">
              <w:t>insert rule detail</w:t>
            </w:r>
          </w:p>
          <w:p w14:paraId="64A1D52B" w14:textId="77777777" w:rsidR="005B6221" w:rsidRPr="000852E9" w:rsidRDefault="005B6221" w:rsidP="00D428C7">
            <w:pPr>
              <w:pStyle w:val="TableTextnumbered"/>
              <w:numPr>
                <w:ilvl w:val="0"/>
                <w:numId w:val="108"/>
              </w:numPr>
              <w:spacing w:before="0"/>
            </w:pPr>
            <w:proofErr w:type="gramStart"/>
            <w:r w:rsidRPr="000852E9">
              <w:t>insert</w:t>
            </w:r>
            <w:proofErr w:type="gramEnd"/>
            <w:r w:rsidRPr="000852E9">
              <w:t xml:space="preserve"> rule detail</w:t>
            </w:r>
            <w:r w:rsidR="00F351B5">
              <w:t>.</w:t>
            </w:r>
          </w:p>
        </w:tc>
        <w:tc>
          <w:tcPr>
            <w:tcW w:w="3650" w:type="dxa"/>
            <w:shd w:val="clear" w:color="auto" w:fill="auto"/>
          </w:tcPr>
          <w:p w14:paraId="2F7BBD65" w14:textId="77777777" w:rsidR="005B6221" w:rsidRPr="000852E9" w:rsidRDefault="005B6221" w:rsidP="007412D6">
            <w:pPr>
              <w:spacing w:line="240" w:lineRule="auto"/>
              <w:rPr>
                <w:rFonts w:asciiTheme="minorHAnsi" w:hAnsiTheme="minorHAnsi"/>
                <w:color w:val="000000" w:themeColor="text1"/>
                <w:sz w:val="18"/>
              </w:rPr>
            </w:pPr>
          </w:p>
        </w:tc>
      </w:tr>
    </w:tbl>
    <w:p w14:paraId="40758ED0" w14:textId="77777777" w:rsidR="005B6221" w:rsidRPr="000852E9" w:rsidRDefault="005B6221">
      <w:pPr>
        <w:spacing w:before="0" w:after="0" w:line="240" w:lineRule="auto"/>
      </w:pPr>
    </w:p>
    <w:p w14:paraId="78F497BA" w14:textId="77777777" w:rsidR="005B6221" w:rsidRPr="000852E9" w:rsidRDefault="005B6221" w:rsidP="00825122">
      <w:pPr>
        <w:pStyle w:val="Tableheading"/>
      </w:pPr>
      <w:r w:rsidRPr="000852E9">
        <w:t>Rule requirements table</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686"/>
        <w:gridCol w:w="6443"/>
      </w:tblGrid>
      <w:tr w:rsidR="005B6221" w:rsidRPr="000852E9" w14:paraId="14A9428D" w14:textId="77777777" w:rsidTr="00046C98">
        <w:tc>
          <w:tcPr>
            <w:tcW w:w="1471" w:type="pct"/>
            <w:tcBorders>
              <w:bottom w:val="single" w:sz="4" w:space="0" w:color="1C556C"/>
            </w:tcBorders>
            <w:shd w:val="clear" w:color="auto" w:fill="auto"/>
          </w:tcPr>
          <w:p w14:paraId="5A6DB66D" w14:textId="77777777" w:rsidR="005B6221" w:rsidRPr="000852E9" w:rsidRDefault="005B6221" w:rsidP="00046C98">
            <w:pPr>
              <w:pStyle w:val="TableText"/>
            </w:pPr>
            <w:r w:rsidRPr="000852E9">
              <w:t xml:space="preserve">Insert rule requirement </w:t>
            </w:r>
            <w:r w:rsidR="00ED4921" w:rsidRPr="000852E9">
              <w:t>n</w:t>
            </w:r>
            <w:r w:rsidRPr="000852E9">
              <w:t xml:space="preserve">umber in the format required by the </w:t>
            </w:r>
            <w:r w:rsidR="001D620C">
              <w:rPr>
                <w:szCs w:val="18"/>
              </w:rPr>
              <w:t>F-6:</w:t>
            </w:r>
            <w:r w:rsidR="00C13B34">
              <w:rPr>
                <w:szCs w:val="18"/>
              </w:rPr>
              <w:t xml:space="preserve"> Status of Rules and Other Text</w:t>
            </w:r>
            <w:r w:rsidR="001D620C" w:rsidRPr="00F128CB">
              <w:rPr>
                <w:szCs w:val="18"/>
              </w:rPr>
              <w:t xml:space="preserve"> and Numbering Form Standard</w:t>
            </w:r>
          </w:p>
        </w:tc>
        <w:tc>
          <w:tcPr>
            <w:tcW w:w="3529" w:type="pct"/>
            <w:shd w:val="clear" w:color="auto" w:fill="auto"/>
          </w:tcPr>
          <w:p w14:paraId="3DFC572E" w14:textId="77777777" w:rsidR="005B6221" w:rsidRPr="000852E9" w:rsidRDefault="005B6221" w:rsidP="001D620C">
            <w:pPr>
              <w:pStyle w:val="TableText"/>
            </w:pPr>
            <w:r w:rsidRPr="000852E9">
              <w:t xml:space="preserve">Insert rule requirement </w:t>
            </w:r>
            <w:r w:rsidR="001D620C">
              <w:t>title</w:t>
            </w:r>
          </w:p>
        </w:tc>
      </w:tr>
      <w:tr w:rsidR="005B6221" w:rsidRPr="000852E9" w14:paraId="0C29769B" w14:textId="77777777" w:rsidTr="003D4E53">
        <w:tc>
          <w:tcPr>
            <w:tcW w:w="1471" w:type="pct"/>
            <w:shd w:val="clear" w:color="auto" w:fill="auto"/>
          </w:tcPr>
          <w:p w14:paraId="3C6ACF99" w14:textId="00E17F03" w:rsidR="005B6221" w:rsidRPr="000852E9" w:rsidRDefault="005B6221" w:rsidP="00046C98">
            <w:pPr>
              <w:pStyle w:val="TableText"/>
            </w:pPr>
            <w:r w:rsidRPr="000852E9">
              <w:t>This cell is to be used when rule requirements</w:t>
            </w:r>
            <w:r w:rsidR="0008272E">
              <w:t xml:space="preserve"> </w:t>
            </w:r>
            <w:r w:rsidRPr="000852E9">
              <w:t>are applied on an area specific basis (</w:t>
            </w:r>
            <w:proofErr w:type="spellStart"/>
            <w:r w:rsidR="00F351B5">
              <w:t>ie</w:t>
            </w:r>
            <w:proofErr w:type="spellEnd"/>
            <w:r w:rsidR="00F351B5">
              <w:t>,</w:t>
            </w:r>
            <w:r w:rsidRPr="000852E9">
              <w:t xml:space="preserve"> zones or to spatial planning tools)</w:t>
            </w:r>
          </w:p>
          <w:p w14:paraId="68AAF925" w14:textId="77777777" w:rsidR="005B6221" w:rsidRPr="000852E9" w:rsidRDefault="005B6221" w:rsidP="00046C98">
            <w:pPr>
              <w:pStyle w:val="TableText"/>
            </w:pPr>
            <w:r w:rsidRPr="000852E9">
              <w:t xml:space="preserve">Insert name of relevant spatial planning tool </w:t>
            </w:r>
          </w:p>
          <w:p w14:paraId="0224F51C" w14:textId="77777777" w:rsidR="005B6221" w:rsidRPr="000852E9" w:rsidRDefault="005B6221" w:rsidP="00046C98">
            <w:pPr>
              <w:pStyle w:val="TableText"/>
            </w:pPr>
            <w:r w:rsidRPr="000852E9">
              <w:t>Or</w:t>
            </w:r>
          </w:p>
          <w:p w14:paraId="5EDBDF87" w14:textId="0BBF1A4A" w:rsidR="005B6221" w:rsidRPr="000852E9" w:rsidRDefault="005B6221" w:rsidP="00046C98">
            <w:pPr>
              <w:pStyle w:val="TableText"/>
            </w:pPr>
            <w:r w:rsidRPr="000852E9">
              <w:t xml:space="preserve">Insert name of relevant zone/s </w:t>
            </w:r>
            <w:r w:rsidR="00F351B5">
              <w:rPr>
                <w:b/>
              </w:rPr>
              <w:t>z</w:t>
            </w:r>
            <w:r w:rsidRPr="000852E9">
              <w:rPr>
                <w:b/>
              </w:rPr>
              <w:t xml:space="preserve">one or </w:t>
            </w:r>
            <w:r w:rsidR="00F351B5">
              <w:rPr>
                <w:b/>
              </w:rPr>
              <w:t>a</w:t>
            </w:r>
            <w:r w:rsidRPr="000852E9">
              <w:rPr>
                <w:b/>
              </w:rPr>
              <w:t xml:space="preserve">ll </w:t>
            </w:r>
            <w:r w:rsidR="00F351B5">
              <w:rPr>
                <w:b/>
              </w:rPr>
              <w:t>z</w:t>
            </w:r>
            <w:r w:rsidRPr="000852E9">
              <w:rPr>
                <w:b/>
              </w:rPr>
              <w:t>ones</w:t>
            </w:r>
          </w:p>
        </w:tc>
        <w:tc>
          <w:tcPr>
            <w:tcW w:w="3529" w:type="pct"/>
            <w:shd w:val="clear" w:color="auto" w:fill="auto"/>
          </w:tcPr>
          <w:p w14:paraId="341B2C44" w14:textId="77777777" w:rsidR="005B6221" w:rsidRPr="000852E9" w:rsidRDefault="005B6221" w:rsidP="00D428C7">
            <w:pPr>
              <w:pStyle w:val="TableTextnumbered"/>
              <w:numPr>
                <w:ilvl w:val="0"/>
                <w:numId w:val="109"/>
              </w:numPr>
            </w:pPr>
            <w:r w:rsidRPr="000852E9">
              <w:t>Insert rule requirement matter</w:t>
            </w:r>
            <w:r w:rsidR="0008272E">
              <w:t xml:space="preserve"> </w:t>
            </w:r>
          </w:p>
          <w:p w14:paraId="117DFE9A" w14:textId="77777777" w:rsidR="005B6221" w:rsidRPr="000852E9" w:rsidRDefault="005B6221" w:rsidP="00046C98">
            <w:pPr>
              <w:pStyle w:val="TableTextnumbered"/>
              <w:spacing w:before="0"/>
            </w:pPr>
            <w:r w:rsidRPr="000852E9">
              <w:t>Insert rule requirement matter</w:t>
            </w:r>
          </w:p>
          <w:p w14:paraId="299D21E1" w14:textId="77777777" w:rsidR="005B6221" w:rsidRPr="000852E9" w:rsidRDefault="005B6221" w:rsidP="00046C98">
            <w:pPr>
              <w:pStyle w:val="TableText"/>
            </w:pPr>
            <w:r w:rsidRPr="000852E9">
              <w:t xml:space="preserve">If </w:t>
            </w:r>
            <w:r w:rsidR="00ED4921" w:rsidRPr="000852E9">
              <w:t>not</w:t>
            </w:r>
            <w:r w:rsidRPr="000852E9">
              <w:t xml:space="preserve"> </w:t>
            </w:r>
            <w:r w:rsidRPr="00005B80">
              <w:t>applicable</w:t>
            </w:r>
            <w:r w:rsidRPr="00ED4921">
              <w:rPr>
                <w:b/>
              </w:rPr>
              <w:t xml:space="preserve"> N/ A</w:t>
            </w:r>
          </w:p>
        </w:tc>
      </w:tr>
    </w:tbl>
    <w:p w14:paraId="2DB7BED3" w14:textId="77777777" w:rsidR="005B6221" w:rsidRPr="000852E9" w:rsidRDefault="005B6221" w:rsidP="00FD7B0D">
      <w:pPr>
        <w:pStyle w:val="BodyText"/>
      </w:pPr>
    </w:p>
    <w:p w14:paraId="7D206610" w14:textId="77777777" w:rsidR="00A9100F" w:rsidRPr="000852E9" w:rsidRDefault="00A9100F" w:rsidP="007039C1">
      <w:pPr>
        <w:pStyle w:val="BodyText"/>
        <w:rPr>
          <w:sz w:val="20"/>
        </w:rPr>
        <w:sectPr w:rsidR="00A9100F" w:rsidRPr="000852E9" w:rsidSect="002625E1">
          <w:footerReference w:type="even" r:id="rId106"/>
          <w:footerReference w:type="default" r:id="rId107"/>
          <w:footerReference w:type="first" r:id="rId108"/>
          <w:pgSz w:w="11907" w:h="16839" w:code="9"/>
          <w:pgMar w:top="1134" w:right="1418" w:bottom="1134" w:left="1418" w:header="567" w:footer="567" w:gutter="0"/>
          <w:cols w:space="720"/>
          <w:titlePg/>
          <w:docGrid w:linePitch="299"/>
        </w:sectPr>
      </w:pPr>
    </w:p>
    <w:p w14:paraId="5EF8639B" w14:textId="77777777" w:rsidR="00C300A6" w:rsidRPr="000852E9" w:rsidRDefault="00C300A6" w:rsidP="00154A93">
      <w:pPr>
        <w:pStyle w:val="Heading1"/>
      </w:pPr>
      <w:bookmarkStart w:id="17" w:name="_Toc514163022"/>
      <w:r w:rsidRPr="000852E9">
        <w:lastRenderedPageBreak/>
        <w:t>F-6: Draft Status of Rul</w:t>
      </w:r>
      <w:r w:rsidR="00C13B34">
        <w:t>es and Other Text</w:t>
      </w:r>
      <w:r w:rsidRPr="000852E9">
        <w:t xml:space="preserve"> and</w:t>
      </w:r>
      <w:r w:rsidR="00154A93" w:rsidRPr="000852E9">
        <w:t> </w:t>
      </w:r>
      <w:r w:rsidRPr="000852E9">
        <w:t>Numbering Form Standard</w:t>
      </w:r>
      <w:bookmarkEnd w:id="17"/>
    </w:p>
    <w:p w14:paraId="7A120B72" w14:textId="77777777" w:rsidR="00C300A6" w:rsidRPr="000852E9" w:rsidRDefault="00C300A6" w:rsidP="00154A93">
      <w:pPr>
        <w:pStyle w:val="BodyText"/>
        <w:spacing w:after="0"/>
        <w:rPr>
          <w:color w:val="595959"/>
          <w:sz w:val="24"/>
          <w:szCs w:val="24"/>
        </w:rPr>
      </w:pPr>
      <w:r w:rsidRPr="000852E9">
        <w:rPr>
          <w:color w:val="595959"/>
          <w:sz w:val="24"/>
          <w:szCs w:val="24"/>
        </w:rPr>
        <w:t>The planning standard</w:t>
      </w:r>
      <w:r w:rsidR="003D4E53">
        <w:rPr>
          <w:color w:val="595959"/>
          <w:sz w:val="24"/>
          <w:szCs w:val="24"/>
        </w:rPr>
        <w:t>s</w:t>
      </w:r>
      <w:r w:rsidRPr="000852E9">
        <w:rPr>
          <w:color w:val="595959"/>
          <w:sz w:val="24"/>
          <w:szCs w:val="24"/>
        </w:rPr>
        <w:t xml:space="preserve"> w</w:t>
      </w:r>
      <w:r w:rsidR="003D4E53">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regional policy statements, regional plans, district plans and combined plans.</w:t>
      </w:r>
    </w:p>
    <w:p w14:paraId="214E01F6" w14:textId="77777777" w:rsidR="00C300A6" w:rsidRPr="000852E9" w:rsidRDefault="00C300A6" w:rsidP="00622F52">
      <w:pPr>
        <w:pStyle w:val="Heading2"/>
        <w:numPr>
          <w:ilvl w:val="0"/>
          <w:numId w:val="33"/>
        </w:numPr>
        <w:spacing w:after="120"/>
        <w:ind w:left="567" w:hanging="567"/>
      </w:pPr>
      <w:r w:rsidRPr="000852E9">
        <w:t>Purpose</w:t>
      </w:r>
    </w:p>
    <w:p w14:paraId="48AE036C" w14:textId="77777777" w:rsidR="00C300A6" w:rsidRPr="000852E9" w:rsidRDefault="00C300A6" w:rsidP="00D428C7">
      <w:pPr>
        <w:pStyle w:val="Numberedparagraph"/>
        <w:numPr>
          <w:ilvl w:val="0"/>
          <w:numId w:val="111"/>
        </w:numPr>
        <w:ind w:left="567" w:hanging="567"/>
      </w:pPr>
      <w:r w:rsidRPr="000852E9">
        <w:t xml:space="preserve">To provide consistent formatting for some common components of plans, specifically: </w:t>
      </w:r>
    </w:p>
    <w:p w14:paraId="56C623E5" w14:textId="77777777" w:rsidR="00C300A6" w:rsidRPr="000852E9" w:rsidRDefault="00C300A6" w:rsidP="00154A93">
      <w:pPr>
        <w:pStyle w:val="Sub-list"/>
        <w:ind w:left="964"/>
      </w:pPr>
      <w:r w:rsidRPr="000852E9">
        <w:t xml:space="preserve">numbering plan provisions that is an alpha-numeric numbering format </w:t>
      </w:r>
    </w:p>
    <w:p w14:paraId="0A5BE3FB" w14:textId="77777777" w:rsidR="00C300A6" w:rsidRPr="000852E9" w:rsidRDefault="00C300A6" w:rsidP="00154A93">
      <w:pPr>
        <w:pStyle w:val="Sub-list"/>
        <w:ind w:left="964"/>
      </w:pPr>
      <w:r w:rsidRPr="000852E9">
        <w:t>rule format</w:t>
      </w:r>
    </w:p>
    <w:p w14:paraId="0245DB38" w14:textId="77777777" w:rsidR="00C300A6" w:rsidRPr="000852E9" w:rsidRDefault="00C300A6" w:rsidP="00154A93">
      <w:pPr>
        <w:pStyle w:val="Sub-list"/>
        <w:spacing w:after="0"/>
        <w:ind w:left="964"/>
      </w:pPr>
      <w:proofErr w:type="gramStart"/>
      <w:r w:rsidRPr="000852E9">
        <w:t>prescribing</w:t>
      </w:r>
      <w:proofErr w:type="gramEnd"/>
      <w:r w:rsidR="00DA3C2E">
        <w:t xml:space="preserve"> that </w:t>
      </w:r>
      <w:r w:rsidRPr="000852E9">
        <w:t>the legal effect of objectives, policies and methods, including rules (if</w:t>
      </w:r>
      <w:r w:rsidR="002D5C24" w:rsidRPr="000852E9">
        <w:t> </w:t>
      </w:r>
      <w:r w:rsidRPr="000852E9">
        <w:t>any), and other policy statement and plan text must be shown.</w:t>
      </w:r>
    </w:p>
    <w:p w14:paraId="4CF7AE50" w14:textId="77777777" w:rsidR="00C300A6" w:rsidRPr="000852E9" w:rsidRDefault="00C300A6" w:rsidP="00622F52">
      <w:pPr>
        <w:pStyle w:val="Heading2"/>
        <w:numPr>
          <w:ilvl w:val="0"/>
          <w:numId w:val="33"/>
        </w:numPr>
        <w:spacing w:after="120"/>
        <w:ind w:left="567" w:hanging="567"/>
      </w:pPr>
      <w:r w:rsidRPr="000852E9">
        <w:t>Relationship to other planning standard</w:t>
      </w:r>
      <w:r w:rsidR="000B43AF">
        <w:t>s</w:t>
      </w:r>
    </w:p>
    <w:p w14:paraId="54E70B08" w14:textId="2A915050" w:rsidR="00C300A6" w:rsidRPr="000852E9" w:rsidRDefault="00C300A6" w:rsidP="000B43AF">
      <w:pPr>
        <w:pStyle w:val="Numberedparagraph"/>
        <w:numPr>
          <w:ilvl w:val="0"/>
          <w:numId w:val="111"/>
        </w:numPr>
        <w:ind w:left="567" w:hanging="567"/>
      </w:pPr>
      <w:r w:rsidRPr="000852E9">
        <w:t xml:space="preserve">This </w:t>
      </w:r>
      <w:r w:rsidR="000B43AF">
        <w:t>standard</w:t>
      </w:r>
      <w:r w:rsidRPr="000852E9">
        <w:t xml:space="preserve"> must be used in conjunction with all other relevant planning standard. Table 2 of the</w:t>
      </w:r>
      <w:r w:rsidR="00F351B5">
        <w:t xml:space="preserve"> national</w:t>
      </w:r>
      <w:r w:rsidRPr="000852E9">
        <w:t xml:space="preserve"> </w:t>
      </w:r>
      <w:r w:rsidR="00F351B5">
        <w:t>p</w:t>
      </w:r>
      <w:r w:rsidRPr="000852E9">
        <w:t xml:space="preserve">lanning </w:t>
      </w:r>
      <w:r w:rsidR="00F351B5">
        <w:t>s</w:t>
      </w:r>
      <w:r w:rsidRPr="000852E9">
        <w:t xml:space="preserve">tandard </w:t>
      </w:r>
      <w:r w:rsidR="00F351B5">
        <w:t>o</w:t>
      </w:r>
      <w:r w:rsidRPr="000852E9">
        <w:t>verview sets out which planning standard</w:t>
      </w:r>
      <w:r w:rsidR="000B43AF">
        <w:t>s</w:t>
      </w:r>
      <w:r w:rsidRPr="000852E9">
        <w:t xml:space="preserve"> are relevant to each type of policy statement and plan.</w:t>
      </w:r>
    </w:p>
    <w:p w14:paraId="3E9F05D4" w14:textId="77777777" w:rsidR="00C300A6" w:rsidRPr="000852E9" w:rsidRDefault="00C300A6" w:rsidP="00622F52">
      <w:pPr>
        <w:pStyle w:val="Heading2"/>
        <w:numPr>
          <w:ilvl w:val="0"/>
          <w:numId w:val="33"/>
        </w:numPr>
        <w:spacing w:after="120"/>
        <w:ind w:left="567" w:hanging="567"/>
      </w:pPr>
      <w:r w:rsidRPr="000852E9">
        <w:t>Recognition in policy statements and plans</w:t>
      </w:r>
    </w:p>
    <w:p w14:paraId="75AF5A46" w14:textId="77777777" w:rsidR="00C300A6" w:rsidRPr="000852E9" w:rsidRDefault="00C300A6" w:rsidP="000B43AF">
      <w:pPr>
        <w:pStyle w:val="Numberedparagraph"/>
        <w:numPr>
          <w:ilvl w:val="0"/>
          <w:numId w:val="111"/>
        </w:numPr>
        <w:ind w:left="567" w:hanging="567"/>
      </w:pPr>
      <w:r w:rsidRPr="000852E9">
        <w:t xml:space="preserve">The table (or cells) in part D contains mandatory directions. The amendments made to any policy statement or plan to give effect to these mandatory directions must be in accordance with section 58I (2) and (3) of the RMA. </w:t>
      </w:r>
    </w:p>
    <w:p w14:paraId="63271B79" w14:textId="77777777" w:rsidR="00C300A6" w:rsidRPr="000852E9" w:rsidRDefault="00C300A6" w:rsidP="000B43AF">
      <w:pPr>
        <w:pStyle w:val="Numberedparagraph"/>
        <w:numPr>
          <w:ilvl w:val="0"/>
          <w:numId w:val="111"/>
        </w:numPr>
        <w:ind w:left="567" w:hanging="567"/>
      </w:pPr>
      <w:r w:rsidRPr="000852E9">
        <w:t>Consequential amendments to any policy statement or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6E55EE76" w14:textId="77777777" w:rsidR="00C300A6" w:rsidRPr="000852E9" w:rsidRDefault="00C300A6" w:rsidP="00622F52">
      <w:pPr>
        <w:pStyle w:val="Heading2"/>
        <w:numPr>
          <w:ilvl w:val="0"/>
          <w:numId w:val="33"/>
        </w:numPr>
        <w:spacing w:after="120"/>
        <w:ind w:left="567" w:hanging="567"/>
      </w:pPr>
      <w:r w:rsidRPr="000852E9">
        <w:t>Provisions</w:t>
      </w:r>
    </w:p>
    <w:p w14:paraId="71AA0838" w14:textId="77777777" w:rsidR="00C300A6" w:rsidRPr="000852E9" w:rsidRDefault="00C300A6" w:rsidP="00154A93">
      <w:pPr>
        <w:pStyle w:val="BodyText"/>
        <w:spacing w:after="0"/>
      </w:pPr>
    </w:p>
    <w:p w14:paraId="230A4727" w14:textId="77777777" w:rsidR="00C300A6" w:rsidRPr="000852E9" w:rsidRDefault="00C300A6" w:rsidP="00154A93">
      <w:pPr>
        <w:pStyle w:val="Head1notforTOC"/>
      </w:pPr>
      <w:r w:rsidRPr="000852E9">
        <w:rPr>
          <w:noProof/>
        </w:rPr>
        <w:lastRenderedPageBreak/>
        <mc:AlternateContent>
          <mc:Choice Requires="wps">
            <w:drawing>
              <wp:anchor distT="0" distB="0" distL="114300" distR="114300" simplePos="0" relativeHeight="251802112" behindDoc="1" locked="0" layoutInCell="1" allowOverlap="1" wp14:anchorId="4A2D16DF" wp14:editId="3ED334EA">
                <wp:simplePos x="0" y="0"/>
                <wp:positionH relativeFrom="column">
                  <wp:posOffset>-900430</wp:posOffset>
                </wp:positionH>
                <wp:positionV relativeFrom="paragraph">
                  <wp:posOffset>10110470</wp:posOffset>
                </wp:positionV>
                <wp:extent cx="7628890" cy="9867900"/>
                <wp:effectExtent l="0" t="0" r="0" b="0"/>
                <wp:wrapNone/>
                <wp:docPr id="68" name="Rectangle 68"/>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D15CDD" id="Rectangle 68" o:spid="_x0000_s1026" style="position:absolute;margin-left:-70.9pt;margin-top:796.1pt;width:600.7pt;height:777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6/nAIAAIgFAAAOAAAAZHJzL2Uyb0RvYy54bWysVN9PGzEMfp+0/yHK+7i2gtJWXFEFdJqE&#10;AAETz2ku6Z2UizMn7bX76+fkfsAY2sO0Plzj2P5sf7F9cXmoDdsr9BXYnI9PRpwpK6Go7Dbn35/X&#10;X2ac+SBsIQxYlfOj8vxy+fnTReMWagIlmEIhIxDrF43LeRmCW2SZl6WqhT8BpywpNWAtAom4zQoU&#10;DaHXJpuMRtOsASwcglTe0+11q+TLhK+1kuFea68CMzmn3EL6Yvpu4jdbXojFFoUrK9mlIf4hi1pU&#10;loIOUNciCLbD6g+oupIIHnQ4kVBnoHUlVaqBqhmP3lXzVAqnUi1EjncDTf7/wcq7/QOyqsj5lF7K&#10;ipre6JFYE3ZrFKM7IqhxfkF2T+4BO8nTMVZ70FjHf6qDHRKpx4FUdQhM0uX5dDKbzYl7Sbr5bHo+&#10;HyXas1d3hz58VVCzeMg5UvxEptjf+kAhybQ3idE8mKpYV8YkAbebK4NsL+iF19P12c1NzJlcfjMz&#10;NhpbiG6tOt5ksbS2mHQKR6OinbGPShMrlP4kZZL6UQ1xhJTKhnGrKkWh2vBnI/r10WMHR4+USwKM&#10;yJriD9gdQG/ZgvTYbZadfXRVqZ0H59HfEmudB48UGWwYnOvKAn4EYKiqLnJr35PUUhNZ2kBxpJ5B&#10;aIfJO7mu6N1uhQ8PAml66K1pI4R7+mgDTc6hO3FWAv786D7aU1OTlrOGpjHn/sdOoOLMfLPU7vPx&#10;6Wkc3yScnp1PSMC3ms1bjd3VV0DtMKbd42Q6Rvtg+qNGqF9ocaxiVFIJKyl2zmXAXrgK7Zag1SPV&#10;apXMaGSdCLf2yckIHlmNffl8eBHouuYN1Pd30E+uWLzr4dY2elpY7QLoKjX4K68d3zTuqXG61RT3&#10;yVs5Wb0u0OUv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NFxbr+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812352" behindDoc="1" locked="0" layoutInCell="1" allowOverlap="1" wp14:anchorId="47A1CEEC" wp14:editId="258C0C60">
                <wp:simplePos x="0" y="0"/>
                <wp:positionH relativeFrom="column">
                  <wp:posOffset>-900430</wp:posOffset>
                </wp:positionH>
                <wp:positionV relativeFrom="paragraph">
                  <wp:posOffset>10110470</wp:posOffset>
                </wp:positionV>
                <wp:extent cx="7628890" cy="9867900"/>
                <wp:effectExtent l="0" t="0" r="0" b="0"/>
                <wp:wrapNone/>
                <wp:docPr id="69" name="Rectangle 69"/>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53C505" id="Rectangle 69" o:spid="_x0000_s1026" style="position:absolute;margin-left:-70.9pt;margin-top:796.1pt;width:600.7pt;height:777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cjnAIAAIgFAAAOAAAAZHJzL2Uyb0RvYy54bWysVN9PGzEMfp+0/yHK+7i2gtJWXFEFdJqE&#10;AAETz2ku6Z2UizMn7bX76+fkfsAY2sO0PqRxbH+2v7N9cXmoDdsr9BXYnI9PRpwpK6Go7Dbn35/X&#10;X2ac+SBsIQxYlfOj8vxy+fnTReMWagIlmEIhIxDrF43LeRmCW2SZl6WqhT8BpywpNWAtAom4zQoU&#10;DaHXJpuMRtOsASwcglTe0+t1q+TLhK+1kuFea68CMzmn3EI6MZ2beGbLC7HYonBlJbs0xD9kUYvK&#10;UtAB6loEwXZY/QFVVxLBgw4nEuoMtK6kSjVQNePRu2qeSuFUqoXI8W6gyf8/WHm3f0BWFTmfzjmz&#10;oqZv9EisCbs1itEbEdQ4vyC7J/eAneTpGqs9aKzjP9XBDonU40CqOgQm6fF8OpnN5sS9JN18Nj2f&#10;jxLt2au7Qx++KqhZvOQcKX4iU+xvfaCQZNqbxGgeTFWsK2OSgNvNlUG2F/SF19P12c1NzJlcfjMz&#10;NhpbiG6tOr5ksbS2mHQLR6OinbGPShMrlP4kZZL6UQ1xhJTKhnGrKkWh2vBnI/r10WMHR4+USwKM&#10;yJriD9gdQG/ZgvTYbZadfXRVqZ0H59HfEmudB48UGWwYnOvKAn4EYKiqLnJr35PUUhNZ2kBxpJ5B&#10;aIfJO7mu6LvdCh8eBNL00LemjRDu6dAGmpxDd+OsBPz50Xu0p6YmLWcNTWPO/Y+dQMWZ+Wap3efj&#10;09M4vkk4PTufkIBvNZu3Grurr4DaYUy7x8l0jfbB9FeNUL/Q4ljFqKQSVlLsnMuAvXAV2i1Bq0eq&#10;1SqZ0cg6EW7tk5MRPLIa+/L58CLQdc0bqO/voJ9csXjXw61t9LSw2gXQVWrwV147vmncU+N0qynu&#10;k7dysnpdoMtf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HSrpyOcAgAAiAUAAA4AAAAAAAAAAAAAAAAALgIAAGRy&#10;cy9lMm9Eb2MueG1sUEsBAi0AFAAGAAgAAAAhAGjcJm/hAAAADwEAAA8AAAAAAAAAAAAAAAAA9gQA&#10;AGRycy9kb3ducmV2LnhtbFBLBQYAAAAABAAEAPMAAAAEBgAAAAA=&#10;" fillcolor="#f6f5ee" stroked="f" strokeweight="2pt"/>
            </w:pict>
          </mc:Fallback>
        </mc:AlternateContent>
      </w:r>
      <w:r w:rsidRPr="000852E9">
        <w:t>Draft Status of Rules and Other Text; and Numbering Form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058"/>
        <w:gridCol w:w="139"/>
        <w:gridCol w:w="3622"/>
        <w:gridCol w:w="3310"/>
      </w:tblGrid>
      <w:tr w:rsidR="00154A93" w:rsidRPr="000852E9" w14:paraId="48171A8A" w14:textId="77777777" w:rsidTr="00154A93">
        <w:tc>
          <w:tcPr>
            <w:tcW w:w="5000" w:type="pct"/>
            <w:gridSpan w:val="4"/>
            <w:shd w:val="clear" w:color="auto" w:fill="1C556C"/>
          </w:tcPr>
          <w:p w14:paraId="5C5871EB" w14:textId="23C2D72B" w:rsidR="00C300A6" w:rsidRPr="000852E9" w:rsidRDefault="00C300A6" w:rsidP="00154A93">
            <w:pPr>
              <w:pStyle w:val="TableTextbold"/>
              <w:rPr>
                <w:color w:val="FFFFFF" w:themeColor="background1"/>
              </w:rPr>
            </w:pPr>
            <w:r w:rsidRPr="000852E9">
              <w:rPr>
                <w:color w:val="FFFFFF" w:themeColor="background1"/>
              </w:rPr>
              <w:t xml:space="preserve">Mandatory </w:t>
            </w:r>
            <w:r w:rsidR="00F351B5">
              <w:rPr>
                <w:color w:val="FFFFFF" w:themeColor="background1"/>
              </w:rPr>
              <w:t>d</w:t>
            </w:r>
            <w:r w:rsidRPr="000852E9">
              <w:rPr>
                <w:color w:val="FFFFFF" w:themeColor="background1"/>
              </w:rPr>
              <w:t>irections</w:t>
            </w:r>
          </w:p>
        </w:tc>
      </w:tr>
      <w:tr w:rsidR="00C300A6" w:rsidRPr="000852E9" w14:paraId="6E9E3DB9" w14:textId="77777777" w:rsidTr="00154A93">
        <w:tc>
          <w:tcPr>
            <w:tcW w:w="5000" w:type="pct"/>
            <w:gridSpan w:val="4"/>
            <w:tcBorders>
              <w:bottom w:val="single" w:sz="4" w:space="0" w:color="1C556C"/>
            </w:tcBorders>
            <w:shd w:val="clear" w:color="auto" w:fill="auto"/>
          </w:tcPr>
          <w:p w14:paraId="3961F5A0" w14:textId="04C558C1" w:rsidR="00C300A6" w:rsidRPr="000852E9" w:rsidRDefault="00C300A6" w:rsidP="00D428C7">
            <w:pPr>
              <w:pStyle w:val="TableTextnumbered"/>
              <w:numPr>
                <w:ilvl w:val="0"/>
                <w:numId w:val="112"/>
              </w:numPr>
            </w:pPr>
            <w:r w:rsidRPr="000852E9">
              <w:t xml:space="preserve">Except as provided in </w:t>
            </w:r>
            <w:r w:rsidR="00F351B5">
              <w:t>d</w:t>
            </w:r>
            <w:r w:rsidRPr="000852E9">
              <w:t>irection 2 below, local authorities must amend their documents in accordance with section 58I of the RMA within 5 years of gazettal of this planning standard.</w:t>
            </w:r>
          </w:p>
          <w:p w14:paraId="7E18DEA0" w14:textId="77777777" w:rsidR="00C300A6" w:rsidRPr="000852E9" w:rsidRDefault="00C300A6" w:rsidP="00154A93">
            <w:pPr>
              <w:pStyle w:val="TableTextnumbered"/>
            </w:pPr>
            <w:r w:rsidRPr="000852E9">
              <w:t xml:space="preserve">Documents of the local authorities listed below must be amended in accordance with section 58I of the RMA within 7 years of gazettal of this planning standard. </w:t>
            </w:r>
          </w:p>
          <w:p w14:paraId="1B21A8B9" w14:textId="77777777" w:rsidR="00C300A6" w:rsidRPr="000852E9" w:rsidRDefault="00C300A6" w:rsidP="00154A93">
            <w:pPr>
              <w:pStyle w:val="TableDash"/>
            </w:pPr>
            <w:r w:rsidRPr="000852E9">
              <w:t>Auckland Council</w:t>
            </w:r>
          </w:p>
          <w:p w14:paraId="755279C6" w14:textId="77777777" w:rsidR="00C300A6" w:rsidRPr="000852E9" w:rsidRDefault="00C300A6" w:rsidP="00154A93">
            <w:pPr>
              <w:pStyle w:val="TableDash"/>
              <w:rPr>
                <w:lang w:eastAsia="en-US"/>
              </w:rPr>
            </w:pPr>
            <w:r w:rsidRPr="000852E9">
              <w:t>Marlborough Council</w:t>
            </w:r>
          </w:p>
          <w:p w14:paraId="7816A673" w14:textId="77777777" w:rsidR="00C300A6" w:rsidRPr="000852E9" w:rsidRDefault="00C300A6" w:rsidP="00154A93">
            <w:pPr>
              <w:pStyle w:val="TableDash"/>
            </w:pPr>
            <w:r w:rsidRPr="000852E9">
              <w:t>Northland Regional Council</w:t>
            </w:r>
          </w:p>
          <w:p w14:paraId="17FC7DFE" w14:textId="77777777" w:rsidR="00C300A6" w:rsidRPr="000852E9" w:rsidRDefault="00C300A6" w:rsidP="00154A93">
            <w:pPr>
              <w:pStyle w:val="TableDash"/>
            </w:pPr>
            <w:r w:rsidRPr="000852E9">
              <w:t>Southland Regional Council</w:t>
            </w:r>
          </w:p>
          <w:p w14:paraId="4C7A489F" w14:textId="77777777" w:rsidR="00C300A6" w:rsidRPr="000852E9" w:rsidRDefault="00C300A6" w:rsidP="00154A93">
            <w:pPr>
              <w:pStyle w:val="TableDash"/>
            </w:pPr>
            <w:r w:rsidRPr="000852E9">
              <w:t>Wellington Regional Council</w:t>
            </w:r>
          </w:p>
          <w:p w14:paraId="0A40E351" w14:textId="77777777" w:rsidR="00C300A6" w:rsidRPr="000852E9" w:rsidRDefault="00C300A6" w:rsidP="00154A93">
            <w:pPr>
              <w:pStyle w:val="TableDash"/>
            </w:pPr>
            <w:r w:rsidRPr="000852E9">
              <w:t>Christchurch City Council</w:t>
            </w:r>
          </w:p>
          <w:p w14:paraId="765D4EF3" w14:textId="77777777" w:rsidR="00C300A6" w:rsidRPr="000852E9" w:rsidRDefault="00C300A6" w:rsidP="00154A93">
            <w:pPr>
              <w:pStyle w:val="TableDash"/>
            </w:pPr>
            <w:r w:rsidRPr="000852E9">
              <w:t>Dunedin City Council</w:t>
            </w:r>
          </w:p>
          <w:p w14:paraId="74AAA6C7" w14:textId="77777777" w:rsidR="00C300A6" w:rsidRPr="000852E9" w:rsidRDefault="00C300A6" w:rsidP="00154A93">
            <w:pPr>
              <w:pStyle w:val="TableDash"/>
            </w:pPr>
            <w:r w:rsidRPr="000852E9">
              <w:t>Hurunui District Council</w:t>
            </w:r>
          </w:p>
          <w:p w14:paraId="51CD0CB7" w14:textId="77777777" w:rsidR="00C300A6" w:rsidRPr="000852E9" w:rsidRDefault="00C300A6" w:rsidP="00154A93">
            <w:pPr>
              <w:pStyle w:val="TableDash"/>
            </w:pPr>
            <w:r w:rsidRPr="000852E9">
              <w:t>Invercargill City Council</w:t>
            </w:r>
          </w:p>
          <w:p w14:paraId="426D9C07" w14:textId="024C8B0B" w:rsidR="00C300A6" w:rsidRPr="000852E9" w:rsidRDefault="00987762" w:rsidP="00154A93">
            <w:pPr>
              <w:pStyle w:val="TableDash"/>
            </w:pPr>
            <w:proofErr w:type="spellStart"/>
            <w:r>
              <w:t>Kāpiti</w:t>
            </w:r>
            <w:proofErr w:type="spellEnd"/>
            <w:r w:rsidR="00C300A6" w:rsidRPr="000852E9">
              <w:t xml:space="preserve"> Coast District Council</w:t>
            </w:r>
          </w:p>
          <w:p w14:paraId="02078054" w14:textId="77777777" w:rsidR="00C300A6" w:rsidRPr="000852E9" w:rsidRDefault="00C300A6" w:rsidP="00154A93">
            <w:pPr>
              <w:pStyle w:val="TableDash"/>
            </w:pPr>
            <w:r w:rsidRPr="000852E9">
              <w:t>Queenstown-Lakes District Council</w:t>
            </w:r>
          </w:p>
          <w:p w14:paraId="74D2CA70" w14:textId="77777777" w:rsidR="00C300A6" w:rsidRPr="000852E9" w:rsidRDefault="00C300A6" w:rsidP="00154A93">
            <w:pPr>
              <w:pStyle w:val="TableDash"/>
            </w:pPr>
            <w:r w:rsidRPr="000852E9">
              <w:t>South Taranaki District Council</w:t>
            </w:r>
          </w:p>
          <w:p w14:paraId="55AD262C" w14:textId="77777777" w:rsidR="00C300A6" w:rsidRPr="000852E9" w:rsidRDefault="00C300A6" w:rsidP="00154A93">
            <w:pPr>
              <w:pStyle w:val="TableDash"/>
              <w:rPr>
                <w:rFonts w:asciiTheme="minorHAnsi" w:hAnsiTheme="minorHAnsi"/>
                <w:b/>
              </w:rPr>
            </w:pPr>
            <w:r w:rsidRPr="000852E9">
              <w:t>Thames-Coromandel District Council</w:t>
            </w:r>
            <w:r w:rsidR="00F351B5">
              <w:t>.</w:t>
            </w:r>
          </w:p>
        </w:tc>
      </w:tr>
      <w:tr w:rsidR="00154A93" w:rsidRPr="000852E9" w14:paraId="32ECDBC1" w14:textId="77777777" w:rsidTr="00154A93">
        <w:tc>
          <w:tcPr>
            <w:tcW w:w="5000" w:type="pct"/>
            <w:gridSpan w:val="4"/>
            <w:tcBorders>
              <w:bottom w:val="single" w:sz="4" w:space="0" w:color="1C556C"/>
            </w:tcBorders>
            <w:shd w:val="clear" w:color="auto" w:fill="1C556C"/>
          </w:tcPr>
          <w:p w14:paraId="47B2D6F2" w14:textId="77777777" w:rsidR="00C300A6" w:rsidRPr="000852E9" w:rsidRDefault="00C300A6" w:rsidP="00154A93">
            <w:pPr>
              <w:pStyle w:val="TableTextbold"/>
              <w:rPr>
                <w:color w:val="FFFFFF" w:themeColor="background1"/>
              </w:rPr>
            </w:pPr>
            <w:r w:rsidRPr="000852E9">
              <w:rPr>
                <w:color w:val="FFFFFF" w:themeColor="background1"/>
              </w:rPr>
              <w:t>Status of Rules and other text</w:t>
            </w:r>
          </w:p>
        </w:tc>
      </w:tr>
      <w:tr w:rsidR="00154A93" w:rsidRPr="000852E9" w14:paraId="0C8F4E60" w14:textId="77777777" w:rsidTr="00154A93">
        <w:tc>
          <w:tcPr>
            <w:tcW w:w="1203" w:type="pct"/>
            <w:gridSpan w:val="2"/>
            <w:shd w:val="clear" w:color="auto" w:fill="1C556C"/>
          </w:tcPr>
          <w:p w14:paraId="43B74CC9" w14:textId="77777777" w:rsidR="00C300A6" w:rsidRPr="000852E9" w:rsidRDefault="00C300A6" w:rsidP="00154A93">
            <w:pPr>
              <w:pStyle w:val="TableTextbold"/>
              <w:rPr>
                <w:color w:val="FFFFFF" w:themeColor="background1"/>
              </w:rPr>
            </w:pPr>
            <w:r w:rsidRPr="000852E9">
              <w:rPr>
                <w:color w:val="FFFFFF" w:themeColor="background1"/>
              </w:rPr>
              <w:t>Category</w:t>
            </w:r>
          </w:p>
        </w:tc>
        <w:tc>
          <w:tcPr>
            <w:tcW w:w="3797" w:type="pct"/>
            <w:gridSpan w:val="2"/>
            <w:shd w:val="clear" w:color="auto" w:fill="1C556C"/>
          </w:tcPr>
          <w:p w14:paraId="6A099468" w14:textId="77777777" w:rsidR="00C300A6" w:rsidRPr="000852E9" w:rsidRDefault="00C300A6" w:rsidP="00154A93">
            <w:pPr>
              <w:pStyle w:val="TableTextbold"/>
              <w:rPr>
                <w:color w:val="FFFFFF" w:themeColor="background1"/>
              </w:rPr>
            </w:pPr>
            <w:r w:rsidRPr="000852E9">
              <w:rPr>
                <w:color w:val="FFFFFF" w:themeColor="background1"/>
              </w:rPr>
              <w:t>Instructions</w:t>
            </w:r>
          </w:p>
        </w:tc>
      </w:tr>
      <w:tr w:rsidR="00C300A6" w:rsidRPr="000852E9" w14:paraId="24767737" w14:textId="77777777" w:rsidTr="00154A93">
        <w:tblPrEx>
          <w:shd w:val="clear" w:color="auto" w:fill="D0E7F0" w:themeFill="text2" w:themeFillTint="33"/>
        </w:tblPrEx>
        <w:tc>
          <w:tcPr>
            <w:tcW w:w="1203" w:type="pct"/>
            <w:gridSpan w:val="2"/>
            <w:shd w:val="clear" w:color="auto" w:fill="auto"/>
          </w:tcPr>
          <w:p w14:paraId="70BE5E43" w14:textId="77777777" w:rsidR="00C300A6" w:rsidRPr="000852E9" w:rsidRDefault="00C300A6" w:rsidP="00154A93">
            <w:pPr>
              <w:pStyle w:val="TableText"/>
            </w:pPr>
            <w:r w:rsidRPr="000852E9">
              <w:t>Highlighting of policy statement/plan text</w:t>
            </w:r>
          </w:p>
        </w:tc>
        <w:tc>
          <w:tcPr>
            <w:tcW w:w="3797" w:type="pct"/>
            <w:gridSpan w:val="2"/>
            <w:shd w:val="clear" w:color="auto" w:fill="auto"/>
          </w:tcPr>
          <w:p w14:paraId="523322AE" w14:textId="77777777" w:rsidR="00C300A6" w:rsidRPr="000852E9" w:rsidRDefault="00C300A6" w:rsidP="00D428C7">
            <w:pPr>
              <w:pStyle w:val="TableTextnumbered"/>
              <w:numPr>
                <w:ilvl w:val="0"/>
                <w:numId w:val="113"/>
              </w:numPr>
            </w:pPr>
            <w:r w:rsidRPr="000852E9">
              <w:t>Shading boxes or a similar method to differentiate text must be used for plans and policy statements between when they are notified until when they are operative, for any of the following purposes:</w:t>
            </w:r>
          </w:p>
          <w:p w14:paraId="0EC64E3F" w14:textId="77777777" w:rsidR="00C300A6" w:rsidRPr="000852E9" w:rsidRDefault="00C300A6" w:rsidP="00D428C7">
            <w:pPr>
              <w:pStyle w:val="TableText"/>
              <w:numPr>
                <w:ilvl w:val="0"/>
                <w:numId w:val="114"/>
              </w:numPr>
              <w:spacing w:before="0"/>
              <w:ind w:left="568" w:hanging="284"/>
            </w:pPr>
            <w:r w:rsidRPr="000852E9">
              <w:t xml:space="preserve">if text is required by a </w:t>
            </w:r>
            <w:r w:rsidR="00005B80">
              <w:t>n</w:t>
            </w:r>
            <w:r w:rsidRPr="000852E9">
              <w:t xml:space="preserve">ational </w:t>
            </w:r>
            <w:r w:rsidR="00005B80" w:rsidRPr="000852E9">
              <w:t>planning stan</w:t>
            </w:r>
            <w:r w:rsidRPr="000852E9">
              <w:t xml:space="preserve">dard (for example a </w:t>
            </w:r>
            <w:r w:rsidR="00DA3C2E">
              <w:t>d</w:t>
            </w:r>
            <w:r w:rsidRPr="000852E9">
              <w:t>efinition), and cannot be amended</w:t>
            </w:r>
          </w:p>
          <w:p w14:paraId="68B482FA" w14:textId="4DD28D81" w:rsidR="00C300A6" w:rsidRPr="000852E9" w:rsidRDefault="00C300A6" w:rsidP="00D428C7">
            <w:pPr>
              <w:pStyle w:val="TableText"/>
              <w:numPr>
                <w:ilvl w:val="0"/>
                <w:numId w:val="114"/>
              </w:numPr>
              <w:spacing w:before="0"/>
              <w:ind w:left="568" w:hanging="284"/>
            </w:pPr>
            <w:r w:rsidRPr="000852E9">
              <w:t xml:space="preserve">if text is required by a </w:t>
            </w:r>
            <w:r w:rsidR="002D267B">
              <w:t>n</w:t>
            </w:r>
            <w:r w:rsidRPr="000852E9">
              <w:t xml:space="preserve">ational </w:t>
            </w:r>
            <w:r w:rsidR="002D267B">
              <w:t>p</w:t>
            </w:r>
            <w:r w:rsidRPr="000852E9">
              <w:t xml:space="preserve">olicy </w:t>
            </w:r>
            <w:r w:rsidR="002D267B">
              <w:t>s</w:t>
            </w:r>
            <w:r w:rsidRPr="000852E9">
              <w:t xml:space="preserve">tatement and/or </w:t>
            </w:r>
            <w:r w:rsidR="002D267B">
              <w:t>n</w:t>
            </w:r>
            <w:r w:rsidRPr="000852E9">
              <w:t xml:space="preserve">ational </w:t>
            </w:r>
            <w:r w:rsidR="002D267B">
              <w:t>e</w:t>
            </w:r>
            <w:r w:rsidRPr="000852E9">
              <w:t xml:space="preserve">nvironmental </w:t>
            </w:r>
            <w:r w:rsidR="002D267B">
              <w:t>s</w:t>
            </w:r>
            <w:r w:rsidRPr="000852E9">
              <w:t>tandard</w:t>
            </w:r>
          </w:p>
          <w:p w14:paraId="7011A495" w14:textId="77777777" w:rsidR="00C300A6" w:rsidRPr="000852E9" w:rsidRDefault="00D96139" w:rsidP="00D428C7">
            <w:pPr>
              <w:pStyle w:val="TableText"/>
              <w:numPr>
                <w:ilvl w:val="0"/>
                <w:numId w:val="114"/>
              </w:numPr>
              <w:spacing w:before="0"/>
              <w:ind w:left="568" w:hanging="284"/>
            </w:pPr>
            <w:proofErr w:type="gramStart"/>
            <w:r w:rsidRPr="000852E9">
              <w:t>if</w:t>
            </w:r>
            <w:proofErr w:type="gramEnd"/>
            <w:r w:rsidRPr="000852E9">
              <w:t xml:space="preserve"> rules have effect from a date earlier than the date when the decision on public submissions </w:t>
            </w:r>
            <w:r w:rsidR="00C300A6" w:rsidRPr="000852E9">
              <w:t xml:space="preserve">is made and notified. </w:t>
            </w:r>
          </w:p>
          <w:p w14:paraId="6FE3DA51" w14:textId="218B6229" w:rsidR="00C300A6" w:rsidRPr="000852E9" w:rsidRDefault="00C300A6" w:rsidP="00D428C7">
            <w:pPr>
              <w:pStyle w:val="TableText"/>
              <w:numPr>
                <w:ilvl w:val="0"/>
                <w:numId w:val="114"/>
              </w:numPr>
              <w:spacing w:before="0"/>
              <w:ind w:left="568" w:hanging="284"/>
              <w:rPr>
                <w:szCs w:val="22"/>
              </w:rPr>
            </w:pPr>
            <w:r w:rsidRPr="000852E9">
              <w:rPr>
                <w:szCs w:val="22"/>
              </w:rPr>
              <w:t xml:space="preserve">if </w:t>
            </w:r>
            <w:r w:rsidR="002D267B">
              <w:rPr>
                <w:szCs w:val="22"/>
              </w:rPr>
              <w:t>r</w:t>
            </w:r>
            <w:r w:rsidRPr="000852E9">
              <w:rPr>
                <w:szCs w:val="22"/>
              </w:rPr>
              <w:t xml:space="preserve">ules have no effect until </w:t>
            </w:r>
            <w:r w:rsidR="00D96139" w:rsidRPr="000852E9">
              <w:rPr>
                <w:szCs w:val="22"/>
              </w:rPr>
              <w:t xml:space="preserve">the proposed plan becomes </w:t>
            </w:r>
            <w:r w:rsidRPr="000852E9">
              <w:rPr>
                <w:szCs w:val="22"/>
              </w:rPr>
              <w:t>operative</w:t>
            </w:r>
          </w:p>
          <w:p w14:paraId="133B4EBD" w14:textId="77777777" w:rsidR="00C300A6" w:rsidRPr="000852E9" w:rsidRDefault="00C300A6" w:rsidP="00D428C7">
            <w:pPr>
              <w:pStyle w:val="TableText"/>
              <w:numPr>
                <w:ilvl w:val="0"/>
                <w:numId w:val="114"/>
              </w:numPr>
              <w:spacing w:before="0"/>
              <w:ind w:left="568" w:hanging="284"/>
              <w:rPr>
                <w:szCs w:val="22"/>
              </w:rPr>
            </w:pPr>
            <w:r w:rsidRPr="000852E9">
              <w:rPr>
                <w:szCs w:val="22"/>
              </w:rPr>
              <w:t>if provisions are subject to a variation</w:t>
            </w:r>
          </w:p>
          <w:p w14:paraId="65485F22" w14:textId="77777777" w:rsidR="00C300A6" w:rsidRPr="000852E9" w:rsidRDefault="00C300A6" w:rsidP="00D428C7">
            <w:pPr>
              <w:pStyle w:val="TableText"/>
              <w:numPr>
                <w:ilvl w:val="0"/>
                <w:numId w:val="114"/>
              </w:numPr>
              <w:spacing w:before="0"/>
              <w:ind w:left="568" w:hanging="284"/>
              <w:rPr>
                <w:szCs w:val="22"/>
              </w:rPr>
            </w:pPr>
            <w:proofErr w:type="gramStart"/>
            <w:r w:rsidRPr="000852E9">
              <w:rPr>
                <w:szCs w:val="22"/>
              </w:rPr>
              <w:t>if</w:t>
            </w:r>
            <w:proofErr w:type="gramEnd"/>
            <w:r w:rsidRPr="000852E9">
              <w:rPr>
                <w:szCs w:val="22"/>
              </w:rPr>
              <w:t xml:space="preserve"> provisions are under appeal.</w:t>
            </w:r>
          </w:p>
        </w:tc>
      </w:tr>
      <w:tr w:rsidR="00C300A6" w:rsidRPr="000852E9" w14:paraId="17C769BE" w14:textId="77777777" w:rsidTr="00154A93">
        <w:tblPrEx>
          <w:shd w:val="clear" w:color="auto" w:fill="D0E7F0" w:themeFill="text2" w:themeFillTint="33"/>
        </w:tblPrEx>
        <w:tc>
          <w:tcPr>
            <w:tcW w:w="1203" w:type="pct"/>
            <w:gridSpan w:val="2"/>
            <w:shd w:val="clear" w:color="auto" w:fill="auto"/>
          </w:tcPr>
          <w:p w14:paraId="6FC846FA" w14:textId="77777777" w:rsidR="00C300A6" w:rsidRPr="000852E9" w:rsidRDefault="00C300A6" w:rsidP="00154A93">
            <w:pPr>
              <w:pStyle w:val="TableText"/>
              <w:rPr>
                <w:u w:val="single"/>
              </w:rPr>
            </w:pPr>
            <w:r w:rsidRPr="000852E9">
              <w:t xml:space="preserve">Legal status of policy statements/plan provisions </w:t>
            </w:r>
          </w:p>
        </w:tc>
        <w:tc>
          <w:tcPr>
            <w:tcW w:w="3797" w:type="pct"/>
            <w:gridSpan w:val="2"/>
            <w:shd w:val="clear" w:color="auto" w:fill="auto"/>
          </w:tcPr>
          <w:p w14:paraId="7157E864" w14:textId="77777777" w:rsidR="00C300A6" w:rsidRPr="000852E9" w:rsidRDefault="00C300A6" w:rsidP="004001CC">
            <w:pPr>
              <w:pStyle w:val="TableTextnumbered"/>
            </w:pPr>
            <w:r w:rsidRPr="000852E9">
              <w:t xml:space="preserve">For </w:t>
            </w:r>
            <w:proofErr w:type="spellStart"/>
            <w:r w:rsidRPr="000852E9">
              <w:t>ePlans</w:t>
            </w:r>
            <w:proofErr w:type="spellEnd"/>
            <w:r w:rsidRPr="000852E9">
              <w:t xml:space="preserve">, an explanation of the legal status of provisions and the reason for that status must be provided as either a pop-up box or some other means of explanation, when the text is selected. </w:t>
            </w:r>
          </w:p>
          <w:p w14:paraId="547B4308" w14:textId="5FE20337" w:rsidR="00C300A6" w:rsidRPr="000852E9" w:rsidRDefault="00C300A6" w:rsidP="00E84A48">
            <w:pPr>
              <w:pStyle w:val="TableTextnumbered"/>
              <w:rPr>
                <w:szCs w:val="22"/>
              </w:rPr>
            </w:pPr>
            <w:r w:rsidRPr="000852E9">
              <w:t xml:space="preserve">For paper based policy statements or plans, an explanation of the legal status of provisions and the reason for that status, is to be presented in the </w:t>
            </w:r>
            <w:r w:rsidRPr="00AD0529">
              <w:rPr>
                <w:i/>
              </w:rPr>
              <w:t xml:space="preserve">Legal </w:t>
            </w:r>
            <w:r w:rsidR="00E84A48">
              <w:rPr>
                <w:i/>
              </w:rPr>
              <w:t>e</w:t>
            </w:r>
            <w:r w:rsidRPr="00AD0529">
              <w:rPr>
                <w:i/>
              </w:rPr>
              <w:t xml:space="preserve">ffect of </w:t>
            </w:r>
            <w:r w:rsidR="00E84A48">
              <w:rPr>
                <w:i/>
              </w:rPr>
              <w:t>r</w:t>
            </w:r>
            <w:r w:rsidRPr="00AD0529">
              <w:rPr>
                <w:i/>
              </w:rPr>
              <w:t>ules</w:t>
            </w:r>
            <w:r w:rsidRPr="000852E9">
              <w:t xml:space="preserve"> section in the </w:t>
            </w:r>
            <w:r w:rsidRPr="00AD0529">
              <w:rPr>
                <w:i/>
              </w:rPr>
              <w:t xml:space="preserve">How the </w:t>
            </w:r>
            <w:r w:rsidR="00E84A48">
              <w:rPr>
                <w:i/>
              </w:rPr>
              <w:t>p</w:t>
            </w:r>
            <w:r w:rsidRPr="00AD0529">
              <w:rPr>
                <w:i/>
              </w:rPr>
              <w:t xml:space="preserve">lan </w:t>
            </w:r>
            <w:r w:rsidR="00E84A48">
              <w:rPr>
                <w:i/>
              </w:rPr>
              <w:t>w</w:t>
            </w:r>
            <w:r w:rsidRPr="00AD0529">
              <w:rPr>
                <w:i/>
              </w:rPr>
              <w:t>orks</w:t>
            </w:r>
            <w:r w:rsidRPr="000852E9">
              <w:t xml:space="preserve"> Chapter. </w:t>
            </w:r>
          </w:p>
        </w:tc>
      </w:tr>
      <w:tr w:rsidR="00C300A6" w:rsidRPr="000852E9" w14:paraId="14E1E427" w14:textId="77777777" w:rsidTr="00154A93">
        <w:tblPrEx>
          <w:shd w:val="clear" w:color="auto" w:fill="D0E7F0" w:themeFill="text2" w:themeFillTint="33"/>
        </w:tblPrEx>
        <w:tc>
          <w:tcPr>
            <w:tcW w:w="1203" w:type="pct"/>
            <w:gridSpan w:val="2"/>
            <w:tcBorders>
              <w:bottom w:val="single" w:sz="4" w:space="0" w:color="1C556C"/>
            </w:tcBorders>
            <w:shd w:val="clear" w:color="auto" w:fill="auto"/>
          </w:tcPr>
          <w:p w14:paraId="58305DB6" w14:textId="77777777" w:rsidR="00C300A6" w:rsidRPr="000852E9" w:rsidRDefault="00C300A6" w:rsidP="00154A93">
            <w:pPr>
              <w:pStyle w:val="TableText"/>
            </w:pPr>
            <w:r w:rsidRPr="000852E9">
              <w:t xml:space="preserve">Updated policy statement/ plan text </w:t>
            </w:r>
          </w:p>
        </w:tc>
        <w:tc>
          <w:tcPr>
            <w:tcW w:w="3797" w:type="pct"/>
            <w:gridSpan w:val="2"/>
            <w:tcBorders>
              <w:bottom w:val="single" w:sz="4" w:space="0" w:color="1C556C"/>
            </w:tcBorders>
            <w:shd w:val="clear" w:color="auto" w:fill="auto"/>
          </w:tcPr>
          <w:p w14:paraId="5287F817" w14:textId="77777777" w:rsidR="00C300A6" w:rsidRPr="000852E9" w:rsidRDefault="00C300A6" w:rsidP="004001CC">
            <w:pPr>
              <w:pStyle w:val="TableTextnumbered"/>
            </w:pPr>
            <w:r w:rsidRPr="000852E9">
              <w:t xml:space="preserve">Where text in an </w:t>
            </w:r>
            <w:proofErr w:type="spellStart"/>
            <w:r w:rsidRPr="000852E9">
              <w:t>ePlan</w:t>
            </w:r>
            <w:proofErr w:type="spellEnd"/>
            <w:r w:rsidRPr="000852E9">
              <w:t xml:space="preserve"> is updated as a </w:t>
            </w:r>
            <w:r w:rsidR="00D96139" w:rsidRPr="000852E9">
              <w:t xml:space="preserve">result of a plan change or variation, a pop-up box or other relevant means for identifying the update date must be applied </w:t>
            </w:r>
            <w:r w:rsidRPr="000852E9">
              <w:t xml:space="preserve">when updated text is selected. </w:t>
            </w:r>
          </w:p>
          <w:p w14:paraId="4545768D" w14:textId="77777777" w:rsidR="00C300A6" w:rsidRPr="000852E9" w:rsidRDefault="00C300A6" w:rsidP="004001CC">
            <w:pPr>
              <w:pStyle w:val="TableTextnumbered"/>
              <w:rPr>
                <w:szCs w:val="22"/>
              </w:rPr>
            </w:pPr>
            <w:r w:rsidRPr="000852E9">
              <w:t xml:space="preserve">Where text is updated in paper based plans as a result of </w:t>
            </w:r>
            <w:r w:rsidR="00D96139" w:rsidRPr="000852E9">
              <w:t xml:space="preserve">a plan change or variation, </w:t>
            </w:r>
            <w:proofErr w:type="gramStart"/>
            <w:r w:rsidR="00D96139" w:rsidRPr="000852E9">
              <w:t xml:space="preserve">a </w:t>
            </w:r>
            <w:r w:rsidRPr="000852E9">
              <w:t>footer</w:t>
            </w:r>
            <w:proofErr w:type="gramEnd"/>
            <w:r w:rsidRPr="000852E9">
              <w:t xml:space="preserve"> with an update date must be provided on the relevant page.</w:t>
            </w:r>
          </w:p>
        </w:tc>
      </w:tr>
      <w:tr w:rsidR="00154A93" w:rsidRPr="000852E9" w14:paraId="7C0E0240" w14:textId="77777777" w:rsidTr="00154A93">
        <w:tc>
          <w:tcPr>
            <w:tcW w:w="5000" w:type="pct"/>
            <w:gridSpan w:val="4"/>
            <w:tcBorders>
              <w:bottom w:val="single" w:sz="4" w:space="0" w:color="1C556C"/>
            </w:tcBorders>
            <w:shd w:val="clear" w:color="auto" w:fill="1C556C"/>
          </w:tcPr>
          <w:p w14:paraId="38FA7958" w14:textId="17EA44BB" w:rsidR="00C300A6" w:rsidRPr="000852E9" w:rsidRDefault="00C300A6" w:rsidP="004001CC">
            <w:pPr>
              <w:pStyle w:val="TableTextbold"/>
              <w:keepNext/>
              <w:rPr>
                <w:color w:val="FFFFFF" w:themeColor="background1"/>
              </w:rPr>
            </w:pPr>
            <w:r w:rsidRPr="000852E9">
              <w:rPr>
                <w:noProof/>
                <w:color w:val="FFFFFF" w:themeColor="background1"/>
              </w:rPr>
              <w:lastRenderedPageBreak/>
              <mc:AlternateContent>
                <mc:Choice Requires="wps">
                  <w:drawing>
                    <wp:anchor distT="0" distB="0" distL="114300" distR="114300" simplePos="0" relativeHeight="251849216" behindDoc="1" locked="0" layoutInCell="1" allowOverlap="1" wp14:anchorId="08C39426" wp14:editId="52171E0A">
                      <wp:simplePos x="0" y="0"/>
                      <wp:positionH relativeFrom="column">
                        <wp:posOffset>-900430</wp:posOffset>
                      </wp:positionH>
                      <wp:positionV relativeFrom="paragraph">
                        <wp:posOffset>10110470</wp:posOffset>
                      </wp:positionV>
                      <wp:extent cx="7628890" cy="9867900"/>
                      <wp:effectExtent l="0" t="0" r="0" b="0"/>
                      <wp:wrapNone/>
                      <wp:docPr id="70" name="Rectangle 70"/>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75D9CE" id="Rectangle 70" o:spid="_x0000_s1026" style="position:absolute;margin-left:-70.9pt;margin-top:796.1pt;width:600.7pt;height:77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YkmwIAAIgFAAAOAAAAZHJzL2Uyb0RvYy54bWysVEtv2zAMvg/YfxB0X+0EbV6oUwRtMwwo&#10;2qDt0LMiS7EBSdQkJU7260fJj3ZdscOwHBRRJD+Sn0leXh21IgfhfA2moKOznBJhOJS12RX0+/P6&#10;y4wSH5gpmQIjCnoSnl4tP3+6bOxCjKECVQpHEMT4RWMLWoVgF1nmeSU082dghUGlBKdZQNHtstKx&#10;BtG1ysZ5PskacKV1wIX3+HrTKuky4UspeHiQ0otAVEExt5BOl85tPLPlJVvsHLNVzbs02D9koVlt&#10;MOgAdcMCI3tX/wGla+7AgwxnHHQGUtZcpBqwmlH+rpqnilmRakFyvB1o8v8Plt8fNo7UZUGnSI9h&#10;Gr/RI7LGzE4Jgm9IUGP9Au2e7MZ1ksdrrPYonY7/WAc5JlJPA6niGAjHx+lkPJvNEZyjbj6bTOd5&#10;Qs1e3a3z4asATeKloA7jJzLZ4c4HDImmvUmM5kHV5bpWKglut71WjhwYfuH1ZH1xextzRpffzJSJ&#10;xgaiW6uOL1ksrS0m3cJJiWinzKOQyAqmP06ZpH4UQxzGuTBh1KoqVoo2/EWOvz567ODokXJJgBFZ&#10;YvwBuwPoLVuQHrvNsrOPriK18+Cc/y2x1nnwSJHBhMFZ1wbcRwAKq+oit/Y9SS01kaUtlCfsGQft&#10;MHnL1zV+tzvmw4Y5nB781rgRwgMeUkFTUOhulFTgfn70Hu2xqVFLSYPTWFD/Y8+coER9M9ju89H5&#10;eRzfJJxfTMcouLea7VuN2etrwHYY4e6xPF2jfVD9VTrQL7g4VjEqqpjhGLugPLheuA7tlsDVw8Vq&#10;lcxwZC0Ld+bJ8ggeWY19+Xx8Yc52zRuw7++hn1y2eNfDrW30NLDaB5B1avBXXju+cdxT43SrKe6T&#10;t3Kyel2gy18AAAD//wMAUEsDBBQABgAIAAAAIQBo3CZv4QAAAA8BAAAPAAAAZHJzL2Rvd25yZXYu&#10;eG1sTI9Lb4MwEITvlfofrK3UW2JeQQnFRH2e29AcenRgCyh4jbATyL/v5tQcRzOa+SbfzqYXZxxd&#10;Z0lBuAxAIFW27qhRsP/+WKxBOK+p1r0lVHBBB9vi/i7XWW0n2uG59I3gEnKZVtB6P2RSuqpFo93S&#10;Dkjs/drRaM9ybGQ96onLTS+jIEil0R3xQqsHfG2xOpYnwyNp3JTyLfHxHj+/fqbj7v2yflHq8WF+&#10;fgLhcfb/YbjiMzoUzHSwJ6qd6BUswiRkds/OahNFIK6ZYLVJQRwUxGGSRiCLXN7+KP4AAAD//wMA&#10;UEsBAi0AFAAGAAgAAAAhALaDOJL+AAAA4QEAABMAAAAAAAAAAAAAAAAAAAAAAFtDb250ZW50X1R5&#10;cGVzXS54bWxQSwECLQAUAAYACAAAACEAOP0h/9YAAACUAQAACwAAAAAAAAAAAAAAAAAvAQAAX3Jl&#10;bHMvLnJlbHNQSwECLQAUAAYACAAAACEAwi8mJJsCAACIBQAADgAAAAAAAAAAAAAAAAAuAgAAZHJz&#10;L2Uyb0RvYy54bWxQSwECLQAUAAYACAAAACEAaNwmb+EAAAAPAQAADwAAAAAAAAAAAAAAAAD1BAAA&#10;ZHJzL2Rvd25yZXYueG1sUEsFBgAAAAAEAAQA8wAAAAMGAAAAAA==&#10;" fillcolor="#f6f5ee" stroked="f" strokeweight="2pt"/>
                  </w:pict>
                </mc:Fallback>
              </mc:AlternateContent>
            </w:r>
            <w:r w:rsidRPr="000852E9">
              <w:rPr>
                <w:noProof/>
                <w:color w:val="FFFFFF" w:themeColor="background1"/>
              </w:rPr>
              <mc:AlternateContent>
                <mc:Choice Requires="wps">
                  <w:drawing>
                    <wp:anchor distT="0" distB="0" distL="114300" distR="114300" simplePos="0" relativeHeight="251860480" behindDoc="1" locked="0" layoutInCell="1" allowOverlap="1" wp14:anchorId="5BE8543A" wp14:editId="7AF412CD">
                      <wp:simplePos x="0" y="0"/>
                      <wp:positionH relativeFrom="column">
                        <wp:posOffset>-900430</wp:posOffset>
                      </wp:positionH>
                      <wp:positionV relativeFrom="paragraph">
                        <wp:posOffset>10110470</wp:posOffset>
                      </wp:positionV>
                      <wp:extent cx="7628890" cy="9867900"/>
                      <wp:effectExtent l="0" t="0" r="0" b="0"/>
                      <wp:wrapNone/>
                      <wp:docPr id="71" name="Rectangle 71"/>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651B7E" id="Rectangle 71" o:spid="_x0000_s1026" style="position:absolute;margin-left:-70.9pt;margin-top:796.1pt;width:600.7pt;height:777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4mgIAAIgFAAAOAAAAZHJzL2Uyb0RvYy54bWysVEtPGzEQvlfqf7B8L7uJIC+xQRGQqhKC&#10;CKg4O147u5LtcW0nm/TXd+x9QCnqoWoOjsfzzevbmbm8OmpFDsL5GkxBR2c5JcJwKGuzK+j35/WX&#10;GSU+MFMyBUYU9CQ8vVp+/nTZ2IUYQwWqFI6gE+MXjS1oFYJdZJnnldDMn4EVBpUSnGYBRbfLSsca&#10;9K5VNs7zSdaAK60DLrzH15tWSZfJv5SChwcpvQhEFRRzC+l06dzGM1tessXOMVvVvEuD/UMWmtUG&#10;gw6ublhgZO/qP1zpmjvwIMMZB52BlDUXqQasZpS/q+apYlakWpAcbwea/P9zy+8PG0fqsqDTESWG&#10;afxGj8gaMzslCL4hQY31C8Q92Y3rJI/XWO1ROh3/sQ5yTKSeBlLFMRCOj9PJeDabI/ccdfPZZDrP&#10;E+3Zq7l1PnwVoEm8FNRh/EQmO9z5gCER2kNiNA+qLte1Uklwu+21cuTA8AuvJ+uL29uYM5r8BlMm&#10;gg1Es1YdX7JYWltMuoWTEhGnzKOQyAqmP06ZpH4UQxzGuTBh1KoqVoo2/EWOvz567OBokXJJDqNn&#10;ifEH352DHtk66X23WXb4aCpSOw/G+d8Sa40HixQZTBiMdW3AfeRAYVVd5Bbfk9RSE1naQnnCnnHQ&#10;DpO3fF3jd7tjPmyYw+nBb40bITzgIRU0BYXuRkkF7udH7xGPTY1aShqcxoL6H3vmBCXqm8F2n4/O&#10;z+P4JuH8YjpGwb3VbN9qzF5fA7YDdjRml64RH1R/lQ70Cy6OVYyKKmY4xi4oD64XrkO7JXD1cLFa&#10;JRiOrGXhzjxZHp1HVmNfPh9fmLNd8wbs+3voJ5ct3vVwi42WBlb7ALJODf7Ka8c3jntqnG41xX3y&#10;Vk6o1wW6/AUAAP//AwBQSwMEFAAGAAgAAAAhAGjcJm/hAAAADwEAAA8AAABkcnMvZG93bnJldi54&#10;bWxMj0tvgzAQhO+V+h+srdRbYl5BCcVEfZ7b0Bx6dGALKHiNsBPIv+/m1BxHM5r5Jt/OphdnHF1n&#10;SUG4DEAgVbbuqFGw//5YrEE4r6nWvSVUcEEH2+L+LtdZbSfa4bn0jeAScplW0Ho/ZFK6qkWj3dIO&#10;SOz92tFoz3JsZD3qictNL6MgSKXRHfFCqwd8bbE6lifDI2nclPIt8fEeP79+puPu/bJ+UerxYX5+&#10;AuFx9v9huOIzOhTMdLAnqp3oFSzCJGR2z85qE0UgrplgtUlBHBTEYZJGIItc3v4o/gAAAP//AwBQ&#10;SwECLQAUAAYACAAAACEAtoM4kv4AAADhAQAAEwAAAAAAAAAAAAAAAAAAAAAAW0NvbnRlbnRfVHlw&#10;ZXNdLnhtbFBLAQItABQABgAIAAAAIQA4/SH/1gAAAJQBAAALAAAAAAAAAAAAAAAAAC8BAABfcmVs&#10;cy8ucmVsc1BLAQItABQABgAIAAAAIQBn9e+4mgIAAIgFAAAOAAAAAAAAAAAAAAAAAC4CAABkcnMv&#10;ZTJvRG9jLnhtbFBLAQItABQABgAIAAAAIQBo3CZv4QAAAA8BAAAPAAAAAAAAAAAAAAAAAPQEAABk&#10;cnMvZG93bnJldi54bWxQSwUGAAAAAAQABADzAAAAAgYAAAAA&#10;" fillcolor="#f6f5ee" stroked="f" strokeweight="2pt"/>
                  </w:pict>
                </mc:Fallback>
              </mc:AlternateContent>
            </w:r>
            <w:r w:rsidR="00AD703E">
              <w:rPr>
                <w:color w:val="FFFFFF" w:themeColor="background1"/>
              </w:rPr>
              <w:t>Numbering f</w:t>
            </w:r>
            <w:r w:rsidRPr="000852E9">
              <w:rPr>
                <w:color w:val="FFFFFF" w:themeColor="background1"/>
              </w:rPr>
              <w:t>orm</w:t>
            </w:r>
          </w:p>
        </w:tc>
      </w:tr>
      <w:tr w:rsidR="00154A93" w:rsidRPr="000852E9" w14:paraId="638D51AA" w14:textId="77777777" w:rsidTr="004001CC">
        <w:tc>
          <w:tcPr>
            <w:tcW w:w="1127" w:type="pct"/>
            <w:shd w:val="clear" w:color="auto" w:fill="1C556C"/>
          </w:tcPr>
          <w:p w14:paraId="407956EC" w14:textId="77777777" w:rsidR="00C300A6" w:rsidRPr="000852E9" w:rsidRDefault="00C300A6" w:rsidP="00154A93">
            <w:pPr>
              <w:pStyle w:val="TableTextbold"/>
              <w:rPr>
                <w:color w:val="FFFFFF" w:themeColor="background1"/>
              </w:rPr>
            </w:pPr>
            <w:r w:rsidRPr="000852E9">
              <w:rPr>
                <w:color w:val="FFFFFF" w:themeColor="background1"/>
              </w:rPr>
              <w:t>Category</w:t>
            </w:r>
          </w:p>
        </w:tc>
        <w:tc>
          <w:tcPr>
            <w:tcW w:w="2060" w:type="pct"/>
            <w:gridSpan w:val="2"/>
            <w:tcBorders>
              <w:bottom w:val="single" w:sz="4" w:space="0" w:color="1C556C"/>
            </w:tcBorders>
            <w:shd w:val="clear" w:color="auto" w:fill="1C556C"/>
          </w:tcPr>
          <w:p w14:paraId="0A087760" w14:textId="77777777" w:rsidR="00C300A6" w:rsidRPr="000852E9" w:rsidRDefault="00C300A6" w:rsidP="00154A93">
            <w:pPr>
              <w:pStyle w:val="TableTextbold"/>
              <w:rPr>
                <w:color w:val="FFFFFF" w:themeColor="background1"/>
              </w:rPr>
            </w:pPr>
            <w:r w:rsidRPr="000852E9">
              <w:rPr>
                <w:color w:val="FFFFFF" w:themeColor="background1"/>
              </w:rPr>
              <w:t>Instructions</w:t>
            </w:r>
          </w:p>
        </w:tc>
        <w:tc>
          <w:tcPr>
            <w:tcW w:w="1813" w:type="pct"/>
            <w:tcBorders>
              <w:bottom w:val="single" w:sz="4" w:space="0" w:color="1C556C"/>
            </w:tcBorders>
            <w:shd w:val="clear" w:color="auto" w:fill="1C556C"/>
          </w:tcPr>
          <w:p w14:paraId="01D856F9" w14:textId="77777777" w:rsidR="00C300A6" w:rsidRPr="000852E9" w:rsidRDefault="00C300A6" w:rsidP="00154A93">
            <w:pPr>
              <w:pStyle w:val="TableTextbold"/>
              <w:rPr>
                <w:color w:val="FFFFFF" w:themeColor="background1"/>
              </w:rPr>
            </w:pPr>
            <w:r w:rsidRPr="000852E9">
              <w:rPr>
                <w:color w:val="FFFFFF" w:themeColor="background1"/>
              </w:rPr>
              <w:t>Example</w:t>
            </w:r>
          </w:p>
        </w:tc>
      </w:tr>
      <w:tr w:rsidR="004001CC" w:rsidRPr="000852E9" w14:paraId="07EFF3BF" w14:textId="77777777" w:rsidTr="004001CC">
        <w:trPr>
          <w:trHeight w:val="1069"/>
        </w:trPr>
        <w:tc>
          <w:tcPr>
            <w:tcW w:w="1127" w:type="pct"/>
            <w:vMerge w:val="restart"/>
            <w:shd w:val="clear" w:color="auto" w:fill="auto"/>
          </w:tcPr>
          <w:p w14:paraId="3F82E457" w14:textId="77777777" w:rsidR="004001CC" w:rsidRPr="000852E9" w:rsidRDefault="004001CC" w:rsidP="004001CC">
            <w:pPr>
              <w:pStyle w:val="TableText"/>
            </w:pPr>
            <w:r w:rsidRPr="000852E9">
              <w:t>Policy Statement or plan main structural elements</w:t>
            </w:r>
          </w:p>
        </w:tc>
        <w:tc>
          <w:tcPr>
            <w:tcW w:w="2060" w:type="pct"/>
            <w:gridSpan w:val="2"/>
            <w:tcBorders>
              <w:bottom w:val="nil"/>
            </w:tcBorders>
            <w:shd w:val="clear" w:color="auto" w:fill="auto"/>
          </w:tcPr>
          <w:p w14:paraId="1B7EB892" w14:textId="77777777" w:rsidR="004001CC" w:rsidRPr="000852E9" w:rsidRDefault="004001CC" w:rsidP="00D428C7">
            <w:pPr>
              <w:pStyle w:val="TableTextnumbered"/>
              <w:numPr>
                <w:ilvl w:val="0"/>
                <w:numId w:val="115"/>
              </w:numPr>
            </w:pPr>
            <w:r w:rsidRPr="000852E9">
              <w:t xml:space="preserve">All </w:t>
            </w:r>
            <w:r w:rsidR="00D96139" w:rsidRPr="000852E9">
              <w:t>parts of a policy statement or plan structure must be numbered starting with the word part followed by sequential numbering, a hyphen,</w:t>
            </w:r>
            <w:r w:rsidR="002D267B">
              <w:t xml:space="preserve"> and</w:t>
            </w:r>
            <w:r w:rsidR="00D96139" w:rsidRPr="000852E9">
              <w:t xml:space="preserve"> the part </w:t>
            </w:r>
            <w:r w:rsidRPr="000852E9">
              <w:t xml:space="preserve">title. </w:t>
            </w:r>
          </w:p>
        </w:tc>
        <w:tc>
          <w:tcPr>
            <w:tcW w:w="1813" w:type="pct"/>
            <w:tcBorders>
              <w:bottom w:val="nil"/>
            </w:tcBorders>
            <w:shd w:val="clear" w:color="auto" w:fill="auto"/>
          </w:tcPr>
          <w:p w14:paraId="677B8025" w14:textId="46D887D1" w:rsidR="004001CC" w:rsidRPr="000852E9" w:rsidRDefault="004001CC" w:rsidP="00E666B3">
            <w:pPr>
              <w:pStyle w:val="TableText"/>
            </w:pPr>
            <w:r w:rsidRPr="000852E9">
              <w:t xml:space="preserve">Part 1 – Introduction and </w:t>
            </w:r>
            <w:r w:rsidR="00E666B3">
              <w:t>g</w:t>
            </w:r>
            <w:r w:rsidRPr="000852E9">
              <w:t xml:space="preserve">eneral </w:t>
            </w:r>
            <w:proofErr w:type="spellStart"/>
            <w:r w:rsidRPr="000852E9">
              <w:t>rovisions</w:t>
            </w:r>
            <w:proofErr w:type="spellEnd"/>
            <w:r w:rsidRPr="000852E9">
              <w:t xml:space="preserve"> </w:t>
            </w:r>
          </w:p>
        </w:tc>
      </w:tr>
      <w:tr w:rsidR="004001CC" w:rsidRPr="000852E9" w14:paraId="2CB0D4B2" w14:textId="77777777" w:rsidTr="004001CC">
        <w:trPr>
          <w:trHeight w:val="1558"/>
        </w:trPr>
        <w:tc>
          <w:tcPr>
            <w:tcW w:w="1127" w:type="pct"/>
            <w:vMerge/>
            <w:shd w:val="clear" w:color="auto" w:fill="auto"/>
          </w:tcPr>
          <w:p w14:paraId="1B6693DF" w14:textId="77777777" w:rsidR="004001CC" w:rsidRPr="000852E9" w:rsidRDefault="004001CC" w:rsidP="004001CC">
            <w:pPr>
              <w:pStyle w:val="TableText"/>
            </w:pPr>
          </w:p>
        </w:tc>
        <w:tc>
          <w:tcPr>
            <w:tcW w:w="2060" w:type="pct"/>
            <w:gridSpan w:val="2"/>
            <w:tcBorders>
              <w:top w:val="nil"/>
              <w:bottom w:val="nil"/>
            </w:tcBorders>
            <w:shd w:val="clear" w:color="auto" w:fill="auto"/>
          </w:tcPr>
          <w:p w14:paraId="49438F4E" w14:textId="77777777" w:rsidR="004001CC" w:rsidRPr="000852E9" w:rsidRDefault="004001CC" w:rsidP="004001CC">
            <w:pPr>
              <w:pStyle w:val="TableTextnumbered"/>
            </w:pPr>
            <w:r w:rsidRPr="000852E9">
              <w:t xml:space="preserve">Numbering for particular </w:t>
            </w:r>
            <w:r w:rsidR="00D96139" w:rsidRPr="000852E9">
              <w:t>parts in regional policy statements, regional plans and combined plans may differ from those identified in the table below a</w:t>
            </w:r>
            <w:r w:rsidRPr="000852E9">
              <w:t>s different options are followed regarding structure of those plans.</w:t>
            </w:r>
            <w:r w:rsidR="0008272E">
              <w:t xml:space="preserve"> </w:t>
            </w:r>
          </w:p>
        </w:tc>
        <w:tc>
          <w:tcPr>
            <w:tcW w:w="1813" w:type="pct"/>
            <w:tcBorders>
              <w:top w:val="nil"/>
              <w:bottom w:val="nil"/>
            </w:tcBorders>
            <w:shd w:val="clear" w:color="auto" w:fill="auto"/>
          </w:tcPr>
          <w:p w14:paraId="3FDD6D24" w14:textId="3C2DFB6C" w:rsidR="004001CC" w:rsidRPr="000852E9" w:rsidRDefault="00903D60" w:rsidP="00E666B3">
            <w:pPr>
              <w:pStyle w:val="TableText"/>
            </w:pPr>
            <w:r w:rsidRPr="000852E9">
              <w:t>NDI –</w:t>
            </w:r>
            <w:r w:rsidR="004001CC" w:rsidRPr="000852E9">
              <w:t xml:space="preserve"> National </w:t>
            </w:r>
            <w:r w:rsidR="00E666B3">
              <w:t>d</w:t>
            </w:r>
            <w:r w:rsidR="004001CC" w:rsidRPr="000852E9">
              <w:t xml:space="preserve">irection </w:t>
            </w:r>
            <w:r w:rsidR="00E666B3">
              <w:t>i</w:t>
            </w:r>
            <w:r w:rsidR="004001CC" w:rsidRPr="000852E9">
              <w:t>nstruments</w:t>
            </w:r>
          </w:p>
        </w:tc>
      </w:tr>
      <w:tr w:rsidR="004001CC" w:rsidRPr="000852E9" w14:paraId="216FF5B0" w14:textId="77777777" w:rsidTr="004001CC">
        <w:trPr>
          <w:trHeight w:val="1084"/>
        </w:trPr>
        <w:tc>
          <w:tcPr>
            <w:tcW w:w="1127" w:type="pct"/>
            <w:vMerge/>
            <w:shd w:val="clear" w:color="auto" w:fill="auto"/>
          </w:tcPr>
          <w:p w14:paraId="16DC899B" w14:textId="77777777" w:rsidR="004001CC" w:rsidRPr="000852E9" w:rsidRDefault="004001CC" w:rsidP="004001CC">
            <w:pPr>
              <w:pStyle w:val="TableText"/>
            </w:pPr>
          </w:p>
        </w:tc>
        <w:tc>
          <w:tcPr>
            <w:tcW w:w="2060" w:type="pct"/>
            <w:gridSpan w:val="2"/>
            <w:tcBorders>
              <w:top w:val="nil"/>
              <w:bottom w:val="nil"/>
            </w:tcBorders>
            <w:shd w:val="clear" w:color="auto" w:fill="auto"/>
          </w:tcPr>
          <w:p w14:paraId="2597CA17" w14:textId="77777777" w:rsidR="004001CC" w:rsidRPr="000852E9" w:rsidRDefault="00F43C11" w:rsidP="004001CC">
            <w:pPr>
              <w:pStyle w:val="TableTextnumbered"/>
            </w:pPr>
            <w:r>
              <w:t>All c</w:t>
            </w:r>
            <w:r w:rsidR="004001CC" w:rsidRPr="000852E9">
              <w:t>hapters must be numbered starting with the key 2-6 letters of the chapter title in capital letters,</w:t>
            </w:r>
            <w:r>
              <w:t xml:space="preserve"> followed by a hyphen then the c</w:t>
            </w:r>
            <w:r w:rsidR="004001CC" w:rsidRPr="000852E9">
              <w:t>hapter title.</w:t>
            </w:r>
          </w:p>
        </w:tc>
        <w:tc>
          <w:tcPr>
            <w:tcW w:w="1813" w:type="pct"/>
            <w:tcBorders>
              <w:top w:val="nil"/>
              <w:bottom w:val="nil"/>
            </w:tcBorders>
            <w:shd w:val="clear" w:color="auto" w:fill="auto"/>
          </w:tcPr>
          <w:p w14:paraId="4B309278" w14:textId="4B132172" w:rsidR="004001CC" w:rsidRPr="000852E9" w:rsidRDefault="00903D60" w:rsidP="004001CC">
            <w:pPr>
              <w:pStyle w:val="TableText"/>
            </w:pPr>
            <w:r w:rsidRPr="000852E9">
              <w:t>RES –</w:t>
            </w:r>
            <w:r w:rsidR="004001CC" w:rsidRPr="000852E9">
              <w:t xml:space="preserve"> Residential </w:t>
            </w:r>
            <w:r w:rsidR="002D267B">
              <w:t>z</w:t>
            </w:r>
            <w:r w:rsidR="004001CC" w:rsidRPr="000852E9">
              <w:t>one</w:t>
            </w:r>
          </w:p>
        </w:tc>
      </w:tr>
      <w:tr w:rsidR="004001CC" w:rsidRPr="000852E9" w14:paraId="2D893DFD" w14:textId="77777777" w:rsidTr="004001CC">
        <w:trPr>
          <w:trHeight w:val="1061"/>
        </w:trPr>
        <w:tc>
          <w:tcPr>
            <w:tcW w:w="1127" w:type="pct"/>
            <w:vMerge/>
            <w:shd w:val="clear" w:color="auto" w:fill="auto"/>
          </w:tcPr>
          <w:p w14:paraId="5F313096" w14:textId="77777777" w:rsidR="004001CC" w:rsidRPr="000852E9" w:rsidRDefault="004001CC" w:rsidP="004001CC">
            <w:pPr>
              <w:pStyle w:val="TableText"/>
            </w:pPr>
          </w:p>
        </w:tc>
        <w:tc>
          <w:tcPr>
            <w:tcW w:w="2060" w:type="pct"/>
            <w:gridSpan w:val="2"/>
            <w:tcBorders>
              <w:top w:val="nil"/>
            </w:tcBorders>
            <w:shd w:val="clear" w:color="auto" w:fill="auto"/>
          </w:tcPr>
          <w:p w14:paraId="7D21C78D" w14:textId="77777777" w:rsidR="004001CC" w:rsidRPr="000852E9" w:rsidRDefault="00F43C11" w:rsidP="004001CC">
            <w:pPr>
              <w:pStyle w:val="TableTextnumbered"/>
            </w:pPr>
            <w:r>
              <w:t>All s</w:t>
            </w:r>
            <w:r w:rsidR="004001CC" w:rsidRPr="000852E9">
              <w:t xml:space="preserve">ections must be numbered starting with the key 2-6 letters of the section title in capital letters, </w:t>
            </w:r>
            <w:r>
              <w:t>followed by a hyphen, then the s</w:t>
            </w:r>
            <w:r w:rsidR="004001CC" w:rsidRPr="000852E9">
              <w:t>ection title.</w:t>
            </w:r>
          </w:p>
        </w:tc>
        <w:tc>
          <w:tcPr>
            <w:tcW w:w="1813" w:type="pct"/>
            <w:tcBorders>
              <w:top w:val="nil"/>
            </w:tcBorders>
            <w:shd w:val="clear" w:color="auto" w:fill="auto"/>
          </w:tcPr>
          <w:p w14:paraId="13F15CFE" w14:textId="166DAFD0" w:rsidR="004001CC" w:rsidRPr="000852E9" w:rsidRDefault="00903D60" w:rsidP="00E666B3">
            <w:pPr>
              <w:pStyle w:val="TableText"/>
            </w:pPr>
            <w:r w:rsidRPr="000852E9">
              <w:t>PURP – Purpose or RR –</w:t>
            </w:r>
            <w:r w:rsidR="004001CC" w:rsidRPr="000852E9">
              <w:t xml:space="preserve"> Rural </w:t>
            </w:r>
            <w:r w:rsidR="00E666B3">
              <w:t>r</w:t>
            </w:r>
            <w:r w:rsidR="004001CC" w:rsidRPr="000852E9">
              <w:t xml:space="preserve">esidential </w:t>
            </w:r>
            <w:r w:rsidR="002D267B">
              <w:t>z</w:t>
            </w:r>
            <w:r w:rsidR="004001CC" w:rsidRPr="000852E9">
              <w:t>one</w:t>
            </w:r>
          </w:p>
        </w:tc>
      </w:tr>
      <w:tr w:rsidR="00C300A6" w:rsidRPr="000852E9" w14:paraId="42EA628F" w14:textId="77777777" w:rsidTr="00154A93">
        <w:tc>
          <w:tcPr>
            <w:tcW w:w="1127" w:type="pct"/>
            <w:shd w:val="clear" w:color="auto" w:fill="auto"/>
          </w:tcPr>
          <w:p w14:paraId="051BD1DB" w14:textId="77777777" w:rsidR="00C300A6" w:rsidRPr="000852E9" w:rsidRDefault="00C300A6" w:rsidP="002A0EEA">
            <w:pPr>
              <w:pStyle w:val="TableText"/>
            </w:pPr>
            <w:r w:rsidRPr="000852E9">
              <w:t>Combined plans</w:t>
            </w:r>
          </w:p>
        </w:tc>
        <w:tc>
          <w:tcPr>
            <w:tcW w:w="2060" w:type="pct"/>
            <w:gridSpan w:val="2"/>
            <w:shd w:val="clear" w:color="auto" w:fill="auto"/>
          </w:tcPr>
          <w:p w14:paraId="174E61DA" w14:textId="77777777" w:rsidR="00C300A6" w:rsidRPr="000852E9" w:rsidRDefault="00C300A6" w:rsidP="002A0EEA">
            <w:pPr>
              <w:pStyle w:val="TableTextnumbered"/>
            </w:pPr>
            <w:r w:rsidRPr="000852E9">
              <w:t xml:space="preserve">In </w:t>
            </w:r>
            <w:r w:rsidR="00F43C11" w:rsidRPr="000852E9">
              <w:t xml:space="preserve">combined plans, where chapters or sections relate to regional policy statement matters, those chapters and section numbers must be prefixed with </w:t>
            </w:r>
            <w:r w:rsidRPr="000852E9">
              <w:t>a PS.</w:t>
            </w:r>
            <w:r w:rsidR="0008272E">
              <w:t xml:space="preserve"> </w:t>
            </w:r>
          </w:p>
        </w:tc>
        <w:tc>
          <w:tcPr>
            <w:tcW w:w="1813" w:type="pct"/>
            <w:shd w:val="clear" w:color="auto" w:fill="auto"/>
          </w:tcPr>
          <w:p w14:paraId="350CB0E0" w14:textId="029BE4DA" w:rsidR="00C300A6" w:rsidRPr="000852E9" w:rsidRDefault="00C300A6" w:rsidP="00E666B3">
            <w:pPr>
              <w:pStyle w:val="TableText"/>
            </w:pPr>
            <w:r w:rsidRPr="000852E9">
              <w:t xml:space="preserve">PSAQ – Policy </w:t>
            </w:r>
            <w:r w:rsidR="00E666B3">
              <w:t>s</w:t>
            </w:r>
            <w:r w:rsidRPr="000852E9">
              <w:t xml:space="preserve">tatement </w:t>
            </w:r>
            <w:r w:rsidR="00E666B3">
              <w:t>a</w:t>
            </w:r>
            <w:r w:rsidRPr="000852E9">
              <w:t xml:space="preserve">ir </w:t>
            </w:r>
            <w:r w:rsidR="00E666B3">
              <w:t>q</w:t>
            </w:r>
            <w:r w:rsidRPr="000852E9">
              <w:t>uality</w:t>
            </w:r>
          </w:p>
        </w:tc>
      </w:tr>
      <w:tr w:rsidR="00C300A6" w:rsidRPr="000852E9" w14:paraId="404E59C3" w14:textId="77777777" w:rsidTr="00154A93">
        <w:tc>
          <w:tcPr>
            <w:tcW w:w="1127" w:type="pct"/>
            <w:shd w:val="clear" w:color="auto" w:fill="auto"/>
          </w:tcPr>
          <w:p w14:paraId="34D3D1FB" w14:textId="77777777" w:rsidR="00C300A6" w:rsidRPr="000852E9" w:rsidRDefault="00C300A6" w:rsidP="002A0EEA">
            <w:pPr>
              <w:pStyle w:val="TableText"/>
            </w:pPr>
            <w:r w:rsidRPr="000852E9">
              <w:t>Precincts</w:t>
            </w:r>
          </w:p>
        </w:tc>
        <w:tc>
          <w:tcPr>
            <w:tcW w:w="2060" w:type="pct"/>
            <w:gridSpan w:val="2"/>
            <w:shd w:val="clear" w:color="auto" w:fill="auto"/>
          </w:tcPr>
          <w:p w14:paraId="3D2B4F58" w14:textId="77777777" w:rsidR="00C300A6" w:rsidRPr="000852E9" w:rsidRDefault="00C300A6" w:rsidP="002A0EEA">
            <w:pPr>
              <w:pStyle w:val="TableTextnumbered"/>
            </w:pPr>
            <w:r w:rsidRPr="000852E9">
              <w:t xml:space="preserve">Precincts must be numbered starting with a PREC, followed by a sequential </w:t>
            </w:r>
            <w:r w:rsidR="00F43C11">
              <w:t>number, a hyphen, and then the precinct t</w:t>
            </w:r>
            <w:r w:rsidRPr="000852E9">
              <w:t xml:space="preserve">itle. </w:t>
            </w:r>
          </w:p>
        </w:tc>
        <w:tc>
          <w:tcPr>
            <w:tcW w:w="1813" w:type="pct"/>
            <w:shd w:val="clear" w:color="auto" w:fill="auto"/>
          </w:tcPr>
          <w:p w14:paraId="418FAF8C" w14:textId="78D3A530" w:rsidR="00C300A6" w:rsidRPr="000852E9" w:rsidRDefault="00903D60" w:rsidP="00E666B3">
            <w:pPr>
              <w:pStyle w:val="TableText"/>
            </w:pPr>
            <w:r w:rsidRPr="000852E9">
              <w:t>PREC1 –</w:t>
            </w:r>
            <w:r w:rsidR="00C300A6" w:rsidRPr="000852E9">
              <w:t xml:space="preserve"> Thorndon </w:t>
            </w:r>
            <w:r w:rsidR="00E666B3">
              <w:t>c</w:t>
            </w:r>
            <w:r w:rsidR="00C300A6" w:rsidRPr="000852E9">
              <w:t xml:space="preserve">haracter </w:t>
            </w:r>
            <w:r w:rsidR="00E666B3">
              <w:t>a</w:t>
            </w:r>
            <w:r w:rsidR="00C300A6" w:rsidRPr="000852E9">
              <w:t>rea</w:t>
            </w:r>
          </w:p>
        </w:tc>
      </w:tr>
      <w:tr w:rsidR="00C300A6" w:rsidRPr="000852E9" w14:paraId="73138259" w14:textId="77777777" w:rsidTr="00154A93">
        <w:tc>
          <w:tcPr>
            <w:tcW w:w="1127" w:type="pct"/>
            <w:shd w:val="clear" w:color="auto" w:fill="auto"/>
          </w:tcPr>
          <w:p w14:paraId="18D667C2" w14:textId="6A75106E" w:rsidR="00C300A6" w:rsidRPr="000852E9" w:rsidRDefault="00C300A6" w:rsidP="002A0EEA">
            <w:pPr>
              <w:pStyle w:val="TableText"/>
            </w:pPr>
            <w:r w:rsidRPr="000852E9">
              <w:t xml:space="preserve">Development </w:t>
            </w:r>
            <w:r w:rsidR="002D267B">
              <w:t>a</w:t>
            </w:r>
            <w:r w:rsidRPr="000852E9">
              <w:t>reas</w:t>
            </w:r>
          </w:p>
        </w:tc>
        <w:tc>
          <w:tcPr>
            <w:tcW w:w="2060" w:type="pct"/>
            <w:gridSpan w:val="2"/>
            <w:shd w:val="clear" w:color="auto" w:fill="auto"/>
          </w:tcPr>
          <w:p w14:paraId="74572FC0" w14:textId="77777777" w:rsidR="00C300A6" w:rsidRPr="000852E9" w:rsidRDefault="00C300A6" w:rsidP="002A0EEA">
            <w:pPr>
              <w:pStyle w:val="TableTextnumbered"/>
            </w:pPr>
            <w:r w:rsidRPr="000852E9">
              <w:t>Where required, Development Areas must be numbered starting with a DEV, followed by a sequential number, a hyphen or separator,</w:t>
            </w:r>
            <w:r w:rsidR="00F43C11">
              <w:t xml:space="preserve"> and then the Development Area t</w:t>
            </w:r>
            <w:r w:rsidRPr="000852E9">
              <w:t xml:space="preserve">itle </w:t>
            </w:r>
          </w:p>
        </w:tc>
        <w:tc>
          <w:tcPr>
            <w:tcW w:w="1813" w:type="pct"/>
            <w:shd w:val="clear" w:color="auto" w:fill="auto"/>
          </w:tcPr>
          <w:p w14:paraId="4FCFD462" w14:textId="0942E789" w:rsidR="00C300A6" w:rsidRPr="000852E9" w:rsidRDefault="00C300A6" w:rsidP="00E666B3">
            <w:pPr>
              <w:pStyle w:val="TableText"/>
            </w:pPr>
            <w:r w:rsidRPr="000852E9">
              <w:t xml:space="preserve">DEV1 – One Tree Point </w:t>
            </w:r>
            <w:r w:rsidR="00E666B3">
              <w:t>s</w:t>
            </w:r>
            <w:r w:rsidRPr="000852E9">
              <w:t xml:space="preserve">tructure </w:t>
            </w:r>
            <w:r w:rsidR="00E666B3">
              <w:t>p</w:t>
            </w:r>
            <w:r w:rsidRPr="000852E9">
              <w:t xml:space="preserve">lan </w:t>
            </w:r>
            <w:r w:rsidR="00E666B3">
              <w:t>a</w:t>
            </w:r>
            <w:r w:rsidRPr="000852E9">
              <w:t>rea</w:t>
            </w:r>
          </w:p>
        </w:tc>
      </w:tr>
      <w:tr w:rsidR="00C300A6" w:rsidRPr="000852E9" w14:paraId="389F4029" w14:textId="77777777" w:rsidTr="00154A93">
        <w:tc>
          <w:tcPr>
            <w:tcW w:w="1127" w:type="pct"/>
            <w:shd w:val="clear" w:color="auto" w:fill="auto"/>
          </w:tcPr>
          <w:p w14:paraId="4E7C8CDD" w14:textId="7DC5CCB0" w:rsidR="00C300A6" w:rsidRPr="000852E9" w:rsidRDefault="00C300A6" w:rsidP="002A0EEA">
            <w:pPr>
              <w:pStyle w:val="TableText"/>
            </w:pPr>
            <w:r w:rsidRPr="000852E9">
              <w:t xml:space="preserve">Matters </w:t>
            </w:r>
            <w:r w:rsidR="002D267B">
              <w:t>a</w:t>
            </w:r>
            <w:r w:rsidRPr="000852E9">
              <w:t xml:space="preserve">ssociated with </w:t>
            </w:r>
            <w:r w:rsidR="002D267B">
              <w:t>d</w:t>
            </w:r>
            <w:r w:rsidRPr="000852E9">
              <w:t>esignations</w:t>
            </w:r>
          </w:p>
        </w:tc>
        <w:tc>
          <w:tcPr>
            <w:tcW w:w="2060" w:type="pct"/>
            <w:gridSpan w:val="2"/>
            <w:shd w:val="clear" w:color="auto" w:fill="auto"/>
          </w:tcPr>
          <w:p w14:paraId="1B34CFEE" w14:textId="77777777" w:rsidR="00C300A6" w:rsidRPr="000852E9" w:rsidRDefault="00C300A6" w:rsidP="002A0EEA">
            <w:pPr>
              <w:pStyle w:val="TableTextnumbered"/>
            </w:pPr>
            <w:r w:rsidRPr="000852E9">
              <w:t xml:space="preserve">Each </w:t>
            </w:r>
            <w:r w:rsidR="00F43C11" w:rsidRPr="000852E9">
              <w:t xml:space="preserve">requiring authority </w:t>
            </w:r>
            <w:r w:rsidRPr="000852E9">
              <w:t xml:space="preserve">must be allocated a unique alpha based identifier. </w:t>
            </w:r>
          </w:p>
          <w:p w14:paraId="5419A88A" w14:textId="77777777" w:rsidR="00C300A6" w:rsidRPr="000852E9" w:rsidRDefault="00F43C11" w:rsidP="00F43C11">
            <w:pPr>
              <w:pStyle w:val="TableTextnumbered"/>
            </w:pPr>
            <w:r>
              <w:t>Each d</w:t>
            </w:r>
            <w:r w:rsidR="00C300A6" w:rsidRPr="000852E9">
              <w:t xml:space="preserve">esignation must be numbered starting with the </w:t>
            </w:r>
            <w:r w:rsidRPr="000852E9">
              <w:t xml:space="preserve">requiring </w:t>
            </w:r>
            <w:proofErr w:type="gramStart"/>
            <w:r w:rsidRPr="000852E9">
              <w:t>authorities</w:t>
            </w:r>
            <w:proofErr w:type="gramEnd"/>
            <w:r w:rsidRPr="000852E9">
              <w:t xml:space="preserve"> </w:t>
            </w:r>
            <w:r w:rsidR="00C300A6" w:rsidRPr="000852E9">
              <w:t>identifier, followed by a D, a sequential number, a hyphen</w:t>
            </w:r>
            <w:r w:rsidR="008D1710">
              <w:t>,</w:t>
            </w:r>
            <w:r w:rsidR="00C300A6" w:rsidRPr="000852E9">
              <w:t xml:space="preserve"> and then the </w:t>
            </w:r>
            <w:r>
              <w:t>designation t</w:t>
            </w:r>
            <w:r w:rsidR="00C300A6" w:rsidRPr="000852E9">
              <w:t>itle.</w:t>
            </w:r>
          </w:p>
        </w:tc>
        <w:tc>
          <w:tcPr>
            <w:tcW w:w="1813" w:type="pct"/>
            <w:shd w:val="clear" w:color="auto" w:fill="auto"/>
          </w:tcPr>
          <w:p w14:paraId="7763901E" w14:textId="77777777" w:rsidR="00C300A6" w:rsidRPr="000852E9" w:rsidRDefault="00C300A6" w:rsidP="00903D60">
            <w:pPr>
              <w:pStyle w:val="TableText"/>
            </w:pPr>
            <w:r w:rsidRPr="000852E9">
              <w:t>Ministry of Corrections = MCR</w:t>
            </w:r>
          </w:p>
          <w:p w14:paraId="419CD4DF" w14:textId="77777777" w:rsidR="00C300A6" w:rsidRPr="000852E9" w:rsidRDefault="00C300A6" w:rsidP="00903D60">
            <w:pPr>
              <w:pStyle w:val="TableText"/>
            </w:pPr>
            <w:r w:rsidRPr="000852E9">
              <w:t>MCRD1 – Invercargill Prison</w:t>
            </w:r>
          </w:p>
        </w:tc>
      </w:tr>
      <w:tr w:rsidR="00C300A6" w:rsidRPr="000852E9" w14:paraId="680CE7DE" w14:textId="77777777" w:rsidTr="00154A93">
        <w:tc>
          <w:tcPr>
            <w:tcW w:w="1127" w:type="pct"/>
            <w:shd w:val="clear" w:color="auto" w:fill="auto"/>
          </w:tcPr>
          <w:p w14:paraId="506D33DE" w14:textId="77777777" w:rsidR="00C300A6" w:rsidRPr="000852E9" w:rsidRDefault="00C300A6" w:rsidP="002A0EEA">
            <w:pPr>
              <w:pStyle w:val="TableText"/>
            </w:pPr>
            <w:r w:rsidRPr="000852E9">
              <w:t xml:space="preserve">Schedules </w:t>
            </w:r>
          </w:p>
        </w:tc>
        <w:tc>
          <w:tcPr>
            <w:tcW w:w="2060" w:type="pct"/>
            <w:gridSpan w:val="2"/>
            <w:shd w:val="clear" w:color="auto" w:fill="auto"/>
          </w:tcPr>
          <w:p w14:paraId="086BB6BA" w14:textId="77777777" w:rsidR="00C300A6" w:rsidRPr="000852E9" w:rsidRDefault="00F43C11" w:rsidP="00F43C11">
            <w:pPr>
              <w:pStyle w:val="TableTextnumbered"/>
            </w:pPr>
            <w:r>
              <w:t>Each s</w:t>
            </w:r>
            <w:r w:rsidR="00C300A6" w:rsidRPr="000852E9">
              <w:t>chedule must be numbered starting with SCHED, followed by a sequen</w:t>
            </w:r>
            <w:r>
              <w:t>tial number, a hyphen, and the s</w:t>
            </w:r>
            <w:r w:rsidR="00C300A6" w:rsidRPr="000852E9">
              <w:t xml:space="preserve">chedule </w:t>
            </w:r>
            <w:r>
              <w:t>t</w:t>
            </w:r>
            <w:r w:rsidR="00C300A6" w:rsidRPr="000852E9">
              <w:t>itle.</w:t>
            </w:r>
          </w:p>
        </w:tc>
        <w:tc>
          <w:tcPr>
            <w:tcW w:w="1813" w:type="pct"/>
            <w:shd w:val="clear" w:color="auto" w:fill="auto"/>
          </w:tcPr>
          <w:p w14:paraId="274DA057" w14:textId="284A873B" w:rsidR="00C300A6" w:rsidRPr="000852E9" w:rsidRDefault="00C300A6" w:rsidP="00E666B3">
            <w:pPr>
              <w:pStyle w:val="TableText"/>
            </w:pPr>
            <w:r w:rsidRPr="000852E9">
              <w:t xml:space="preserve">SCHED 1 – Heritage A </w:t>
            </w:r>
            <w:r w:rsidR="00E666B3">
              <w:t>b</w:t>
            </w:r>
            <w:r w:rsidRPr="000852E9">
              <w:t>uildings</w:t>
            </w:r>
          </w:p>
        </w:tc>
      </w:tr>
      <w:tr w:rsidR="00C300A6" w:rsidRPr="000852E9" w14:paraId="1F6164FB" w14:textId="77777777" w:rsidTr="00154A93">
        <w:tc>
          <w:tcPr>
            <w:tcW w:w="1127" w:type="pct"/>
            <w:shd w:val="clear" w:color="auto" w:fill="auto"/>
          </w:tcPr>
          <w:p w14:paraId="52282DAD" w14:textId="77777777" w:rsidR="00C300A6" w:rsidRPr="000852E9" w:rsidRDefault="00C300A6" w:rsidP="002A0EEA">
            <w:pPr>
              <w:pStyle w:val="TableText"/>
            </w:pPr>
            <w:r w:rsidRPr="000852E9">
              <w:t>Appendices</w:t>
            </w:r>
          </w:p>
        </w:tc>
        <w:tc>
          <w:tcPr>
            <w:tcW w:w="2060" w:type="pct"/>
            <w:gridSpan w:val="2"/>
            <w:shd w:val="clear" w:color="auto" w:fill="auto"/>
          </w:tcPr>
          <w:p w14:paraId="6A6D339E" w14:textId="77777777" w:rsidR="00C300A6" w:rsidRPr="000852E9" w:rsidRDefault="00C300A6" w:rsidP="006D0D2D">
            <w:pPr>
              <w:pStyle w:val="TableTextnumbered"/>
            </w:pPr>
            <w:r w:rsidRPr="000852E9">
              <w:t xml:space="preserve">Each </w:t>
            </w:r>
            <w:r w:rsidR="006D0D2D">
              <w:t>a</w:t>
            </w:r>
            <w:r w:rsidRPr="000852E9">
              <w:t>ppendix must be numbered starting with APP, followed by a sequential num</w:t>
            </w:r>
            <w:r w:rsidR="006D0D2D">
              <w:t>bering, a hyphen, and then the a</w:t>
            </w:r>
            <w:r w:rsidRPr="000852E9">
              <w:t xml:space="preserve">ppendix </w:t>
            </w:r>
            <w:r w:rsidR="006D0D2D">
              <w:t>t</w:t>
            </w:r>
            <w:r w:rsidRPr="000852E9">
              <w:t>itle.</w:t>
            </w:r>
          </w:p>
        </w:tc>
        <w:tc>
          <w:tcPr>
            <w:tcW w:w="1813" w:type="pct"/>
            <w:shd w:val="clear" w:color="auto" w:fill="auto"/>
          </w:tcPr>
          <w:p w14:paraId="7A621235" w14:textId="098AB0D5" w:rsidR="00C300A6" w:rsidRPr="000852E9" w:rsidRDefault="00C300A6" w:rsidP="00E666B3">
            <w:pPr>
              <w:pStyle w:val="TableText"/>
            </w:pPr>
            <w:r w:rsidRPr="000852E9">
              <w:t xml:space="preserve">APP 1 – Vehicle </w:t>
            </w:r>
            <w:r w:rsidR="00E666B3">
              <w:t>t</w:t>
            </w:r>
            <w:r w:rsidRPr="000852E9">
              <w:t xml:space="preserve">urning </w:t>
            </w:r>
            <w:r w:rsidR="00E666B3">
              <w:t>c</w:t>
            </w:r>
            <w:r w:rsidRPr="000852E9">
              <w:t>ircle</w:t>
            </w:r>
          </w:p>
        </w:tc>
      </w:tr>
      <w:tr w:rsidR="00C300A6" w:rsidRPr="000852E9" w14:paraId="2B226F8A" w14:textId="77777777" w:rsidTr="00154A93">
        <w:tc>
          <w:tcPr>
            <w:tcW w:w="1127" w:type="pct"/>
            <w:shd w:val="clear" w:color="auto" w:fill="auto"/>
          </w:tcPr>
          <w:p w14:paraId="766BB00C" w14:textId="77777777" w:rsidR="00C300A6" w:rsidRPr="000852E9" w:rsidRDefault="00C300A6" w:rsidP="002A0EEA">
            <w:pPr>
              <w:pStyle w:val="TableText"/>
            </w:pPr>
            <w:r w:rsidRPr="000852E9">
              <w:t>Objectives</w:t>
            </w:r>
          </w:p>
        </w:tc>
        <w:tc>
          <w:tcPr>
            <w:tcW w:w="2060" w:type="pct"/>
            <w:gridSpan w:val="2"/>
            <w:shd w:val="clear" w:color="auto" w:fill="auto"/>
          </w:tcPr>
          <w:p w14:paraId="1C4DA569" w14:textId="28AE9035" w:rsidR="00C300A6" w:rsidRPr="000852E9" w:rsidRDefault="00C300A6" w:rsidP="008D1710">
            <w:pPr>
              <w:pStyle w:val="TableTextnumbered"/>
            </w:pPr>
            <w:r w:rsidRPr="000852E9">
              <w:t xml:space="preserve">Objectives must be numbered using the relevant zone, topic or spatial planning tool number, then a hyphen, an O, and </w:t>
            </w:r>
            <w:r w:rsidR="008D1710">
              <w:t xml:space="preserve">then </w:t>
            </w:r>
            <w:r w:rsidRPr="000852E9">
              <w:t xml:space="preserve">a sequential number. </w:t>
            </w:r>
          </w:p>
        </w:tc>
        <w:tc>
          <w:tcPr>
            <w:tcW w:w="1813" w:type="pct"/>
            <w:shd w:val="clear" w:color="auto" w:fill="auto"/>
          </w:tcPr>
          <w:p w14:paraId="69CF7A18" w14:textId="4BDEF6E7" w:rsidR="00C300A6" w:rsidRPr="000852E9" w:rsidRDefault="006D0D2D" w:rsidP="00903D60">
            <w:pPr>
              <w:pStyle w:val="TableText"/>
              <w:spacing w:after="0"/>
            </w:pPr>
            <w:r>
              <w:t>An o</w:t>
            </w:r>
            <w:r w:rsidR="00C300A6" w:rsidRPr="000852E9">
              <w:t xml:space="preserve">bjective in the Natural </w:t>
            </w:r>
            <w:r w:rsidR="00E666B3">
              <w:t>h</w:t>
            </w:r>
            <w:r w:rsidR="00C300A6" w:rsidRPr="000852E9">
              <w:t xml:space="preserve">azards section of the Environmental Risks chapter of a </w:t>
            </w:r>
            <w:r>
              <w:t>district p</w:t>
            </w:r>
            <w:r w:rsidR="00C300A6" w:rsidRPr="000852E9">
              <w:t>lan</w:t>
            </w:r>
            <w:r w:rsidR="0008272E">
              <w:t xml:space="preserve"> </w:t>
            </w:r>
          </w:p>
          <w:p w14:paraId="578BD976" w14:textId="77777777" w:rsidR="00C300A6" w:rsidRPr="000852E9" w:rsidRDefault="00C300A6" w:rsidP="002A0EEA">
            <w:pPr>
              <w:pStyle w:val="TableText"/>
            </w:pPr>
            <w:r w:rsidRPr="000852E9">
              <w:t>NH-O1</w:t>
            </w:r>
          </w:p>
        </w:tc>
      </w:tr>
      <w:tr w:rsidR="00C300A6" w:rsidRPr="000852E9" w14:paraId="7E15D54D" w14:textId="77777777" w:rsidTr="00C02AC3">
        <w:tc>
          <w:tcPr>
            <w:tcW w:w="1127" w:type="pct"/>
            <w:shd w:val="clear" w:color="auto" w:fill="auto"/>
          </w:tcPr>
          <w:p w14:paraId="631DDBA5" w14:textId="77777777" w:rsidR="00C300A6" w:rsidRPr="000852E9" w:rsidRDefault="00C300A6" w:rsidP="00C02AC3">
            <w:pPr>
              <w:pStyle w:val="TableText"/>
              <w:keepNext/>
            </w:pPr>
            <w:r w:rsidRPr="000852E9">
              <w:lastRenderedPageBreak/>
              <w:t>Policies</w:t>
            </w:r>
          </w:p>
        </w:tc>
        <w:tc>
          <w:tcPr>
            <w:tcW w:w="2060" w:type="pct"/>
            <w:gridSpan w:val="2"/>
            <w:tcBorders>
              <w:bottom w:val="single" w:sz="4" w:space="0" w:color="1C556C"/>
            </w:tcBorders>
            <w:shd w:val="clear" w:color="auto" w:fill="auto"/>
          </w:tcPr>
          <w:p w14:paraId="0B8032F8" w14:textId="43B2D7DB" w:rsidR="00C300A6" w:rsidRPr="000852E9" w:rsidRDefault="00C300A6" w:rsidP="008D1710">
            <w:pPr>
              <w:pStyle w:val="TableTextnumbered"/>
            </w:pPr>
            <w:r w:rsidRPr="000852E9">
              <w:t xml:space="preserve">Policies must be numbered using the relevant zone, topic or spatial planning tool number, then a hyphen, a P, and </w:t>
            </w:r>
            <w:r w:rsidR="008D1710">
              <w:t xml:space="preserve">then </w:t>
            </w:r>
            <w:r w:rsidRPr="000852E9">
              <w:t xml:space="preserve">a sequential number. </w:t>
            </w:r>
          </w:p>
        </w:tc>
        <w:tc>
          <w:tcPr>
            <w:tcW w:w="1813" w:type="pct"/>
            <w:tcBorders>
              <w:bottom w:val="single" w:sz="4" w:space="0" w:color="1C556C"/>
            </w:tcBorders>
            <w:shd w:val="clear" w:color="auto" w:fill="auto"/>
          </w:tcPr>
          <w:p w14:paraId="50300865" w14:textId="02E9BE12" w:rsidR="00C300A6" w:rsidRPr="000852E9" w:rsidRDefault="00C300A6" w:rsidP="00005FA3">
            <w:pPr>
              <w:pStyle w:val="TableText"/>
              <w:spacing w:after="0"/>
            </w:pPr>
            <w:r w:rsidRPr="000852E9">
              <w:t xml:space="preserve">A </w:t>
            </w:r>
            <w:r w:rsidR="006D0D2D">
              <w:t>p</w:t>
            </w:r>
            <w:r w:rsidRPr="000852E9">
              <w:t xml:space="preserve">olicy in the </w:t>
            </w:r>
            <w:r w:rsidRPr="00AD703E">
              <w:rPr>
                <w:i/>
              </w:rPr>
              <w:t>Temporary Activities section</w:t>
            </w:r>
            <w:r w:rsidRPr="000852E9">
              <w:t xml:space="preserve"> of the General </w:t>
            </w:r>
            <w:r w:rsidR="00E666B3">
              <w:t>d</w:t>
            </w:r>
            <w:r w:rsidRPr="000852E9">
              <w:t>istrict</w:t>
            </w:r>
            <w:r w:rsidR="00E666B3">
              <w:t>-w</w:t>
            </w:r>
            <w:r w:rsidRPr="000852E9">
              <w:t xml:space="preserve">ide </w:t>
            </w:r>
            <w:r w:rsidR="00E666B3">
              <w:t>m</w:t>
            </w:r>
            <w:r w:rsidRPr="000852E9">
              <w:t>atters chapter</w:t>
            </w:r>
            <w:r w:rsidR="0008272E">
              <w:t xml:space="preserve"> </w:t>
            </w:r>
            <w:r w:rsidRPr="000852E9">
              <w:t xml:space="preserve">of a </w:t>
            </w:r>
            <w:r w:rsidR="006D0D2D">
              <w:t>d</w:t>
            </w:r>
            <w:r w:rsidRPr="000852E9">
              <w:t xml:space="preserve">istrict </w:t>
            </w:r>
            <w:r w:rsidR="006D0D2D">
              <w:t>p</w:t>
            </w:r>
            <w:r w:rsidRPr="000852E9">
              <w:t xml:space="preserve">lan </w:t>
            </w:r>
          </w:p>
          <w:p w14:paraId="5DBEDC49" w14:textId="77777777" w:rsidR="00C300A6" w:rsidRPr="000852E9" w:rsidRDefault="00C300A6" w:rsidP="00C02AC3">
            <w:pPr>
              <w:pStyle w:val="TableText"/>
            </w:pPr>
            <w:r w:rsidRPr="000852E9">
              <w:t>TEMP-P1</w:t>
            </w:r>
          </w:p>
        </w:tc>
      </w:tr>
      <w:tr w:rsidR="00C02AC3" w:rsidRPr="000852E9" w14:paraId="282F98BE" w14:textId="77777777" w:rsidTr="00C02AC3">
        <w:tc>
          <w:tcPr>
            <w:tcW w:w="1127" w:type="pct"/>
            <w:vMerge w:val="restart"/>
            <w:shd w:val="clear" w:color="auto" w:fill="auto"/>
          </w:tcPr>
          <w:p w14:paraId="26A4E3AF" w14:textId="77777777" w:rsidR="00C02AC3" w:rsidRPr="000852E9" w:rsidRDefault="00C02AC3" w:rsidP="00C02AC3">
            <w:pPr>
              <w:pStyle w:val="TableText"/>
            </w:pPr>
            <w:r w:rsidRPr="000852E9">
              <w:t>Matters associated with rules</w:t>
            </w:r>
          </w:p>
        </w:tc>
        <w:tc>
          <w:tcPr>
            <w:tcW w:w="2060" w:type="pct"/>
            <w:gridSpan w:val="2"/>
            <w:tcBorders>
              <w:bottom w:val="nil"/>
            </w:tcBorders>
            <w:shd w:val="clear" w:color="auto" w:fill="auto"/>
          </w:tcPr>
          <w:p w14:paraId="1EBF7C08" w14:textId="5C2D6E69" w:rsidR="00C02AC3" w:rsidRPr="000852E9" w:rsidRDefault="00C02AC3" w:rsidP="008D1710">
            <w:pPr>
              <w:pStyle w:val="TableTextnumbered"/>
            </w:pPr>
            <w:r w:rsidRPr="000852E9">
              <w:t xml:space="preserve">Rules must be numbered using the relevant zone, topic or spatial planning tool number, </w:t>
            </w:r>
            <w:proofErr w:type="gramStart"/>
            <w:r w:rsidRPr="000852E9">
              <w:t>a</w:t>
            </w:r>
            <w:proofErr w:type="gramEnd"/>
            <w:r w:rsidRPr="000852E9">
              <w:t xml:space="preserve"> R, and</w:t>
            </w:r>
            <w:r w:rsidR="008D1710">
              <w:t xml:space="preserve"> then</w:t>
            </w:r>
            <w:r w:rsidRPr="000852E9">
              <w:t xml:space="preserve"> a sequential number.</w:t>
            </w:r>
          </w:p>
        </w:tc>
        <w:tc>
          <w:tcPr>
            <w:tcW w:w="1813" w:type="pct"/>
            <w:tcBorders>
              <w:bottom w:val="nil"/>
            </w:tcBorders>
            <w:shd w:val="clear" w:color="auto" w:fill="auto"/>
          </w:tcPr>
          <w:p w14:paraId="3305EF03" w14:textId="55F1A2FD" w:rsidR="00C02AC3" w:rsidRPr="000852E9" w:rsidRDefault="006D0D2D" w:rsidP="00005FA3">
            <w:pPr>
              <w:pStyle w:val="TableText"/>
              <w:spacing w:after="0"/>
            </w:pPr>
            <w:r>
              <w:t>A r</w:t>
            </w:r>
            <w:r w:rsidR="00C02AC3" w:rsidRPr="000852E9">
              <w:t xml:space="preserve">ule in a Rural </w:t>
            </w:r>
            <w:r w:rsidR="00E666B3">
              <w:t>r</w:t>
            </w:r>
            <w:r w:rsidR="00C02AC3" w:rsidRPr="000852E9">
              <w:t xml:space="preserve">esidential zone </w:t>
            </w:r>
          </w:p>
          <w:p w14:paraId="05AF1119" w14:textId="77777777" w:rsidR="00C02AC3" w:rsidRPr="000852E9" w:rsidRDefault="00C02AC3" w:rsidP="00C02AC3">
            <w:pPr>
              <w:pStyle w:val="TableText"/>
            </w:pPr>
            <w:r w:rsidRPr="000852E9">
              <w:t>RR - R1</w:t>
            </w:r>
          </w:p>
        </w:tc>
      </w:tr>
      <w:tr w:rsidR="00C02AC3" w:rsidRPr="000852E9" w14:paraId="1077E7E9" w14:textId="77777777" w:rsidTr="00C02AC3">
        <w:tc>
          <w:tcPr>
            <w:tcW w:w="1127" w:type="pct"/>
            <w:vMerge/>
            <w:shd w:val="clear" w:color="auto" w:fill="auto"/>
          </w:tcPr>
          <w:p w14:paraId="45036E64" w14:textId="77777777" w:rsidR="00C02AC3" w:rsidRPr="000852E9" w:rsidRDefault="00C02AC3" w:rsidP="00C02AC3">
            <w:pPr>
              <w:pStyle w:val="TableText"/>
            </w:pPr>
          </w:p>
        </w:tc>
        <w:tc>
          <w:tcPr>
            <w:tcW w:w="2060" w:type="pct"/>
            <w:gridSpan w:val="2"/>
            <w:tcBorders>
              <w:top w:val="nil"/>
              <w:bottom w:val="nil"/>
            </w:tcBorders>
            <w:shd w:val="clear" w:color="auto" w:fill="auto"/>
          </w:tcPr>
          <w:p w14:paraId="2FAEC31A" w14:textId="77777777" w:rsidR="00C02AC3" w:rsidRPr="000852E9" w:rsidRDefault="00C02AC3" w:rsidP="006D0D2D">
            <w:pPr>
              <w:pStyle w:val="TableTextnumbered"/>
            </w:pPr>
            <w:r w:rsidRPr="000852E9">
              <w:t xml:space="preserve">Rule </w:t>
            </w:r>
            <w:r w:rsidR="006D0D2D">
              <w:t>r</w:t>
            </w:r>
            <w:r w:rsidRPr="000852E9">
              <w:t>equirements must be numbered using the relevant zone, topic or spatial planning tool number, then REQ, and a sequential number.</w:t>
            </w:r>
          </w:p>
        </w:tc>
        <w:tc>
          <w:tcPr>
            <w:tcW w:w="1813" w:type="pct"/>
            <w:tcBorders>
              <w:top w:val="nil"/>
              <w:bottom w:val="nil"/>
            </w:tcBorders>
            <w:shd w:val="clear" w:color="auto" w:fill="auto"/>
          </w:tcPr>
          <w:p w14:paraId="5E7F8EF1" w14:textId="3206A385" w:rsidR="00005FA3" w:rsidRPr="000852E9" w:rsidRDefault="006D0D2D" w:rsidP="00005FA3">
            <w:pPr>
              <w:pStyle w:val="TableText"/>
              <w:spacing w:after="0"/>
            </w:pPr>
            <w:r>
              <w:t>A rule r</w:t>
            </w:r>
            <w:r w:rsidR="00C02AC3" w:rsidRPr="000852E9">
              <w:t xml:space="preserve">equirement in a Rural </w:t>
            </w:r>
            <w:r w:rsidR="00E666B3">
              <w:t>r</w:t>
            </w:r>
            <w:r w:rsidR="00C02AC3" w:rsidRPr="000852E9">
              <w:t xml:space="preserve">esidential zone </w:t>
            </w:r>
          </w:p>
          <w:p w14:paraId="5E9B8CDD" w14:textId="77777777" w:rsidR="00C02AC3" w:rsidRPr="000852E9" w:rsidRDefault="00C02AC3" w:rsidP="00005FA3">
            <w:pPr>
              <w:pStyle w:val="TableText"/>
            </w:pPr>
            <w:r w:rsidRPr="000852E9">
              <w:t>RR – REQ1</w:t>
            </w:r>
          </w:p>
        </w:tc>
      </w:tr>
      <w:tr w:rsidR="00C02AC3" w:rsidRPr="000852E9" w14:paraId="15B0A22E" w14:textId="77777777" w:rsidTr="00C02AC3">
        <w:tc>
          <w:tcPr>
            <w:tcW w:w="1127" w:type="pct"/>
            <w:vMerge/>
            <w:shd w:val="clear" w:color="auto" w:fill="auto"/>
          </w:tcPr>
          <w:p w14:paraId="63087F27" w14:textId="77777777" w:rsidR="00C02AC3" w:rsidRPr="000852E9" w:rsidRDefault="00C02AC3" w:rsidP="00C02AC3">
            <w:pPr>
              <w:pStyle w:val="TableText"/>
            </w:pPr>
          </w:p>
        </w:tc>
        <w:tc>
          <w:tcPr>
            <w:tcW w:w="2060" w:type="pct"/>
            <w:gridSpan w:val="2"/>
            <w:tcBorders>
              <w:top w:val="nil"/>
            </w:tcBorders>
            <w:shd w:val="clear" w:color="auto" w:fill="auto"/>
          </w:tcPr>
          <w:p w14:paraId="5802ED22" w14:textId="77777777" w:rsidR="00C02AC3" w:rsidRPr="000852E9" w:rsidRDefault="00C02AC3" w:rsidP="00C02AC3">
            <w:pPr>
              <w:pStyle w:val="TableTextnumbered"/>
            </w:pPr>
            <w:r w:rsidRPr="000852E9">
              <w:t xml:space="preserve">Where </w:t>
            </w:r>
            <w:r w:rsidR="00F40C63" w:rsidRPr="000852E9">
              <w:t>rules, matters of control, matters of discretion and rule requirements contain a number</w:t>
            </w:r>
            <w:r w:rsidRPr="000852E9">
              <w:t xml:space="preserve"> of specific content elements they must be numbered using standard numbering.</w:t>
            </w:r>
          </w:p>
        </w:tc>
        <w:tc>
          <w:tcPr>
            <w:tcW w:w="1813" w:type="pct"/>
            <w:tcBorders>
              <w:top w:val="nil"/>
            </w:tcBorders>
            <w:shd w:val="clear" w:color="auto" w:fill="auto"/>
          </w:tcPr>
          <w:p w14:paraId="035015C2" w14:textId="77777777" w:rsidR="00C02AC3" w:rsidRPr="000852E9" w:rsidRDefault="006D0D2D" w:rsidP="00C02AC3">
            <w:pPr>
              <w:pStyle w:val="TableText"/>
              <w:spacing w:after="120"/>
            </w:pPr>
            <w:r>
              <w:t>A r</w:t>
            </w:r>
            <w:r w:rsidR="00C02AC3" w:rsidRPr="000852E9">
              <w:t xml:space="preserve">ule in a Rural Residential zone on visitor accommodation (as it appears using the </w:t>
            </w:r>
            <w:r>
              <w:t>F-5 Chapter Form</w:t>
            </w:r>
          </w:p>
          <w:tbl>
            <w:tblPr>
              <w:tblStyle w:val="TableGrid"/>
              <w:tblW w:w="0" w:type="auto"/>
              <w:tblLook w:val="04A0" w:firstRow="1" w:lastRow="0" w:firstColumn="1" w:lastColumn="0" w:noHBand="0" w:noVBand="1"/>
            </w:tblPr>
            <w:tblGrid>
              <w:gridCol w:w="797"/>
              <w:gridCol w:w="2287"/>
            </w:tblGrid>
            <w:tr w:rsidR="00C02AC3" w:rsidRPr="000852E9" w14:paraId="45E6FF26" w14:textId="77777777" w:rsidTr="007412D6">
              <w:tc>
                <w:tcPr>
                  <w:tcW w:w="1203" w:type="dxa"/>
                </w:tcPr>
                <w:p w14:paraId="325F763D" w14:textId="77777777" w:rsidR="00C02AC3" w:rsidRPr="000852E9" w:rsidRDefault="00C02AC3" w:rsidP="00C02AC3">
                  <w:pPr>
                    <w:pStyle w:val="TableText"/>
                  </w:pPr>
                  <w:r w:rsidRPr="000852E9">
                    <w:t>RR – R1</w:t>
                  </w:r>
                </w:p>
              </w:tc>
              <w:tc>
                <w:tcPr>
                  <w:tcW w:w="3215" w:type="dxa"/>
                </w:tcPr>
                <w:p w14:paraId="1347D5EF" w14:textId="43BBF677" w:rsidR="00C02AC3" w:rsidRPr="000852E9" w:rsidRDefault="00C02AC3" w:rsidP="00C02AC3">
                  <w:pPr>
                    <w:pStyle w:val="TableText"/>
                  </w:pPr>
                  <w:r w:rsidRPr="000852E9">
                    <w:t xml:space="preserve">Visitor </w:t>
                  </w:r>
                  <w:r w:rsidR="008D1710">
                    <w:t>a</w:t>
                  </w:r>
                  <w:r w:rsidRPr="000852E9">
                    <w:t>ccommodation</w:t>
                  </w:r>
                </w:p>
              </w:tc>
            </w:tr>
            <w:tr w:rsidR="00C02AC3" w:rsidRPr="000852E9" w14:paraId="0EF9BBDE" w14:textId="77777777" w:rsidTr="00C02AC3">
              <w:tc>
                <w:tcPr>
                  <w:tcW w:w="4418" w:type="dxa"/>
                  <w:gridSpan w:val="2"/>
                  <w:tcBorders>
                    <w:bottom w:val="single" w:sz="4" w:space="0" w:color="auto"/>
                  </w:tcBorders>
                </w:tcPr>
                <w:p w14:paraId="49D74007" w14:textId="77777777" w:rsidR="00C02AC3" w:rsidRPr="000852E9" w:rsidRDefault="00C02AC3" w:rsidP="00C02AC3">
                  <w:pPr>
                    <w:pStyle w:val="TableText"/>
                  </w:pPr>
                  <w:r w:rsidRPr="000852E9">
                    <w:t>Activity Status: P</w:t>
                  </w:r>
                  <w:r w:rsidRPr="000852E9">
                    <w:br/>
                    <w:t>Where:</w:t>
                  </w:r>
                </w:p>
                <w:p w14:paraId="61C0239C" w14:textId="1CEB0235" w:rsidR="00C02AC3" w:rsidRPr="000852E9" w:rsidRDefault="00C02AC3" w:rsidP="00D428C7">
                  <w:pPr>
                    <w:pStyle w:val="TableTextnumbered"/>
                    <w:numPr>
                      <w:ilvl w:val="0"/>
                      <w:numId w:val="116"/>
                    </w:numPr>
                  </w:pPr>
                  <w:r w:rsidRPr="000852E9">
                    <w:t>The maximum number of guests per night is 5 people</w:t>
                  </w:r>
                </w:p>
                <w:p w14:paraId="2322F40F" w14:textId="77777777" w:rsidR="00C02AC3" w:rsidRPr="000852E9" w:rsidRDefault="00C02AC3" w:rsidP="00D428C7">
                  <w:pPr>
                    <w:pStyle w:val="TableTextnumbered"/>
                    <w:numPr>
                      <w:ilvl w:val="0"/>
                      <w:numId w:val="116"/>
                    </w:numPr>
                  </w:pPr>
                  <w:r w:rsidRPr="000852E9">
                    <w:t>The maximum length of continuous occupation is up to three months during any 12 month period.</w:t>
                  </w:r>
                </w:p>
              </w:tc>
            </w:tr>
            <w:tr w:rsidR="00C02AC3" w:rsidRPr="000852E9" w14:paraId="75A5F20D" w14:textId="77777777" w:rsidTr="00C02AC3">
              <w:tc>
                <w:tcPr>
                  <w:tcW w:w="4418" w:type="dxa"/>
                  <w:gridSpan w:val="2"/>
                  <w:tcBorders>
                    <w:left w:val="nil"/>
                    <w:bottom w:val="nil"/>
                    <w:right w:val="nil"/>
                  </w:tcBorders>
                </w:tcPr>
                <w:p w14:paraId="1DA8F404" w14:textId="77777777" w:rsidR="00C02AC3" w:rsidRPr="000852E9" w:rsidRDefault="00C02AC3" w:rsidP="00C02AC3">
                  <w:pPr>
                    <w:pStyle w:val="TableText"/>
                    <w:spacing w:before="0" w:after="0"/>
                  </w:pPr>
                </w:p>
              </w:tc>
            </w:tr>
          </w:tbl>
          <w:p w14:paraId="7A43CA31" w14:textId="77777777" w:rsidR="00C02AC3" w:rsidRPr="000852E9" w:rsidRDefault="00C02AC3" w:rsidP="007412D6">
            <w:pPr>
              <w:spacing w:after="200" w:line="276" w:lineRule="auto"/>
            </w:pPr>
          </w:p>
        </w:tc>
      </w:tr>
      <w:tr w:rsidR="00C300A6" w:rsidRPr="000852E9" w14:paraId="345A9422" w14:textId="77777777" w:rsidTr="00154A93">
        <w:tc>
          <w:tcPr>
            <w:tcW w:w="1127" w:type="pct"/>
            <w:shd w:val="clear" w:color="auto" w:fill="auto"/>
          </w:tcPr>
          <w:p w14:paraId="344A733D" w14:textId="179F9DF3" w:rsidR="00C300A6" w:rsidRPr="000852E9" w:rsidRDefault="00AD703E" w:rsidP="00C02AC3">
            <w:pPr>
              <w:pStyle w:val="TableText"/>
            </w:pPr>
            <w:r>
              <w:t>Tables, diagrams or f</w:t>
            </w:r>
            <w:r w:rsidR="00C300A6" w:rsidRPr="000852E9">
              <w:t>igures</w:t>
            </w:r>
          </w:p>
        </w:tc>
        <w:tc>
          <w:tcPr>
            <w:tcW w:w="2060" w:type="pct"/>
            <w:gridSpan w:val="2"/>
            <w:shd w:val="clear" w:color="auto" w:fill="auto"/>
          </w:tcPr>
          <w:p w14:paraId="2733AB4D" w14:textId="48971F8D" w:rsidR="00C300A6" w:rsidRPr="000852E9" w:rsidRDefault="00C300A6" w:rsidP="00C02AC3">
            <w:pPr>
              <w:pStyle w:val="TableTextnumbered"/>
            </w:pPr>
            <w:r w:rsidRPr="000852E9">
              <w:t xml:space="preserve">Each </w:t>
            </w:r>
            <w:r w:rsidR="00F40C63" w:rsidRPr="000852E9">
              <w:t xml:space="preserve">table, diagram or figure must </w:t>
            </w:r>
            <w:r w:rsidRPr="000852E9">
              <w:t>have a heading of “</w:t>
            </w:r>
            <w:r w:rsidR="0017059F">
              <w:t>t</w:t>
            </w:r>
            <w:r w:rsidRPr="000852E9">
              <w:t>able”, “</w:t>
            </w:r>
            <w:r w:rsidR="0017059F">
              <w:t>d</w:t>
            </w:r>
            <w:r w:rsidRPr="000852E9">
              <w:t>iagram” or “</w:t>
            </w:r>
            <w:r w:rsidR="0017059F">
              <w:t>f</w:t>
            </w:r>
            <w:r w:rsidRPr="000852E9">
              <w:t xml:space="preserve">igure”, then the relevant zone or spatial planning tool number (if applicable) and a sequential number that starts at the beginning of the Plan, followed by a hyphen, and a title for the </w:t>
            </w:r>
            <w:r w:rsidR="00F40C63" w:rsidRPr="000852E9">
              <w:t xml:space="preserve">table, diagram or figure. that heading must be located above the table </w:t>
            </w:r>
            <w:r w:rsidRPr="000852E9">
              <w:t>or diagram)</w:t>
            </w:r>
          </w:p>
        </w:tc>
        <w:tc>
          <w:tcPr>
            <w:tcW w:w="1813" w:type="pct"/>
            <w:shd w:val="clear" w:color="auto" w:fill="auto"/>
          </w:tcPr>
          <w:p w14:paraId="043F6F09" w14:textId="756C19C0" w:rsidR="00C300A6" w:rsidRPr="000852E9" w:rsidRDefault="0017059F" w:rsidP="00C02AC3">
            <w:pPr>
              <w:pStyle w:val="TableText"/>
            </w:pPr>
            <w:proofErr w:type="spellStart"/>
            <w:r w:rsidRPr="000852E9">
              <w:t>E</w:t>
            </w:r>
            <w:r w:rsidR="00C300A6" w:rsidRPr="000852E9">
              <w:t>g</w:t>
            </w:r>
            <w:proofErr w:type="spellEnd"/>
            <w:r>
              <w:t>,</w:t>
            </w:r>
            <w:r w:rsidR="00C300A6" w:rsidRPr="000852E9">
              <w:t xml:space="preserve"> </w:t>
            </w:r>
            <w:r w:rsidR="002E5EAD">
              <w:t>table 1 - Contents t</w:t>
            </w:r>
            <w:r w:rsidR="00C300A6" w:rsidRPr="000852E9">
              <w:t>able</w:t>
            </w:r>
          </w:p>
          <w:p w14:paraId="10935961" w14:textId="487D57E6" w:rsidR="00C300A6" w:rsidRPr="000852E9" w:rsidRDefault="0017059F" w:rsidP="00C02AC3">
            <w:pPr>
              <w:pStyle w:val="TableText"/>
            </w:pPr>
            <w:proofErr w:type="spellStart"/>
            <w:r w:rsidRPr="000852E9">
              <w:t>E</w:t>
            </w:r>
            <w:r w:rsidR="00C300A6" w:rsidRPr="000852E9">
              <w:t>g</w:t>
            </w:r>
            <w:proofErr w:type="spellEnd"/>
            <w:r>
              <w:t>,</w:t>
            </w:r>
            <w:r w:rsidR="002E5EAD">
              <w:t xml:space="preserve"> d</w:t>
            </w:r>
            <w:r w:rsidR="00C300A6" w:rsidRPr="000852E9">
              <w:t>iagram RES25 - Vehicle Turning Circle</w:t>
            </w:r>
            <w:r w:rsidR="00C02AC3" w:rsidRPr="000852E9">
              <w:t> </w:t>
            </w:r>
            <w:r w:rsidR="00C300A6" w:rsidRPr="000852E9">
              <w:t xml:space="preserve">A </w:t>
            </w:r>
          </w:p>
          <w:p w14:paraId="7FD89F0C" w14:textId="77777777" w:rsidR="00C300A6" w:rsidRPr="000852E9" w:rsidRDefault="00C300A6" w:rsidP="00C02AC3">
            <w:pPr>
              <w:pStyle w:val="TableText"/>
            </w:pPr>
            <w:r w:rsidRPr="000852E9">
              <w:t>Diagram in a Residential zone containing vehicle turning circles</w:t>
            </w:r>
          </w:p>
        </w:tc>
      </w:tr>
      <w:tr w:rsidR="00C300A6" w:rsidRPr="000852E9" w14:paraId="0023D045" w14:textId="77777777" w:rsidTr="00154A93">
        <w:tc>
          <w:tcPr>
            <w:tcW w:w="5000" w:type="pct"/>
            <w:gridSpan w:val="4"/>
            <w:shd w:val="clear" w:color="auto" w:fill="auto"/>
          </w:tcPr>
          <w:p w14:paraId="11F1B119" w14:textId="77777777" w:rsidR="00C300A6" w:rsidRPr="000852E9" w:rsidRDefault="00C300A6" w:rsidP="00C02AC3">
            <w:pPr>
              <w:pStyle w:val="TableTextnumbered"/>
            </w:pPr>
            <w:r w:rsidRPr="000852E9">
              <w:t xml:space="preserve">The specific numbering provided in table </w:t>
            </w:r>
            <w:r w:rsidR="000E50B5" w:rsidRPr="000852E9">
              <w:t>28</w:t>
            </w:r>
            <w:r w:rsidRPr="000852E9">
              <w:t xml:space="preserve"> below must be followed. </w:t>
            </w:r>
          </w:p>
        </w:tc>
      </w:tr>
    </w:tbl>
    <w:p w14:paraId="78F9A5C7" w14:textId="77777777" w:rsidR="00C300A6" w:rsidRPr="000852E9" w:rsidRDefault="00C300A6">
      <w:pPr>
        <w:spacing w:before="0" w:after="0" w:line="240" w:lineRule="auto"/>
      </w:pPr>
    </w:p>
    <w:p w14:paraId="1C59C4C6" w14:textId="77777777" w:rsidR="00B743A0" w:rsidRPr="000852E9" w:rsidRDefault="00B743A0">
      <w:pPr>
        <w:spacing w:before="0" w:after="0" w:line="240" w:lineRule="auto"/>
      </w:pPr>
    </w:p>
    <w:p w14:paraId="3ADE9CFF" w14:textId="77777777" w:rsidR="00903396" w:rsidRPr="000852E9" w:rsidRDefault="00903396">
      <w:pPr>
        <w:spacing w:before="0" w:after="200" w:line="276" w:lineRule="auto"/>
        <w:rPr>
          <w:b/>
          <w:sz w:val="20"/>
        </w:rPr>
      </w:pPr>
    </w:p>
    <w:p w14:paraId="0939BDE7" w14:textId="77777777" w:rsidR="00903396" w:rsidRPr="000852E9" w:rsidRDefault="00903396" w:rsidP="00825122">
      <w:pPr>
        <w:pStyle w:val="Tableheading"/>
        <w:sectPr w:rsidR="00903396" w:rsidRPr="000852E9" w:rsidSect="005C4131">
          <w:footerReference w:type="even" r:id="rId109"/>
          <w:footerReference w:type="default" r:id="rId110"/>
          <w:footerReference w:type="first" r:id="rId111"/>
          <w:pgSz w:w="11907" w:h="16839" w:code="9"/>
          <w:pgMar w:top="1134" w:right="1418" w:bottom="1134" w:left="1418" w:header="567" w:footer="567" w:gutter="0"/>
          <w:cols w:space="720"/>
          <w:titlePg/>
          <w:docGrid w:linePitch="299"/>
        </w:sectPr>
      </w:pPr>
    </w:p>
    <w:p w14:paraId="0737038A" w14:textId="77777777" w:rsidR="00C300A6" w:rsidRPr="000852E9" w:rsidRDefault="00C300A6" w:rsidP="00825122">
      <w:pPr>
        <w:pStyle w:val="Tableheading"/>
      </w:pPr>
      <w:r w:rsidRPr="000852E9">
        <w:lastRenderedPageBreak/>
        <w:t>Numbering table</w:t>
      </w:r>
    </w:p>
    <w:tbl>
      <w:tblPr>
        <w:tblW w:w="14515"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559"/>
        <w:gridCol w:w="3260"/>
        <w:gridCol w:w="3118"/>
        <w:gridCol w:w="2978"/>
        <w:gridCol w:w="3600"/>
      </w:tblGrid>
      <w:tr w:rsidR="00462DD1" w:rsidRPr="000852E9" w14:paraId="228CF2BC" w14:textId="77777777" w:rsidTr="00462DD1">
        <w:trPr>
          <w:tblHeader/>
        </w:trPr>
        <w:tc>
          <w:tcPr>
            <w:tcW w:w="537" w:type="pct"/>
            <w:shd w:val="clear" w:color="auto" w:fill="1C556C"/>
            <w:vAlign w:val="bottom"/>
          </w:tcPr>
          <w:p w14:paraId="648F7695" w14:textId="2CCDC3CA" w:rsidR="00C300A6" w:rsidRPr="000852E9" w:rsidRDefault="00C300A6" w:rsidP="00903396">
            <w:pPr>
              <w:pStyle w:val="TableTextbold"/>
              <w:rPr>
                <w:color w:val="FFFFFF" w:themeColor="background1"/>
              </w:rPr>
            </w:pPr>
            <w:r w:rsidRPr="000852E9">
              <w:rPr>
                <w:color w:val="FFFFFF" w:themeColor="background1"/>
              </w:rPr>
              <w:t xml:space="preserve">Part of the </w:t>
            </w:r>
            <w:r w:rsidR="0017059F">
              <w:rPr>
                <w:color w:val="FFFFFF" w:themeColor="background1"/>
              </w:rPr>
              <w:t>p</w:t>
            </w:r>
            <w:r w:rsidRPr="000852E9">
              <w:rPr>
                <w:color w:val="FFFFFF" w:themeColor="background1"/>
              </w:rPr>
              <w:t xml:space="preserve">olicy </w:t>
            </w:r>
            <w:r w:rsidR="0017059F">
              <w:rPr>
                <w:color w:val="FFFFFF" w:themeColor="background1"/>
              </w:rPr>
              <w:t>s</w:t>
            </w:r>
            <w:r w:rsidRPr="000852E9">
              <w:rPr>
                <w:color w:val="FFFFFF" w:themeColor="background1"/>
              </w:rPr>
              <w:t xml:space="preserve">tatement or </w:t>
            </w:r>
            <w:r w:rsidR="0017059F">
              <w:rPr>
                <w:color w:val="FFFFFF" w:themeColor="background1"/>
              </w:rPr>
              <w:t>p</w:t>
            </w:r>
            <w:r w:rsidRPr="000852E9">
              <w:rPr>
                <w:color w:val="FFFFFF" w:themeColor="background1"/>
              </w:rPr>
              <w:t>lan</w:t>
            </w:r>
          </w:p>
        </w:tc>
        <w:tc>
          <w:tcPr>
            <w:tcW w:w="1123" w:type="pct"/>
            <w:shd w:val="clear" w:color="auto" w:fill="1C556C"/>
            <w:vAlign w:val="bottom"/>
          </w:tcPr>
          <w:p w14:paraId="6EC52DD5" w14:textId="701BC5B3" w:rsidR="00C300A6" w:rsidRPr="000852E9" w:rsidRDefault="00C300A6" w:rsidP="00903396">
            <w:pPr>
              <w:pStyle w:val="TableTextbold"/>
              <w:rPr>
                <w:rFonts w:asciiTheme="minorHAnsi" w:hAnsiTheme="minorHAnsi"/>
                <w:color w:val="FFFFFF" w:themeColor="background1"/>
              </w:rPr>
            </w:pPr>
            <w:r w:rsidRPr="000852E9">
              <w:rPr>
                <w:rFonts w:asciiTheme="minorHAnsi" w:hAnsiTheme="minorHAnsi"/>
                <w:color w:val="FFFFFF" w:themeColor="background1"/>
              </w:rPr>
              <w:t xml:space="preserve">Regional </w:t>
            </w:r>
            <w:r w:rsidR="0017059F">
              <w:rPr>
                <w:rFonts w:asciiTheme="minorHAnsi" w:hAnsiTheme="minorHAnsi"/>
                <w:color w:val="FFFFFF" w:themeColor="background1"/>
              </w:rPr>
              <w:t>p</w:t>
            </w:r>
            <w:r w:rsidRPr="000852E9">
              <w:rPr>
                <w:rFonts w:asciiTheme="minorHAnsi" w:hAnsiTheme="minorHAnsi"/>
                <w:color w:val="FFFFFF" w:themeColor="background1"/>
              </w:rPr>
              <w:t xml:space="preserve">olicy </w:t>
            </w:r>
            <w:r w:rsidR="0017059F">
              <w:rPr>
                <w:rFonts w:asciiTheme="minorHAnsi" w:hAnsiTheme="minorHAnsi"/>
                <w:color w:val="FFFFFF" w:themeColor="background1"/>
              </w:rPr>
              <w:t>s</w:t>
            </w:r>
            <w:r w:rsidRPr="000852E9">
              <w:rPr>
                <w:rFonts w:asciiTheme="minorHAnsi" w:hAnsiTheme="minorHAnsi"/>
                <w:color w:val="FFFFFF" w:themeColor="background1"/>
              </w:rPr>
              <w:t xml:space="preserve">tatements </w:t>
            </w:r>
          </w:p>
        </w:tc>
        <w:tc>
          <w:tcPr>
            <w:tcW w:w="1074" w:type="pct"/>
            <w:shd w:val="clear" w:color="auto" w:fill="1C556C"/>
            <w:vAlign w:val="bottom"/>
          </w:tcPr>
          <w:p w14:paraId="1D7C4050" w14:textId="151E8189" w:rsidR="00C300A6" w:rsidRPr="000852E9" w:rsidRDefault="00C300A6" w:rsidP="00903396">
            <w:pPr>
              <w:pStyle w:val="TableTextbold"/>
              <w:rPr>
                <w:rFonts w:asciiTheme="minorHAnsi" w:hAnsiTheme="minorHAnsi"/>
                <w:color w:val="FFFFFF" w:themeColor="background1"/>
              </w:rPr>
            </w:pPr>
            <w:r w:rsidRPr="000852E9">
              <w:rPr>
                <w:rFonts w:asciiTheme="minorHAnsi" w:hAnsiTheme="minorHAnsi"/>
                <w:color w:val="FFFFFF" w:themeColor="background1"/>
              </w:rPr>
              <w:t xml:space="preserve">Regional </w:t>
            </w:r>
            <w:r w:rsidR="0017059F">
              <w:rPr>
                <w:rFonts w:asciiTheme="minorHAnsi" w:hAnsiTheme="minorHAnsi"/>
                <w:color w:val="FFFFFF" w:themeColor="background1"/>
              </w:rPr>
              <w:t>p</w:t>
            </w:r>
            <w:r w:rsidRPr="000852E9">
              <w:rPr>
                <w:rFonts w:asciiTheme="minorHAnsi" w:hAnsiTheme="minorHAnsi"/>
                <w:color w:val="FFFFFF" w:themeColor="background1"/>
              </w:rPr>
              <w:t xml:space="preserve">lans and </w:t>
            </w:r>
            <w:r w:rsidR="0017059F">
              <w:rPr>
                <w:rFonts w:asciiTheme="minorHAnsi" w:hAnsiTheme="minorHAnsi"/>
                <w:color w:val="FFFFFF" w:themeColor="background1"/>
              </w:rPr>
              <w:t>r</w:t>
            </w:r>
            <w:r w:rsidRPr="000852E9">
              <w:rPr>
                <w:rFonts w:asciiTheme="minorHAnsi" w:hAnsiTheme="minorHAnsi"/>
                <w:color w:val="FFFFFF" w:themeColor="background1"/>
              </w:rPr>
              <w:t xml:space="preserve">egional </w:t>
            </w:r>
            <w:r w:rsidR="0017059F">
              <w:rPr>
                <w:rFonts w:asciiTheme="minorHAnsi" w:hAnsiTheme="minorHAnsi"/>
                <w:color w:val="FFFFFF" w:themeColor="background1"/>
              </w:rPr>
              <w:t>c</w:t>
            </w:r>
            <w:r w:rsidRPr="000852E9">
              <w:rPr>
                <w:rFonts w:asciiTheme="minorHAnsi" w:hAnsiTheme="minorHAnsi"/>
                <w:color w:val="FFFFFF" w:themeColor="background1"/>
              </w:rPr>
              <w:t xml:space="preserve">oastal </w:t>
            </w:r>
            <w:r w:rsidR="0017059F">
              <w:rPr>
                <w:rFonts w:asciiTheme="minorHAnsi" w:hAnsiTheme="minorHAnsi"/>
                <w:color w:val="FFFFFF" w:themeColor="background1"/>
              </w:rPr>
              <w:t>e</w:t>
            </w:r>
            <w:r w:rsidRPr="000852E9">
              <w:rPr>
                <w:rFonts w:asciiTheme="minorHAnsi" w:hAnsiTheme="minorHAnsi"/>
                <w:color w:val="FFFFFF" w:themeColor="background1"/>
              </w:rPr>
              <w:t xml:space="preserve">nvironment </w:t>
            </w:r>
            <w:r w:rsidR="0017059F">
              <w:rPr>
                <w:rFonts w:asciiTheme="minorHAnsi" w:hAnsiTheme="minorHAnsi"/>
                <w:color w:val="FFFFFF" w:themeColor="background1"/>
              </w:rPr>
              <w:t>p</w:t>
            </w:r>
            <w:r w:rsidRPr="000852E9">
              <w:rPr>
                <w:rFonts w:asciiTheme="minorHAnsi" w:hAnsiTheme="minorHAnsi"/>
                <w:color w:val="FFFFFF" w:themeColor="background1"/>
              </w:rPr>
              <w:t>lans</w:t>
            </w:r>
          </w:p>
        </w:tc>
        <w:tc>
          <w:tcPr>
            <w:tcW w:w="1026" w:type="pct"/>
            <w:shd w:val="clear" w:color="auto" w:fill="1C556C"/>
            <w:vAlign w:val="bottom"/>
          </w:tcPr>
          <w:p w14:paraId="42BC0153" w14:textId="4E5C1865" w:rsidR="00C300A6" w:rsidRPr="000852E9" w:rsidRDefault="00C300A6" w:rsidP="00903396">
            <w:pPr>
              <w:pStyle w:val="TableTextbold"/>
              <w:rPr>
                <w:rFonts w:asciiTheme="minorHAnsi" w:hAnsiTheme="minorHAnsi"/>
                <w:color w:val="FFFFFF" w:themeColor="background1"/>
              </w:rPr>
            </w:pPr>
            <w:r w:rsidRPr="000852E9">
              <w:rPr>
                <w:rFonts w:asciiTheme="minorHAnsi" w:hAnsiTheme="minorHAnsi"/>
                <w:color w:val="FFFFFF" w:themeColor="background1"/>
              </w:rPr>
              <w:t xml:space="preserve">District </w:t>
            </w:r>
            <w:r w:rsidR="0017059F">
              <w:rPr>
                <w:rFonts w:asciiTheme="minorHAnsi" w:hAnsiTheme="minorHAnsi"/>
                <w:color w:val="FFFFFF" w:themeColor="background1"/>
              </w:rPr>
              <w:t>p</w:t>
            </w:r>
            <w:r w:rsidRPr="000852E9">
              <w:rPr>
                <w:rFonts w:asciiTheme="minorHAnsi" w:hAnsiTheme="minorHAnsi"/>
                <w:color w:val="FFFFFF" w:themeColor="background1"/>
              </w:rPr>
              <w:t>lans</w:t>
            </w:r>
          </w:p>
        </w:tc>
        <w:tc>
          <w:tcPr>
            <w:tcW w:w="1240" w:type="pct"/>
            <w:shd w:val="clear" w:color="auto" w:fill="1C556C"/>
            <w:vAlign w:val="bottom"/>
          </w:tcPr>
          <w:p w14:paraId="418B92D6" w14:textId="3E20BA4D" w:rsidR="00C300A6" w:rsidRPr="000852E9" w:rsidRDefault="00C300A6" w:rsidP="00903396">
            <w:pPr>
              <w:pStyle w:val="TableTextbold"/>
              <w:rPr>
                <w:rFonts w:asciiTheme="minorHAnsi" w:hAnsiTheme="minorHAnsi"/>
                <w:color w:val="FFFFFF" w:themeColor="background1"/>
              </w:rPr>
            </w:pPr>
            <w:r w:rsidRPr="000852E9">
              <w:rPr>
                <w:rFonts w:asciiTheme="minorHAnsi" w:hAnsiTheme="minorHAnsi"/>
                <w:color w:val="FFFFFF" w:themeColor="background1"/>
              </w:rPr>
              <w:t xml:space="preserve">Combined </w:t>
            </w:r>
            <w:r w:rsidR="0017059F">
              <w:rPr>
                <w:rFonts w:asciiTheme="minorHAnsi" w:hAnsiTheme="minorHAnsi"/>
                <w:color w:val="FFFFFF" w:themeColor="background1"/>
              </w:rPr>
              <w:t>p</w:t>
            </w:r>
            <w:r w:rsidRPr="000852E9">
              <w:rPr>
                <w:rFonts w:asciiTheme="minorHAnsi" w:hAnsiTheme="minorHAnsi"/>
                <w:color w:val="FFFFFF" w:themeColor="background1"/>
              </w:rPr>
              <w:t>lans</w:t>
            </w:r>
          </w:p>
        </w:tc>
      </w:tr>
      <w:tr w:rsidR="00462DD1" w:rsidRPr="000852E9" w14:paraId="4883F249" w14:textId="77777777" w:rsidTr="00462DD1">
        <w:tc>
          <w:tcPr>
            <w:tcW w:w="537" w:type="pct"/>
            <w:shd w:val="clear" w:color="auto" w:fill="auto"/>
          </w:tcPr>
          <w:p w14:paraId="1448EBB8" w14:textId="77777777" w:rsidR="00C300A6" w:rsidRPr="000852E9" w:rsidRDefault="00C300A6" w:rsidP="00903396">
            <w:pPr>
              <w:pStyle w:val="TableText"/>
            </w:pPr>
            <w:r w:rsidRPr="000852E9">
              <w:t>Parts</w:t>
            </w:r>
          </w:p>
        </w:tc>
        <w:tc>
          <w:tcPr>
            <w:tcW w:w="1123" w:type="pct"/>
            <w:shd w:val="clear" w:color="auto" w:fill="auto"/>
          </w:tcPr>
          <w:p w14:paraId="4C87A804" w14:textId="47708D3C" w:rsidR="00C300A6" w:rsidRPr="000852E9" w:rsidRDefault="00C300A6" w:rsidP="008C1240">
            <w:pPr>
              <w:pStyle w:val="TableBullet"/>
              <w:spacing w:after="40"/>
            </w:pPr>
            <w:r w:rsidRPr="000852E9">
              <w:t xml:space="preserve">Part 1 – Introduction and </w:t>
            </w:r>
            <w:r w:rsidR="00E666B3">
              <w:t>g</w:t>
            </w:r>
            <w:r w:rsidRPr="000852E9">
              <w:t xml:space="preserve">eneral </w:t>
            </w:r>
            <w:r w:rsidR="00E666B3">
              <w:t>p</w:t>
            </w:r>
            <w:r w:rsidRPr="000852E9">
              <w:t>rovisions</w:t>
            </w:r>
          </w:p>
          <w:p w14:paraId="0B4587CF" w14:textId="43E721DF" w:rsidR="00C300A6" w:rsidRPr="000852E9" w:rsidRDefault="00C300A6" w:rsidP="008C1240">
            <w:pPr>
              <w:pStyle w:val="TableBullet"/>
              <w:spacing w:after="40"/>
            </w:pPr>
            <w:r w:rsidRPr="000852E9">
              <w:t xml:space="preserve">Part 2 – </w:t>
            </w:r>
            <w:proofErr w:type="spellStart"/>
            <w:r w:rsidRPr="000852E9">
              <w:t>Tangata</w:t>
            </w:r>
            <w:proofErr w:type="spellEnd"/>
            <w:r w:rsidRPr="000852E9">
              <w:t xml:space="preserve"> </w:t>
            </w:r>
            <w:r w:rsidR="00E666B3">
              <w:t>w</w:t>
            </w:r>
            <w:r w:rsidRPr="000852E9">
              <w:t>henua</w:t>
            </w:r>
          </w:p>
          <w:p w14:paraId="0577C853" w14:textId="7F98F56B" w:rsidR="00C300A6" w:rsidRPr="000852E9" w:rsidRDefault="00C300A6" w:rsidP="008C1240">
            <w:pPr>
              <w:pStyle w:val="TableBullet"/>
              <w:spacing w:after="40"/>
            </w:pPr>
            <w:r w:rsidRPr="000852E9">
              <w:t xml:space="preserve">Part 3 – Significant </w:t>
            </w:r>
            <w:r w:rsidR="00E666B3">
              <w:t>r</w:t>
            </w:r>
            <w:r w:rsidRPr="000852E9">
              <w:t xml:space="preserve">esource </w:t>
            </w:r>
            <w:r w:rsidR="00E666B3">
              <w:t>m</w:t>
            </w:r>
            <w:r w:rsidRPr="000852E9">
              <w:t xml:space="preserve">anagement </w:t>
            </w:r>
            <w:r w:rsidR="00E666B3">
              <w:t>i</w:t>
            </w:r>
            <w:r w:rsidRPr="000852E9">
              <w:t>ssues</w:t>
            </w:r>
          </w:p>
          <w:p w14:paraId="5F4CCD80" w14:textId="77777777" w:rsidR="00C300A6" w:rsidRPr="000852E9" w:rsidRDefault="00C300A6" w:rsidP="008C1240">
            <w:pPr>
              <w:pStyle w:val="TableBullet"/>
              <w:spacing w:after="40"/>
            </w:pPr>
            <w:r w:rsidRPr="000852E9">
              <w:t>Part 4 – Themes</w:t>
            </w:r>
          </w:p>
          <w:p w14:paraId="20748DEE" w14:textId="2A0BF7A5" w:rsidR="00C300A6" w:rsidRPr="000852E9" w:rsidRDefault="00C300A6" w:rsidP="008C1240">
            <w:pPr>
              <w:pStyle w:val="TableBullet"/>
              <w:spacing w:after="40"/>
            </w:pPr>
            <w:r w:rsidRPr="000852E9">
              <w:t xml:space="preserve">Part 5 – Evaluation and </w:t>
            </w:r>
            <w:r w:rsidR="00E666B3">
              <w:t>m</w:t>
            </w:r>
            <w:r w:rsidRPr="000852E9">
              <w:t>onitoring</w:t>
            </w:r>
          </w:p>
          <w:p w14:paraId="3275A28D" w14:textId="283E9B90" w:rsidR="00C300A6" w:rsidRPr="000852E9" w:rsidRDefault="00C300A6" w:rsidP="00E666B3">
            <w:pPr>
              <w:pStyle w:val="TableBullet"/>
              <w:spacing w:after="40"/>
            </w:pPr>
            <w:r w:rsidRPr="000852E9">
              <w:t xml:space="preserve">Part 6 – Schedules, </w:t>
            </w:r>
            <w:r w:rsidR="00E666B3">
              <w:t>a</w:t>
            </w:r>
            <w:r w:rsidRPr="000852E9">
              <w:t xml:space="preserve">ppendices and </w:t>
            </w:r>
            <w:r w:rsidR="00E666B3">
              <w:t>m</w:t>
            </w:r>
            <w:r w:rsidRPr="000852E9">
              <w:t>aps</w:t>
            </w:r>
          </w:p>
        </w:tc>
        <w:tc>
          <w:tcPr>
            <w:tcW w:w="1074" w:type="pct"/>
            <w:shd w:val="clear" w:color="auto" w:fill="auto"/>
          </w:tcPr>
          <w:p w14:paraId="65E9D2D0" w14:textId="04D388A5" w:rsidR="00C300A6" w:rsidRPr="000852E9" w:rsidRDefault="00C300A6" w:rsidP="008C1240">
            <w:pPr>
              <w:pStyle w:val="TableBullet"/>
              <w:spacing w:after="40"/>
            </w:pPr>
            <w:r w:rsidRPr="000852E9">
              <w:t xml:space="preserve">Part 1 – Introduction and </w:t>
            </w:r>
            <w:r w:rsidR="00E666B3">
              <w:t>g</w:t>
            </w:r>
            <w:r w:rsidRPr="000852E9">
              <w:t xml:space="preserve">eneral </w:t>
            </w:r>
            <w:r w:rsidR="00E666B3">
              <w:t>p</w:t>
            </w:r>
            <w:r w:rsidRPr="000852E9">
              <w:t>rovisions</w:t>
            </w:r>
          </w:p>
          <w:p w14:paraId="56495C5D" w14:textId="422DC8FB" w:rsidR="00C300A6" w:rsidRPr="000852E9" w:rsidRDefault="00C300A6" w:rsidP="008C1240">
            <w:pPr>
              <w:pStyle w:val="TableBullet"/>
              <w:spacing w:after="40"/>
            </w:pPr>
            <w:r w:rsidRPr="000852E9">
              <w:t xml:space="preserve">Part 2 – </w:t>
            </w:r>
            <w:proofErr w:type="spellStart"/>
            <w:r w:rsidRPr="000852E9">
              <w:t>Tangata</w:t>
            </w:r>
            <w:proofErr w:type="spellEnd"/>
            <w:r w:rsidRPr="000852E9">
              <w:t xml:space="preserve"> </w:t>
            </w:r>
            <w:r w:rsidR="00E666B3">
              <w:t>w</w:t>
            </w:r>
            <w:r w:rsidRPr="000852E9">
              <w:t>henua</w:t>
            </w:r>
          </w:p>
          <w:p w14:paraId="57693DB7" w14:textId="71841102" w:rsidR="00C300A6" w:rsidRPr="000852E9" w:rsidRDefault="00C300A6" w:rsidP="008C1240">
            <w:pPr>
              <w:pStyle w:val="TableBullet"/>
              <w:spacing w:after="40"/>
            </w:pPr>
            <w:r w:rsidRPr="000852E9">
              <w:t xml:space="preserve">Part 3 – Issues and </w:t>
            </w:r>
            <w:r w:rsidR="00E666B3">
              <w:t>o</w:t>
            </w:r>
            <w:r w:rsidRPr="000852E9">
              <w:t>bjectives</w:t>
            </w:r>
          </w:p>
          <w:p w14:paraId="7B717ED4" w14:textId="77777777" w:rsidR="00C300A6" w:rsidRPr="000852E9" w:rsidRDefault="00C300A6" w:rsidP="008C1240">
            <w:pPr>
              <w:pStyle w:val="TableBullet"/>
              <w:spacing w:after="40"/>
            </w:pPr>
            <w:r w:rsidRPr="000852E9">
              <w:t xml:space="preserve">Part 4 – Themes </w:t>
            </w:r>
          </w:p>
          <w:p w14:paraId="4C1B73B1" w14:textId="77777777" w:rsidR="00C300A6" w:rsidRPr="000852E9" w:rsidRDefault="00C300A6" w:rsidP="008C1240">
            <w:pPr>
              <w:pStyle w:val="TableBullet"/>
              <w:spacing w:after="40"/>
            </w:pPr>
            <w:r w:rsidRPr="000852E9">
              <w:t>Part 5 – Catchments</w:t>
            </w:r>
          </w:p>
          <w:p w14:paraId="54321DB3" w14:textId="728D7308" w:rsidR="00C300A6" w:rsidRPr="000852E9" w:rsidRDefault="00C300A6" w:rsidP="008C1240">
            <w:pPr>
              <w:pStyle w:val="TableBullet"/>
              <w:spacing w:after="40"/>
            </w:pPr>
            <w:r w:rsidRPr="000852E9">
              <w:t xml:space="preserve">Part 6 – Evaluation and </w:t>
            </w:r>
            <w:r w:rsidR="00E666B3">
              <w:t>m</w:t>
            </w:r>
            <w:r w:rsidRPr="000852E9">
              <w:t xml:space="preserve">onitoring </w:t>
            </w:r>
          </w:p>
          <w:p w14:paraId="21AA320C" w14:textId="3734D0BF" w:rsidR="00C300A6" w:rsidRPr="000852E9" w:rsidRDefault="00C300A6" w:rsidP="00E666B3">
            <w:pPr>
              <w:pStyle w:val="TableBullet"/>
              <w:spacing w:after="40"/>
            </w:pPr>
            <w:r w:rsidRPr="000852E9">
              <w:t xml:space="preserve">Part 7 – Schedules, </w:t>
            </w:r>
            <w:r w:rsidR="00E666B3">
              <w:t>a</w:t>
            </w:r>
            <w:r w:rsidRPr="000852E9">
              <w:t xml:space="preserve">ppendices and </w:t>
            </w:r>
            <w:r w:rsidR="00E666B3">
              <w:t>m</w:t>
            </w:r>
            <w:r w:rsidRPr="000852E9">
              <w:t>aps</w:t>
            </w:r>
          </w:p>
        </w:tc>
        <w:tc>
          <w:tcPr>
            <w:tcW w:w="1026" w:type="pct"/>
            <w:shd w:val="clear" w:color="auto" w:fill="auto"/>
          </w:tcPr>
          <w:p w14:paraId="194EBDEB" w14:textId="2668F026" w:rsidR="00C300A6" w:rsidRPr="000852E9" w:rsidRDefault="00C300A6" w:rsidP="008C1240">
            <w:pPr>
              <w:pStyle w:val="TableBullet"/>
              <w:spacing w:after="40"/>
            </w:pPr>
            <w:r w:rsidRPr="000852E9">
              <w:t xml:space="preserve">Part 1 - Introduction and </w:t>
            </w:r>
            <w:r w:rsidR="00E666B3">
              <w:t>g</w:t>
            </w:r>
            <w:r w:rsidRPr="000852E9">
              <w:t xml:space="preserve">eneral </w:t>
            </w:r>
            <w:r w:rsidR="00E666B3">
              <w:t>p</w:t>
            </w:r>
            <w:r w:rsidRPr="000852E9">
              <w:t>rovisions</w:t>
            </w:r>
          </w:p>
          <w:p w14:paraId="7CD8A5C0" w14:textId="22D1BA86" w:rsidR="00C300A6" w:rsidRPr="000852E9" w:rsidRDefault="00C300A6" w:rsidP="008C1240">
            <w:pPr>
              <w:pStyle w:val="TableBullet"/>
              <w:spacing w:after="40"/>
            </w:pPr>
            <w:r w:rsidRPr="000852E9">
              <w:t xml:space="preserve">Part 2 – </w:t>
            </w:r>
            <w:proofErr w:type="spellStart"/>
            <w:r w:rsidRPr="000852E9">
              <w:t>Tangata</w:t>
            </w:r>
            <w:proofErr w:type="spellEnd"/>
            <w:r w:rsidRPr="000852E9">
              <w:t xml:space="preserve"> </w:t>
            </w:r>
            <w:r w:rsidR="00E666B3">
              <w:t>w</w:t>
            </w:r>
            <w:r w:rsidRPr="000852E9">
              <w:t>henua</w:t>
            </w:r>
          </w:p>
          <w:p w14:paraId="1E5BBE99" w14:textId="62ED6AF0" w:rsidR="00C300A6" w:rsidRPr="000852E9" w:rsidRDefault="00C300A6" w:rsidP="008C1240">
            <w:pPr>
              <w:pStyle w:val="TableBullet"/>
              <w:spacing w:after="40"/>
            </w:pPr>
            <w:r w:rsidRPr="000852E9">
              <w:t xml:space="preserve">Part 3 – Strategic </w:t>
            </w:r>
            <w:r w:rsidR="00E666B3">
              <w:t>d</w:t>
            </w:r>
            <w:r w:rsidRPr="000852E9">
              <w:t>irection</w:t>
            </w:r>
          </w:p>
          <w:p w14:paraId="40ABB332" w14:textId="77777777" w:rsidR="00C300A6" w:rsidRPr="000852E9" w:rsidRDefault="00C300A6" w:rsidP="008C1240">
            <w:pPr>
              <w:pStyle w:val="TableBullet"/>
              <w:spacing w:after="40"/>
            </w:pPr>
            <w:r w:rsidRPr="000852E9">
              <w:t>Part 4 – District-wide matters</w:t>
            </w:r>
          </w:p>
          <w:p w14:paraId="1606672C" w14:textId="77777777" w:rsidR="00C300A6" w:rsidRPr="000852E9" w:rsidRDefault="00C300A6" w:rsidP="008C1240">
            <w:pPr>
              <w:pStyle w:val="TableBullet"/>
              <w:spacing w:after="40"/>
            </w:pPr>
            <w:r w:rsidRPr="000852E9">
              <w:t>Part 5 – Area specific matters</w:t>
            </w:r>
          </w:p>
          <w:p w14:paraId="0EB0CCF1" w14:textId="473485CA" w:rsidR="00C300A6" w:rsidRPr="000852E9" w:rsidRDefault="00C300A6" w:rsidP="00E666B3">
            <w:pPr>
              <w:pStyle w:val="TableBullet"/>
              <w:spacing w:after="40"/>
            </w:pPr>
            <w:r w:rsidRPr="000852E9">
              <w:t xml:space="preserve">Part 6 – Schedules, </w:t>
            </w:r>
            <w:r w:rsidR="00E666B3">
              <w:t>a</w:t>
            </w:r>
            <w:r w:rsidRPr="000852E9">
              <w:t xml:space="preserve">ppendices and </w:t>
            </w:r>
            <w:r w:rsidR="00E666B3">
              <w:t>m</w:t>
            </w:r>
            <w:r w:rsidRPr="000852E9">
              <w:t>aps</w:t>
            </w:r>
          </w:p>
        </w:tc>
        <w:tc>
          <w:tcPr>
            <w:tcW w:w="1240" w:type="pct"/>
            <w:shd w:val="clear" w:color="auto" w:fill="auto"/>
          </w:tcPr>
          <w:p w14:paraId="2FB2F7BE" w14:textId="491D7402" w:rsidR="00C300A6" w:rsidRPr="000852E9" w:rsidRDefault="00C300A6" w:rsidP="008C1240">
            <w:pPr>
              <w:pStyle w:val="TableBullet"/>
              <w:spacing w:after="40"/>
            </w:pPr>
            <w:r w:rsidRPr="000852E9">
              <w:t xml:space="preserve">Part 1 - Introduction and </w:t>
            </w:r>
            <w:r w:rsidR="00E666B3">
              <w:t>g</w:t>
            </w:r>
            <w:r w:rsidRPr="000852E9">
              <w:t xml:space="preserve">eneral </w:t>
            </w:r>
            <w:r w:rsidR="00E666B3">
              <w:t>p</w:t>
            </w:r>
            <w:r w:rsidRPr="000852E9">
              <w:t>rovisions</w:t>
            </w:r>
          </w:p>
          <w:p w14:paraId="7FD704B8" w14:textId="09F85715" w:rsidR="00C300A6" w:rsidRPr="000852E9" w:rsidRDefault="00C300A6" w:rsidP="008C1240">
            <w:pPr>
              <w:pStyle w:val="TableBullet"/>
              <w:spacing w:after="40"/>
            </w:pPr>
            <w:r w:rsidRPr="000852E9">
              <w:t xml:space="preserve">Part 2 – </w:t>
            </w:r>
            <w:proofErr w:type="spellStart"/>
            <w:r w:rsidRPr="000852E9">
              <w:t>Tangata</w:t>
            </w:r>
            <w:proofErr w:type="spellEnd"/>
            <w:r w:rsidRPr="000852E9">
              <w:t xml:space="preserve"> </w:t>
            </w:r>
            <w:r w:rsidR="00E666B3">
              <w:t>w</w:t>
            </w:r>
            <w:r w:rsidRPr="000852E9">
              <w:t xml:space="preserve">henua </w:t>
            </w:r>
          </w:p>
          <w:p w14:paraId="76DCF8BB" w14:textId="5FF23976" w:rsidR="00C300A6" w:rsidRPr="000852E9" w:rsidRDefault="00C300A6" w:rsidP="008C1240">
            <w:pPr>
              <w:pStyle w:val="TableBullet"/>
              <w:spacing w:after="40"/>
            </w:pPr>
            <w:r w:rsidRPr="000852E9">
              <w:t xml:space="preserve">Part 3 – Regional </w:t>
            </w:r>
            <w:r w:rsidR="00E666B3">
              <w:t>p</w:t>
            </w:r>
            <w:r w:rsidRPr="000852E9">
              <w:t xml:space="preserve">olicy </w:t>
            </w:r>
            <w:r w:rsidR="00E666B3">
              <w:t>s</w:t>
            </w:r>
            <w:r w:rsidRPr="000852E9">
              <w:t>tatement</w:t>
            </w:r>
          </w:p>
          <w:p w14:paraId="163F21BC" w14:textId="77777777" w:rsidR="00C300A6" w:rsidRPr="000852E9" w:rsidRDefault="00C300A6" w:rsidP="008C1240">
            <w:pPr>
              <w:pStyle w:val="TableBullet"/>
              <w:spacing w:after="40"/>
            </w:pPr>
            <w:r w:rsidRPr="000852E9">
              <w:t>Part 4 – Region Wide Matters</w:t>
            </w:r>
          </w:p>
          <w:p w14:paraId="0EFDF042" w14:textId="77777777" w:rsidR="00C300A6" w:rsidRPr="000852E9" w:rsidRDefault="00C300A6" w:rsidP="008C1240">
            <w:pPr>
              <w:pStyle w:val="TableBullet"/>
              <w:spacing w:after="40"/>
            </w:pPr>
            <w:r w:rsidRPr="000852E9">
              <w:t>Part 5 – Catchments</w:t>
            </w:r>
          </w:p>
          <w:p w14:paraId="3EF6C7FA" w14:textId="77777777" w:rsidR="00C300A6" w:rsidRPr="000852E9" w:rsidRDefault="00C300A6" w:rsidP="008C1240">
            <w:pPr>
              <w:pStyle w:val="TableBullet"/>
              <w:spacing w:after="40"/>
            </w:pPr>
            <w:r w:rsidRPr="000852E9">
              <w:t xml:space="preserve">Part 6 – Area specific matters </w:t>
            </w:r>
          </w:p>
          <w:p w14:paraId="1C629DE9" w14:textId="77777777" w:rsidR="00C300A6" w:rsidRPr="000852E9" w:rsidRDefault="00C300A6" w:rsidP="008C1240">
            <w:pPr>
              <w:pStyle w:val="TableBullet"/>
              <w:spacing w:after="40"/>
            </w:pPr>
            <w:r w:rsidRPr="000852E9">
              <w:t>Part 7 – Evaluation and Monitoring</w:t>
            </w:r>
          </w:p>
          <w:p w14:paraId="0E50B031" w14:textId="77777777" w:rsidR="00C300A6" w:rsidRPr="000852E9" w:rsidRDefault="00C300A6" w:rsidP="008C1240">
            <w:pPr>
              <w:pStyle w:val="TableBullet"/>
              <w:spacing w:after="40"/>
            </w:pPr>
            <w:r w:rsidRPr="000852E9">
              <w:t xml:space="preserve">Part 8 – Schedules, Appendices and Maps </w:t>
            </w:r>
          </w:p>
        </w:tc>
      </w:tr>
      <w:tr w:rsidR="00462DD1" w:rsidRPr="000852E9" w14:paraId="17A66B70" w14:textId="77777777" w:rsidTr="00462DD1">
        <w:tc>
          <w:tcPr>
            <w:tcW w:w="537" w:type="pct"/>
            <w:shd w:val="clear" w:color="auto" w:fill="auto"/>
          </w:tcPr>
          <w:p w14:paraId="08F2B3FD" w14:textId="77777777" w:rsidR="00C300A6" w:rsidRPr="000852E9" w:rsidRDefault="00C300A6" w:rsidP="00903396">
            <w:pPr>
              <w:pStyle w:val="TableText"/>
              <w:rPr>
                <w:rFonts w:asciiTheme="minorHAnsi" w:hAnsiTheme="minorHAnsi"/>
                <w:sz w:val="22"/>
              </w:rPr>
            </w:pPr>
            <w:r w:rsidRPr="000852E9">
              <w:t>Chapters</w:t>
            </w:r>
          </w:p>
        </w:tc>
        <w:tc>
          <w:tcPr>
            <w:tcW w:w="1123" w:type="pct"/>
            <w:shd w:val="clear" w:color="auto" w:fill="auto"/>
          </w:tcPr>
          <w:p w14:paraId="61EF9FBD" w14:textId="77777777" w:rsidR="00C300A6" w:rsidRPr="000852E9" w:rsidRDefault="00C300A6" w:rsidP="008C1240">
            <w:pPr>
              <w:pStyle w:val="TableBullet"/>
              <w:spacing w:after="40"/>
            </w:pPr>
            <w:r w:rsidRPr="000852E9">
              <w:t>INTRO –for Introduction</w:t>
            </w:r>
          </w:p>
          <w:p w14:paraId="40D003A8" w14:textId="293F1E9F" w:rsidR="00C300A6" w:rsidRPr="000852E9" w:rsidRDefault="00C300A6" w:rsidP="008C1240">
            <w:pPr>
              <w:pStyle w:val="TableBullet"/>
              <w:spacing w:after="40"/>
            </w:pPr>
            <w:r w:rsidRPr="000852E9">
              <w:t xml:space="preserve">HPSW – for How the </w:t>
            </w:r>
            <w:r w:rsidR="00E666B3">
              <w:t>p</w:t>
            </w:r>
            <w:r w:rsidRPr="000852E9">
              <w:t xml:space="preserve">olicy </w:t>
            </w:r>
            <w:r w:rsidR="00E666B3">
              <w:t>s</w:t>
            </w:r>
            <w:r w:rsidRPr="000852E9">
              <w:t xml:space="preserve">tatement </w:t>
            </w:r>
            <w:r w:rsidR="00E666B3">
              <w:t>w</w:t>
            </w:r>
            <w:r w:rsidRPr="000852E9">
              <w:t>orks</w:t>
            </w:r>
          </w:p>
          <w:p w14:paraId="07291063" w14:textId="77777777" w:rsidR="00C300A6" w:rsidRPr="000852E9" w:rsidRDefault="00C300A6" w:rsidP="008C1240">
            <w:pPr>
              <w:pStyle w:val="TableBullet"/>
              <w:spacing w:after="40"/>
            </w:pPr>
            <w:r w:rsidRPr="000852E9">
              <w:t>INTER – for Interpretation</w:t>
            </w:r>
          </w:p>
          <w:p w14:paraId="4D665CF6" w14:textId="430AD875" w:rsidR="00C300A6" w:rsidRPr="000852E9" w:rsidRDefault="00C300A6" w:rsidP="008C1240">
            <w:pPr>
              <w:pStyle w:val="TableBullet"/>
              <w:spacing w:after="40"/>
            </w:pPr>
            <w:r w:rsidRPr="000852E9">
              <w:t xml:space="preserve">NDI – for National </w:t>
            </w:r>
            <w:r w:rsidR="00E666B3">
              <w:t>d</w:t>
            </w:r>
            <w:r w:rsidRPr="000852E9">
              <w:t xml:space="preserve">irection </w:t>
            </w:r>
            <w:r w:rsidR="00E666B3">
              <w:t>i</w:t>
            </w:r>
            <w:r w:rsidRPr="000852E9">
              <w:t>nstruments</w:t>
            </w:r>
          </w:p>
          <w:p w14:paraId="6B092FA4" w14:textId="121EE9EE" w:rsidR="00C300A6" w:rsidRPr="000852E9" w:rsidRDefault="00C300A6" w:rsidP="008C1240">
            <w:pPr>
              <w:pStyle w:val="TableBullet"/>
              <w:spacing w:after="40"/>
            </w:pPr>
            <w:r w:rsidRPr="000852E9">
              <w:t xml:space="preserve">RIH – for Recognition of </w:t>
            </w:r>
            <w:r w:rsidR="00E666B3">
              <w:t>i</w:t>
            </w:r>
            <w:r w:rsidRPr="000852E9">
              <w:t xml:space="preserve">wi and </w:t>
            </w:r>
            <w:proofErr w:type="spellStart"/>
            <w:r w:rsidRPr="000852E9">
              <w:t>hapū</w:t>
            </w:r>
            <w:proofErr w:type="spellEnd"/>
            <w:r w:rsidRPr="000852E9">
              <w:t xml:space="preserve"> </w:t>
            </w:r>
          </w:p>
          <w:p w14:paraId="5A75A475" w14:textId="6F0CF54A" w:rsidR="00C300A6" w:rsidRPr="000852E9" w:rsidRDefault="00C300A6" w:rsidP="008C1240">
            <w:pPr>
              <w:pStyle w:val="TableBullet"/>
              <w:spacing w:after="40"/>
            </w:pPr>
            <w:r w:rsidRPr="000852E9">
              <w:t xml:space="preserve">TLR – for </w:t>
            </w:r>
            <w:proofErr w:type="spellStart"/>
            <w:r w:rsidRPr="000852E9">
              <w:t>Tangata</w:t>
            </w:r>
            <w:proofErr w:type="spellEnd"/>
            <w:r w:rsidRPr="000852E9">
              <w:t xml:space="preserve"> </w:t>
            </w:r>
            <w:r w:rsidR="00E666B3">
              <w:t>w</w:t>
            </w:r>
            <w:r w:rsidRPr="000852E9">
              <w:t>henua</w:t>
            </w:r>
            <w:r w:rsidR="00E666B3">
              <w:t xml:space="preserve"> </w:t>
            </w:r>
            <w:r w:rsidRPr="000852E9">
              <w:t>-</w:t>
            </w:r>
            <w:r w:rsidR="00E666B3">
              <w:t xml:space="preserve"> l</w:t>
            </w:r>
            <w:r w:rsidRPr="000852E9">
              <w:t xml:space="preserve">ocal </w:t>
            </w:r>
            <w:r w:rsidR="00E666B3">
              <w:t>a</w:t>
            </w:r>
            <w:r w:rsidRPr="000852E9">
              <w:t xml:space="preserve">uthority </w:t>
            </w:r>
            <w:r w:rsidR="00E666B3">
              <w:t>r</w:t>
            </w:r>
            <w:r w:rsidRPr="000852E9">
              <w:t xml:space="preserve">elationships </w:t>
            </w:r>
          </w:p>
          <w:p w14:paraId="6E32FC56" w14:textId="12D1FAF8" w:rsidR="00C300A6" w:rsidRPr="000852E9" w:rsidRDefault="00C300A6" w:rsidP="008C1240">
            <w:pPr>
              <w:pStyle w:val="TableBullet"/>
              <w:spacing w:after="40"/>
            </w:pPr>
            <w:r w:rsidRPr="000852E9">
              <w:t xml:space="preserve">IHPD – for Iwi and </w:t>
            </w:r>
            <w:proofErr w:type="spellStart"/>
            <w:r w:rsidRPr="000852E9">
              <w:t>hapū</w:t>
            </w:r>
            <w:proofErr w:type="spellEnd"/>
            <w:r w:rsidRPr="000852E9">
              <w:t xml:space="preserve"> </w:t>
            </w:r>
            <w:r w:rsidR="00E666B3">
              <w:t>p</w:t>
            </w:r>
            <w:r w:rsidRPr="000852E9">
              <w:t xml:space="preserve">lanning </w:t>
            </w:r>
            <w:r w:rsidR="00E666B3">
              <w:t>d</w:t>
            </w:r>
            <w:r w:rsidRPr="000852E9">
              <w:t>ocuments</w:t>
            </w:r>
          </w:p>
          <w:p w14:paraId="3507554C" w14:textId="77777777" w:rsidR="00C300A6" w:rsidRPr="000852E9" w:rsidRDefault="00C300A6" w:rsidP="008C1240">
            <w:pPr>
              <w:pStyle w:val="TableBullet"/>
              <w:spacing w:after="40"/>
            </w:pPr>
            <w:r w:rsidRPr="000852E9">
              <w:t xml:space="preserve">TWC – for Consultation </w:t>
            </w:r>
          </w:p>
          <w:p w14:paraId="7560075E" w14:textId="1C95BEA2" w:rsidR="00C300A6" w:rsidRPr="000852E9" w:rsidRDefault="00C300A6" w:rsidP="008C1240">
            <w:pPr>
              <w:pStyle w:val="TableBullet"/>
              <w:spacing w:after="40"/>
            </w:pPr>
            <w:r w:rsidRPr="000852E9">
              <w:t xml:space="preserve">AQ – for Air </w:t>
            </w:r>
            <w:r w:rsidR="00E666B3">
              <w:t>q</w:t>
            </w:r>
            <w:r w:rsidRPr="000852E9">
              <w:t>uality</w:t>
            </w:r>
          </w:p>
          <w:p w14:paraId="00079B49" w14:textId="37BF0BB8" w:rsidR="00C300A6" w:rsidRPr="000852E9" w:rsidRDefault="00C300A6" w:rsidP="008C1240">
            <w:pPr>
              <w:pStyle w:val="TableBullet"/>
              <w:spacing w:after="40"/>
            </w:pPr>
            <w:r w:rsidRPr="000852E9">
              <w:t xml:space="preserve">CE – for Coastal </w:t>
            </w:r>
            <w:r w:rsidR="00E666B3">
              <w:t>e</w:t>
            </w:r>
            <w:r w:rsidRPr="000852E9">
              <w:t>nvironment</w:t>
            </w:r>
          </w:p>
          <w:p w14:paraId="3EDCF5FE" w14:textId="4FB57C10" w:rsidR="00C300A6" w:rsidRPr="000852E9" w:rsidRDefault="00C300A6" w:rsidP="008C1240">
            <w:pPr>
              <w:pStyle w:val="TableBullet"/>
              <w:spacing w:after="40"/>
            </w:pPr>
            <w:r w:rsidRPr="000852E9">
              <w:t xml:space="preserve">LNC – for Landscape, </w:t>
            </w:r>
            <w:r w:rsidR="00E666B3">
              <w:t>l</w:t>
            </w:r>
            <w:r w:rsidRPr="000852E9">
              <w:t xml:space="preserve">andforms and </w:t>
            </w:r>
            <w:r w:rsidR="00E666B3">
              <w:t>n</w:t>
            </w:r>
            <w:r w:rsidRPr="000852E9">
              <w:t xml:space="preserve">atural </w:t>
            </w:r>
            <w:r w:rsidR="00E666B3">
              <w:t>c</w:t>
            </w:r>
            <w:r w:rsidRPr="000852E9">
              <w:t>haracter</w:t>
            </w:r>
          </w:p>
          <w:p w14:paraId="3DD5ED23" w14:textId="473CAC8D" w:rsidR="00C300A6" w:rsidRPr="000852E9" w:rsidRDefault="00C300A6" w:rsidP="008C1240">
            <w:pPr>
              <w:pStyle w:val="TableBullet"/>
              <w:spacing w:after="40"/>
            </w:pPr>
            <w:r w:rsidRPr="000852E9">
              <w:t xml:space="preserve">EIB – for Ecosystems and </w:t>
            </w:r>
            <w:r w:rsidR="00E666B3">
              <w:t>i</w:t>
            </w:r>
            <w:r w:rsidRPr="000852E9">
              <w:t xml:space="preserve">ndigenous </w:t>
            </w:r>
            <w:r w:rsidR="00E666B3">
              <w:t>b</w:t>
            </w:r>
            <w:r w:rsidRPr="000852E9">
              <w:t>iodiversity</w:t>
            </w:r>
          </w:p>
          <w:p w14:paraId="52F7335A" w14:textId="7DB467ED" w:rsidR="00C300A6" w:rsidRPr="000852E9" w:rsidRDefault="00C300A6" w:rsidP="008C1240">
            <w:pPr>
              <w:pStyle w:val="TableBullet"/>
              <w:spacing w:after="40"/>
            </w:pPr>
            <w:r w:rsidRPr="000852E9">
              <w:t xml:space="preserve">ER – for Environmental </w:t>
            </w:r>
            <w:r w:rsidR="00E666B3">
              <w:t>r</w:t>
            </w:r>
            <w:r w:rsidRPr="000852E9">
              <w:t>isk</w:t>
            </w:r>
          </w:p>
          <w:p w14:paraId="7079E327" w14:textId="0D03DAFF" w:rsidR="00C300A6" w:rsidRPr="000852E9" w:rsidRDefault="00C300A6" w:rsidP="008C1240">
            <w:pPr>
              <w:pStyle w:val="TableBullet"/>
              <w:spacing w:after="40"/>
            </w:pPr>
            <w:r w:rsidRPr="000852E9">
              <w:t xml:space="preserve">HH – for Historic </w:t>
            </w:r>
            <w:r w:rsidR="00E666B3">
              <w:t>h</w:t>
            </w:r>
            <w:r w:rsidRPr="000852E9">
              <w:t>eritage</w:t>
            </w:r>
          </w:p>
          <w:p w14:paraId="0F0C38BF" w14:textId="67F531B1" w:rsidR="00C300A6" w:rsidRPr="000852E9" w:rsidRDefault="00C300A6" w:rsidP="008C1240">
            <w:pPr>
              <w:pStyle w:val="TableBullet"/>
              <w:spacing w:after="40"/>
            </w:pPr>
            <w:r w:rsidRPr="000852E9">
              <w:lastRenderedPageBreak/>
              <w:t xml:space="preserve">IE – for Infrastructure and </w:t>
            </w:r>
            <w:r w:rsidR="00E666B3">
              <w:t>e</w:t>
            </w:r>
            <w:r w:rsidRPr="000852E9">
              <w:t>nergy</w:t>
            </w:r>
          </w:p>
          <w:p w14:paraId="62E9A850" w14:textId="77777777" w:rsidR="00C300A6" w:rsidRPr="000852E9" w:rsidRDefault="00C300A6" w:rsidP="008C1240">
            <w:pPr>
              <w:pStyle w:val="TableBullet"/>
              <w:spacing w:after="40"/>
            </w:pPr>
            <w:r w:rsidRPr="000852E9">
              <w:t xml:space="preserve">LAND – for Land </w:t>
            </w:r>
          </w:p>
          <w:p w14:paraId="38EAF65B" w14:textId="77777777" w:rsidR="00C300A6" w:rsidRPr="000852E9" w:rsidRDefault="00C300A6" w:rsidP="008C1240">
            <w:pPr>
              <w:pStyle w:val="TableBullet"/>
              <w:spacing w:after="40"/>
            </w:pPr>
            <w:r w:rsidRPr="000852E9">
              <w:t>WATER – for Water</w:t>
            </w:r>
          </w:p>
          <w:p w14:paraId="28F9CD1D" w14:textId="4B44EC6F" w:rsidR="00C300A6" w:rsidRPr="000852E9" w:rsidRDefault="00F51ED3" w:rsidP="008C1240">
            <w:pPr>
              <w:pStyle w:val="TableBullet"/>
              <w:spacing w:after="40"/>
            </w:pPr>
            <w:r>
              <w:t>ST – for Special t</w:t>
            </w:r>
            <w:r w:rsidR="00C300A6" w:rsidRPr="000852E9">
              <w:t>opic</w:t>
            </w:r>
            <w:r w:rsidR="00E666B3">
              <w:t>s</w:t>
            </w:r>
          </w:p>
          <w:p w14:paraId="123E9307" w14:textId="77777777" w:rsidR="00C300A6" w:rsidRPr="000852E9" w:rsidRDefault="00C300A6" w:rsidP="008C1240">
            <w:pPr>
              <w:pStyle w:val="TableBullet"/>
              <w:spacing w:after="40"/>
            </w:pPr>
            <w:r w:rsidRPr="000852E9">
              <w:t>SCHED – for Schedules</w:t>
            </w:r>
          </w:p>
          <w:p w14:paraId="059B1D95" w14:textId="77777777" w:rsidR="00C300A6" w:rsidRPr="000852E9" w:rsidRDefault="00C300A6" w:rsidP="008C1240">
            <w:pPr>
              <w:pStyle w:val="TableBullet"/>
              <w:spacing w:after="40"/>
            </w:pPr>
            <w:r w:rsidRPr="000852E9">
              <w:t>APP – for Appendices</w:t>
            </w:r>
          </w:p>
          <w:p w14:paraId="2ACA8CC9" w14:textId="77777777" w:rsidR="00C300A6" w:rsidRPr="000852E9" w:rsidRDefault="00C300A6" w:rsidP="008C1240">
            <w:pPr>
              <w:pStyle w:val="TableBullet"/>
              <w:spacing w:after="40"/>
            </w:pPr>
            <w:r w:rsidRPr="000852E9">
              <w:t>MAPS – for Maps</w:t>
            </w:r>
          </w:p>
        </w:tc>
        <w:tc>
          <w:tcPr>
            <w:tcW w:w="1074" w:type="pct"/>
            <w:shd w:val="clear" w:color="auto" w:fill="auto"/>
          </w:tcPr>
          <w:p w14:paraId="3787C294" w14:textId="77777777" w:rsidR="00C300A6" w:rsidRPr="000852E9" w:rsidRDefault="00C300A6" w:rsidP="008C1240">
            <w:pPr>
              <w:pStyle w:val="TableBullet"/>
              <w:spacing w:after="40"/>
            </w:pPr>
            <w:r w:rsidRPr="000852E9">
              <w:lastRenderedPageBreak/>
              <w:t>INTRO – for Introduction</w:t>
            </w:r>
          </w:p>
          <w:p w14:paraId="6E406D26" w14:textId="04E32929" w:rsidR="00C300A6" w:rsidRPr="000852E9" w:rsidRDefault="00C300A6" w:rsidP="008C1240">
            <w:pPr>
              <w:pStyle w:val="TableBullet"/>
              <w:spacing w:after="40"/>
            </w:pPr>
            <w:r w:rsidRPr="000852E9">
              <w:t xml:space="preserve">HPW – for How the </w:t>
            </w:r>
            <w:r w:rsidR="00EE1124">
              <w:t>p</w:t>
            </w:r>
            <w:r w:rsidRPr="000852E9">
              <w:t xml:space="preserve">lan </w:t>
            </w:r>
            <w:r w:rsidR="00EE1124">
              <w:t>w</w:t>
            </w:r>
            <w:r w:rsidRPr="000852E9">
              <w:t>orks</w:t>
            </w:r>
          </w:p>
          <w:p w14:paraId="38A82C4A" w14:textId="77777777" w:rsidR="00C300A6" w:rsidRPr="000852E9" w:rsidRDefault="00C300A6" w:rsidP="008C1240">
            <w:pPr>
              <w:pStyle w:val="TableBullet"/>
              <w:spacing w:after="40"/>
            </w:pPr>
            <w:r w:rsidRPr="000852E9">
              <w:t>INTER – for Interpretation</w:t>
            </w:r>
          </w:p>
          <w:p w14:paraId="26B7D280" w14:textId="5CD237A5" w:rsidR="00C300A6" w:rsidRPr="000852E9" w:rsidRDefault="00C300A6" w:rsidP="008C1240">
            <w:pPr>
              <w:pStyle w:val="TableBullet"/>
              <w:spacing w:after="40"/>
            </w:pPr>
            <w:r w:rsidRPr="000852E9">
              <w:t xml:space="preserve">NDI – for National </w:t>
            </w:r>
            <w:r w:rsidR="00EE1124">
              <w:t>d</w:t>
            </w:r>
            <w:r w:rsidRPr="000852E9">
              <w:t xml:space="preserve">irection </w:t>
            </w:r>
            <w:r w:rsidR="00EE1124">
              <w:t>i</w:t>
            </w:r>
            <w:r w:rsidRPr="000852E9">
              <w:t>nstruments</w:t>
            </w:r>
          </w:p>
          <w:p w14:paraId="75133424" w14:textId="77777777" w:rsidR="00C300A6" w:rsidRPr="000852E9" w:rsidRDefault="00C300A6" w:rsidP="008C1240">
            <w:pPr>
              <w:pStyle w:val="TableBullet"/>
              <w:spacing w:after="40"/>
            </w:pPr>
            <w:r w:rsidRPr="000852E9">
              <w:t xml:space="preserve">RIH – for Recognition of iwi and </w:t>
            </w:r>
            <w:proofErr w:type="spellStart"/>
            <w:r w:rsidRPr="000852E9">
              <w:t>hapū</w:t>
            </w:r>
            <w:proofErr w:type="spellEnd"/>
            <w:r w:rsidRPr="000852E9">
              <w:t xml:space="preserve"> </w:t>
            </w:r>
          </w:p>
          <w:p w14:paraId="7CC43964" w14:textId="50817070" w:rsidR="00C300A6" w:rsidRPr="000852E9" w:rsidRDefault="00C300A6" w:rsidP="008C1240">
            <w:pPr>
              <w:pStyle w:val="TableBullet"/>
              <w:spacing w:after="40"/>
            </w:pPr>
            <w:r w:rsidRPr="000852E9">
              <w:t xml:space="preserve">TLR – for </w:t>
            </w:r>
            <w:proofErr w:type="spellStart"/>
            <w:r w:rsidRPr="000852E9">
              <w:t>Tangata</w:t>
            </w:r>
            <w:proofErr w:type="spellEnd"/>
            <w:r w:rsidRPr="000852E9">
              <w:t xml:space="preserve"> </w:t>
            </w:r>
            <w:r w:rsidR="00EE1124">
              <w:t>w</w:t>
            </w:r>
            <w:r w:rsidRPr="000852E9">
              <w:t>henua</w:t>
            </w:r>
            <w:r w:rsidR="00EE1124">
              <w:t xml:space="preserve"> - l</w:t>
            </w:r>
            <w:r w:rsidRPr="000852E9">
              <w:t xml:space="preserve">ocal </w:t>
            </w:r>
            <w:r w:rsidR="00EE1124">
              <w:t>a</w:t>
            </w:r>
            <w:r w:rsidRPr="000852E9">
              <w:t xml:space="preserve">uthority </w:t>
            </w:r>
            <w:r w:rsidR="00EE1124">
              <w:t>r</w:t>
            </w:r>
            <w:r w:rsidRPr="000852E9">
              <w:t xml:space="preserve">elationships </w:t>
            </w:r>
          </w:p>
          <w:p w14:paraId="0EDABC53" w14:textId="2FD77B80" w:rsidR="00C300A6" w:rsidRPr="000852E9" w:rsidRDefault="00C300A6" w:rsidP="008C1240">
            <w:pPr>
              <w:pStyle w:val="TableBullet"/>
              <w:spacing w:after="40"/>
            </w:pPr>
            <w:r w:rsidRPr="000852E9">
              <w:t xml:space="preserve">IHPD – for Iwi and </w:t>
            </w:r>
            <w:proofErr w:type="spellStart"/>
            <w:r w:rsidRPr="000852E9">
              <w:t>hapū</w:t>
            </w:r>
            <w:proofErr w:type="spellEnd"/>
            <w:r w:rsidRPr="000852E9">
              <w:t xml:space="preserve"> </w:t>
            </w:r>
            <w:r w:rsidR="00EE1124">
              <w:t>p</w:t>
            </w:r>
            <w:r w:rsidRPr="000852E9">
              <w:t xml:space="preserve">lanning </w:t>
            </w:r>
            <w:r w:rsidR="00EE1124">
              <w:t>d</w:t>
            </w:r>
            <w:r w:rsidRPr="000852E9">
              <w:t>ocuments</w:t>
            </w:r>
          </w:p>
          <w:p w14:paraId="78776D87" w14:textId="77777777" w:rsidR="00C300A6" w:rsidRPr="000852E9" w:rsidRDefault="00C300A6" w:rsidP="008C1240">
            <w:pPr>
              <w:pStyle w:val="TableBullet"/>
              <w:spacing w:after="40"/>
            </w:pPr>
            <w:r w:rsidRPr="000852E9">
              <w:t xml:space="preserve">TWC – for Consultation </w:t>
            </w:r>
          </w:p>
          <w:p w14:paraId="18B1C8C9" w14:textId="77777777" w:rsidR="00C300A6" w:rsidRPr="000852E9" w:rsidRDefault="00C300A6" w:rsidP="008C1240">
            <w:pPr>
              <w:pStyle w:val="TableBullet"/>
              <w:spacing w:after="40"/>
            </w:pPr>
            <w:r w:rsidRPr="000852E9">
              <w:t>ISSUE – for Issues</w:t>
            </w:r>
          </w:p>
          <w:p w14:paraId="77707A7E" w14:textId="77777777" w:rsidR="00C300A6" w:rsidRPr="000852E9" w:rsidRDefault="00C300A6" w:rsidP="008C1240">
            <w:pPr>
              <w:pStyle w:val="TableBullet"/>
              <w:spacing w:after="40"/>
            </w:pPr>
            <w:r w:rsidRPr="000852E9">
              <w:t>OBJ – for Objectives</w:t>
            </w:r>
          </w:p>
          <w:p w14:paraId="31182BCF" w14:textId="78A9B5EA" w:rsidR="00C300A6" w:rsidRPr="000852E9" w:rsidRDefault="00C300A6" w:rsidP="008C1240">
            <w:pPr>
              <w:pStyle w:val="TableBullet"/>
              <w:spacing w:after="40"/>
            </w:pPr>
            <w:r w:rsidRPr="000852E9">
              <w:t xml:space="preserve">AQ – for Air </w:t>
            </w:r>
            <w:r w:rsidR="00EE1124">
              <w:t>q</w:t>
            </w:r>
            <w:r w:rsidRPr="000852E9">
              <w:t>uality</w:t>
            </w:r>
          </w:p>
          <w:p w14:paraId="07557DBE" w14:textId="21B4B8BD" w:rsidR="00C300A6" w:rsidRPr="000852E9" w:rsidRDefault="00C300A6" w:rsidP="008C1240">
            <w:pPr>
              <w:pStyle w:val="TableBullet"/>
              <w:spacing w:after="40"/>
            </w:pPr>
            <w:r w:rsidRPr="000852E9">
              <w:t xml:space="preserve">CE – for Coastal </w:t>
            </w:r>
            <w:r w:rsidR="00EE1124">
              <w:t>e</w:t>
            </w:r>
            <w:r w:rsidRPr="000852E9">
              <w:t>nvironment</w:t>
            </w:r>
          </w:p>
          <w:p w14:paraId="75C597D2" w14:textId="3AC7B451" w:rsidR="00C300A6" w:rsidRPr="000852E9" w:rsidRDefault="00C300A6" w:rsidP="008C1240">
            <w:pPr>
              <w:pStyle w:val="TableBullet"/>
              <w:spacing w:after="40"/>
            </w:pPr>
            <w:r w:rsidRPr="000852E9">
              <w:t xml:space="preserve">EIB – for Ecosystems and </w:t>
            </w:r>
            <w:r w:rsidR="00EE1124">
              <w:t>i</w:t>
            </w:r>
            <w:r w:rsidRPr="000852E9">
              <w:t xml:space="preserve">ndigenous </w:t>
            </w:r>
            <w:r w:rsidR="00EE1124">
              <w:t>b</w:t>
            </w:r>
            <w:r w:rsidRPr="000852E9">
              <w:t>iodiversity</w:t>
            </w:r>
          </w:p>
          <w:p w14:paraId="385E3D2A" w14:textId="1A5D6B9C" w:rsidR="00C300A6" w:rsidRPr="000852E9" w:rsidRDefault="00C300A6" w:rsidP="008C1240">
            <w:pPr>
              <w:pStyle w:val="TableBullet"/>
              <w:spacing w:after="40"/>
            </w:pPr>
            <w:r w:rsidRPr="000852E9">
              <w:t xml:space="preserve">ER – for Environmental </w:t>
            </w:r>
            <w:r w:rsidR="00EE1124">
              <w:t>r</w:t>
            </w:r>
            <w:r w:rsidRPr="000852E9">
              <w:t>isk</w:t>
            </w:r>
          </w:p>
          <w:p w14:paraId="125D4110" w14:textId="0CF5ED88" w:rsidR="00C300A6" w:rsidRPr="000852E9" w:rsidRDefault="00C300A6" w:rsidP="008C1240">
            <w:pPr>
              <w:pStyle w:val="TableBullet"/>
              <w:spacing w:after="40"/>
            </w:pPr>
            <w:r w:rsidRPr="000852E9">
              <w:t xml:space="preserve">HH – for Historic </w:t>
            </w:r>
            <w:r w:rsidR="00EE1124">
              <w:t>h</w:t>
            </w:r>
            <w:r w:rsidRPr="000852E9">
              <w:t>eritage</w:t>
            </w:r>
          </w:p>
          <w:p w14:paraId="1E95BD42" w14:textId="51A6342D" w:rsidR="00C300A6" w:rsidRPr="000852E9" w:rsidRDefault="00C300A6" w:rsidP="008C1240">
            <w:pPr>
              <w:pStyle w:val="TableBullet"/>
              <w:spacing w:after="40"/>
            </w:pPr>
            <w:r w:rsidRPr="000852E9">
              <w:lastRenderedPageBreak/>
              <w:t xml:space="preserve">IE – for Infrastructure and </w:t>
            </w:r>
            <w:r w:rsidR="00EE1124">
              <w:t>e</w:t>
            </w:r>
            <w:r w:rsidRPr="000852E9">
              <w:t>nergy</w:t>
            </w:r>
          </w:p>
          <w:p w14:paraId="718A5A86" w14:textId="77777777" w:rsidR="00C300A6" w:rsidRPr="000852E9" w:rsidRDefault="00C300A6" w:rsidP="008C1240">
            <w:pPr>
              <w:pStyle w:val="TableBullet"/>
              <w:spacing w:after="40"/>
            </w:pPr>
            <w:r w:rsidRPr="000852E9">
              <w:t>LAND – for Land</w:t>
            </w:r>
          </w:p>
          <w:p w14:paraId="63BFC6CE" w14:textId="4095021F" w:rsidR="00C300A6" w:rsidRPr="000852E9" w:rsidRDefault="00C300A6" w:rsidP="008C1240">
            <w:pPr>
              <w:pStyle w:val="TableBullet"/>
              <w:spacing w:after="40"/>
            </w:pPr>
            <w:r w:rsidRPr="000852E9">
              <w:t xml:space="preserve">LNC – for Landscape, </w:t>
            </w:r>
            <w:r w:rsidR="00EE1124">
              <w:t>l</w:t>
            </w:r>
            <w:r w:rsidRPr="000852E9">
              <w:t xml:space="preserve">andforms and </w:t>
            </w:r>
            <w:r w:rsidR="00EE1124">
              <w:t>n</w:t>
            </w:r>
            <w:r w:rsidRPr="000852E9">
              <w:t xml:space="preserve">atural </w:t>
            </w:r>
            <w:r w:rsidR="00EE1124">
              <w:t>c</w:t>
            </w:r>
            <w:r w:rsidRPr="000852E9">
              <w:t>haracter</w:t>
            </w:r>
          </w:p>
          <w:p w14:paraId="4F3ABE0D" w14:textId="77777777" w:rsidR="00C300A6" w:rsidRPr="000852E9" w:rsidRDefault="00C300A6" w:rsidP="008C1240">
            <w:pPr>
              <w:pStyle w:val="TableBullet"/>
              <w:spacing w:after="40"/>
            </w:pPr>
            <w:r w:rsidRPr="000852E9">
              <w:t>WATER –for Water</w:t>
            </w:r>
          </w:p>
          <w:p w14:paraId="1B99E42C" w14:textId="2F7F3D26" w:rsidR="00C300A6" w:rsidRPr="000852E9" w:rsidRDefault="00C300A6" w:rsidP="008C1240">
            <w:pPr>
              <w:pStyle w:val="TableBullet"/>
              <w:spacing w:after="40"/>
            </w:pPr>
            <w:r w:rsidRPr="000852E9">
              <w:t xml:space="preserve">ST – for Special </w:t>
            </w:r>
            <w:r w:rsidR="00EE1124">
              <w:t>t</w:t>
            </w:r>
            <w:r w:rsidRPr="000852E9">
              <w:t>opic</w:t>
            </w:r>
            <w:r w:rsidR="00EE1124">
              <w:t>s</w:t>
            </w:r>
          </w:p>
          <w:p w14:paraId="79D33197" w14:textId="77777777" w:rsidR="00C300A6" w:rsidRPr="000852E9" w:rsidRDefault="00C300A6" w:rsidP="008C1240">
            <w:pPr>
              <w:pStyle w:val="TableBullet"/>
              <w:spacing w:after="40"/>
            </w:pPr>
            <w:r w:rsidRPr="000852E9">
              <w:t>SCHED – for Schedules</w:t>
            </w:r>
          </w:p>
          <w:p w14:paraId="3622643E" w14:textId="77777777" w:rsidR="00C300A6" w:rsidRPr="000852E9" w:rsidRDefault="00C300A6" w:rsidP="008C1240">
            <w:pPr>
              <w:pStyle w:val="TableBullet"/>
              <w:spacing w:after="40"/>
            </w:pPr>
            <w:r w:rsidRPr="000852E9">
              <w:t>APP – for Appendices</w:t>
            </w:r>
          </w:p>
          <w:p w14:paraId="606C7810" w14:textId="77777777" w:rsidR="00C300A6" w:rsidRPr="000852E9" w:rsidRDefault="00C300A6" w:rsidP="008C1240">
            <w:pPr>
              <w:pStyle w:val="TableBullet"/>
              <w:spacing w:after="40"/>
            </w:pPr>
            <w:r w:rsidRPr="000852E9">
              <w:t>MAPS – for Maps</w:t>
            </w:r>
          </w:p>
        </w:tc>
        <w:tc>
          <w:tcPr>
            <w:tcW w:w="1026" w:type="pct"/>
            <w:shd w:val="clear" w:color="auto" w:fill="auto"/>
          </w:tcPr>
          <w:p w14:paraId="3C46D9FA" w14:textId="77777777" w:rsidR="00C300A6" w:rsidRPr="000852E9" w:rsidRDefault="00C300A6" w:rsidP="008C1240">
            <w:pPr>
              <w:pStyle w:val="TableBullet"/>
              <w:spacing w:after="40"/>
            </w:pPr>
            <w:r w:rsidRPr="000852E9">
              <w:lastRenderedPageBreak/>
              <w:t>INTRO – for Introduction</w:t>
            </w:r>
          </w:p>
          <w:p w14:paraId="05250F56" w14:textId="6D20EA62" w:rsidR="00C300A6" w:rsidRPr="000852E9" w:rsidRDefault="00C300A6" w:rsidP="008C1240">
            <w:pPr>
              <w:pStyle w:val="TableBullet"/>
              <w:spacing w:after="40"/>
            </w:pPr>
            <w:r w:rsidRPr="000852E9">
              <w:t xml:space="preserve">HPW – for How the </w:t>
            </w:r>
            <w:r w:rsidR="00EE1124">
              <w:t>p</w:t>
            </w:r>
            <w:r w:rsidRPr="000852E9">
              <w:t xml:space="preserve">lan </w:t>
            </w:r>
            <w:r w:rsidR="00EE1124">
              <w:t>w</w:t>
            </w:r>
            <w:r w:rsidRPr="000852E9">
              <w:t>orks</w:t>
            </w:r>
          </w:p>
          <w:p w14:paraId="79C9FC9A" w14:textId="77777777" w:rsidR="00C300A6" w:rsidRPr="000852E9" w:rsidRDefault="00C300A6" w:rsidP="008C1240">
            <w:pPr>
              <w:pStyle w:val="TableBullet"/>
              <w:spacing w:after="40"/>
            </w:pPr>
            <w:r w:rsidRPr="000852E9">
              <w:t>INTER - for Interpretation</w:t>
            </w:r>
          </w:p>
          <w:p w14:paraId="54ECA026" w14:textId="1D58D0DA" w:rsidR="00C300A6" w:rsidRPr="000852E9" w:rsidRDefault="00C300A6" w:rsidP="008C1240">
            <w:pPr>
              <w:pStyle w:val="TableBullet"/>
              <w:spacing w:after="40"/>
            </w:pPr>
            <w:r w:rsidRPr="000852E9">
              <w:t>NDI</w:t>
            </w:r>
            <w:r w:rsidR="0008272E">
              <w:t xml:space="preserve"> </w:t>
            </w:r>
            <w:r w:rsidRPr="000852E9">
              <w:t xml:space="preserve">- for National </w:t>
            </w:r>
            <w:r w:rsidR="00EE1124">
              <w:t>d</w:t>
            </w:r>
            <w:r w:rsidRPr="000852E9">
              <w:t xml:space="preserve">irection </w:t>
            </w:r>
            <w:r w:rsidR="00EE1124">
              <w:t>i</w:t>
            </w:r>
            <w:r w:rsidRPr="000852E9">
              <w:t>nstruments</w:t>
            </w:r>
          </w:p>
          <w:p w14:paraId="14C8A38E" w14:textId="77777777" w:rsidR="00C300A6" w:rsidRPr="000852E9" w:rsidRDefault="00C300A6" w:rsidP="008C1240">
            <w:pPr>
              <w:pStyle w:val="TableBullet"/>
              <w:spacing w:after="40"/>
            </w:pPr>
            <w:r w:rsidRPr="000852E9">
              <w:t xml:space="preserve">RIH - for Recognition of iwi and </w:t>
            </w:r>
            <w:proofErr w:type="spellStart"/>
            <w:r w:rsidRPr="000852E9">
              <w:t>hapū</w:t>
            </w:r>
            <w:proofErr w:type="spellEnd"/>
            <w:r w:rsidR="0008272E">
              <w:t xml:space="preserve"> </w:t>
            </w:r>
          </w:p>
          <w:p w14:paraId="70373894" w14:textId="48E0F6BB" w:rsidR="00C300A6" w:rsidRPr="000852E9" w:rsidRDefault="00C300A6" w:rsidP="008C1240">
            <w:pPr>
              <w:pStyle w:val="TableBullet"/>
              <w:spacing w:after="40"/>
            </w:pPr>
            <w:r w:rsidRPr="000852E9">
              <w:t xml:space="preserve">TLR – for </w:t>
            </w:r>
            <w:proofErr w:type="spellStart"/>
            <w:r w:rsidRPr="000852E9">
              <w:t>Tangata</w:t>
            </w:r>
            <w:proofErr w:type="spellEnd"/>
            <w:r w:rsidRPr="000852E9">
              <w:t xml:space="preserve"> </w:t>
            </w:r>
            <w:r w:rsidR="00EE1124">
              <w:t>w</w:t>
            </w:r>
            <w:r w:rsidRPr="000852E9">
              <w:t>henua</w:t>
            </w:r>
            <w:r w:rsidR="00EE1124">
              <w:t xml:space="preserve"> </w:t>
            </w:r>
            <w:r w:rsidRPr="000852E9">
              <w:t>-</w:t>
            </w:r>
            <w:r w:rsidR="00EE1124">
              <w:t xml:space="preserve"> l</w:t>
            </w:r>
            <w:r w:rsidRPr="000852E9">
              <w:t xml:space="preserve">ocal </w:t>
            </w:r>
            <w:r w:rsidR="00EE1124">
              <w:t>a</w:t>
            </w:r>
            <w:r w:rsidRPr="000852E9">
              <w:t xml:space="preserve">uthority </w:t>
            </w:r>
            <w:r w:rsidR="00EE1124">
              <w:t>r</w:t>
            </w:r>
            <w:r w:rsidRPr="000852E9">
              <w:t xml:space="preserve">elationships </w:t>
            </w:r>
          </w:p>
          <w:p w14:paraId="1182763C" w14:textId="60967B09" w:rsidR="00C300A6" w:rsidRPr="000852E9" w:rsidRDefault="00C300A6" w:rsidP="008C1240">
            <w:pPr>
              <w:pStyle w:val="TableBullet"/>
              <w:spacing w:after="40"/>
            </w:pPr>
            <w:r w:rsidRPr="000852E9">
              <w:t xml:space="preserve">IHPD – for Iwi and </w:t>
            </w:r>
            <w:proofErr w:type="spellStart"/>
            <w:r w:rsidRPr="000852E9">
              <w:t>hapū</w:t>
            </w:r>
            <w:proofErr w:type="spellEnd"/>
            <w:r w:rsidRPr="000852E9">
              <w:t xml:space="preserve"> </w:t>
            </w:r>
            <w:r w:rsidR="00EE1124">
              <w:t>p</w:t>
            </w:r>
            <w:r w:rsidRPr="000852E9">
              <w:t xml:space="preserve">lanning </w:t>
            </w:r>
            <w:r w:rsidR="00EE1124">
              <w:t>d</w:t>
            </w:r>
            <w:r w:rsidRPr="000852E9">
              <w:t xml:space="preserve">ocuments </w:t>
            </w:r>
          </w:p>
          <w:p w14:paraId="54FEA7FF" w14:textId="77777777" w:rsidR="00C300A6" w:rsidRPr="000852E9" w:rsidRDefault="00C300A6" w:rsidP="008C1240">
            <w:pPr>
              <w:pStyle w:val="TableBullet"/>
              <w:spacing w:after="40"/>
            </w:pPr>
            <w:r w:rsidRPr="000852E9">
              <w:t xml:space="preserve">TWC – for Consultation </w:t>
            </w:r>
          </w:p>
          <w:p w14:paraId="487FD76C" w14:textId="3E87A06E" w:rsidR="00C300A6" w:rsidRPr="000852E9" w:rsidRDefault="00C300A6" w:rsidP="008C1240">
            <w:pPr>
              <w:pStyle w:val="TableBullet"/>
              <w:spacing w:after="40"/>
            </w:pPr>
            <w:r w:rsidRPr="000852E9">
              <w:t xml:space="preserve">NEV – for Natural </w:t>
            </w:r>
            <w:r w:rsidR="00EE1124">
              <w:t>e</w:t>
            </w:r>
            <w:r w:rsidRPr="000852E9">
              <w:t>nvironment</w:t>
            </w:r>
            <w:r w:rsidR="00EE1124">
              <w:t>al</w:t>
            </w:r>
            <w:r w:rsidRPr="000852E9">
              <w:t xml:space="preserve"> </w:t>
            </w:r>
            <w:r w:rsidR="00EE1124">
              <w:t>v</w:t>
            </w:r>
            <w:r w:rsidRPr="000852E9">
              <w:t>alues</w:t>
            </w:r>
          </w:p>
          <w:p w14:paraId="6B7838C0" w14:textId="74227B0B" w:rsidR="00C300A6" w:rsidRPr="000852E9" w:rsidRDefault="00C300A6" w:rsidP="008C1240">
            <w:pPr>
              <w:pStyle w:val="TableBullet"/>
              <w:spacing w:after="40"/>
            </w:pPr>
            <w:r w:rsidRPr="000852E9">
              <w:t xml:space="preserve">ER – for Environmental </w:t>
            </w:r>
            <w:r w:rsidR="00EE1124">
              <w:t>r</w:t>
            </w:r>
            <w:r w:rsidRPr="000852E9">
              <w:t>isks</w:t>
            </w:r>
          </w:p>
          <w:p w14:paraId="7E261AE0" w14:textId="69D74217" w:rsidR="00C300A6" w:rsidRPr="000852E9" w:rsidRDefault="00C300A6" w:rsidP="008C1240">
            <w:pPr>
              <w:pStyle w:val="TableBullet"/>
              <w:spacing w:after="40"/>
            </w:pPr>
            <w:r w:rsidRPr="000852E9">
              <w:t xml:space="preserve">CV – for Community </w:t>
            </w:r>
            <w:r w:rsidR="00EE1124">
              <w:t>v</w:t>
            </w:r>
            <w:r w:rsidRPr="000852E9">
              <w:t xml:space="preserve">alues </w:t>
            </w:r>
          </w:p>
          <w:p w14:paraId="16E210C4" w14:textId="020F582E" w:rsidR="00C300A6" w:rsidRPr="000852E9" w:rsidRDefault="00C300A6" w:rsidP="008C1240">
            <w:pPr>
              <w:pStyle w:val="TableBullet"/>
              <w:spacing w:after="40"/>
            </w:pPr>
            <w:r w:rsidRPr="000852E9">
              <w:t xml:space="preserve">IE – for Infrastructure and </w:t>
            </w:r>
            <w:r w:rsidR="00EE1124">
              <w:t>e</w:t>
            </w:r>
            <w:r w:rsidRPr="000852E9">
              <w:t>nergy</w:t>
            </w:r>
          </w:p>
          <w:p w14:paraId="79A9FFBF" w14:textId="77777777" w:rsidR="00C300A6" w:rsidRPr="000852E9" w:rsidRDefault="00C300A6" w:rsidP="008C1240">
            <w:pPr>
              <w:pStyle w:val="TableBullet"/>
              <w:spacing w:after="40"/>
            </w:pPr>
            <w:r w:rsidRPr="000852E9">
              <w:t>SUB – for Subdivision</w:t>
            </w:r>
          </w:p>
          <w:p w14:paraId="09C54CB5" w14:textId="75F6D9E4" w:rsidR="00C300A6" w:rsidRPr="000852E9" w:rsidRDefault="00C300A6" w:rsidP="008C1240">
            <w:pPr>
              <w:pStyle w:val="TableBullet"/>
              <w:spacing w:after="40"/>
            </w:pPr>
            <w:r w:rsidRPr="000852E9">
              <w:t xml:space="preserve">GDW – for General </w:t>
            </w:r>
            <w:r w:rsidR="00EE1124">
              <w:t>d</w:t>
            </w:r>
            <w:r w:rsidRPr="000852E9">
              <w:t>istrict</w:t>
            </w:r>
            <w:r w:rsidR="00EE1124">
              <w:t>-w</w:t>
            </w:r>
            <w:r w:rsidRPr="000852E9">
              <w:t xml:space="preserve">ide Matters </w:t>
            </w:r>
          </w:p>
          <w:p w14:paraId="711C7B37" w14:textId="1A11F23F" w:rsidR="00C300A6" w:rsidRPr="000852E9" w:rsidRDefault="00C300A6" w:rsidP="008C1240">
            <w:pPr>
              <w:pStyle w:val="TableBullet"/>
              <w:spacing w:after="40"/>
            </w:pPr>
            <w:r w:rsidRPr="000852E9">
              <w:lastRenderedPageBreak/>
              <w:t xml:space="preserve">RES - for Residential </w:t>
            </w:r>
            <w:r w:rsidR="00EE1124">
              <w:t>z</w:t>
            </w:r>
            <w:r w:rsidRPr="000852E9">
              <w:t>ones</w:t>
            </w:r>
          </w:p>
          <w:p w14:paraId="6CAFE769" w14:textId="3D871C73" w:rsidR="00C300A6" w:rsidRPr="000852E9" w:rsidRDefault="00C300A6" w:rsidP="008C1240">
            <w:pPr>
              <w:pStyle w:val="TableBullet"/>
              <w:spacing w:after="40"/>
            </w:pPr>
            <w:r w:rsidRPr="000852E9">
              <w:t xml:space="preserve">RUR – for Rural </w:t>
            </w:r>
            <w:r w:rsidR="00EE1124">
              <w:t>z</w:t>
            </w:r>
            <w:r w:rsidRPr="000852E9">
              <w:t>ones</w:t>
            </w:r>
          </w:p>
          <w:p w14:paraId="334D9FDB" w14:textId="035B3F26" w:rsidR="00C300A6" w:rsidRPr="000852E9" w:rsidRDefault="00C300A6" w:rsidP="008C1240">
            <w:pPr>
              <w:pStyle w:val="TableBullet"/>
              <w:spacing w:after="40"/>
            </w:pPr>
            <w:r w:rsidRPr="000852E9">
              <w:t xml:space="preserve">COM – for Commercial </w:t>
            </w:r>
            <w:r w:rsidR="00EE1124">
              <w:t>z</w:t>
            </w:r>
            <w:r w:rsidRPr="000852E9">
              <w:t>ones</w:t>
            </w:r>
          </w:p>
          <w:p w14:paraId="43FA6003" w14:textId="5E924056" w:rsidR="00C300A6" w:rsidRPr="000852E9" w:rsidRDefault="00C300A6" w:rsidP="008C1240">
            <w:pPr>
              <w:pStyle w:val="TableBullet"/>
              <w:spacing w:after="40"/>
            </w:pPr>
            <w:r w:rsidRPr="000852E9">
              <w:t xml:space="preserve">IND - for Industrial </w:t>
            </w:r>
            <w:r w:rsidR="00EE1124">
              <w:t>z</w:t>
            </w:r>
            <w:r w:rsidRPr="000852E9">
              <w:t xml:space="preserve">ones </w:t>
            </w:r>
          </w:p>
          <w:p w14:paraId="7742298E" w14:textId="0D3FAF84" w:rsidR="00C300A6" w:rsidRPr="000852E9" w:rsidRDefault="00C300A6" w:rsidP="008C1240">
            <w:pPr>
              <w:pStyle w:val="TableBullet"/>
              <w:spacing w:after="40"/>
            </w:pPr>
            <w:r w:rsidRPr="000852E9">
              <w:t xml:space="preserve">OSR – for Open </w:t>
            </w:r>
            <w:r w:rsidR="00EE1124">
              <w:t>s</w:t>
            </w:r>
            <w:r w:rsidRPr="000852E9">
              <w:t xml:space="preserve">pace and </w:t>
            </w:r>
            <w:r w:rsidR="00EE1124">
              <w:t>r</w:t>
            </w:r>
            <w:r w:rsidRPr="000852E9">
              <w:t xml:space="preserve">ecreation </w:t>
            </w:r>
            <w:r w:rsidR="00EE1124">
              <w:t>z</w:t>
            </w:r>
            <w:r w:rsidRPr="000852E9">
              <w:t>ones</w:t>
            </w:r>
          </w:p>
          <w:p w14:paraId="40411DF4" w14:textId="46760B94" w:rsidR="00C300A6" w:rsidRPr="000852E9" w:rsidRDefault="00C300A6" w:rsidP="008C1240">
            <w:pPr>
              <w:pStyle w:val="TableBullet"/>
              <w:spacing w:after="40"/>
            </w:pPr>
            <w:r w:rsidRPr="000852E9">
              <w:t xml:space="preserve">SP - for Special </w:t>
            </w:r>
            <w:r w:rsidR="00EE1124">
              <w:t>p</w:t>
            </w:r>
            <w:r w:rsidRPr="000852E9">
              <w:t xml:space="preserve">urpose </w:t>
            </w:r>
            <w:r w:rsidR="00EE1124">
              <w:t>z</w:t>
            </w:r>
            <w:r w:rsidRPr="000852E9">
              <w:t>ones</w:t>
            </w:r>
          </w:p>
          <w:p w14:paraId="1D26ECBD" w14:textId="77777777" w:rsidR="00C300A6" w:rsidRPr="000852E9" w:rsidRDefault="00C300A6" w:rsidP="008C1240">
            <w:pPr>
              <w:pStyle w:val="TableBullet"/>
              <w:spacing w:after="40"/>
            </w:pPr>
            <w:r w:rsidRPr="000852E9">
              <w:t>PREC – for Precincts</w:t>
            </w:r>
          </w:p>
          <w:p w14:paraId="7954D2FE" w14:textId="39A706E8" w:rsidR="00C300A6" w:rsidRPr="000852E9" w:rsidRDefault="00C300A6" w:rsidP="008C1240">
            <w:pPr>
              <w:pStyle w:val="TableBullet"/>
              <w:spacing w:after="40"/>
            </w:pPr>
            <w:r w:rsidRPr="000852E9">
              <w:t xml:space="preserve">DEV – for Development </w:t>
            </w:r>
            <w:r w:rsidR="00EE1124">
              <w:t>a</w:t>
            </w:r>
            <w:r w:rsidRPr="000852E9">
              <w:t>reas</w:t>
            </w:r>
          </w:p>
          <w:p w14:paraId="462F4D4A" w14:textId="77777777" w:rsidR="00C300A6" w:rsidRPr="000852E9" w:rsidRDefault="00C300A6" w:rsidP="008C1240">
            <w:pPr>
              <w:pStyle w:val="TableBullet"/>
              <w:spacing w:after="40"/>
            </w:pPr>
            <w:r w:rsidRPr="000852E9">
              <w:t xml:space="preserve">DES - for Designations </w:t>
            </w:r>
          </w:p>
          <w:p w14:paraId="1FB4E2D5" w14:textId="77777777" w:rsidR="00C300A6" w:rsidRPr="000852E9" w:rsidRDefault="00C300A6" w:rsidP="008C1240">
            <w:pPr>
              <w:pStyle w:val="TableBullet"/>
              <w:spacing w:after="40"/>
            </w:pPr>
            <w:r w:rsidRPr="000852E9">
              <w:t>SCHED – for Schedules</w:t>
            </w:r>
          </w:p>
          <w:p w14:paraId="796EBBC6" w14:textId="77777777" w:rsidR="00C300A6" w:rsidRPr="000852E9" w:rsidRDefault="00C300A6" w:rsidP="008C1240">
            <w:pPr>
              <w:pStyle w:val="TableBullet"/>
              <w:spacing w:after="40"/>
            </w:pPr>
            <w:r w:rsidRPr="000852E9">
              <w:t>APP – for Appendices</w:t>
            </w:r>
          </w:p>
          <w:p w14:paraId="28269630" w14:textId="77777777" w:rsidR="00C300A6" w:rsidRPr="000852E9" w:rsidRDefault="00C300A6" w:rsidP="008C1240">
            <w:pPr>
              <w:pStyle w:val="TableBullet"/>
              <w:spacing w:after="40"/>
            </w:pPr>
            <w:r w:rsidRPr="000852E9">
              <w:t>MAPS – for Maps</w:t>
            </w:r>
          </w:p>
        </w:tc>
        <w:tc>
          <w:tcPr>
            <w:tcW w:w="1240" w:type="pct"/>
            <w:shd w:val="clear" w:color="auto" w:fill="auto"/>
          </w:tcPr>
          <w:p w14:paraId="6B5C81A2" w14:textId="77777777" w:rsidR="00C300A6" w:rsidRPr="000852E9" w:rsidRDefault="00C300A6" w:rsidP="008C1240">
            <w:pPr>
              <w:pStyle w:val="TableBullet"/>
              <w:spacing w:after="40"/>
            </w:pPr>
            <w:r w:rsidRPr="000852E9">
              <w:lastRenderedPageBreak/>
              <w:t>INTRO – for Introduction</w:t>
            </w:r>
          </w:p>
          <w:p w14:paraId="56E607A8" w14:textId="1797D323" w:rsidR="00C300A6" w:rsidRPr="000852E9" w:rsidRDefault="00C300A6" w:rsidP="008C1240">
            <w:pPr>
              <w:pStyle w:val="TableBullet"/>
              <w:spacing w:after="40"/>
            </w:pPr>
            <w:r w:rsidRPr="000852E9">
              <w:t xml:space="preserve">HPW – for How the </w:t>
            </w:r>
            <w:r w:rsidR="000F7A26">
              <w:t>p</w:t>
            </w:r>
            <w:r w:rsidRPr="000852E9">
              <w:t xml:space="preserve">lan </w:t>
            </w:r>
            <w:r w:rsidR="000F7A26">
              <w:t>w</w:t>
            </w:r>
            <w:r w:rsidRPr="000852E9">
              <w:t>orks</w:t>
            </w:r>
          </w:p>
          <w:p w14:paraId="51C08FC6" w14:textId="77777777" w:rsidR="00C300A6" w:rsidRPr="000852E9" w:rsidRDefault="00C300A6" w:rsidP="008C1240">
            <w:pPr>
              <w:pStyle w:val="TableBullet"/>
              <w:spacing w:after="40"/>
            </w:pPr>
            <w:r w:rsidRPr="000852E9">
              <w:t>INTER – for Interpretation</w:t>
            </w:r>
          </w:p>
          <w:p w14:paraId="63586D4E" w14:textId="28BC6DB8" w:rsidR="00C300A6" w:rsidRPr="000852E9" w:rsidRDefault="00C300A6" w:rsidP="008C1240">
            <w:pPr>
              <w:pStyle w:val="TableBullet"/>
              <w:spacing w:after="40"/>
            </w:pPr>
            <w:r w:rsidRPr="000852E9">
              <w:t xml:space="preserve">NDI – for National </w:t>
            </w:r>
            <w:r w:rsidR="000F7A26">
              <w:t>d</w:t>
            </w:r>
            <w:r w:rsidRPr="000852E9">
              <w:t xml:space="preserve">irection </w:t>
            </w:r>
            <w:r w:rsidR="000F7A26">
              <w:t>i</w:t>
            </w:r>
            <w:r w:rsidRPr="000852E9">
              <w:t>nstruments</w:t>
            </w:r>
          </w:p>
          <w:p w14:paraId="52662306" w14:textId="77777777" w:rsidR="00C300A6" w:rsidRPr="000852E9" w:rsidRDefault="00C300A6" w:rsidP="008C1240">
            <w:pPr>
              <w:pStyle w:val="TableBullet"/>
              <w:spacing w:after="40"/>
            </w:pPr>
            <w:r w:rsidRPr="000852E9">
              <w:t xml:space="preserve">RIH – for Recognition of iwi and </w:t>
            </w:r>
            <w:proofErr w:type="spellStart"/>
            <w:r w:rsidRPr="000852E9">
              <w:t>hapū</w:t>
            </w:r>
            <w:proofErr w:type="spellEnd"/>
            <w:r w:rsidRPr="000852E9">
              <w:t xml:space="preserve"> </w:t>
            </w:r>
          </w:p>
          <w:p w14:paraId="335A8747" w14:textId="6C6C40D0" w:rsidR="00C300A6" w:rsidRPr="000852E9" w:rsidRDefault="00C300A6" w:rsidP="008C1240">
            <w:pPr>
              <w:pStyle w:val="TableBullet"/>
              <w:spacing w:after="40"/>
            </w:pPr>
            <w:r w:rsidRPr="000852E9">
              <w:t xml:space="preserve">TLR – for </w:t>
            </w:r>
            <w:proofErr w:type="spellStart"/>
            <w:r w:rsidRPr="000852E9">
              <w:t>Tangata</w:t>
            </w:r>
            <w:proofErr w:type="spellEnd"/>
            <w:r w:rsidRPr="000852E9">
              <w:t xml:space="preserve"> </w:t>
            </w:r>
            <w:r w:rsidR="000F7A26">
              <w:t>w</w:t>
            </w:r>
            <w:r w:rsidRPr="000852E9">
              <w:t>henua</w:t>
            </w:r>
            <w:r w:rsidR="000F7A26">
              <w:t xml:space="preserve"> </w:t>
            </w:r>
            <w:r w:rsidRPr="000852E9">
              <w:t>-</w:t>
            </w:r>
            <w:r w:rsidR="000F7A26">
              <w:t xml:space="preserve"> </w:t>
            </w:r>
            <w:r w:rsidRPr="000852E9">
              <w:t xml:space="preserve">Local </w:t>
            </w:r>
            <w:r w:rsidR="000F7A26">
              <w:t>a</w:t>
            </w:r>
            <w:r w:rsidRPr="000852E9">
              <w:t xml:space="preserve">uthority </w:t>
            </w:r>
            <w:r w:rsidR="000F7A26">
              <w:t>r</w:t>
            </w:r>
            <w:r w:rsidRPr="000852E9">
              <w:t>elationships</w:t>
            </w:r>
            <w:r w:rsidR="0008272E">
              <w:t xml:space="preserve"> </w:t>
            </w:r>
          </w:p>
          <w:p w14:paraId="3304906D" w14:textId="4FF0C856" w:rsidR="00C300A6" w:rsidRPr="000852E9" w:rsidRDefault="00C300A6" w:rsidP="008C1240">
            <w:pPr>
              <w:pStyle w:val="TableBullet"/>
              <w:spacing w:after="40"/>
            </w:pPr>
            <w:r w:rsidRPr="000852E9">
              <w:t xml:space="preserve">IHPD – for Iwi and </w:t>
            </w:r>
            <w:proofErr w:type="spellStart"/>
            <w:r w:rsidRPr="000852E9">
              <w:t>hapū</w:t>
            </w:r>
            <w:proofErr w:type="spellEnd"/>
            <w:r w:rsidRPr="000852E9">
              <w:t xml:space="preserve"> </w:t>
            </w:r>
            <w:r w:rsidR="000F7A26">
              <w:t>p</w:t>
            </w:r>
            <w:r w:rsidRPr="000852E9">
              <w:t xml:space="preserve">lanning </w:t>
            </w:r>
            <w:r w:rsidR="000F7A26">
              <w:t>d</w:t>
            </w:r>
            <w:r w:rsidRPr="000852E9">
              <w:t xml:space="preserve">ocuments </w:t>
            </w:r>
          </w:p>
          <w:p w14:paraId="51257313" w14:textId="77777777" w:rsidR="00C300A6" w:rsidRPr="000852E9" w:rsidRDefault="00C300A6" w:rsidP="008C1240">
            <w:pPr>
              <w:pStyle w:val="TableBullet"/>
              <w:spacing w:after="40"/>
            </w:pPr>
            <w:r w:rsidRPr="000852E9">
              <w:t>TWC - for Consultation</w:t>
            </w:r>
          </w:p>
          <w:p w14:paraId="24BC72B3" w14:textId="7BA58D9E" w:rsidR="00C300A6" w:rsidRPr="000852E9" w:rsidRDefault="00C300A6" w:rsidP="008C1240">
            <w:pPr>
              <w:pStyle w:val="TableBullet"/>
              <w:spacing w:after="40"/>
            </w:pPr>
            <w:r w:rsidRPr="000852E9">
              <w:t xml:space="preserve">PSSIG - for </w:t>
            </w:r>
            <w:r w:rsidRPr="000852E9">
              <w:rPr>
                <w:color w:val="000000" w:themeColor="text1"/>
              </w:rPr>
              <w:t xml:space="preserve">Significant </w:t>
            </w:r>
            <w:r w:rsidR="000F7A26">
              <w:rPr>
                <w:color w:val="000000" w:themeColor="text1"/>
              </w:rPr>
              <w:t>r</w:t>
            </w:r>
            <w:r w:rsidRPr="000852E9">
              <w:rPr>
                <w:color w:val="000000" w:themeColor="text1"/>
              </w:rPr>
              <w:t xml:space="preserve">esource </w:t>
            </w:r>
            <w:r w:rsidR="000F7A26">
              <w:rPr>
                <w:color w:val="000000" w:themeColor="text1"/>
              </w:rPr>
              <w:t>m</w:t>
            </w:r>
            <w:r w:rsidRPr="000852E9">
              <w:rPr>
                <w:color w:val="000000" w:themeColor="text1"/>
              </w:rPr>
              <w:t xml:space="preserve">anagement </w:t>
            </w:r>
            <w:r w:rsidR="000F7A26">
              <w:rPr>
                <w:color w:val="000000" w:themeColor="text1"/>
              </w:rPr>
              <w:t>i</w:t>
            </w:r>
            <w:r w:rsidRPr="000852E9">
              <w:rPr>
                <w:color w:val="000000" w:themeColor="text1"/>
              </w:rPr>
              <w:t xml:space="preserve">ssues for the </w:t>
            </w:r>
            <w:r w:rsidR="000F7A26">
              <w:rPr>
                <w:color w:val="000000" w:themeColor="text1"/>
              </w:rPr>
              <w:t>r</w:t>
            </w:r>
            <w:r w:rsidRPr="000852E9">
              <w:rPr>
                <w:color w:val="000000" w:themeColor="text1"/>
              </w:rPr>
              <w:t>egion</w:t>
            </w:r>
            <w:r w:rsidRPr="000852E9">
              <w:t xml:space="preserve"> in regional policy statement</w:t>
            </w:r>
          </w:p>
          <w:p w14:paraId="6C890BD9" w14:textId="1936CDF4" w:rsidR="00C300A6" w:rsidRPr="000852E9" w:rsidRDefault="00C300A6" w:rsidP="008C1240">
            <w:pPr>
              <w:pStyle w:val="TableBullet"/>
              <w:spacing w:after="40"/>
            </w:pPr>
            <w:r w:rsidRPr="000852E9">
              <w:t xml:space="preserve">ISO – for Issues and </w:t>
            </w:r>
            <w:r w:rsidR="000F7A26">
              <w:t>o</w:t>
            </w:r>
            <w:r w:rsidRPr="000852E9">
              <w:t>bjectives</w:t>
            </w:r>
          </w:p>
          <w:p w14:paraId="60988754" w14:textId="77777777" w:rsidR="00C300A6" w:rsidRPr="000852E9" w:rsidRDefault="00C300A6" w:rsidP="008C1240">
            <w:pPr>
              <w:pStyle w:val="TableBullet"/>
              <w:spacing w:after="40"/>
            </w:pPr>
            <w:r w:rsidRPr="000852E9">
              <w:t>THEME – for Themes in regional policy statement</w:t>
            </w:r>
          </w:p>
          <w:p w14:paraId="568C9953" w14:textId="6687BE2A" w:rsidR="00C300A6" w:rsidRPr="000852E9" w:rsidRDefault="00C300A6" w:rsidP="008C1240">
            <w:pPr>
              <w:pStyle w:val="TableBullet"/>
              <w:spacing w:after="40"/>
            </w:pPr>
            <w:r w:rsidRPr="000852E9">
              <w:t xml:space="preserve">AQ – for Air </w:t>
            </w:r>
            <w:r w:rsidR="000F7A26">
              <w:t>q</w:t>
            </w:r>
            <w:r w:rsidRPr="000852E9">
              <w:t>uality</w:t>
            </w:r>
          </w:p>
          <w:p w14:paraId="6AE2EFFF" w14:textId="009737C4" w:rsidR="00C300A6" w:rsidRPr="000852E9" w:rsidRDefault="00C300A6" w:rsidP="008C1240">
            <w:pPr>
              <w:pStyle w:val="TableBullet"/>
              <w:spacing w:after="40"/>
            </w:pPr>
            <w:r w:rsidRPr="000852E9">
              <w:t xml:space="preserve">CE – for Coastal </w:t>
            </w:r>
            <w:r w:rsidR="000F7A26">
              <w:t>e</w:t>
            </w:r>
            <w:r w:rsidRPr="000852E9">
              <w:t>nvironment</w:t>
            </w:r>
            <w:r w:rsidR="00DA03E6" w:rsidRPr="000852E9">
              <w:br/>
            </w:r>
          </w:p>
          <w:p w14:paraId="1F1E0A97" w14:textId="51C898D2" w:rsidR="00C300A6" w:rsidRPr="000852E9" w:rsidRDefault="00C300A6" w:rsidP="008C1240">
            <w:pPr>
              <w:pStyle w:val="TableBullet"/>
              <w:spacing w:after="40"/>
            </w:pPr>
            <w:r w:rsidRPr="000852E9">
              <w:t xml:space="preserve">LNC – for Landscape, </w:t>
            </w:r>
            <w:r w:rsidR="000F7A26">
              <w:t>l</w:t>
            </w:r>
            <w:r w:rsidRPr="000852E9">
              <w:t xml:space="preserve">andforms and </w:t>
            </w:r>
            <w:r w:rsidR="000F7A26">
              <w:lastRenderedPageBreak/>
              <w:t>n</w:t>
            </w:r>
            <w:r w:rsidRPr="000852E9">
              <w:t xml:space="preserve">atural </w:t>
            </w:r>
            <w:r w:rsidR="000F7A26">
              <w:t>c</w:t>
            </w:r>
            <w:r w:rsidRPr="000852E9">
              <w:t>haracter</w:t>
            </w:r>
          </w:p>
          <w:p w14:paraId="5E890D8F" w14:textId="448AAB9C" w:rsidR="00C300A6" w:rsidRPr="000852E9" w:rsidRDefault="00C300A6" w:rsidP="008C1240">
            <w:pPr>
              <w:pStyle w:val="TableBullet"/>
              <w:spacing w:after="40"/>
            </w:pPr>
            <w:r w:rsidRPr="000852E9">
              <w:t xml:space="preserve">EIB – for Ecosystems and </w:t>
            </w:r>
            <w:r w:rsidR="000F7A26">
              <w:t>i</w:t>
            </w:r>
            <w:r w:rsidRPr="000852E9">
              <w:t xml:space="preserve">ndigenous </w:t>
            </w:r>
            <w:r w:rsidR="000F7A26">
              <w:t>b</w:t>
            </w:r>
            <w:r w:rsidRPr="000852E9">
              <w:t xml:space="preserve">iodiversity </w:t>
            </w:r>
          </w:p>
          <w:p w14:paraId="4ADA0476" w14:textId="16E656D1" w:rsidR="00C300A6" w:rsidRPr="000852E9" w:rsidRDefault="00C300A6" w:rsidP="008C1240">
            <w:pPr>
              <w:pStyle w:val="TableBullet"/>
              <w:spacing w:after="40"/>
            </w:pPr>
            <w:r w:rsidRPr="000852E9">
              <w:t xml:space="preserve">ER – for Environmental </w:t>
            </w:r>
            <w:r w:rsidR="000F7A26">
              <w:t>r</w:t>
            </w:r>
            <w:r w:rsidRPr="000852E9">
              <w:t>isk</w:t>
            </w:r>
          </w:p>
          <w:p w14:paraId="28E9F0B8" w14:textId="1D9D4CEB" w:rsidR="00C300A6" w:rsidRPr="000852E9" w:rsidRDefault="00C300A6" w:rsidP="008C1240">
            <w:pPr>
              <w:pStyle w:val="TableBullet"/>
              <w:spacing w:after="40"/>
            </w:pPr>
            <w:r w:rsidRPr="000852E9">
              <w:t xml:space="preserve">HH – Historic </w:t>
            </w:r>
            <w:r w:rsidR="000F7A26">
              <w:t>h</w:t>
            </w:r>
            <w:r w:rsidRPr="000852E9">
              <w:t>eritage</w:t>
            </w:r>
          </w:p>
          <w:p w14:paraId="31C4921E" w14:textId="369CA7AB" w:rsidR="00C300A6" w:rsidRPr="000852E9" w:rsidRDefault="00C300A6" w:rsidP="008C1240">
            <w:pPr>
              <w:pStyle w:val="TableBullet"/>
              <w:spacing w:after="40"/>
            </w:pPr>
            <w:r w:rsidRPr="000852E9">
              <w:t xml:space="preserve">IE – for Infrastructure and </w:t>
            </w:r>
            <w:r w:rsidR="000F7A26">
              <w:t>e</w:t>
            </w:r>
            <w:r w:rsidRPr="000852E9">
              <w:t xml:space="preserve">nergy </w:t>
            </w:r>
          </w:p>
          <w:p w14:paraId="5D26697B" w14:textId="77777777" w:rsidR="00C300A6" w:rsidRPr="000852E9" w:rsidRDefault="00C300A6" w:rsidP="008C1240">
            <w:pPr>
              <w:pStyle w:val="TableBullet"/>
              <w:spacing w:after="40"/>
            </w:pPr>
            <w:r w:rsidRPr="000852E9">
              <w:t xml:space="preserve">LAND – for Land </w:t>
            </w:r>
          </w:p>
          <w:p w14:paraId="25A972B2" w14:textId="77777777" w:rsidR="00C300A6" w:rsidRPr="000852E9" w:rsidRDefault="00C300A6" w:rsidP="008C1240">
            <w:pPr>
              <w:pStyle w:val="TableBullet"/>
              <w:spacing w:after="40"/>
            </w:pPr>
            <w:r w:rsidRPr="000852E9">
              <w:t>WATER – for Water</w:t>
            </w:r>
          </w:p>
          <w:p w14:paraId="70A1D66D" w14:textId="4BA8CE5D" w:rsidR="00C300A6" w:rsidRPr="000852E9" w:rsidRDefault="00C300A6" w:rsidP="008C1240">
            <w:pPr>
              <w:pStyle w:val="TableBullet"/>
              <w:spacing w:after="40"/>
            </w:pPr>
            <w:r w:rsidRPr="000852E9">
              <w:t xml:space="preserve">NEV – for Natural </w:t>
            </w:r>
            <w:r w:rsidR="000F7A26">
              <w:t>e</w:t>
            </w:r>
            <w:r w:rsidRPr="000852E9">
              <w:t xml:space="preserve">nvironment </w:t>
            </w:r>
            <w:r w:rsidR="000F7A26">
              <w:t>v</w:t>
            </w:r>
            <w:r w:rsidRPr="000852E9">
              <w:t>alues</w:t>
            </w:r>
          </w:p>
          <w:p w14:paraId="0BAC038B" w14:textId="26019EA7" w:rsidR="00C300A6" w:rsidRPr="000852E9" w:rsidRDefault="00C300A6" w:rsidP="008C1240">
            <w:pPr>
              <w:pStyle w:val="TableBullet"/>
              <w:spacing w:after="40"/>
            </w:pPr>
            <w:r w:rsidRPr="000852E9">
              <w:t xml:space="preserve">CV – for Community </w:t>
            </w:r>
            <w:r w:rsidR="000F7A26">
              <w:t>v</w:t>
            </w:r>
            <w:r w:rsidRPr="000852E9">
              <w:t xml:space="preserve">alues </w:t>
            </w:r>
          </w:p>
          <w:p w14:paraId="6110AD5B" w14:textId="77777777" w:rsidR="00C300A6" w:rsidRPr="000852E9" w:rsidRDefault="00C300A6" w:rsidP="008C1240">
            <w:pPr>
              <w:pStyle w:val="TableBullet"/>
              <w:spacing w:after="40"/>
            </w:pPr>
            <w:r w:rsidRPr="000852E9">
              <w:t xml:space="preserve">SUB for Subdivision </w:t>
            </w:r>
          </w:p>
          <w:p w14:paraId="57D76F4C" w14:textId="3EEA4717" w:rsidR="00C300A6" w:rsidRPr="000852E9" w:rsidRDefault="00C300A6" w:rsidP="008C1240">
            <w:pPr>
              <w:pStyle w:val="TableBullet"/>
              <w:spacing w:after="40"/>
            </w:pPr>
            <w:r w:rsidRPr="000852E9">
              <w:t xml:space="preserve">GRW – for General </w:t>
            </w:r>
            <w:r w:rsidR="000F7A26">
              <w:t>r</w:t>
            </w:r>
            <w:r w:rsidRPr="000852E9">
              <w:t>egion</w:t>
            </w:r>
            <w:r w:rsidR="000F7A26">
              <w:t>-w</w:t>
            </w:r>
            <w:r w:rsidRPr="000852E9">
              <w:t xml:space="preserve">ide </w:t>
            </w:r>
            <w:r w:rsidR="000F7A26">
              <w:t>m</w:t>
            </w:r>
            <w:r w:rsidRPr="000852E9">
              <w:t>atters</w:t>
            </w:r>
          </w:p>
          <w:p w14:paraId="7ED59E62" w14:textId="3CB6109A" w:rsidR="00C300A6" w:rsidRPr="000852E9" w:rsidRDefault="00C300A6" w:rsidP="008C1240">
            <w:pPr>
              <w:pStyle w:val="TableBullet"/>
              <w:spacing w:after="40"/>
            </w:pPr>
            <w:r w:rsidRPr="000852E9">
              <w:t xml:space="preserve">ST – for Special </w:t>
            </w:r>
            <w:r w:rsidR="000F7A26">
              <w:t>t</w:t>
            </w:r>
            <w:r w:rsidRPr="000852E9">
              <w:t>opics</w:t>
            </w:r>
          </w:p>
          <w:p w14:paraId="642A0565" w14:textId="2FA7B638" w:rsidR="00C300A6" w:rsidRPr="000852E9" w:rsidRDefault="00C300A6" w:rsidP="008C1240">
            <w:pPr>
              <w:pStyle w:val="TableBullet"/>
              <w:spacing w:after="40"/>
            </w:pPr>
            <w:r w:rsidRPr="000852E9">
              <w:t xml:space="preserve">RES – for Residential </w:t>
            </w:r>
            <w:r w:rsidR="000F7A26">
              <w:t>z</w:t>
            </w:r>
            <w:r w:rsidRPr="000852E9">
              <w:t>ones</w:t>
            </w:r>
          </w:p>
          <w:p w14:paraId="3B1DCDD5" w14:textId="500646C1" w:rsidR="00C300A6" w:rsidRPr="000852E9" w:rsidRDefault="00C300A6" w:rsidP="008C1240">
            <w:pPr>
              <w:pStyle w:val="TableBullet"/>
              <w:spacing w:after="40"/>
            </w:pPr>
            <w:r w:rsidRPr="000852E9">
              <w:t xml:space="preserve">RUR – for Rural </w:t>
            </w:r>
            <w:r w:rsidR="000F7A26">
              <w:t>z</w:t>
            </w:r>
            <w:r w:rsidRPr="000852E9">
              <w:t>ones</w:t>
            </w:r>
          </w:p>
          <w:p w14:paraId="016E2B91" w14:textId="1BD52DBC" w:rsidR="00C300A6" w:rsidRPr="000852E9" w:rsidRDefault="00C300A6" w:rsidP="008C1240">
            <w:pPr>
              <w:pStyle w:val="TableBullet"/>
              <w:spacing w:after="40"/>
            </w:pPr>
            <w:r w:rsidRPr="000852E9">
              <w:t xml:space="preserve">COM – for Commercial </w:t>
            </w:r>
            <w:r w:rsidR="000F7A26">
              <w:t>z</w:t>
            </w:r>
            <w:r w:rsidRPr="000852E9">
              <w:t xml:space="preserve">ones </w:t>
            </w:r>
          </w:p>
          <w:p w14:paraId="7A89FC37" w14:textId="5C48540C" w:rsidR="00C300A6" w:rsidRPr="000852E9" w:rsidRDefault="00C300A6" w:rsidP="008C1240">
            <w:pPr>
              <w:pStyle w:val="TableBullet"/>
              <w:spacing w:after="40"/>
            </w:pPr>
            <w:r w:rsidRPr="000852E9">
              <w:t xml:space="preserve">IND – for Industrial </w:t>
            </w:r>
            <w:r w:rsidR="000F7A26">
              <w:t>z</w:t>
            </w:r>
            <w:r w:rsidRPr="000852E9">
              <w:t xml:space="preserve">ones </w:t>
            </w:r>
          </w:p>
          <w:p w14:paraId="1A9DC012" w14:textId="53A51146" w:rsidR="00C300A6" w:rsidRPr="000852E9" w:rsidRDefault="00C300A6" w:rsidP="008C1240">
            <w:pPr>
              <w:pStyle w:val="TableBullet"/>
              <w:spacing w:after="40"/>
            </w:pPr>
            <w:r w:rsidRPr="000852E9">
              <w:t xml:space="preserve">OSR – for Open </w:t>
            </w:r>
            <w:r w:rsidR="000F7A26">
              <w:t>s</w:t>
            </w:r>
            <w:r w:rsidRPr="000852E9">
              <w:t xml:space="preserve">pace and </w:t>
            </w:r>
            <w:r w:rsidR="000F7A26">
              <w:t>r</w:t>
            </w:r>
            <w:r w:rsidRPr="000852E9">
              <w:t xml:space="preserve">ecreation </w:t>
            </w:r>
            <w:r w:rsidR="000F7A26">
              <w:t>z</w:t>
            </w:r>
            <w:r w:rsidRPr="000852E9">
              <w:t>ones</w:t>
            </w:r>
          </w:p>
          <w:p w14:paraId="30DE3BBF" w14:textId="23E50E41" w:rsidR="00C300A6" w:rsidRPr="000852E9" w:rsidRDefault="00C300A6" w:rsidP="008C1240">
            <w:pPr>
              <w:pStyle w:val="TableBullet"/>
              <w:spacing w:after="40"/>
            </w:pPr>
            <w:r w:rsidRPr="000852E9">
              <w:t xml:space="preserve">SP – for Special </w:t>
            </w:r>
            <w:r w:rsidR="000F7A26">
              <w:t>p</w:t>
            </w:r>
            <w:r w:rsidRPr="000852E9">
              <w:t xml:space="preserve">urpose </w:t>
            </w:r>
            <w:r w:rsidR="000F7A26">
              <w:t>z</w:t>
            </w:r>
            <w:r w:rsidRPr="000852E9">
              <w:t>ones</w:t>
            </w:r>
          </w:p>
          <w:p w14:paraId="58A6D39F" w14:textId="77777777" w:rsidR="00C300A6" w:rsidRPr="000852E9" w:rsidRDefault="00C300A6" w:rsidP="008C1240">
            <w:pPr>
              <w:pStyle w:val="TableBullet"/>
              <w:spacing w:after="40"/>
            </w:pPr>
            <w:r w:rsidRPr="000852E9">
              <w:t>PREC – for Precincts</w:t>
            </w:r>
          </w:p>
          <w:p w14:paraId="13114E4F" w14:textId="2560ABCE" w:rsidR="00C300A6" w:rsidRPr="000852E9" w:rsidRDefault="00C300A6" w:rsidP="008C1240">
            <w:pPr>
              <w:pStyle w:val="TableBullet"/>
              <w:spacing w:after="40"/>
            </w:pPr>
            <w:r w:rsidRPr="000852E9">
              <w:t xml:space="preserve">DEV - for Development </w:t>
            </w:r>
            <w:r w:rsidR="000F7A26">
              <w:t>a</w:t>
            </w:r>
            <w:r w:rsidRPr="000852E9">
              <w:t>reas</w:t>
            </w:r>
          </w:p>
          <w:p w14:paraId="19F5F47C" w14:textId="77777777" w:rsidR="00C300A6" w:rsidRPr="000852E9" w:rsidRDefault="00C300A6" w:rsidP="008C1240">
            <w:pPr>
              <w:pStyle w:val="TableBullet"/>
              <w:spacing w:after="40"/>
            </w:pPr>
            <w:r w:rsidRPr="000852E9">
              <w:t xml:space="preserve">DES - for Designations </w:t>
            </w:r>
          </w:p>
          <w:p w14:paraId="0BB0ECFA" w14:textId="77777777" w:rsidR="00C300A6" w:rsidRPr="000852E9" w:rsidRDefault="00C300A6" w:rsidP="008C1240">
            <w:pPr>
              <w:pStyle w:val="TableBullet"/>
              <w:spacing w:after="40"/>
            </w:pPr>
            <w:r w:rsidRPr="000852E9">
              <w:t>SCHED - for Schedules</w:t>
            </w:r>
          </w:p>
          <w:p w14:paraId="1D7FE194" w14:textId="77777777" w:rsidR="00C300A6" w:rsidRPr="000852E9" w:rsidRDefault="00C300A6" w:rsidP="008C1240">
            <w:pPr>
              <w:pStyle w:val="TableBullet"/>
              <w:spacing w:after="40"/>
            </w:pPr>
            <w:r w:rsidRPr="000852E9">
              <w:t>APP – for Appendices</w:t>
            </w:r>
          </w:p>
          <w:p w14:paraId="4DFDAB6E" w14:textId="77777777" w:rsidR="00C300A6" w:rsidRPr="000852E9" w:rsidRDefault="00C300A6" w:rsidP="008C1240">
            <w:pPr>
              <w:pStyle w:val="TableBullet"/>
              <w:spacing w:after="40"/>
            </w:pPr>
            <w:r w:rsidRPr="000852E9">
              <w:t xml:space="preserve">MAPS – for Maps </w:t>
            </w:r>
          </w:p>
        </w:tc>
      </w:tr>
      <w:tr w:rsidR="00462DD1" w:rsidRPr="000852E9" w14:paraId="05359CB5" w14:textId="77777777" w:rsidTr="00462DD1">
        <w:tc>
          <w:tcPr>
            <w:tcW w:w="537" w:type="pct"/>
            <w:shd w:val="clear" w:color="auto" w:fill="auto"/>
          </w:tcPr>
          <w:p w14:paraId="66745E4F" w14:textId="77777777" w:rsidR="00C300A6" w:rsidRPr="000852E9" w:rsidRDefault="00C300A6" w:rsidP="00462DD1">
            <w:pPr>
              <w:pStyle w:val="TableText"/>
              <w:keepNext/>
            </w:pPr>
            <w:r w:rsidRPr="000852E9">
              <w:lastRenderedPageBreak/>
              <w:t>Sections</w:t>
            </w:r>
          </w:p>
        </w:tc>
        <w:tc>
          <w:tcPr>
            <w:tcW w:w="1123" w:type="pct"/>
            <w:shd w:val="clear" w:color="auto" w:fill="auto"/>
          </w:tcPr>
          <w:p w14:paraId="1952E680" w14:textId="08ABCFA9" w:rsidR="00C300A6" w:rsidRPr="000852E9" w:rsidRDefault="00C300A6" w:rsidP="00DA03E6">
            <w:pPr>
              <w:pStyle w:val="TableBullet"/>
              <w:spacing w:after="40"/>
            </w:pPr>
            <w:r w:rsidRPr="000852E9">
              <w:t>FMIHI – for Foreword/</w:t>
            </w:r>
            <w:proofErr w:type="spellStart"/>
            <w:r w:rsidR="00E666B3">
              <w:t>m</w:t>
            </w:r>
            <w:r w:rsidRPr="000852E9">
              <w:t>ihi</w:t>
            </w:r>
            <w:proofErr w:type="spellEnd"/>
            <w:r w:rsidRPr="000852E9">
              <w:t xml:space="preserve"> </w:t>
            </w:r>
          </w:p>
          <w:p w14:paraId="1C618243" w14:textId="77777777" w:rsidR="00C300A6" w:rsidRPr="000852E9" w:rsidRDefault="00C300A6" w:rsidP="00DA03E6">
            <w:pPr>
              <w:pStyle w:val="TableBullet"/>
              <w:spacing w:after="40"/>
            </w:pPr>
            <w:r w:rsidRPr="000852E9">
              <w:t>INTRO-for Introduction</w:t>
            </w:r>
          </w:p>
          <w:p w14:paraId="63CEFBEF" w14:textId="77777777" w:rsidR="00C300A6" w:rsidRPr="000852E9" w:rsidRDefault="00C300A6" w:rsidP="00DA03E6">
            <w:pPr>
              <w:pStyle w:val="TableBullet"/>
              <w:spacing w:after="40"/>
            </w:pPr>
            <w:r w:rsidRPr="000852E9">
              <w:t>PURP – for Purpose</w:t>
            </w:r>
          </w:p>
          <w:p w14:paraId="16A3F77D" w14:textId="424A475C" w:rsidR="00C300A6" w:rsidRPr="000852E9" w:rsidRDefault="00C300A6" w:rsidP="00DA03E6">
            <w:pPr>
              <w:pStyle w:val="TableBullet"/>
              <w:spacing w:after="40"/>
            </w:pPr>
            <w:r w:rsidRPr="000852E9">
              <w:t xml:space="preserve">DR – for Description of the </w:t>
            </w:r>
            <w:r w:rsidR="00E666B3">
              <w:t>r</w:t>
            </w:r>
            <w:r w:rsidRPr="000852E9">
              <w:t xml:space="preserve">egion </w:t>
            </w:r>
          </w:p>
          <w:p w14:paraId="2B5A2CF6" w14:textId="36A05A68" w:rsidR="00C300A6" w:rsidRPr="000852E9" w:rsidRDefault="00C300A6" w:rsidP="00DA03E6">
            <w:pPr>
              <w:pStyle w:val="TableBullet"/>
              <w:spacing w:after="40"/>
            </w:pPr>
            <w:r w:rsidRPr="000852E9">
              <w:t xml:space="preserve">SC—for Statutory </w:t>
            </w:r>
            <w:r w:rsidR="00E666B3">
              <w:t>c</w:t>
            </w:r>
            <w:r w:rsidRPr="000852E9">
              <w:t>ontext</w:t>
            </w:r>
          </w:p>
          <w:p w14:paraId="3AF980A4" w14:textId="77777777" w:rsidR="00EE1124" w:rsidRPr="000852E9" w:rsidRDefault="00EE1124" w:rsidP="00EE1124">
            <w:pPr>
              <w:pStyle w:val="TableBullet"/>
              <w:spacing w:after="40"/>
            </w:pPr>
            <w:r w:rsidRPr="000852E9">
              <w:t xml:space="preserve">GA – for General </w:t>
            </w:r>
            <w:r>
              <w:t>a</w:t>
            </w:r>
            <w:r w:rsidRPr="000852E9">
              <w:t>pproach</w:t>
            </w:r>
          </w:p>
          <w:p w14:paraId="3D7B95D6" w14:textId="174BF975" w:rsidR="00C300A6" w:rsidRPr="000852E9" w:rsidRDefault="00C300A6" w:rsidP="00DA03E6">
            <w:pPr>
              <w:pStyle w:val="TableBullet"/>
              <w:spacing w:after="40"/>
            </w:pPr>
            <w:r w:rsidRPr="000852E9">
              <w:t xml:space="preserve">CBI – for Cross </w:t>
            </w:r>
            <w:r w:rsidR="00E666B3">
              <w:t>b</w:t>
            </w:r>
            <w:r w:rsidRPr="000852E9">
              <w:t xml:space="preserve">oundary </w:t>
            </w:r>
            <w:r w:rsidR="00E666B3">
              <w:t>i</w:t>
            </w:r>
            <w:r w:rsidRPr="000852E9">
              <w:t xml:space="preserve">ssues </w:t>
            </w:r>
          </w:p>
          <w:p w14:paraId="50FB3D59" w14:textId="77777777" w:rsidR="00C300A6" w:rsidRPr="000852E9" w:rsidRDefault="00C300A6" w:rsidP="00DA03E6">
            <w:pPr>
              <w:pStyle w:val="TableBullet"/>
              <w:spacing w:after="40"/>
            </w:pPr>
            <w:r w:rsidRPr="000852E9">
              <w:t xml:space="preserve">DEF – for Definitions </w:t>
            </w:r>
          </w:p>
          <w:p w14:paraId="516D5426" w14:textId="77777777" w:rsidR="00C300A6" w:rsidRPr="000852E9" w:rsidRDefault="00C300A6" w:rsidP="00DA03E6">
            <w:pPr>
              <w:pStyle w:val="TableBullet"/>
              <w:spacing w:after="40"/>
            </w:pPr>
            <w:r w:rsidRPr="000852E9">
              <w:t>ABB – for Abbreviations</w:t>
            </w:r>
          </w:p>
          <w:p w14:paraId="6A422752" w14:textId="4389FAD3" w:rsidR="00C300A6" w:rsidRPr="000852E9" w:rsidRDefault="00C300A6" w:rsidP="00DA03E6">
            <w:pPr>
              <w:pStyle w:val="TableBullet"/>
              <w:spacing w:after="40"/>
            </w:pPr>
            <w:r w:rsidRPr="000852E9">
              <w:t xml:space="preserve">GTR – for Glossary of </w:t>
            </w:r>
            <w:proofErr w:type="spellStart"/>
            <w:r w:rsidRPr="000852E9">
              <w:t>Te</w:t>
            </w:r>
            <w:proofErr w:type="spellEnd"/>
            <w:r w:rsidRPr="000852E9">
              <w:t xml:space="preserve"> Reo Māori </w:t>
            </w:r>
            <w:r w:rsidR="00EE1124">
              <w:t>t</w:t>
            </w:r>
            <w:r w:rsidRPr="000852E9">
              <w:t>erms</w:t>
            </w:r>
            <w:r w:rsidR="0008272E">
              <w:t xml:space="preserve"> </w:t>
            </w:r>
          </w:p>
          <w:p w14:paraId="06EB55C0" w14:textId="0065E549" w:rsidR="00C300A6" w:rsidRPr="000852E9" w:rsidRDefault="00C300A6" w:rsidP="00DA03E6">
            <w:pPr>
              <w:pStyle w:val="TableBullet"/>
              <w:spacing w:after="40"/>
            </w:pPr>
            <w:r w:rsidRPr="000852E9">
              <w:t xml:space="preserve">NPS – for National </w:t>
            </w:r>
            <w:r w:rsidR="00EE1124">
              <w:t>p</w:t>
            </w:r>
            <w:r w:rsidRPr="000852E9">
              <w:t xml:space="preserve">olicy </w:t>
            </w:r>
            <w:r w:rsidR="00EE1124">
              <w:t>s</w:t>
            </w:r>
            <w:r w:rsidRPr="000852E9">
              <w:t>tatements</w:t>
            </w:r>
          </w:p>
          <w:p w14:paraId="0D455BE1" w14:textId="57864968" w:rsidR="00C300A6" w:rsidRPr="000852E9" w:rsidRDefault="00C300A6" w:rsidP="00DA03E6">
            <w:pPr>
              <w:pStyle w:val="TableBullet"/>
              <w:spacing w:after="40"/>
            </w:pPr>
            <w:r w:rsidRPr="000852E9">
              <w:t xml:space="preserve">NES – for National </w:t>
            </w:r>
            <w:r w:rsidR="00EE1124">
              <w:t>e</w:t>
            </w:r>
            <w:r w:rsidRPr="000852E9">
              <w:t xml:space="preserve">nvironmental </w:t>
            </w:r>
            <w:r w:rsidR="00EE1124">
              <w:t>s</w:t>
            </w:r>
            <w:r w:rsidRPr="000852E9">
              <w:t>tandards</w:t>
            </w:r>
            <w:r w:rsidR="0008272E">
              <w:t xml:space="preserve"> </w:t>
            </w:r>
          </w:p>
          <w:p w14:paraId="38E271E6" w14:textId="55BB0913" w:rsidR="00C300A6" w:rsidRPr="000852E9" w:rsidRDefault="00C300A6" w:rsidP="00DA03E6">
            <w:pPr>
              <w:pStyle w:val="TableBullet"/>
              <w:spacing w:after="40"/>
            </w:pPr>
            <w:r w:rsidRPr="000852E9">
              <w:t xml:space="preserve">REG – for </w:t>
            </w:r>
            <w:r w:rsidR="00EE1124">
              <w:t>r</w:t>
            </w:r>
            <w:r w:rsidRPr="000852E9">
              <w:t xml:space="preserve">egulations </w:t>
            </w:r>
          </w:p>
        </w:tc>
        <w:tc>
          <w:tcPr>
            <w:tcW w:w="1074" w:type="pct"/>
            <w:shd w:val="clear" w:color="auto" w:fill="auto"/>
          </w:tcPr>
          <w:p w14:paraId="62385001" w14:textId="03580622" w:rsidR="00C300A6" w:rsidRPr="000852E9" w:rsidRDefault="00C300A6" w:rsidP="00DA03E6">
            <w:pPr>
              <w:pStyle w:val="TableBullet"/>
              <w:spacing w:after="40"/>
            </w:pPr>
            <w:r w:rsidRPr="000852E9">
              <w:t>FMIHI</w:t>
            </w:r>
            <w:r w:rsidR="0008272E">
              <w:t xml:space="preserve"> </w:t>
            </w:r>
            <w:r w:rsidRPr="000852E9">
              <w:t>– for Foreword/</w:t>
            </w:r>
            <w:proofErr w:type="spellStart"/>
            <w:r w:rsidR="00EE1124">
              <w:t>m</w:t>
            </w:r>
            <w:r w:rsidRPr="000852E9">
              <w:t>ihi</w:t>
            </w:r>
            <w:proofErr w:type="spellEnd"/>
          </w:p>
          <w:p w14:paraId="25623332" w14:textId="77777777" w:rsidR="00C300A6" w:rsidRPr="000852E9" w:rsidRDefault="00C300A6" w:rsidP="00DA03E6">
            <w:pPr>
              <w:pStyle w:val="TableBullet"/>
              <w:spacing w:after="40"/>
            </w:pPr>
            <w:r w:rsidRPr="000852E9">
              <w:t>INTRO – for Introduction</w:t>
            </w:r>
          </w:p>
          <w:p w14:paraId="4352D02B" w14:textId="77777777" w:rsidR="00C300A6" w:rsidRPr="000852E9" w:rsidRDefault="00C300A6" w:rsidP="00DA03E6">
            <w:pPr>
              <w:pStyle w:val="TableBullet"/>
              <w:spacing w:after="40"/>
            </w:pPr>
            <w:r w:rsidRPr="000852E9">
              <w:t xml:space="preserve">PURP – for Purpose </w:t>
            </w:r>
          </w:p>
          <w:p w14:paraId="5B08D4A4" w14:textId="62EFECDD" w:rsidR="00C300A6" w:rsidRPr="000852E9" w:rsidRDefault="00C300A6" w:rsidP="00DA03E6">
            <w:pPr>
              <w:pStyle w:val="TableBullet"/>
              <w:spacing w:after="40"/>
            </w:pPr>
            <w:r w:rsidRPr="000852E9">
              <w:t xml:space="preserve">DR – for Description of the </w:t>
            </w:r>
            <w:r w:rsidR="00EE1124">
              <w:t>r</w:t>
            </w:r>
            <w:r w:rsidRPr="000852E9">
              <w:t>egion</w:t>
            </w:r>
          </w:p>
          <w:p w14:paraId="7CD27B4E" w14:textId="295EC210" w:rsidR="00C300A6" w:rsidRPr="000852E9" w:rsidRDefault="00C300A6" w:rsidP="00DA03E6">
            <w:pPr>
              <w:pStyle w:val="TableBullet"/>
              <w:spacing w:after="40"/>
            </w:pPr>
            <w:r w:rsidRPr="000852E9">
              <w:t xml:space="preserve">SC – for Statutory </w:t>
            </w:r>
            <w:r w:rsidR="00EE1124">
              <w:t>c</w:t>
            </w:r>
            <w:r w:rsidRPr="000852E9">
              <w:t>ontext</w:t>
            </w:r>
          </w:p>
          <w:p w14:paraId="31D15679" w14:textId="3347A93E" w:rsidR="00C300A6" w:rsidRPr="000852E9" w:rsidRDefault="00C300A6" w:rsidP="00DA03E6">
            <w:pPr>
              <w:pStyle w:val="TableBullet"/>
              <w:spacing w:after="40"/>
            </w:pPr>
            <w:r w:rsidRPr="000852E9">
              <w:t xml:space="preserve">GA – for General </w:t>
            </w:r>
            <w:r w:rsidR="00EE1124">
              <w:t>a</w:t>
            </w:r>
            <w:r w:rsidRPr="000852E9">
              <w:t>pproach</w:t>
            </w:r>
          </w:p>
          <w:p w14:paraId="46EF329A" w14:textId="7D9205F0" w:rsidR="00C300A6" w:rsidRPr="000852E9" w:rsidRDefault="00C300A6" w:rsidP="00DA03E6">
            <w:pPr>
              <w:pStyle w:val="TableBullet"/>
              <w:spacing w:after="40"/>
            </w:pPr>
            <w:r w:rsidRPr="000852E9">
              <w:t xml:space="preserve">CBI – for Cross </w:t>
            </w:r>
            <w:r w:rsidR="00EE1124">
              <w:t>b</w:t>
            </w:r>
            <w:r w:rsidRPr="000852E9">
              <w:t xml:space="preserve">oundary </w:t>
            </w:r>
            <w:r w:rsidR="00EE1124">
              <w:t>i</w:t>
            </w:r>
            <w:r w:rsidRPr="000852E9">
              <w:t xml:space="preserve">ssues </w:t>
            </w:r>
          </w:p>
          <w:p w14:paraId="61752532" w14:textId="77777777" w:rsidR="00C300A6" w:rsidRPr="00FA11FC" w:rsidRDefault="00C300A6" w:rsidP="00DA03E6">
            <w:pPr>
              <w:pStyle w:val="TableBullet"/>
              <w:spacing w:after="40"/>
              <w:rPr>
                <w:szCs w:val="18"/>
              </w:rPr>
            </w:pPr>
            <w:r w:rsidRPr="00FA11FC">
              <w:rPr>
                <w:szCs w:val="18"/>
              </w:rPr>
              <w:t>LER</w:t>
            </w:r>
            <w:r w:rsidR="0008272E" w:rsidRPr="00FA11FC">
              <w:rPr>
                <w:szCs w:val="18"/>
              </w:rPr>
              <w:t xml:space="preserve"> </w:t>
            </w:r>
            <w:r w:rsidRPr="00FA11FC">
              <w:rPr>
                <w:szCs w:val="18"/>
              </w:rPr>
              <w:t>– for Legal effect of rules</w:t>
            </w:r>
            <w:r w:rsidR="0008272E" w:rsidRPr="00FA11FC">
              <w:rPr>
                <w:szCs w:val="18"/>
              </w:rPr>
              <w:t xml:space="preserve"> </w:t>
            </w:r>
          </w:p>
          <w:p w14:paraId="6620D48A" w14:textId="77777777" w:rsidR="00C300A6" w:rsidRPr="000852E9" w:rsidRDefault="00C300A6" w:rsidP="00DA03E6">
            <w:pPr>
              <w:pStyle w:val="TableBullet"/>
              <w:spacing w:after="40"/>
            </w:pPr>
            <w:r w:rsidRPr="000852E9">
              <w:t>DEF – Definitions</w:t>
            </w:r>
          </w:p>
          <w:p w14:paraId="1486A91F" w14:textId="77777777" w:rsidR="00C300A6" w:rsidRPr="000852E9" w:rsidRDefault="00C300A6" w:rsidP="00DA03E6">
            <w:pPr>
              <w:pStyle w:val="TableBullet"/>
              <w:spacing w:after="40"/>
            </w:pPr>
            <w:r w:rsidRPr="000852E9">
              <w:t>ABB – Abbreviations</w:t>
            </w:r>
          </w:p>
          <w:p w14:paraId="0D12CED3" w14:textId="65FAB774" w:rsidR="00C300A6" w:rsidRPr="000852E9" w:rsidRDefault="00C300A6" w:rsidP="00DA03E6">
            <w:pPr>
              <w:pStyle w:val="TableBullet"/>
              <w:spacing w:after="40"/>
            </w:pPr>
            <w:r w:rsidRPr="000852E9">
              <w:t xml:space="preserve">GTR – for Glossary of </w:t>
            </w:r>
            <w:proofErr w:type="spellStart"/>
            <w:r w:rsidRPr="000852E9">
              <w:t>Te</w:t>
            </w:r>
            <w:proofErr w:type="spellEnd"/>
            <w:r w:rsidRPr="000852E9">
              <w:t xml:space="preserve"> Reo Māori </w:t>
            </w:r>
            <w:r w:rsidR="00EE1124">
              <w:t>t</w:t>
            </w:r>
            <w:r w:rsidRPr="000852E9">
              <w:t>erms</w:t>
            </w:r>
            <w:r w:rsidR="0008272E">
              <w:t xml:space="preserve"> </w:t>
            </w:r>
          </w:p>
          <w:p w14:paraId="25952FD9" w14:textId="2A231BF9" w:rsidR="00C300A6" w:rsidRPr="000852E9" w:rsidRDefault="00C300A6" w:rsidP="00DA03E6">
            <w:pPr>
              <w:pStyle w:val="TableBullet"/>
              <w:spacing w:after="40"/>
            </w:pPr>
            <w:r w:rsidRPr="000852E9">
              <w:t xml:space="preserve">NPS – for National </w:t>
            </w:r>
            <w:r w:rsidR="00EE1124">
              <w:t>p</w:t>
            </w:r>
            <w:r w:rsidRPr="000852E9">
              <w:t xml:space="preserve">olicy </w:t>
            </w:r>
            <w:r w:rsidR="00EE1124">
              <w:t>s</w:t>
            </w:r>
            <w:r w:rsidRPr="000852E9">
              <w:t>tatements</w:t>
            </w:r>
          </w:p>
          <w:p w14:paraId="67595E56" w14:textId="10805327" w:rsidR="00C300A6" w:rsidRPr="000852E9" w:rsidRDefault="00C300A6" w:rsidP="00DA03E6">
            <w:pPr>
              <w:pStyle w:val="TableBullet"/>
              <w:spacing w:after="40"/>
            </w:pPr>
            <w:r w:rsidRPr="000852E9">
              <w:t xml:space="preserve">NES – for National </w:t>
            </w:r>
            <w:r w:rsidR="00EE1124">
              <w:t>e</w:t>
            </w:r>
            <w:r w:rsidRPr="000852E9">
              <w:t xml:space="preserve">nvironmental </w:t>
            </w:r>
            <w:r w:rsidR="00EE1124">
              <w:t>s</w:t>
            </w:r>
            <w:r w:rsidRPr="000852E9">
              <w:t>tandards</w:t>
            </w:r>
            <w:r w:rsidR="0008272E">
              <w:t xml:space="preserve"> </w:t>
            </w:r>
          </w:p>
          <w:p w14:paraId="6A850685" w14:textId="77777777" w:rsidR="00C300A6" w:rsidRPr="000852E9" w:rsidRDefault="00C300A6" w:rsidP="00DA03E6">
            <w:pPr>
              <w:pStyle w:val="TableBullet"/>
              <w:spacing w:after="40"/>
            </w:pPr>
            <w:r w:rsidRPr="000852E9">
              <w:t xml:space="preserve">REG – for Regulations </w:t>
            </w:r>
          </w:p>
        </w:tc>
        <w:tc>
          <w:tcPr>
            <w:tcW w:w="1026" w:type="pct"/>
            <w:shd w:val="clear" w:color="auto" w:fill="auto"/>
          </w:tcPr>
          <w:p w14:paraId="0C581122" w14:textId="77777777" w:rsidR="00C300A6" w:rsidRPr="000852E9" w:rsidRDefault="00C300A6" w:rsidP="00DA03E6">
            <w:pPr>
              <w:pStyle w:val="TableBullet"/>
              <w:spacing w:after="40"/>
            </w:pPr>
            <w:r w:rsidRPr="000852E9">
              <w:t>INTRO for Introduction</w:t>
            </w:r>
          </w:p>
          <w:p w14:paraId="2995FFA6" w14:textId="77777777" w:rsidR="00C300A6" w:rsidRPr="000852E9" w:rsidRDefault="00C300A6" w:rsidP="00DA03E6">
            <w:pPr>
              <w:pStyle w:val="TableBullet"/>
              <w:spacing w:after="40"/>
            </w:pPr>
            <w:r w:rsidRPr="000852E9">
              <w:t>PURP – for Purpose</w:t>
            </w:r>
          </w:p>
          <w:p w14:paraId="7A7D42EA" w14:textId="2602B019" w:rsidR="00C300A6" w:rsidRPr="000852E9" w:rsidRDefault="00C300A6" w:rsidP="00DA03E6">
            <w:pPr>
              <w:pStyle w:val="TableBullet"/>
              <w:spacing w:after="40"/>
            </w:pPr>
            <w:r w:rsidRPr="000852E9">
              <w:t xml:space="preserve">DD – for Description of the </w:t>
            </w:r>
            <w:r w:rsidR="000F7A26">
              <w:t>d</w:t>
            </w:r>
            <w:r w:rsidRPr="000852E9">
              <w:t xml:space="preserve">istrict </w:t>
            </w:r>
          </w:p>
          <w:p w14:paraId="327D1361" w14:textId="502A7A02" w:rsidR="00C300A6" w:rsidRPr="000852E9" w:rsidRDefault="00C300A6" w:rsidP="00DA03E6">
            <w:pPr>
              <w:pStyle w:val="TableBullet"/>
              <w:spacing w:after="40"/>
            </w:pPr>
            <w:r w:rsidRPr="000852E9">
              <w:t xml:space="preserve">SC – for Statutory </w:t>
            </w:r>
            <w:r w:rsidR="000F7A26">
              <w:t>c</w:t>
            </w:r>
            <w:r w:rsidRPr="000852E9">
              <w:t>ontext</w:t>
            </w:r>
          </w:p>
          <w:p w14:paraId="035D3A32" w14:textId="77777777" w:rsidR="00C300A6" w:rsidRPr="000852E9" w:rsidRDefault="00C300A6" w:rsidP="00DA03E6">
            <w:pPr>
              <w:pStyle w:val="TableBullet"/>
              <w:spacing w:after="40"/>
            </w:pPr>
            <w:r w:rsidRPr="000852E9">
              <w:t>DEF – for Definitions</w:t>
            </w:r>
          </w:p>
          <w:p w14:paraId="2A8E4E5B" w14:textId="77777777" w:rsidR="00C300A6" w:rsidRPr="000852E9" w:rsidRDefault="00C300A6" w:rsidP="00DA03E6">
            <w:pPr>
              <w:pStyle w:val="TableBullet"/>
              <w:spacing w:after="40"/>
            </w:pPr>
            <w:r w:rsidRPr="000852E9">
              <w:t>ABB – for Abbreviations</w:t>
            </w:r>
          </w:p>
          <w:p w14:paraId="3060C9C2" w14:textId="08979125" w:rsidR="00C300A6" w:rsidRPr="000852E9" w:rsidRDefault="00C300A6" w:rsidP="00DA03E6">
            <w:pPr>
              <w:pStyle w:val="TableBullet"/>
              <w:spacing w:after="40"/>
            </w:pPr>
            <w:r w:rsidRPr="000852E9">
              <w:t xml:space="preserve">GTR – for Glossary of </w:t>
            </w:r>
            <w:proofErr w:type="spellStart"/>
            <w:r w:rsidRPr="000852E9">
              <w:t>Te</w:t>
            </w:r>
            <w:proofErr w:type="spellEnd"/>
            <w:r w:rsidRPr="000852E9">
              <w:t xml:space="preserve"> Reo Māori </w:t>
            </w:r>
            <w:r w:rsidR="000F7A26">
              <w:t>t</w:t>
            </w:r>
            <w:r w:rsidRPr="000852E9">
              <w:t xml:space="preserve">erms </w:t>
            </w:r>
          </w:p>
          <w:p w14:paraId="0C28E302" w14:textId="39A7F9EE" w:rsidR="00C300A6" w:rsidRPr="000852E9" w:rsidRDefault="00C300A6" w:rsidP="00DA03E6">
            <w:pPr>
              <w:pStyle w:val="TableBullet"/>
              <w:spacing w:after="40"/>
            </w:pPr>
            <w:r w:rsidRPr="000852E9">
              <w:t xml:space="preserve">GA for General </w:t>
            </w:r>
            <w:r w:rsidR="000F7A26">
              <w:t>a</w:t>
            </w:r>
            <w:r w:rsidRPr="000852E9">
              <w:t>pproach</w:t>
            </w:r>
            <w:r w:rsidR="0008272E">
              <w:t xml:space="preserve"> </w:t>
            </w:r>
          </w:p>
          <w:p w14:paraId="17997ACD" w14:textId="3C9DA0F1" w:rsidR="00C300A6" w:rsidRPr="000852E9" w:rsidRDefault="00C300A6" w:rsidP="00DA03E6">
            <w:pPr>
              <w:pStyle w:val="TableBullet"/>
              <w:spacing w:after="40"/>
            </w:pPr>
            <w:r w:rsidRPr="000852E9">
              <w:t xml:space="preserve">CBI – for Cross </w:t>
            </w:r>
            <w:r w:rsidR="000F7A26">
              <w:t>b</w:t>
            </w:r>
            <w:r w:rsidRPr="000852E9">
              <w:t xml:space="preserve">oundary </w:t>
            </w:r>
            <w:r w:rsidR="000F7A26">
              <w:t>i</w:t>
            </w:r>
            <w:r w:rsidRPr="000852E9">
              <w:t xml:space="preserve">ssues </w:t>
            </w:r>
          </w:p>
          <w:p w14:paraId="7608D15A" w14:textId="77777777" w:rsidR="00C300A6" w:rsidRPr="000852E9" w:rsidRDefault="00C300A6" w:rsidP="00DA03E6">
            <w:pPr>
              <w:pStyle w:val="TableBullet"/>
              <w:spacing w:after="40"/>
            </w:pPr>
            <w:r w:rsidRPr="000852E9">
              <w:t>LER – for Legal effect of rules</w:t>
            </w:r>
            <w:r w:rsidR="0008272E">
              <w:t xml:space="preserve"> </w:t>
            </w:r>
          </w:p>
          <w:p w14:paraId="4B546374" w14:textId="14B4C88F" w:rsidR="00C300A6" w:rsidRPr="000852E9" w:rsidRDefault="00C300A6" w:rsidP="00DA03E6">
            <w:pPr>
              <w:pStyle w:val="TableBullet"/>
              <w:spacing w:after="40"/>
            </w:pPr>
            <w:r w:rsidRPr="000852E9">
              <w:t xml:space="preserve">NPS – for National </w:t>
            </w:r>
            <w:r w:rsidR="000F7A26">
              <w:t>p</w:t>
            </w:r>
            <w:r w:rsidRPr="000852E9">
              <w:t xml:space="preserve">olicy </w:t>
            </w:r>
            <w:r w:rsidR="000F7A26">
              <w:t>s</w:t>
            </w:r>
            <w:r w:rsidRPr="000852E9">
              <w:t xml:space="preserve">tatements </w:t>
            </w:r>
          </w:p>
          <w:p w14:paraId="7F78396C" w14:textId="7A275F13" w:rsidR="00C300A6" w:rsidRPr="000852E9" w:rsidRDefault="00C300A6" w:rsidP="00DA03E6">
            <w:pPr>
              <w:pStyle w:val="TableBullet"/>
              <w:spacing w:after="40"/>
            </w:pPr>
            <w:r w:rsidRPr="000852E9">
              <w:t xml:space="preserve">NES – for National </w:t>
            </w:r>
            <w:r w:rsidR="000F7A26">
              <w:t>e</w:t>
            </w:r>
            <w:r w:rsidRPr="000852E9">
              <w:t xml:space="preserve">nvironmental </w:t>
            </w:r>
            <w:r w:rsidR="000F7A26">
              <w:t>s</w:t>
            </w:r>
            <w:r w:rsidRPr="000852E9">
              <w:t>tandards</w:t>
            </w:r>
            <w:r w:rsidR="0008272E">
              <w:t xml:space="preserve"> </w:t>
            </w:r>
          </w:p>
          <w:p w14:paraId="423FCDBC" w14:textId="77777777" w:rsidR="00C300A6" w:rsidRPr="000852E9" w:rsidRDefault="00C300A6" w:rsidP="00DA03E6">
            <w:pPr>
              <w:pStyle w:val="TableBullet"/>
              <w:spacing w:after="40"/>
            </w:pPr>
            <w:r w:rsidRPr="000852E9">
              <w:t xml:space="preserve">REG – for Regulations </w:t>
            </w:r>
          </w:p>
          <w:p w14:paraId="24C4758C" w14:textId="53775D4D" w:rsidR="00C300A6" w:rsidRPr="000852E9" w:rsidRDefault="00C300A6" w:rsidP="00DA03E6">
            <w:pPr>
              <w:pStyle w:val="TableBullet"/>
              <w:spacing w:after="40"/>
            </w:pPr>
            <w:r w:rsidRPr="000852E9">
              <w:t xml:space="preserve">SD – Strategic </w:t>
            </w:r>
            <w:r w:rsidR="000F7A26">
              <w:t>d</w:t>
            </w:r>
            <w:r w:rsidRPr="000852E9">
              <w:t>irection</w:t>
            </w:r>
            <w:r w:rsidR="0008272E">
              <w:t xml:space="preserve"> </w:t>
            </w:r>
          </w:p>
          <w:p w14:paraId="1FDE43F1" w14:textId="08C38D44" w:rsidR="00C300A6" w:rsidRPr="000852E9" w:rsidRDefault="00C300A6" w:rsidP="00DA03E6">
            <w:pPr>
              <w:pStyle w:val="TableBullet"/>
              <w:spacing w:after="40"/>
            </w:pPr>
            <w:r w:rsidRPr="000852E9">
              <w:t xml:space="preserve">LNC – for Landscapes, </w:t>
            </w:r>
            <w:r w:rsidR="000F7A26">
              <w:t>l</w:t>
            </w:r>
            <w:r w:rsidRPr="000852E9">
              <w:t xml:space="preserve">andforms and </w:t>
            </w:r>
            <w:r w:rsidR="000F7A26">
              <w:t>n</w:t>
            </w:r>
            <w:r w:rsidRPr="000852E9">
              <w:t xml:space="preserve">atural </w:t>
            </w:r>
            <w:r w:rsidR="000F7A26">
              <w:t>c</w:t>
            </w:r>
            <w:r w:rsidRPr="000852E9">
              <w:t xml:space="preserve">haracter </w:t>
            </w:r>
          </w:p>
          <w:p w14:paraId="2CE1445A" w14:textId="4CDF13DF" w:rsidR="00C300A6" w:rsidRPr="000852E9" w:rsidRDefault="00C300A6" w:rsidP="00DA03E6">
            <w:pPr>
              <w:pStyle w:val="TableBullet"/>
              <w:spacing w:after="40"/>
            </w:pPr>
            <w:r w:rsidRPr="000852E9">
              <w:t xml:space="preserve">EIB – for Ecosystems and </w:t>
            </w:r>
            <w:r w:rsidR="000F7A26">
              <w:t>i</w:t>
            </w:r>
            <w:r w:rsidRPr="000852E9">
              <w:t xml:space="preserve">ndigenous </w:t>
            </w:r>
            <w:r w:rsidR="001777DE">
              <w:t>b</w:t>
            </w:r>
            <w:r w:rsidRPr="000852E9">
              <w:t xml:space="preserve">iodiversity </w:t>
            </w:r>
          </w:p>
          <w:p w14:paraId="5907F554" w14:textId="250A3C43" w:rsidR="00C300A6" w:rsidRPr="000852E9" w:rsidRDefault="00C300A6" w:rsidP="00DA03E6">
            <w:pPr>
              <w:pStyle w:val="TableBullet"/>
              <w:spacing w:after="40"/>
            </w:pPr>
            <w:r w:rsidRPr="000852E9">
              <w:t xml:space="preserve">NH - for Natural </w:t>
            </w:r>
            <w:r w:rsidR="001777DE">
              <w:t>h</w:t>
            </w:r>
            <w:r w:rsidRPr="000852E9">
              <w:t xml:space="preserve">azards </w:t>
            </w:r>
          </w:p>
          <w:p w14:paraId="215B800B" w14:textId="30990344" w:rsidR="00C300A6" w:rsidRPr="000852E9" w:rsidRDefault="00C300A6" w:rsidP="00DA03E6">
            <w:pPr>
              <w:pStyle w:val="TableBullet"/>
              <w:spacing w:after="40"/>
            </w:pPr>
            <w:r w:rsidRPr="000852E9">
              <w:t xml:space="preserve">HSCS – for Hazardous </w:t>
            </w:r>
            <w:r w:rsidR="001777DE">
              <w:t>s</w:t>
            </w:r>
            <w:r w:rsidRPr="000852E9">
              <w:t xml:space="preserve">ubstances and </w:t>
            </w:r>
            <w:r w:rsidR="001777DE">
              <w:t>c</w:t>
            </w:r>
            <w:r w:rsidRPr="000852E9">
              <w:t xml:space="preserve">ontaminated </w:t>
            </w:r>
            <w:r w:rsidR="001777DE">
              <w:t>s</w:t>
            </w:r>
            <w:r w:rsidRPr="000852E9">
              <w:t xml:space="preserve">ites </w:t>
            </w:r>
          </w:p>
          <w:p w14:paraId="4E4BE862" w14:textId="791F0F7B" w:rsidR="00C300A6" w:rsidRPr="000852E9" w:rsidRDefault="00C300A6" w:rsidP="00DA03E6">
            <w:pPr>
              <w:pStyle w:val="TableBullet"/>
              <w:spacing w:after="40"/>
            </w:pPr>
            <w:r w:rsidRPr="000852E9">
              <w:t xml:space="preserve">HH – for Historic </w:t>
            </w:r>
            <w:r w:rsidR="001777DE">
              <w:t>h</w:t>
            </w:r>
            <w:r w:rsidRPr="000852E9">
              <w:t xml:space="preserve">eritage </w:t>
            </w:r>
          </w:p>
          <w:p w14:paraId="511ECEE4" w14:textId="37A1E256" w:rsidR="00C300A6" w:rsidRPr="000852E9" w:rsidRDefault="00C300A6" w:rsidP="00DA03E6">
            <w:pPr>
              <w:pStyle w:val="TableBullet"/>
              <w:spacing w:after="40"/>
            </w:pPr>
            <w:r w:rsidRPr="000852E9">
              <w:t xml:space="preserve">SSM – for Sites of </w:t>
            </w:r>
            <w:r w:rsidR="001777DE">
              <w:t>s</w:t>
            </w:r>
            <w:r w:rsidRPr="000852E9">
              <w:t xml:space="preserve">ignificance to Māori </w:t>
            </w:r>
          </w:p>
          <w:p w14:paraId="25F3F21F" w14:textId="5874D26F" w:rsidR="00C300A6" w:rsidRPr="000852E9" w:rsidRDefault="00C300A6" w:rsidP="00DA03E6">
            <w:pPr>
              <w:pStyle w:val="TableBullet"/>
              <w:spacing w:after="40"/>
            </w:pPr>
            <w:r w:rsidRPr="000852E9">
              <w:t xml:space="preserve">IE – for Infrastructure and </w:t>
            </w:r>
            <w:r w:rsidR="001777DE">
              <w:t>e</w:t>
            </w:r>
            <w:r w:rsidRPr="000852E9">
              <w:t xml:space="preserve">nergy </w:t>
            </w:r>
          </w:p>
          <w:p w14:paraId="1A9C5B51" w14:textId="77777777" w:rsidR="00C300A6" w:rsidRPr="000852E9" w:rsidRDefault="00C300A6" w:rsidP="00DA03E6">
            <w:pPr>
              <w:pStyle w:val="TableBullet"/>
              <w:spacing w:after="40"/>
            </w:pPr>
            <w:r w:rsidRPr="000852E9">
              <w:t xml:space="preserve">SUB – for Subdivision </w:t>
            </w:r>
          </w:p>
          <w:p w14:paraId="7B67F3E9" w14:textId="14B9DA52" w:rsidR="00C300A6" w:rsidRPr="000852E9" w:rsidRDefault="00C300A6" w:rsidP="00DA03E6">
            <w:pPr>
              <w:pStyle w:val="TableBullet"/>
              <w:spacing w:after="40"/>
            </w:pPr>
            <w:r w:rsidRPr="000852E9">
              <w:t xml:space="preserve">TEMP – for Temporary </w:t>
            </w:r>
            <w:r w:rsidR="001777DE">
              <w:t>a</w:t>
            </w:r>
            <w:r w:rsidRPr="000852E9">
              <w:t xml:space="preserve">ctivities </w:t>
            </w:r>
          </w:p>
          <w:p w14:paraId="5E052868" w14:textId="38F94824" w:rsidR="00C300A6" w:rsidRPr="000852E9" w:rsidRDefault="00C300A6" w:rsidP="00DA03E6">
            <w:pPr>
              <w:pStyle w:val="TableBullet"/>
              <w:spacing w:after="40"/>
            </w:pPr>
            <w:r w:rsidRPr="000852E9">
              <w:lastRenderedPageBreak/>
              <w:t xml:space="preserve">NL – for Noise and </w:t>
            </w:r>
            <w:r w:rsidR="001777DE">
              <w:t>l</w:t>
            </w:r>
            <w:r w:rsidRPr="000852E9">
              <w:t xml:space="preserve">ight </w:t>
            </w:r>
          </w:p>
          <w:p w14:paraId="06EBF3E1" w14:textId="77777777" w:rsidR="00C300A6" w:rsidRPr="000852E9" w:rsidRDefault="00C300A6" w:rsidP="00DA03E6">
            <w:pPr>
              <w:pStyle w:val="TableBullet"/>
              <w:spacing w:after="40"/>
            </w:pPr>
            <w:r w:rsidRPr="000852E9">
              <w:t xml:space="preserve">EARTH – for Earthworks </w:t>
            </w:r>
          </w:p>
          <w:p w14:paraId="24F7A6E7" w14:textId="77777777" w:rsidR="00C300A6" w:rsidRPr="000852E9" w:rsidRDefault="00C300A6" w:rsidP="00DA03E6">
            <w:pPr>
              <w:pStyle w:val="TableBullet"/>
              <w:spacing w:after="40"/>
            </w:pPr>
            <w:r w:rsidRPr="000852E9">
              <w:t xml:space="preserve">SI – for Signs </w:t>
            </w:r>
          </w:p>
          <w:p w14:paraId="4BCAAD2E" w14:textId="4E516A70" w:rsidR="00C300A6" w:rsidRPr="000852E9" w:rsidRDefault="00C300A6" w:rsidP="00DA03E6">
            <w:pPr>
              <w:pStyle w:val="TableBullet"/>
              <w:spacing w:after="40"/>
            </w:pPr>
            <w:r w:rsidRPr="000852E9">
              <w:t xml:space="preserve">PT – for Protected </w:t>
            </w:r>
            <w:r w:rsidR="001777DE">
              <w:t>t</w:t>
            </w:r>
            <w:r w:rsidRPr="000852E9">
              <w:t xml:space="preserve">rees </w:t>
            </w:r>
          </w:p>
          <w:p w14:paraId="39629F91" w14:textId="246D30F7" w:rsidR="00C300A6" w:rsidRPr="000852E9" w:rsidRDefault="00C300A6" w:rsidP="00DA03E6">
            <w:pPr>
              <w:pStyle w:val="TableBullet"/>
              <w:spacing w:after="40"/>
            </w:pPr>
            <w:r w:rsidRPr="000852E9">
              <w:t xml:space="preserve">CE – for Coastal </w:t>
            </w:r>
            <w:r w:rsidR="001777DE">
              <w:t>e</w:t>
            </w:r>
            <w:r w:rsidRPr="000852E9">
              <w:t xml:space="preserve">nvironment </w:t>
            </w:r>
          </w:p>
          <w:p w14:paraId="1790600F" w14:textId="77777777" w:rsidR="00C300A6" w:rsidRPr="000852E9" w:rsidRDefault="00C300A6" w:rsidP="00DA03E6">
            <w:pPr>
              <w:pStyle w:val="TableBullet"/>
              <w:spacing w:after="40"/>
            </w:pPr>
            <w:r w:rsidRPr="000852E9">
              <w:t xml:space="preserve">ASW – for Activities on the surface of water </w:t>
            </w:r>
          </w:p>
          <w:p w14:paraId="18C1E5E2" w14:textId="77777777" w:rsidR="00C300A6" w:rsidRPr="000852E9" w:rsidRDefault="00C300A6" w:rsidP="00DA03E6">
            <w:pPr>
              <w:pStyle w:val="TableBullet"/>
              <w:spacing w:after="40"/>
            </w:pPr>
            <w:r w:rsidRPr="000852E9">
              <w:t xml:space="preserve">MIN – for Mining </w:t>
            </w:r>
          </w:p>
          <w:p w14:paraId="619CDF0C" w14:textId="63996BE5" w:rsidR="00C300A6" w:rsidRPr="000852E9" w:rsidRDefault="00C300A6" w:rsidP="00DA03E6">
            <w:pPr>
              <w:pStyle w:val="TableBullet"/>
              <w:spacing w:after="40"/>
            </w:pPr>
            <w:r w:rsidRPr="000852E9">
              <w:t>LDR – for Low</w:t>
            </w:r>
            <w:r w:rsidR="001777DE">
              <w:t>-d</w:t>
            </w:r>
            <w:r w:rsidRPr="000852E9">
              <w:t xml:space="preserve">ensity </w:t>
            </w:r>
            <w:r w:rsidR="001777DE">
              <w:t>r</w:t>
            </w:r>
            <w:r w:rsidRPr="000852E9">
              <w:t xml:space="preserve">esidential </w:t>
            </w:r>
            <w:r w:rsidR="001777DE">
              <w:t>z</w:t>
            </w:r>
            <w:r w:rsidRPr="000852E9">
              <w:t xml:space="preserve">one </w:t>
            </w:r>
          </w:p>
          <w:p w14:paraId="5A25C84B" w14:textId="0FCD192B" w:rsidR="00C300A6" w:rsidRPr="000852E9" w:rsidRDefault="00C300A6" w:rsidP="00DA03E6">
            <w:pPr>
              <w:pStyle w:val="TableBullet"/>
              <w:spacing w:after="40"/>
            </w:pPr>
            <w:r w:rsidRPr="000852E9">
              <w:t xml:space="preserve">RES - for Residential </w:t>
            </w:r>
            <w:r w:rsidR="001777DE">
              <w:t>z</w:t>
            </w:r>
            <w:r w:rsidRPr="000852E9">
              <w:t>one</w:t>
            </w:r>
          </w:p>
          <w:p w14:paraId="7681C587" w14:textId="45ACA7C4" w:rsidR="00C300A6" w:rsidRPr="000852E9" w:rsidRDefault="00C300A6" w:rsidP="00DA03E6">
            <w:pPr>
              <w:pStyle w:val="TableBullet"/>
              <w:spacing w:after="40"/>
            </w:pPr>
            <w:r w:rsidRPr="000852E9">
              <w:t>MDR – for Medium</w:t>
            </w:r>
            <w:r w:rsidR="001777DE">
              <w:t>-d</w:t>
            </w:r>
            <w:r w:rsidRPr="000852E9">
              <w:t xml:space="preserve">ensity </w:t>
            </w:r>
            <w:r w:rsidR="001777DE">
              <w:t>r</w:t>
            </w:r>
            <w:r w:rsidRPr="000852E9">
              <w:t xml:space="preserve">esidential </w:t>
            </w:r>
            <w:r w:rsidR="001777DE">
              <w:t>z</w:t>
            </w:r>
            <w:r w:rsidRPr="000852E9">
              <w:t>one</w:t>
            </w:r>
            <w:r w:rsidR="0008272E">
              <w:t xml:space="preserve"> </w:t>
            </w:r>
          </w:p>
          <w:p w14:paraId="6B83B58A" w14:textId="7238EA87" w:rsidR="00C300A6" w:rsidRPr="000852E9" w:rsidRDefault="00C300A6" w:rsidP="00DA03E6">
            <w:pPr>
              <w:pStyle w:val="TableBullet"/>
              <w:spacing w:after="40"/>
            </w:pPr>
            <w:r w:rsidRPr="000852E9">
              <w:t>HDR – for High</w:t>
            </w:r>
            <w:r w:rsidR="001777DE">
              <w:t>-d</w:t>
            </w:r>
            <w:r w:rsidRPr="000852E9">
              <w:t xml:space="preserve">ensity </w:t>
            </w:r>
            <w:r w:rsidR="001777DE">
              <w:t>r</w:t>
            </w:r>
            <w:r w:rsidRPr="000852E9">
              <w:t xml:space="preserve">esidential </w:t>
            </w:r>
            <w:r w:rsidR="001777DE">
              <w:t>z</w:t>
            </w:r>
            <w:r w:rsidRPr="000852E9">
              <w:t>one</w:t>
            </w:r>
          </w:p>
          <w:p w14:paraId="36D865BF" w14:textId="0C8A269F" w:rsidR="00C300A6" w:rsidRPr="000852E9" w:rsidRDefault="00C300A6" w:rsidP="00DA03E6">
            <w:pPr>
              <w:pStyle w:val="TableBullet"/>
              <w:spacing w:after="40"/>
            </w:pPr>
            <w:r w:rsidRPr="000852E9">
              <w:t xml:space="preserve">RUR – for Rural </w:t>
            </w:r>
            <w:r w:rsidR="001777DE">
              <w:t>z</w:t>
            </w:r>
            <w:r w:rsidRPr="000852E9">
              <w:t>one</w:t>
            </w:r>
          </w:p>
          <w:p w14:paraId="26C4188B" w14:textId="13891B3B" w:rsidR="00C300A6" w:rsidRPr="000852E9" w:rsidRDefault="00C300A6" w:rsidP="00DA03E6">
            <w:pPr>
              <w:pStyle w:val="TableBullet"/>
              <w:spacing w:after="40"/>
            </w:pPr>
            <w:r w:rsidRPr="000852E9">
              <w:t xml:space="preserve">RPROD – for Rural </w:t>
            </w:r>
            <w:r w:rsidR="001777DE">
              <w:t>p</w:t>
            </w:r>
            <w:r w:rsidRPr="000852E9">
              <w:t xml:space="preserve">roduction </w:t>
            </w:r>
            <w:r w:rsidR="001777DE">
              <w:t>z</w:t>
            </w:r>
            <w:r w:rsidRPr="000852E9">
              <w:t xml:space="preserve">one </w:t>
            </w:r>
          </w:p>
          <w:p w14:paraId="4BEE6343" w14:textId="5CC2E6E5" w:rsidR="00C300A6" w:rsidRPr="000852E9" w:rsidRDefault="00C300A6" w:rsidP="00DA03E6">
            <w:pPr>
              <w:pStyle w:val="TableBullet"/>
              <w:spacing w:after="40"/>
            </w:pPr>
            <w:r w:rsidRPr="000852E9">
              <w:t xml:space="preserve">RR – for Rural </w:t>
            </w:r>
            <w:r w:rsidR="001777DE">
              <w:t>r</w:t>
            </w:r>
            <w:r w:rsidRPr="000852E9">
              <w:t xml:space="preserve">esidential </w:t>
            </w:r>
            <w:r w:rsidR="001777DE">
              <w:t>z</w:t>
            </w:r>
            <w:r w:rsidRPr="000852E9">
              <w:t xml:space="preserve">one </w:t>
            </w:r>
          </w:p>
          <w:p w14:paraId="1362E838" w14:textId="52BCC7A8" w:rsidR="00C300A6" w:rsidRPr="000852E9" w:rsidRDefault="00C300A6" w:rsidP="00DA03E6">
            <w:pPr>
              <w:pStyle w:val="TableBullet"/>
              <w:spacing w:after="40"/>
            </w:pPr>
            <w:r w:rsidRPr="000852E9">
              <w:t xml:space="preserve">RS – for Rural </w:t>
            </w:r>
            <w:r w:rsidR="001777DE">
              <w:t>s</w:t>
            </w:r>
            <w:r w:rsidRPr="000852E9">
              <w:t xml:space="preserve">ettlement </w:t>
            </w:r>
            <w:r w:rsidR="001777DE">
              <w:t>z</w:t>
            </w:r>
            <w:r w:rsidRPr="000852E9">
              <w:t xml:space="preserve">one </w:t>
            </w:r>
          </w:p>
          <w:p w14:paraId="54736EE1" w14:textId="6E080706" w:rsidR="00C300A6" w:rsidRPr="000852E9" w:rsidRDefault="00C300A6" w:rsidP="00DA03E6">
            <w:pPr>
              <w:pStyle w:val="TableBullet"/>
              <w:spacing w:after="40"/>
            </w:pPr>
            <w:r w:rsidRPr="000852E9">
              <w:t xml:space="preserve">NC – for Neighbourhood </w:t>
            </w:r>
            <w:r w:rsidR="001777DE">
              <w:t>c</w:t>
            </w:r>
            <w:r w:rsidRPr="000852E9">
              <w:t xml:space="preserve">ommercial </w:t>
            </w:r>
            <w:r w:rsidR="001777DE">
              <w:t>z</w:t>
            </w:r>
            <w:r w:rsidRPr="000852E9">
              <w:t xml:space="preserve">one </w:t>
            </w:r>
          </w:p>
          <w:p w14:paraId="6B7192F7" w14:textId="052A0360" w:rsidR="00C300A6" w:rsidRPr="000852E9" w:rsidRDefault="00C300A6" w:rsidP="00DA03E6">
            <w:pPr>
              <w:pStyle w:val="TableBullet"/>
              <w:spacing w:after="40"/>
            </w:pPr>
            <w:r w:rsidRPr="000852E9">
              <w:t xml:space="preserve">LC – for Local </w:t>
            </w:r>
            <w:r w:rsidR="001777DE">
              <w:t>c</w:t>
            </w:r>
            <w:r w:rsidRPr="000852E9">
              <w:t xml:space="preserve">ommercial </w:t>
            </w:r>
            <w:r w:rsidR="001777DE">
              <w:t>z</w:t>
            </w:r>
            <w:r w:rsidRPr="000852E9">
              <w:t>one</w:t>
            </w:r>
          </w:p>
          <w:p w14:paraId="7F1FF6C7" w14:textId="37D03585" w:rsidR="00C300A6" w:rsidRPr="000852E9" w:rsidRDefault="00C300A6" w:rsidP="00DA03E6">
            <w:pPr>
              <w:pStyle w:val="TableBullet"/>
              <w:spacing w:after="40"/>
            </w:pPr>
            <w:r w:rsidRPr="000852E9">
              <w:t xml:space="preserve">COM – for Commercial </w:t>
            </w:r>
            <w:r w:rsidR="001777DE">
              <w:t>z</w:t>
            </w:r>
            <w:r w:rsidRPr="000852E9">
              <w:t>one</w:t>
            </w:r>
          </w:p>
          <w:p w14:paraId="084B239D" w14:textId="65E4B09E" w:rsidR="00C300A6" w:rsidRPr="000852E9" w:rsidRDefault="00C300A6" w:rsidP="00DA03E6">
            <w:pPr>
              <w:pStyle w:val="TableBullet"/>
              <w:spacing w:after="40"/>
            </w:pPr>
            <w:r w:rsidRPr="000852E9">
              <w:t xml:space="preserve">TC – for Town </w:t>
            </w:r>
            <w:r w:rsidR="001777DE">
              <w:t>c</w:t>
            </w:r>
            <w:r w:rsidRPr="000852E9">
              <w:t xml:space="preserve">entre </w:t>
            </w:r>
            <w:r w:rsidR="001777DE">
              <w:t>z</w:t>
            </w:r>
            <w:r w:rsidRPr="000852E9">
              <w:t xml:space="preserve">one </w:t>
            </w:r>
          </w:p>
          <w:p w14:paraId="45A1E021" w14:textId="0E443E66" w:rsidR="00C300A6" w:rsidRPr="000852E9" w:rsidRDefault="00C300A6" w:rsidP="00DA03E6">
            <w:pPr>
              <w:pStyle w:val="TableBullet"/>
              <w:spacing w:after="40"/>
            </w:pPr>
            <w:r w:rsidRPr="000852E9">
              <w:t xml:space="preserve">CC – for City </w:t>
            </w:r>
            <w:r w:rsidR="001777DE">
              <w:t>c</w:t>
            </w:r>
            <w:r w:rsidRPr="000852E9">
              <w:t xml:space="preserve">entre </w:t>
            </w:r>
            <w:r w:rsidR="001777DE">
              <w:t>z</w:t>
            </w:r>
            <w:r w:rsidRPr="000852E9">
              <w:t xml:space="preserve">one </w:t>
            </w:r>
          </w:p>
          <w:p w14:paraId="6E201E43" w14:textId="739866DE" w:rsidR="00C300A6" w:rsidRPr="000852E9" w:rsidRDefault="00C300A6" w:rsidP="00DA03E6">
            <w:pPr>
              <w:pStyle w:val="TableBullet"/>
              <w:spacing w:after="40"/>
            </w:pPr>
            <w:r w:rsidRPr="000852E9">
              <w:t xml:space="preserve">MU – for Mixed </w:t>
            </w:r>
            <w:r w:rsidR="001777DE">
              <w:t>u</w:t>
            </w:r>
            <w:r w:rsidRPr="000852E9">
              <w:t xml:space="preserve">se </w:t>
            </w:r>
            <w:r w:rsidR="001777DE">
              <w:t>z</w:t>
            </w:r>
            <w:r w:rsidRPr="000852E9">
              <w:t>one</w:t>
            </w:r>
          </w:p>
          <w:p w14:paraId="6135ED18" w14:textId="38131211" w:rsidR="00C300A6" w:rsidRPr="000852E9" w:rsidRDefault="00C300A6" w:rsidP="00DA03E6">
            <w:pPr>
              <w:pStyle w:val="TableBullet"/>
              <w:spacing w:after="40"/>
            </w:pPr>
            <w:r w:rsidRPr="000852E9">
              <w:t xml:space="preserve">LI – for Light </w:t>
            </w:r>
            <w:r w:rsidR="00B40713">
              <w:t>i</w:t>
            </w:r>
            <w:r w:rsidRPr="000852E9">
              <w:t xml:space="preserve">ndustrial </w:t>
            </w:r>
            <w:r w:rsidR="00B40713">
              <w:t>z</w:t>
            </w:r>
            <w:r w:rsidRPr="000852E9">
              <w:t>one</w:t>
            </w:r>
            <w:r w:rsidR="0008272E">
              <w:t xml:space="preserve"> </w:t>
            </w:r>
          </w:p>
          <w:p w14:paraId="6CD59C30" w14:textId="3EA5A250" w:rsidR="00C300A6" w:rsidRPr="000852E9" w:rsidRDefault="00C300A6" w:rsidP="00DA03E6">
            <w:pPr>
              <w:pStyle w:val="TableBullet"/>
              <w:spacing w:after="40"/>
            </w:pPr>
            <w:r w:rsidRPr="000852E9">
              <w:t xml:space="preserve">IND - for Industrial </w:t>
            </w:r>
            <w:r w:rsidR="00B40713">
              <w:t>z</w:t>
            </w:r>
            <w:r w:rsidRPr="000852E9">
              <w:t xml:space="preserve">one </w:t>
            </w:r>
          </w:p>
          <w:p w14:paraId="59D5E1E9" w14:textId="76F61E3D" w:rsidR="00C300A6" w:rsidRPr="000852E9" w:rsidRDefault="00C300A6" w:rsidP="00DA03E6">
            <w:pPr>
              <w:pStyle w:val="TableBullet"/>
              <w:spacing w:after="40"/>
            </w:pPr>
            <w:r w:rsidRPr="000852E9">
              <w:t xml:space="preserve">HI – for Heavy </w:t>
            </w:r>
            <w:r w:rsidR="00B40713">
              <w:t>i</w:t>
            </w:r>
            <w:r w:rsidRPr="000852E9">
              <w:t xml:space="preserve">ndustrial </w:t>
            </w:r>
            <w:r w:rsidR="00B40713">
              <w:t>z</w:t>
            </w:r>
            <w:r w:rsidRPr="000852E9">
              <w:t>one</w:t>
            </w:r>
            <w:r w:rsidR="0008272E">
              <w:t xml:space="preserve"> </w:t>
            </w:r>
          </w:p>
          <w:p w14:paraId="7D4886E0" w14:textId="35B6C801" w:rsidR="00C300A6" w:rsidRPr="000852E9" w:rsidRDefault="00C300A6" w:rsidP="00DA03E6">
            <w:pPr>
              <w:pStyle w:val="TableBullet"/>
              <w:spacing w:after="40"/>
            </w:pPr>
            <w:r w:rsidRPr="000852E9">
              <w:t xml:space="preserve">OS – for Open </w:t>
            </w:r>
            <w:r w:rsidR="00B40713">
              <w:t>s</w:t>
            </w:r>
            <w:r w:rsidRPr="000852E9">
              <w:t xml:space="preserve">pace </w:t>
            </w:r>
            <w:r w:rsidR="00B40713">
              <w:t>z</w:t>
            </w:r>
            <w:r w:rsidRPr="000852E9">
              <w:t>one</w:t>
            </w:r>
            <w:r w:rsidR="0008272E">
              <w:t xml:space="preserve"> </w:t>
            </w:r>
          </w:p>
          <w:p w14:paraId="626B3A68" w14:textId="122A41C6" w:rsidR="00C300A6" w:rsidRPr="000852E9" w:rsidRDefault="00C300A6" w:rsidP="00DA03E6">
            <w:pPr>
              <w:pStyle w:val="TableBullet"/>
              <w:spacing w:after="40"/>
            </w:pPr>
            <w:r w:rsidRPr="000852E9">
              <w:lastRenderedPageBreak/>
              <w:t xml:space="preserve">SAR – for Sport and </w:t>
            </w:r>
            <w:r w:rsidR="00B40713">
              <w:t>a</w:t>
            </w:r>
            <w:r w:rsidRPr="000852E9">
              <w:t xml:space="preserve">ctive </w:t>
            </w:r>
            <w:r w:rsidR="00B40713">
              <w:t>r</w:t>
            </w:r>
            <w:r w:rsidRPr="000852E9">
              <w:t xml:space="preserve">ecreation </w:t>
            </w:r>
            <w:r w:rsidR="00B40713">
              <w:t>z</w:t>
            </w:r>
            <w:r w:rsidRPr="000852E9">
              <w:t>one</w:t>
            </w:r>
            <w:r w:rsidR="0008272E">
              <w:t xml:space="preserve"> </w:t>
            </w:r>
          </w:p>
          <w:p w14:paraId="46AC8B83" w14:textId="7A29FCDA" w:rsidR="00C300A6" w:rsidRPr="000852E9" w:rsidRDefault="00C300A6" w:rsidP="00DA03E6">
            <w:pPr>
              <w:pStyle w:val="TableBullet"/>
              <w:spacing w:after="40"/>
            </w:pPr>
            <w:r w:rsidRPr="000852E9">
              <w:t xml:space="preserve">CON – for Conservation </w:t>
            </w:r>
            <w:r w:rsidR="00B40713">
              <w:t>z</w:t>
            </w:r>
            <w:r w:rsidRPr="000852E9">
              <w:t xml:space="preserve">one </w:t>
            </w:r>
          </w:p>
          <w:p w14:paraId="6470F15C" w14:textId="37D632AE" w:rsidR="00C300A6" w:rsidRPr="000852E9" w:rsidRDefault="00C300A6" w:rsidP="00DA03E6">
            <w:pPr>
              <w:pStyle w:val="TableBullet"/>
              <w:spacing w:after="40"/>
            </w:pPr>
            <w:r w:rsidRPr="000852E9">
              <w:t xml:space="preserve">SPA – for Airport </w:t>
            </w:r>
            <w:r w:rsidR="00B40713">
              <w:t>z</w:t>
            </w:r>
            <w:r w:rsidRPr="000852E9">
              <w:t xml:space="preserve">one </w:t>
            </w:r>
          </w:p>
          <w:p w14:paraId="5BE84F48" w14:textId="2F62FDE0" w:rsidR="00C300A6" w:rsidRPr="000852E9" w:rsidRDefault="00C300A6" w:rsidP="00DA03E6">
            <w:pPr>
              <w:pStyle w:val="TableBullet"/>
              <w:spacing w:after="40"/>
            </w:pPr>
            <w:r w:rsidRPr="000852E9">
              <w:t xml:space="preserve">SPPO – for Port </w:t>
            </w:r>
            <w:r w:rsidR="00B40713">
              <w:t>z</w:t>
            </w:r>
            <w:r w:rsidRPr="000852E9">
              <w:t xml:space="preserve">one </w:t>
            </w:r>
          </w:p>
          <w:p w14:paraId="7A365678" w14:textId="03B24ADA" w:rsidR="00C300A6" w:rsidRPr="000852E9" w:rsidRDefault="00C300A6" w:rsidP="00DA03E6">
            <w:pPr>
              <w:pStyle w:val="TableBullet"/>
              <w:spacing w:after="40"/>
            </w:pPr>
            <w:r w:rsidRPr="000852E9">
              <w:t xml:space="preserve">SPH – for Hospital </w:t>
            </w:r>
            <w:r w:rsidR="00B40713">
              <w:t>z</w:t>
            </w:r>
            <w:r w:rsidRPr="000852E9">
              <w:t xml:space="preserve">one </w:t>
            </w:r>
          </w:p>
          <w:p w14:paraId="11A02738" w14:textId="69EE43D1" w:rsidR="00C300A6" w:rsidRPr="000852E9" w:rsidRDefault="00C300A6" w:rsidP="00DA03E6">
            <w:pPr>
              <w:pStyle w:val="TableBullet"/>
              <w:spacing w:after="40"/>
            </w:pPr>
            <w:r w:rsidRPr="000852E9">
              <w:t xml:space="preserve">SPED – for Education </w:t>
            </w:r>
            <w:r w:rsidR="00B40713">
              <w:t>z</w:t>
            </w:r>
            <w:r w:rsidRPr="000852E9">
              <w:t xml:space="preserve">one </w:t>
            </w:r>
          </w:p>
          <w:p w14:paraId="480D38EE" w14:textId="74AC92B9" w:rsidR="00C300A6" w:rsidRPr="000852E9" w:rsidRDefault="00C300A6" w:rsidP="00DA03E6">
            <w:pPr>
              <w:pStyle w:val="TableBullet"/>
              <w:spacing w:after="40"/>
            </w:pPr>
            <w:r w:rsidRPr="000852E9">
              <w:t xml:space="preserve">SPST – for Stadium </w:t>
            </w:r>
            <w:r w:rsidR="00B40713">
              <w:t>z</w:t>
            </w:r>
            <w:r w:rsidRPr="000852E9">
              <w:t xml:space="preserve">one </w:t>
            </w:r>
          </w:p>
          <w:p w14:paraId="3E4DD508" w14:textId="1B85AF55" w:rsidR="00C300A6" w:rsidRPr="000852E9" w:rsidRDefault="00C300A6" w:rsidP="00DA03E6">
            <w:pPr>
              <w:pStyle w:val="TableBullet"/>
              <w:spacing w:after="40"/>
            </w:pPr>
            <w:r w:rsidRPr="000852E9">
              <w:t xml:space="preserve">SPFU – for Future Urban </w:t>
            </w:r>
            <w:r w:rsidR="00B40713">
              <w:t>z</w:t>
            </w:r>
            <w:r w:rsidRPr="000852E9">
              <w:t xml:space="preserve">one </w:t>
            </w:r>
          </w:p>
          <w:p w14:paraId="4AF27430" w14:textId="19C2847E" w:rsidR="00C300A6" w:rsidRPr="000852E9" w:rsidRDefault="00C300A6" w:rsidP="00B40713">
            <w:pPr>
              <w:pStyle w:val="TableBullet"/>
              <w:spacing w:after="40"/>
            </w:pPr>
            <w:r w:rsidRPr="000852E9">
              <w:t xml:space="preserve">SPMC – for Māori </w:t>
            </w:r>
            <w:r w:rsidR="00B40713">
              <w:t>c</w:t>
            </w:r>
            <w:r w:rsidRPr="000852E9">
              <w:t xml:space="preserve">ultural </w:t>
            </w:r>
            <w:r w:rsidR="00B40713">
              <w:t>z</w:t>
            </w:r>
            <w:r w:rsidRPr="000852E9">
              <w:t xml:space="preserve">one </w:t>
            </w:r>
          </w:p>
        </w:tc>
        <w:tc>
          <w:tcPr>
            <w:tcW w:w="1240" w:type="pct"/>
            <w:shd w:val="clear" w:color="auto" w:fill="auto"/>
          </w:tcPr>
          <w:p w14:paraId="52603EF0" w14:textId="56618833" w:rsidR="00C300A6" w:rsidRPr="000852E9" w:rsidRDefault="00C300A6" w:rsidP="00DA03E6">
            <w:pPr>
              <w:pStyle w:val="TableBullet"/>
              <w:spacing w:after="40"/>
            </w:pPr>
            <w:r w:rsidRPr="000852E9">
              <w:lastRenderedPageBreak/>
              <w:t>FMIHI</w:t>
            </w:r>
            <w:r w:rsidR="0008272E">
              <w:t xml:space="preserve"> </w:t>
            </w:r>
            <w:r w:rsidRPr="000852E9">
              <w:t>– for Foreword/</w:t>
            </w:r>
            <w:proofErr w:type="spellStart"/>
            <w:r w:rsidR="000F7A26">
              <w:t>m</w:t>
            </w:r>
            <w:r w:rsidRPr="000852E9">
              <w:t>ihi</w:t>
            </w:r>
            <w:proofErr w:type="spellEnd"/>
          </w:p>
          <w:p w14:paraId="515B4D6F" w14:textId="77777777" w:rsidR="00C300A6" w:rsidRPr="000852E9" w:rsidRDefault="00C300A6" w:rsidP="00DA03E6">
            <w:pPr>
              <w:pStyle w:val="TableBullet"/>
              <w:spacing w:after="40"/>
            </w:pPr>
            <w:r w:rsidRPr="000852E9">
              <w:t>INTRO – for Introduction</w:t>
            </w:r>
          </w:p>
          <w:p w14:paraId="36B689C5" w14:textId="77777777" w:rsidR="00C300A6" w:rsidRPr="000852E9" w:rsidRDefault="00C300A6" w:rsidP="00DA03E6">
            <w:pPr>
              <w:pStyle w:val="TableBullet"/>
              <w:spacing w:after="40"/>
            </w:pPr>
            <w:r w:rsidRPr="000852E9">
              <w:t xml:space="preserve">PURP – for Purpose </w:t>
            </w:r>
          </w:p>
          <w:p w14:paraId="13D01A5E" w14:textId="76B2EFBB" w:rsidR="00C300A6" w:rsidRPr="000852E9" w:rsidRDefault="00C300A6" w:rsidP="00DA03E6">
            <w:pPr>
              <w:pStyle w:val="TableBullet"/>
              <w:spacing w:after="40"/>
            </w:pPr>
            <w:r w:rsidRPr="000852E9">
              <w:t xml:space="preserve">DR – for Description of the </w:t>
            </w:r>
            <w:r w:rsidR="000F7A26">
              <w:t>r</w:t>
            </w:r>
            <w:r w:rsidRPr="000852E9">
              <w:t>egion/area</w:t>
            </w:r>
          </w:p>
          <w:p w14:paraId="31904CC9" w14:textId="49A3C5A7" w:rsidR="00C300A6" w:rsidRPr="000852E9" w:rsidRDefault="00C300A6" w:rsidP="00DA03E6">
            <w:pPr>
              <w:pStyle w:val="TableBullet"/>
              <w:spacing w:after="40"/>
            </w:pPr>
            <w:r w:rsidRPr="000852E9">
              <w:t xml:space="preserve">SC – for Statutory </w:t>
            </w:r>
            <w:r w:rsidR="000F7A26">
              <w:t>c</w:t>
            </w:r>
            <w:r w:rsidRPr="000852E9">
              <w:t xml:space="preserve">ontext </w:t>
            </w:r>
          </w:p>
          <w:p w14:paraId="07DE7D2F" w14:textId="2AE28717" w:rsidR="00C300A6" w:rsidRPr="000852E9" w:rsidRDefault="00C300A6" w:rsidP="00DA03E6">
            <w:pPr>
              <w:pStyle w:val="TableBullet"/>
              <w:spacing w:after="40"/>
            </w:pPr>
            <w:r w:rsidRPr="000852E9">
              <w:t xml:space="preserve">GA – for General </w:t>
            </w:r>
            <w:r w:rsidR="000F7A26">
              <w:t>a</w:t>
            </w:r>
            <w:r w:rsidRPr="000852E9">
              <w:t>pproach</w:t>
            </w:r>
            <w:r w:rsidR="0008272E">
              <w:t xml:space="preserve"> </w:t>
            </w:r>
          </w:p>
          <w:p w14:paraId="7D753675" w14:textId="77777777" w:rsidR="00C300A6" w:rsidRPr="000852E9" w:rsidRDefault="00C300A6" w:rsidP="00DA03E6">
            <w:pPr>
              <w:pStyle w:val="TableBullet"/>
              <w:spacing w:after="40"/>
            </w:pPr>
            <w:r w:rsidRPr="000852E9">
              <w:t xml:space="preserve">CBI – for Cross boundary issues </w:t>
            </w:r>
          </w:p>
          <w:p w14:paraId="14B72429" w14:textId="77777777" w:rsidR="00C300A6" w:rsidRPr="000852E9" w:rsidRDefault="00C300A6" w:rsidP="00DA03E6">
            <w:pPr>
              <w:pStyle w:val="TableBullet"/>
              <w:spacing w:after="40"/>
            </w:pPr>
            <w:r w:rsidRPr="000852E9">
              <w:t xml:space="preserve">LER – for Legal effect of rules </w:t>
            </w:r>
          </w:p>
          <w:p w14:paraId="50F303E6" w14:textId="77777777" w:rsidR="00C300A6" w:rsidRPr="000852E9" w:rsidRDefault="00C300A6" w:rsidP="00DA03E6">
            <w:pPr>
              <w:pStyle w:val="TableBullet"/>
              <w:spacing w:after="40"/>
            </w:pPr>
            <w:r w:rsidRPr="000852E9">
              <w:t xml:space="preserve">DEF – for Definitions </w:t>
            </w:r>
          </w:p>
          <w:p w14:paraId="15E96194" w14:textId="77777777" w:rsidR="00C300A6" w:rsidRPr="000852E9" w:rsidRDefault="00C300A6" w:rsidP="00DA03E6">
            <w:pPr>
              <w:pStyle w:val="TableBullet"/>
              <w:spacing w:after="40"/>
            </w:pPr>
            <w:r w:rsidRPr="000852E9">
              <w:t>ABB – for Abbreviations</w:t>
            </w:r>
          </w:p>
          <w:p w14:paraId="35512822" w14:textId="4F6534A7" w:rsidR="00C300A6" w:rsidRPr="000852E9" w:rsidRDefault="00C300A6" w:rsidP="00DA03E6">
            <w:pPr>
              <w:pStyle w:val="TableBullet"/>
              <w:spacing w:after="40"/>
            </w:pPr>
            <w:r w:rsidRPr="000852E9">
              <w:t xml:space="preserve">GTR – for Glossary of </w:t>
            </w:r>
            <w:proofErr w:type="spellStart"/>
            <w:r w:rsidRPr="000852E9">
              <w:t>Te</w:t>
            </w:r>
            <w:proofErr w:type="spellEnd"/>
            <w:r w:rsidRPr="000852E9">
              <w:t xml:space="preserve"> Reo Māori </w:t>
            </w:r>
            <w:r w:rsidR="000F7A26">
              <w:t>t</w:t>
            </w:r>
            <w:r w:rsidRPr="000852E9">
              <w:t>erms</w:t>
            </w:r>
          </w:p>
          <w:p w14:paraId="057D7121" w14:textId="71473D89" w:rsidR="00C300A6" w:rsidRPr="000852E9" w:rsidRDefault="00C300A6" w:rsidP="00DA03E6">
            <w:pPr>
              <w:pStyle w:val="TableBullet"/>
              <w:spacing w:after="40"/>
            </w:pPr>
            <w:r w:rsidRPr="000852E9">
              <w:t xml:space="preserve">NPS – for National </w:t>
            </w:r>
            <w:r w:rsidR="000F7A26">
              <w:t>p</w:t>
            </w:r>
            <w:r w:rsidRPr="000852E9">
              <w:t xml:space="preserve">olicy </w:t>
            </w:r>
            <w:r w:rsidR="000F7A26">
              <w:t>s</w:t>
            </w:r>
            <w:r w:rsidRPr="000852E9">
              <w:t>tatements</w:t>
            </w:r>
          </w:p>
          <w:p w14:paraId="3869AB1F" w14:textId="77C1C77C" w:rsidR="00C300A6" w:rsidRPr="000852E9" w:rsidRDefault="00C300A6" w:rsidP="00DA03E6">
            <w:pPr>
              <w:pStyle w:val="TableBullet"/>
              <w:spacing w:after="40"/>
            </w:pPr>
            <w:r w:rsidRPr="000852E9">
              <w:t xml:space="preserve">NES – for National </w:t>
            </w:r>
            <w:r w:rsidR="000F7A26">
              <w:t>e</w:t>
            </w:r>
            <w:r w:rsidRPr="000852E9">
              <w:t xml:space="preserve">nvironmental </w:t>
            </w:r>
            <w:r w:rsidR="000F7A26">
              <w:t>s</w:t>
            </w:r>
            <w:r w:rsidRPr="000852E9">
              <w:t>tandards</w:t>
            </w:r>
            <w:r w:rsidR="0008272E">
              <w:t xml:space="preserve"> </w:t>
            </w:r>
          </w:p>
          <w:p w14:paraId="48D69D93" w14:textId="77777777" w:rsidR="00C300A6" w:rsidRPr="000852E9" w:rsidRDefault="00C300A6" w:rsidP="00DA03E6">
            <w:pPr>
              <w:pStyle w:val="TableBullet"/>
              <w:spacing w:after="40"/>
            </w:pPr>
            <w:r w:rsidRPr="000852E9">
              <w:t>REG – for Regulations</w:t>
            </w:r>
            <w:r w:rsidR="0008272E">
              <w:t xml:space="preserve"> </w:t>
            </w:r>
          </w:p>
          <w:p w14:paraId="6C67FE05" w14:textId="600ECA4B" w:rsidR="00C300A6" w:rsidRPr="000852E9" w:rsidRDefault="00C300A6" w:rsidP="00DA03E6">
            <w:pPr>
              <w:pStyle w:val="TableBullet"/>
              <w:spacing w:after="40"/>
            </w:pPr>
            <w:r w:rsidRPr="000852E9">
              <w:t xml:space="preserve">PSAQ - for Air </w:t>
            </w:r>
            <w:r w:rsidR="000F7A26">
              <w:t>q</w:t>
            </w:r>
            <w:r w:rsidRPr="000852E9">
              <w:t>uality in regional policy statement</w:t>
            </w:r>
          </w:p>
          <w:p w14:paraId="6C88FC0D" w14:textId="32738ED1" w:rsidR="00C300A6" w:rsidRPr="000852E9" w:rsidRDefault="00C300A6" w:rsidP="00DA03E6">
            <w:pPr>
              <w:pStyle w:val="TableBullet"/>
              <w:spacing w:after="40"/>
            </w:pPr>
            <w:r w:rsidRPr="000852E9">
              <w:t xml:space="preserve">PSCE - for Coastal </w:t>
            </w:r>
            <w:r w:rsidR="000F7A26">
              <w:t>e</w:t>
            </w:r>
            <w:r w:rsidRPr="000852E9">
              <w:t>nvironment in regional policy statement</w:t>
            </w:r>
          </w:p>
          <w:p w14:paraId="5E3A70D6" w14:textId="1A9CA3D6" w:rsidR="00C300A6" w:rsidRPr="000852E9" w:rsidRDefault="00C300A6" w:rsidP="00DA03E6">
            <w:pPr>
              <w:pStyle w:val="TableBullet"/>
              <w:spacing w:after="40"/>
            </w:pPr>
            <w:r w:rsidRPr="000852E9">
              <w:t xml:space="preserve">PSLNC – for Landscapes, </w:t>
            </w:r>
            <w:r w:rsidR="000F7A26">
              <w:t>l</w:t>
            </w:r>
            <w:r w:rsidRPr="000852E9">
              <w:t xml:space="preserve">andforms and </w:t>
            </w:r>
            <w:r w:rsidR="000F7A26">
              <w:t>n</w:t>
            </w:r>
            <w:r w:rsidRPr="000852E9">
              <w:t xml:space="preserve">atural </w:t>
            </w:r>
            <w:r w:rsidR="000F7A26">
              <w:t>c</w:t>
            </w:r>
            <w:r w:rsidRPr="000852E9">
              <w:t>haracter in regional policy statement</w:t>
            </w:r>
          </w:p>
          <w:p w14:paraId="0307B429" w14:textId="45FB013D" w:rsidR="00627AAF" w:rsidRPr="000852E9" w:rsidRDefault="00C300A6" w:rsidP="00DA03E6">
            <w:pPr>
              <w:pStyle w:val="TableBullet"/>
              <w:spacing w:after="40"/>
            </w:pPr>
            <w:r w:rsidRPr="000852E9">
              <w:t xml:space="preserve">PSEIB - for Ecosystems and </w:t>
            </w:r>
            <w:r w:rsidR="000F7A26">
              <w:t>i</w:t>
            </w:r>
            <w:r w:rsidRPr="000852E9">
              <w:t xml:space="preserve">ndigenous </w:t>
            </w:r>
            <w:r w:rsidR="000F7A26">
              <w:t>b</w:t>
            </w:r>
            <w:r w:rsidRPr="000852E9">
              <w:t>iodiversity in regional policy statement</w:t>
            </w:r>
          </w:p>
          <w:p w14:paraId="1C0D6201" w14:textId="72B6CCA1" w:rsidR="00C300A6" w:rsidRPr="000852E9" w:rsidRDefault="00C300A6" w:rsidP="000F7A26">
            <w:pPr>
              <w:pStyle w:val="TableBullet"/>
              <w:spacing w:after="40"/>
            </w:pPr>
            <w:r w:rsidRPr="000852E9">
              <w:t xml:space="preserve">PSER - for Environmental </w:t>
            </w:r>
            <w:r w:rsidR="000F7A26">
              <w:t>r</w:t>
            </w:r>
            <w:r w:rsidRPr="000852E9">
              <w:t>isk in regional policy statement</w:t>
            </w:r>
            <w:r w:rsidR="006908AF" w:rsidRPr="000852E9">
              <w:br/>
            </w:r>
            <w:r w:rsidRPr="000852E9">
              <w:t xml:space="preserve">PSHH – Historic </w:t>
            </w:r>
            <w:r w:rsidR="000F7A26">
              <w:t>h</w:t>
            </w:r>
            <w:r w:rsidRPr="000852E9">
              <w:t>eritage in regional policy statement</w:t>
            </w:r>
          </w:p>
          <w:p w14:paraId="48758705" w14:textId="69D52649" w:rsidR="00C300A6" w:rsidRPr="000852E9" w:rsidRDefault="00C300A6" w:rsidP="00DA03E6">
            <w:pPr>
              <w:pStyle w:val="TableBullet"/>
              <w:spacing w:after="40"/>
            </w:pPr>
            <w:r w:rsidRPr="000852E9">
              <w:t xml:space="preserve">PSIE – Infrastructure and </w:t>
            </w:r>
            <w:r w:rsidR="00B40713">
              <w:t>e</w:t>
            </w:r>
            <w:r w:rsidRPr="000852E9">
              <w:t>nergy in regional policy statement</w:t>
            </w:r>
          </w:p>
          <w:p w14:paraId="5FC9AFAB" w14:textId="77777777" w:rsidR="00C300A6" w:rsidRPr="000852E9" w:rsidRDefault="00C300A6" w:rsidP="00DA03E6">
            <w:pPr>
              <w:pStyle w:val="TableBullet"/>
              <w:spacing w:after="40"/>
            </w:pPr>
            <w:r w:rsidRPr="000852E9">
              <w:t xml:space="preserve">PSLD – for Land in regional policy </w:t>
            </w:r>
            <w:r w:rsidRPr="000852E9">
              <w:lastRenderedPageBreak/>
              <w:t xml:space="preserve">statement </w:t>
            </w:r>
          </w:p>
          <w:p w14:paraId="57651FB1" w14:textId="77777777" w:rsidR="00C300A6" w:rsidRPr="000852E9" w:rsidRDefault="00C300A6" w:rsidP="00DA03E6">
            <w:pPr>
              <w:pStyle w:val="TableBullet"/>
              <w:spacing w:after="40"/>
            </w:pPr>
            <w:r w:rsidRPr="000852E9">
              <w:t>PSW – for Water in regional policy statement</w:t>
            </w:r>
          </w:p>
          <w:p w14:paraId="5D7DAAB5" w14:textId="312AAAA4" w:rsidR="00C300A6" w:rsidRPr="000852E9" w:rsidRDefault="00C300A6" w:rsidP="00DA03E6">
            <w:pPr>
              <w:pStyle w:val="TableBullet"/>
              <w:spacing w:after="40"/>
            </w:pPr>
            <w:r w:rsidRPr="000852E9">
              <w:t xml:space="preserve">PSST – for Special </w:t>
            </w:r>
            <w:r w:rsidR="00B40713">
              <w:t>t</w:t>
            </w:r>
            <w:r w:rsidRPr="000852E9">
              <w:t>opic</w:t>
            </w:r>
            <w:r w:rsidR="00B40713">
              <w:t>s</w:t>
            </w:r>
            <w:r w:rsidRPr="000852E9">
              <w:t xml:space="preserve"> in regional policy statement</w:t>
            </w:r>
          </w:p>
          <w:p w14:paraId="390AC0B0" w14:textId="77777777" w:rsidR="00C300A6" w:rsidRPr="000852E9" w:rsidRDefault="00C300A6" w:rsidP="00DA03E6">
            <w:pPr>
              <w:pStyle w:val="TableBullet"/>
              <w:spacing w:after="40"/>
            </w:pPr>
            <w:r w:rsidRPr="000852E9">
              <w:t>ISS – for Issues</w:t>
            </w:r>
          </w:p>
          <w:p w14:paraId="6C8EFF18" w14:textId="77777777" w:rsidR="00C300A6" w:rsidRPr="000852E9" w:rsidRDefault="00C300A6" w:rsidP="00DA03E6">
            <w:pPr>
              <w:pStyle w:val="TableBullet"/>
              <w:spacing w:after="40"/>
            </w:pPr>
            <w:r w:rsidRPr="000852E9">
              <w:t>OBJ - for Objectives</w:t>
            </w:r>
          </w:p>
          <w:p w14:paraId="44DD2FC8" w14:textId="4CE1338A" w:rsidR="00C300A6" w:rsidRPr="000852E9" w:rsidRDefault="00C300A6" w:rsidP="00DA03E6">
            <w:pPr>
              <w:pStyle w:val="TableBullet"/>
              <w:spacing w:after="40"/>
            </w:pPr>
            <w:r w:rsidRPr="000852E9">
              <w:t xml:space="preserve">CE – for Coastal </w:t>
            </w:r>
            <w:r w:rsidR="00B40713">
              <w:t>e</w:t>
            </w:r>
            <w:r w:rsidRPr="000852E9">
              <w:t xml:space="preserve">nvironment </w:t>
            </w:r>
          </w:p>
          <w:p w14:paraId="747EF36E" w14:textId="1234FBD8" w:rsidR="00C300A6" w:rsidRPr="000852E9" w:rsidRDefault="00C300A6" w:rsidP="00DA03E6">
            <w:pPr>
              <w:pStyle w:val="TableBullet"/>
              <w:spacing w:after="40"/>
            </w:pPr>
            <w:r w:rsidRPr="000852E9">
              <w:t xml:space="preserve">LNC – for Landscapes, </w:t>
            </w:r>
            <w:r w:rsidR="00B40713">
              <w:t>l</w:t>
            </w:r>
            <w:r w:rsidRPr="000852E9">
              <w:t xml:space="preserve">andforms and </w:t>
            </w:r>
            <w:r w:rsidR="00B40713">
              <w:t>n</w:t>
            </w:r>
            <w:r w:rsidRPr="000852E9">
              <w:t xml:space="preserve">atural </w:t>
            </w:r>
            <w:r w:rsidR="00B40713">
              <w:t>c</w:t>
            </w:r>
            <w:r w:rsidRPr="000852E9">
              <w:t xml:space="preserve">haracter </w:t>
            </w:r>
          </w:p>
          <w:p w14:paraId="454DB2C1" w14:textId="5C59CEEB" w:rsidR="00C300A6" w:rsidRPr="000852E9" w:rsidRDefault="00C300A6" w:rsidP="00DA03E6">
            <w:pPr>
              <w:pStyle w:val="TableBullet"/>
              <w:spacing w:after="40"/>
            </w:pPr>
            <w:r w:rsidRPr="000852E9">
              <w:t xml:space="preserve">EIB – for Ecosystems and </w:t>
            </w:r>
            <w:r w:rsidR="00B40713">
              <w:t>i</w:t>
            </w:r>
            <w:r w:rsidRPr="000852E9">
              <w:t xml:space="preserve">ndigenous </w:t>
            </w:r>
            <w:r w:rsidR="00B40713">
              <w:t>b</w:t>
            </w:r>
            <w:r w:rsidRPr="000852E9">
              <w:t xml:space="preserve">iodiversity </w:t>
            </w:r>
          </w:p>
          <w:p w14:paraId="50CF7040" w14:textId="7C63E230" w:rsidR="00C300A6" w:rsidRPr="000852E9" w:rsidRDefault="00C300A6" w:rsidP="00DA03E6">
            <w:pPr>
              <w:pStyle w:val="TableBullet"/>
              <w:spacing w:after="40"/>
            </w:pPr>
            <w:r w:rsidRPr="000852E9">
              <w:t xml:space="preserve">NH - for Natural </w:t>
            </w:r>
            <w:r w:rsidR="00B40713">
              <w:t>h</w:t>
            </w:r>
            <w:r w:rsidRPr="000852E9">
              <w:t xml:space="preserve">azards </w:t>
            </w:r>
          </w:p>
          <w:p w14:paraId="411234CC" w14:textId="0D4ED1F2" w:rsidR="00C300A6" w:rsidRPr="000852E9" w:rsidRDefault="00C300A6" w:rsidP="00DA03E6">
            <w:pPr>
              <w:pStyle w:val="TableBullet"/>
              <w:spacing w:after="40"/>
            </w:pPr>
            <w:r w:rsidRPr="000852E9">
              <w:t xml:space="preserve">HSCS – for Hazardous </w:t>
            </w:r>
            <w:r w:rsidR="00B40713">
              <w:t>s</w:t>
            </w:r>
            <w:r w:rsidRPr="000852E9">
              <w:t xml:space="preserve">ubstances and </w:t>
            </w:r>
            <w:r w:rsidR="00B40713">
              <w:t>c</w:t>
            </w:r>
            <w:r w:rsidRPr="000852E9">
              <w:t xml:space="preserve">ontaminated </w:t>
            </w:r>
            <w:r w:rsidR="00B40713">
              <w:t>s</w:t>
            </w:r>
            <w:r w:rsidRPr="000852E9">
              <w:t xml:space="preserve">ites </w:t>
            </w:r>
          </w:p>
          <w:p w14:paraId="72803F03" w14:textId="23D8D7F4" w:rsidR="00C300A6" w:rsidRPr="000852E9" w:rsidRDefault="00C300A6" w:rsidP="00DA03E6">
            <w:pPr>
              <w:pStyle w:val="TableBullet"/>
              <w:spacing w:after="40"/>
            </w:pPr>
            <w:r w:rsidRPr="000852E9">
              <w:t xml:space="preserve">HH – for Historic </w:t>
            </w:r>
            <w:r w:rsidR="00B40713">
              <w:t>h</w:t>
            </w:r>
            <w:r w:rsidRPr="000852E9">
              <w:t>eritage</w:t>
            </w:r>
          </w:p>
          <w:p w14:paraId="3CFE4C2D" w14:textId="50E17778" w:rsidR="00C300A6" w:rsidRPr="000852E9" w:rsidRDefault="00C300A6" w:rsidP="00DA03E6">
            <w:pPr>
              <w:pStyle w:val="TableBullet"/>
              <w:spacing w:after="40"/>
            </w:pPr>
            <w:r w:rsidRPr="000852E9">
              <w:t xml:space="preserve">SSM – for Sites of </w:t>
            </w:r>
            <w:r w:rsidR="00B40713">
              <w:t>s</w:t>
            </w:r>
            <w:r w:rsidRPr="000852E9">
              <w:t xml:space="preserve">ignificance to Māori </w:t>
            </w:r>
          </w:p>
          <w:p w14:paraId="02BD3E62" w14:textId="74B10989" w:rsidR="00C300A6" w:rsidRPr="000852E9" w:rsidRDefault="00C300A6" w:rsidP="00DA03E6">
            <w:pPr>
              <w:pStyle w:val="TableBullet"/>
              <w:spacing w:after="40"/>
            </w:pPr>
            <w:r w:rsidRPr="000852E9">
              <w:t xml:space="preserve">PT – for Protected </w:t>
            </w:r>
            <w:r w:rsidR="00B40713">
              <w:t>t</w:t>
            </w:r>
            <w:r w:rsidRPr="000852E9">
              <w:t xml:space="preserve">rees </w:t>
            </w:r>
          </w:p>
          <w:p w14:paraId="310ED586" w14:textId="46C7CFE5" w:rsidR="00C300A6" w:rsidRPr="000852E9" w:rsidRDefault="00C300A6" w:rsidP="00DA03E6">
            <w:pPr>
              <w:pStyle w:val="TableBullet"/>
              <w:spacing w:after="40"/>
            </w:pPr>
            <w:r w:rsidRPr="000852E9">
              <w:t xml:space="preserve">TEMP – for Temporary </w:t>
            </w:r>
            <w:r w:rsidR="00B40713">
              <w:t>a</w:t>
            </w:r>
            <w:r w:rsidRPr="000852E9">
              <w:t xml:space="preserve">ctivities </w:t>
            </w:r>
          </w:p>
          <w:p w14:paraId="212237B2" w14:textId="7A7F5915" w:rsidR="00C300A6" w:rsidRPr="000852E9" w:rsidRDefault="00C300A6" w:rsidP="00DA03E6">
            <w:pPr>
              <w:pStyle w:val="TableBullet"/>
              <w:spacing w:after="40"/>
            </w:pPr>
            <w:r w:rsidRPr="000852E9">
              <w:t xml:space="preserve">NL – for Noise and </w:t>
            </w:r>
            <w:r w:rsidR="00B40713">
              <w:t>l</w:t>
            </w:r>
            <w:r w:rsidRPr="000852E9">
              <w:t xml:space="preserve">ight </w:t>
            </w:r>
          </w:p>
          <w:p w14:paraId="38BF731E" w14:textId="77777777" w:rsidR="00C300A6" w:rsidRPr="000852E9" w:rsidRDefault="00C300A6" w:rsidP="00DA03E6">
            <w:pPr>
              <w:pStyle w:val="TableBullet"/>
              <w:spacing w:after="40"/>
            </w:pPr>
            <w:r w:rsidRPr="000852E9">
              <w:t xml:space="preserve">EARTH – for Earthworks </w:t>
            </w:r>
          </w:p>
          <w:p w14:paraId="23B01C5E" w14:textId="77777777" w:rsidR="00C300A6" w:rsidRPr="000852E9" w:rsidRDefault="00C300A6" w:rsidP="00DA03E6">
            <w:pPr>
              <w:pStyle w:val="TableBullet"/>
              <w:spacing w:after="40"/>
            </w:pPr>
            <w:r w:rsidRPr="000852E9">
              <w:t xml:space="preserve">SI – for Signs </w:t>
            </w:r>
          </w:p>
          <w:p w14:paraId="363D0D27" w14:textId="77777777" w:rsidR="00C300A6" w:rsidRPr="000852E9" w:rsidRDefault="00C300A6" w:rsidP="00DA03E6">
            <w:pPr>
              <w:pStyle w:val="TableBullet"/>
              <w:spacing w:after="40"/>
            </w:pPr>
            <w:r w:rsidRPr="000852E9">
              <w:t xml:space="preserve">ASW – for Activities on the surface of water </w:t>
            </w:r>
          </w:p>
          <w:p w14:paraId="5F2E6430" w14:textId="77777777" w:rsidR="00C300A6" w:rsidRPr="000852E9" w:rsidRDefault="00C300A6" w:rsidP="00DA03E6">
            <w:pPr>
              <w:pStyle w:val="TableBullet"/>
              <w:spacing w:after="40"/>
            </w:pPr>
            <w:r w:rsidRPr="000852E9">
              <w:t>MIN – for Mining</w:t>
            </w:r>
          </w:p>
          <w:p w14:paraId="11C6692C" w14:textId="430BA460" w:rsidR="00C300A6" w:rsidRPr="000852E9" w:rsidRDefault="00C300A6" w:rsidP="006908AF">
            <w:pPr>
              <w:pStyle w:val="TableBullet"/>
              <w:spacing w:after="30"/>
            </w:pPr>
            <w:r w:rsidRPr="000852E9">
              <w:t>LDR – for Low</w:t>
            </w:r>
            <w:r w:rsidR="00B40713">
              <w:t>-d</w:t>
            </w:r>
            <w:r w:rsidRPr="000852E9">
              <w:t xml:space="preserve">ensity </w:t>
            </w:r>
            <w:r w:rsidR="00B40713">
              <w:t>r</w:t>
            </w:r>
            <w:r w:rsidRPr="000852E9">
              <w:t xml:space="preserve">esidential </w:t>
            </w:r>
            <w:r w:rsidR="00B40713">
              <w:t>z</w:t>
            </w:r>
            <w:r w:rsidRPr="000852E9">
              <w:t xml:space="preserve">one </w:t>
            </w:r>
          </w:p>
          <w:p w14:paraId="03BD6766" w14:textId="30ADDBCE" w:rsidR="00C300A6" w:rsidRPr="000852E9" w:rsidRDefault="00C300A6" w:rsidP="006908AF">
            <w:pPr>
              <w:pStyle w:val="TableBullet"/>
              <w:spacing w:after="30"/>
            </w:pPr>
            <w:r w:rsidRPr="000852E9">
              <w:t xml:space="preserve">RES - for Residential </w:t>
            </w:r>
            <w:r w:rsidR="00B40713">
              <w:t>z</w:t>
            </w:r>
            <w:r w:rsidRPr="000852E9">
              <w:t>one</w:t>
            </w:r>
          </w:p>
          <w:p w14:paraId="14346031" w14:textId="3C91D7B6" w:rsidR="00C300A6" w:rsidRPr="000852E9" w:rsidRDefault="00C300A6" w:rsidP="006908AF">
            <w:pPr>
              <w:pStyle w:val="TableBullet"/>
              <w:spacing w:after="30"/>
            </w:pPr>
            <w:r w:rsidRPr="000852E9">
              <w:t>MDR – for Medium</w:t>
            </w:r>
            <w:r w:rsidR="00B40713">
              <w:t>-</w:t>
            </w:r>
            <w:r w:rsidR="000176BC">
              <w:t>d</w:t>
            </w:r>
            <w:r w:rsidRPr="000852E9">
              <w:t xml:space="preserve">ensity </w:t>
            </w:r>
            <w:r w:rsidR="000176BC">
              <w:t>r</w:t>
            </w:r>
            <w:r w:rsidRPr="000852E9">
              <w:t xml:space="preserve">esidential </w:t>
            </w:r>
            <w:r w:rsidR="000176BC">
              <w:t>z</w:t>
            </w:r>
            <w:r w:rsidRPr="000852E9">
              <w:t>one</w:t>
            </w:r>
            <w:r w:rsidR="0008272E">
              <w:t xml:space="preserve"> </w:t>
            </w:r>
          </w:p>
          <w:p w14:paraId="385AEAC1" w14:textId="0B2ABE0A" w:rsidR="00C300A6" w:rsidRPr="000852E9" w:rsidRDefault="00C300A6" w:rsidP="006908AF">
            <w:pPr>
              <w:pStyle w:val="TableBullet"/>
              <w:spacing w:after="30"/>
            </w:pPr>
            <w:r w:rsidRPr="000852E9">
              <w:t>HDR – for High</w:t>
            </w:r>
            <w:r w:rsidR="000176BC">
              <w:t>-d</w:t>
            </w:r>
            <w:r w:rsidRPr="000852E9">
              <w:t xml:space="preserve">ensity </w:t>
            </w:r>
            <w:r w:rsidR="000176BC">
              <w:t>r</w:t>
            </w:r>
            <w:r w:rsidRPr="000852E9">
              <w:t xml:space="preserve">esidential </w:t>
            </w:r>
            <w:r w:rsidR="000176BC">
              <w:t>z</w:t>
            </w:r>
            <w:r w:rsidRPr="000852E9">
              <w:t>one</w:t>
            </w:r>
          </w:p>
          <w:p w14:paraId="12ECB560" w14:textId="01C94999" w:rsidR="00C300A6" w:rsidRPr="000852E9" w:rsidRDefault="00C300A6" w:rsidP="006908AF">
            <w:pPr>
              <w:pStyle w:val="TableBullet"/>
              <w:spacing w:after="30"/>
            </w:pPr>
            <w:r w:rsidRPr="000852E9">
              <w:t xml:space="preserve">RUR – for Rural </w:t>
            </w:r>
            <w:r w:rsidR="000176BC">
              <w:t>z</w:t>
            </w:r>
            <w:r w:rsidRPr="000852E9">
              <w:t>one</w:t>
            </w:r>
          </w:p>
          <w:p w14:paraId="1DF6CD63" w14:textId="38630FCF" w:rsidR="00C300A6" w:rsidRPr="000852E9" w:rsidRDefault="00C300A6" w:rsidP="006908AF">
            <w:pPr>
              <w:pStyle w:val="TableBullet"/>
              <w:spacing w:after="30"/>
            </w:pPr>
            <w:r w:rsidRPr="000852E9">
              <w:lastRenderedPageBreak/>
              <w:t xml:space="preserve">RPROD – for Rural </w:t>
            </w:r>
            <w:r w:rsidR="000176BC">
              <w:t>p</w:t>
            </w:r>
            <w:r w:rsidRPr="000852E9">
              <w:t xml:space="preserve">roduction </w:t>
            </w:r>
            <w:r w:rsidR="000176BC">
              <w:t>z</w:t>
            </w:r>
            <w:r w:rsidRPr="000852E9">
              <w:t xml:space="preserve">one </w:t>
            </w:r>
          </w:p>
          <w:p w14:paraId="20321A92" w14:textId="12C1C009" w:rsidR="00C300A6" w:rsidRPr="000852E9" w:rsidRDefault="00C300A6" w:rsidP="006908AF">
            <w:pPr>
              <w:pStyle w:val="TableBullet"/>
              <w:spacing w:after="30"/>
            </w:pPr>
            <w:r w:rsidRPr="000852E9">
              <w:t xml:space="preserve">RR – for Rural </w:t>
            </w:r>
            <w:r w:rsidR="000176BC">
              <w:t>r</w:t>
            </w:r>
            <w:r w:rsidRPr="000852E9">
              <w:t xml:space="preserve">esidential </w:t>
            </w:r>
            <w:r w:rsidR="000176BC">
              <w:t>z</w:t>
            </w:r>
            <w:r w:rsidRPr="000852E9">
              <w:t xml:space="preserve">one </w:t>
            </w:r>
          </w:p>
          <w:p w14:paraId="3D321115" w14:textId="0CC5AC37" w:rsidR="00C300A6" w:rsidRPr="000852E9" w:rsidRDefault="00C300A6" w:rsidP="006908AF">
            <w:pPr>
              <w:pStyle w:val="TableBullet"/>
              <w:spacing w:after="30"/>
            </w:pPr>
            <w:r w:rsidRPr="000852E9">
              <w:t xml:space="preserve">RS – for Rural </w:t>
            </w:r>
            <w:r w:rsidR="000176BC">
              <w:t>s</w:t>
            </w:r>
            <w:r w:rsidRPr="000852E9">
              <w:t xml:space="preserve">ettlement </w:t>
            </w:r>
            <w:r w:rsidR="000176BC">
              <w:t>z</w:t>
            </w:r>
            <w:r w:rsidRPr="000852E9">
              <w:t xml:space="preserve">one </w:t>
            </w:r>
          </w:p>
          <w:p w14:paraId="44C61564" w14:textId="56FB06D5" w:rsidR="00C300A6" w:rsidRPr="000852E9" w:rsidRDefault="00C300A6" w:rsidP="006908AF">
            <w:pPr>
              <w:pStyle w:val="TableBullet"/>
              <w:spacing w:after="30"/>
            </w:pPr>
            <w:r w:rsidRPr="000852E9">
              <w:t xml:space="preserve">NC – for Neighbourhood </w:t>
            </w:r>
            <w:r w:rsidR="000176BC">
              <w:t>c</w:t>
            </w:r>
            <w:r w:rsidRPr="000852E9">
              <w:t xml:space="preserve">ommercial </w:t>
            </w:r>
            <w:r w:rsidR="000176BC">
              <w:t>z</w:t>
            </w:r>
            <w:r w:rsidRPr="000852E9">
              <w:t xml:space="preserve">one </w:t>
            </w:r>
          </w:p>
          <w:p w14:paraId="7E2F7118" w14:textId="39EE2811" w:rsidR="00C300A6" w:rsidRPr="000852E9" w:rsidRDefault="00C300A6" w:rsidP="006908AF">
            <w:pPr>
              <w:pStyle w:val="TableBullet"/>
              <w:spacing w:after="30"/>
            </w:pPr>
            <w:r w:rsidRPr="000852E9">
              <w:t xml:space="preserve">LC – for Local </w:t>
            </w:r>
            <w:r w:rsidR="000176BC">
              <w:t>c</w:t>
            </w:r>
            <w:r w:rsidRPr="000852E9">
              <w:t xml:space="preserve">ommercial </w:t>
            </w:r>
            <w:r w:rsidR="000176BC">
              <w:t>z</w:t>
            </w:r>
            <w:r w:rsidRPr="000852E9">
              <w:t>one</w:t>
            </w:r>
          </w:p>
          <w:p w14:paraId="7D12A8C4" w14:textId="0083DE22" w:rsidR="00C300A6" w:rsidRPr="000852E9" w:rsidRDefault="00C300A6" w:rsidP="006908AF">
            <w:pPr>
              <w:pStyle w:val="TableBullet"/>
              <w:spacing w:after="30"/>
            </w:pPr>
            <w:r w:rsidRPr="000852E9">
              <w:t xml:space="preserve">COM – for Commercial </w:t>
            </w:r>
            <w:r w:rsidR="000176BC">
              <w:t>z</w:t>
            </w:r>
            <w:r w:rsidRPr="000852E9">
              <w:t>one</w:t>
            </w:r>
          </w:p>
          <w:p w14:paraId="4FE15B91" w14:textId="7ACFB131" w:rsidR="00C300A6" w:rsidRPr="000852E9" w:rsidRDefault="00C300A6" w:rsidP="006908AF">
            <w:pPr>
              <w:pStyle w:val="TableBullet"/>
              <w:spacing w:after="30"/>
            </w:pPr>
            <w:r w:rsidRPr="000852E9">
              <w:t xml:space="preserve">MU – for Mixed </w:t>
            </w:r>
            <w:r w:rsidR="000176BC">
              <w:t>u</w:t>
            </w:r>
            <w:r w:rsidRPr="000852E9">
              <w:t xml:space="preserve">se </w:t>
            </w:r>
            <w:r w:rsidR="000176BC">
              <w:t>z</w:t>
            </w:r>
            <w:r w:rsidRPr="000852E9">
              <w:t>one</w:t>
            </w:r>
          </w:p>
          <w:p w14:paraId="1382A6F7" w14:textId="47D2AE06" w:rsidR="00C300A6" w:rsidRPr="000852E9" w:rsidRDefault="00C300A6" w:rsidP="006908AF">
            <w:pPr>
              <w:pStyle w:val="TableBullet"/>
              <w:spacing w:after="30"/>
            </w:pPr>
            <w:r w:rsidRPr="000852E9">
              <w:t xml:space="preserve">TC – for Town </w:t>
            </w:r>
            <w:r w:rsidR="000176BC">
              <w:t>c</w:t>
            </w:r>
            <w:r w:rsidRPr="000852E9">
              <w:t xml:space="preserve">entre </w:t>
            </w:r>
            <w:r w:rsidR="000176BC">
              <w:t>z</w:t>
            </w:r>
            <w:r w:rsidRPr="000852E9">
              <w:t xml:space="preserve">one </w:t>
            </w:r>
          </w:p>
          <w:p w14:paraId="164C0AAE" w14:textId="3BDFBECE" w:rsidR="00C300A6" w:rsidRPr="000852E9" w:rsidRDefault="00C300A6" w:rsidP="006908AF">
            <w:pPr>
              <w:pStyle w:val="TableBullet"/>
              <w:spacing w:after="30"/>
            </w:pPr>
            <w:r w:rsidRPr="000852E9">
              <w:t xml:space="preserve">CC – for City </w:t>
            </w:r>
            <w:r w:rsidR="000176BC">
              <w:t>c</w:t>
            </w:r>
            <w:r w:rsidRPr="000852E9">
              <w:t xml:space="preserve">entre </w:t>
            </w:r>
            <w:r w:rsidR="000176BC">
              <w:t>z</w:t>
            </w:r>
            <w:r w:rsidRPr="000852E9">
              <w:t xml:space="preserve">one </w:t>
            </w:r>
          </w:p>
          <w:p w14:paraId="7E426A7B" w14:textId="6C0E3BB9" w:rsidR="00C300A6" w:rsidRPr="000852E9" w:rsidRDefault="00C300A6" w:rsidP="006908AF">
            <w:pPr>
              <w:pStyle w:val="TableBullet"/>
              <w:spacing w:after="30"/>
            </w:pPr>
            <w:r w:rsidRPr="000852E9">
              <w:t xml:space="preserve">LI – for Light </w:t>
            </w:r>
            <w:r w:rsidR="000176BC">
              <w:t>i</w:t>
            </w:r>
            <w:r w:rsidRPr="000852E9">
              <w:t xml:space="preserve">ndustrial </w:t>
            </w:r>
            <w:r w:rsidR="000176BC">
              <w:t>z</w:t>
            </w:r>
            <w:r w:rsidRPr="000852E9">
              <w:t>one</w:t>
            </w:r>
            <w:r w:rsidR="0008272E">
              <w:t xml:space="preserve"> </w:t>
            </w:r>
          </w:p>
          <w:p w14:paraId="54FBF681" w14:textId="79161C45" w:rsidR="00C300A6" w:rsidRPr="000852E9" w:rsidRDefault="00C300A6" w:rsidP="006908AF">
            <w:pPr>
              <w:pStyle w:val="TableBullet"/>
              <w:spacing w:after="30"/>
            </w:pPr>
            <w:r w:rsidRPr="000852E9">
              <w:t xml:space="preserve">IND - for Industrial </w:t>
            </w:r>
            <w:r w:rsidR="000176BC">
              <w:t>z</w:t>
            </w:r>
            <w:r w:rsidRPr="000852E9">
              <w:t xml:space="preserve">one </w:t>
            </w:r>
          </w:p>
          <w:p w14:paraId="612C9C96" w14:textId="2EDAA9FA" w:rsidR="00C300A6" w:rsidRPr="000852E9" w:rsidRDefault="00C300A6" w:rsidP="006908AF">
            <w:pPr>
              <w:pStyle w:val="TableBullet"/>
              <w:spacing w:after="30"/>
            </w:pPr>
            <w:r w:rsidRPr="000852E9">
              <w:t xml:space="preserve">HI – for Heavy </w:t>
            </w:r>
            <w:r w:rsidR="000176BC">
              <w:t>i</w:t>
            </w:r>
            <w:r w:rsidRPr="000852E9">
              <w:t xml:space="preserve">ndustrial </w:t>
            </w:r>
            <w:r w:rsidR="000176BC">
              <w:t>z</w:t>
            </w:r>
            <w:r w:rsidRPr="000852E9">
              <w:t>one</w:t>
            </w:r>
            <w:r w:rsidR="0008272E">
              <w:t xml:space="preserve"> </w:t>
            </w:r>
          </w:p>
          <w:p w14:paraId="07800BA6" w14:textId="3F17FBBD" w:rsidR="00C300A6" w:rsidRPr="000852E9" w:rsidRDefault="00C300A6" w:rsidP="006908AF">
            <w:pPr>
              <w:pStyle w:val="TableBullet"/>
              <w:spacing w:after="30"/>
            </w:pPr>
            <w:r w:rsidRPr="000852E9">
              <w:t xml:space="preserve">OS – for Open </w:t>
            </w:r>
            <w:r w:rsidR="000176BC">
              <w:t>s</w:t>
            </w:r>
            <w:r w:rsidRPr="000852E9">
              <w:t xml:space="preserve">pace </w:t>
            </w:r>
            <w:r w:rsidR="000176BC">
              <w:t>z</w:t>
            </w:r>
            <w:r w:rsidRPr="000852E9">
              <w:t>one</w:t>
            </w:r>
            <w:r w:rsidR="0008272E">
              <w:t xml:space="preserve"> </w:t>
            </w:r>
          </w:p>
          <w:p w14:paraId="564B9B06" w14:textId="68497A89" w:rsidR="00C300A6" w:rsidRPr="000852E9" w:rsidRDefault="00C300A6" w:rsidP="006908AF">
            <w:pPr>
              <w:pStyle w:val="TableBullet"/>
              <w:spacing w:after="30"/>
            </w:pPr>
            <w:r w:rsidRPr="000852E9">
              <w:t xml:space="preserve">SAR – for Sport and </w:t>
            </w:r>
            <w:r w:rsidR="000176BC">
              <w:t>a</w:t>
            </w:r>
            <w:r w:rsidRPr="000852E9">
              <w:t xml:space="preserve">ctive </w:t>
            </w:r>
            <w:r w:rsidR="000176BC">
              <w:t>r</w:t>
            </w:r>
            <w:r w:rsidRPr="000852E9">
              <w:t xml:space="preserve">ecreation </w:t>
            </w:r>
            <w:r w:rsidR="000176BC">
              <w:t>z</w:t>
            </w:r>
            <w:r w:rsidRPr="000852E9">
              <w:t>one</w:t>
            </w:r>
            <w:r w:rsidR="0008272E">
              <w:t xml:space="preserve"> </w:t>
            </w:r>
          </w:p>
          <w:p w14:paraId="2D87061B" w14:textId="65EEC849" w:rsidR="00C300A6" w:rsidRPr="000852E9" w:rsidRDefault="00C300A6" w:rsidP="006908AF">
            <w:pPr>
              <w:pStyle w:val="TableBullet"/>
              <w:spacing w:after="30"/>
            </w:pPr>
            <w:r w:rsidRPr="000852E9">
              <w:t xml:space="preserve">CON – for Conservation </w:t>
            </w:r>
            <w:r w:rsidR="000176BC">
              <w:t>z</w:t>
            </w:r>
            <w:r w:rsidRPr="000852E9">
              <w:t xml:space="preserve">one </w:t>
            </w:r>
          </w:p>
          <w:p w14:paraId="3001F3E1" w14:textId="148695A7" w:rsidR="00C300A6" w:rsidRPr="000852E9" w:rsidRDefault="00C300A6" w:rsidP="006908AF">
            <w:pPr>
              <w:pStyle w:val="TableBullet"/>
              <w:spacing w:after="30"/>
            </w:pPr>
            <w:r w:rsidRPr="000852E9">
              <w:t xml:space="preserve">SPA – for Airport </w:t>
            </w:r>
            <w:r w:rsidR="000176BC">
              <w:t>z</w:t>
            </w:r>
            <w:r w:rsidRPr="000852E9">
              <w:t xml:space="preserve">one </w:t>
            </w:r>
          </w:p>
          <w:p w14:paraId="55F5CFCF" w14:textId="0A27E82F" w:rsidR="00C300A6" w:rsidRPr="000852E9" w:rsidRDefault="00C300A6" w:rsidP="006908AF">
            <w:pPr>
              <w:pStyle w:val="TableBullet"/>
              <w:spacing w:after="30"/>
            </w:pPr>
            <w:r w:rsidRPr="000852E9">
              <w:t xml:space="preserve">SPPO – for Port </w:t>
            </w:r>
            <w:r w:rsidR="000176BC">
              <w:t>z</w:t>
            </w:r>
            <w:r w:rsidRPr="000852E9">
              <w:t xml:space="preserve">one </w:t>
            </w:r>
          </w:p>
          <w:p w14:paraId="52322691" w14:textId="3803159D" w:rsidR="00C300A6" w:rsidRPr="000852E9" w:rsidRDefault="00C300A6" w:rsidP="006908AF">
            <w:pPr>
              <w:pStyle w:val="TableBullet"/>
              <w:spacing w:after="30"/>
            </w:pPr>
            <w:r w:rsidRPr="000852E9">
              <w:t xml:space="preserve">SPH – for Hospital </w:t>
            </w:r>
            <w:r w:rsidR="000176BC">
              <w:t>z</w:t>
            </w:r>
            <w:r w:rsidRPr="000852E9">
              <w:t xml:space="preserve">one </w:t>
            </w:r>
          </w:p>
          <w:p w14:paraId="68FE77DE" w14:textId="6960E6E6" w:rsidR="00C300A6" w:rsidRPr="000852E9" w:rsidRDefault="00C300A6" w:rsidP="006908AF">
            <w:pPr>
              <w:pStyle w:val="TableBullet"/>
              <w:spacing w:after="30"/>
            </w:pPr>
            <w:r w:rsidRPr="000852E9">
              <w:t xml:space="preserve">SPED – for Education </w:t>
            </w:r>
            <w:r w:rsidR="000176BC">
              <w:t>z</w:t>
            </w:r>
            <w:r w:rsidRPr="000852E9">
              <w:t xml:space="preserve">one </w:t>
            </w:r>
          </w:p>
          <w:p w14:paraId="05496EC5" w14:textId="4586EE9B" w:rsidR="00C300A6" w:rsidRPr="000852E9" w:rsidRDefault="00C300A6" w:rsidP="006908AF">
            <w:pPr>
              <w:pStyle w:val="TableBullet"/>
              <w:spacing w:after="30"/>
            </w:pPr>
            <w:r w:rsidRPr="000852E9">
              <w:t xml:space="preserve">SPST – for Stadium </w:t>
            </w:r>
            <w:r w:rsidR="000176BC">
              <w:t>z</w:t>
            </w:r>
            <w:r w:rsidRPr="000852E9">
              <w:t xml:space="preserve">one </w:t>
            </w:r>
          </w:p>
          <w:p w14:paraId="6D2B3D5A" w14:textId="16D87BFB" w:rsidR="00C300A6" w:rsidRPr="000852E9" w:rsidRDefault="00C300A6" w:rsidP="006908AF">
            <w:pPr>
              <w:pStyle w:val="TableBullet"/>
              <w:spacing w:after="30"/>
            </w:pPr>
            <w:r w:rsidRPr="000852E9">
              <w:t xml:space="preserve">SPFU – for Future </w:t>
            </w:r>
            <w:r w:rsidR="000176BC">
              <w:t>u</w:t>
            </w:r>
            <w:r w:rsidRPr="000852E9">
              <w:t xml:space="preserve">rban </w:t>
            </w:r>
            <w:r w:rsidR="000176BC">
              <w:t>z</w:t>
            </w:r>
            <w:r w:rsidRPr="000852E9">
              <w:t xml:space="preserve">one </w:t>
            </w:r>
          </w:p>
          <w:p w14:paraId="2EDD91F8" w14:textId="7FFD1B0F" w:rsidR="00C300A6" w:rsidRPr="000852E9" w:rsidRDefault="00C300A6" w:rsidP="000176BC">
            <w:pPr>
              <w:pStyle w:val="TableBullet"/>
              <w:spacing w:after="40"/>
            </w:pPr>
            <w:r w:rsidRPr="000852E9">
              <w:t xml:space="preserve">SPMC – for Māori </w:t>
            </w:r>
            <w:r w:rsidR="000176BC">
              <w:t>c</w:t>
            </w:r>
            <w:r w:rsidRPr="000852E9">
              <w:t xml:space="preserve">ultural </w:t>
            </w:r>
            <w:r w:rsidR="000176BC">
              <w:t>z</w:t>
            </w:r>
            <w:r w:rsidRPr="000852E9">
              <w:t>on</w:t>
            </w:r>
            <w:r w:rsidR="00D930F1">
              <w:t>e</w:t>
            </w:r>
            <w:r w:rsidRPr="000852E9">
              <w:t xml:space="preserve"> </w:t>
            </w:r>
          </w:p>
        </w:tc>
      </w:tr>
    </w:tbl>
    <w:p w14:paraId="74C97569" w14:textId="77777777" w:rsidR="00C300A6" w:rsidRPr="000852E9" w:rsidRDefault="00C300A6" w:rsidP="006908AF">
      <w:pPr>
        <w:pStyle w:val="BodyText"/>
        <w:spacing w:before="0" w:after="0"/>
        <w:sectPr w:rsidR="00C300A6" w:rsidRPr="000852E9" w:rsidSect="00C04FC2">
          <w:footerReference w:type="even" r:id="rId112"/>
          <w:footerReference w:type="default" r:id="rId113"/>
          <w:headerReference w:type="first" r:id="rId114"/>
          <w:footerReference w:type="first" r:id="rId115"/>
          <w:pgSz w:w="16839" w:h="11907" w:orient="landscape" w:code="9"/>
          <w:pgMar w:top="1418" w:right="1134" w:bottom="1418" w:left="1134" w:header="567" w:footer="567" w:gutter="0"/>
          <w:cols w:space="720"/>
          <w:titlePg/>
          <w:docGrid w:linePitch="299"/>
        </w:sectPr>
      </w:pPr>
    </w:p>
    <w:p w14:paraId="6FAA3D0B" w14:textId="77777777" w:rsidR="003F45E2" w:rsidRPr="000852E9" w:rsidRDefault="003F45E2" w:rsidP="00375682">
      <w:pPr>
        <w:pStyle w:val="Heading1"/>
      </w:pPr>
      <w:bookmarkStart w:id="18" w:name="_Toc514163023"/>
      <w:r w:rsidRPr="000852E9">
        <w:lastRenderedPageBreak/>
        <w:t>CM-1: Draft Definitions standard</w:t>
      </w:r>
      <w:bookmarkEnd w:id="18"/>
      <w:r w:rsidRPr="000852E9">
        <w:t xml:space="preserve"> </w:t>
      </w:r>
    </w:p>
    <w:p w14:paraId="70F4D198" w14:textId="77777777" w:rsidR="003F45E2" w:rsidRPr="000852E9" w:rsidRDefault="003F45E2" w:rsidP="007412D6">
      <w:pPr>
        <w:pStyle w:val="BodyText"/>
        <w:rPr>
          <w:color w:val="595959"/>
          <w:sz w:val="24"/>
          <w:szCs w:val="24"/>
        </w:rPr>
      </w:pPr>
      <w:r w:rsidRPr="000852E9">
        <w:rPr>
          <w:color w:val="595959"/>
          <w:sz w:val="24"/>
          <w:szCs w:val="24"/>
        </w:rPr>
        <w:t>Th</w:t>
      </w:r>
      <w:r w:rsidR="00D930F1">
        <w:rPr>
          <w:color w:val="595959"/>
          <w:sz w:val="24"/>
          <w:szCs w:val="24"/>
        </w:rPr>
        <w:t>e</w:t>
      </w:r>
      <w:r w:rsidRPr="000852E9">
        <w:rPr>
          <w:color w:val="595959"/>
          <w:sz w:val="24"/>
          <w:szCs w:val="24"/>
        </w:rPr>
        <w:t xml:space="preserve"> planning standards </w:t>
      </w:r>
      <w:r w:rsidR="00D930F1">
        <w:rPr>
          <w:color w:val="595959"/>
          <w:sz w:val="24"/>
          <w:szCs w:val="24"/>
        </w:rPr>
        <w:t xml:space="preserve">were </w:t>
      </w:r>
      <w:r w:rsidRPr="000852E9">
        <w:rPr>
          <w:color w:val="595959"/>
          <w:sz w:val="24"/>
          <w:szCs w:val="24"/>
        </w:rPr>
        <w:t>developed to provide greater consistency of Resource Management Act 1991 plans and policy statements developed across New Zealand. This planning standard applies to regional policy statements, regional plans, district plans and combined plans.</w:t>
      </w:r>
    </w:p>
    <w:p w14:paraId="7B19A522" w14:textId="77777777" w:rsidR="003F45E2" w:rsidRPr="000852E9" w:rsidRDefault="003F45E2" w:rsidP="00D428C7">
      <w:pPr>
        <w:pStyle w:val="Heading2"/>
        <w:numPr>
          <w:ilvl w:val="0"/>
          <w:numId w:val="35"/>
        </w:numPr>
        <w:spacing w:after="120"/>
        <w:ind w:left="567" w:hanging="567"/>
      </w:pPr>
      <w:r w:rsidRPr="000852E9">
        <w:t>Purpose</w:t>
      </w:r>
    </w:p>
    <w:p w14:paraId="21E0FF5E" w14:textId="77777777" w:rsidR="003F45E2" w:rsidRPr="000852E9" w:rsidRDefault="003F45E2" w:rsidP="00D428C7">
      <w:pPr>
        <w:pStyle w:val="Numberedparagraph"/>
        <w:numPr>
          <w:ilvl w:val="0"/>
          <w:numId w:val="117"/>
        </w:numPr>
        <w:ind w:left="567" w:hanging="567"/>
      </w:pPr>
      <w:r w:rsidRPr="000852E9">
        <w:t>To provide mandatory definitions across local authority policy statements and plans to improve plan consistency and enable greater certainty around the meaning of terms across the country</w:t>
      </w:r>
      <w:r w:rsidRPr="000852E9">
        <w:rPr>
          <w:rFonts w:eastAsia="Calibri"/>
          <w:bCs/>
        </w:rPr>
        <w:t>.</w:t>
      </w:r>
      <w:r w:rsidRPr="000852E9">
        <w:rPr>
          <w:rFonts w:eastAsia="Calibri"/>
        </w:rPr>
        <w:t xml:space="preserve"> </w:t>
      </w:r>
    </w:p>
    <w:p w14:paraId="4FB16FEC" w14:textId="77777777" w:rsidR="003F45E2" w:rsidRPr="000852E9" w:rsidRDefault="003F45E2" w:rsidP="00D428C7">
      <w:pPr>
        <w:pStyle w:val="Heading2"/>
        <w:numPr>
          <w:ilvl w:val="0"/>
          <w:numId w:val="35"/>
        </w:numPr>
        <w:spacing w:after="120"/>
        <w:ind w:left="567" w:hanging="567"/>
      </w:pPr>
      <w:r w:rsidRPr="000852E9">
        <w:t>Relationship to other planning standards</w:t>
      </w:r>
    </w:p>
    <w:p w14:paraId="651F821B" w14:textId="5A5235E0" w:rsidR="003F45E2" w:rsidRPr="000852E9" w:rsidRDefault="003F45E2" w:rsidP="00D930F1">
      <w:pPr>
        <w:pStyle w:val="Numberedparagraph"/>
        <w:numPr>
          <w:ilvl w:val="0"/>
          <w:numId w:val="117"/>
        </w:numPr>
        <w:ind w:left="567" w:hanging="567"/>
      </w:pPr>
      <w:r w:rsidRPr="000852E9">
        <w:t>This standard must be used in conjunction with all other relevant plan</w:t>
      </w:r>
      <w:r w:rsidR="001E3BF9">
        <w:t xml:space="preserve">ning standards. Table 2 of the </w:t>
      </w:r>
      <w:r w:rsidR="0017059F">
        <w:t>n</w:t>
      </w:r>
      <w:r w:rsidRPr="000852E9">
        <w:t xml:space="preserve">ational </w:t>
      </w:r>
      <w:r w:rsidR="0017059F">
        <w:t>p</w:t>
      </w:r>
      <w:r w:rsidR="001E3BF9">
        <w:t xml:space="preserve">lanning </w:t>
      </w:r>
      <w:r w:rsidR="007F5BC1">
        <w:t>s</w:t>
      </w:r>
      <w:r w:rsidRPr="000852E9">
        <w:t xml:space="preserve">tandards </w:t>
      </w:r>
      <w:r w:rsidR="005C2AAB">
        <w:t>o</w:t>
      </w:r>
      <w:r w:rsidRPr="000852E9">
        <w:t>verview sets out which planning standards are relevant to each type of policy statement and plan.</w:t>
      </w:r>
    </w:p>
    <w:p w14:paraId="04CF29B1" w14:textId="77777777" w:rsidR="003F45E2" w:rsidRPr="000852E9" w:rsidRDefault="003F45E2" w:rsidP="00D428C7">
      <w:pPr>
        <w:pStyle w:val="Heading2"/>
        <w:numPr>
          <w:ilvl w:val="0"/>
          <w:numId w:val="35"/>
        </w:numPr>
        <w:spacing w:after="120"/>
        <w:ind w:left="567" w:hanging="567"/>
      </w:pPr>
      <w:r w:rsidRPr="000852E9">
        <w:t>Recognition in policy statements and plans</w:t>
      </w:r>
    </w:p>
    <w:p w14:paraId="1A7F23A6" w14:textId="77777777" w:rsidR="003F45E2" w:rsidRPr="000852E9" w:rsidRDefault="003F45E2" w:rsidP="001E3BF9">
      <w:pPr>
        <w:pStyle w:val="Numberedparagraph"/>
        <w:numPr>
          <w:ilvl w:val="0"/>
          <w:numId w:val="117"/>
        </w:numPr>
        <w:ind w:left="567" w:hanging="567"/>
      </w:pPr>
      <w:r w:rsidRPr="000852E9">
        <w:t xml:space="preserve">The table (or cells) in part D contains mandatory directions. The amendments made to any plan to give effect to these mandatory directions must be in accordance with section 58I (2) and (3) of the RMA. </w:t>
      </w:r>
    </w:p>
    <w:p w14:paraId="1A876190" w14:textId="77777777" w:rsidR="003F45E2" w:rsidRPr="000852E9" w:rsidRDefault="003F45E2" w:rsidP="001E3BF9">
      <w:pPr>
        <w:pStyle w:val="Numberedparagraph"/>
        <w:numPr>
          <w:ilvl w:val="0"/>
          <w:numId w:val="117"/>
        </w:numPr>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56B68503" w14:textId="77777777" w:rsidR="003F45E2" w:rsidRPr="000852E9" w:rsidRDefault="003F45E2" w:rsidP="00D428C7">
      <w:pPr>
        <w:pStyle w:val="Heading2"/>
        <w:numPr>
          <w:ilvl w:val="0"/>
          <w:numId w:val="35"/>
        </w:numPr>
        <w:spacing w:after="120"/>
        <w:ind w:left="567" w:hanging="567"/>
      </w:pPr>
      <w:r w:rsidRPr="000852E9">
        <w:t>Provisions</w:t>
      </w:r>
    </w:p>
    <w:p w14:paraId="3319AAAB" w14:textId="77777777" w:rsidR="003F45E2" w:rsidRPr="000852E9" w:rsidRDefault="003F45E2" w:rsidP="005C159A">
      <w:pPr>
        <w:pStyle w:val="BodyText"/>
      </w:pPr>
    </w:p>
    <w:p w14:paraId="7AB52F25" w14:textId="77777777" w:rsidR="003F45E2" w:rsidRPr="000852E9" w:rsidRDefault="003F45E2">
      <w:pPr>
        <w:spacing w:before="0" w:after="0" w:line="240" w:lineRule="auto"/>
        <w:rPr>
          <w:b/>
          <w:sz w:val="20"/>
        </w:rPr>
      </w:pPr>
      <w:r w:rsidRPr="000852E9">
        <w:br w:type="page"/>
      </w:r>
    </w:p>
    <w:p w14:paraId="13DE9428" w14:textId="77777777" w:rsidR="003F45E2" w:rsidRPr="000852E9" w:rsidRDefault="003F45E2" w:rsidP="005C159A">
      <w:pPr>
        <w:pStyle w:val="Head1notforTOC"/>
      </w:pPr>
      <w:r w:rsidRPr="000852E9">
        <w:rPr>
          <w:noProof/>
        </w:rPr>
        <w:lastRenderedPageBreak/>
        <mc:AlternateContent>
          <mc:Choice Requires="wps">
            <w:drawing>
              <wp:anchor distT="0" distB="0" distL="114300" distR="114300" simplePos="0" relativeHeight="251824640" behindDoc="1" locked="0" layoutInCell="1" allowOverlap="1" wp14:anchorId="00824B98" wp14:editId="219AC948">
                <wp:simplePos x="0" y="0"/>
                <wp:positionH relativeFrom="column">
                  <wp:posOffset>-900430</wp:posOffset>
                </wp:positionH>
                <wp:positionV relativeFrom="paragraph">
                  <wp:posOffset>10110470</wp:posOffset>
                </wp:positionV>
                <wp:extent cx="7628890" cy="9867900"/>
                <wp:effectExtent l="0" t="0" r="0" b="0"/>
                <wp:wrapNone/>
                <wp:docPr id="73" name="Rectangle 73"/>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05B333" id="Rectangle 73" o:spid="_x0000_s1026" style="position:absolute;margin-left:-70.9pt;margin-top:796.1pt;width:600.7pt;height:777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1anAIAAIgFAAAOAAAAZHJzL2Uyb0RvYy54bWysVEtv2zAMvg/YfxB0X+1kbV6oUwRtMwwo&#10;2qLt0LMiS7EAWdQkJU7260fJjz5W7DAsB0UUyY/kZ5LnF4dak71wXoEp6Ogkp0QYDqUy24L+eFp/&#10;mVHiAzMl02BEQY/C04vl50/njV2IMVSgS+EIghi/aGxBqxDsIss8r0TN/AlYYVApwdUsoOi2WelY&#10;g+i1zsZ5PskacKV1wIX3+HrVKuky4UspeLiT0otAdEExt5BOl85NPLPlOVtsHbOV4l0a7B+yqJky&#10;GHSAumKBkZ1Tf0DVijvwIMMJhzoDKRUXqQasZpS/q+axYlakWpAcbwea/P+D5bf7e0dUWdDpV0oM&#10;q/EbPSBrzGy1IPiGBDXWL9Du0d67TvJ4jdUepKvjP9ZBDonU40CqOATC8XE6Gc9mc+Seo24+m0zn&#10;eaI9e3G3zodvAmoSLwV1GD+RyfY3PmBINO1NYjQPWpVrpXUS3HZzqR3ZM/zC68n67Po65owub8y0&#10;icYGolurji9ZLK0tJt3CUYtop82DkMgKpj9OmaR+FEMcxrkwYdSqKlaKNvxZjr8+euzg6JFySYAR&#10;WWL8AbsD6C1bkB67zbKzj64itfPgnP8tsdZ58EiRwYTBuVYG3EcAGqvqIrf2PUktNZGlDZRH7BkH&#10;7TB5y9cKv9sN8+GeOZwe/Na4EcIdHlJDU1DobpRU4H599B7tsalRS0mD01hQ/3PHnKBEfzfY7vPR&#10;6Wkc3yScnk3HKLjXms1rjdnVl4DtMMLdY3m6Rvug+6t0UD/j4ljFqKhihmPsgvLgeuEytFsCVw8X&#10;q1Uyw5G1LNyYR8sjeGQ19uXT4Zk52zVvwL6/hX5y2eJdD7e20dPAahdAqtTgL7x2fOO4p8bpVlPc&#10;J6/lZPWyQJe/AQ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GxGDVq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837952" behindDoc="1" locked="0" layoutInCell="1" allowOverlap="1" wp14:anchorId="4A289870" wp14:editId="126CD865">
                <wp:simplePos x="0" y="0"/>
                <wp:positionH relativeFrom="column">
                  <wp:posOffset>-900430</wp:posOffset>
                </wp:positionH>
                <wp:positionV relativeFrom="paragraph">
                  <wp:posOffset>10110470</wp:posOffset>
                </wp:positionV>
                <wp:extent cx="7628890" cy="9867900"/>
                <wp:effectExtent l="0" t="0" r="0" b="0"/>
                <wp:wrapNone/>
                <wp:docPr id="74" name="Rectangle 74"/>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ED8D0D" id="Rectangle 74" o:spid="_x0000_s1026" style="position:absolute;margin-left:-70.9pt;margin-top:796.1pt;width:600.7pt;height:77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I6nAIAAIgFAAAOAAAAZHJzL2Uyb0RvYy54bWysVEtv2zAMvg/YfxB0X+0EaV6oUwRtMwwo&#10;2qLt0LMiS7EBSdQkJU7260fJj3ZdscOwHBRRJD+Sn0leXB61IgfhfA2moKOznBJhOJS12RX0+/Pm&#10;y5wSH5gpmQIjCnoSnl6uPn+6aOxSjKECVQpHEMT4ZWMLWoVgl1nmeSU082dghUGlBKdZQNHtstKx&#10;BtG1ysZ5Ps0acKV1wIX3+HrdKukq4UspeLiX0otAVEExt5BOl85tPLPVBVvuHLNVzbs02D9koVlt&#10;MOgAdc0CI3tX/wGla+7AgwxnHHQGUtZcpBqwmlH+rpqnilmRakFyvB1o8v8Plt8dHhypy4LOJpQY&#10;pvEbPSJrzOyUIPiGBDXWL9HuyT64TvJ4jdUepdPxH+sgx0TqaSBVHAPh+DibjufzBXLPUbeYT2eL&#10;PNGevbpb58NXAZrES0Edxk9kssOtDxgSTXuTGM2DqstNrVQS3G57pRw5MPzCm+nm/OYm5owuv5kp&#10;E40NRLdWHV+yWFpbTLqFkxLRTplHIZEVTH+cMkn9KIY4jHNhwqhVVawUbfjzHH999NjB0SPlkgAj&#10;ssT4A3YH0Fu2ID12m2VnH11FaufBOf9bYq3z4JEigwmDs64NuI8AFFbVRW7te5JaaiJLWyhP2DMO&#10;2mHylm9q/G63zIcH5nB68FvjRgj3eEgFTUGhu1FSgfv50Xu0x6ZGLSUNTmNB/Y89c4IS9c1guy9G&#10;k0kc3yRMzmdjFNxbzfatxuz1FWA7jHD3WJ6u0T6o/iod6BdcHOsYFVXMcIxdUB5cL1yFdkvg6uFi&#10;vU5mOLKWhVvzZHkEj6zGvnw+vjBnu+YN2Pd30E8uW77r4dY2ehpY7wPIOjX4K68d3zjuqXG61RT3&#10;yVs5Wb0u0NUv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JVPkjqcAgAAiAUAAA4AAAAAAAAAAAAAAAAALgIAAGRy&#10;cy9lMm9Eb2MueG1sUEsBAi0AFAAGAAgAAAAhAGjcJm/hAAAADwEAAA8AAAAAAAAAAAAAAAAA9gQA&#10;AGRycy9kb3ducmV2LnhtbFBLBQYAAAAABAAEAPMAAAAEBgAAAAA=&#10;" fillcolor="#f6f5ee" stroked="f" strokeweight="2pt"/>
            </w:pict>
          </mc:Fallback>
        </mc:AlternateContent>
      </w:r>
      <w:r w:rsidRPr="000852E9">
        <w:t>Definitions</w:t>
      </w:r>
      <w:r w:rsidRPr="000852E9">
        <w:rPr>
          <w:rFonts w:asciiTheme="minorHAnsi" w:hAnsiTheme="minorHAnsi"/>
        </w:rPr>
        <w:t xml:space="preserve"> standard</w:t>
      </w:r>
      <w:r w:rsidRPr="000852E9">
        <w:t xml:space="preserve"> </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005FA3" w:rsidRPr="000852E9" w14:paraId="125AE49B" w14:textId="77777777" w:rsidTr="005C159A">
        <w:trPr>
          <w:tblHeader/>
        </w:trPr>
        <w:tc>
          <w:tcPr>
            <w:tcW w:w="5000" w:type="pct"/>
            <w:shd w:val="clear" w:color="auto" w:fill="1C556C"/>
          </w:tcPr>
          <w:p w14:paraId="5CE683CB" w14:textId="0610D532" w:rsidR="003F45E2" w:rsidRPr="000852E9" w:rsidRDefault="003F45E2" w:rsidP="00005FA3">
            <w:pPr>
              <w:pStyle w:val="TableTextbold"/>
              <w:rPr>
                <w:color w:val="FFFFFF" w:themeColor="background1"/>
              </w:rPr>
            </w:pPr>
            <w:r w:rsidRPr="000852E9">
              <w:rPr>
                <w:color w:val="FFFFFF" w:themeColor="background1"/>
              </w:rPr>
              <w:t xml:space="preserve">Mandatory </w:t>
            </w:r>
            <w:r w:rsidR="005C2AAB">
              <w:rPr>
                <w:color w:val="FFFFFF" w:themeColor="background1"/>
              </w:rPr>
              <w:t>d</w:t>
            </w:r>
            <w:r w:rsidRPr="000852E9">
              <w:rPr>
                <w:color w:val="FFFFFF" w:themeColor="background1"/>
              </w:rPr>
              <w:t>irections</w:t>
            </w:r>
          </w:p>
        </w:tc>
      </w:tr>
      <w:tr w:rsidR="003F45E2" w:rsidRPr="000852E9" w14:paraId="0AB04BA6" w14:textId="77777777" w:rsidTr="005C159A">
        <w:trPr>
          <w:trHeight w:val="957"/>
        </w:trPr>
        <w:tc>
          <w:tcPr>
            <w:tcW w:w="5000" w:type="pct"/>
            <w:shd w:val="clear" w:color="auto" w:fill="auto"/>
          </w:tcPr>
          <w:p w14:paraId="4400CA54" w14:textId="4ECF9DA7" w:rsidR="003F45E2" w:rsidRPr="000852E9" w:rsidRDefault="003F45E2" w:rsidP="00D428C7">
            <w:pPr>
              <w:pStyle w:val="TableTextnumbered"/>
              <w:numPr>
                <w:ilvl w:val="0"/>
                <w:numId w:val="120"/>
              </w:numPr>
            </w:pPr>
            <w:r w:rsidRPr="000852E9">
              <w:t xml:space="preserve">Except as provided in </w:t>
            </w:r>
            <w:r w:rsidR="005C2AAB">
              <w:t>d</w:t>
            </w:r>
            <w:r w:rsidRPr="000852E9">
              <w:t>irection 2 below, local authorities must amend their documents in accordance with section 58I of the RMA within 5 years of gazettal of this national planning standard.</w:t>
            </w:r>
          </w:p>
          <w:p w14:paraId="6D5EBEF2" w14:textId="77777777" w:rsidR="003F45E2" w:rsidRPr="000852E9" w:rsidRDefault="003F45E2" w:rsidP="005C159A">
            <w:pPr>
              <w:pStyle w:val="TableTextnumbered"/>
            </w:pPr>
            <w:r w:rsidRPr="000852E9">
              <w:t xml:space="preserve">Documents of the local authorities listed below must be amended in accordance with section 58I of the RMA within 7 years of gazettal of this national planning standard. </w:t>
            </w:r>
          </w:p>
          <w:p w14:paraId="66D04039" w14:textId="77777777" w:rsidR="003F45E2" w:rsidRPr="000852E9" w:rsidRDefault="003F45E2" w:rsidP="00D428C7">
            <w:pPr>
              <w:pStyle w:val="TableText"/>
              <w:numPr>
                <w:ilvl w:val="0"/>
                <w:numId w:val="118"/>
              </w:numPr>
              <w:spacing w:before="0"/>
              <w:ind w:left="568" w:hanging="284"/>
            </w:pPr>
            <w:r w:rsidRPr="000852E9">
              <w:t>Auckland Council</w:t>
            </w:r>
          </w:p>
          <w:p w14:paraId="5E3CC3B7" w14:textId="77777777" w:rsidR="003F45E2" w:rsidRPr="000852E9" w:rsidRDefault="003F45E2" w:rsidP="00D428C7">
            <w:pPr>
              <w:pStyle w:val="TableText"/>
              <w:numPr>
                <w:ilvl w:val="0"/>
                <w:numId w:val="118"/>
              </w:numPr>
              <w:spacing w:before="0"/>
              <w:ind w:left="568" w:hanging="284"/>
            </w:pPr>
            <w:r w:rsidRPr="000852E9">
              <w:t>Marlborough Council</w:t>
            </w:r>
          </w:p>
          <w:p w14:paraId="5C2D2ABB" w14:textId="77777777" w:rsidR="003F45E2" w:rsidRPr="000852E9" w:rsidRDefault="003F45E2" w:rsidP="00D428C7">
            <w:pPr>
              <w:pStyle w:val="TableText"/>
              <w:numPr>
                <w:ilvl w:val="0"/>
                <w:numId w:val="118"/>
              </w:numPr>
              <w:spacing w:before="0"/>
              <w:ind w:left="568" w:hanging="284"/>
            </w:pPr>
            <w:r w:rsidRPr="000852E9">
              <w:t>Northland Regional Council</w:t>
            </w:r>
          </w:p>
          <w:p w14:paraId="4BCD2D50" w14:textId="77777777" w:rsidR="003F45E2" w:rsidRPr="000852E9" w:rsidRDefault="003F45E2" w:rsidP="00D428C7">
            <w:pPr>
              <w:pStyle w:val="TableText"/>
              <w:numPr>
                <w:ilvl w:val="0"/>
                <w:numId w:val="118"/>
              </w:numPr>
              <w:spacing w:before="0"/>
              <w:ind w:left="568" w:hanging="284"/>
            </w:pPr>
            <w:r w:rsidRPr="000852E9">
              <w:t>Southland Regional Council</w:t>
            </w:r>
          </w:p>
          <w:p w14:paraId="195026B0" w14:textId="77777777" w:rsidR="003F45E2" w:rsidRPr="000852E9" w:rsidRDefault="003F45E2" w:rsidP="00D428C7">
            <w:pPr>
              <w:pStyle w:val="TableText"/>
              <w:numPr>
                <w:ilvl w:val="0"/>
                <w:numId w:val="118"/>
              </w:numPr>
              <w:spacing w:before="0"/>
              <w:ind w:left="568" w:hanging="284"/>
            </w:pPr>
            <w:r w:rsidRPr="000852E9">
              <w:t>Wellington Regional Council</w:t>
            </w:r>
          </w:p>
          <w:p w14:paraId="32E8F27F" w14:textId="77777777" w:rsidR="003F45E2" w:rsidRPr="000852E9" w:rsidRDefault="003F45E2" w:rsidP="00D428C7">
            <w:pPr>
              <w:pStyle w:val="TableText"/>
              <w:numPr>
                <w:ilvl w:val="0"/>
                <w:numId w:val="118"/>
              </w:numPr>
              <w:spacing w:before="0"/>
              <w:ind w:left="568" w:hanging="284"/>
            </w:pPr>
            <w:r w:rsidRPr="000852E9">
              <w:t>Christchurch City Council</w:t>
            </w:r>
          </w:p>
          <w:p w14:paraId="2DABD3B2" w14:textId="77777777" w:rsidR="003F45E2" w:rsidRPr="000852E9" w:rsidRDefault="003F45E2" w:rsidP="00D428C7">
            <w:pPr>
              <w:pStyle w:val="TableText"/>
              <w:numPr>
                <w:ilvl w:val="0"/>
                <w:numId w:val="118"/>
              </w:numPr>
              <w:spacing w:before="0"/>
              <w:ind w:left="568" w:hanging="284"/>
            </w:pPr>
            <w:r w:rsidRPr="000852E9">
              <w:t>Dunedin City Council</w:t>
            </w:r>
          </w:p>
          <w:p w14:paraId="33E51A2C" w14:textId="77777777" w:rsidR="003F45E2" w:rsidRPr="000852E9" w:rsidRDefault="003F45E2" w:rsidP="00D428C7">
            <w:pPr>
              <w:pStyle w:val="TableText"/>
              <w:numPr>
                <w:ilvl w:val="0"/>
                <w:numId w:val="118"/>
              </w:numPr>
              <w:spacing w:before="0"/>
              <w:ind w:left="568" w:hanging="284"/>
            </w:pPr>
            <w:r w:rsidRPr="000852E9">
              <w:t>Hurunui District Council</w:t>
            </w:r>
          </w:p>
          <w:p w14:paraId="7729E0E6" w14:textId="77777777" w:rsidR="003F45E2" w:rsidRPr="000852E9" w:rsidRDefault="003F45E2" w:rsidP="00D428C7">
            <w:pPr>
              <w:pStyle w:val="TableText"/>
              <w:numPr>
                <w:ilvl w:val="0"/>
                <w:numId w:val="118"/>
              </w:numPr>
              <w:spacing w:before="0"/>
              <w:ind w:left="568" w:hanging="284"/>
            </w:pPr>
            <w:r w:rsidRPr="000852E9">
              <w:t>Invercargill City Council</w:t>
            </w:r>
          </w:p>
          <w:p w14:paraId="1CA5CC5F" w14:textId="62BD535A" w:rsidR="003F45E2" w:rsidRPr="000852E9" w:rsidRDefault="00987762" w:rsidP="00D428C7">
            <w:pPr>
              <w:pStyle w:val="TableText"/>
              <w:numPr>
                <w:ilvl w:val="0"/>
                <w:numId w:val="118"/>
              </w:numPr>
              <w:spacing w:before="0"/>
              <w:ind w:left="568" w:hanging="284"/>
            </w:pPr>
            <w:proofErr w:type="spellStart"/>
            <w:r>
              <w:t>Kāpiti</w:t>
            </w:r>
            <w:proofErr w:type="spellEnd"/>
            <w:r w:rsidR="003F45E2" w:rsidRPr="000852E9">
              <w:t xml:space="preserve"> Coast District Council</w:t>
            </w:r>
          </w:p>
          <w:p w14:paraId="1F9E12E2" w14:textId="77777777" w:rsidR="003F45E2" w:rsidRPr="000852E9" w:rsidRDefault="003F45E2" w:rsidP="00D428C7">
            <w:pPr>
              <w:pStyle w:val="TableText"/>
              <w:numPr>
                <w:ilvl w:val="0"/>
                <w:numId w:val="118"/>
              </w:numPr>
              <w:spacing w:before="0"/>
              <w:ind w:left="568" w:hanging="284"/>
            </w:pPr>
            <w:r w:rsidRPr="000852E9">
              <w:t>Queenstown-Lakes District Council</w:t>
            </w:r>
          </w:p>
          <w:p w14:paraId="0E472EB0" w14:textId="77777777" w:rsidR="003F45E2" w:rsidRPr="000852E9" w:rsidRDefault="003F45E2" w:rsidP="00D428C7">
            <w:pPr>
              <w:pStyle w:val="TableText"/>
              <w:numPr>
                <w:ilvl w:val="0"/>
                <w:numId w:val="118"/>
              </w:numPr>
              <w:spacing w:before="0"/>
              <w:ind w:left="568" w:hanging="284"/>
            </w:pPr>
            <w:r w:rsidRPr="000852E9">
              <w:t xml:space="preserve">South Taranaki District Council </w:t>
            </w:r>
          </w:p>
          <w:p w14:paraId="5BD6CD75" w14:textId="77777777" w:rsidR="003F45E2" w:rsidRPr="000852E9" w:rsidRDefault="003F45E2" w:rsidP="00D428C7">
            <w:pPr>
              <w:pStyle w:val="TableText"/>
              <w:numPr>
                <w:ilvl w:val="0"/>
                <w:numId w:val="118"/>
              </w:numPr>
              <w:spacing w:before="0"/>
              <w:ind w:left="568" w:hanging="284"/>
            </w:pPr>
            <w:r w:rsidRPr="000852E9">
              <w:t>Thames-Coromandel District Council</w:t>
            </w:r>
            <w:r w:rsidR="005C2AAB">
              <w:t>.</w:t>
            </w:r>
          </w:p>
          <w:p w14:paraId="5A94F232" w14:textId="64DC9191" w:rsidR="003F45E2" w:rsidRPr="000852E9" w:rsidRDefault="003F45E2" w:rsidP="005C159A">
            <w:pPr>
              <w:pStyle w:val="TableTextnumbered"/>
            </w:pPr>
            <w:r w:rsidRPr="000852E9">
              <w:t>Any definitions for terms used in the regional policy statement or plan must be included as a single list in the definitions section of the policy statement or plan as follows</w:t>
            </w:r>
            <w:r w:rsidR="005C2AAB">
              <w:t>.</w:t>
            </w:r>
          </w:p>
          <w:p w14:paraId="1F1C4933" w14:textId="50A6ADD5" w:rsidR="003F45E2" w:rsidRPr="000852E9" w:rsidRDefault="005C2AAB" w:rsidP="00D428C7">
            <w:pPr>
              <w:pStyle w:val="TableText"/>
              <w:numPr>
                <w:ilvl w:val="0"/>
                <w:numId w:val="119"/>
              </w:numPr>
              <w:spacing w:before="0"/>
              <w:ind w:left="568" w:hanging="284"/>
            </w:pPr>
            <w:proofErr w:type="gramStart"/>
            <w:r>
              <w:t>d</w:t>
            </w:r>
            <w:r w:rsidR="003F45E2" w:rsidRPr="000852E9">
              <w:t>efinitions</w:t>
            </w:r>
            <w:proofErr w:type="gramEnd"/>
            <w:r w:rsidR="003F45E2" w:rsidRPr="000852E9">
              <w:t xml:space="preserve"> must be presented in a </w:t>
            </w:r>
            <w:r w:rsidR="005F31C6">
              <w:t>d</w:t>
            </w:r>
            <w:r w:rsidR="003F45E2" w:rsidRPr="000852E9">
              <w:t xml:space="preserve">efinitions </w:t>
            </w:r>
            <w:r w:rsidR="005F31C6">
              <w:t>t</w:t>
            </w:r>
            <w:r w:rsidR="003F45E2" w:rsidRPr="000852E9">
              <w:t xml:space="preserve">able prepared in the form of Table </w:t>
            </w:r>
            <w:r w:rsidR="000E50B5" w:rsidRPr="000852E9">
              <w:t>29</w:t>
            </w:r>
            <w:r w:rsidR="003F45E2" w:rsidRPr="000852E9">
              <w:t xml:space="preserve">: Definitions </w:t>
            </w:r>
            <w:r>
              <w:t>t</w:t>
            </w:r>
            <w:r w:rsidR="003F45E2" w:rsidRPr="000852E9">
              <w:t>able below.</w:t>
            </w:r>
          </w:p>
          <w:p w14:paraId="1B30E59F" w14:textId="6D1FD554" w:rsidR="003F45E2" w:rsidRPr="000852E9" w:rsidRDefault="005C2AAB" w:rsidP="00D428C7">
            <w:pPr>
              <w:pStyle w:val="TableText"/>
              <w:numPr>
                <w:ilvl w:val="0"/>
                <w:numId w:val="119"/>
              </w:numPr>
              <w:spacing w:before="0"/>
              <w:ind w:left="568" w:hanging="284"/>
            </w:pPr>
            <w:r>
              <w:t>T</w:t>
            </w:r>
            <w:r w:rsidR="003F45E2" w:rsidRPr="000852E9">
              <w:t>he definition</w:t>
            </w:r>
            <w:r w:rsidR="004B1277">
              <w:t>s appearing in the Definitions t</w:t>
            </w:r>
            <w:r w:rsidR="003F45E2" w:rsidRPr="000852E9">
              <w:t>able apply wherever the term (or a synonym of a term) is defined in a regional policy statement or plan.</w:t>
            </w:r>
          </w:p>
          <w:p w14:paraId="3DE5D22A" w14:textId="40DB16EB" w:rsidR="003F45E2" w:rsidRPr="000852E9" w:rsidRDefault="005C2AAB" w:rsidP="00D428C7">
            <w:pPr>
              <w:pStyle w:val="TableText"/>
              <w:numPr>
                <w:ilvl w:val="0"/>
                <w:numId w:val="119"/>
              </w:numPr>
              <w:spacing w:before="0"/>
              <w:ind w:left="568" w:hanging="284"/>
            </w:pPr>
            <w:r>
              <w:t>P</w:t>
            </w:r>
            <w:r w:rsidR="003F45E2" w:rsidRPr="000852E9">
              <w:t>olicy statements and plans may include definitions that only apply to a subcategory or narrower application of a t</w:t>
            </w:r>
            <w:r w:rsidR="004B1277">
              <w:t>erm defined in the Definitions t</w:t>
            </w:r>
            <w:r w:rsidR="003F45E2" w:rsidRPr="000852E9">
              <w:t xml:space="preserve">able. </w:t>
            </w:r>
          </w:p>
          <w:p w14:paraId="34BC6116" w14:textId="76AC51D8" w:rsidR="003F45E2" w:rsidRPr="000852E9" w:rsidRDefault="005C2AAB" w:rsidP="00D428C7">
            <w:pPr>
              <w:pStyle w:val="TableText"/>
              <w:numPr>
                <w:ilvl w:val="0"/>
                <w:numId w:val="119"/>
              </w:numPr>
              <w:spacing w:before="0"/>
              <w:ind w:left="568" w:hanging="284"/>
            </w:pPr>
            <w:r>
              <w:t>P</w:t>
            </w:r>
            <w:r w:rsidR="003F45E2" w:rsidRPr="000852E9">
              <w:t xml:space="preserve">olicy statements and plans may include locally defined terms that are not synonyms of a term in the Definitions </w:t>
            </w:r>
            <w:r>
              <w:t>t</w:t>
            </w:r>
            <w:r w:rsidR="003F45E2" w:rsidRPr="000852E9">
              <w:t>able</w:t>
            </w:r>
            <w:r w:rsidR="00203703">
              <w:t>.</w:t>
            </w:r>
          </w:p>
          <w:p w14:paraId="39E55BF0" w14:textId="07D43815" w:rsidR="003F45E2" w:rsidRPr="000852E9" w:rsidRDefault="005C2AAB" w:rsidP="00D428C7">
            <w:pPr>
              <w:pStyle w:val="TableText"/>
              <w:numPr>
                <w:ilvl w:val="0"/>
                <w:numId w:val="119"/>
              </w:numPr>
              <w:spacing w:before="0"/>
              <w:ind w:left="568" w:hanging="284"/>
            </w:pPr>
            <w:r>
              <w:t>A</w:t>
            </w:r>
            <w:r w:rsidR="003F45E2" w:rsidRPr="000852E9">
              <w:t>ll definitions of terms (</w:t>
            </w:r>
            <w:proofErr w:type="spellStart"/>
            <w:r w:rsidR="003F45E2" w:rsidRPr="000852E9">
              <w:t>ie</w:t>
            </w:r>
            <w:proofErr w:type="spellEnd"/>
            <w:r w:rsidR="003F45E2" w:rsidRPr="000852E9">
              <w:t xml:space="preserve">, those made mandatory by this standard and those locally defined) must be listed in the Definitions </w:t>
            </w:r>
            <w:r>
              <w:t>t</w:t>
            </w:r>
            <w:r w:rsidR="003F45E2" w:rsidRPr="000852E9">
              <w:t>able alphabetically, or in the case of terms that begin with a number, those terms are at the top of the table, and listed numerically in ascending order.</w:t>
            </w:r>
            <w:r w:rsidR="003F45E2" w:rsidRPr="000852E9" w:rsidDel="0071422D">
              <w:t xml:space="preserve"> </w:t>
            </w:r>
          </w:p>
          <w:p w14:paraId="2F04E2F3" w14:textId="6527ECAA" w:rsidR="003F45E2" w:rsidRPr="000852E9" w:rsidRDefault="005C2AAB" w:rsidP="00D428C7">
            <w:pPr>
              <w:pStyle w:val="TableText"/>
              <w:numPr>
                <w:ilvl w:val="0"/>
                <w:numId w:val="119"/>
              </w:numPr>
              <w:spacing w:before="0"/>
              <w:ind w:left="568" w:hanging="284"/>
            </w:pPr>
            <w:r>
              <w:t>I</w:t>
            </w:r>
            <w:r w:rsidR="003F45E2" w:rsidRPr="000852E9">
              <w:t>f a definition included in a plan or policy statement uses a definition from relevant New Zealand legislation, reference to the legislation and the definition must be in</w:t>
            </w:r>
            <w:r w:rsidR="004B1277">
              <w:t>cluded in the Definition t</w:t>
            </w:r>
            <w:r w:rsidR="003F45E2" w:rsidRPr="000852E9">
              <w:t xml:space="preserve">able. </w:t>
            </w:r>
          </w:p>
          <w:p w14:paraId="6983592B" w14:textId="679E6C58" w:rsidR="003F45E2" w:rsidRPr="000852E9" w:rsidRDefault="005C2AAB" w:rsidP="00D428C7">
            <w:pPr>
              <w:pStyle w:val="TableText"/>
              <w:numPr>
                <w:ilvl w:val="0"/>
                <w:numId w:val="119"/>
              </w:numPr>
              <w:spacing w:before="0"/>
              <w:ind w:left="568" w:hanging="284"/>
            </w:pPr>
            <w:r>
              <w:t>A</w:t>
            </w:r>
            <w:r w:rsidR="003F45E2" w:rsidRPr="000852E9">
              <w:t xml:space="preserve">ny definition may include diagrams to aid in the interpretation of the definition. </w:t>
            </w:r>
          </w:p>
          <w:p w14:paraId="6F00BF1A" w14:textId="43AF6AAC" w:rsidR="003F45E2" w:rsidRPr="000852E9" w:rsidRDefault="005C2AAB" w:rsidP="005F31C6">
            <w:pPr>
              <w:pStyle w:val="TableText"/>
              <w:numPr>
                <w:ilvl w:val="0"/>
                <w:numId w:val="119"/>
              </w:numPr>
              <w:spacing w:before="0"/>
              <w:ind w:left="568" w:hanging="284"/>
            </w:pPr>
            <w:r>
              <w:t>G</w:t>
            </w:r>
            <w:r w:rsidR="003F45E2" w:rsidRPr="000852E9">
              <w:t xml:space="preserve">uidance on how definitions relate to one another may be included. This may be, but is not limited to, the use of nesting tables or </w:t>
            </w:r>
            <w:r w:rsidR="005F31C6">
              <w:t>V</w:t>
            </w:r>
            <w:r w:rsidR="003F45E2" w:rsidRPr="000852E9">
              <w:t xml:space="preserve">enn diagrams. </w:t>
            </w:r>
          </w:p>
        </w:tc>
      </w:tr>
    </w:tbl>
    <w:p w14:paraId="2852D4E1" w14:textId="77777777" w:rsidR="003F45E2" w:rsidRPr="000852E9" w:rsidRDefault="003F45E2" w:rsidP="007C5473">
      <w:pPr>
        <w:pStyle w:val="BodyText"/>
        <w:spacing w:before="0" w:after="0"/>
      </w:pPr>
    </w:p>
    <w:p w14:paraId="0CBD90B6" w14:textId="77777777" w:rsidR="003F45E2" w:rsidRPr="000852E9" w:rsidRDefault="003F45E2" w:rsidP="00825122">
      <w:pPr>
        <w:pStyle w:val="Tableheading"/>
        <w:rPr>
          <w:rFonts w:eastAsia="Calibri"/>
        </w:rPr>
      </w:pPr>
      <w:r w:rsidRPr="000852E9">
        <w:lastRenderedPageBreak/>
        <w:t xml:space="preserve">Definitions Table </w:t>
      </w:r>
    </w:p>
    <w:tbl>
      <w:tblPr>
        <w:tblW w:w="9129" w:type="dxa"/>
        <w:tblInd w:w="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067"/>
        <w:gridCol w:w="7062"/>
      </w:tblGrid>
      <w:tr w:rsidR="003F45E2" w:rsidRPr="000852E9" w14:paraId="15586A50" w14:textId="77777777" w:rsidTr="007C5473">
        <w:trPr>
          <w:tblHeader/>
        </w:trPr>
        <w:tc>
          <w:tcPr>
            <w:tcW w:w="1132" w:type="pct"/>
            <w:shd w:val="clear" w:color="auto" w:fill="1C556C"/>
          </w:tcPr>
          <w:p w14:paraId="5F6548D8" w14:textId="77777777" w:rsidR="003F45E2" w:rsidRPr="000852E9" w:rsidRDefault="003F45E2" w:rsidP="00173EB4">
            <w:pPr>
              <w:pStyle w:val="TableTextbold"/>
              <w:keepNext/>
              <w:rPr>
                <w:color w:val="FFFFFF" w:themeColor="background1"/>
                <w:szCs w:val="20"/>
              </w:rPr>
            </w:pPr>
            <w:r w:rsidRPr="000852E9">
              <w:rPr>
                <w:color w:val="FFFFFF" w:themeColor="background1"/>
              </w:rPr>
              <w:t>Term</w:t>
            </w:r>
          </w:p>
        </w:tc>
        <w:tc>
          <w:tcPr>
            <w:tcW w:w="3868" w:type="pct"/>
            <w:shd w:val="clear" w:color="auto" w:fill="1C556C"/>
          </w:tcPr>
          <w:p w14:paraId="4BA85F2F" w14:textId="77777777" w:rsidR="003F45E2" w:rsidRPr="000852E9" w:rsidRDefault="003F45E2" w:rsidP="00173EB4">
            <w:pPr>
              <w:pStyle w:val="TableTextbold"/>
              <w:keepNext/>
              <w:rPr>
                <w:color w:val="FFFFFF" w:themeColor="background1"/>
                <w:szCs w:val="20"/>
              </w:rPr>
            </w:pPr>
            <w:r w:rsidRPr="000852E9">
              <w:rPr>
                <w:color w:val="FFFFFF" w:themeColor="background1"/>
              </w:rPr>
              <w:t>Definition</w:t>
            </w:r>
          </w:p>
        </w:tc>
      </w:tr>
      <w:tr w:rsidR="003F45E2" w:rsidRPr="000852E9" w14:paraId="597E19BC" w14:textId="77777777" w:rsidTr="007C5473">
        <w:tc>
          <w:tcPr>
            <w:tcW w:w="1132" w:type="pct"/>
            <w:shd w:val="clear" w:color="auto" w:fill="auto"/>
          </w:tcPr>
          <w:p w14:paraId="7BF3498A" w14:textId="77777777" w:rsidR="003F45E2" w:rsidRPr="000852E9" w:rsidRDefault="003F45E2" w:rsidP="00173EB4">
            <w:pPr>
              <w:pStyle w:val="TableText"/>
              <w:keepNext/>
            </w:pPr>
            <w:bookmarkStart w:id="19" w:name="abrasive"/>
            <w:r w:rsidRPr="000852E9">
              <w:t>abrasive blasting</w:t>
            </w:r>
            <w:bookmarkEnd w:id="19"/>
          </w:p>
        </w:tc>
        <w:tc>
          <w:tcPr>
            <w:tcW w:w="3868" w:type="pct"/>
            <w:shd w:val="clear" w:color="auto" w:fill="auto"/>
          </w:tcPr>
          <w:p w14:paraId="3F59221A" w14:textId="77777777" w:rsidR="003F45E2" w:rsidRPr="000852E9" w:rsidRDefault="003F45E2" w:rsidP="005F31C6">
            <w:pPr>
              <w:pStyle w:val="TableText"/>
              <w:keepNext/>
            </w:pPr>
            <w:r w:rsidRPr="000852E9">
              <w:t>means the cleaning, smoothing, roughening, cutting or removal of part of the surface of any article by the use, as an abrasive, of a jet of sand, metal, shot or grit or other material propelled</w:t>
            </w:r>
            <w:r w:rsidR="007E7E8E">
              <w:t xml:space="preserve"> by a blast of compressed air o</w:t>
            </w:r>
            <w:r w:rsidRPr="000852E9">
              <w:t>r steam or water or by a wheel</w:t>
            </w:r>
          </w:p>
        </w:tc>
      </w:tr>
      <w:tr w:rsidR="003F45E2" w:rsidRPr="000852E9" w14:paraId="7059A33D" w14:textId="77777777" w:rsidTr="007C5473">
        <w:tc>
          <w:tcPr>
            <w:tcW w:w="1132" w:type="pct"/>
            <w:shd w:val="clear" w:color="auto" w:fill="auto"/>
          </w:tcPr>
          <w:p w14:paraId="55AE166A" w14:textId="77777777" w:rsidR="003F45E2" w:rsidRPr="000852E9" w:rsidRDefault="003F45E2" w:rsidP="00173EB4">
            <w:pPr>
              <w:pStyle w:val="TableText"/>
              <w:keepNext/>
            </w:pPr>
            <w:r w:rsidRPr="000852E9">
              <w:t>accessory building</w:t>
            </w:r>
          </w:p>
        </w:tc>
        <w:tc>
          <w:tcPr>
            <w:tcW w:w="3868" w:type="pct"/>
            <w:shd w:val="clear" w:color="auto" w:fill="auto"/>
          </w:tcPr>
          <w:p w14:paraId="129EC78A" w14:textId="77777777" w:rsidR="003F45E2" w:rsidRPr="000852E9" w:rsidRDefault="003F45E2" w:rsidP="00173EB4">
            <w:pPr>
              <w:pStyle w:val="TableText"/>
              <w:keepNext/>
            </w:pPr>
            <w:r w:rsidRPr="000852E9">
              <w:t xml:space="preserve">means a detached </w:t>
            </w:r>
            <w:hyperlink w:anchor="building" w:history="1">
              <w:r w:rsidRPr="000852E9">
                <w:rPr>
                  <w:rStyle w:val="Hyperlink"/>
                  <w:rFonts w:asciiTheme="minorHAnsi" w:hAnsiTheme="minorHAnsi"/>
                  <w:szCs w:val="18"/>
                </w:rPr>
                <w:t>building</w:t>
              </w:r>
            </w:hyperlink>
            <w:r w:rsidRPr="000852E9">
              <w:t xml:space="preserve">, the use of which is ancillary to the use of the principal </w:t>
            </w:r>
            <w:hyperlink w:anchor="building" w:history="1">
              <w:r w:rsidRPr="000852E9">
                <w:rPr>
                  <w:rStyle w:val="Hyperlink"/>
                  <w:rFonts w:asciiTheme="minorHAnsi" w:hAnsiTheme="minorHAnsi"/>
                  <w:szCs w:val="18"/>
                </w:rPr>
                <w:t>building</w:t>
              </w:r>
            </w:hyperlink>
            <w:r w:rsidRPr="000852E9">
              <w:t xml:space="preserve">, buildings or activity on the same </w:t>
            </w:r>
            <w:hyperlink w:anchor="site" w:history="1">
              <w:r w:rsidRPr="000852E9">
                <w:rPr>
                  <w:rStyle w:val="Hyperlink"/>
                  <w:rFonts w:asciiTheme="minorHAnsi" w:hAnsiTheme="minorHAnsi"/>
                  <w:szCs w:val="18"/>
                </w:rPr>
                <w:t>site</w:t>
              </w:r>
            </w:hyperlink>
            <w:r w:rsidRPr="000852E9">
              <w:t xml:space="preserve">, but does not include any </w:t>
            </w:r>
            <w:hyperlink w:anchor="minorru" w:history="1">
              <w:r w:rsidRPr="000852E9">
                <w:rPr>
                  <w:rStyle w:val="Hyperlink"/>
                  <w:rFonts w:asciiTheme="minorHAnsi" w:hAnsiTheme="minorHAnsi"/>
                  <w:szCs w:val="18"/>
                </w:rPr>
                <w:t>minor residential unit</w:t>
              </w:r>
            </w:hyperlink>
            <w:r w:rsidRPr="000852E9">
              <w:t xml:space="preserve"> </w:t>
            </w:r>
          </w:p>
        </w:tc>
      </w:tr>
      <w:tr w:rsidR="003F45E2" w:rsidRPr="000852E9" w14:paraId="213A3ED3" w14:textId="77777777" w:rsidTr="007C5473">
        <w:tc>
          <w:tcPr>
            <w:tcW w:w="1132" w:type="pct"/>
            <w:shd w:val="clear" w:color="auto" w:fill="auto"/>
          </w:tcPr>
          <w:p w14:paraId="39D85E83" w14:textId="77777777" w:rsidR="003F45E2" w:rsidRPr="000852E9" w:rsidRDefault="003F45E2" w:rsidP="00173EB4">
            <w:pPr>
              <w:pStyle w:val="TableText"/>
              <w:keepNext/>
              <w:spacing w:before="80"/>
            </w:pPr>
            <w:r w:rsidRPr="000852E9">
              <w:t>access strip</w:t>
            </w:r>
          </w:p>
        </w:tc>
        <w:tc>
          <w:tcPr>
            <w:tcW w:w="3868" w:type="pct"/>
            <w:shd w:val="clear" w:color="auto" w:fill="auto"/>
          </w:tcPr>
          <w:p w14:paraId="3CAE8B1A" w14:textId="77777777" w:rsidR="003F45E2" w:rsidRPr="000852E9" w:rsidRDefault="003F45E2" w:rsidP="00173EB4">
            <w:pPr>
              <w:pStyle w:val="TableText"/>
              <w:keepNext/>
              <w:spacing w:before="80"/>
            </w:pPr>
            <w:r w:rsidRPr="000852E9">
              <w:t>has the same meaning as in section 2 of the RMA (as set out in box below)</w:t>
            </w:r>
          </w:p>
          <w:p w14:paraId="0F1B312D" w14:textId="77777777" w:rsidR="007C5473" w:rsidRPr="000852E9" w:rsidRDefault="007C5473" w:rsidP="00BF7B3D">
            <w:pPr>
              <w:pStyle w:val="TableText"/>
              <w:keepNext/>
              <w:spacing w:after="120"/>
            </w:pPr>
            <w:r w:rsidRPr="000852E9">
              <w:rPr>
                <w:noProof/>
              </w:rPr>
              <mc:AlternateContent>
                <mc:Choice Requires="wps">
                  <w:drawing>
                    <wp:inline distT="0" distB="0" distL="0" distR="0" wp14:anchorId="74B6526F" wp14:editId="118571ED">
                      <wp:extent cx="4170045" cy="1404620"/>
                      <wp:effectExtent l="0" t="0" r="20955"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215D8172" w14:textId="77777777" w:rsidR="00013C98" w:rsidRPr="005831C0" w:rsidRDefault="00013C98" w:rsidP="007C5473">
                                  <w:pPr>
                                    <w:pStyle w:val="TableText"/>
                                  </w:pPr>
                                  <w:r w:rsidRPr="005831C0">
                                    <w:t>means a strip of land created by the registration of an easement in accordance with section 237B for the purpose of allowing public access to or along any river, or lake, or the coast, or to any esplanade reserve, esplanade strip, other reserve, or land owned by the local authority or by the Crown (but excluding all land held for a public work except land held, administered, or managed under the Conservation Act 1987 and the Acts n</w:t>
                                  </w:r>
                                  <w:r>
                                    <w:t>amed in Schedule 1 of that Act)</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dNJwIAAE4EAAAOAAAAZHJzL2Uyb0RvYy54bWysVFFv0zAQfkfiP1h+p0mqdN2ipdPoKEIa&#10;A2njBziO01jYPmO7Tcqv5+x0XTXgBZEHy+c7f/7uu7tc34xakb1wXoKpaTHLKRGGQyvNtqbfnjbv&#10;LinxgZmWKTCipgfh6c3q7ZvrwVZiDj2oVjiCIMZXg61pH4KtsszzXmjmZ2CFQWcHTrOApttmrWMD&#10;omuVzfP8IhvAtdYBF97j6d3kpKuE33WChy9d50UgqqbILaTVpbWJa7a6ZtXWMdtLfqTB/oGFZtLg&#10;oyeoOxYY2Tn5G5SW3IGHLsw46Ay6TnKRcsBsivxVNo89syLlguJ4e5LJ/z9Y/rD/6ohsazovlpQY&#10;prFIT2IM5D2MZB71GayvMOzRYmAY8RjrnHL19h74d08MrHtmtuLWORh6wVrkV8Sb2dnVCcdHkGb4&#10;DC0+w3YBEtDYOR3FQzkIomOdDqfaRCocD8timeflghKOvqLMy4t5ql7Gqufr1vnwUYAmcVNTh8VP&#10;8Gx/70Okw6rnkPiaByXbjVQqGW7brJUje4aNsklfyuBVmDJkqOnVYr6YFPgrRJ6+P0FoGbDjldQ1&#10;vTwFsSrq9sG0qR8Dk2raI2VljkJG7SYVw9iMqWZJ5ShyA+0BlXUwNTgOJG56cD8pGbC5a+p/7JgT&#10;lKhPBqtzVZRlnIZklIslSkncuac59zDDEaqmgZJpuw5pgpJu9haruJFJ3xcmR8rYtEn244DFqTi3&#10;U9TLb2D1Cw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BdGidNJwIAAE4EAAAOAAAAAAAAAAAAAAAAAC4CAABkcnMvZTJvRG9j&#10;LnhtbFBLAQItABQABgAIAAAAIQDJi2mQ3AAAAAUBAAAPAAAAAAAAAAAAAAAAAIEEAABkcnMvZG93&#10;bnJldi54bWxQSwUGAAAAAAQABADzAAAAigUAAAAA&#10;">
                      <v:textbox style="mso-fit-shape-to-text:t">
                        <w:txbxContent>
                          <w:p w14:paraId="215D8172" w14:textId="77777777" w:rsidR="00013C98" w:rsidRPr="005831C0" w:rsidRDefault="00013C98" w:rsidP="007C5473">
                            <w:pPr>
                              <w:pStyle w:val="TableText"/>
                            </w:pPr>
                            <w:r w:rsidRPr="005831C0">
                              <w:t>means a strip of land created by the registration of an easement in accordance with section 237B for the purpose of allowing public access to or along any river, or lake, or the coast, or to any esplanade reserve, esplanade strip, other reserve, or land owned by the local authority or by the Crown (but excluding all land held for a public work except land held, administered, or managed under the Conservation Act 1987 and the Acts n</w:t>
                            </w:r>
                            <w:r>
                              <w:t>amed in Schedule 1 of that Act)</w:t>
                            </w:r>
                          </w:p>
                        </w:txbxContent>
                      </v:textbox>
                      <w10:anchorlock/>
                    </v:shape>
                  </w:pict>
                </mc:Fallback>
              </mc:AlternateContent>
            </w:r>
          </w:p>
        </w:tc>
      </w:tr>
      <w:tr w:rsidR="003F45E2" w:rsidRPr="000852E9" w14:paraId="294E4DB9" w14:textId="77777777" w:rsidTr="007C5473">
        <w:tc>
          <w:tcPr>
            <w:tcW w:w="1132" w:type="pct"/>
            <w:shd w:val="clear" w:color="auto" w:fill="auto"/>
          </w:tcPr>
          <w:p w14:paraId="5288F653" w14:textId="77777777" w:rsidR="003F45E2" w:rsidRPr="000852E9" w:rsidRDefault="003F45E2" w:rsidP="00173EB4">
            <w:pPr>
              <w:pStyle w:val="TableText"/>
              <w:spacing w:before="80" w:after="80"/>
            </w:pPr>
            <w:r w:rsidRPr="000852E9">
              <w:t>addition</w:t>
            </w:r>
          </w:p>
        </w:tc>
        <w:tc>
          <w:tcPr>
            <w:tcW w:w="3868" w:type="pct"/>
            <w:shd w:val="clear" w:color="auto" w:fill="auto"/>
          </w:tcPr>
          <w:p w14:paraId="6B5EA78A" w14:textId="77777777" w:rsidR="003F45E2" w:rsidRPr="000852E9" w:rsidRDefault="003F45E2" w:rsidP="00173EB4">
            <w:pPr>
              <w:pStyle w:val="TableText"/>
              <w:spacing w:before="80" w:after="80"/>
            </w:pPr>
            <w:r w:rsidRPr="000852E9">
              <w:t xml:space="preserve">means any works undertaken to an existing </w:t>
            </w:r>
            <w:hyperlink w:anchor="building" w:history="1">
              <w:r w:rsidRPr="000852E9">
                <w:rPr>
                  <w:rStyle w:val="Hyperlink"/>
                  <w:rFonts w:asciiTheme="minorHAnsi" w:hAnsiTheme="minorHAnsi"/>
                  <w:szCs w:val="18"/>
                </w:rPr>
                <w:t>building</w:t>
              </w:r>
            </w:hyperlink>
            <w:r w:rsidRPr="000852E9">
              <w:t xml:space="preserve"> which has the effect of increasing the </w:t>
            </w:r>
            <w:hyperlink w:anchor="gfa" w:history="1">
              <w:r w:rsidRPr="000852E9">
                <w:rPr>
                  <w:rStyle w:val="Hyperlink"/>
                  <w:rFonts w:asciiTheme="minorHAnsi" w:hAnsiTheme="minorHAnsi"/>
                  <w:szCs w:val="18"/>
                </w:rPr>
                <w:t>gross floor area</w:t>
              </w:r>
            </w:hyperlink>
            <w:r w:rsidRPr="000852E9">
              <w:t xml:space="preserve"> of that </w:t>
            </w:r>
            <w:hyperlink w:anchor="building" w:history="1">
              <w:r w:rsidRPr="000852E9">
                <w:rPr>
                  <w:rStyle w:val="Hyperlink"/>
                  <w:rFonts w:asciiTheme="minorHAnsi" w:hAnsiTheme="minorHAnsi"/>
                  <w:szCs w:val="18"/>
                </w:rPr>
                <w:t>building</w:t>
              </w:r>
            </w:hyperlink>
          </w:p>
        </w:tc>
      </w:tr>
      <w:tr w:rsidR="003F45E2" w:rsidRPr="000852E9" w14:paraId="419A71B7" w14:textId="77777777" w:rsidTr="007C5473">
        <w:tc>
          <w:tcPr>
            <w:tcW w:w="1132" w:type="pct"/>
            <w:shd w:val="clear" w:color="auto" w:fill="auto"/>
          </w:tcPr>
          <w:p w14:paraId="3C087DF6" w14:textId="77777777" w:rsidR="003F45E2" w:rsidRPr="000852E9" w:rsidRDefault="003F45E2" w:rsidP="005F5855">
            <w:pPr>
              <w:pStyle w:val="TableText"/>
            </w:pPr>
            <w:bookmarkStart w:id="20" w:name="allotment"/>
            <w:r w:rsidRPr="000852E9">
              <w:t>allotment</w:t>
            </w:r>
            <w:bookmarkEnd w:id="20"/>
          </w:p>
        </w:tc>
        <w:tc>
          <w:tcPr>
            <w:tcW w:w="3868" w:type="pct"/>
            <w:shd w:val="clear" w:color="auto" w:fill="auto"/>
          </w:tcPr>
          <w:p w14:paraId="2CD51259" w14:textId="77777777" w:rsidR="003F45E2" w:rsidRPr="000852E9" w:rsidRDefault="003F45E2" w:rsidP="005F5855">
            <w:pPr>
              <w:pStyle w:val="TableText"/>
            </w:pPr>
            <w:r w:rsidRPr="000852E9">
              <w:t>has the same meaning as in section 218 of the RMA (as set out in box below)</w:t>
            </w:r>
          </w:p>
          <w:p w14:paraId="052D9ADB" w14:textId="77777777" w:rsidR="003F45E2" w:rsidRPr="000852E9" w:rsidRDefault="003F45E2" w:rsidP="00BF7B3D">
            <w:pPr>
              <w:pStyle w:val="TableText"/>
              <w:spacing w:after="120"/>
            </w:pPr>
            <w:r w:rsidRPr="000852E9">
              <w:rPr>
                <w:noProof/>
              </w:rPr>
              <mc:AlternateContent>
                <mc:Choice Requires="wps">
                  <w:drawing>
                    <wp:inline distT="0" distB="0" distL="0" distR="0" wp14:anchorId="47703F7A" wp14:editId="384015DE">
                      <wp:extent cx="4170045" cy="1404620"/>
                      <wp:effectExtent l="0" t="0" r="20955" b="1397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5E711E4B" w14:textId="77777777" w:rsidR="00013C98" w:rsidRPr="005831C0" w:rsidRDefault="00013C98" w:rsidP="00005FA3">
                                  <w:pPr>
                                    <w:pStyle w:val="TableText"/>
                                  </w:pPr>
                                  <w:proofErr w:type="gramStart"/>
                                  <w:r w:rsidRPr="005831C0">
                                    <w:t>means</w:t>
                                  </w:r>
                                  <w:proofErr w:type="gramEnd"/>
                                  <w:r w:rsidRPr="005831C0">
                                    <w:t>—</w:t>
                                  </w:r>
                                </w:p>
                                <w:p w14:paraId="34A41AFC" w14:textId="77777777" w:rsidR="00013C98" w:rsidRPr="005831C0" w:rsidRDefault="00013C98" w:rsidP="00BF7B3D">
                                  <w:pPr>
                                    <w:pStyle w:val="TableText"/>
                                    <w:spacing w:before="0" w:after="0"/>
                                    <w:ind w:left="284" w:hanging="284"/>
                                  </w:pPr>
                                  <w:r w:rsidRPr="005831C0">
                                    <w:t xml:space="preserve">(a) </w:t>
                                  </w:r>
                                  <w:r>
                                    <w:tab/>
                                  </w:r>
                                  <w:proofErr w:type="gramStart"/>
                                  <w:r w:rsidRPr="005831C0">
                                    <w:t>any</w:t>
                                  </w:r>
                                  <w:proofErr w:type="gramEnd"/>
                                  <w:r w:rsidRPr="005831C0">
                                    <w:t xml:space="preserve"> parcel of land under the Land Transfer Act 1952 that is a continuous area and whose boundaries are shown separately on a survey plan, whether or not—</w:t>
                                  </w:r>
                                </w:p>
                                <w:p w14:paraId="16ABF311" w14:textId="77777777" w:rsidR="00013C98" w:rsidRPr="005831C0" w:rsidRDefault="00013C98" w:rsidP="00BF7B3D">
                                  <w:pPr>
                                    <w:pStyle w:val="TableText"/>
                                    <w:spacing w:before="0"/>
                                    <w:ind w:left="568" w:hanging="284"/>
                                  </w:pPr>
                                  <w:r w:rsidRPr="005831C0">
                                    <w:t>(</w:t>
                                  </w:r>
                                  <w:proofErr w:type="spellStart"/>
                                  <w:r w:rsidRPr="005831C0">
                                    <w:t>i</w:t>
                                  </w:r>
                                  <w:proofErr w:type="spellEnd"/>
                                  <w:r w:rsidRPr="005831C0">
                                    <w:t xml:space="preserve">) </w:t>
                                  </w:r>
                                  <w:r>
                                    <w:tab/>
                                  </w:r>
                                  <w:proofErr w:type="gramStart"/>
                                  <w:r w:rsidRPr="005831C0">
                                    <w:t>the</w:t>
                                  </w:r>
                                  <w:proofErr w:type="gramEnd"/>
                                  <w:r w:rsidRPr="005831C0">
                                    <w:t xml:space="preserve"> subdivision shown on the survey plan has been allowed, or subdivision approval has been granted, under another Act; or</w:t>
                                  </w:r>
                                </w:p>
                                <w:p w14:paraId="5D988B85" w14:textId="77777777" w:rsidR="00013C98" w:rsidRPr="005831C0" w:rsidRDefault="00013C98" w:rsidP="005B0DDF">
                                  <w:pPr>
                                    <w:pStyle w:val="TableText"/>
                                    <w:spacing w:before="0" w:after="0"/>
                                    <w:ind w:left="568" w:hanging="284"/>
                                  </w:pPr>
                                  <w:r w:rsidRPr="005831C0">
                                    <w:t xml:space="preserve">(ii) </w:t>
                                  </w:r>
                                  <w:r>
                                    <w:tab/>
                                  </w:r>
                                  <w:proofErr w:type="gramStart"/>
                                  <w:r w:rsidRPr="005831C0">
                                    <w:t>a</w:t>
                                  </w:r>
                                  <w:proofErr w:type="gramEnd"/>
                                  <w:r w:rsidRPr="005831C0">
                                    <w:t xml:space="preserve"> subdivision consent for the subdivision shown on the survey plan has been granted under this Act; or</w:t>
                                  </w:r>
                                </w:p>
                                <w:p w14:paraId="402D5DEF" w14:textId="77777777" w:rsidR="00013C98" w:rsidRPr="005831C0" w:rsidRDefault="00013C98" w:rsidP="00FF3FFB">
                                  <w:pPr>
                                    <w:pStyle w:val="TableText"/>
                                    <w:ind w:left="284" w:hanging="284"/>
                                  </w:pPr>
                                  <w:r w:rsidRPr="005831C0">
                                    <w:t xml:space="preserve">(b) </w:t>
                                  </w:r>
                                  <w:r>
                                    <w:tab/>
                                  </w:r>
                                  <w:proofErr w:type="gramStart"/>
                                  <w:r w:rsidRPr="005831C0">
                                    <w:t>any</w:t>
                                  </w:r>
                                  <w:proofErr w:type="gramEnd"/>
                                  <w:r w:rsidRPr="005831C0">
                                    <w:t xml:space="preserve"> parcel of land or building or part of a building that is shown or identified separately—</w:t>
                                  </w:r>
                                </w:p>
                                <w:p w14:paraId="277973E4" w14:textId="77777777" w:rsidR="00013C98" w:rsidRPr="005831C0" w:rsidRDefault="00013C98" w:rsidP="00BF7B3D">
                                  <w:pPr>
                                    <w:pStyle w:val="TableText"/>
                                    <w:spacing w:before="0"/>
                                    <w:ind w:left="568" w:hanging="284"/>
                                  </w:pPr>
                                  <w:r w:rsidRPr="005831C0">
                                    <w:t>(</w:t>
                                  </w:r>
                                  <w:proofErr w:type="spellStart"/>
                                  <w:r w:rsidRPr="005831C0">
                                    <w:t>i</w:t>
                                  </w:r>
                                  <w:proofErr w:type="spellEnd"/>
                                  <w:r w:rsidRPr="005831C0">
                                    <w:t xml:space="preserve">) </w:t>
                                  </w:r>
                                  <w:r>
                                    <w:tab/>
                                  </w:r>
                                  <w:proofErr w:type="gramStart"/>
                                  <w:r w:rsidRPr="005831C0">
                                    <w:t>on</w:t>
                                  </w:r>
                                  <w:proofErr w:type="gramEnd"/>
                                  <w:r w:rsidRPr="005831C0">
                                    <w:t xml:space="preserve"> a survey plan; or</w:t>
                                  </w:r>
                                </w:p>
                                <w:p w14:paraId="795FB20A" w14:textId="77777777" w:rsidR="00013C98" w:rsidRPr="005831C0" w:rsidRDefault="00013C98" w:rsidP="00BF7B3D">
                                  <w:pPr>
                                    <w:pStyle w:val="TableText"/>
                                    <w:spacing w:before="0"/>
                                    <w:ind w:left="568" w:hanging="284"/>
                                  </w:pPr>
                                  <w:r w:rsidRPr="005831C0">
                                    <w:t>(ii)</w:t>
                                  </w:r>
                                  <w:r>
                                    <w:tab/>
                                  </w:r>
                                  <w:proofErr w:type="gramStart"/>
                                  <w:r w:rsidRPr="005831C0">
                                    <w:t>on</w:t>
                                  </w:r>
                                  <w:proofErr w:type="gramEnd"/>
                                  <w:r w:rsidRPr="005831C0">
                                    <w:t xml:space="preserve"> a licence within the meaning of Part 7A of the Land Transfer Act 1952; or</w:t>
                                  </w:r>
                                </w:p>
                                <w:p w14:paraId="673E1D05" w14:textId="77777777" w:rsidR="00013C98" w:rsidRPr="005831C0" w:rsidRDefault="00013C98" w:rsidP="00173EB4">
                                  <w:pPr>
                                    <w:pStyle w:val="TableText"/>
                                    <w:ind w:left="284" w:hanging="284"/>
                                  </w:pPr>
                                  <w:r w:rsidRPr="005831C0">
                                    <w:t xml:space="preserve">(c) </w:t>
                                  </w:r>
                                  <w:r>
                                    <w:tab/>
                                  </w:r>
                                  <w:proofErr w:type="gramStart"/>
                                  <w:r w:rsidRPr="005831C0">
                                    <w:t>any</w:t>
                                  </w:r>
                                  <w:proofErr w:type="gramEnd"/>
                                  <w:r w:rsidRPr="005831C0">
                                    <w:t xml:space="preserve"> unit on a unit plan; or</w:t>
                                  </w:r>
                                </w:p>
                                <w:p w14:paraId="54EC3E87" w14:textId="77777777" w:rsidR="00013C98" w:rsidRPr="005831C0" w:rsidRDefault="00013C98" w:rsidP="00BF7B3D">
                                  <w:pPr>
                                    <w:pStyle w:val="TableText"/>
                                    <w:spacing w:after="0"/>
                                    <w:ind w:left="284" w:hanging="284"/>
                                  </w:pPr>
                                  <w:r w:rsidRPr="005831C0">
                                    <w:t xml:space="preserve">(d) </w:t>
                                  </w:r>
                                  <w:r>
                                    <w:tab/>
                                  </w:r>
                                  <w:proofErr w:type="gramStart"/>
                                  <w:r w:rsidRPr="005831C0">
                                    <w:t>any</w:t>
                                  </w:r>
                                  <w:proofErr w:type="gramEnd"/>
                                  <w:r w:rsidRPr="005831C0">
                                    <w:t xml:space="preserve"> parcel of land not subject to the Land Transfer Act 1952</w:t>
                                  </w:r>
                                </w:p>
                              </w:txbxContent>
                            </wps:txbx>
                            <wps:bodyPr rot="0" vert="horz" wrap="square" lIns="91440" tIns="45720" rIns="91440" bIns="45720" anchor="t" anchorCtr="0">
                              <a:spAutoFit/>
                            </wps:bodyPr>
                          </wps:wsp>
                        </a:graphicData>
                      </a:graphic>
                    </wp:inline>
                  </w:drawing>
                </mc:Choice>
                <mc:Fallback>
                  <w:pict>
                    <v:shape id="_x0000_s1028"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QKJgIAAE0EAAAOAAAAZHJzL2Uyb0RvYy54bWysVMtu2zAQvBfoPxC815IMOU4Ey0Hq1EWB&#10;9AEk/YAVRVlE+SpJW3K/vkvKcY20vRTVgeBjOZyd2dXqdlSSHLjzwuiaFrOcEq6ZaYXe1fTr0/bN&#10;NSU+gG5BGs1reuSe3q5fv1oNtuJz0xvZckcQRPtqsDXtQ7BVlnnWcwV+ZizXeNgZpyDg0u2y1sGA&#10;6Epm8zy/ygbjWusM497j7v10SNcJv+s4C5+7zvNAZE2RW0ijS2MTx2y9gmrnwPaCnWjAP7BQIDQ+&#10;eoa6hwBk78RvUEowZ7zpwowZlZmuE4ynHDCbIn+RzWMPlqdcUBxvzzL5/wfLPh2+OCLami4XlGhQ&#10;6NETHwN5a0Yyj/IM1lcY9WgxLoy4jTanVL19MOybJ9psetA7fuecGXoOLdIr4s3s4uqE4yNIM3w0&#10;LT4D+2AS0Ng5FbVDNQiio03HszWRCsPNsljmeYkUGZ4VZV5ezZN5GVTP163z4T03isRJTR16n+Dh&#10;8OBDpAPVc0h8zRsp2q2QMi3crtlIRw6AdbJNX8rgRZjUZKjpzWK+mBT4K0Sevj9BKBGw4KVQNb0+&#10;B0EVdXun21SOAYSc5khZ6pOQUbtJxTA2Y7Ls7E9j2iMq68xU39iPOOmN+0HJgLVdU/99D45TIj9o&#10;dOemKMvYDGlRLpYoJXGXJ83lCWiGUDUNlEzTTUgNlHSzd+jiViR9o90TkxNlrNkk+6m/YlNcrlPU&#10;r7/A+icAAAD//wMAUEsDBBQABgAIAAAAIQDJi2mQ3AAAAAUBAAAPAAAAZHJzL2Rvd25yZXYueG1s&#10;TI/BbsIwEETvlfgHa5F6Kw6RSFEaByEQ51KKhHpz7CWOiNdpbELo19ftpb2sNJrRzNtiNdqWDdj7&#10;xpGA+SwBhqScbqgWcHzfPS2B+SBJy9YRCrijh1U5eShkrt2N3nA4hJrFEvK5FGBC6HLOvTJopZ+5&#10;Dil6Z9dbGaLsa657eYvltuVpkmTcyobigpEdbgyqy+FqBfjt/rNT5311Mfr+9bodFuq0+xDicTqu&#10;X4AFHMNfGH7wIzqUkalyV9KetQLiI+H3Ri9bZM/AKgFpOk+BlwX/T19+AwAA//8DAFBLAQItABQA&#10;BgAIAAAAIQC2gziS/gAAAOEBAAATAAAAAAAAAAAAAAAAAAAAAABbQ29udGVudF9UeXBlc10ueG1s&#10;UEsBAi0AFAAGAAgAAAAhADj9If/WAAAAlAEAAAsAAAAAAAAAAAAAAAAALwEAAF9yZWxzLy5yZWxz&#10;UEsBAi0AFAAGAAgAAAAhACJI1AomAgAATQQAAA4AAAAAAAAAAAAAAAAALgIAAGRycy9lMm9Eb2Mu&#10;eG1sUEsBAi0AFAAGAAgAAAAhAMmLaZDcAAAABQEAAA8AAAAAAAAAAAAAAAAAgAQAAGRycy9kb3du&#10;cmV2LnhtbFBLBQYAAAAABAAEAPMAAACJBQAAAAA=&#10;">
                      <v:textbox style="mso-fit-shape-to-text:t">
                        <w:txbxContent>
                          <w:p w14:paraId="5E711E4B" w14:textId="77777777" w:rsidR="00013C98" w:rsidRPr="005831C0" w:rsidRDefault="00013C98" w:rsidP="00005FA3">
                            <w:pPr>
                              <w:pStyle w:val="TableText"/>
                            </w:pPr>
                            <w:proofErr w:type="gramStart"/>
                            <w:r w:rsidRPr="005831C0">
                              <w:t>means</w:t>
                            </w:r>
                            <w:proofErr w:type="gramEnd"/>
                            <w:r w:rsidRPr="005831C0">
                              <w:t>—</w:t>
                            </w:r>
                          </w:p>
                          <w:p w14:paraId="34A41AFC" w14:textId="77777777" w:rsidR="00013C98" w:rsidRPr="005831C0" w:rsidRDefault="00013C98" w:rsidP="00BF7B3D">
                            <w:pPr>
                              <w:pStyle w:val="TableText"/>
                              <w:spacing w:before="0" w:after="0"/>
                              <w:ind w:left="284" w:hanging="284"/>
                            </w:pPr>
                            <w:r w:rsidRPr="005831C0">
                              <w:t xml:space="preserve">(a) </w:t>
                            </w:r>
                            <w:r>
                              <w:tab/>
                            </w:r>
                            <w:proofErr w:type="gramStart"/>
                            <w:r w:rsidRPr="005831C0">
                              <w:t>any</w:t>
                            </w:r>
                            <w:proofErr w:type="gramEnd"/>
                            <w:r w:rsidRPr="005831C0">
                              <w:t xml:space="preserve"> parcel of land under the Land Transfer Act 1952 that is a continuous area and whose boundaries are shown separately on a survey plan, whether or not—</w:t>
                            </w:r>
                          </w:p>
                          <w:p w14:paraId="16ABF311" w14:textId="77777777" w:rsidR="00013C98" w:rsidRPr="005831C0" w:rsidRDefault="00013C98" w:rsidP="00BF7B3D">
                            <w:pPr>
                              <w:pStyle w:val="TableText"/>
                              <w:spacing w:before="0"/>
                              <w:ind w:left="568" w:hanging="284"/>
                            </w:pPr>
                            <w:r w:rsidRPr="005831C0">
                              <w:t>(</w:t>
                            </w:r>
                            <w:proofErr w:type="spellStart"/>
                            <w:r w:rsidRPr="005831C0">
                              <w:t>i</w:t>
                            </w:r>
                            <w:proofErr w:type="spellEnd"/>
                            <w:r w:rsidRPr="005831C0">
                              <w:t xml:space="preserve">) </w:t>
                            </w:r>
                            <w:r>
                              <w:tab/>
                            </w:r>
                            <w:proofErr w:type="gramStart"/>
                            <w:r w:rsidRPr="005831C0">
                              <w:t>the</w:t>
                            </w:r>
                            <w:proofErr w:type="gramEnd"/>
                            <w:r w:rsidRPr="005831C0">
                              <w:t xml:space="preserve"> subdivision shown on the survey plan has been allowed, or subdivision approval has been granted, under another Act; or</w:t>
                            </w:r>
                          </w:p>
                          <w:p w14:paraId="5D988B85" w14:textId="77777777" w:rsidR="00013C98" w:rsidRPr="005831C0" w:rsidRDefault="00013C98" w:rsidP="005B0DDF">
                            <w:pPr>
                              <w:pStyle w:val="TableText"/>
                              <w:spacing w:before="0" w:after="0"/>
                              <w:ind w:left="568" w:hanging="284"/>
                            </w:pPr>
                            <w:r w:rsidRPr="005831C0">
                              <w:t xml:space="preserve">(ii) </w:t>
                            </w:r>
                            <w:r>
                              <w:tab/>
                            </w:r>
                            <w:proofErr w:type="gramStart"/>
                            <w:r w:rsidRPr="005831C0">
                              <w:t>a</w:t>
                            </w:r>
                            <w:proofErr w:type="gramEnd"/>
                            <w:r w:rsidRPr="005831C0">
                              <w:t xml:space="preserve"> subdivision consent for the subdivision shown on the survey plan has been granted under this Act; or</w:t>
                            </w:r>
                          </w:p>
                          <w:p w14:paraId="402D5DEF" w14:textId="77777777" w:rsidR="00013C98" w:rsidRPr="005831C0" w:rsidRDefault="00013C98" w:rsidP="00FF3FFB">
                            <w:pPr>
                              <w:pStyle w:val="TableText"/>
                              <w:ind w:left="284" w:hanging="284"/>
                            </w:pPr>
                            <w:r w:rsidRPr="005831C0">
                              <w:t xml:space="preserve">(b) </w:t>
                            </w:r>
                            <w:r>
                              <w:tab/>
                            </w:r>
                            <w:proofErr w:type="gramStart"/>
                            <w:r w:rsidRPr="005831C0">
                              <w:t>any</w:t>
                            </w:r>
                            <w:proofErr w:type="gramEnd"/>
                            <w:r w:rsidRPr="005831C0">
                              <w:t xml:space="preserve"> parcel of land or building or part of a building that is shown or identified separately—</w:t>
                            </w:r>
                          </w:p>
                          <w:p w14:paraId="277973E4" w14:textId="77777777" w:rsidR="00013C98" w:rsidRPr="005831C0" w:rsidRDefault="00013C98" w:rsidP="00BF7B3D">
                            <w:pPr>
                              <w:pStyle w:val="TableText"/>
                              <w:spacing w:before="0"/>
                              <w:ind w:left="568" w:hanging="284"/>
                            </w:pPr>
                            <w:r w:rsidRPr="005831C0">
                              <w:t>(</w:t>
                            </w:r>
                            <w:proofErr w:type="spellStart"/>
                            <w:r w:rsidRPr="005831C0">
                              <w:t>i</w:t>
                            </w:r>
                            <w:proofErr w:type="spellEnd"/>
                            <w:r w:rsidRPr="005831C0">
                              <w:t xml:space="preserve">) </w:t>
                            </w:r>
                            <w:r>
                              <w:tab/>
                            </w:r>
                            <w:proofErr w:type="gramStart"/>
                            <w:r w:rsidRPr="005831C0">
                              <w:t>on</w:t>
                            </w:r>
                            <w:proofErr w:type="gramEnd"/>
                            <w:r w:rsidRPr="005831C0">
                              <w:t xml:space="preserve"> a survey plan; or</w:t>
                            </w:r>
                          </w:p>
                          <w:p w14:paraId="795FB20A" w14:textId="77777777" w:rsidR="00013C98" w:rsidRPr="005831C0" w:rsidRDefault="00013C98" w:rsidP="00BF7B3D">
                            <w:pPr>
                              <w:pStyle w:val="TableText"/>
                              <w:spacing w:before="0"/>
                              <w:ind w:left="568" w:hanging="284"/>
                            </w:pPr>
                            <w:r w:rsidRPr="005831C0">
                              <w:t>(ii)</w:t>
                            </w:r>
                            <w:r>
                              <w:tab/>
                            </w:r>
                            <w:proofErr w:type="gramStart"/>
                            <w:r w:rsidRPr="005831C0">
                              <w:t>on</w:t>
                            </w:r>
                            <w:proofErr w:type="gramEnd"/>
                            <w:r w:rsidRPr="005831C0">
                              <w:t xml:space="preserve"> a licence within the meaning of Part 7A of the Land Transfer Act 1952; or</w:t>
                            </w:r>
                          </w:p>
                          <w:p w14:paraId="673E1D05" w14:textId="77777777" w:rsidR="00013C98" w:rsidRPr="005831C0" w:rsidRDefault="00013C98" w:rsidP="00173EB4">
                            <w:pPr>
                              <w:pStyle w:val="TableText"/>
                              <w:ind w:left="284" w:hanging="284"/>
                            </w:pPr>
                            <w:r w:rsidRPr="005831C0">
                              <w:t xml:space="preserve">(c) </w:t>
                            </w:r>
                            <w:r>
                              <w:tab/>
                            </w:r>
                            <w:proofErr w:type="gramStart"/>
                            <w:r w:rsidRPr="005831C0">
                              <w:t>any</w:t>
                            </w:r>
                            <w:proofErr w:type="gramEnd"/>
                            <w:r w:rsidRPr="005831C0">
                              <w:t xml:space="preserve"> unit on a unit plan; or</w:t>
                            </w:r>
                          </w:p>
                          <w:p w14:paraId="54EC3E87" w14:textId="77777777" w:rsidR="00013C98" w:rsidRPr="005831C0" w:rsidRDefault="00013C98" w:rsidP="00BF7B3D">
                            <w:pPr>
                              <w:pStyle w:val="TableText"/>
                              <w:spacing w:after="0"/>
                              <w:ind w:left="284" w:hanging="284"/>
                            </w:pPr>
                            <w:r w:rsidRPr="005831C0">
                              <w:t xml:space="preserve">(d) </w:t>
                            </w:r>
                            <w:r>
                              <w:tab/>
                            </w:r>
                            <w:proofErr w:type="gramStart"/>
                            <w:r w:rsidRPr="005831C0">
                              <w:t>any</w:t>
                            </w:r>
                            <w:proofErr w:type="gramEnd"/>
                            <w:r w:rsidRPr="005831C0">
                              <w:t xml:space="preserve"> parcel of land not subject to the Land Transfer Act 1952</w:t>
                            </w:r>
                          </w:p>
                        </w:txbxContent>
                      </v:textbox>
                      <w10:anchorlock/>
                    </v:shape>
                  </w:pict>
                </mc:Fallback>
              </mc:AlternateContent>
            </w:r>
          </w:p>
        </w:tc>
      </w:tr>
      <w:tr w:rsidR="003F45E2" w:rsidRPr="000852E9" w14:paraId="3C5860D9" w14:textId="77777777" w:rsidTr="007C5473">
        <w:tc>
          <w:tcPr>
            <w:tcW w:w="1132" w:type="pct"/>
            <w:shd w:val="clear" w:color="auto" w:fill="auto"/>
          </w:tcPr>
          <w:p w14:paraId="5D094F1F" w14:textId="77777777" w:rsidR="003F45E2" w:rsidRPr="000852E9" w:rsidRDefault="003F45E2" w:rsidP="00173EB4">
            <w:pPr>
              <w:pStyle w:val="TableText"/>
              <w:spacing w:before="80"/>
            </w:pPr>
            <w:r w:rsidRPr="000852E9">
              <w:t>amenity values</w:t>
            </w:r>
          </w:p>
        </w:tc>
        <w:tc>
          <w:tcPr>
            <w:tcW w:w="3868" w:type="pct"/>
            <w:shd w:val="clear" w:color="auto" w:fill="auto"/>
          </w:tcPr>
          <w:p w14:paraId="492D49B4" w14:textId="77777777" w:rsidR="003F45E2" w:rsidRPr="000852E9" w:rsidRDefault="003F45E2" w:rsidP="00173EB4">
            <w:pPr>
              <w:pStyle w:val="TableText"/>
              <w:spacing w:before="80" w:after="0"/>
              <w:rPr>
                <w:strike/>
              </w:rPr>
            </w:pPr>
            <w:r w:rsidRPr="000852E9">
              <w:t>has the same meaning as in section 2 of the RMA (as set out in the box below)</w:t>
            </w:r>
          </w:p>
          <w:p w14:paraId="69715861" w14:textId="77777777" w:rsidR="003F45E2" w:rsidRPr="000852E9" w:rsidRDefault="003F45E2" w:rsidP="00173EB4">
            <w:pPr>
              <w:spacing w:before="60"/>
              <w:rPr>
                <w:rFonts w:asciiTheme="minorHAnsi" w:hAnsiTheme="minorHAnsi"/>
                <w:sz w:val="18"/>
                <w:szCs w:val="18"/>
              </w:rPr>
            </w:pPr>
            <w:r w:rsidRPr="000852E9">
              <w:rPr>
                <w:rFonts w:asciiTheme="minorHAnsi" w:hAnsiTheme="minorHAnsi"/>
                <w:noProof/>
                <w:sz w:val="18"/>
                <w:szCs w:val="18"/>
              </w:rPr>
              <mc:AlternateContent>
                <mc:Choice Requires="wps">
                  <w:drawing>
                    <wp:inline distT="0" distB="0" distL="0" distR="0" wp14:anchorId="0D93CABB" wp14:editId="79D51CAE">
                      <wp:extent cx="4170045" cy="1404620"/>
                      <wp:effectExtent l="0" t="0" r="20955" b="13970"/>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3A7BAA1C" w14:textId="77777777" w:rsidR="00013C98" w:rsidRPr="005831C0" w:rsidRDefault="00013C98" w:rsidP="00BF7B3D">
                                  <w:pPr>
                                    <w:pStyle w:val="TableText"/>
                                  </w:pPr>
                                  <w:proofErr w:type="gramStart"/>
                                  <w:r w:rsidRPr="005831C0">
                                    <w:t>means</w:t>
                                  </w:r>
                                  <w:proofErr w:type="gramEnd"/>
                                  <w:r w:rsidRPr="005831C0">
                                    <w:t xml:space="preserve"> those natural or physical qualities and characteristics of an area that contribute to people’s appreciation of its pleasantness, aesthetic coherence, and cultural and recreational attributes</w:t>
                                  </w:r>
                                </w:p>
                              </w:txbxContent>
                            </wps:txbx>
                            <wps:bodyPr rot="0" vert="horz" wrap="square" lIns="91440" tIns="45720" rIns="91440" bIns="45720" anchor="t" anchorCtr="0">
                              <a:spAutoFit/>
                            </wps:bodyPr>
                          </wps:wsp>
                        </a:graphicData>
                      </a:graphic>
                    </wp:inline>
                  </w:drawing>
                </mc:Choice>
                <mc:Fallback>
                  <w:pict>
                    <v:shape id="_x0000_s1029"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JsKAIAAE0EAAAOAAAAZHJzL2Uyb0RvYy54bWysVNtu2zAMfR+wfxD0vtjJnLQ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PRqQYkG&#10;hRo98SGQd2Ygs0hPb32JUY8W48KAxyhzKtXbB8O+e6LNugO95XfOmb7j0GB603gzu7g64vgIUvef&#10;TIPPwC6YBDS0TkXukA2C6CjT4SxNTIXhYTG9yvNiTglD37TIi8UsiZdBebpunQ8fuFEkbirqUPsE&#10;D/sHH2I6UJ5C4mveSNFshJTJcNt6LR3ZA/bJJn2pghdhUpO+ojfz2Xxk4K8Qefr+BKFEwIaXQlX0&#10;+hwEZeTtvW5SOwYQctxjylIfiYzcjSyGoR6SZG9P+tSmOSCzzoz9jfOIm864n5T02NsV9T924Dgl&#10;8qNGdW6mRRGHIRnF/AqpJO7SU196QDOEqmigZNyuQxqgxJu9QxU3IvEb5R4zOaaMPZtoP85XHIpL&#10;O0X9+gusngE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l83SbCgCAABNBAAADgAAAAAAAAAAAAAAAAAuAgAAZHJzL2Uyb0Rv&#10;Yy54bWxQSwECLQAUAAYACAAAACEAyYtpkNwAAAAFAQAADwAAAAAAAAAAAAAAAACCBAAAZHJzL2Rv&#10;d25yZXYueG1sUEsFBgAAAAAEAAQA8wAAAIsFAAAAAA==&#10;">
                      <v:textbox style="mso-fit-shape-to-text:t">
                        <w:txbxContent>
                          <w:p w14:paraId="3A7BAA1C" w14:textId="77777777" w:rsidR="00013C98" w:rsidRPr="005831C0" w:rsidRDefault="00013C98" w:rsidP="00BF7B3D">
                            <w:pPr>
                              <w:pStyle w:val="TableText"/>
                            </w:pPr>
                            <w:proofErr w:type="gramStart"/>
                            <w:r w:rsidRPr="005831C0">
                              <w:t>means</w:t>
                            </w:r>
                            <w:proofErr w:type="gramEnd"/>
                            <w:r w:rsidRPr="005831C0">
                              <w:t xml:space="preserve"> those natural or physical qualities and characteristics of an area that contribute to people’s appreciation of its pleasantness, aesthetic coherence, and cultural and recreational attributes</w:t>
                            </w:r>
                          </w:p>
                        </w:txbxContent>
                      </v:textbox>
                      <w10:anchorlock/>
                    </v:shape>
                  </w:pict>
                </mc:Fallback>
              </mc:AlternateContent>
            </w:r>
          </w:p>
        </w:tc>
      </w:tr>
      <w:tr w:rsidR="003F45E2" w:rsidRPr="000852E9" w14:paraId="0A7EC29B" w14:textId="77777777" w:rsidTr="007C5473">
        <w:tc>
          <w:tcPr>
            <w:tcW w:w="1132" w:type="pct"/>
            <w:shd w:val="clear" w:color="auto" w:fill="auto"/>
          </w:tcPr>
          <w:p w14:paraId="258835FB" w14:textId="77777777" w:rsidR="003F45E2" w:rsidRPr="000852E9" w:rsidRDefault="003F45E2" w:rsidP="00173EB4">
            <w:pPr>
              <w:pStyle w:val="TableText"/>
              <w:spacing w:before="80"/>
            </w:pPr>
            <w:r w:rsidRPr="000852E9">
              <w:t>ancillary activity</w:t>
            </w:r>
          </w:p>
        </w:tc>
        <w:tc>
          <w:tcPr>
            <w:tcW w:w="3868" w:type="pct"/>
            <w:shd w:val="clear" w:color="auto" w:fill="auto"/>
          </w:tcPr>
          <w:p w14:paraId="758BAD28" w14:textId="77777777" w:rsidR="003F45E2" w:rsidRPr="000852E9" w:rsidRDefault="003F45E2" w:rsidP="00173EB4">
            <w:pPr>
              <w:pStyle w:val="TableText"/>
              <w:spacing w:before="80"/>
              <w:rPr>
                <w:rFonts w:asciiTheme="minorHAnsi" w:hAnsiTheme="minorHAnsi"/>
                <w:szCs w:val="18"/>
              </w:rPr>
            </w:pPr>
            <w:r w:rsidRPr="000852E9">
              <w:rPr>
                <w:rFonts w:asciiTheme="minorHAnsi" w:hAnsiTheme="minorHAnsi"/>
                <w:szCs w:val="18"/>
              </w:rPr>
              <w:t xml:space="preserve">means an activity that either provides support to, or is incidental and subsidiary to, the primary activity on the same </w:t>
            </w:r>
            <w:hyperlink w:anchor="site" w:history="1">
              <w:r w:rsidRPr="000852E9">
                <w:rPr>
                  <w:rStyle w:val="Hyperlink"/>
                  <w:rFonts w:asciiTheme="minorHAnsi" w:hAnsiTheme="minorHAnsi"/>
                  <w:szCs w:val="18"/>
                </w:rPr>
                <w:t>site</w:t>
              </w:r>
            </w:hyperlink>
          </w:p>
        </w:tc>
      </w:tr>
      <w:tr w:rsidR="003F45E2" w:rsidRPr="000852E9" w14:paraId="0F5C62FC" w14:textId="77777777" w:rsidTr="007C5473">
        <w:tc>
          <w:tcPr>
            <w:tcW w:w="1132" w:type="pct"/>
            <w:shd w:val="clear" w:color="auto" w:fill="auto"/>
          </w:tcPr>
          <w:p w14:paraId="3BFC7D84" w14:textId="77777777" w:rsidR="003F45E2" w:rsidRPr="000852E9" w:rsidRDefault="003F45E2" w:rsidP="00BF7B3D">
            <w:pPr>
              <w:pStyle w:val="TableText"/>
              <w:rPr>
                <w:rFonts w:asciiTheme="minorHAnsi" w:hAnsiTheme="minorHAnsi"/>
                <w:szCs w:val="18"/>
                <w:highlight w:val="green"/>
              </w:rPr>
            </w:pPr>
            <w:bookmarkStart w:id="21" w:name="aquifer"/>
            <w:r w:rsidRPr="000852E9">
              <w:rPr>
                <w:rFonts w:asciiTheme="minorHAnsi" w:hAnsiTheme="minorHAnsi"/>
                <w:szCs w:val="18"/>
              </w:rPr>
              <w:t>aquifer</w:t>
            </w:r>
            <w:bookmarkEnd w:id="21"/>
          </w:p>
        </w:tc>
        <w:tc>
          <w:tcPr>
            <w:tcW w:w="3868" w:type="pct"/>
            <w:shd w:val="clear" w:color="auto" w:fill="auto"/>
          </w:tcPr>
          <w:p w14:paraId="6067F62F" w14:textId="77777777" w:rsidR="003F45E2" w:rsidRPr="000852E9" w:rsidRDefault="003F45E2" w:rsidP="00BF7B3D">
            <w:pPr>
              <w:pStyle w:val="TableText"/>
              <w:rPr>
                <w:rFonts w:asciiTheme="minorHAnsi" w:hAnsiTheme="minorHAnsi"/>
                <w:szCs w:val="18"/>
              </w:rPr>
            </w:pPr>
            <w:r w:rsidRPr="000852E9">
              <w:rPr>
                <w:rFonts w:asciiTheme="minorHAnsi" w:hAnsiTheme="minorHAnsi"/>
                <w:szCs w:val="18"/>
              </w:rPr>
              <w:t>means a permeable geological formation, group of formations, or part of a formation capable of receiving, storing, transmitting and yielding water</w:t>
            </w:r>
          </w:p>
        </w:tc>
      </w:tr>
      <w:tr w:rsidR="003F45E2" w:rsidRPr="000852E9" w14:paraId="20BB27AB" w14:textId="77777777" w:rsidTr="007C5473">
        <w:tc>
          <w:tcPr>
            <w:tcW w:w="1132" w:type="pct"/>
            <w:shd w:val="clear" w:color="auto" w:fill="auto"/>
          </w:tcPr>
          <w:p w14:paraId="664E2553" w14:textId="77777777" w:rsidR="003F45E2" w:rsidRPr="000852E9" w:rsidRDefault="003F45E2" w:rsidP="00173EB4">
            <w:pPr>
              <w:pStyle w:val="TableText"/>
              <w:keepNext/>
              <w:rPr>
                <w:rFonts w:asciiTheme="minorHAnsi" w:hAnsiTheme="minorHAnsi"/>
                <w:szCs w:val="18"/>
              </w:rPr>
            </w:pPr>
            <w:bookmarkStart w:id="22" w:name="bed"/>
            <w:r w:rsidRPr="000852E9">
              <w:rPr>
                <w:rFonts w:asciiTheme="minorHAnsi" w:hAnsiTheme="minorHAnsi"/>
                <w:szCs w:val="18"/>
              </w:rPr>
              <w:lastRenderedPageBreak/>
              <w:t>bed</w:t>
            </w:r>
            <w:bookmarkEnd w:id="22"/>
          </w:p>
        </w:tc>
        <w:tc>
          <w:tcPr>
            <w:tcW w:w="3868" w:type="pct"/>
            <w:shd w:val="clear" w:color="auto" w:fill="auto"/>
          </w:tcPr>
          <w:p w14:paraId="5EFAE1CD" w14:textId="77777777" w:rsidR="003F45E2" w:rsidRPr="000852E9" w:rsidRDefault="003F45E2" w:rsidP="00BF7B3D">
            <w:pPr>
              <w:pStyle w:val="TableText"/>
              <w:rPr>
                <w:rFonts w:asciiTheme="minorHAnsi" w:hAnsiTheme="minorHAnsi"/>
                <w:szCs w:val="18"/>
              </w:rPr>
            </w:pPr>
            <w:r w:rsidRPr="000852E9">
              <w:rPr>
                <w:rFonts w:asciiTheme="minorHAnsi" w:hAnsiTheme="minorHAnsi"/>
                <w:szCs w:val="18"/>
              </w:rPr>
              <w:t xml:space="preserve">has the same meaning as in section 2 of the RMA (as set out in the box below) </w:t>
            </w:r>
          </w:p>
          <w:p w14:paraId="59B570F4" w14:textId="77777777" w:rsidR="003F45E2" w:rsidRPr="000852E9" w:rsidRDefault="003F45E2" w:rsidP="00BF7B3D">
            <w:pPr>
              <w:pStyle w:val="TableText"/>
              <w:rPr>
                <w:rFonts w:asciiTheme="minorHAnsi" w:hAnsiTheme="minorHAnsi"/>
                <w:szCs w:val="18"/>
              </w:rPr>
            </w:pPr>
            <w:r w:rsidRPr="000852E9">
              <w:rPr>
                <w:rFonts w:asciiTheme="minorHAnsi" w:hAnsiTheme="minorHAnsi"/>
                <w:noProof/>
                <w:szCs w:val="18"/>
              </w:rPr>
              <mc:AlternateContent>
                <mc:Choice Requires="wps">
                  <w:drawing>
                    <wp:inline distT="0" distB="0" distL="0" distR="0" wp14:anchorId="7FBA3A9D" wp14:editId="26679F89">
                      <wp:extent cx="4170045" cy="1404620"/>
                      <wp:effectExtent l="0" t="0" r="20955" b="13970"/>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01C72720" w14:textId="77777777" w:rsidR="00013C98" w:rsidRPr="005831C0" w:rsidRDefault="00013C98" w:rsidP="00FF3FFB">
                                  <w:pPr>
                                    <w:pStyle w:val="TableText"/>
                                  </w:pPr>
                                  <w:proofErr w:type="gramStart"/>
                                  <w:r w:rsidRPr="005831C0">
                                    <w:t>means</w:t>
                                  </w:r>
                                  <w:proofErr w:type="gramEnd"/>
                                  <w:r w:rsidRPr="005831C0">
                                    <w:t>—</w:t>
                                  </w:r>
                                </w:p>
                                <w:p w14:paraId="5034A3BB" w14:textId="77777777" w:rsidR="00013C98" w:rsidRPr="005831C0" w:rsidRDefault="00013C98" w:rsidP="004920A7">
                                  <w:pPr>
                                    <w:pStyle w:val="TableText"/>
                                    <w:spacing w:before="0"/>
                                    <w:ind w:left="284" w:hanging="284"/>
                                  </w:pPr>
                                  <w:r w:rsidRPr="005831C0">
                                    <w:t>(</w:t>
                                  </w:r>
                                  <w:proofErr w:type="gramStart"/>
                                  <w:r w:rsidRPr="005831C0">
                                    <w:t>a</w:t>
                                  </w:r>
                                  <w:proofErr w:type="gramEnd"/>
                                  <w:r w:rsidRPr="005831C0">
                                    <w:t>)</w:t>
                                  </w:r>
                                  <w:r>
                                    <w:tab/>
                                  </w:r>
                                  <w:r w:rsidRPr="005831C0">
                                    <w:t>in relation to any river—</w:t>
                                  </w:r>
                                </w:p>
                                <w:p w14:paraId="0E7A241E" w14:textId="77777777" w:rsidR="00013C98" w:rsidRPr="005831C0" w:rsidRDefault="00013C98" w:rsidP="004920A7">
                                  <w:pPr>
                                    <w:pStyle w:val="TableText"/>
                                    <w:spacing w:before="0"/>
                                    <w:ind w:left="568" w:hanging="284"/>
                                  </w:pPr>
                                  <w:r w:rsidRPr="005831C0">
                                    <w:t>(</w:t>
                                  </w:r>
                                  <w:proofErr w:type="spellStart"/>
                                  <w:r w:rsidRPr="005831C0">
                                    <w:t>i</w:t>
                                  </w:r>
                                  <w:proofErr w:type="spellEnd"/>
                                  <w:r w:rsidRPr="005831C0">
                                    <w:t>)</w:t>
                                  </w:r>
                                  <w:r>
                                    <w:tab/>
                                  </w:r>
                                  <w:proofErr w:type="gramStart"/>
                                  <w:r w:rsidRPr="005831C0">
                                    <w:t>for</w:t>
                                  </w:r>
                                  <w:proofErr w:type="gramEnd"/>
                                  <w:r w:rsidRPr="005831C0">
                                    <w:t xml:space="preserve"> the purposes of esplanade reserves, esplanade strips, and subdivision, the space of land which the waters of the river cover at its annual fullest flow without overtopping its banks:</w:t>
                                  </w:r>
                                </w:p>
                                <w:p w14:paraId="7EC83B95" w14:textId="77777777" w:rsidR="00013C98" w:rsidRPr="005831C0" w:rsidRDefault="00013C98" w:rsidP="004920A7">
                                  <w:pPr>
                                    <w:pStyle w:val="TableText"/>
                                    <w:spacing w:before="0"/>
                                    <w:ind w:left="568" w:hanging="284"/>
                                  </w:pPr>
                                  <w:r w:rsidRPr="005831C0">
                                    <w:t>(ii)</w:t>
                                  </w:r>
                                  <w:r>
                                    <w:tab/>
                                  </w:r>
                                  <w:proofErr w:type="gramStart"/>
                                  <w:r w:rsidRPr="005831C0">
                                    <w:t>in</w:t>
                                  </w:r>
                                  <w:proofErr w:type="gramEnd"/>
                                  <w:r w:rsidRPr="005831C0">
                                    <w:t xml:space="preserve"> all other cases, the space of land which the waters of the river cover at its fullest flow without overtopping its banks; and</w:t>
                                  </w:r>
                                </w:p>
                                <w:p w14:paraId="62A2B52B" w14:textId="77777777" w:rsidR="00013C98" w:rsidRPr="005831C0" w:rsidRDefault="00013C98" w:rsidP="00173EB4">
                                  <w:pPr>
                                    <w:pStyle w:val="TableText"/>
                                    <w:spacing w:before="0"/>
                                    <w:ind w:left="284" w:hanging="284"/>
                                  </w:pPr>
                                  <w:r w:rsidRPr="005831C0">
                                    <w:t>(b)</w:t>
                                  </w:r>
                                  <w:r>
                                    <w:tab/>
                                  </w:r>
                                  <w:proofErr w:type="gramStart"/>
                                  <w:r w:rsidRPr="005831C0">
                                    <w:t>in</w:t>
                                  </w:r>
                                  <w:proofErr w:type="gramEnd"/>
                                  <w:r w:rsidRPr="005831C0">
                                    <w:t xml:space="preserve"> relation to any lake, except a lake controlled by artificial means,—</w:t>
                                  </w:r>
                                </w:p>
                                <w:p w14:paraId="170D1E25" w14:textId="77777777" w:rsidR="00013C98" w:rsidRPr="005831C0" w:rsidRDefault="00013C98" w:rsidP="004920A7">
                                  <w:pPr>
                                    <w:pStyle w:val="TableText"/>
                                    <w:spacing w:before="0"/>
                                    <w:ind w:left="568" w:hanging="284"/>
                                  </w:pPr>
                                  <w:r>
                                    <w:t>(</w:t>
                                  </w:r>
                                  <w:proofErr w:type="spellStart"/>
                                  <w:r>
                                    <w:t>i</w:t>
                                  </w:r>
                                  <w:proofErr w:type="spellEnd"/>
                                  <w:r>
                                    <w:t>)</w:t>
                                  </w:r>
                                  <w:r>
                                    <w:tab/>
                                  </w:r>
                                  <w:proofErr w:type="gramStart"/>
                                  <w:r w:rsidRPr="005831C0">
                                    <w:t>for</w:t>
                                  </w:r>
                                  <w:proofErr w:type="gramEnd"/>
                                  <w:r w:rsidRPr="005831C0">
                                    <w:t xml:space="preserve"> the purposes of esplanade reserves, esplanade strips, and subdivision, the space of land which the waters of the lake cover at its annual highest level without exceeding its margin:</w:t>
                                  </w:r>
                                </w:p>
                                <w:p w14:paraId="6D4A3E04" w14:textId="77777777" w:rsidR="00013C98" w:rsidRPr="005831C0" w:rsidRDefault="00013C98" w:rsidP="004920A7">
                                  <w:pPr>
                                    <w:pStyle w:val="TableText"/>
                                    <w:spacing w:before="0"/>
                                    <w:ind w:left="568" w:hanging="284"/>
                                  </w:pPr>
                                  <w:r w:rsidRPr="005831C0">
                                    <w:t>(ii)</w:t>
                                  </w:r>
                                  <w:r>
                                    <w:t xml:space="preserve"> </w:t>
                                  </w:r>
                                  <w:r>
                                    <w:tab/>
                                  </w:r>
                                  <w:proofErr w:type="gramStart"/>
                                  <w:r w:rsidRPr="005831C0">
                                    <w:t>in</w:t>
                                  </w:r>
                                  <w:proofErr w:type="gramEnd"/>
                                  <w:r w:rsidRPr="005831C0">
                                    <w:t xml:space="preserve"> all other cases, the space of land which the waters of the lake cover at its highest level without exceeding its margin; and</w:t>
                                  </w:r>
                                </w:p>
                                <w:p w14:paraId="543A11B8" w14:textId="77777777" w:rsidR="00013C98" w:rsidRPr="005831C0" w:rsidRDefault="00013C98" w:rsidP="004920A7">
                                  <w:pPr>
                                    <w:pStyle w:val="TableText"/>
                                    <w:spacing w:after="0"/>
                                    <w:ind w:left="284" w:hanging="284"/>
                                  </w:pPr>
                                  <w:r w:rsidRPr="005831C0">
                                    <w:t>(c)</w:t>
                                  </w:r>
                                  <w:r>
                                    <w:tab/>
                                  </w:r>
                                  <w:r w:rsidRPr="005831C0">
                                    <w:t>in relation to any lake controlled by artificial means, the space of land which the waters of the lake cover at its maximum permitted operating level; and</w:t>
                                  </w:r>
                                </w:p>
                                <w:p w14:paraId="52C699D5" w14:textId="77777777" w:rsidR="00013C98" w:rsidRPr="005831C0" w:rsidRDefault="00013C98" w:rsidP="004920A7">
                                  <w:pPr>
                                    <w:pStyle w:val="TableText"/>
                                    <w:spacing w:after="0"/>
                                    <w:ind w:left="284" w:hanging="284"/>
                                  </w:pPr>
                                  <w:r w:rsidRPr="005831C0">
                                    <w:t>(d)</w:t>
                                  </w:r>
                                  <w:r>
                                    <w:tab/>
                                  </w:r>
                                  <w:proofErr w:type="gramStart"/>
                                  <w:r w:rsidRPr="005831C0">
                                    <w:t>in</w:t>
                                  </w:r>
                                  <w:proofErr w:type="gramEnd"/>
                                  <w:r w:rsidRPr="005831C0">
                                    <w:t xml:space="preserve"> relation to the sea, the submarine areas covered by the internal waters and the territorial sea</w:t>
                                  </w:r>
                                </w:p>
                              </w:txbxContent>
                            </wps:txbx>
                            <wps:bodyPr rot="0" vert="horz" wrap="square" lIns="91440" tIns="45720" rIns="91440" bIns="45720" anchor="t" anchorCtr="0">
                              <a:spAutoFit/>
                            </wps:bodyPr>
                          </wps:wsp>
                        </a:graphicData>
                      </a:graphic>
                    </wp:inline>
                  </w:drawing>
                </mc:Choice>
                <mc:Fallback>
                  <w:pict>
                    <v:shape id="_x0000_s1030"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8EJwIAAE0EAAAOAAAAZHJzL2Uyb0RvYy54bWysVNtu2zAMfR+wfxD0vtgOnKY16hRdugwD&#10;ugvQ7gNoWY6F6TZJiZ19/Sg5yYJuexnmB0EUqSPyHNK3d6OSZM+dF0bXtJjllHDNTCv0tqZfnzdv&#10;rinxAXQL0mhe0wP39G71+tXtYCs+N72RLXcEQbSvBlvTPgRbZZlnPVfgZ8Zyjc7OOAUBTbfNWgcD&#10;oiuZzfP8KhuMa60zjHuPpw+Tk64SftdxFj53neeByJpibiGtLq1NXLPVLVRbB7YX7JgG/EMWCoTG&#10;R89QDxCA7Jz4DUoJ5ow3XZgxozLTdYLxVANWU+QvqnnqwfJUC5Lj7Zkm//9g2af9F0dEW9PlkhIN&#10;CjV65mMgb81I5pGewfoKo54sxoURj1HmVKq3j4Z980SbdQ96y++dM0PPocX0ingzu7g64fgI0gwf&#10;TYvPwC6YBDR2TkXukA2C6CjT4SxNTIXhYVks87xcUMLQV5R5eTVP4mVQna5b58N7bhSJm5o61D7B&#10;w/7Rh5gOVKeQ+Jo3UrQbIWUy3LZZS0f2gH2ySV+q4EWY1GSo6c1ivpgY+CtEnr4/QSgRsOGlUDW9&#10;PgdBFXl7p9vUjgGEnPaYstRHIiN3E4thbMYkWXnSpzHtAZl1ZupvnEfc9Mb9oGTA3q6p/74DxymR&#10;HzSqc1OUZRyGZJSLJVJJ3KWnufSAZghV00DJtF2HNECJN3uPKm5E4jfKPWVyTBl7NtF+nK84FJd2&#10;ivr1F1j9BA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CI078EJwIAAE0EAAAOAAAAAAAAAAAAAAAAAC4CAABkcnMvZTJvRG9j&#10;LnhtbFBLAQItABQABgAIAAAAIQDJi2mQ3AAAAAUBAAAPAAAAAAAAAAAAAAAAAIEEAABkcnMvZG93&#10;bnJldi54bWxQSwUGAAAAAAQABADzAAAAigUAAAAA&#10;">
                      <v:textbox style="mso-fit-shape-to-text:t">
                        <w:txbxContent>
                          <w:p w14:paraId="01C72720" w14:textId="77777777" w:rsidR="00013C98" w:rsidRPr="005831C0" w:rsidRDefault="00013C98" w:rsidP="00FF3FFB">
                            <w:pPr>
                              <w:pStyle w:val="TableText"/>
                            </w:pPr>
                            <w:proofErr w:type="gramStart"/>
                            <w:r w:rsidRPr="005831C0">
                              <w:t>means</w:t>
                            </w:r>
                            <w:proofErr w:type="gramEnd"/>
                            <w:r w:rsidRPr="005831C0">
                              <w:t>—</w:t>
                            </w:r>
                          </w:p>
                          <w:p w14:paraId="5034A3BB" w14:textId="77777777" w:rsidR="00013C98" w:rsidRPr="005831C0" w:rsidRDefault="00013C98" w:rsidP="004920A7">
                            <w:pPr>
                              <w:pStyle w:val="TableText"/>
                              <w:spacing w:before="0"/>
                              <w:ind w:left="284" w:hanging="284"/>
                            </w:pPr>
                            <w:r w:rsidRPr="005831C0">
                              <w:t>(</w:t>
                            </w:r>
                            <w:proofErr w:type="gramStart"/>
                            <w:r w:rsidRPr="005831C0">
                              <w:t>a</w:t>
                            </w:r>
                            <w:proofErr w:type="gramEnd"/>
                            <w:r w:rsidRPr="005831C0">
                              <w:t>)</w:t>
                            </w:r>
                            <w:r>
                              <w:tab/>
                            </w:r>
                            <w:r w:rsidRPr="005831C0">
                              <w:t>in relation to any river—</w:t>
                            </w:r>
                          </w:p>
                          <w:p w14:paraId="0E7A241E" w14:textId="77777777" w:rsidR="00013C98" w:rsidRPr="005831C0" w:rsidRDefault="00013C98" w:rsidP="004920A7">
                            <w:pPr>
                              <w:pStyle w:val="TableText"/>
                              <w:spacing w:before="0"/>
                              <w:ind w:left="568" w:hanging="284"/>
                            </w:pPr>
                            <w:r w:rsidRPr="005831C0">
                              <w:t>(</w:t>
                            </w:r>
                            <w:proofErr w:type="spellStart"/>
                            <w:r w:rsidRPr="005831C0">
                              <w:t>i</w:t>
                            </w:r>
                            <w:proofErr w:type="spellEnd"/>
                            <w:r w:rsidRPr="005831C0">
                              <w:t>)</w:t>
                            </w:r>
                            <w:r>
                              <w:tab/>
                            </w:r>
                            <w:proofErr w:type="gramStart"/>
                            <w:r w:rsidRPr="005831C0">
                              <w:t>for</w:t>
                            </w:r>
                            <w:proofErr w:type="gramEnd"/>
                            <w:r w:rsidRPr="005831C0">
                              <w:t xml:space="preserve"> the purposes of esplanade reserves, esplanade strips, and subdivision, the space of land which the waters of the river cover at its annual fullest flow without overtopping its banks:</w:t>
                            </w:r>
                          </w:p>
                          <w:p w14:paraId="7EC83B95" w14:textId="77777777" w:rsidR="00013C98" w:rsidRPr="005831C0" w:rsidRDefault="00013C98" w:rsidP="004920A7">
                            <w:pPr>
                              <w:pStyle w:val="TableText"/>
                              <w:spacing w:before="0"/>
                              <w:ind w:left="568" w:hanging="284"/>
                            </w:pPr>
                            <w:r w:rsidRPr="005831C0">
                              <w:t>(ii)</w:t>
                            </w:r>
                            <w:r>
                              <w:tab/>
                            </w:r>
                            <w:proofErr w:type="gramStart"/>
                            <w:r w:rsidRPr="005831C0">
                              <w:t>in</w:t>
                            </w:r>
                            <w:proofErr w:type="gramEnd"/>
                            <w:r w:rsidRPr="005831C0">
                              <w:t xml:space="preserve"> all other cases, the space of land which the waters of the river cover at its fullest flow without overtopping its banks; and</w:t>
                            </w:r>
                          </w:p>
                          <w:p w14:paraId="62A2B52B" w14:textId="77777777" w:rsidR="00013C98" w:rsidRPr="005831C0" w:rsidRDefault="00013C98" w:rsidP="00173EB4">
                            <w:pPr>
                              <w:pStyle w:val="TableText"/>
                              <w:spacing w:before="0"/>
                              <w:ind w:left="284" w:hanging="284"/>
                            </w:pPr>
                            <w:r w:rsidRPr="005831C0">
                              <w:t>(b)</w:t>
                            </w:r>
                            <w:r>
                              <w:tab/>
                            </w:r>
                            <w:proofErr w:type="gramStart"/>
                            <w:r w:rsidRPr="005831C0">
                              <w:t>in</w:t>
                            </w:r>
                            <w:proofErr w:type="gramEnd"/>
                            <w:r w:rsidRPr="005831C0">
                              <w:t xml:space="preserve"> relation to any lake, except a lake controlled by artificial means,—</w:t>
                            </w:r>
                          </w:p>
                          <w:p w14:paraId="170D1E25" w14:textId="77777777" w:rsidR="00013C98" w:rsidRPr="005831C0" w:rsidRDefault="00013C98" w:rsidP="004920A7">
                            <w:pPr>
                              <w:pStyle w:val="TableText"/>
                              <w:spacing w:before="0"/>
                              <w:ind w:left="568" w:hanging="284"/>
                            </w:pPr>
                            <w:r>
                              <w:t>(</w:t>
                            </w:r>
                            <w:proofErr w:type="spellStart"/>
                            <w:r>
                              <w:t>i</w:t>
                            </w:r>
                            <w:proofErr w:type="spellEnd"/>
                            <w:r>
                              <w:t>)</w:t>
                            </w:r>
                            <w:r>
                              <w:tab/>
                            </w:r>
                            <w:proofErr w:type="gramStart"/>
                            <w:r w:rsidRPr="005831C0">
                              <w:t>for</w:t>
                            </w:r>
                            <w:proofErr w:type="gramEnd"/>
                            <w:r w:rsidRPr="005831C0">
                              <w:t xml:space="preserve"> the purposes of esplanade reserves, esplanade strips, and subdivision, the space of land which the waters of the lake cover at its annual highest level without exceeding its margin:</w:t>
                            </w:r>
                          </w:p>
                          <w:p w14:paraId="6D4A3E04" w14:textId="77777777" w:rsidR="00013C98" w:rsidRPr="005831C0" w:rsidRDefault="00013C98" w:rsidP="004920A7">
                            <w:pPr>
                              <w:pStyle w:val="TableText"/>
                              <w:spacing w:before="0"/>
                              <w:ind w:left="568" w:hanging="284"/>
                            </w:pPr>
                            <w:r w:rsidRPr="005831C0">
                              <w:t>(ii)</w:t>
                            </w:r>
                            <w:r>
                              <w:t xml:space="preserve"> </w:t>
                            </w:r>
                            <w:r>
                              <w:tab/>
                            </w:r>
                            <w:proofErr w:type="gramStart"/>
                            <w:r w:rsidRPr="005831C0">
                              <w:t>in</w:t>
                            </w:r>
                            <w:proofErr w:type="gramEnd"/>
                            <w:r w:rsidRPr="005831C0">
                              <w:t xml:space="preserve"> all other cases, the space of land which the waters of the lake cover at its highest level without exceeding its margin; and</w:t>
                            </w:r>
                          </w:p>
                          <w:p w14:paraId="543A11B8" w14:textId="77777777" w:rsidR="00013C98" w:rsidRPr="005831C0" w:rsidRDefault="00013C98" w:rsidP="004920A7">
                            <w:pPr>
                              <w:pStyle w:val="TableText"/>
                              <w:spacing w:after="0"/>
                              <w:ind w:left="284" w:hanging="284"/>
                            </w:pPr>
                            <w:r w:rsidRPr="005831C0">
                              <w:t>(c)</w:t>
                            </w:r>
                            <w:r>
                              <w:tab/>
                            </w:r>
                            <w:r w:rsidRPr="005831C0">
                              <w:t>in relation to any lake controlled by artificial means, the space of land which the waters of the lake cover at its maximum permitted operating level; and</w:t>
                            </w:r>
                          </w:p>
                          <w:p w14:paraId="52C699D5" w14:textId="77777777" w:rsidR="00013C98" w:rsidRPr="005831C0" w:rsidRDefault="00013C98" w:rsidP="004920A7">
                            <w:pPr>
                              <w:pStyle w:val="TableText"/>
                              <w:spacing w:after="0"/>
                              <w:ind w:left="284" w:hanging="284"/>
                            </w:pPr>
                            <w:r w:rsidRPr="005831C0">
                              <w:t>(d)</w:t>
                            </w:r>
                            <w:r>
                              <w:tab/>
                            </w:r>
                            <w:proofErr w:type="gramStart"/>
                            <w:r w:rsidRPr="005831C0">
                              <w:t>in</w:t>
                            </w:r>
                            <w:proofErr w:type="gramEnd"/>
                            <w:r w:rsidRPr="005831C0">
                              <w:t xml:space="preserve"> relation to the sea, the submarine areas covered by the internal waters and the territorial sea</w:t>
                            </w:r>
                          </w:p>
                        </w:txbxContent>
                      </v:textbox>
                      <w10:anchorlock/>
                    </v:shape>
                  </w:pict>
                </mc:Fallback>
              </mc:AlternateContent>
            </w:r>
          </w:p>
        </w:tc>
      </w:tr>
      <w:tr w:rsidR="003F45E2" w:rsidRPr="000852E9" w14:paraId="44307B0F" w14:textId="77777777" w:rsidTr="007C5473">
        <w:tc>
          <w:tcPr>
            <w:tcW w:w="1132" w:type="pct"/>
            <w:shd w:val="clear" w:color="auto" w:fill="auto"/>
          </w:tcPr>
          <w:p w14:paraId="46ED9B98" w14:textId="77777777" w:rsidR="003F45E2" w:rsidRPr="000852E9" w:rsidRDefault="003F45E2" w:rsidP="00173EB4">
            <w:pPr>
              <w:pStyle w:val="TableText"/>
            </w:pPr>
            <w:r w:rsidRPr="000852E9">
              <w:t>best practicable option</w:t>
            </w:r>
          </w:p>
        </w:tc>
        <w:tc>
          <w:tcPr>
            <w:tcW w:w="3868" w:type="pct"/>
            <w:shd w:val="clear" w:color="auto" w:fill="auto"/>
          </w:tcPr>
          <w:p w14:paraId="2476F335" w14:textId="77777777" w:rsidR="003F45E2" w:rsidRPr="000852E9" w:rsidRDefault="003F45E2" w:rsidP="00173EB4">
            <w:pPr>
              <w:pStyle w:val="TableText"/>
            </w:pPr>
            <w:r w:rsidRPr="000852E9">
              <w:t xml:space="preserve">has the same meaning as in section 2 of the RMA (as set out in the box below) </w:t>
            </w:r>
          </w:p>
          <w:p w14:paraId="025CFBB2" w14:textId="77777777" w:rsidR="003F45E2" w:rsidRPr="000852E9" w:rsidRDefault="003F45E2" w:rsidP="00173EB4">
            <w:pPr>
              <w:pStyle w:val="TableText"/>
            </w:pPr>
            <w:r w:rsidRPr="000852E9">
              <w:rPr>
                <w:noProof/>
              </w:rPr>
              <mc:AlternateContent>
                <mc:Choice Requires="wps">
                  <w:drawing>
                    <wp:inline distT="0" distB="0" distL="0" distR="0" wp14:anchorId="7060000A" wp14:editId="2DEE8575">
                      <wp:extent cx="4170045" cy="1404620"/>
                      <wp:effectExtent l="0" t="0" r="20955" b="13970"/>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4573E0E" w14:textId="77777777" w:rsidR="00013C98" w:rsidRPr="005831C0" w:rsidRDefault="00013C98" w:rsidP="00173EB4">
                                  <w:pPr>
                                    <w:pStyle w:val="TableText"/>
                                  </w:pPr>
                                  <w:proofErr w:type="gramStart"/>
                                  <w:r w:rsidRPr="005831C0">
                                    <w:t>in</w:t>
                                  </w:r>
                                  <w:proofErr w:type="gramEnd"/>
                                  <w:r w:rsidRPr="005831C0">
                                    <w:t xml:space="preserve"> relation to a discharge of a contaminant or an emission of noise, means the best method for preventing or minimising the adverse effects on the environment having regard, among other things, to—</w:t>
                                  </w:r>
                                </w:p>
                                <w:p w14:paraId="01F4946E" w14:textId="77777777" w:rsidR="00013C98" w:rsidRPr="005831C0" w:rsidRDefault="00013C98" w:rsidP="00173EB4">
                                  <w:pPr>
                                    <w:pStyle w:val="TableText"/>
                                    <w:spacing w:after="0"/>
                                    <w:ind w:left="284" w:hanging="284"/>
                                  </w:pPr>
                                  <w:r>
                                    <w:t xml:space="preserve">(a) </w:t>
                                  </w:r>
                                  <w:r>
                                    <w:tab/>
                                  </w:r>
                                  <w:proofErr w:type="gramStart"/>
                                  <w:r w:rsidRPr="005831C0">
                                    <w:t>the</w:t>
                                  </w:r>
                                  <w:proofErr w:type="gramEnd"/>
                                  <w:r w:rsidRPr="005831C0">
                                    <w:t xml:space="preserve"> nature of the discharge or emission and the sensitivity of the receiving environment to adverse effects; and</w:t>
                                  </w:r>
                                </w:p>
                                <w:p w14:paraId="1EEEDE4F" w14:textId="77777777" w:rsidR="00013C98" w:rsidRPr="005831C0" w:rsidRDefault="00013C98" w:rsidP="00173EB4">
                                  <w:pPr>
                                    <w:pStyle w:val="TableText"/>
                                    <w:spacing w:after="0"/>
                                    <w:ind w:left="284" w:hanging="284"/>
                                  </w:pPr>
                                  <w:r w:rsidRPr="005831C0">
                                    <w:t xml:space="preserve">(b) </w:t>
                                  </w:r>
                                  <w:r>
                                    <w:tab/>
                                  </w:r>
                                  <w:proofErr w:type="gramStart"/>
                                  <w:r w:rsidRPr="005831C0">
                                    <w:t>the</w:t>
                                  </w:r>
                                  <w:proofErr w:type="gramEnd"/>
                                  <w:r w:rsidRPr="005831C0">
                                    <w:t xml:space="preserve"> financial implications, and the effects on the environment, of that option when compared with other options; and</w:t>
                                  </w:r>
                                </w:p>
                                <w:p w14:paraId="4CD345D5" w14:textId="77777777" w:rsidR="00013C98" w:rsidRPr="005831C0" w:rsidRDefault="00013C98" w:rsidP="00173EB4">
                                  <w:pPr>
                                    <w:pStyle w:val="TableText"/>
                                    <w:spacing w:after="0"/>
                                    <w:ind w:left="284" w:hanging="284"/>
                                  </w:pPr>
                                  <w:r w:rsidRPr="005831C0">
                                    <w:t xml:space="preserve">(c) </w:t>
                                  </w:r>
                                  <w:r>
                                    <w:tab/>
                                  </w:r>
                                  <w:proofErr w:type="gramStart"/>
                                  <w:r w:rsidRPr="005831C0">
                                    <w:t>the</w:t>
                                  </w:r>
                                  <w:proofErr w:type="gramEnd"/>
                                  <w:r w:rsidRPr="005831C0">
                                    <w:t xml:space="preserve"> current state of technical knowledge and the likelihood that the option can be successfully applied</w:t>
                                  </w:r>
                                </w:p>
                              </w:txbxContent>
                            </wps:txbx>
                            <wps:bodyPr rot="0" vert="horz" wrap="square" lIns="91440" tIns="45720" rIns="91440" bIns="45720" anchor="t" anchorCtr="0">
                              <a:spAutoFit/>
                            </wps:bodyPr>
                          </wps:wsp>
                        </a:graphicData>
                      </a:graphic>
                    </wp:inline>
                  </w:drawing>
                </mc:Choice>
                <mc:Fallback>
                  <w:pict>
                    <v:shape id="_x0000_s1031"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pOKAIAAE0EAAAOAAAAZHJzL2Uyb0RvYy54bWysVNtu2zAMfR+wfxD0vtgOnKY16hRdugwD&#10;ugvQ7gNkWY6FSaImKbGzrx8lJ1nQbS/D/CCIInVEnkP69m7UiuyF8xJMTYtZTokwHFpptjX9+rx5&#10;c02JD8y0TIERNT0IT+9Wr1/dDrYSc+hBtcIRBDG+GmxN+xBslWWe90IzPwMrDDo7cJoFNN02ax0b&#10;EF2rbJ7nV9kArrUOuPAeTx8mJ10l/K4TPHzuOi8CUTXF3EJaXVqbuGarW1ZtHbO95Mc02D9koZk0&#10;+OgZ6oEFRnZO/galJXfgoQszDjqDrpNcpBqwmiJ/Uc1Tz6xItSA53p5p8v8Pln/af3FEtjVdolKG&#10;adToWYyBvIWRzCM9g/UVRj1ZjAsjHqPMqVRvH4F/88TAumdmK+6dg6EXrMX0ingzu7g64fgI0gwf&#10;ocVn2C5AAho7pyN3yAZBdJTpcJYmpsLxsCyWeV4uKOHoK8q8vJon8TJWna5b58N7AZrETU0dap/g&#10;2f7Rh5gOq04h8TUPSrYbqVQy3LZZK0f2DPtkk75UwYswZchQ05vFfDEx8FeIPH1/gtAyYMMrqWt6&#10;fQ5iVeTtnWlTOwYm1bTHlJU5Ehm5m1gMYzMmyRYnfRpoD8isg6m/cR5x04P7QcmAvV1T/33HnKBE&#10;fTCozk1RlnEYklEulkglcZee5tLDDEeomgZKpu06pAFKvNl7VHEjE79R7imTY8rYs4n243zFobi0&#10;U9Svv8DqJ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YpWKTigCAABNBAAADgAAAAAAAAAAAAAAAAAuAgAAZHJzL2Uyb0Rv&#10;Yy54bWxQSwECLQAUAAYACAAAACEAyYtpkNwAAAAFAQAADwAAAAAAAAAAAAAAAACCBAAAZHJzL2Rv&#10;d25yZXYueG1sUEsFBgAAAAAEAAQA8wAAAIsFAAAAAA==&#10;">
                      <v:textbox style="mso-fit-shape-to-text:t">
                        <w:txbxContent>
                          <w:p w14:paraId="64573E0E" w14:textId="77777777" w:rsidR="00013C98" w:rsidRPr="005831C0" w:rsidRDefault="00013C98" w:rsidP="00173EB4">
                            <w:pPr>
                              <w:pStyle w:val="TableText"/>
                            </w:pPr>
                            <w:proofErr w:type="gramStart"/>
                            <w:r w:rsidRPr="005831C0">
                              <w:t>in</w:t>
                            </w:r>
                            <w:proofErr w:type="gramEnd"/>
                            <w:r w:rsidRPr="005831C0">
                              <w:t xml:space="preserve"> relation to a discharge of a contaminant or an emission of noise, means the best method for preventing or minimising the adverse effects on the environment having regard, among other things, to—</w:t>
                            </w:r>
                          </w:p>
                          <w:p w14:paraId="01F4946E" w14:textId="77777777" w:rsidR="00013C98" w:rsidRPr="005831C0" w:rsidRDefault="00013C98" w:rsidP="00173EB4">
                            <w:pPr>
                              <w:pStyle w:val="TableText"/>
                              <w:spacing w:after="0"/>
                              <w:ind w:left="284" w:hanging="284"/>
                            </w:pPr>
                            <w:r>
                              <w:t xml:space="preserve">(a) </w:t>
                            </w:r>
                            <w:r>
                              <w:tab/>
                            </w:r>
                            <w:proofErr w:type="gramStart"/>
                            <w:r w:rsidRPr="005831C0">
                              <w:t>the</w:t>
                            </w:r>
                            <w:proofErr w:type="gramEnd"/>
                            <w:r w:rsidRPr="005831C0">
                              <w:t xml:space="preserve"> nature of the discharge or emission and the sensitivity of the receiving environment to adverse effects; and</w:t>
                            </w:r>
                          </w:p>
                          <w:p w14:paraId="1EEEDE4F" w14:textId="77777777" w:rsidR="00013C98" w:rsidRPr="005831C0" w:rsidRDefault="00013C98" w:rsidP="00173EB4">
                            <w:pPr>
                              <w:pStyle w:val="TableText"/>
                              <w:spacing w:after="0"/>
                              <w:ind w:left="284" w:hanging="284"/>
                            </w:pPr>
                            <w:r w:rsidRPr="005831C0">
                              <w:t xml:space="preserve">(b) </w:t>
                            </w:r>
                            <w:r>
                              <w:tab/>
                            </w:r>
                            <w:proofErr w:type="gramStart"/>
                            <w:r w:rsidRPr="005831C0">
                              <w:t>the</w:t>
                            </w:r>
                            <w:proofErr w:type="gramEnd"/>
                            <w:r w:rsidRPr="005831C0">
                              <w:t xml:space="preserve"> financial implications, and the effects on the environment, of that option when compared with other options; and</w:t>
                            </w:r>
                          </w:p>
                          <w:p w14:paraId="4CD345D5" w14:textId="77777777" w:rsidR="00013C98" w:rsidRPr="005831C0" w:rsidRDefault="00013C98" w:rsidP="00173EB4">
                            <w:pPr>
                              <w:pStyle w:val="TableText"/>
                              <w:spacing w:after="0"/>
                              <w:ind w:left="284" w:hanging="284"/>
                            </w:pPr>
                            <w:r w:rsidRPr="005831C0">
                              <w:t xml:space="preserve">(c) </w:t>
                            </w:r>
                            <w:r>
                              <w:tab/>
                            </w:r>
                            <w:proofErr w:type="gramStart"/>
                            <w:r w:rsidRPr="005831C0">
                              <w:t>the</w:t>
                            </w:r>
                            <w:proofErr w:type="gramEnd"/>
                            <w:r w:rsidRPr="005831C0">
                              <w:t xml:space="preserve"> current state of technical knowledge and the likelihood that the option can be successfully applied</w:t>
                            </w:r>
                          </w:p>
                        </w:txbxContent>
                      </v:textbox>
                      <w10:anchorlock/>
                    </v:shape>
                  </w:pict>
                </mc:Fallback>
              </mc:AlternateContent>
            </w:r>
          </w:p>
        </w:tc>
      </w:tr>
      <w:tr w:rsidR="003F45E2" w:rsidRPr="000852E9" w14:paraId="02541C1F" w14:textId="77777777" w:rsidTr="007C5473">
        <w:tc>
          <w:tcPr>
            <w:tcW w:w="1132" w:type="pct"/>
            <w:shd w:val="clear" w:color="auto" w:fill="auto"/>
          </w:tcPr>
          <w:p w14:paraId="12EDCC6A" w14:textId="77777777" w:rsidR="003F45E2" w:rsidRPr="000852E9" w:rsidRDefault="003F45E2" w:rsidP="00173EB4">
            <w:pPr>
              <w:pStyle w:val="TableText"/>
            </w:pPr>
            <w:r w:rsidRPr="000852E9">
              <w:t>bore</w:t>
            </w:r>
          </w:p>
        </w:tc>
        <w:tc>
          <w:tcPr>
            <w:tcW w:w="3868" w:type="pct"/>
            <w:shd w:val="clear" w:color="auto" w:fill="auto"/>
          </w:tcPr>
          <w:p w14:paraId="47C7C072" w14:textId="77777777" w:rsidR="003F45E2" w:rsidRPr="000852E9" w:rsidRDefault="003F45E2" w:rsidP="00173EB4">
            <w:pPr>
              <w:pStyle w:val="TableText"/>
              <w:spacing w:after="0"/>
              <w:ind w:left="284" w:hanging="284"/>
            </w:pPr>
            <w:r w:rsidRPr="000852E9">
              <w:t xml:space="preserve">(a) </w:t>
            </w:r>
            <w:r w:rsidR="00173EB4" w:rsidRPr="000852E9">
              <w:tab/>
            </w:r>
            <w:r w:rsidRPr="000852E9">
              <w:t>means any hole constructed into the ground that is used to—</w:t>
            </w:r>
          </w:p>
          <w:p w14:paraId="552EA942" w14:textId="77777777" w:rsidR="003F45E2" w:rsidRPr="000852E9" w:rsidRDefault="003F45E2" w:rsidP="00FF3FFB">
            <w:pPr>
              <w:pStyle w:val="TableText"/>
              <w:spacing w:before="0"/>
              <w:ind w:left="624" w:hanging="340"/>
            </w:pPr>
            <w:r w:rsidRPr="000852E9">
              <w:t>(</w:t>
            </w:r>
            <w:proofErr w:type="spellStart"/>
            <w:r w:rsidRPr="000852E9">
              <w:t>i</w:t>
            </w:r>
            <w:proofErr w:type="spellEnd"/>
            <w:r w:rsidRPr="000852E9">
              <w:t>)</w:t>
            </w:r>
            <w:r w:rsidR="00D20F24" w:rsidRPr="000852E9">
              <w:tab/>
            </w:r>
            <w:r w:rsidRPr="000852E9">
              <w:t>investigate or monitor conditions below the ground surface; or</w:t>
            </w:r>
          </w:p>
          <w:p w14:paraId="7A202CA1" w14:textId="77777777" w:rsidR="003F45E2" w:rsidRPr="000852E9" w:rsidRDefault="003F45E2" w:rsidP="00FF3FFB">
            <w:pPr>
              <w:pStyle w:val="TableText"/>
              <w:spacing w:before="0"/>
              <w:ind w:left="624" w:hanging="340"/>
            </w:pPr>
            <w:r w:rsidRPr="000852E9">
              <w:t>(ii)</w:t>
            </w:r>
            <w:r w:rsidR="00D20F24" w:rsidRPr="000852E9">
              <w:tab/>
            </w:r>
            <w:r w:rsidRPr="000852E9">
              <w:t>abstract liquid substances from the ground; or</w:t>
            </w:r>
          </w:p>
          <w:p w14:paraId="3F5D0CA8" w14:textId="77777777" w:rsidR="003F45E2" w:rsidRPr="000852E9" w:rsidRDefault="003F45E2" w:rsidP="00FF3FFB">
            <w:pPr>
              <w:pStyle w:val="TableText"/>
              <w:spacing w:before="0"/>
              <w:ind w:left="624" w:hanging="340"/>
            </w:pPr>
            <w:r w:rsidRPr="000852E9">
              <w:t xml:space="preserve">(iii) </w:t>
            </w:r>
            <w:r w:rsidR="00D20F24" w:rsidRPr="000852E9">
              <w:tab/>
            </w:r>
            <w:r w:rsidRPr="000852E9">
              <w:t>discharge liquid substances into the ground; but</w:t>
            </w:r>
          </w:p>
          <w:p w14:paraId="6FBB5FB8" w14:textId="77777777" w:rsidR="003F45E2" w:rsidRPr="000852E9" w:rsidRDefault="003F45E2" w:rsidP="00D20F24">
            <w:pPr>
              <w:pStyle w:val="TableText"/>
              <w:ind w:left="284" w:hanging="284"/>
              <w:rPr>
                <w:strike/>
              </w:rPr>
            </w:pPr>
            <w:r w:rsidRPr="000852E9">
              <w:t xml:space="preserve">(b) </w:t>
            </w:r>
            <w:r w:rsidR="00D20F24" w:rsidRPr="000852E9">
              <w:tab/>
            </w:r>
            <w:r w:rsidRPr="000852E9">
              <w:t>it does not include test pits and soak holes</w:t>
            </w:r>
          </w:p>
        </w:tc>
      </w:tr>
      <w:tr w:rsidR="003F45E2" w:rsidRPr="000852E9" w14:paraId="5A148156" w14:textId="77777777" w:rsidTr="007C5473">
        <w:tc>
          <w:tcPr>
            <w:tcW w:w="1132" w:type="pct"/>
            <w:shd w:val="clear" w:color="auto" w:fill="auto"/>
          </w:tcPr>
          <w:p w14:paraId="6FC7718E" w14:textId="77777777" w:rsidR="003F45E2" w:rsidRPr="000852E9" w:rsidRDefault="003F45E2" w:rsidP="00173EB4">
            <w:pPr>
              <w:pStyle w:val="TableText"/>
            </w:pPr>
            <w:bookmarkStart w:id="23" w:name="boundary"/>
            <w:r w:rsidRPr="000852E9">
              <w:t>boundary</w:t>
            </w:r>
            <w:bookmarkEnd w:id="23"/>
          </w:p>
        </w:tc>
        <w:tc>
          <w:tcPr>
            <w:tcW w:w="3868" w:type="pct"/>
            <w:shd w:val="clear" w:color="auto" w:fill="auto"/>
          </w:tcPr>
          <w:p w14:paraId="515C3971" w14:textId="77777777" w:rsidR="003F45E2" w:rsidRPr="000852E9" w:rsidRDefault="003F45E2" w:rsidP="00173EB4">
            <w:pPr>
              <w:pStyle w:val="TableText"/>
            </w:pPr>
            <w:r w:rsidRPr="000852E9">
              <w:t xml:space="preserve">means the legal perimeter of a </w:t>
            </w:r>
            <w:hyperlink w:anchor="site" w:history="1">
              <w:r w:rsidRPr="000852E9">
                <w:rPr>
                  <w:rStyle w:val="Hyperlink"/>
                  <w:rFonts w:asciiTheme="minorHAnsi" w:hAnsiTheme="minorHAnsi"/>
                  <w:szCs w:val="18"/>
                </w:rPr>
                <w:t>site</w:t>
              </w:r>
            </w:hyperlink>
            <w:r w:rsidR="0008272E">
              <w:t xml:space="preserve"> </w:t>
            </w:r>
          </w:p>
        </w:tc>
      </w:tr>
      <w:tr w:rsidR="003F45E2" w:rsidRPr="000852E9" w14:paraId="25903A62" w14:textId="77777777" w:rsidTr="007C5473">
        <w:tc>
          <w:tcPr>
            <w:tcW w:w="1132" w:type="pct"/>
            <w:shd w:val="clear" w:color="auto" w:fill="auto"/>
          </w:tcPr>
          <w:p w14:paraId="5FB29F8D" w14:textId="77777777" w:rsidR="003F45E2" w:rsidRPr="000852E9" w:rsidRDefault="003F45E2" w:rsidP="00173EB4">
            <w:pPr>
              <w:pStyle w:val="TableText"/>
            </w:pPr>
            <w:r w:rsidRPr="000852E9">
              <w:t>boundary adjustment</w:t>
            </w:r>
          </w:p>
        </w:tc>
        <w:tc>
          <w:tcPr>
            <w:tcW w:w="3868" w:type="pct"/>
            <w:shd w:val="clear" w:color="auto" w:fill="auto"/>
          </w:tcPr>
          <w:p w14:paraId="629FBFDC" w14:textId="77777777" w:rsidR="003F45E2" w:rsidRPr="000852E9" w:rsidRDefault="003F45E2" w:rsidP="00173EB4">
            <w:pPr>
              <w:pStyle w:val="TableText"/>
            </w:pPr>
            <w:r w:rsidRPr="000852E9">
              <w:t xml:space="preserve">means a </w:t>
            </w:r>
            <w:hyperlink w:anchor="subdivision" w:history="1">
              <w:r w:rsidRPr="000852E9">
                <w:rPr>
                  <w:rStyle w:val="Hyperlink"/>
                  <w:rFonts w:asciiTheme="minorHAnsi" w:hAnsiTheme="minorHAnsi"/>
                  <w:szCs w:val="18"/>
                </w:rPr>
                <w:t>subdivision</w:t>
              </w:r>
            </w:hyperlink>
            <w:r w:rsidRPr="000852E9">
              <w:t xml:space="preserve"> that alters the existing </w:t>
            </w:r>
            <w:hyperlink w:anchor="boundary" w:history="1">
              <w:r w:rsidRPr="000852E9">
                <w:rPr>
                  <w:rStyle w:val="Hyperlink"/>
                  <w:rFonts w:asciiTheme="minorHAnsi" w:hAnsiTheme="minorHAnsi"/>
                  <w:szCs w:val="18"/>
                </w:rPr>
                <w:t>boundary</w:t>
              </w:r>
            </w:hyperlink>
            <w:r w:rsidRPr="000852E9">
              <w:t xml:space="preserve"> between adjoining </w:t>
            </w:r>
            <w:hyperlink w:anchor="site" w:history="1">
              <w:r w:rsidRPr="000852E9">
                <w:rPr>
                  <w:rStyle w:val="Hyperlink"/>
                  <w:rFonts w:asciiTheme="minorHAnsi" w:hAnsiTheme="minorHAnsi"/>
                  <w:szCs w:val="18"/>
                </w:rPr>
                <w:t>sites</w:t>
              </w:r>
            </w:hyperlink>
            <w:r w:rsidRPr="000852E9">
              <w:t xml:space="preserve">, without altering the number of </w:t>
            </w:r>
            <w:hyperlink w:anchor="site" w:history="1">
              <w:r w:rsidRPr="000852E9">
                <w:rPr>
                  <w:rStyle w:val="Hyperlink"/>
                  <w:rFonts w:asciiTheme="minorHAnsi" w:hAnsiTheme="minorHAnsi"/>
                  <w:szCs w:val="18"/>
                </w:rPr>
                <w:t>sites</w:t>
              </w:r>
            </w:hyperlink>
          </w:p>
        </w:tc>
      </w:tr>
      <w:tr w:rsidR="003F45E2" w:rsidRPr="000852E9" w14:paraId="534B1A9E" w14:textId="77777777" w:rsidTr="007C5473">
        <w:tc>
          <w:tcPr>
            <w:tcW w:w="1132" w:type="pct"/>
            <w:shd w:val="clear" w:color="auto" w:fill="auto"/>
          </w:tcPr>
          <w:p w14:paraId="291C84D0" w14:textId="77777777" w:rsidR="003F45E2" w:rsidRPr="000852E9" w:rsidRDefault="003F45E2" w:rsidP="00D20F24">
            <w:pPr>
              <w:pStyle w:val="TableText"/>
            </w:pPr>
            <w:bookmarkStart w:id="24" w:name="building"/>
            <w:r w:rsidRPr="000852E9">
              <w:t>building</w:t>
            </w:r>
            <w:bookmarkEnd w:id="24"/>
          </w:p>
        </w:tc>
        <w:tc>
          <w:tcPr>
            <w:tcW w:w="3868" w:type="pct"/>
            <w:shd w:val="clear" w:color="auto" w:fill="auto"/>
          </w:tcPr>
          <w:p w14:paraId="461FF6C7" w14:textId="77777777" w:rsidR="003F45E2" w:rsidRPr="000852E9" w:rsidRDefault="003F45E2" w:rsidP="00D20F24">
            <w:pPr>
              <w:pStyle w:val="TableText"/>
            </w:pPr>
            <w:r w:rsidRPr="000852E9">
              <w:t xml:space="preserve">means any </w:t>
            </w:r>
            <w:hyperlink w:anchor="structure" w:history="1">
              <w:r w:rsidRPr="000852E9">
                <w:rPr>
                  <w:rStyle w:val="Hyperlink"/>
                  <w:rFonts w:asciiTheme="minorHAnsi" w:hAnsiTheme="minorHAnsi"/>
                  <w:szCs w:val="18"/>
                </w:rPr>
                <w:t>structure,</w:t>
              </w:r>
            </w:hyperlink>
            <w:r w:rsidRPr="000852E9">
              <w:t xml:space="preserve"> whether temporary or permanent, moveable or fixed, that is enclosed, with 2 or more walls and a roof, or any </w:t>
            </w:r>
            <w:hyperlink w:anchor="structure" w:history="1">
              <w:r w:rsidRPr="000852E9">
                <w:rPr>
                  <w:rStyle w:val="Hyperlink"/>
                  <w:rFonts w:asciiTheme="minorHAnsi" w:hAnsiTheme="minorHAnsi"/>
                  <w:szCs w:val="18"/>
                </w:rPr>
                <w:t>structure</w:t>
              </w:r>
            </w:hyperlink>
            <w:r w:rsidRPr="000852E9">
              <w:t xml:space="preserve"> that is similarly enclosed</w:t>
            </w:r>
            <w:r w:rsidR="0008272E">
              <w:t xml:space="preserve"> </w:t>
            </w:r>
          </w:p>
        </w:tc>
      </w:tr>
      <w:tr w:rsidR="003F45E2" w:rsidRPr="000852E9" w14:paraId="5E29EAE0" w14:textId="77777777" w:rsidTr="007C5473">
        <w:tc>
          <w:tcPr>
            <w:tcW w:w="1132" w:type="pct"/>
            <w:shd w:val="clear" w:color="auto" w:fill="auto"/>
          </w:tcPr>
          <w:p w14:paraId="0348EF93" w14:textId="77777777" w:rsidR="003F45E2" w:rsidRPr="000852E9" w:rsidRDefault="003F45E2" w:rsidP="00D20F24">
            <w:pPr>
              <w:pStyle w:val="TableText"/>
              <w:rPr>
                <w:highlight w:val="yellow"/>
              </w:rPr>
            </w:pPr>
            <w:r w:rsidRPr="000852E9">
              <w:t xml:space="preserve">building damage from vibration </w:t>
            </w:r>
          </w:p>
        </w:tc>
        <w:tc>
          <w:tcPr>
            <w:tcW w:w="3868" w:type="pct"/>
            <w:shd w:val="clear" w:color="auto" w:fill="auto"/>
          </w:tcPr>
          <w:p w14:paraId="201B9B84" w14:textId="77777777" w:rsidR="003F45E2" w:rsidRPr="000852E9" w:rsidRDefault="003F45E2" w:rsidP="00D20F24">
            <w:pPr>
              <w:pStyle w:val="TableText"/>
              <w:rPr>
                <w:highlight w:val="yellow"/>
              </w:rPr>
            </w:pPr>
            <w:r w:rsidRPr="000852E9">
              <w:t xml:space="preserve">means any permanent effect of vibration that reduces the serviceability of a </w:t>
            </w:r>
            <w:hyperlink w:anchor="structure" w:history="1">
              <w:r w:rsidRPr="000852E9">
                <w:rPr>
                  <w:rStyle w:val="Hyperlink"/>
                  <w:rFonts w:asciiTheme="minorHAnsi" w:hAnsiTheme="minorHAnsi"/>
                  <w:szCs w:val="18"/>
                </w:rPr>
                <w:t>structure</w:t>
              </w:r>
            </w:hyperlink>
            <w:r w:rsidRPr="000852E9">
              <w:t xml:space="preserve"> or one of its components</w:t>
            </w:r>
          </w:p>
        </w:tc>
      </w:tr>
      <w:tr w:rsidR="003F45E2" w:rsidRPr="000852E9" w14:paraId="2652C3FB" w14:textId="77777777" w:rsidTr="007C5473">
        <w:tc>
          <w:tcPr>
            <w:tcW w:w="1132" w:type="pct"/>
            <w:shd w:val="clear" w:color="auto" w:fill="auto"/>
          </w:tcPr>
          <w:p w14:paraId="09246EA4" w14:textId="77777777" w:rsidR="003F45E2" w:rsidRPr="000852E9" w:rsidRDefault="003F45E2" w:rsidP="00D20F24">
            <w:pPr>
              <w:pStyle w:val="TableText"/>
            </w:pPr>
            <w:bookmarkStart w:id="25" w:name="cleanfill"/>
            <w:proofErr w:type="spellStart"/>
            <w:r w:rsidRPr="000852E9">
              <w:t>cleanfill</w:t>
            </w:r>
            <w:bookmarkEnd w:id="25"/>
            <w:proofErr w:type="spellEnd"/>
          </w:p>
        </w:tc>
        <w:tc>
          <w:tcPr>
            <w:tcW w:w="3868" w:type="pct"/>
            <w:shd w:val="clear" w:color="auto" w:fill="auto"/>
          </w:tcPr>
          <w:p w14:paraId="55B54632" w14:textId="77777777" w:rsidR="003F45E2" w:rsidRPr="000852E9" w:rsidRDefault="003F45E2" w:rsidP="00D20F24">
            <w:pPr>
              <w:pStyle w:val="TableText"/>
            </w:pPr>
            <w:r w:rsidRPr="000852E9">
              <w:t>means</w:t>
            </w:r>
            <w:r w:rsidRPr="000852E9">
              <w:rPr>
                <w:u w:val="single"/>
              </w:rPr>
              <w:t xml:space="preserve"> </w:t>
            </w:r>
            <w:r w:rsidRPr="000852E9">
              <w:t>an area used for the disposal of exclusively inert, non-decomposing material</w:t>
            </w:r>
          </w:p>
        </w:tc>
      </w:tr>
      <w:tr w:rsidR="003F45E2" w:rsidRPr="000852E9" w14:paraId="26426C26" w14:textId="77777777" w:rsidTr="007C5473">
        <w:tc>
          <w:tcPr>
            <w:tcW w:w="1132" w:type="pct"/>
            <w:shd w:val="clear" w:color="auto" w:fill="auto"/>
          </w:tcPr>
          <w:p w14:paraId="50354987" w14:textId="77777777" w:rsidR="003F45E2" w:rsidRPr="000852E9" w:rsidRDefault="003F45E2" w:rsidP="00D20F24">
            <w:pPr>
              <w:pStyle w:val="TableText"/>
            </w:pPr>
            <w:bookmarkStart w:id="26" w:name="commercial"/>
            <w:r w:rsidRPr="000852E9">
              <w:t>commercial activity</w:t>
            </w:r>
            <w:bookmarkEnd w:id="26"/>
          </w:p>
        </w:tc>
        <w:tc>
          <w:tcPr>
            <w:tcW w:w="3868" w:type="pct"/>
            <w:shd w:val="clear" w:color="auto" w:fill="auto"/>
          </w:tcPr>
          <w:p w14:paraId="2752959D" w14:textId="77777777" w:rsidR="003F45E2" w:rsidRPr="000852E9" w:rsidRDefault="003F45E2" w:rsidP="00D20F24">
            <w:pPr>
              <w:pStyle w:val="TableText"/>
            </w:pPr>
            <w:r w:rsidRPr="000852E9">
              <w:t>means an activity with the primary purpose of trading in goods, equipment or services</w:t>
            </w:r>
          </w:p>
        </w:tc>
      </w:tr>
      <w:tr w:rsidR="003F45E2" w:rsidRPr="000852E9" w14:paraId="5A1DEA2C" w14:textId="77777777" w:rsidTr="007C5473">
        <w:tc>
          <w:tcPr>
            <w:tcW w:w="1132" w:type="pct"/>
            <w:shd w:val="clear" w:color="auto" w:fill="auto"/>
          </w:tcPr>
          <w:p w14:paraId="5D3BA58D" w14:textId="77777777" w:rsidR="003F45E2" w:rsidRPr="000852E9" w:rsidRDefault="003F45E2" w:rsidP="00D20F24">
            <w:pPr>
              <w:pStyle w:val="TableText"/>
            </w:pPr>
            <w:bookmarkStart w:id="27" w:name="community"/>
            <w:r w:rsidRPr="000852E9">
              <w:t>community facility</w:t>
            </w:r>
            <w:bookmarkEnd w:id="27"/>
          </w:p>
        </w:tc>
        <w:tc>
          <w:tcPr>
            <w:tcW w:w="3868" w:type="pct"/>
            <w:shd w:val="clear" w:color="auto" w:fill="auto"/>
          </w:tcPr>
          <w:p w14:paraId="544AF175" w14:textId="77777777" w:rsidR="003F45E2" w:rsidRPr="000852E9" w:rsidRDefault="003F45E2" w:rsidP="00D20F24">
            <w:pPr>
              <w:pStyle w:val="TableText"/>
            </w:pPr>
            <w:r w:rsidRPr="000852E9">
              <w:t xml:space="preserve">means a non-profit facility primarily for recreational, sporting, cultural, safety and welfare, religious or similar community purposes </w:t>
            </w:r>
          </w:p>
        </w:tc>
      </w:tr>
      <w:tr w:rsidR="003F45E2" w:rsidRPr="000852E9" w14:paraId="4BB71115" w14:textId="77777777" w:rsidTr="007C5473">
        <w:tc>
          <w:tcPr>
            <w:tcW w:w="1132" w:type="pct"/>
            <w:shd w:val="clear" w:color="auto" w:fill="auto"/>
          </w:tcPr>
          <w:p w14:paraId="48AD7D90" w14:textId="77777777" w:rsidR="003F45E2" w:rsidRPr="000852E9" w:rsidRDefault="003F45E2" w:rsidP="00D20F24">
            <w:pPr>
              <w:pStyle w:val="TableText"/>
              <w:keepNext/>
              <w:spacing w:before="80"/>
            </w:pPr>
            <w:bookmarkStart w:id="28" w:name="cma"/>
            <w:r w:rsidRPr="000852E9">
              <w:lastRenderedPageBreak/>
              <w:t>coastal marine area</w:t>
            </w:r>
            <w:bookmarkEnd w:id="28"/>
          </w:p>
        </w:tc>
        <w:tc>
          <w:tcPr>
            <w:tcW w:w="3868" w:type="pct"/>
            <w:shd w:val="clear" w:color="auto" w:fill="auto"/>
          </w:tcPr>
          <w:p w14:paraId="42B6E683" w14:textId="77777777" w:rsidR="003F45E2" w:rsidRPr="000852E9" w:rsidRDefault="003F45E2" w:rsidP="00D20F24">
            <w:pPr>
              <w:pStyle w:val="TableText"/>
              <w:spacing w:before="80" w:after="80"/>
            </w:pPr>
            <w:r w:rsidRPr="000852E9">
              <w:t>has the same meaning as in section 2 of the RMA (as set out in the box below)</w:t>
            </w:r>
          </w:p>
          <w:p w14:paraId="7DB60A53" w14:textId="77777777" w:rsidR="003F45E2" w:rsidRPr="000852E9" w:rsidRDefault="003F45E2" w:rsidP="00D20F24">
            <w:pPr>
              <w:pStyle w:val="TableText"/>
              <w:spacing w:after="80"/>
            </w:pPr>
            <w:r w:rsidRPr="000852E9">
              <w:rPr>
                <w:noProof/>
              </w:rPr>
              <mc:AlternateContent>
                <mc:Choice Requires="wps">
                  <w:drawing>
                    <wp:inline distT="0" distB="0" distL="0" distR="0" wp14:anchorId="32829CDE" wp14:editId="57C8AF70">
                      <wp:extent cx="4170045" cy="1404620"/>
                      <wp:effectExtent l="0" t="0" r="20955" b="2032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5B99BE7" w14:textId="77777777" w:rsidR="00013C98" w:rsidRPr="005831C0" w:rsidRDefault="00013C98" w:rsidP="00D20F24">
                                  <w:pPr>
                                    <w:pStyle w:val="TableText"/>
                                  </w:pPr>
                                  <w:proofErr w:type="gramStart"/>
                                  <w:r w:rsidRPr="005831C0">
                                    <w:t>means</w:t>
                                  </w:r>
                                  <w:proofErr w:type="gramEnd"/>
                                  <w:r w:rsidRPr="005831C0">
                                    <w:t xml:space="preserve"> the foreshore, seabed, and coastal water, and the air space above the water—</w:t>
                                  </w:r>
                                </w:p>
                                <w:p w14:paraId="1C9EDB84" w14:textId="77777777" w:rsidR="00013C98" w:rsidRPr="005831C0" w:rsidRDefault="00013C98" w:rsidP="00610459">
                                  <w:pPr>
                                    <w:pStyle w:val="TableText"/>
                                    <w:spacing w:before="0"/>
                                    <w:ind w:left="284" w:hanging="284"/>
                                  </w:pPr>
                                  <w:r w:rsidRPr="005831C0">
                                    <w:t xml:space="preserve">(a) </w:t>
                                  </w:r>
                                  <w:r>
                                    <w:tab/>
                                  </w:r>
                                  <w:proofErr w:type="gramStart"/>
                                  <w:r w:rsidRPr="005831C0">
                                    <w:t>of</w:t>
                                  </w:r>
                                  <w:proofErr w:type="gramEnd"/>
                                  <w:r w:rsidRPr="005831C0">
                                    <w:t xml:space="preserve"> which the seaward boundary is the outer limits of the territorial sea:</w:t>
                                  </w:r>
                                </w:p>
                                <w:p w14:paraId="15580E54" w14:textId="77777777" w:rsidR="00013C98" w:rsidRPr="005831C0" w:rsidRDefault="00013C98" w:rsidP="00610459">
                                  <w:pPr>
                                    <w:pStyle w:val="TableText"/>
                                    <w:spacing w:before="0"/>
                                    <w:ind w:left="284" w:hanging="284"/>
                                  </w:pPr>
                                  <w:r w:rsidRPr="005831C0">
                                    <w:t>(</w:t>
                                  </w:r>
                                  <w:proofErr w:type="gramStart"/>
                                  <w:r w:rsidRPr="005831C0">
                                    <w:t>b</w:t>
                                  </w:r>
                                  <w:proofErr w:type="gramEnd"/>
                                  <w:r w:rsidRPr="005831C0">
                                    <w:t xml:space="preserve">) </w:t>
                                  </w:r>
                                  <w:r>
                                    <w:tab/>
                                  </w:r>
                                  <w:r w:rsidRPr="005831C0">
                                    <w:t>of which the landward boundary is the line of mean high water springs, except that where that line crosses a river, the landward boundary at that point shall be whichever is the lesser of—</w:t>
                                  </w:r>
                                </w:p>
                                <w:p w14:paraId="6E2A68E8" w14:textId="77777777" w:rsidR="00013C98" w:rsidRPr="005831C0" w:rsidRDefault="00013C98" w:rsidP="00D20F24">
                                  <w:pPr>
                                    <w:pStyle w:val="TableText"/>
                                    <w:spacing w:before="0"/>
                                    <w:ind w:left="568" w:hanging="284"/>
                                  </w:pPr>
                                  <w:r w:rsidRPr="005831C0">
                                    <w:t>(</w:t>
                                  </w:r>
                                  <w:proofErr w:type="spellStart"/>
                                  <w:r w:rsidRPr="005831C0">
                                    <w:t>i</w:t>
                                  </w:r>
                                  <w:proofErr w:type="spellEnd"/>
                                  <w:r w:rsidRPr="005831C0">
                                    <w:t xml:space="preserve">) </w:t>
                                  </w:r>
                                  <w:r>
                                    <w:tab/>
                                  </w:r>
                                  <w:r w:rsidRPr="005831C0">
                                    <w:t>1 kilometre upstream from the mouth of the river; or</w:t>
                                  </w:r>
                                </w:p>
                                <w:p w14:paraId="6C07758E" w14:textId="77777777" w:rsidR="00013C98" w:rsidRPr="005831C0" w:rsidRDefault="00013C98" w:rsidP="00D20F24">
                                  <w:pPr>
                                    <w:pStyle w:val="TableText"/>
                                    <w:spacing w:before="0"/>
                                    <w:ind w:left="568" w:hanging="284"/>
                                  </w:pPr>
                                  <w:r w:rsidRPr="005831C0">
                                    <w:t>(ii)</w:t>
                                  </w:r>
                                  <w:r>
                                    <w:tab/>
                                  </w:r>
                                  <w:proofErr w:type="gramStart"/>
                                  <w:r w:rsidRPr="005831C0">
                                    <w:t>the</w:t>
                                  </w:r>
                                  <w:proofErr w:type="gramEnd"/>
                                  <w:r w:rsidRPr="005831C0">
                                    <w:t xml:space="preserve"> point upstream that is calculated by multiplying the width of the river mouth by 5</w:t>
                                  </w:r>
                                </w:p>
                              </w:txbxContent>
                            </wps:txbx>
                            <wps:bodyPr rot="0" vert="horz" wrap="square" lIns="91440" tIns="45720" rIns="91440" bIns="45720" anchor="t" anchorCtr="0">
                              <a:spAutoFit/>
                            </wps:bodyPr>
                          </wps:wsp>
                        </a:graphicData>
                      </a:graphic>
                    </wp:inline>
                  </w:drawing>
                </mc:Choice>
                <mc:Fallback>
                  <w:pict>
                    <v:shape id="_x0000_s1032"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9JKAIAAE0EAAAOAAAAZHJzL2Uyb0RvYy54bWysVNuO2yAQfa/Uf0C8N7YjJ9lY66y22aaq&#10;tL1Iu/0AgnGMCgwFEjv9+g44SaNt+1LVD4hhhsPMOTO+vRu0IgfhvART02KSUyIMh0aaXU2/Pm/e&#10;3FDiAzMNU2BETY/C07vV61e3va3EFDpQjXAEQYyvelvTLgRbZZnnndDMT8AKg84WnGYBTbfLGsd6&#10;RNcqm+b5POvBNdYBF97j6cPopKuE37aCh89t60UgqqaYW0irS+s2rtnqllU7x2wn+SkN9g9ZaCYN&#10;PnqBemCBkb2Tv0FpyR14aMOEg86gbSUXqQaspshfVPPUMStSLUiOtxea/P+D5Z8OXxyRTU0XS0oM&#10;06jRsxgCeQsDmUZ6eusrjHqyGBcGPEaZU6nePgL/5omBdcfMTtw7B30nWIPpFfFmdnV1xPERZNt/&#10;hAafYfsACWhonY7cIRsE0VGm40WamArHw7JY5Hk5o4Sjryjzcj5N4mWsOl+3zof3AjSJm5o61D7B&#10;s8OjDzEdVp1D4mselGw2UqlkuN12rRw5MOyTTfpSBS/ClCF9TZez6Wxk4K8Qefr+BKFlwIZXUtf0&#10;5hLEqsjbO9OkdgxMqnGPKStzIjJyN7IYhu2QJJuf9dlCc0RmHYz9jfOImw7cD0p67O2a+u975gQl&#10;6oNBdZZFWcZhSEY5WyCVxF17ttceZjhC1TRQMm7XIQ1Q4s3eo4obmfiNco+ZnFLGnk20n+YrDsW1&#10;naJ+/QVWPwE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t1i/SSgCAABNBAAADgAAAAAAAAAAAAAAAAAuAgAAZHJzL2Uyb0Rv&#10;Yy54bWxQSwECLQAUAAYACAAAACEAyYtpkNwAAAAFAQAADwAAAAAAAAAAAAAAAACCBAAAZHJzL2Rv&#10;d25yZXYueG1sUEsFBgAAAAAEAAQA8wAAAIsFAAAAAA==&#10;">
                      <v:textbox style="mso-fit-shape-to-text:t">
                        <w:txbxContent>
                          <w:p w14:paraId="65B99BE7" w14:textId="77777777" w:rsidR="00013C98" w:rsidRPr="005831C0" w:rsidRDefault="00013C98" w:rsidP="00D20F24">
                            <w:pPr>
                              <w:pStyle w:val="TableText"/>
                            </w:pPr>
                            <w:proofErr w:type="gramStart"/>
                            <w:r w:rsidRPr="005831C0">
                              <w:t>means</w:t>
                            </w:r>
                            <w:proofErr w:type="gramEnd"/>
                            <w:r w:rsidRPr="005831C0">
                              <w:t xml:space="preserve"> the foreshore, seabed, and coastal water, and the air space above the water—</w:t>
                            </w:r>
                          </w:p>
                          <w:p w14:paraId="1C9EDB84" w14:textId="77777777" w:rsidR="00013C98" w:rsidRPr="005831C0" w:rsidRDefault="00013C98" w:rsidP="00610459">
                            <w:pPr>
                              <w:pStyle w:val="TableText"/>
                              <w:spacing w:before="0"/>
                              <w:ind w:left="284" w:hanging="284"/>
                            </w:pPr>
                            <w:r w:rsidRPr="005831C0">
                              <w:t xml:space="preserve">(a) </w:t>
                            </w:r>
                            <w:r>
                              <w:tab/>
                            </w:r>
                            <w:proofErr w:type="gramStart"/>
                            <w:r w:rsidRPr="005831C0">
                              <w:t>of</w:t>
                            </w:r>
                            <w:proofErr w:type="gramEnd"/>
                            <w:r w:rsidRPr="005831C0">
                              <w:t xml:space="preserve"> which the seaward boundary is the outer limits of the territorial sea:</w:t>
                            </w:r>
                          </w:p>
                          <w:p w14:paraId="15580E54" w14:textId="77777777" w:rsidR="00013C98" w:rsidRPr="005831C0" w:rsidRDefault="00013C98" w:rsidP="00610459">
                            <w:pPr>
                              <w:pStyle w:val="TableText"/>
                              <w:spacing w:before="0"/>
                              <w:ind w:left="284" w:hanging="284"/>
                            </w:pPr>
                            <w:r w:rsidRPr="005831C0">
                              <w:t>(</w:t>
                            </w:r>
                            <w:proofErr w:type="gramStart"/>
                            <w:r w:rsidRPr="005831C0">
                              <w:t>b</w:t>
                            </w:r>
                            <w:proofErr w:type="gramEnd"/>
                            <w:r w:rsidRPr="005831C0">
                              <w:t xml:space="preserve">) </w:t>
                            </w:r>
                            <w:r>
                              <w:tab/>
                            </w:r>
                            <w:r w:rsidRPr="005831C0">
                              <w:t>of which the landward boundary is the line of mean high water springs, except that where that line crosses a river, the landward boundary at that point shall be whichever is the lesser of—</w:t>
                            </w:r>
                          </w:p>
                          <w:p w14:paraId="6E2A68E8" w14:textId="77777777" w:rsidR="00013C98" w:rsidRPr="005831C0" w:rsidRDefault="00013C98" w:rsidP="00D20F24">
                            <w:pPr>
                              <w:pStyle w:val="TableText"/>
                              <w:spacing w:before="0"/>
                              <w:ind w:left="568" w:hanging="284"/>
                            </w:pPr>
                            <w:r w:rsidRPr="005831C0">
                              <w:t>(</w:t>
                            </w:r>
                            <w:proofErr w:type="spellStart"/>
                            <w:r w:rsidRPr="005831C0">
                              <w:t>i</w:t>
                            </w:r>
                            <w:proofErr w:type="spellEnd"/>
                            <w:r w:rsidRPr="005831C0">
                              <w:t xml:space="preserve">) </w:t>
                            </w:r>
                            <w:r>
                              <w:tab/>
                            </w:r>
                            <w:r w:rsidRPr="005831C0">
                              <w:t>1 kilometre upstream from the mouth of the river; or</w:t>
                            </w:r>
                          </w:p>
                          <w:p w14:paraId="6C07758E" w14:textId="77777777" w:rsidR="00013C98" w:rsidRPr="005831C0" w:rsidRDefault="00013C98" w:rsidP="00D20F24">
                            <w:pPr>
                              <w:pStyle w:val="TableText"/>
                              <w:spacing w:before="0"/>
                              <w:ind w:left="568" w:hanging="284"/>
                            </w:pPr>
                            <w:r w:rsidRPr="005831C0">
                              <w:t>(ii)</w:t>
                            </w:r>
                            <w:r>
                              <w:tab/>
                            </w:r>
                            <w:proofErr w:type="gramStart"/>
                            <w:r w:rsidRPr="005831C0">
                              <w:t>the</w:t>
                            </w:r>
                            <w:proofErr w:type="gramEnd"/>
                            <w:r w:rsidRPr="005831C0">
                              <w:t xml:space="preserve"> point upstream that is calculated by multiplying the width of the river mouth by 5</w:t>
                            </w:r>
                          </w:p>
                        </w:txbxContent>
                      </v:textbox>
                      <w10:anchorlock/>
                    </v:shape>
                  </w:pict>
                </mc:Fallback>
              </mc:AlternateContent>
            </w:r>
          </w:p>
        </w:tc>
      </w:tr>
      <w:tr w:rsidR="003F45E2" w:rsidRPr="000852E9" w14:paraId="2FF73B20" w14:textId="77777777" w:rsidTr="007C5473">
        <w:tc>
          <w:tcPr>
            <w:tcW w:w="1132" w:type="pct"/>
            <w:shd w:val="clear" w:color="auto" w:fill="auto"/>
          </w:tcPr>
          <w:p w14:paraId="49172114" w14:textId="77777777" w:rsidR="003F45E2" w:rsidRPr="000852E9" w:rsidRDefault="003F45E2" w:rsidP="00D20F24">
            <w:pPr>
              <w:pStyle w:val="TableText"/>
              <w:spacing w:before="80"/>
            </w:pPr>
            <w:r w:rsidRPr="000852E9">
              <w:t>coastal water</w:t>
            </w:r>
          </w:p>
        </w:tc>
        <w:tc>
          <w:tcPr>
            <w:tcW w:w="3868" w:type="pct"/>
            <w:shd w:val="clear" w:color="auto" w:fill="auto"/>
          </w:tcPr>
          <w:p w14:paraId="175CDCED" w14:textId="77777777" w:rsidR="003F45E2" w:rsidRPr="000852E9" w:rsidRDefault="003F45E2" w:rsidP="00D20F24">
            <w:pPr>
              <w:pStyle w:val="TableText"/>
              <w:spacing w:before="80"/>
            </w:pPr>
            <w:r w:rsidRPr="000852E9">
              <w:t>has the same meaning as in section 2 of the RMA (as set out in the box below)</w:t>
            </w:r>
          </w:p>
          <w:p w14:paraId="60942FB6" w14:textId="77777777" w:rsidR="003F45E2" w:rsidRPr="000852E9" w:rsidRDefault="003F45E2" w:rsidP="00610459">
            <w:pPr>
              <w:spacing w:after="80"/>
              <w:rPr>
                <w:rFonts w:asciiTheme="minorHAnsi" w:hAnsiTheme="minorHAnsi"/>
                <w:sz w:val="18"/>
                <w:szCs w:val="18"/>
              </w:rPr>
            </w:pPr>
            <w:r w:rsidRPr="000852E9">
              <w:rPr>
                <w:rFonts w:asciiTheme="minorHAnsi" w:hAnsiTheme="minorHAnsi"/>
                <w:noProof/>
                <w:sz w:val="18"/>
                <w:szCs w:val="18"/>
              </w:rPr>
              <mc:AlternateContent>
                <mc:Choice Requires="wps">
                  <w:drawing>
                    <wp:inline distT="0" distB="0" distL="0" distR="0" wp14:anchorId="48FF3DC5" wp14:editId="02F17F7E">
                      <wp:extent cx="4170045" cy="1404620"/>
                      <wp:effectExtent l="0" t="0" r="20955" b="13970"/>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26D5B3A3" w14:textId="77777777" w:rsidR="00013C98" w:rsidRPr="005831C0" w:rsidRDefault="00013C98" w:rsidP="00FF3FFB">
                                  <w:pPr>
                                    <w:pStyle w:val="TableText"/>
                                  </w:pPr>
                                  <w:proofErr w:type="gramStart"/>
                                  <w:r w:rsidRPr="005831C0">
                                    <w:t>means</w:t>
                                  </w:r>
                                  <w:proofErr w:type="gramEnd"/>
                                  <w:r w:rsidRPr="005831C0">
                                    <w:t xml:space="preserve"> seawater within the outer limits of the territorial sea and includes—</w:t>
                                  </w:r>
                                </w:p>
                                <w:p w14:paraId="6F5945CF" w14:textId="77777777" w:rsidR="00013C98" w:rsidRPr="005831C0" w:rsidRDefault="00013C98" w:rsidP="00610459">
                                  <w:pPr>
                                    <w:pStyle w:val="TableText"/>
                                    <w:spacing w:before="0"/>
                                    <w:ind w:left="284" w:hanging="284"/>
                                  </w:pPr>
                                  <w:r w:rsidRPr="005831C0">
                                    <w:t xml:space="preserve">(a) </w:t>
                                  </w:r>
                                  <w:r>
                                    <w:tab/>
                                  </w:r>
                                  <w:proofErr w:type="gramStart"/>
                                  <w:r w:rsidRPr="005831C0">
                                    <w:t>seawater</w:t>
                                  </w:r>
                                  <w:proofErr w:type="gramEnd"/>
                                  <w:r w:rsidRPr="005831C0">
                                    <w:t xml:space="preserve"> with a substantial fresh water component; and</w:t>
                                  </w:r>
                                </w:p>
                                <w:p w14:paraId="4ED80EFC" w14:textId="77777777" w:rsidR="00013C98" w:rsidRPr="005831C0" w:rsidRDefault="00013C98" w:rsidP="00610459">
                                  <w:pPr>
                                    <w:pStyle w:val="TableText"/>
                                    <w:spacing w:before="0"/>
                                    <w:ind w:left="284" w:hanging="284"/>
                                  </w:pPr>
                                  <w:r w:rsidRPr="005831C0">
                                    <w:t xml:space="preserve">(b) </w:t>
                                  </w:r>
                                  <w:r>
                                    <w:tab/>
                                  </w:r>
                                  <w:proofErr w:type="gramStart"/>
                                  <w:r w:rsidRPr="005831C0">
                                    <w:t>seawater</w:t>
                                  </w:r>
                                  <w:proofErr w:type="gramEnd"/>
                                  <w:r w:rsidRPr="005831C0">
                                    <w:t xml:space="preserve"> in estuaries, fiords, inlets, harbours, or </w:t>
                                  </w:r>
                                  <w:proofErr w:type="spellStart"/>
                                  <w:r w:rsidRPr="005831C0">
                                    <w:t>embayments</w:t>
                                  </w:r>
                                  <w:proofErr w:type="spellEnd"/>
                                </w:p>
                              </w:txbxContent>
                            </wps:txbx>
                            <wps:bodyPr rot="0" vert="horz" wrap="square" lIns="91440" tIns="45720" rIns="91440" bIns="45720" anchor="t" anchorCtr="0">
                              <a:spAutoFit/>
                            </wps:bodyPr>
                          </wps:wsp>
                        </a:graphicData>
                      </a:graphic>
                    </wp:inline>
                  </w:drawing>
                </mc:Choice>
                <mc:Fallback>
                  <w:pict>
                    <v:shape id="_x0000_s1033"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XQJwIAAE0EAAAOAAAAZHJzL2Uyb0RvYy54bWysVFFv0zAQfkfiP1h+p0mqdN2ipdPoKEIa&#10;A2njBziO01jYPmO7Tcqv5+x0XTXgBZEH6+w7f/7uu7tc34xakb1wXoKpaTHLKRGGQyvNtqbfnjbv&#10;LinxgZmWKTCipgfh6c3q7ZvrwVZiDj2oVjiCIMZXg61pH4KtsszzXmjmZ2CFQWcHTrOAW7fNWscG&#10;RNcqm+f5RTaAa60DLrzH07vJSVcJv+sED1+6zotAVE2RW0irS2sT12x1zaqtY7aX/EiD/QMLzaTB&#10;R09QdywwsnPyNygtuQMPXZhx0Bl0neQi5YDZFPmrbB57ZkXKBcXx9iST/3+w/GH/1RHZ1vQS5TFM&#10;Y42exBjIexjJPMozWF9h1KPFuDDiMZY5pertPfDvnhhY98xsxa1zMPSCtUiviDezs6sTjo8gzfAZ&#10;WnyG7QIkoLFzOmqHahBERx6HU2kiFY6HZbHM83JBCUdfUeblxTwVL2PV83XrfPgoQJNo1NRh7RM8&#10;29/7EOmw6jkkvuZByXYjlUobt23WypE9wz7ZpC9l8CpMGTLU9GoxX0wK/BUiT9+fILQM2PBK6qh4&#10;/GIQq6JuH0yb7MCkmmykrMxRyKjdpGIYmzGVbBnvRpEbaA+orIOpv3Ee0ejB/aRkwN6uqf+xY05Q&#10;oj4ZrM5VUZZxGNKmXCxRSuLOPc25hxmOUDUNlEzmOqQBSrrZW6ziRiZ9X5gcKWPPJtmP8xWH4nyf&#10;ol7+AqtfAA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C9n5XQJwIAAE0EAAAOAAAAAAAAAAAAAAAAAC4CAABkcnMvZTJvRG9j&#10;LnhtbFBLAQItABQABgAIAAAAIQDJi2mQ3AAAAAUBAAAPAAAAAAAAAAAAAAAAAIEEAABkcnMvZG93&#10;bnJldi54bWxQSwUGAAAAAAQABADzAAAAigUAAAAA&#10;">
                      <v:textbox style="mso-fit-shape-to-text:t">
                        <w:txbxContent>
                          <w:p w14:paraId="26D5B3A3" w14:textId="77777777" w:rsidR="00013C98" w:rsidRPr="005831C0" w:rsidRDefault="00013C98" w:rsidP="00FF3FFB">
                            <w:pPr>
                              <w:pStyle w:val="TableText"/>
                            </w:pPr>
                            <w:proofErr w:type="gramStart"/>
                            <w:r w:rsidRPr="005831C0">
                              <w:t>means</w:t>
                            </w:r>
                            <w:proofErr w:type="gramEnd"/>
                            <w:r w:rsidRPr="005831C0">
                              <w:t xml:space="preserve"> seawater within the outer limits of the territorial sea and includes—</w:t>
                            </w:r>
                          </w:p>
                          <w:p w14:paraId="6F5945CF" w14:textId="77777777" w:rsidR="00013C98" w:rsidRPr="005831C0" w:rsidRDefault="00013C98" w:rsidP="00610459">
                            <w:pPr>
                              <w:pStyle w:val="TableText"/>
                              <w:spacing w:before="0"/>
                              <w:ind w:left="284" w:hanging="284"/>
                            </w:pPr>
                            <w:r w:rsidRPr="005831C0">
                              <w:t xml:space="preserve">(a) </w:t>
                            </w:r>
                            <w:r>
                              <w:tab/>
                            </w:r>
                            <w:proofErr w:type="gramStart"/>
                            <w:r w:rsidRPr="005831C0">
                              <w:t>seawater</w:t>
                            </w:r>
                            <w:proofErr w:type="gramEnd"/>
                            <w:r w:rsidRPr="005831C0">
                              <w:t xml:space="preserve"> with a substantial fresh water component; and</w:t>
                            </w:r>
                          </w:p>
                          <w:p w14:paraId="4ED80EFC" w14:textId="77777777" w:rsidR="00013C98" w:rsidRPr="005831C0" w:rsidRDefault="00013C98" w:rsidP="00610459">
                            <w:pPr>
                              <w:pStyle w:val="TableText"/>
                              <w:spacing w:before="0"/>
                              <w:ind w:left="284" w:hanging="284"/>
                            </w:pPr>
                            <w:r w:rsidRPr="005831C0">
                              <w:t xml:space="preserve">(b) </w:t>
                            </w:r>
                            <w:r>
                              <w:tab/>
                            </w:r>
                            <w:proofErr w:type="gramStart"/>
                            <w:r w:rsidRPr="005831C0">
                              <w:t>seawater</w:t>
                            </w:r>
                            <w:proofErr w:type="gramEnd"/>
                            <w:r w:rsidRPr="005831C0">
                              <w:t xml:space="preserve"> in estuaries, fiords, inlets, harbours, or </w:t>
                            </w:r>
                            <w:proofErr w:type="spellStart"/>
                            <w:r w:rsidRPr="005831C0">
                              <w:t>embayments</w:t>
                            </w:r>
                            <w:proofErr w:type="spellEnd"/>
                          </w:p>
                        </w:txbxContent>
                      </v:textbox>
                      <w10:anchorlock/>
                    </v:shape>
                  </w:pict>
                </mc:Fallback>
              </mc:AlternateContent>
            </w:r>
          </w:p>
        </w:tc>
      </w:tr>
      <w:tr w:rsidR="003F45E2" w:rsidRPr="000852E9" w14:paraId="62412EF0" w14:textId="77777777" w:rsidTr="007C5473">
        <w:tc>
          <w:tcPr>
            <w:tcW w:w="1132" w:type="pct"/>
            <w:shd w:val="clear" w:color="auto" w:fill="auto"/>
          </w:tcPr>
          <w:p w14:paraId="3AA40494" w14:textId="77777777" w:rsidR="003F45E2" w:rsidRPr="000852E9" w:rsidRDefault="003F45E2" w:rsidP="00610459">
            <w:pPr>
              <w:pStyle w:val="TableText"/>
              <w:spacing w:before="80"/>
            </w:pPr>
            <w:r w:rsidRPr="000852E9">
              <w:t>contaminant</w:t>
            </w:r>
          </w:p>
        </w:tc>
        <w:tc>
          <w:tcPr>
            <w:tcW w:w="3868" w:type="pct"/>
            <w:shd w:val="clear" w:color="auto" w:fill="auto"/>
          </w:tcPr>
          <w:p w14:paraId="41508652" w14:textId="77777777" w:rsidR="003F45E2" w:rsidRPr="000852E9" w:rsidRDefault="003F45E2" w:rsidP="005B0DDF">
            <w:pPr>
              <w:pStyle w:val="TableText"/>
              <w:spacing w:before="80" w:after="0"/>
            </w:pPr>
            <w:r w:rsidRPr="000852E9">
              <w:t>has the same meaning as in section 2 of the RMA (as set out in the box below)</w:t>
            </w:r>
          </w:p>
          <w:p w14:paraId="493DC87D" w14:textId="77777777" w:rsidR="003F45E2" w:rsidRPr="000852E9" w:rsidRDefault="003F45E2" w:rsidP="007412D6">
            <w:pPr>
              <w:rPr>
                <w:rFonts w:asciiTheme="minorHAnsi" w:hAnsiTheme="minorHAnsi"/>
                <w:sz w:val="18"/>
                <w:szCs w:val="18"/>
              </w:rPr>
            </w:pPr>
            <w:r w:rsidRPr="000852E9">
              <w:rPr>
                <w:rFonts w:asciiTheme="minorHAnsi" w:hAnsiTheme="minorHAnsi"/>
                <w:noProof/>
                <w:sz w:val="18"/>
                <w:szCs w:val="18"/>
              </w:rPr>
              <mc:AlternateContent>
                <mc:Choice Requires="wps">
                  <w:drawing>
                    <wp:inline distT="0" distB="0" distL="0" distR="0" wp14:anchorId="05B4BED9" wp14:editId="020A358C">
                      <wp:extent cx="4170045" cy="1404620"/>
                      <wp:effectExtent l="0" t="0" r="20955" b="13970"/>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5AA63B91" w14:textId="77777777" w:rsidR="00013C98" w:rsidRPr="005831C0" w:rsidRDefault="00013C98" w:rsidP="00610459">
                                  <w:pPr>
                                    <w:pStyle w:val="TableText"/>
                                  </w:pPr>
                                  <w:proofErr w:type="gramStart"/>
                                  <w:r w:rsidRPr="005831C0">
                                    <w:t>includes</w:t>
                                  </w:r>
                                  <w:proofErr w:type="gramEnd"/>
                                  <w:r w:rsidRPr="005831C0">
                                    <w:t xml:space="preserve"> any substance (including gases, odorous compounds, liquids, solids, and micro-organisms) or energy (excluding noise) or heat, that either by itself or in combination with the same, similar, or other substances, energy, or heat—</w:t>
                                  </w:r>
                                </w:p>
                                <w:p w14:paraId="36481F8A" w14:textId="77777777" w:rsidR="00013C98" w:rsidRPr="005831C0" w:rsidRDefault="00013C98" w:rsidP="00610459">
                                  <w:pPr>
                                    <w:pStyle w:val="TableText"/>
                                    <w:spacing w:before="0"/>
                                    <w:ind w:left="284" w:hanging="284"/>
                                  </w:pPr>
                                  <w:r w:rsidRPr="005831C0">
                                    <w:t xml:space="preserve">(a) </w:t>
                                  </w:r>
                                  <w:r>
                                    <w:tab/>
                                  </w:r>
                                  <w:proofErr w:type="gramStart"/>
                                  <w:r w:rsidRPr="005831C0">
                                    <w:t>when</w:t>
                                  </w:r>
                                  <w:proofErr w:type="gramEnd"/>
                                  <w:r w:rsidRPr="005831C0">
                                    <w:t xml:space="preserve"> discharged into water, changes or is likely to change the physical, chemical, or biological condition of water; or</w:t>
                                  </w:r>
                                </w:p>
                                <w:p w14:paraId="07EEC043" w14:textId="77777777" w:rsidR="00013C98" w:rsidRPr="005831C0" w:rsidRDefault="00013C98" w:rsidP="00610459">
                                  <w:pPr>
                                    <w:pStyle w:val="TableText"/>
                                    <w:spacing w:before="0"/>
                                    <w:ind w:left="284" w:hanging="284"/>
                                  </w:pPr>
                                  <w:r w:rsidRPr="005831C0">
                                    <w:t xml:space="preserve">(b) </w:t>
                                  </w:r>
                                  <w:r>
                                    <w:tab/>
                                  </w:r>
                                  <w:proofErr w:type="gramStart"/>
                                  <w:r w:rsidRPr="005831C0">
                                    <w:t>when</w:t>
                                  </w:r>
                                  <w:proofErr w:type="gramEnd"/>
                                  <w:r w:rsidRPr="005831C0">
                                    <w:t xml:space="preserve"> discharged onto or into land or into air, changes or is likely to change the physical, chemical, or biological condition of the land or air onto or into which it is discharged</w:t>
                                  </w:r>
                                </w:p>
                              </w:txbxContent>
                            </wps:txbx>
                            <wps:bodyPr rot="0" vert="horz" wrap="square" lIns="91440" tIns="45720" rIns="91440" bIns="45720" anchor="t" anchorCtr="0">
                              <a:spAutoFit/>
                            </wps:bodyPr>
                          </wps:wsp>
                        </a:graphicData>
                      </a:graphic>
                    </wp:inline>
                  </w:drawing>
                </mc:Choice>
                <mc:Fallback>
                  <w:pict>
                    <v:shape id="_x0000_s1034"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lmJQIAAE0EAAAOAAAAZHJzL2Uyb0RvYy54bWysVNuO0zAQfUfiHyy/0yRVupeo6WrpUoS0&#10;XKRdPmDiOI2Fb9huk/L1jJ22VAu8IPJgeTzj45lzZrK8G5Uke+68MLqmxSynhGtmWqG3Nf36vHlz&#10;Q4kPoFuQRvOaHrind6vXr5aDrfjc9Ea23BEE0b4abE37EGyVZZ71XIGfGcs1OjvjFAQ03TZrHQyI&#10;rmQ2z/OrbDCutc4w7j2ePkxOukr4XcdZ+Nx1ngcia4q5hbS6tDZxzVZLqLYObC/YMQ34hywUCI2P&#10;nqEeIADZOfEblBLMGW+6MGNGZabrBOOpBqymyF9U89SD5akWJMfbM03+/8GyT/svjoi2pjcFJRoU&#10;avTMx0DempHMIz2D9RVGPVmMCyMeo8ypVG8fDfvmiTbrHvSW3ztnhp5Di+kV8WZ2cXXC8RGkGT6a&#10;Fp+BXTAJaOycitwhGwTRUabDWZqYCsPDsrjO83JBCUNfUebl1TyJl0F1um6dD++5USRuaupQ+wQP&#10;+0cfYjpQnULia95I0W6ElMlw22YtHdkD9skmfamCF2FSk6Gmt4v5YmLgrxB5+v4EoUTAhpdCIePn&#10;IKgib+90m9oxgJDTHlOW+khk5G5iMYzNOEl20qcx7QGZdWbqb5xH3PTG/aBkwN6uqf++A8cpkR80&#10;qnNblGUchmSUi2ukkrhLT3PpAc0QqqaBkmm7DmmAEm/2HlXciMRvlHvK5Jgy9myi/ThfcSgu7RT1&#10;6y+w+gkAAP//AwBQSwMEFAAGAAgAAAAhAMmLaZDcAAAABQEAAA8AAABkcnMvZG93bnJldi54bWxM&#10;j8FuwjAQRO+V+AdrkXorDpFIURoHIRDnUoqEenPsJY6I12lsQujX1+2lvaw0mtHM22I12pYN2PvG&#10;kYD5LAGGpJxuqBZwfN89LYH5IEnL1hEKuKOHVTl5KGSu3Y3ecDiEmsUS8rkUYELocs69Mmiln7kO&#10;KXpn11sZouxrrnt5i+W25WmSZNzKhuKCkR1uDKrL4WoF+O3+s1PnfXUx+v71uh0W6rT7EOJxOq5f&#10;gAUcw18YfvAjOpSRqXJX0p61AuIj4fdGL1tkz8AqAWk6T4GXBf9PX34DAAD//wMAUEsBAi0AFAAG&#10;AAgAAAAhALaDOJL+AAAA4QEAABMAAAAAAAAAAAAAAAAAAAAAAFtDb250ZW50X1R5cGVzXS54bWxQ&#10;SwECLQAUAAYACAAAACEAOP0h/9YAAACUAQAACwAAAAAAAAAAAAAAAAAvAQAAX3JlbHMvLnJlbHNQ&#10;SwECLQAUAAYACAAAACEANiZJZiUCAABNBAAADgAAAAAAAAAAAAAAAAAuAgAAZHJzL2Uyb0RvYy54&#10;bWxQSwECLQAUAAYACAAAACEAyYtpkNwAAAAFAQAADwAAAAAAAAAAAAAAAAB/BAAAZHJzL2Rvd25y&#10;ZXYueG1sUEsFBgAAAAAEAAQA8wAAAIgFAAAAAA==&#10;">
                      <v:textbox style="mso-fit-shape-to-text:t">
                        <w:txbxContent>
                          <w:p w14:paraId="5AA63B91" w14:textId="77777777" w:rsidR="00013C98" w:rsidRPr="005831C0" w:rsidRDefault="00013C98" w:rsidP="00610459">
                            <w:pPr>
                              <w:pStyle w:val="TableText"/>
                            </w:pPr>
                            <w:proofErr w:type="gramStart"/>
                            <w:r w:rsidRPr="005831C0">
                              <w:t>includes</w:t>
                            </w:r>
                            <w:proofErr w:type="gramEnd"/>
                            <w:r w:rsidRPr="005831C0">
                              <w:t xml:space="preserve"> any substance (including gases, odorous compounds, liquids, solids, and micro-organisms) or energy (excluding noise) or heat, that either by itself or in combination with the same, similar, or other substances, energy, or heat—</w:t>
                            </w:r>
                          </w:p>
                          <w:p w14:paraId="36481F8A" w14:textId="77777777" w:rsidR="00013C98" w:rsidRPr="005831C0" w:rsidRDefault="00013C98" w:rsidP="00610459">
                            <w:pPr>
                              <w:pStyle w:val="TableText"/>
                              <w:spacing w:before="0"/>
                              <w:ind w:left="284" w:hanging="284"/>
                            </w:pPr>
                            <w:r w:rsidRPr="005831C0">
                              <w:t xml:space="preserve">(a) </w:t>
                            </w:r>
                            <w:r>
                              <w:tab/>
                            </w:r>
                            <w:proofErr w:type="gramStart"/>
                            <w:r w:rsidRPr="005831C0">
                              <w:t>when</w:t>
                            </w:r>
                            <w:proofErr w:type="gramEnd"/>
                            <w:r w:rsidRPr="005831C0">
                              <w:t xml:space="preserve"> discharged into water, changes or is likely to change the physical, chemical, or biological condition of water; or</w:t>
                            </w:r>
                          </w:p>
                          <w:p w14:paraId="07EEC043" w14:textId="77777777" w:rsidR="00013C98" w:rsidRPr="005831C0" w:rsidRDefault="00013C98" w:rsidP="00610459">
                            <w:pPr>
                              <w:pStyle w:val="TableText"/>
                              <w:spacing w:before="0"/>
                              <w:ind w:left="284" w:hanging="284"/>
                            </w:pPr>
                            <w:r w:rsidRPr="005831C0">
                              <w:t xml:space="preserve">(b) </w:t>
                            </w:r>
                            <w:r>
                              <w:tab/>
                            </w:r>
                            <w:proofErr w:type="gramStart"/>
                            <w:r w:rsidRPr="005831C0">
                              <w:t>when</w:t>
                            </w:r>
                            <w:proofErr w:type="gramEnd"/>
                            <w:r w:rsidRPr="005831C0">
                              <w:t xml:space="preserve"> discharged onto or into land or into air, changes or is likely to change the physical, chemical, or biological condition of the land or air onto or into which it is discharged</w:t>
                            </w:r>
                          </w:p>
                        </w:txbxContent>
                      </v:textbox>
                      <w10:anchorlock/>
                    </v:shape>
                  </w:pict>
                </mc:Fallback>
              </mc:AlternateContent>
            </w:r>
          </w:p>
        </w:tc>
      </w:tr>
      <w:tr w:rsidR="003F45E2" w:rsidRPr="000852E9" w14:paraId="6D412035" w14:textId="77777777" w:rsidTr="007C5473">
        <w:tc>
          <w:tcPr>
            <w:tcW w:w="1132" w:type="pct"/>
            <w:shd w:val="clear" w:color="auto" w:fill="auto"/>
          </w:tcPr>
          <w:p w14:paraId="79B28A9F" w14:textId="77777777" w:rsidR="003F45E2" w:rsidRPr="000852E9" w:rsidRDefault="003F45E2" w:rsidP="00610459">
            <w:pPr>
              <w:pStyle w:val="TableText"/>
            </w:pPr>
            <w:r w:rsidRPr="000852E9">
              <w:t>contaminated land</w:t>
            </w:r>
          </w:p>
        </w:tc>
        <w:tc>
          <w:tcPr>
            <w:tcW w:w="3868" w:type="pct"/>
            <w:shd w:val="clear" w:color="auto" w:fill="auto"/>
          </w:tcPr>
          <w:p w14:paraId="517CE302" w14:textId="77777777" w:rsidR="003F45E2" w:rsidRPr="000852E9" w:rsidRDefault="003F45E2" w:rsidP="005B0DDF">
            <w:pPr>
              <w:pStyle w:val="TableText"/>
            </w:pPr>
            <w:r w:rsidRPr="000852E9">
              <w:t xml:space="preserve">has the same meaning as in section 2 of the RMA (as set out in the box below) </w:t>
            </w:r>
          </w:p>
          <w:p w14:paraId="3F1D9746" w14:textId="77777777" w:rsidR="003F45E2" w:rsidRPr="000852E9" w:rsidRDefault="003F45E2" w:rsidP="00610459">
            <w:pPr>
              <w:spacing w:before="60"/>
              <w:rPr>
                <w:rFonts w:asciiTheme="minorHAnsi" w:hAnsiTheme="minorHAnsi"/>
                <w:sz w:val="18"/>
                <w:szCs w:val="18"/>
              </w:rPr>
            </w:pPr>
            <w:r w:rsidRPr="000852E9">
              <w:rPr>
                <w:rFonts w:asciiTheme="minorHAnsi" w:hAnsiTheme="minorHAnsi"/>
                <w:noProof/>
                <w:sz w:val="18"/>
                <w:szCs w:val="18"/>
              </w:rPr>
              <mc:AlternateContent>
                <mc:Choice Requires="wps">
                  <w:drawing>
                    <wp:inline distT="0" distB="0" distL="0" distR="0" wp14:anchorId="5CB4F47F" wp14:editId="25148303">
                      <wp:extent cx="4170045" cy="1404620"/>
                      <wp:effectExtent l="0" t="0" r="20955" b="13970"/>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0F9D9904" w14:textId="77777777" w:rsidR="00013C98" w:rsidRPr="005831C0" w:rsidRDefault="00013C98" w:rsidP="00610459">
                                  <w:pPr>
                                    <w:pStyle w:val="TableText"/>
                                  </w:pPr>
                                  <w:proofErr w:type="gramStart"/>
                                  <w:r w:rsidRPr="005831C0">
                                    <w:t>means</w:t>
                                  </w:r>
                                  <w:proofErr w:type="gramEnd"/>
                                  <w:r w:rsidRPr="005831C0">
                                    <w:t xml:space="preserve"> land that has a hazardous substance in or on it that—</w:t>
                                  </w:r>
                                </w:p>
                                <w:p w14:paraId="2C03ED9F" w14:textId="77777777" w:rsidR="00013C98" w:rsidRPr="005831C0" w:rsidRDefault="00013C98" w:rsidP="00FF3FFB">
                                  <w:pPr>
                                    <w:pStyle w:val="TableText"/>
                                    <w:spacing w:before="0" w:after="0"/>
                                    <w:ind w:left="284" w:hanging="284"/>
                                  </w:pPr>
                                  <w:r w:rsidRPr="005831C0">
                                    <w:t xml:space="preserve">(a) </w:t>
                                  </w:r>
                                  <w:r>
                                    <w:tab/>
                                  </w:r>
                                  <w:proofErr w:type="gramStart"/>
                                  <w:r w:rsidRPr="005831C0">
                                    <w:t>has</w:t>
                                  </w:r>
                                  <w:proofErr w:type="gramEnd"/>
                                  <w:r w:rsidRPr="005831C0">
                                    <w:t xml:space="preserve"> significant adverse effects on the environment; or</w:t>
                                  </w:r>
                                </w:p>
                                <w:p w14:paraId="2DBFA4F6" w14:textId="77777777" w:rsidR="00013C98" w:rsidRPr="005831C0" w:rsidRDefault="00013C98" w:rsidP="00610459">
                                  <w:pPr>
                                    <w:pStyle w:val="TableText"/>
                                    <w:spacing w:after="0"/>
                                    <w:ind w:left="284" w:hanging="284"/>
                                  </w:pPr>
                                  <w:r w:rsidRPr="005831C0">
                                    <w:t>(</w:t>
                                  </w:r>
                                  <w:proofErr w:type="gramStart"/>
                                  <w:r w:rsidRPr="005831C0">
                                    <w:t>b</w:t>
                                  </w:r>
                                  <w:proofErr w:type="gramEnd"/>
                                  <w:r w:rsidRPr="005831C0">
                                    <w:t xml:space="preserve">) </w:t>
                                  </w:r>
                                  <w:r>
                                    <w:tab/>
                                  </w:r>
                                  <w:r w:rsidRPr="005831C0">
                                    <w:t>is reasonably likely to have significant adv</w:t>
                                  </w:r>
                                  <w:r>
                                    <w:t>erse effects on the environment</w:t>
                                  </w:r>
                                </w:p>
                              </w:txbxContent>
                            </wps:txbx>
                            <wps:bodyPr rot="0" vert="horz" wrap="square" lIns="91440" tIns="45720" rIns="91440" bIns="45720" anchor="t" anchorCtr="0">
                              <a:spAutoFit/>
                            </wps:bodyPr>
                          </wps:wsp>
                        </a:graphicData>
                      </a:graphic>
                    </wp:inline>
                  </w:drawing>
                </mc:Choice>
                <mc:Fallback>
                  <w:pict>
                    <v:shape id="_x0000_s1035"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8AJwIAAE0EAAAOAAAAZHJzL2Uyb0RvYy54bWysVNtu2zAMfR+wfxD0vtgOnLYx6hRdugwD&#10;ugvQ7gNkWY6FSaImKbGzrx8lJ1nQbS/D/CCIInVEnkP69m7UiuyF8xJMTYtZTokwHFpptjX9+rx5&#10;c0OJD8y0TIERNT0IT+9Wr1/dDrYSc+hBtcIRBDG+GmxN+xBslWWe90IzPwMrDDo7cJoFNN02ax0b&#10;EF2rbJ7nV9kArrUOuPAeTx8mJ10l/K4TPHzuOi8CUTXF3EJaXVqbuGarW1ZtHbO95Mc02D9koZk0&#10;+OgZ6oEFRnZO/galJXfgoQszDjqDrpNcpBqwmiJ/Uc1Tz6xItSA53p5p8v8Pln/af3FEtjW9mVNi&#10;mEaNnsUYyFsYyTzSM1hfYdSTxbgw4jHKnEr19hH4N08MrHtmtuLeORh6wVpMr4g3s4urE46PIM3w&#10;EVp8hu0CJKCxczpyh2wQREeZDmdpYiocD8viOs/LBSUcfUWZl1fzJF7GqtN163x4L0CTuKmpQ+0T&#10;PNs/+hDTYdUpJL7mQcl2I5VKhts2a+XInmGfbNKXKngRpgwZarpczBcTA3+FyNP3JwgtAza8khoZ&#10;PwexKvL2zrSpHQOTatpjysociYzcTSyGsRmTZMuTPg20B2TWwdTfOI+46cH9oGTA3q6p/75jTlCi&#10;PhhUZ1mUZRyGZJSLa6SSuEtPc+lhhiNUTQMl03Yd0gAl3uw9qriRid8o95TJMWXs2UT7cb7iUFza&#10;KerXX2D1Ew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CDo08AJwIAAE0EAAAOAAAAAAAAAAAAAAAAAC4CAABkcnMvZTJvRG9j&#10;LnhtbFBLAQItABQABgAIAAAAIQDJi2mQ3AAAAAUBAAAPAAAAAAAAAAAAAAAAAIEEAABkcnMvZG93&#10;bnJldi54bWxQSwUGAAAAAAQABADzAAAAigUAAAAA&#10;">
                      <v:textbox style="mso-fit-shape-to-text:t">
                        <w:txbxContent>
                          <w:p w14:paraId="0F9D9904" w14:textId="77777777" w:rsidR="00013C98" w:rsidRPr="005831C0" w:rsidRDefault="00013C98" w:rsidP="00610459">
                            <w:pPr>
                              <w:pStyle w:val="TableText"/>
                            </w:pPr>
                            <w:proofErr w:type="gramStart"/>
                            <w:r w:rsidRPr="005831C0">
                              <w:t>means</w:t>
                            </w:r>
                            <w:proofErr w:type="gramEnd"/>
                            <w:r w:rsidRPr="005831C0">
                              <w:t xml:space="preserve"> land that has a hazardous substance in or on it that—</w:t>
                            </w:r>
                          </w:p>
                          <w:p w14:paraId="2C03ED9F" w14:textId="77777777" w:rsidR="00013C98" w:rsidRPr="005831C0" w:rsidRDefault="00013C98" w:rsidP="00FF3FFB">
                            <w:pPr>
                              <w:pStyle w:val="TableText"/>
                              <w:spacing w:before="0" w:after="0"/>
                              <w:ind w:left="284" w:hanging="284"/>
                            </w:pPr>
                            <w:r w:rsidRPr="005831C0">
                              <w:t xml:space="preserve">(a) </w:t>
                            </w:r>
                            <w:r>
                              <w:tab/>
                            </w:r>
                            <w:proofErr w:type="gramStart"/>
                            <w:r w:rsidRPr="005831C0">
                              <w:t>has</w:t>
                            </w:r>
                            <w:proofErr w:type="gramEnd"/>
                            <w:r w:rsidRPr="005831C0">
                              <w:t xml:space="preserve"> significant adverse effects on the environment; or</w:t>
                            </w:r>
                          </w:p>
                          <w:p w14:paraId="2DBFA4F6" w14:textId="77777777" w:rsidR="00013C98" w:rsidRPr="005831C0" w:rsidRDefault="00013C98" w:rsidP="00610459">
                            <w:pPr>
                              <w:pStyle w:val="TableText"/>
                              <w:spacing w:after="0"/>
                              <w:ind w:left="284" w:hanging="284"/>
                            </w:pPr>
                            <w:r w:rsidRPr="005831C0">
                              <w:t>(</w:t>
                            </w:r>
                            <w:proofErr w:type="gramStart"/>
                            <w:r w:rsidRPr="005831C0">
                              <w:t>b</w:t>
                            </w:r>
                            <w:proofErr w:type="gramEnd"/>
                            <w:r w:rsidRPr="005831C0">
                              <w:t xml:space="preserve">) </w:t>
                            </w:r>
                            <w:r>
                              <w:tab/>
                            </w:r>
                            <w:r w:rsidRPr="005831C0">
                              <w:t>is reasonably likely to have significant adv</w:t>
                            </w:r>
                            <w:r>
                              <w:t>erse effects on the environment</w:t>
                            </w:r>
                          </w:p>
                        </w:txbxContent>
                      </v:textbox>
                      <w10:anchorlock/>
                    </v:shape>
                  </w:pict>
                </mc:Fallback>
              </mc:AlternateContent>
            </w:r>
          </w:p>
        </w:tc>
      </w:tr>
      <w:tr w:rsidR="003F45E2" w:rsidRPr="000852E9" w14:paraId="77C37E06" w14:textId="77777777" w:rsidTr="007C5473">
        <w:tc>
          <w:tcPr>
            <w:tcW w:w="1132" w:type="pct"/>
            <w:shd w:val="clear" w:color="auto" w:fill="auto"/>
          </w:tcPr>
          <w:p w14:paraId="767D91E7" w14:textId="77777777" w:rsidR="003F45E2" w:rsidRPr="000852E9" w:rsidRDefault="003F45E2" w:rsidP="00610459">
            <w:pPr>
              <w:pStyle w:val="TableText"/>
              <w:spacing w:before="80" w:after="80"/>
            </w:pPr>
            <w:r w:rsidRPr="000852E9">
              <w:t>coverage</w:t>
            </w:r>
          </w:p>
        </w:tc>
        <w:tc>
          <w:tcPr>
            <w:tcW w:w="3868" w:type="pct"/>
            <w:shd w:val="clear" w:color="auto" w:fill="auto"/>
          </w:tcPr>
          <w:p w14:paraId="4A534679" w14:textId="77777777" w:rsidR="003F45E2" w:rsidRPr="000852E9" w:rsidRDefault="003F45E2" w:rsidP="00610459">
            <w:pPr>
              <w:pStyle w:val="TableText"/>
              <w:spacing w:before="80" w:after="80"/>
            </w:pPr>
            <w:r w:rsidRPr="000852E9">
              <w:t xml:space="preserve">means the percentage of the </w:t>
            </w:r>
            <w:hyperlink w:anchor="nsa" w:history="1">
              <w:r w:rsidRPr="000852E9">
                <w:rPr>
                  <w:rStyle w:val="Hyperlink"/>
                  <w:rFonts w:asciiTheme="minorHAnsi" w:hAnsiTheme="minorHAnsi"/>
                  <w:szCs w:val="18"/>
                </w:rPr>
                <w:t>net site area</w:t>
              </w:r>
            </w:hyperlink>
            <w:r w:rsidRPr="000852E9">
              <w:t xml:space="preserve"> covered by the </w:t>
            </w:r>
            <w:hyperlink w:anchor="footprint" w:history="1">
              <w:r w:rsidRPr="000852E9">
                <w:rPr>
                  <w:rStyle w:val="Hyperlink"/>
                  <w:rFonts w:asciiTheme="minorHAnsi" w:hAnsiTheme="minorHAnsi"/>
                  <w:szCs w:val="18"/>
                </w:rPr>
                <w:t>footprint</w:t>
              </w:r>
            </w:hyperlink>
            <w:r w:rsidRPr="000852E9">
              <w:t xml:space="preserve"> of </w:t>
            </w:r>
            <w:hyperlink w:anchor="structure" w:history="1">
              <w:r w:rsidRPr="000852E9">
                <w:rPr>
                  <w:rStyle w:val="Hyperlink"/>
                  <w:rFonts w:asciiTheme="minorHAnsi" w:hAnsiTheme="minorHAnsi"/>
                  <w:szCs w:val="18"/>
                </w:rPr>
                <w:t>structure</w:t>
              </w:r>
            </w:hyperlink>
            <w:r w:rsidRPr="000852E9">
              <w:t xml:space="preserve">s as identified in the relevant rule </w:t>
            </w:r>
          </w:p>
        </w:tc>
      </w:tr>
      <w:tr w:rsidR="003F45E2" w:rsidRPr="000852E9" w14:paraId="4391E7E0" w14:textId="77777777" w:rsidTr="007C5473">
        <w:tc>
          <w:tcPr>
            <w:tcW w:w="1132" w:type="pct"/>
            <w:shd w:val="clear" w:color="auto" w:fill="auto"/>
          </w:tcPr>
          <w:p w14:paraId="21C6A5DE" w14:textId="77777777" w:rsidR="003F45E2" w:rsidRPr="000852E9" w:rsidRDefault="003F45E2" w:rsidP="00610459">
            <w:pPr>
              <w:pStyle w:val="TableText"/>
              <w:spacing w:before="80"/>
            </w:pPr>
            <w:r w:rsidRPr="000852E9">
              <w:t>discharge</w:t>
            </w:r>
          </w:p>
        </w:tc>
        <w:tc>
          <w:tcPr>
            <w:tcW w:w="3868" w:type="pct"/>
            <w:shd w:val="clear" w:color="auto" w:fill="auto"/>
          </w:tcPr>
          <w:p w14:paraId="5CD5E886" w14:textId="77777777" w:rsidR="003F45E2" w:rsidRPr="000852E9" w:rsidRDefault="003F45E2" w:rsidP="00610459">
            <w:pPr>
              <w:pStyle w:val="TableText"/>
              <w:spacing w:before="80"/>
            </w:pPr>
            <w:r w:rsidRPr="000852E9">
              <w:t>has the same meaning as in section 2 of the RMA (as set out in the box below)</w:t>
            </w:r>
          </w:p>
          <w:p w14:paraId="15464356" w14:textId="77777777" w:rsidR="003F45E2" w:rsidRPr="000852E9" w:rsidRDefault="003F45E2" w:rsidP="00610459">
            <w:pPr>
              <w:pStyle w:val="TableText"/>
            </w:pPr>
            <w:r w:rsidRPr="000852E9">
              <w:rPr>
                <w:noProof/>
              </w:rPr>
              <mc:AlternateContent>
                <mc:Choice Requires="wps">
                  <w:drawing>
                    <wp:inline distT="0" distB="0" distL="0" distR="0" wp14:anchorId="1EF2C9A2" wp14:editId="632E0086">
                      <wp:extent cx="4170045" cy="1404620"/>
                      <wp:effectExtent l="0" t="0" r="20955" b="26670"/>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1C6D74E2" w14:textId="77777777" w:rsidR="00013C98" w:rsidRPr="008765B2" w:rsidRDefault="00013C98" w:rsidP="00610459">
                                  <w:pPr>
                                    <w:pStyle w:val="TableText"/>
                                  </w:pPr>
                                  <w:proofErr w:type="gramStart"/>
                                  <w:r w:rsidRPr="008765B2">
                                    <w:t>includes</w:t>
                                  </w:r>
                                  <w:proofErr w:type="gramEnd"/>
                                  <w:r w:rsidRPr="008765B2">
                                    <w:t xml:space="preserve"> emit, deposit, and allow to escape </w:t>
                                  </w:r>
                                </w:p>
                              </w:txbxContent>
                            </wps:txbx>
                            <wps:bodyPr rot="0" vert="horz" wrap="square" lIns="91440" tIns="45720" rIns="91440" bIns="45720" anchor="t" anchorCtr="0">
                              <a:spAutoFit/>
                            </wps:bodyPr>
                          </wps:wsp>
                        </a:graphicData>
                      </a:graphic>
                    </wp:inline>
                  </w:drawing>
                </mc:Choice>
                <mc:Fallback>
                  <w:pict>
                    <v:shape id="_x0000_s1036"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ZJwIAAE4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l69pcQw&#10;jTV6FGMg72Ak8yjPYH2FUQ8W48KIx1jmlKq398C/e2Jg3TOzFbfOwdAL1iK9It7Mzq5OOD6CNMMn&#10;aPEZtguQgMbO6agdqkEQHct0OJUmUuF4WBaXeV4uKOHoK8q8vJin4mWserpunQ8fBGgSNzV1WPsE&#10;z/b3PkQ6rHoKia95ULLdSKWS4bbNWjmyZ9gnm/SlDF6EKUOGml4v5otJgb9C5On7E4SWARteSY2K&#10;n4JYFXV7b9rUjoFJNe2RsjJHIaN2k4phbMZUsiJJEFVuoD2gtA6mBseBxE0P7iclAzZ3Tf2PHXOC&#10;EvXRYHmui7KM05CMcnGJWhJ37mnOPcxwhKppoGTarkOaoCScvcUybmQS+JnJkTM2bdL9OGBxKs7t&#10;FPX8G1j9Ag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B+c1MZJwIAAE4EAAAOAAAAAAAAAAAAAAAAAC4CAABkcnMvZTJvRG9j&#10;LnhtbFBLAQItABQABgAIAAAAIQDJi2mQ3AAAAAUBAAAPAAAAAAAAAAAAAAAAAIEEAABkcnMvZG93&#10;bnJldi54bWxQSwUGAAAAAAQABADzAAAAigUAAAAA&#10;">
                      <v:textbox style="mso-fit-shape-to-text:t">
                        <w:txbxContent>
                          <w:p w14:paraId="1C6D74E2" w14:textId="77777777" w:rsidR="00013C98" w:rsidRPr="008765B2" w:rsidRDefault="00013C98" w:rsidP="00610459">
                            <w:pPr>
                              <w:pStyle w:val="TableText"/>
                            </w:pPr>
                            <w:proofErr w:type="gramStart"/>
                            <w:r w:rsidRPr="008765B2">
                              <w:t>includes</w:t>
                            </w:r>
                            <w:proofErr w:type="gramEnd"/>
                            <w:r w:rsidRPr="008765B2">
                              <w:t xml:space="preserve"> emit, deposit, and allow to escape </w:t>
                            </w:r>
                          </w:p>
                        </w:txbxContent>
                      </v:textbox>
                      <w10:anchorlock/>
                    </v:shape>
                  </w:pict>
                </mc:Fallback>
              </mc:AlternateContent>
            </w:r>
          </w:p>
        </w:tc>
      </w:tr>
      <w:tr w:rsidR="003F45E2" w:rsidRPr="000852E9" w14:paraId="37263061" w14:textId="77777777" w:rsidTr="007C5473">
        <w:tc>
          <w:tcPr>
            <w:tcW w:w="1132" w:type="pct"/>
            <w:shd w:val="clear" w:color="auto" w:fill="auto"/>
          </w:tcPr>
          <w:p w14:paraId="4F79479A" w14:textId="77777777" w:rsidR="003F45E2" w:rsidRPr="000852E9" w:rsidRDefault="003F45E2" w:rsidP="00610459">
            <w:pPr>
              <w:pStyle w:val="TableText"/>
              <w:spacing w:before="80"/>
            </w:pPr>
            <w:r w:rsidRPr="000852E9">
              <w:t>drain</w:t>
            </w:r>
          </w:p>
        </w:tc>
        <w:tc>
          <w:tcPr>
            <w:tcW w:w="3868" w:type="pct"/>
            <w:shd w:val="clear" w:color="auto" w:fill="auto"/>
          </w:tcPr>
          <w:p w14:paraId="7ABCC6DE" w14:textId="77777777" w:rsidR="003F45E2" w:rsidRPr="000852E9" w:rsidRDefault="003F45E2" w:rsidP="00610459">
            <w:pPr>
              <w:pStyle w:val="TableText"/>
              <w:spacing w:before="80"/>
            </w:pPr>
            <w:r w:rsidRPr="000852E9">
              <w:t>means any artificia</w:t>
            </w:r>
            <w:r w:rsidRPr="000852E9">
              <w:rPr>
                <w:strike/>
              </w:rPr>
              <w:t>l</w:t>
            </w:r>
            <w:r w:rsidRPr="000852E9">
              <w:t xml:space="preserve"> watercourse, open or piped, that is designed and constructed, or used, for the purpose of the drainage of surface or subsurface water</w:t>
            </w:r>
          </w:p>
        </w:tc>
      </w:tr>
      <w:tr w:rsidR="003F45E2" w:rsidRPr="000852E9" w14:paraId="530B06F2" w14:textId="77777777" w:rsidTr="007C5473">
        <w:tc>
          <w:tcPr>
            <w:tcW w:w="1132" w:type="pct"/>
            <w:shd w:val="clear" w:color="auto" w:fill="auto"/>
          </w:tcPr>
          <w:p w14:paraId="4F1ACB49" w14:textId="77777777" w:rsidR="003F45E2" w:rsidRPr="000852E9" w:rsidRDefault="003F45E2" w:rsidP="00610459">
            <w:pPr>
              <w:pStyle w:val="TableText"/>
            </w:pPr>
            <w:r w:rsidRPr="000852E9">
              <w:t>drinking water</w:t>
            </w:r>
          </w:p>
        </w:tc>
        <w:tc>
          <w:tcPr>
            <w:tcW w:w="3868" w:type="pct"/>
            <w:shd w:val="clear" w:color="auto" w:fill="auto"/>
          </w:tcPr>
          <w:p w14:paraId="51F58563" w14:textId="77777777" w:rsidR="003F45E2" w:rsidRPr="000852E9" w:rsidRDefault="003F45E2" w:rsidP="00610459">
            <w:pPr>
              <w:pStyle w:val="TableText"/>
            </w:pPr>
            <w:r w:rsidRPr="000852E9">
              <w:t>means water intended to be used for human consumption; and includes water intended to be used for food preparation, utensil washing, and oral or other personal hygiene</w:t>
            </w:r>
            <w:r w:rsidRPr="000852E9" w:rsidDel="00F94821">
              <w:t xml:space="preserve"> </w:t>
            </w:r>
          </w:p>
        </w:tc>
      </w:tr>
      <w:tr w:rsidR="003F45E2" w:rsidRPr="000852E9" w14:paraId="6E40E03F" w14:textId="77777777" w:rsidTr="007C5473">
        <w:tc>
          <w:tcPr>
            <w:tcW w:w="1132" w:type="pct"/>
            <w:shd w:val="clear" w:color="auto" w:fill="auto"/>
          </w:tcPr>
          <w:p w14:paraId="691665E7" w14:textId="77777777" w:rsidR="003F45E2" w:rsidRPr="000852E9" w:rsidRDefault="003F45E2" w:rsidP="00610459">
            <w:pPr>
              <w:pStyle w:val="TableText"/>
            </w:pPr>
            <w:r w:rsidRPr="000852E9">
              <w:t>dry abrasive blasting</w:t>
            </w:r>
          </w:p>
        </w:tc>
        <w:tc>
          <w:tcPr>
            <w:tcW w:w="3868" w:type="pct"/>
            <w:shd w:val="clear" w:color="auto" w:fill="auto"/>
          </w:tcPr>
          <w:p w14:paraId="1B502FA7" w14:textId="77777777" w:rsidR="003F45E2" w:rsidRPr="000852E9" w:rsidRDefault="003F45E2" w:rsidP="00610459">
            <w:pPr>
              <w:pStyle w:val="TableText"/>
            </w:pPr>
            <w:r w:rsidRPr="000852E9">
              <w:t>means abrasive blasting using materials to which no water has been added</w:t>
            </w:r>
          </w:p>
        </w:tc>
      </w:tr>
      <w:tr w:rsidR="003F45E2" w:rsidRPr="000852E9" w14:paraId="383BE8E6" w14:textId="77777777" w:rsidTr="007C5473">
        <w:tc>
          <w:tcPr>
            <w:tcW w:w="1132" w:type="pct"/>
            <w:shd w:val="clear" w:color="auto" w:fill="auto"/>
          </w:tcPr>
          <w:p w14:paraId="49E7D523" w14:textId="77777777" w:rsidR="003F45E2" w:rsidRPr="000852E9" w:rsidRDefault="003F45E2" w:rsidP="00610459">
            <w:pPr>
              <w:pStyle w:val="TableText"/>
            </w:pPr>
            <w:r w:rsidRPr="000852E9">
              <w:t>dust</w:t>
            </w:r>
          </w:p>
        </w:tc>
        <w:tc>
          <w:tcPr>
            <w:tcW w:w="3868" w:type="pct"/>
            <w:shd w:val="clear" w:color="auto" w:fill="auto"/>
          </w:tcPr>
          <w:p w14:paraId="5DE86A1E" w14:textId="77777777" w:rsidR="003F45E2" w:rsidRPr="000852E9" w:rsidRDefault="003F45E2" w:rsidP="00610459">
            <w:pPr>
              <w:pStyle w:val="TableText"/>
            </w:pPr>
            <w:proofErr w:type="gramStart"/>
            <w:r w:rsidRPr="000852E9">
              <w:t>means</w:t>
            </w:r>
            <w:proofErr w:type="gramEnd"/>
            <w:r w:rsidRPr="000852E9">
              <w:t xml:space="preserve"> all non-combusted particulate matter that is suspended in the air, or has settled after being airborne.</w:t>
            </w:r>
            <w:r w:rsidR="0008272E">
              <w:t xml:space="preserve"> </w:t>
            </w:r>
            <w:r w:rsidRPr="000852E9">
              <w:t>Dust may be derived from materials including sand, cement, fertiliser, coal, soil, paint, ash, animal products or wood</w:t>
            </w:r>
          </w:p>
        </w:tc>
      </w:tr>
      <w:tr w:rsidR="003F45E2" w:rsidRPr="000852E9" w14:paraId="475A5FC4" w14:textId="77777777" w:rsidTr="007C5473">
        <w:tc>
          <w:tcPr>
            <w:tcW w:w="1132" w:type="pct"/>
            <w:shd w:val="clear" w:color="auto" w:fill="auto"/>
          </w:tcPr>
          <w:p w14:paraId="6D629DE3" w14:textId="77777777" w:rsidR="003F45E2" w:rsidRPr="000852E9" w:rsidRDefault="003F45E2" w:rsidP="00610459">
            <w:pPr>
              <w:pStyle w:val="TableText"/>
            </w:pPr>
            <w:r w:rsidRPr="000852E9">
              <w:t>earthworks</w:t>
            </w:r>
          </w:p>
        </w:tc>
        <w:tc>
          <w:tcPr>
            <w:tcW w:w="3868" w:type="pct"/>
            <w:shd w:val="clear" w:color="auto" w:fill="auto"/>
          </w:tcPr>
          <w:p w14:paraId="7B50019A" w14:textId="77777777" w:rsidR="003F45E2" w:rsidRPr="000852E9" w:rsidRDefault="003F45E2" w:rsidP="00610459">
            <w:pPr>
              <w:pStyle w:val="TableText"/>
            </w:pPr>
            <w:r w:rsidRPr="000852E9">
              <w:t xml:space="preserve">means any </w:t>
            </w:r>
            <w:hyperlink r:id="rId116" w:anchor="land_disturbance" w:history="1">
              <w:r w:rsidRPr="000852E9">
                <w:rPr>
                  <w:rStyle w:val="Hyperlink"/>
                  <w:rFonts w:asciiTheme="minorHAnsi" w:hAnsiTheme="minorHAnsi"/>
                  <w:szCs w:val="18"/>
                </w:rPr>
                <w:t>land disturbance</w:t>
              </w:r>
            </w:hyperlink>
            <w:r w:rsidRPr="000852E9">
              <w:t xml:space="preserve"> that changes the existing ground contour or ground level </w:t>
            </w:r>
          </w:p>
        </w:tc>
      </w:tr>
      <w:tr w:rsidR="003F45E2" w:rsidRPr="000852E9" w14:paraId="0DFFDB10" w14:textId="77777777" w:rsidTr="007C5473">
        <w:tc>
          <w:tcPr>
            <w:tcW w:w="1132" w:type="pct"/>
            <w:shd w:val="clear" w:color="auto" w:fill="auto"/>
          </w:tcPr>
          <w:p w14:paraId="7118AE8D" w14:textId="77777777" w:rsidR="003F45E2" w:rsidRPr="000852E9" w:rsidRDefault="003F45E2" w:rsidP="00610459">
            <w:pPr>
              <w:pStyle w:val="TableText"/>
            </w:pPr>
            <w:bookmarkStart w:id="29" w:name="edufacility"/>
            <w:r w:rsidRPr="000852E9">
              <w:lastRenderedPageBreak/>
              <w:t>educational facility</w:t>
            </w:r>
            <w:bookmarkEnd w:id="29"/>
          </w:p>
        </w:tc>
        <w:tc>
          <w:tcPr>
            <w:tcW w:w="3868" w:type="pct"/>
            <w:shd w:val="clear" w:color="auto" w:fill="auto"/>
          </w:tcPr>
          <w:p w14:paraId="5AED5AF2" w14:textId="77777777" w:rsidR="003F45E2" w:rsidRPr="000852E9" w:rsidRDefault="003F45E2" w:rsidP="00D85B76">
            <w:pPr>
              <w:pStyle w:val="TableText"/>
              <w:ind w:left="284" w:hanging="284"/>
            </w:pPr>
            <w:r w:rsidRPr="000852E9">
              <w:t xml:space="preserve">(a) </w:t>
            </w:r>
            <w:r w:rsidR="00D85B76" w:rsidRPr="000852E9">
              <w:tab/>
            </w:r>
            <w:r w:rsidRPr="000852E9">
              <w:t>means the use of land or building for the primary purpose of regular teaching or training in accordance with a pre-set syllabus by suitably qualified or experienced instructors; but</w:t>
            </w:r>
          </w:p>
          <w:p w14:paraId="5EC6DC57" w14:textId="77777777" w:rsidR="003F45E2" w:rsidRPr="000852E9" w:rsidRDefault="003F45E2" w:rsidP="00D85B76">
            <w:pPr>
              <w:pStyle w:val="TableText"/>
              <w:spacing w:before="0"/>
              <w:ind w:left="284" w:hanging="284"/>
            </w:pPr>
            <w:r w:rsidRPr="000852E9">
              <w:t xml:space="preserve">(b) </w:t>
            </w:r>
            <w:r w:rsidR="00D85B76" w:rsidRPr="000852E9">
              <w:tab/>
            </w:r>
            <w:r w:rsidRPr="000852E9">
              <w:t>does not include any industrial activity</w:t>
            </w:r>
          </w:p>
        </w:tc>
      </w:tr>
      <w:tr w:rsidR="003F45E2" w:rsidRPr="000852E9" w14:paraId="5545EF09" w14:textId="77777777" w:rsidTr="007C5473">
        <w:tc>
          <w:tcPr>
            <w:tcW w:w="1132" w:type="pct"/>
            <w:shd w:val="clear" w:color="auto" w:fill="auto"/>
          </w:tcPr>
          <w:p w14:paraId="2B83A60B" w14:textId="77777777" w:rsidR="003F45E2" w:rsidRPr="000852E9" w:rsidRDefault="003F45E2" w:rsidP="00656C6B">
            <w:pPr>
              <w:pStyle w:val="TableText"/>
              <w:spacing w:before="80"/>
            </w:pPr>
            <w:bookmarkStart w:id="30" w:name="effect"/>
            <w:r w:rsidRPr="000852E9">
              <w:t>effect</w:t>
            </w:r>
            <w:bookmarkEnd w:id="30"/>
          </w:p>
        </w:tc>
        <w:tc>
          <w:tcPr>
            <w:tcW w:w="3868" w:type="pct"/>
            <w:shd w:val="clear" w:color="auto" w:fill="auto"/>
          </w:tcPr>
          <w:p w14:paraId="7485B46E" w14:textId="77777777" w:rsidR="003F45E2" w:rsidRPr="000852E9" w:rsidRDefault="003F45E2" w:rsidP="00D85B76">
            <w:pPr>
              <w:pStyle w:val="TableText"/>
              <w:spacing w:before="80"/>
            </w:pPr>
            <w:r w:rsidRPr="000852E9">
              <w:t xml:space="preserve">has the same meaning as in section 3 of the RMA (as set out in the box below) </w:t>
            </w:r>
          </w:p>
          <w:p w14:paraId="4867E841" w14:textId="77777777" w:rsidR="003F45E2" w:rsidRPr="000852E9" w:rsidRDefault="003F45E2" w:rsidP="005B0DDF">
            <w:pPr>
              <w:pStyle w:val="TableText"/>
              <w:spacing w:after="120"/>
            </w:pPr>
            <w:r w:rsidRPr="000852E9">
              <w:rPr>
                <w:noProof/>
              </w:rPr>
              <mc:AlternateContent>
                <mc:Choice Requires="wps">
                  <w:drawing>
                    <wp:inline distT="0" distB="0" distL="0" distR="0" wp14:anchorId="76D7091D" wp14:editId="3285A814">
                      <wp:extent cx="4170045" cy="1404620"/>
                      <wp:effectExtent l="0" t="0" r="20955" b="26670"/>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12F3ABC0" w14:textId="77777777" w:rsidR="00013C98" w:rsidRPr="00E61899" w:rsidRDefault="00013C98" w:rsidP="005B0DDF">
                                  <w:pPr>
                                    <w:pStyle w:val="TableText"/>
                                  </w:pPr>
                                  <w:proofErr w:type="gramStart"/>
                                  <w:r w:rsidRPr="00E61899">
                                    <w:t>includes</w:t>
                                  </w:r>
                                  <w:proofErr w:type="gramEnd"/>
                                  <w:r w:rsidRPr="00E61899">
                                    <w:t>—</w:t>
                                  </w:r>
                                </w:p>
                                <w:p w14:paraId="29109096" w14:textId="77777777" w:rsidR="00013C98" w:rsidRPr="005B0DDF" w:rsidRDefault="00013C98" w:rsidP="005B0DDF">
                                  <w:pPr>
                                    <w:pStyle w:val="TableText"/>
                                    <w:spacing w:before="0"/>
                                    <w:ind w:left="284" w:hanging="284"/>
                                  </w:pPr>
                                  <w:r w:rsidRPr="00E61899">
                                    <w:rPr>
                                      <w:szCs w:val="18"/>
                                    </w:rPr>
                                    <w:t>(</w:t>
                                  </w:r>
                                  <w:r w:rsidRPr="005B0DDF">
                                    <w:t>a)</w:t>
                                  </w:r>
                                  <w:r>
                                    <w:tab/>
                                  </w:r>
                                  <w:proofErr w:type="gramStart"/>
                                  <w:r w:rsidRPr="005B0DDF">
                                    <w:t>any</w:t>
                                  </w:r>
                                  <w:proofErr w:type="gramEnd"/>
                                  <w:r w:rsidRPr="005B0DDF">
                                    <w:t xml:space="preserve"> positive or adverse effect; and</w:t>
                                  </w:r>
                                </w:p>
                                <w:p w14:paraId="7B8787EE" w14:textId="77777777" w:rsidR="00013C98" w:rsidRPr="005B0DDF" w:rsidRDefault="00013C98" w:rsidP="005B0DDF">
                                  <w:pPr>
                                    <w:pStyle w:val="TableText"/>
                                    <w:spacing w:before="0"/>
                                    <w:ind w:left="284" w:hanging="284"/>
                                  </w:pPr>
                                  <w:r w:rsidRPr="005B0DDF">
                                    <w:t xml:space="preserve">(b) </w:t>
                                  </w:r>
                                  <w:r>
                                    <w:tab/>
                                  </w:r>
                                  <w:proofErr w:type="gramStart"/>
                                  <w:r w:rsidRPr="005B0DDF">
                                    <w:t>any</w:t>
                                  </w:r>
                                  <w:proofErr w:type="gramEnd"/>
                                  <w:r w:rsidRPr="005B0DDF">
                                    <w:t xml:space="preserve"> temporary or permanent effect; and</w:t>
                                  </w:r>
                                </w:p>
                                <w:p w14:paraId="1976B391" w14:textId="77777777" w:rsidR="00013C98" w:rsidRPr="005B0DDF" w:rsidRDefault="00013C98" w:rsidP="005B0DDF">
                                  <w:pPr>
                                    <w:pStyle w:val="TableText"/>
                                    <w:spacing w:before="0"/>
                                    <w:ind w:left="284" w:hanging="284"/>
                                  </w:pPr>
                                  <w:r w:rsidRPr="005B0DDF">
                                    <w:t xml:space="preserve">(c) </w:t>
                                  </w:r>
                                  <w:r>
                                    <w:tab/>
                                  </w:r>
                                  <w:proofErr w:type="gramStart"/>
                                  <w:r w:rsidRPr="005B0DDF">
                                    <w:t>any</w:t>
                                  </w:r>
                                  <w:proofErr w:type="gramEnd"/>
                                  <w:r w:rsidRPr="005B0DDF">
                                    <w:t xml:space="preserve"> past, present, or future effect; and</w:t>
                                  </w:r>
                                </w:p>
                                <w:p w14:paraId="79D3901F" w14:textId="77777777" w:rsidR="00013C98" w:rsidRPr="005B0DDF" w:rsidRDefault="00013C98" w:rsidP="005B0DDF">
                                  <w:pPr>
                                    <w:pStyle w:val="TableText"/>
                                    <w:spacing w:before="0"/>
                                    <w:ind w:left="284" w:hanging="284"/>
                                  </w:pPr>
                                  <w:r w:rsidRPr="005B0DDF">
                                    <w:t xml:space="preserve">(d) </w:t>
                                  </w:r>
                                  <w:r>
                                    <w:tab/>
                                  </w:r>
                                  <w:proofErr w:type="gramStart"/>
                                  <w:r w:rsidRPr="005B0DDF">
                                    <w:t>any</w:t>
                                  </w:r>
                                  <w:proofErr w:type="gramEnd"/>
                                  <w:r w:rsidRPr="005B0DDF">
                                    <w:t xml:space="preserve"> cumulative effect which arises over time or in combination with other effects—</w:t>
                                  </w:r>
                                </w:p>
                                <w:p w14:paraId="444CFC48" w14:textId="77777777" w:rsidR="00013C98" w:rsidRPr="00E61899" w:rsidRDefault="00013C98" w:rsidP="005B0DDF">
                                  <w:pPr>
                                    <w:pStyle w:val="TableText"/>
                                  </w:pPr>
                                  <w:proofErr w:type="gramStart"/>
                                  <w:r w:rsidRPr="00E61899">
                                    <w:t>regardless</w:t>
                                  </w:r>
                                  <w:proofErr w:type="gramEnd"/>
                                  <w:r w:rsidRPr="00E61899">
                                    <w:t xml:space="preserve"> of the scale, intensity, duration, or frequency of the effect, and also includes—</w:t>
                                  </w:r>
                                </w:p>
                                <w:p w14:paraId="58773C48" w14:textId="77777777" w:rsidR="00013C98" w:rsidRPr="005B0DDF" w:rsidRDefault="00013C98" w:rsidP="005B0DDF">
                                  <w:pPr>
                                    <w:pStyle w:val="TableText"/>
                                    <w:spacing w:before="0"/>
                                    <w:ind w:left="284" w:hanging="284"/>
                                  </w:pPr>
                                  <w:r w:rsidRPr="005B0DDF">
                                    <w:t xml:space="preserve">(e) </w:t>
                                  </w:r>
                                  <w:r>
                                    <w:tab/>
                                  </w:r>
                                  <w:proofErr w:type="gramStart"/>
                                  <w:r w:rsidRPr="005B0DDF">
                                    <w:t>any</w:t>
                                  </w:r>
                                  <w:proofErr w:type="gramEnd"/>
                                  <w:r w:rsidRPr="005B0DDF">
                                    <w:t xml:space="preserve"> potential effect of high probability; and</w:t>
                                  </w:r>
                                </w:p>
                                <w:p w14:paraId="71508619" w14:textId="77777777" w:rsidR="00013C98" w:rsidRPr="005B0DDF" w:rsidRDefault="00013C98" w:rsidP="005B0DDF">
                                  <w:pPr>
                                    <w:pStyle w:val="TableText"/>
                                    <w:spacing w:before="0"/>
                                    <w:ind w:left="284" w:hanging="284"/>
                                  </w:pPr>
                                  <w:r w:rsidRPr="005B0DDF">
                                    <w:t xml:space="preserve">(f) </w:t>
                                  </w:r>
                                  <w:r>
                                    <w:tab/>
                                  </w:r>
                                  <w:proofErr w:type="gramStart"/>
                                  <w:r w:rsidRPr="005B0DDF">
                                    <w:t>any</w:t>
                                  </w:r>
                                  <w:proofErr w:type="gramEnd"/>
                                  <w:r w:rsidRPr="005B0DDF">
                                    <w:t xml:space="preserve"> potential effect of low probability which has a high potential impact</w:t>
                                  </w:r>
                                </w:p>
                              </w:txbxContent>
                            </wps:txbx>
                            <wps:bodyPr rot="0" vert="horz" wrap="square" lIns="91440" tIns="45720" rIns="91440" bIns="45720" anchor="t" anchorCtr="0">
                              <a:spAutoFit/>
                            </wps:bodyPr>
                          </wps:wsp>
                        </a:graphicData>
                      </a:graphic>
                    </wp:inline>
                  </w:drawing>
                </mc:Choice>
                <mc:Fallback>
                  <w:pict>
                    <v:shape id="_x0000_s1037"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PcJwIAAE4EAAAOAAAAZHJzL2Uyb0RvYy54bWysVNtu2zAMfR+wfxD0vtgOnF6MOEWXLsOA&#10;rhvQ7gNkWY6FSaImKbGzrx8lp2nQbS/D/CCIInV0eEh6eTNqRfbCeQmmpsUsp0QYDq0025p+e9q8&#10;u6LEB2ZapsCImh6Epzert2+Wg63EHHpQrXAEQYyvBlvTPgRbZZnnvdDMz8AKg84OnGYBTbfNWscG&#10;RNcqm+f5RTaAa60DLrzH07vJSVcJv+sED1+6zotAVE2RW0irS2sT12y1ZNXWMdtLfqTB/oGFZtLg&#10;oyeoOxYY2Tn5G5SW3IGHLsw46Ay6TnKRcsBsivxVNo89syLlguJ4e5LJ/z9Y/rD/6ohsa3pVUmKY&#10;xho9iTGQ9zCSeZRnsL7CqEeLcWHEYyxzStXbe+DfPTGw7pnZilvnYOgFa5FeEW9mZ1cnHB9BmuEz&#10;tPgM2wVIQGPndNQO1SCIjmU6nEoTqXA8LIvLPC8XlHD0FWVeXsxT8TJWPV+3zoePAjSJm5o6rH2C&#10;Z/t7HyIdVj2HxNc8KNlupFLJcNtmrRzZM+yTTfpSBq/ClCFDTa8X88WkwF8h8vT9CULLgA2vpEbF&#10;T0Gsirp9MG1qx8CkmvZIWZmjkFG7ScUwNmMqWZFkjio30B5QWgdTg+NA4qYH95OSAZu7pv7HjjlB&#10;ifpksDzXRVnGaUhGubhELYk79zTnHmY4QtU0UDJt1yFNUBLO3mIZNzIJ/MLkyBmbNul+HLA4Fed2&#10;inr5Dax+AQ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A4jwPcJwIAAE4EAAAOAAAAAAAAAAAAAAAAAC4CAABkcnMvZTJvRG9j&#10;LnhtbFBLAQItABQABgAIAAAAIQDJi2mQ3AAAAAUBAAAPAAAAAAAAAAAAAAAAAIEEAABkcnMvZG93&#10;bnJldi54bWxQSwUGAAAAAAQABADzAAAAigUAAAAA&#10;">
                      <v:textbox style="mso-fit-shape-to-text:t">
                        <w:txbxContent>
                          <w:p w14:paraId="12F3ABC0" w14:textId="77777777" w:rsidR="00013C98" w:rsidRPr="00E61899" w:rsidRDefault="00013C98" w:rsidP="005B0DDF">
                            <w:pPr>
                              <w:pStyle w:val="TableText"/>
                            </w:pPr>
                            <w:proofErr w:type="gramStart"/>
                            <w:r w:rsidRPr="00E61899">
                              <w:t>includes</w:t>
                            </w:r>
                            <w:proofErr w:type="gramEnd"/>
                            <w:r w:rsidRPr="00E61899">
                              <w:t>—</w:t>
                            </w:r>
                          </w:p>
                          <w:p w14:paraId="29109096" w14:textId="77777777" w:rsidR="00013C98" w:rsidRPr="005B0DDF" w:rsidRDefault="00013C98" w:rsidP="005B0DDF">
                            <w:pPr>
                              <w:pStyle w:val="TableText"/>
                              <w:spacing w:before="0"/>
                              <w:ind w:left="284" w:hanging="284"/>
                            </w:pPr>
                            <w:r w:rsidRPr="00E61899">
                              <w:rPr>
                                <w:szCs w:val="18"/>
                              </w:rPr>
                              <w:t>(</w:t>
                            </w:r>
                            <w:r w:rsidRPr="005B0DDF">
                              <w:t>a)</w:t>
                            </w:r>
                            <w:r>
                              <w:tab/>
                            </w:r>
                            <w:proofErr w:type="gramStart"/>
                            <w:r w:rsidRPr="005B0DDF">
                              <w:t>any</w:t>
                            </w:r>
                            <w:proofErr w:type="gramEnd"/>
                            <w:r w:rsidRPr="005B0DDF">
                              <w:t xml:space="preserve"> positive or adverse effect; and</w:t>
                            </w:r>
                          </w:p>
                          <w:p w14:paraId="7B8787EE" w14:textId="77777777" w:rsidR="00013C98" w:rsidRPr="005B0DDF" w:rsidRDefault="00013C98" w:rsidP="005B0DDF">
                            <w:pPr>
                              <w:pStyle w:val="TableText"/>
                              <w:spacing w:before="0"/>
                              <w:ind w:left="284" w:hanging="284"/>
                            </w:pPr>
                            <w:r w:rsidRPr="005B0DDF">
                              <w:t xml:space="preserve">(b) </w:t>
                            </w:r>
                            <w:r>
                              <w:tab/>
                            </w:r>
                            <w:proofErr w:type="gramStart"/>
                            <w:r w:rsidRPr="005B0DDF">
                              <w:t>any</w:t>
                            </w:r>
                            <w:proofErr w:type="gramEnd"/>
                            <w:r w:rsidRPr="005B0DDF">
                              <w:t xml:space="preserve"> temporary or permanent effect; and</w:t>
                            </w:r>
                          </w:p>
                          <w:p w14:paraId="1976B391" w14:textId="77777777" w:rsidR="00013C98" w:rsidRPr="005B0DDF" w:rsidRDefault="00013C98" w:rsidP="005B0DDF">
                            <w:pPr>
                              <w:pStyle w:val="TableText"/>
                              <w:spacing w:before="0"/>
                              <w:ind w:left="284" w:hanging="284"/>
                            </w:pPr>
                            <w:r w:rsidRPr="005B0DDF">
                              <w:t xml:space="preserve">(c) </w:t>
                            </w:r>
                            <w:r>
                              <w:tab/>
                            </w:r>
                            <w:proofErr w:type="gramStart"/>
                            <w:r w:rsidRPr="005B0DDF">
                              <w:t>any</w:t>
                            </w:r>
                            <w:proofErr w:type="gramEnd"/>
                            <w:r w:rsidRPr="005B0DDF">
                              <w:t xml:space="preserve"> past, present, or future effect; and</w:t>
                            </w:r>
                          </w:p>
                          <w:p w14:paraId="79D3901F" w14:textId="77777777" w:rsidR="00013C98" w:rsidRPr="005B0DDF" w:rsidRDefault="00013C98" w:rsidP="005B0DDF">
                            <w:pPr>
                              <w:pStyle w:val="TableText"/>
                              <w:spacing w:before="0"/>
                              <w:ind w:left="284" w:hanging="284"/>
                            </w:pPr>
                            <w:r w:rsidRPr="005B0DDF">
                              <w:t xml:space="preserve">(d) </w:t>
                            </w:r>
                            <w:r>
                              <w:tab/>
                            </w:r>
                            <w:proofErr w:type="gramStart"/>
                            <w:r w:rsidRPr="005B0DDF">
                              <w:t>any</w:t>
                            </w:r>
                            <w:proofErr w:type="gramEnd"/>
                            <w:r w:rsidRPr="005B0DDF">
                              <w:t xml:space="preserve"> cumulative effect which arises over time or in combination with other effects—</w:t>
                            </w:r>
                          </w:p>
                          <w:p w14:paraId="444CFC48" w14:textId="77777777" w:rsidR="00013C98" w:rsidRPr="00E61899" w:rsidRDefault="00013C98" w:rsidP="005B0DDF">
                            <w:pPr>
                              <w:pStyle w:val="TableText"/>
                            </w:pPr>
                            <w:proofErr w:type="gramStart"/>
                            <w:r w:rsidRPr="00E61899">
                              <w:t>regardless</w:t>
                            </w:r>
                            <w:proofErr w:type="gramEnd"/>
                            <w:r w:rsidRPr="00E61899">
                              <w:t xml:space="preserve"> of the scale, intensity, duration, or frequency of the effect, and also includes—</w:t>
                            </w:r>
                          </w:p>
                          <w:p w14:paraId="58773C48" w14:textId="77777777" w:rsidR="00013C98" w:rsidRPr="005B0DDF" w:rsidRDefault="00013C98" w:rsidP="005B0DDF">
                            <w:pPr>
                              <w:pStyle w:val="TableText"/>
                              <w:spacing w:before="0"/>
                              <w:ind w:left="284" w:hanging="284"/>
                            </w:pPr>
                            <w:r w:rsidRPr="005B0DDF">
                              <w:t xml:space="preserve">(e) </w:t>
                            </w:r>
                            <w:r>
                              <w:tab/>
                            </w:r>
                            <w:proofErr w:type="gramStart"/>
                            <w:r w:rsidRPr="005B0DDF">
                              <w:t>any</w:t>
                            </w:r>
                            <w:proofErr w:type="gramEnd"/>
                            <w:r w:rsidRPr="005B0DDF">
                              <w:t xml:space="preserve"> potential effect of high probability; and</w:t>
                            </w:r>
                          </w:p>
                          <w:p w14:paraId="71508619" w14:textId="77777777" w:rsidR="00013C98" w:rsidRPr="005B0DDF" w:rsidRDefault="00013C98" w:rsidP="005B0DDF">
                            <w:pPr>
                              <w:pStyle w:val="TableText"/>
                              <w:spacing w:before="0"/>
                              <w:ind w:left="284" w:hanging="284"/>
                            </w:pPr>
                            <w:r w:rsidRPr="005B0DDF">
                              <w:t xml:space="preserve">(f) </w:t>
                            </w:r>
                            <w:r>
                              <w:tab/>
                            </w:r>
                            <w:proofErr w:type="gramStart"/>
                            <w:r w:rsidRPr="005B0DDF">
                              <w:t>any</w:t>
                            </w:r>
                            <w:proofErr w:type="gramEnd"/>
                            <w:r w:rsidRPr="005B0DDF">
                              <w:t xml:space="preserve"> potential effect of low probability which has a high potential impact</w:t>
                            </w:r>
                          </w:p>
                        </w:txbxContent>
                      </v:textbox>
                      <w10:anchorlock/>
                    </v:shape>
                  </w:pict>
                </mc:Fallback>
              </mc:AlternateContent>
            </w:r>
          </w:p>
        </w:tc>
      </w:tr>
      <w:tr w:rsidR="003F45E2" w:rsidRPr="000852E9" w14:paraId="46794519" w14:textId="77777777" w:rsidTr="007C5473">
        <w:tc>
          <w:tcPr>
            <w:tcW w:w="1132" w:type="pct"/>
            <w:shd w:val="clear" w:color="auto" w:fill="auto"/>
          </w:tcPr>
          <w:p w14:paraId="76F01BE9" w14:textId="77777777" w:rsidR="003F45E2" w:rsidRPr="000852E9" w:rsidRDefault="003F45E2" w:rsidP="00354997">
            <w:pPr>
              <w:pStyle w:val="TableText"/>
              <w:spacing w:before="120"/>
            </w:pPr>
            <w:r w:rsidRPr="000852E9">
              <w:t>environment</w:t>
            </w:r>
          </w:p>
        </w:tc>
        <w:tc>
          <w:tcPr>
            <w:tcW w:w="3868" w:type="pct"/>
            <w:shd w:val="clear" w:color="auto" w:fill="auto"/>
          </w:tcPr>
          <w:p w14:paraId="746BAC35" w14:textId="77777777" w:rsidR="003F45E2" w:rsidRPr="000852E9" w:rsidRDefault="003F45E2" w:rsidP="00354997">
            <w:pPr>
              <w:pStyle w:val="TableText"/>
              <w:spacing w:before="120"/>
            </w:pPr>
            <w:r w:rsidRPr="000852E9">
              <w:t>has the same meaning as in section 2 of the RMA (as set out in the box below)</w:t>
            </w:r>
          </w:p>
          <w:p w14:paraId="61BA631D" w14:textId="77777777" w:rsidR="003F45E2" w:rsidRPr="000852E9" w:rsidRDefault="003F45E2" w:rsidP="00656C6B">
            <w:pPr>
              <w:pStyle w:val="TableText"/>
              <w:spacing w:after="120"/>
            </w:pPr>
            <w:r w:rsidRPr="000852E9">
              <w:rPr>
                <w:noProof/>
              </w:rPr>
              <mc:AlternateContent>
                <mc:Choice Requires="wps">
                  <w:drawing>
                    <wp:inline distT="0" distB="0" distL="0" distR="0" wp14:anchorId="4C8DDB8F" wp14:editId="792CE40C">
                      <wp:extent cx="4170045" cy="1404620"/>
                      <wp:effectExtent l="0" t="0" r="20955" b="13970"/>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E10C4E9" w14:textId="77777777" w:rsidR="00013C98" w:rsidRPr="00BE5EC7" w:rsidRDefault="00013C98" w:rsidP="003F0F62">
                                  <w:pPr>
                                    <w:pStyle w:val="TableText"/>
                                  </w:pPr>
                                  <w:proofErr w:type="gramStart"/>
                                  <w:r w:rsidRPr="00BE5EC7">
                                    <w:t>includes</w:t>
                                  </w:r>
                                  <w:proofErr w:type="gramEnd"/>
                                  <w:r w:rsidRPr="00BE5EC7">
                                    <w:t>—</w:t>
                                  </w:r>
                                </w:p>
                                <w:p w14:paraId="745EEF44" w14:textId="77777777" w:rsidR="00013C98" w:rsidRPr="00BE5EC7" w:rsidRDefault="00013C98" w:rsidP="00354997">
                                  <w:pPr>
                                    <w:pStyle w:val="TableText"/>
                                    <w:spacing w:before="0"/>
                                    <w:ind w:left="284" w:hanging="284"/>
                                    <w:rPr>
                                      <w:szCs w:val="18"/>
                                    </w:rPr>
                                  </w:pPr>
                                  <w:r w:rsidRPr="00BE5EC7">
                                    <w:rPr>
                                      <w:szCs w:val="18"/>
                                    </w:rPr>
                                    <w:t xml:space="preserve">(a) </w:t>
                                  </w:r>
                                  <w:r>
                                    <w:rPr>
                                      <w:szCs w:val="18"/>
                                    </w:rPr>
                                    <w:tab/>
                                  </w:r>
                                  <w:proofErr w:type="gramStart"/>
                                  <w:r w:rsidRPr="00BE5EC7">
                                    <w:rPr>
                                      <w:szCs w:val="18"/>
                                    </w:rPr>
                                    <w:t>ecosystems</w:t>
                                  </w:r>
                                  <w:proofErr w:type="gramEnd"/>
                                  <w:r w:rsidRPr="00BE5EC7">
                                    <w:rPr>
                                      <w:szCs w:val="18"/>
                                    </w:rPr>
                                    <w:t xml:space="preserve"> and their constituent parts, including people and communities; and</w:t>
                                  </w:r>
                                </w:p>
                                <w:p w14:paraId="790DEE9F" w14:textId="77777777" w:rsidR="00013C98" w:rsidRPr="00BE5EC7" w:rsidRDefault="00013C98" w:rsidP="00354997">
                                  <w:pPr>
                                    <w:pStyle w:val="TableText"/>
                                    <w:spacing w:before="0"/>
                                    <w:ind w:left="284" w:hanging="284"/>
                                    <w:rPr>
                                      <w:szCs w:val="18"/>
                                    </w:rPr>
                                  </w:pPr>
                                  <w:r w:rsidRPr="00BE5EC7">
                                    <w:rPr>
                                      <w:szCs w:val="18"/>
                                    </w:rPr>
                                    <w:t xml:space="preserve">(b) </w:t>
                                  </w:r>
                                  <w:r>
                                    <w:rPr>
                                      <w:szCs w:val="18"/>
                                    </w:rPr>
                                    <w:tab/>
                                  </w:r>
                                  <w:proofErr w:type="gramStart"/>
                                  <w:r w:rsidRPr="00BE5EC7">
                                    <w:rPr>
                                      <w:szCs w:val="18"/>
                                    </w:rPr>
                                    <w:t>all</w:t>
                                  </w:r>
                                  <w:proofErr w:type="gramEnd"/>
                                  <w:r w:rsidRPr="00BE5EC7">
                                    <w:rPr>
                                      <w:szCs w:val="18"/>
                                    </w:rPr>
                                    <w:t xml:space="preserve"> natural and physical resources; and</w:t>
                                  </w:r>
                                </w:p>
                                <w:p w14:paraId="268851C2" w14:textId="77777777" w:rsidR="00013C98" w:rsidRPr="00BE5EC7" w:rsidRDefault="00013C98" w:rsidP="00354997">
                                  <w:pPr>
                                    <w:pStyle w:val="TableText"/>
                                    <w:spacing w:before="0"/>
                                    <w:ind w:left="284" w:hanging="284"/>
                                    <w:rPr>
                                      <w:szCs w:val="18"/>
                                    </w:rPr>
                                  </w:pPr>
                                  <w:r w:rsidRPr="00BE5EC7">
                                    <w:rPr>
                                      <w:szCs w:val="18"/>
                                    </w:rPr>
                                    <w:t xml:space="preserve">(c) </w:t>
                                  </w:r>
                                  <w:r>
                                    <w:rPr>
                                      <w:szCs w:val="18"/>
                                    </w:rPr>
                                    <w:tab/>
                                  </w:r>
                                  <w:proofErr w:type="gramStart"/>
                                  <w:r w:rsidRPr="00BE5EC7">
                                    <w:rPr>
                                      <w:szCs w:val="18"/>
                                    </w:rPr>
                                    <w:t>amenity</w:t>
                                  </w:r>
                                  <w:proofErr w:type="gramEnd"/>
                                  <w:r w:rsidRPr="00BE5EC7">
                                    <w:rPr>
                                      <w:szCs w:val="18"/>
                                    </w:rPr>
                                    <w:t xml:space="preserve"> values; and</w:t>
                                  </w:r>
                                </w:p>
                                <w:p w14:paraId="56B54D07" w14:textId="77777777" w:rsidR="00013C98" w:rsidRPr="00BE5EC7" w:rsidRDefault="00013C98" w:rsidP="00354997">
                                  <w:pPr>
                                    <w:pStyle w:val="TableText"/>
                                    <w:spacing w:before="0"/>
                                    <w:ind w:left="284" w:hanging="284"/>
                                    <w:rPr>
                                      <w:szCs w:val="18"/>
                                    </w:rPr>
                                  </w:pPr>
                                  <w:r w:rsidRPr="00BE5EC7">
                                    <w:rPr>
                                      <w:szCs w:val="18"/>
                                    </w:rPr>
                                    <w:t>(d)</w:t>
                                  </w:r>
                                  <w:r>
                                    <w:rPr>
                                      <w:szCs w:val="18"/>
                                    </w:rPr>
                                    <w:tab/>
                                  </w:r>
                                  <w:proofErr w:type="gramStart"/>
                                  <w:r w:rsidRPr="00BE5EC7">
                                    <w:rPr>
                                      <w:szCs w:val="18"/>
                                    </w:rPr>
                                    <w:t>the</w:t>
                                  </w:r>
                                  <w:proofErr w:type="gramEnd"/>
                                  <w:r w:rsidRPr="00BE5EC7">
                                    <w:rPr>
                                      <w:szCs w:val="18"/>
                                    </w:rPr>
                                    <w:t xml:space="preserve"> social, economic, aesthetic, and cultural conditions which affect the matters stated in paragraphs (a) to (c) or whic</w:t>
                                  </w:r>
                                  <w:r>
                                    <w:rPr>
                                      <w:szCs w:val="18"/>
                                    </w:rPr>
                                    <w:t>h are affected by those matters</w:t>
                                  </w:r>
                                </w:p>
                              </w:txbxContent>
                            </wps:txbx>
                            <wps:bodyPr rot="0" vert="horz" wrap="square" lIns="91440" tIns="45720" rIns="91440" bIns="45720" anchor="t" anchorCtr="0">
                              <a:spAutoFit/>
                            </wps:bodyPr>
                          </wps:wsp>
                        </a:graphicData>
                      </a:graphic>
                    </wp:inline>
                  </w:drawing>
                </mc:Choice>
                <mc:Fallback>
                  <w:pict>
                    <v:shape id="_x0000_s1038"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NTJgIAAE4EAAAOAAAAZHJzL2Uyb0RvYy54bWysVNuO0zAQfUfiHyy/0yRVupdo09XSpQhp&#10;uUi7fMDUcRoLx2Nst0n5esZOt1QLvCDyYPkyPj5zzkxubsdes710XqGpeTHLOZNGYKPMtuZfn9Zv&#10;rjjzAUwDGo2s+UF6frt8/epmsJWcY4e6kY4RiPHVYGvehWCrLPOikz34GVpp6LBF10OgpdtmjYOB&#10;0HudzfP8IhvQNdahkN7T7v10yJcJv22lCJ/b1svAdM2JW0ijS+MmjtnyBqqtA9spcaQB/8CiB2Xo&#10;0RPUPQRgO6d+g+qVcOixDTOBfYZtq4RMOVA2Rf4im8cOrEy5kDjenmTy/w9WfNp/cUw1Nb9acGag&#10;J4+e5BjYWxzZPMozWF9R1KOluDDSNtmcUvX2AcU3zwyuOjBbeeccDp2EhugV8WZ2dnXC8RFkM3zE&#10;hp6BXcAENLauj9qRGozQyabDyZpIRdBmWVzmeUkUBZ0VZV5ezJN5GVTP163z4b3EnsVJzR15n+Bh&#10;/+BDpAPVc0h8zaNWzVppnRZuu1lpx/ZAdbJOX8rgRZg2bKj59WK+mBT4K0Sevj9B9CpQwWvVk+Kn&#10;IKiibu9Mk8oxgNLTnChrcxQyajepGMbNmCwrTgZtsDmQtA6nAqeGpEmH7gdnAxV3zf33HTjJmf5g&#10;yJ7roixjN6RFubgkLZk7P9mcn4ARBFXzwNk0XYXUQUk4e0c2rlUSOPo9MTlypqJNuh8bLHbF+TpF&#10;/foNLH8CAAD//wMAUEsDBBQABgAIAAAAIQDJi2mQ3AAAAAUBAAAPAAAAZHJzL2Rvd25yZXYueG1s&#10;TI/BbsIwEETvlfgHa5F6Kw6RSFEaByEQ51KKhHpz7CWOiNdpbELo19ftpb2sNJrRzNtiNdqWDdj7&#10;xpGA+SwBhqScbqgWcHzfPS2B+SBJy9YRCrijh1U5eShkrt2N3nA4hJrFEvK5FGBC6HLOvTJopZ+5&#10;Dil6Z9dbGaLsa657eYvltuVpkmTcyobigpEdbgyqy+FqBfjt/rNT5311Mfr+9bodFuq0+xDicTqu&#10;X4AFHMNfGH7wIzqUkalyV9KetQLiI+H3Ri9bZM/AKgFpOk+BlwX/T19+AwAA//8DAFBLAQItABQA&#10;BgAIAAAAIQC2gziS/gAAAOEBAAATAAAAAAAAAAAAAAAAAAAAAABbQ29udGVudF9UeXBlc10ueG1s&#10;UEsBAi0AFAAGAAgAAAAhADj9If/WAAAAlAEAAAsAAAAAAAAAAAAAAAAALwEAAF9yZWxzLy5yZWxz&#10;UEsBAi0AFAAGAAgAAAAhAEglA1MmAgAATgQAAA4AAAAAAAAAAAAAAAAALgIAAGRycy9lMm9Eb2Mu&#10;eG1sUEsBAi0AFAAGAAgAAAAhAMmLaZDcAAAABQEAAA8AAAAAAAAAAAAAAAAAgAQAAGRycy9kb3du&#10;cmV2LnhtbFBLBQYAAAAABAAEAPMAAACJBQAAAAA=&#10;">
                      <v:textbox style="mso-fit-shape-to-text:t">
                        <w:txbxContent>
                          <w:p w14:paraId="4E10C4E9" w14:textId="77777777" w:rsidR="00013C98" w:rsidRPr="00BE5EC7" w:rsidRDefault="00013C98" w:rsidP="003F0F62">
                            <w:pPr>
                              <w:pStyle w:val="TableText"/>
                            </w:pPr>
                            <w:proofErr w:type="gramStart"/>
                            <w:r w:rsidRPr="00BE5EC7">
                              <w:t>includes</w:t>
                            </w:r>
                            <w:proofErr w:type="gramEnd"/>
                            <w:r w:rsidRPr="00BE5EC7">
                              <w:t>—</w:t>
                            </w:r>
                          </w:p>
                          <w:p w14:paraId="745EEF44" w14:textId="77777777" w:rsidR="00013C98" w:rsidRPr="00BE5EC7" w:rsidRDefault="00013C98" w:rsidP="00354997">
                            <w:pPr>
                              <w:pStyle w:val="TableText"/>
                              <w:spacing w:before="0"/>
                              <w:ind w:left="284" w:hanging="284"/>
                              <w:rPr>
                                <w:szCs w:val="18"/>
                              </w:rPr>
                            </w:pPr>
                            <w:r w:rsidRPr="00BE5EC7">
                              <w:rPr>
                                <w:szCs w:val="18"/>
                              </w:rPr>
                              <w:t xml:space="preserve">(a) </w:t>
                            </w:r>
                            <w:r>
                              <w:rPr>
                                <w:szCs w:val="18"/>
                              </w:rPr>
                              <w:tab/>
                            </w:r>
                            <w:proofErr w:type="gramStart"/>
                            <w:r w:rsidRPr="00BE5EC7">
                              <w:rPr>
                                <w:szCs w:val="18"/>
                              </w:rPr>
                              <w:t>ecosystems</w:t>
                            </w:r>
                            <w:proofErr w:type="gramEnd"/>
                            <w:r w:rsidRPr="00BE5EC7">
                              <w:rPr>
                                <w:szCs w:val="18"/>
                              </w:rPr>
                              <w:t xml:space="preserve"> and their constituent parts, including people and communities; and</w:t>
                            </w:r>
                          </w:p>
                          <w:p w14:paraId="790DEE9F" w14:textId="77777777" w:rsidR="00013C98" w:rsidRPr="00BE5EC7" w:rsidRDefault="00013C98" w:rsidP="00354997">
                            <w:pPr>
                              <w:pStyle w:val="TableText"/>
                              <w:spacing w:before="0"/>
                              <w:ind w:left="284" w:hanging="284"/>
                              <w:rPr>
                                <w:szCs w:val="18"/>
                              </w:rPr>
                            </w:pPr>
                            <w:r w:rsidRPr="00BE5EC7">
                              <w:rPr>
                                <w:szCs w:val="18"/>
                              </w:rPr>
                              <w:t xml:space="preserve">(b) </w:t>
                            </w:r>
                            <w:r>
                              <w:rPr>
                                <w:szCs w:val="18"/>
                              </w:rPr>
                              <w:tab/>
                            </w:r>
                            <w:proofErr w:type="gramStart"/>
                            <w:r w:rsidRPr="00BE5EC7">
                              <w:rPr>
                                <w:szCs w:val="18"/>
                              </w:rPr>
                              <w:t>all</w:t>
                            </w:r>
                            <w:proofErr w:type="gramEnd"/>
                            <w:r w:rsidRPr="00BE5EC7">
                              <w:rPr>
                                <w:szCs w:val="18"/>
                              </w:rPr>
                              <w:t xml:space="preserve"> natural and physical resources; and</w:t>
                            </w:r>
                          </w:p>
                          <w:p w14:paraId="268851C2" w14:textId="77777777" w:rsidR="00013C98" w:rsidRPr="00BE5EC7" w:rsidRDefault="00013C98" w:rsidP="00354997">
                            <w:pPr>
                              <w:pStyle w:val="TableText"/>
                              <w:spacing w:before="0"/>
                              <w:ind w:left="284" w:hanging="284"/>
                              <w:rPr>
                                <w:szCs w:val="18"/>
                              </w:rPr>
                            </w:pPr>
                            <w:r w:rsidRPr="00BE5EC7">
                              <w:rPr>
                                <w:szCs w:val="18"/>
                              </w:rPr>
                              <w:t xml:space="preserve">(c) </w:t>
                            </w:r>
                            <w:r>
                              <w:rPr>
                                <w:szCs w:val="18"/>
                              </w:rPr>
                              <w:tab/>
                            </w:r>
                            <w:proofErr w:type="gramStart"/>
                            <w:r w:rsidRPr="00BE5EC7">
                              <w:rPr>
                                <w:szCs w:val="18"/>
                              </w:rPr>
                              <w:t>amenity</w:t>
                            </w:r>
                            <w:proofErr w:type="gramEnd"/>
                            <w:r w:rsidRPr="00BE5EC7">
                              <w:rPr>
                                <w:szCs w:val="18"/>
                              </w:rPr>
                              <w:t xml:space="preserve"> values; and</w:t>
                            </w:r>
                          </w:p>
                          <w:p w14:paraId="56B54D07" w14:textId="77777777" w:rsidR="00013C98" w:rsidRPr="00BE5EC7" w:rsidRDefault="00013C98" w:rsidP="00354997">
                            <w:pPr>
                              <w:pStyle w:val="TableText"/>
                              <w:spacing w:before="0"/>
                              <w:ind w:left="284" w:hanging="284"/>
                              <w:rPr>
                                <w:szCs w:val="18"/>
                              </w:rPr>
                            </w:pPr>
                            <w:r w:rsidRPr="00BE5EC7">
                              <w:rPr>
                                <w:szCs w:val="18"/>
                              </w:rPr>
                              <w:t>(d)</w:t>
                            </w:r>
                            <w:r>
                              <w:rPr>
                                <w:szCs w:val="18"/>
                              </w:rPr>
                              <w:tab/>
                            </w:r>
                            <w:proofErr w:type="gramStart"/>
                            <w:r w:rsidRPr="00BE5EC7">
                              <w:rPr>
                                <w:szCs w:val="18"/>
                              </w:rPr>
                              <w:t>the</w:t>
                            </w:r>
                            <w:proofErr w:type="gramEnd"/>
                            <w:r w:rsidRPr="00BE5EC7">
                              <w:rPr>
                                <w:szCs w:val="18"/>
                              </w:rPr>
                              <w:t xml:space="preserve"> social, economic, aesthetic, and cultural conditions which affect the matters stated in paragraphs (a) to (c) or whic</w:t>
                            </w:r>
                            <w:r>
                              <w:rPr>
                                <w:szCs w:val="18"/>
                              </w:rPr>
                              <w:t>h are affected by those matters</w:t>
                            </w:r>
                          </w:p>
                        </w:txbxContent>
                      </v:textbox>
                      <w10:anchorlock/>
                    </v:shape>
                  </w:pict>
                </mc:Fallback>
              </mc:AlternateContent>
            </w:r>
          </w:p>
        </w:tc>
      </w:tr>
      <w:tr w:rsidR="003F45E2" w:rsidRPr="000852E9" w14:paraId="595BFC9A" w14:textId="77777777" w:rsidTr="007C5473">
        <w:tc>
          <w:tcPr>
            <w:tcW w:w="1132" w:type="pct"/>
            <w:shd w:val="clear" w:color="auto" w:fill="auto"/>
          </w:tcPr>
          <w:p w14:paraId="355CA9B2" w14:textId="77777777" w:rsidR="003F45E2" w:rsidRPr="000852E9" w:rsidRDefault="003F45E2" w:rsidP="003F0F62">
            <w:pPr>
              <w:pStyle w:val="TableText"/>
              <w:spacing w:before="120"/>
            </w:pPr>
            <w:r w:rsidRPr="000852E9">
              <w:t>esplanade reserve</w:t>
            </w:r>
          </w:p>
        </w:tc>
        <w:tc>
          <w:tcPr>
            <w:tcW w:w="3868" w:type="pct"/>
            <w:shd w:val="clear" w:color="auto" w:fill="auto"/>
          </w:tcPr>
          <w:p w14:paraId="3EE6F4CB" w14:textId="77777777" w:rsidR="003F45E2" w:rsidRPr="000852E9" w:rsidRDefault="003F45E2" w:rsidP="003F0F62">
            <w:pPr>
              <w:pStyle w:val="TableText"/>
              <w:spacing w:before="120"/>
            </w:pPr>
            <w:r w:rsidRPr="000852E9">
              <w:t>has the same meaning as in section 2 of the RMA (as set out in the box below)</w:t>
            </w:r>
          </w:p>
          <w:p w14:paraId="3D49F580" w14:textId="77777777" w:rsidR="003F45E2" w:rsidRPr="000852E9" w:rsidRDefault="003F45E2" w:rsidP="00656C6B">
            <w:pPr>
              <w:pStyle w:val="TableText"/>
              <w:spacing w:after="120"/>
            </w:pPr>
            <w:r w:rsidRPr="000852E9">
              <w:rPr>
                <w:noProof/>
              </w:rPr>
              <mc:AlternateContent>
                <mc:Choice Requires="wps">
                  <w:drawing>
                    <wp:inline distT="0" distB="0" distL="0" distR="0" wp14:anchorId="4A359E2A" wp14:editId="06018A34">
                      <wp:extent cx="4170045" cy="1404620"/>
                      <wp:effectExtent l="0" t="0" r="20955"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07BA467" w14:textId="77777777" w:rsidR="00013C98" w:rsidRPr="001A3636" w:rsidRDefault="00013C98" w:rsidP="003F0F62">
                                  <w:pPr>
                                    <w:pStyle w:val="TableText"/>
                                  </w:pPr>
                                  <w:proofErr w:type="gramStart"/>
                                  <w:r w:rsidRPr="001A3636">
                                    <w:t>means</w:t>
                                  </w:r>
                                  <w:proofErr w:type="gramEnd"/>
                                  <w:r w:rsidRPr="001A3636">
                                    <w:t xml:space="preserve"> a reserve within the meaning of the Reserves Act 1977—</w:t>
                                  </w:r>
                                </w:p>
                                <w:p w14:paraId="025EE0EF" w14:textId="77777777" w:rsidR="00013C98" w:rsidRPr="001A3636" w:rsidRDefault="00013C98" w:rsidP="003F0F62">
                                  <w:pPr>
                                    <w:pStyle w:val="TableText"/>
                                    <w:spacing w:before="0"/>
                                    <w:ind w:left="284" w:hanging="284"/>
                                    <w:rPr>
                                      <w:szCs w:val="18"/>
                                    </w:rPr>
                                  </w:pPr>
                                  <w:r>
                                    <w:rPr>
                                      <w:szCs w:val="18"/>
                                    </w:rPr>
                                    <w:t>(a)</w:t>
                                  </w:r>
                                  <w:r>
                                    <w:rPr>
                                      <w:szCs w:val="18"/>
                                    </w:rPr>
                                    <w:tab/>
                                  </w:r>
                                  <w:proofErr w:type="gramStart"/>
                                  <w:r w:rsidRPr="001A3636">
                                    <w:rPr>
                                      <w:szCs w:val="18"/>
                                    </w:rPr>
                                    <w:t>which</w:t>
                                  </w:r>
                                  <w:proofErr w:type="gramEnd"/>
                                  <w:r w:rsidRPr="001A3636">
                                    <w:rPr>
                                      <w:szCs w:val="18"/>
                                    </w:rPr>
                                    <w:t xml:space="preserve"> is either—</w:t>
                                  </w:r>
                                </w:p>
                                <w:p w14:paraId="0CE7D851" w14:textId="77777777" w:rsidR="00013C98" w:rsidRPr="001A3636" w:rsidRDefault="00013C98" w:rsidP="003F0F62">
                                  <w:pPr>
                                    <w:spacing w:before="0" w:after="60"/>
                                    <w:ind w:left="568" w:hanging="284"/>
                                    <w:rPr>
                                      <w:sz w:val="18"/>
                                      <w:szCs w:val="18"/>
                                    </w:rPr>
                                  </w:pPr>
                                  <w:r w:rsidRPr="001A3636">
                                    <w:rPr>
                                      <w:sz w:val="18"/>
                                      <w:szCs w:val="18"/>
                                    </w:rPr>
                                    <w:t>(</w:t>
                                  </w:r>
                                  <w:proofErr w:type="spellStart"/>
                                  <w:r w:rsidRPr="001A3636">
                                    <w:rPr>
                                      <w:sz w:val="18"/>
                                      <w:szCs w:val="18"/>
                                    </w:rPr>
                                    <w:t>i</w:t>
                                  </w:r>
                                  <w:proofErr w:type="spellEnd"/>
                                  <w:r w:rsidRPr="001A3636">
                                    <w:rPr>
                                      <w:sz w:val="18"/>
                                      <w:szCs w:val="18"/>
                                    </w:rPr>
                                    <w:t>)</w:t>
                                  </w:r>
                                  <w:r>
                                    <w:rPr>
                                      <w:sz w:val="18"/>
                                      <w:szCs w:val="18"/>
                                    </w:rPr>
                                    <w:tab/>
                                  </w:r>
                                  <w:proofErr w:type="gramStart"/>
                                  <w:r w:rsidRPr="001A3636">
                                    <w:rPr>
                                      <w:sz w:val="18"/>
                                      <w:szCs w:val="18"/>
                                    </w:rPr>
                                    <w:t>a</w:t>
                                  </w:r>
                                  <w:proofErr w:type="gramEnd"/>
                                  <w:r w:rsidRPr="001A3636">
                                    <w:rPr>
                                      <w:sz w:val="18"/>
                                      <w:szCs w:val="18"/>
                                    </w:rPr>
                                    <w:t xml:space="preserve"> local purpose reserve within the meaning of section 23 of that Act, if vested in the territorial authority under section 239; or</w:t>
                                  </w:r>
                                </w:p>
                                <w:p w14:paraId="35624457" w14:textId="77777777" w:rsidR="00013C98" w:rsidRPr="001A3636" w:rsidRDefault="00013C98" w:rsidP="003F0F62">
                                  <w:pPr>
                                    <w:spacing w:before="0" w:after="60"/>
                                    <w:ind w:left="568" w:hanging="284"/>
                                    <w:rPr>
                                      <w:sz w:val="18"/>
                                      <w:szCs w:val="18"/>
                                    </w:rPr>
                                  </w:pPr>
                                  <w:r w:rsidRPr="001A3636">
                                    <w:rPr>
                                      <w:sz w:val="18"/>
                                      <w:szCs w:val="18"/>
                                    </w:rPr>
                                    <w:t>(ii)</w:t>
                                  </w:r>
                                  <w:r>
                                    <w:rPr>
                                      <w:sz w:val="18"/>
                                      <w:szCs w:val="18"/>
                                    </w:rPr>
                                    <w:tab/>
                                  </w:r>
                                  <w:proofErr w:type="gramStart"/>
                                  <w:r w:rsidRPr="001A3636">
                                    <w:rPr>
                                      <w:sz w:val="18"/>
                                      <w:szCs w:val="18"/>
                                    </w:rPr>
                                    <w:t>a</w:t>
                                  </w:r>
                                  <w:proofErr w:type="gramEnd"/>
                                  <w:r w:rsidRPr="001A3636">
                                    <w:rPr>
                                      <w:sz w:val="18"/>
                                      <w:szCs w:val="18"/>
                                    </w:rPr>
                                    <w:t xml:space="preserve"> reserve vested in the Crown or a regional council under section 237D; and</w:t>
                                  </w:r>
                                </w:p>
                                <w:p w14:paraId="15E48ED2" w14:textId="77777777" w:rsidR="00013C98" w:rsidRPr="001A3636" w:rsidRDefault="00013C98" w:rsidP="003F0F62">
                                  <w:pPr>
                                    <w:pStyle w:val="TableText"/>
                                    <w:spacing w:before="0"/>
                                    <w:ind w:left="284" w:hanging="284"/>
                                    <w:rPr>
                                      <w:szCs w:val="18"/>
                                    </w:rPr>
                                  </w:pPr>
                                  <w:r w:rsidRPr="001A3636">
                                    <w:rPr>
                                      <w:szCs w:val="18"/>
                                    </w:rPr>
                                    <w:t xml:space="preserve">(b) </w:t>
                                  </w:r>
                                  <w:r>
                                    <w:rPr>
                                      <w:szCs w:val="18"/>
                                    </w:rPr>
                                    <w:tab/>
                                  </w:r>
                                  <w:proofErr w:type="gramStart"/>
                                  <w:r w:rsidRPr="001A3636">
                                    <w:rPr>
                                      <w:szCs w:val="18"/>
                                    </w:rPr>
                                    <w:t>which</w:t>
                                  </w:r>
                                  <w:proofErr w:type="gramEnd"/>
                                  <w:r w:rsidRPr="001A3636">
                                    <w:rPr>
                                      <w:szCs w:val="18"/>
                                    </w:rPr>
                                    <w:t xml:space="preserve"> is vested in the territorial authority, regional council, or the Crown for a purpose or </w:t>
                                  </w:r>
                                  <w:r>
                                    <w:rPr>
                                      <w:szCs w:val="18"/>
                                    </w:rPr>
                                    <w:t>purposes set out in section 229</w:t>
                                  </w:r>
                                </w:p>
                              </w:txbxContent>
                            </wps:txbx>
                            <wps:bodyPr rot="0" vert="horz" wrap="square" lIns="91440" tIns="45720" rIns="91440" bIns="45720" anchor="t" anchorCtr="0">
                              <a:spAutoFit/>
                            </wps:bodyPr>
                          </wps:wsp>
                        </a:graphicData>
                      </a:graphic>
                    </wp:inline>
                  </w:drawing>
                </mc:Choice>
                <mc:Fallback>
                  <w:pict>
                    <v:shape id="_x0000_s1039"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ecKAIAAE4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RuQYlh&#10;GjV6EkMg72Ags0hPb32JUY8W48KAxxiaSvX2Afh3TwysO2a24s456DvBGkxvGm9mF1dHHB9B6v4T&#10;NPgM2wVIQEPrdOQO2SCIjjIdztLEVDgeFtPrPC/mlHD0TYu8uJol8TJWnq5b58MHAZrETUUdap/g&#10;2f7Bh5gOK08h8TUPSjYbqVQy3LZeK0f2DPtkk75UwYswZUhf0cV8Nh8Z+CtEnr4/QWgZsOGV1BW9&#10;OQexMvL23jSpHQOTatxjysociYzcjSyGoR5Gyd6eBKqhOSC1DsYGx4HETQfuJyU9NndF/Y8dc4IS&#10;9dGgPItpUcRpSEYxv0Yuibv01JceZjhCVTRQMm7XIU1QIs7eoYwbmQiOeo+ZHHPGpk28HwcsTsWl&#10;naJ+/QZWz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R1AXnCgCAABOBAAADgAAAAAAAAAAAAAAAAAuAgAAZHJzL2Uyb0Rv&#10;Yy54bWxQSwECLQAUAAYACAAAACEAyYtpkNwAAAAFAQAADwAAAAAAAAAAAAAAAACCBAAAZHJzL2Rv&#10;d25yZXYueG1sUEsFBgAAAAAEAAQA8wAAAIsFAAAAAA==&#10;">
                      <v:textbox style="mso-fit-shape-to-text:t">
                        <w:txbxContent>
                          <w:p w14:paraId="607BA467" w14:textId="77777777" w:rsidR="00013C98" w:rsidRPr="001A3636" w:rsidRDefault="00013C98" w:rsidP="003F0F62">
                            <w:pPr>
                              <w:pStyle w:val="TableText"/>
                            </w:pPr>
                            <w:proofErr w:type="gramStart"/>
                            <w:r w:rsidRPr="001A3636">
                              <w:t>means</w:t>
                            </w:r>
                            <w:proofErr w:type="gramEnd"/>
                            <w:r w:rsidRPr="001A3636">
                              <w:t xml:space="preserve"> a reserve within the meaning of the Reserves Act 1977—</w:t>
                            </w:r>
                          </w:p>
                          <w:p w14:paraId="025EE0EF" w14:textId="77777777" w:rsidR="00013C98" w:rsidRPr="001A3636" w:rsidRDefault="00013C98" w:rsidP="003F0F62">
                            <w:pPr>
                              <w:pStyle w:val="TableText"/>
                              <w:spacing w:before="0"/>
                              <w:ind w:left="284" w:hanging="284"/>
                              <w:rPr>
                                <w:szCs w:val="18"/>
                              </w:rPr>
                            </w:pPr>
                            <w:r>
                              <w:rPr>
                                <w:szCs w:val="18"/>
                              </w:rPr>
                              <w:t>(a)</w:t>
                            </w:r>
                            <w:r>
                              <w:rPr>
                                <w:szCs w:val="18"/>
                              </w:rPr>
                              <w:tab/>
                            </w:r>
                            <w:proofErr w:type="gramStart"/>
                            <w:r w:rsidRPr="001A3636">
                              <w:rPr>
                                <w:szCs w:val="18"/>
                              </w:rPr>
                              <w:t>which</w:t>
                            </w:r>
                            <w:proofErr w:type="gramEnd"/>
                            <w:r w:rsidRPr="001A3636">
                              <w:rPr>
                                <w:szCs w:val="18"/>
                              </w:rPr>
                              <w:t xml:space="preserve"> is either—</w:t>
                            </w:r>
                          </w:p>
                          <w:p w14:paraId="0CE7D851" w14:textId="77777777" w:rsidR="00013C98" w:rsidRPr="001A3636" w:rsidRDefault="00013C98" w:rsidP="003F0F62">
                            <w:pPr>
                              <w:spacing w:before="0" w:after="60"/>
                              <w:ind w:left="568" w:hanging="284"/>
                              <w:rPr>
                                <w:sz w:val="18"/>
                                <w:szCs w:val="18"/>
                              </w:rPr>
                            </w:pPr>
                            <w:r w:rsidRPr="001A3636">
                              <w:rPr>
                                <w:sz w:val="18"/>
                                <w:szCs w:val="18"/>
                              </w:rPr>
                              <w:t>(</w:t>
                            </w:r>
                            <w:proofErr w:type="spellStart"/>
                            <w:r w:rsidRPr="001A3636">
                              <w:rPr>
                                <w:sz w:val="18"/>
                                <w:szCs w:val="18"/>
                              </w:rPr>
                              <w:t>i</w:t>
                            </w:r>
                            <w:proofErr w:type="spellEnd"/>
                            <w:r w:rsidRPr="001A3636">
                              <w:rPr>
                                <w:sz w:val="18"/>
                                <w:szCs w:val="18"/>
                              </w:rPr>
                              <w:t>)</w:t>
                            </w:r>
                            <w:r>
                              <w:rPr>
                                <w:sz w:val="18"/>
                                <w:szCs w:val="18"/>
                              </w:rPr>
                              <w:tab/>
                            </w:r>
                            <w:proofErr w:type="gramStart"/>
                            <w:r w:rsidRPr="001A3636">
                              <w:rPr>
                                <w:sz w:val="18"/>
                                <w:szCs w:val="18"/>
                              </w:rPr>
                              <w:t>a</w:t>
                            </w:r>
                            <w:proofErr w:type="gramEnd"/>
                            <w:r w:rsidRPr="001A3636">
                              <w:rPr>
                                <w:sz w:val="18"/>
                                <w:szCs w:val="18"/>
                              </w:rPr>
                              <w:t xml:space="preserve"> local purpose reserve within the meaning of section 23 of that Act, if vested in the territorial authority under section 239; or</w:t>
                            </w:r>
                          </w:p>
                          <w:p w14:paraId="35624457" w14:textId="77777777" w:rsidR="00013C98" w:rsidRPr="001A3636" w:rsidRDefault="00013C98" w:rsidP="003F0F62">
                            <w:pPr>
                              <w:spacing w:before="0" w:after="60"/>
                              <w:ind w:left="568" w:hanging="284"/>
                              <w:rPr>
                                <w:sz w:val="18"/>
                                <w:szCs w:val="18"/>
                              </w:rPr>
                            </w:pPr>
                            <w:r w:rsidRPr="001A3636">
                              <w:rPr>
                                <w:sz w:val="18"/>
                                <w:szCs w:val="18"/>
                              </w:rPr>
                              <w:t>(ii)</w:t>
                            </w:r>
                            <w:r>
                              <w:rPr>
                                <w:sz w:val="18"/>
                                <w:szCs w:val="18"/>
                              </w:rPr>
                              <w:tab/>
                            </w:r>
                            <w:proofErr w:type="gramStart"/>
                            <w:r w:rsidRPr="001A3636">
                              <w:rPr>
                                <w:sz w:val="18"/>
                                <w:szCs w:val="18"/>
                              </w:rPr>
                              <w:t>a</w:t>
                            </w:r>
                            <w:proofErr w:type="gramEnd"/>
                            <w:r w:rsidRPr="001A3636">
                              <w:rPr>
                                <w:sz w:val="18"/>
                                <w:szCs w:val="18"/>
                              </w:rPr>
                              <w:t xml:space="preserve"> reserve vested in the Crown or a regional council under section 237D; and</w:t>
                            </w:r>
                          </w:p>
                          <w:p w14:paraId="15E48ED2" w14:textId="77777777" w:rsidR="00013C98" w:rsidRPr="001A3636" w:rsidRDefault="00013C98" w:rsidP="003F0F62">
                            <w:pPr>
                              <w:pStyle w:val="TableText"/>
                              <w:spacing w:before="0"/>
                              <w:ind w:left="284" w:hanging="284"/>
                              <w:rPr>
                                <w:szCs w:val="18"/>
                              </w:rPr>
                            </w:pPr>
                            <w:r w:rsidRPr="001A3636">
                              <w:rPr>
                                <w:szCs w:val="18"/>
                              </w:rPr>
                              <w:t xml:space="preserve">(b) </w:t>
                            </w:r>
                            <w:r>
                              <w:rPr>
                                <w:szCs w:val="18"/>
                              </w:rPr>
                              <w:tab/>
                            </w:r>
                            <w:proofErr w:type="gramStart"/>
                            <w:r w:rsidRPr="001A3636">
                              <w:rPr>
                                <w:szCs w:val="18"/>
                              </w:rPr>
                              <w:t>which</w:t>
                            </w:r>
                            <w:proofErr w:type="gramEnd"/>
                            <w:r w:rsidRPr="001A3636">
                              <w:rPr>
                                <w:szCs w:val="18"/>
                              </w:rPr>
                              <w:t xml:space="preserve"> is vested in the territorial authority, regional council, or the Crown for a purpose or </w:t>
                            </w:r>
                            <w:r>
                              <w:rPr>
                                <w:szCs w:val="18"/>
                              </w:rPr>
                              <w:t>purposes set out in section 229</w:t>
                            </w:r>
                          </w:p>
                        </w:txbxContent>
                      </v:textbox>
                      <w10:anchorlock/>
                    </v:shape>
                  </w:pict>
                </mc:Fallback>
              </mc:AlternateContent>
            </w:r>
          </w:p>
        </w:tc>
      </w:tr>
      <w:tr w:rsidR="003F45E2" w:rsidRPr="000852E9" w14:paraId="33CAEAFF" w14:textId="77777777" w:rsidTr="007C5473">
        <w:tc>
          <w:tcPr>
            <w:tcW w:w="1132" w:type="pct"/>
            <w:shd w:val="clear" w:color="auto" w:fill="auto"/>
          </w:tcPr>
          <w:p w14:paraId="38F67643" w14:textId="77777777" w:rsidR="003F45E2" w:rsidRPr="000852E9" w:rsidRDefault="003F45E2" w:rsidP="003F0F62">
            <w:pPr>
              <w:pStyle w:val="TableText"/>
              <w:spacing w:before="120"/>
            </w:pPr>
            <w:r w:rsidRPr="000852E9">
              <w:t>esplanade strip</w:t>
            </w:r>
          </w:p>
        </w:tc>
        <w:tc>
          <w:tcPr>
            <w:tcW w:w="3868" w:type="pct"/>
            <w:shd w:val="clear" w:color="auto" w:fill="auto"/>
          </w:tcPr>
          <w:p w14:paraId="6223CBC5" w14:textId="77777777" w:rsidR="003F45E2" w:rsidRPr="000852E9" w:rsidRDefault="003F45E2" w:rsidP="003F0F62">
            <w:pPr>
              <w:pStyle w:val="TableText"/>
              <w:spacing w:before="120"/>
            </w:pPr>
            <w:r w:rsidRPr="000852E9">
              <w:t>has the same meaning as in section 2 of the RMA (as set out in the box below)</w:t>
            </w:r>
          </w:p>
          <w:p w14:paraId="124D1FD5" w14:textId="77777777" w:rsidR="003F45E2" w:rsidRPr="000852E9" w:rsidRDefault="003F45E2" w:rsidP="00656C6B">
            <w:pPr>
              <w:pStyle w:val="TableText"/>
              <w:spacing w:after="120"/>
            </w:pPr>
            <w:r w:rsidRPr="000852E9">
              <w:rPr>
                <w:noProof/>
              </w:rPr>
              <mc:AlternateContent>
                <mc:Choice Requires="wps">
                  <w:drawing>
                    <wp:inline distT="0" distB="0" distL="0" distR="0" wp14:anchorId="041F914F" wp14:editId="4A1641D1">
                      <wp:extent cx="4170045" cy="1404620"/>
                      <wp:effectExtent l="0" t="0" r="20955" b="13970"/>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AC40CA3" w14:textId="77777777" w:rsidR="00013C98" w:rsidRPr="001A3636" w:rsidRDefault="00013C98" w:rsidP="003F0F62">
                                  <w:pPr>
                                    <w:pStyle w:val="TableText"/>
                                  </w:pPr>
                                  <w:proofErr w:type="gramStart"/>
                                  <w:r>
                                    <w:t>means</w:t>
                                  </w:r>
                                  <w:proofErr w:type="gramEnd"/>
                                  <w:r>
                                    <w:t xml:space="preserve"> </w:t>
                                  </w:r>
                                  <w:r w:rsidRPr="001A3636">
                                    <w:t>a strip of land created by the registration of an instrument in accordance with section 232 for a purpose or purposes set out in section 229</w:t>
                                  </w:r>
                                </w:p>
                              </w:txbxContent>
                            </wps:txbx>
                            <wps:bodyPr rot="0" vert="horz" wrap="square" lIns="91440" tIns="45720" rIns="91440" bIns="45720" anchor="t" anchorCtr="0">
                              <a:spAutoFit/>
                            </wps:bodyPr>
                          </wps:wsp>
                        </a:graphicData>
                      </a:graphic>
                    </wp:inline>
                  </w:drawing>
                </mc:Choice>
                <mc:Fallback>
                  <w:pict>
                    <v:shape id="_x0000_s1040"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HYKAIAAE4EAAAOAAAAZHJzL2Uyb0RvYy54bWysVNtu2zAMfR+wfxD0vtgOnLQ16hRdugwD&#10;ugvQ7gNkWY6FSaImKbGzrx8lJ1nQbS/D/CCIInVEnkP69m7UiuyF8xJMTYtZTokwHFpptjX9+rx5&#10;c02JD8y0TIERNT0IT+9Wr1/dDrYSc+hBtcIRBDG+GmxN+xBslWWe90IzPwMrDDo7cJoFNN02ax0b&#10;EF2rbJ7ny2wA11oHXHiPpw+Tk64SftcJHj53nReBqJpibiGtLq1NXLPVLau2jtle8mMa7B+y0Ewa&#10;fPQM9cACIzsnf4PSkjvw0IUZB51B10kuUg1YTZG/qOapZ1akWpAcb880+f8Hyz/tvzgi25peLykx&#10;TKNGz2IM5C2MZB7pGayvMOrJYlwY8RhlTqV6+wj8mycG1j0zW3HvHAy9YC2mV8Sb2cXVCcdHkGb4&#10;CC0+w3YBEtDYOR25QzYIoqNMh7M0MRWOh2VxleflghKOvqLMy+U8iZex6nTdOh/eC9AkbmrqUPsE&#10;z/aPPsR0WHUKia95ULLdSKWS4bbNWjmyZ9gnm/SlCl6EKUOGmt4s5ouJgb9C5On7E4SWARteSY2M&#10;n4NYFXl7Z9rUjoFJNe0xZWWOREbuJhbD2IxJsqI8CdRAe0BqHUwNjgOJmx7cD0oGbO6a+u875gQl&#10;6oNBeW6KsozTkIxycYVcEnfpaS49zHCEqmmgZNquQ5qgRJy9Rxk3MhEc9Z4yOeaMTZt4Pw5YnIpL&#10;O0X9+g2sfgI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rgOx2CgCAABOBAAADgAAAAAAAAAAAAAAAAAuAgAAZHJzL2Uyb0Rv&#10;Yy54bWxQSwECLQAUAAYACAAAACEAyYtpkNwAAAAFAQAADwAAAAAAAAAAAAAAAACCBAAAZHJzL2Rv&#10;d25yZXYueG1sUEsFBgAAAAAEAAQA8wAAAIsFAAAAAA==&#10;">
                      <v:textbox style="mso-fit-shape-to-text:t">
                        <w:txbxContent>
                          <w:p w14:paraId="6AC40CA3" w14:textId="77777777" w:rsidR="00013C98" w:rsidRPr="001A3636" w:rsidRDefault="00013C98" w:rsidP="003F0F62">
                            <w:pPr>
                              <w:pStyle w:val="TableText"/>
                            </w:pPr>
                            <w:proofErr w:type="gramStart"/>
                            <w:r>
                              <w:t>means</w:t>
                            </w:r>
                            <w:proofErr w:type="gramEnd"/>
                            <w:r>
                              <w:t xml:space="preserve"> </w:t>
                            </w:r>
                            <w:r w:rsidRPr="001A3636">
                              <w:t>a strip of land created by the registration of an instrument in accordance with section 232 for a purpose or purposes set out in section 229</w:t>
                            </w:r>
                          </w:p>
                        </w:txbxContent>
                      </v:textbox>
                      <w10:anchorlock/>
                    </v:shape>
                  </w:pict>
                </mc:Fallback>
              </mc:AlternateContent>
            </w:r>
          </w:p>
        </w:tc>
      </w:tr>
      <w:tr w:rsidR="003F45E2" w:rsidRPr="000852E9" w14:paraId="14CF997B" w14:textId="77777777" w:rsidTr="007C5473">
        <w:tc>
          <w:tcPr>
            <w:tcW w:w="1132" w:type="pct"/>
            <w:shd w:val="clear" w:color="auto" w:fill="auto"/>
          </w:tcPr>
          <w:p w14:paraId="0AA61075" w14:textId="77777777" w:rsidR="003F45E2" w:rsidRPr="000852E9" w:rsidRDefault="003F45E2" w:rsidP="003F0F62">
            <w:pPr>
              <w:pStyle w:val="TableText"/>
            </w:pPr>
            <w:bookmarkStart w:id="31" w:name="fertiliser"/>
            <w:r w:rsidRPr="000852E9">
              <w:t>fertiliser</w:t>
            </w:r>
            <w:bookmarkEnd w:id="31"/>
          </w:p>
        </w:tc>
        <w:tc>
          <w:tcPr>
            <w:tcW w:w="3868" w:type="pct"/>
            <w:shd w:val="clear" w:color="auto" w:fill="auto"/>
          </w:tcPr>
          <w:p w14:paraId="1FD2077C" w14:textId="77777777" w:rsidR="003F45E2" w:rsidRPr="000852E9" w:rsidRDefault="003F45E2" w:rsidP="003F0F62">
            <w:pPr>
              <w:pStyle w:val="TableText"/>
              <w:ind w:left="284" w:hanging="284"/>
            </w:pPr>
            <w:r w:rsidRPr="000852E9">
              <w:t>(a)</w:t>
            </w:r>
            <w:r w:rsidR="003F0F62" w:rsidRPr="000852E9">
              <w:tab/>
            </w:r>
            <w:r w:rsidRPr="000852E9">
              <w:t xml:space="preserve">means any substance or biological compound that is— </w:t>
            </w:r>
          </w:p>
          <w:p w14:paraId="5775F59D" w14:textId="77777777" w:rsidR="003F45E2" w:rsidRPr="000852E9" w:rsidRDefault="003F45E2" w:rsidP="003F0F62">
            <w:pPr>
              <w:pStyle w:val="TableText"/>
              <w:spacing w:before="0"/>
              <w:ind w:left="568" w:hanging="284"/>
            </w:pPr>
            <w:r w:rsidRPr="000852E9">
              <w:t>(</w:t>
            </w:r>
            <w:proofErr w:type="spellStart"/>
            <w:r w:rsidRPr="000852E9">
              <w:t>i</w:t>
            </w:r>
            <w:proofErr w:type="spellEnd"/>
            <w:r w:rsidRPr="000852E9">
              <w:t>)</w:t>
            </w:r>
            <w:r w:rsidR="003F0F62" w:rsidRPr="000852E9">
              <w:tab/>
            </w:r>
            <w:r w:rsidRPr="000852E9">
              <w:t xml:space="preserve">applied to plants or soils, whether in solid or liquid form; and </w:t>
            </w:r>
          </w:p>
          <w:p w14:paraId="635C7282" w14:textId="77777777" w:rsidR="003F45E2" w:rsidRPr="000852E9" w:rsidRDefault="003F45E2" w:rsidP="003F0F62">
            <w:pPr>
              <w:pStyle w:val="TableText"/>
              <w:spacing w:before="0"/>
              <w:ind w:left="568" w:hanging="284"/>
            </w:pPr>
            <w:r w:rsidRPr="000852E9">
              <w:t xml:space="preserve">(ii) </w:t>
            </w:r>
            <w:r w:rsidR="003F0F62" w:rsidRPr="000852E9">
              <w:tab/>
            </w:r>
            <w:r w:rsidRPr="000852E9">
              <w:t xml:space="preserve">supports or sustains the growth, productivity or quality of soils, plants or, indirectly, animals; but </w:t>
            </w:r>
          </w:p>
          <w:p w14:paraId="6CA1C356" w14:textId="77777777" w:rsidR="003F45E2" w:rsidRPr="000852E9" w:rsidRDefault="003F45E2" w:rsidP="003F0F62">
            <w:pPr>
              <w:pStyle w:val="TableText"/>
              <w:spacing w:before="0"/>
              <w:ind w:left="284" w:hanging="284"/>
            </w:pPr>
            <w:r w:rsidRPr="000852E9">
              <w:t xml:space="preserve">(b) </w:t>
            </w:r>
            <w:r w:rsidR="00FF3FFB" w:rsidRPr="000852E9">
              <w:tab/>
            </w:r>
            <w:r w:rsidRPr="000852E9">
              <w:t>does not include livestock and human effluent, or pathogens</w:t>
            </w:r>
          </w:p>
        </w:tc>
      </w:tr>
      <w:tr w:rsidR="003F45E2" w:rsidRPr="000852E9" w14:paraId="4EF780A6" w14:textId="77777777" w:rsidTr="007C5473">
        <w:tc>
          <w:tcPr>
            <w:tcW w:w="1132" w:type="pct"/>
            <w:shd w:val="clear" w:color="auto" w:fill="auto"/>
          </w:tcPr>
          <w:p w14:paraId="7B3FB210" w14:textId="77777777" w:rsidR="003F45E2" w:rsidRPr="000852E9" w:rsidRDefault="003F45E2" w:rsidP="003F0F62">
            <w:pPr>
              <w:pStyle w:val="TableText"/>
            </w:pPr>
            <w:bookmarkStart w:id="32" w:name="footprint"/>
            <w:r w:rsidRPr="000852E9">
              <w:t>footprint</w:t>
            </w:r>
            <w:bookmarkEnd w:id="32"/>
          </w:p>
        </w:tc>
        <w:tc>
          <w:tcPr>
            <w:tcW w:w="3868" w:type="pct"/>
            <w:shd w:val="clear" w:color="auto" w:fill="auto"/>
          </w:tcPr>
          <w:p w14:paraId="559EFA5C" w14:textId="77777777" w:rsidR="003F45E2" w:rsidRPr="000852E9" w:rsidRDefault="003F45E2" w:rsidP="003F0F62">
            <w:pPr>
              <w:pStyle w:val="TableText"/>
            </w:pPr>
            <w:r w:rsidRPr="000852E9">
              <w:t xml:space="preserve">means the total area of </w:t>
            </w:r>
            <w:hyperlink w:anchor="structure" w:history="1">
              <w:r w:rsidRPr="000852E9">
                <w:rPr>
                  <w:rStyle w:val="Hyperlink"/>
                  <w:rFonts w:asciiTheme="minorHAnsi" w:hAnsiTheme="minorHAnsi"/>
                  <w:szCs w:val="18"/>
                </w:rPr>
                <w:t>structures</w:t>
              </w:r>
            </w:hyperlink>
            <w:r w:rsidRPr="000852E9">
              <w:t xml:space="preserve"> at ground floor level and the area of any section of any of those </w:t>
            </w:r>
            <w:hyperlink w:anchor="structure" w:history="1">
              <w:r w:rsidRPr="000852E9">
                <w:rPr>
                  <w:rStyle w:val="Hyperlink"/>
                  <w:rFonts w:asciiTheme="minorHAnsi" w:hAnsiTheme="minorHAnsi"/>
                  <w:szCs w:val="18"/>
                </w:rPr>
                <w:t>structure</w:t>
              </w:r>
            </w:hyperlink>
            <w:r w:rsidRPr="000852E9">
              <w:rPr>
                <w:rStyle w:val="Hyperlink"/>
                <w:rFonts w:asciiTheme="minorHAnsi" w:hAnsiTheme="minorHAnsi"/>
                <w:szCs w:val="18"/>
              </w:rPr>
              <w:t>s</w:t>
            </w:r>
            <w:r w:rsidRPr="000852E9">
              <w:t xml:space="preserve"> that protrudes directly above the ground</w:t>
            </w:r>
          </w:p>
        </w:tc>
      </w:tr>
      <w:tr w:rsidR="003F45E2" w:rsidRPr="000852E9" w14:paraId="29E8DF7C" w14:textId="77777777" w:rsidTr="007C5473">
        <w:tc>
          <w:tcPr>
            <w:tcW w:w="1132" w:type="pct"/>
            <w:shd w:val="clear" w:color="auto" w:fill="auto"/>
          </w:tcPr>
          <w:p w14:paraId="080F495C" w14:textId="77777777" w:rsidR="003F45E2" w:rsidRPr="000852E9" w:rsidRDefault="003F45E2" w:rsidP="00FF3FFB">
            <w:pPr>
              <w:pStyle w:val="TableText"/>
              <w:keepNext/>
            </w:pPr>
            <w:r w:rsidRPr="000852E9">
              <w:lastRenderedPageBreak/>
              <w:t>freshwater</w:t>
            </w:r>
          </w:p>
        </w:tc>
        <w:tc>
          <w:tcPr>
            <w:tcW w:w="3868" w:type="pct"/>
            <w:shd w:val="clear" w:color="auto" w:fill="auto"/>
          </w:tcPr>
          <w:p w14:paraId="4D7DF4DC" w14:textId="77777777" w:rsidR="003F45E2" w:rsidRPr="000852E9" w:rsidRDefault="003F45E2" w:rsidP="003F0F62">
            <w:pPr>
              <w:pStyle w:val="TableText"/>
            </w:pPr>
            <w:r w:rsidRPr="000852E9">
              <w:t xml:space="preserve">has the same meaning as fresh water in section 2 of the RMA (as set out in the box below) </w:t>
            </w:r>
          </w:p>
          <w:p w14:paraId="74277CBA" w14:textId="77777777" w:rsidR="003F45E2" w:rsidRPr="000852E9" w:rsidRDefault="003F45E2" w:rsidP="00FF3FFB">
            <w:pPr>
              <w:pStyle w:val="TableText"/>
              <w:spacing w:after="120"/>
            </w:pPr>
            <w:r w:rsidRPr="000852E9">
              <w:rPr>
                <w:noProof/>
              </w:rPr>
              <mc:AlternateContent>
                <mc:Choice Requires="wps">
                  <w:drawing>
                    <wp:inline distT="0" distB="0" distL="0" distR="0" wp14:anchorId="52E7B8A8" wp14:editId="1EA3D4AF">
                      <wp:extent cx="4168800" cy="327600"/>
                      <wp:effectExtent l="0" t="0" r="22225" b="13970"/>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800" cy="327600"/>
                              </a:xfrm>
                              <a:prstGeom prst="rect">
                                <a:avLst/>
                              </a:prstGeom>
                              <a:solidFill>
                                <a:srgbClr val="FFFFFF"/>
                              </a:solidFill>
                              <a:ln w="9525">
                                <a:solidFill>
                                  <a:srgbClr val="000000"/>
                                </a:solidFill>
                                <a:miter lim="800000"/>
                                <a:headEnd/>
                                <a:tailEnd/>
                              </a:ln>
                            </wps:spPr>
                            <wps:txbx>
                              <w:txbxContent>
                                <w:p w14:paraId="0720886A" w14:textId="77777777" w:rsidR="00013C98" w:rsidRPr="001A3636" w:rsidRDefault="00013C98" w:rsidP="00FF3FFB">
                                  <w:pPr>
                                    <w:pStyle w:val="TableText"/>
                                  </w:pPr>
                                  <w:proofErr w:type="gramStart"/>
                                  <w:r>
                                    <w:t>means</w:t>
                                  </w:r>
                                  <w:proofErr w:type="gramEnd"/>
                                  <w:r>
                                    <w:t xml:space="preserve"> </w:t>
                                  </w:r>
                                  <w:r w:rsidRPr="00432542">
                                    <w:t>all water except coa</w:t>
                                  </w:r>
                                  <w:r>
                                    <w:t>stal water and geothermal water</w:t>
                                  </w:r>
                                </w:p>
                              </w:txbxContent>
                            </wps:txbx>
                            <wps:bodyPr rot="0" vert="horz" wrap="square" lIns="91440" tIns="45720" rIns="91440" bIns="45720" anchor="t" anchorCtr="0">
                              <a:spAutoFit/>
                            </wps:bodyPr>
                          </wps:wsp>
                        </a:graphicData>
                      </a:graphic>
                    </wp:inline>
                  </w:drawing>
                </mc:Choice>
                <mc:Fallback>
                  <w:pict>
                    <v:shape id="_x0000_s1041" type="#_x0000_t202" style="width:328.2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0JgIAAE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eUVJYZp&#10;7NGjGAJ5AwMpIj299SV6PVj0CwNeY5tTqd7eA//qiYFNx8xO3DoHfSdYg+lN48vs4umI4yNI3X+A&#10;BsOwfYAENLROR+6QDYLo2KbjuTUxFY6Xs+liuczRxNH2urhaoBxDsPLptXU+vBOgSRQq6rD1CZ0d&#10;7n0YXZ9cYjAPSjZbqVRS3K7eKEcODMdkm74T+k9uypC+otfzYj4S8FeIPH1/gtAy4LwrqZHwsxMr&#10;I21vTYNpsjIwqUYZq1PmxGOkbiQxDPWQOjadxwiR5BqaIzLrYJxv3EcUOnDfKelxtivqv+2ZE5So&#10;9wa7cz2dzeIyJGU2vypQcZeW+tLCDEeoigZKRnET0gIl4uwtdnErE8HPmZxyxplNLTrtV1yKSz15&#10;Pf8F1j8AAAD//wMAUEsDBBQABgAIAAAAIQAAsJ9q2gAAAAQBAAAPAAAAZHJzL2Rvd25yZXYueG1s&#10;TI9BS8NAEIXvgv9hGcGb3VRIkJhJEUvP1iqIt83uNBuanY3ZbZr661292MvA4z3e+6Zaza4XE42h&#10;84ywXGQgiLU3HbcI72+buwcQISo2qvdMCGcKsKqvrypVGn/iV5p2sRWphEOpEGyMQyll0JacCgs/&#10;ECdv70enYpJjK82oTqnc9fI+ywrpVMdpwaqBni3pw+7oEMJ6+zXo/bY5WHP+fllPuf7YfCLe3sxP&#10;jyAizfE/DL/4CR3qxNT4I5sgeoT0SPy7ySvyIgfRIOTLAmRdyUv4+gcAAP//AwBQSwECLQAUAAYA&#10;CAAAACEAtoM4kv4AAADhAQAAEwAAAAAAAAAAAAAAAAAAAAAAW0NvbnRlbnRfVHlwZXNdLnhtbFBL&#10;AQItABQABgAIAAAAIQA4/SH/1gAAAJQBAAALAAAAAAAAAAAAAAAAAC8BAABfcmVscy8ucmVsc1BL&#10;AQItABQABgAIAAAAIQBpg/O0JgIAAE0EAAAOAAAAAAAAAAAAAAAAAC4CAABkcnMvZTJvRG9jLnht&#10;bFBLAQItABQABgAIAAAAIQAAsJ9q2gAAAAQBAAAPAAAAAAAAAAAAAAAAAIAEAABkcnMvZG93bnJl&#10;di54bWxQSwUGAAAAAAQABADzAAAAhwUAAAAA&#10;">
                      <v:textbox style="mso-fit-shape-to-text:t">
                        <w:txbxContent>
                          <w:p w14:paraId="0720886A" w14:textId="77777777" w:rsidR="00013C98" w:rsidRPr="001A3636" w:rsidRDefault="00013C98" w:rsidP="00FF3FFB">
                            <w:pPr>
                              <w:pStyle w:val="TableText"/>
                            </w:pPr>
                            <w:proofErr w:type="gramStart"/>
                            <w:r>
                              <w:t>means</w:t>
                            </w:r>
                            <w:proofErr w:type="gramEnd"/>
                            <w:r>
                              <w:t xml:space="preserve"> </w:t>
                            </w:r>
                            <w:r w:rsidRPr="00432542">
                              <w:t>all water except coa</w:t>
                            </w:r>
                            <w:r>
                              <w:t>stal water and geothermal water</w:t>
                            </w:r>
                          </w:p>
                        </w:txbxContent>
                      </v:textbox>
                      <w10:anchorlock/>
                    </v:shape>
                  </w:pict>
                </mc:Fallback>
              </mc:AlternateContent>
            </w:r>
          </w:p>
        </w:tc>
      </w:tr>
      <w:tr w:rsidR="003F45E2" w:rsidRPr="000852E9" w14:paraId="0D818F1C" w14:textId="77777777" w:rsidTr="007C5473">
        <w:tc>
          <w:tcPr>
            <w:tcW w:w="1132" w:type="pct"/>
            <w:shd w:val="clear" w:color="auto" w:fill="auto"/>
          </w:tcPr>
          <w:p w14:paraId="65D271E2" w14:textId="77777777" w:rsidR="003F45E2" w:rsidRPr="000852E9" w:rsidRDefault="003F45E2" w:rsidP="00FF3FFB">
            <w:pPr>
              <w:pStyle w:val="TableText"/>
              <w:rPr>
                <w:highlight w:val="green"/>
              </w:rPr>
            </w:pPr>
            <w:r w:rsidRPr="000852E9">
              <w:t>functional need</w:t>
            </w:r>
          </w:p>
        </w:tc>
        <w:tc>
          <w:tcPr>
            <w:tcW w:w="3868" w:type="pct"/>
            <w:shd w:val="clear" w:color="auto" w:fill="auto"/>
          </w:tcPr>
          <w:p w14:paraId="5567E323" w14:textId="77777777" w:rsidR="003F45E2" w:rsidRPr="000852E9" w:rsidRDefault="003F45E2" w:rsidP="00FF3FFB">
            <w:pPr>
              <w:pStyle w:val="TableText"/>
            </w:pPr>
            <w:r w:rsidRPr="000852E9">
              <w:t>means the need for a proposal or activity to traverse, locate or operate in a particular environment because the activity can only occur in that environment</w:t>
            </w:r>
          </w:p>
        </w:tc>
      </w:tr>
      <w:tr w:rsidR="0063611F" w:rsidRPr="000852E9" w14:paraId="381C1828" w14:textId="77777777" w:rsidTr="007C5473">
        <w:tc>
          <w:tcPr>
            <w:tcW w:w="1132" w:type="pct"/>
            <w:shd w:val="clear" w:color="auto" w:fill="auto"/>
          </w:tcPr>
          <w:p w14:paraId="3E5BCD09" w14:textId="77777777" w:rsidR="0063611F" w:rsidRPr="000852E9" w:rsidRDefault="0063611F" w:rsidP="00FF3FFB">
            <w:pPr>
              <w:pStyle w:val="TableText"/>
            </w:pPr>
            <w:r w:rsidRPr="007253B9">
              <w:t>gr</w:t>
            </w:r>
            <w:r>
              <w:t>een infrastructure</w:t>
            </w:r>
          </w:p>
        </w:tc>
        <w:tc>
          <w:tcPr>
            <w:tcW w:w="3868" w:type="pct"/>
            <w:shd w:val="clear" w:color="auto" w:fill="auto"/>
          </w:tcPr>
          <w:p w14:paraId="62D59E05" w14:textId="77777777" w:rsidR="0063611F" w:rsidRPr="000852E9" w:rsidRDefault="005E2FD3" w:rsidP="00FF3FFB">
            <w:pPr>
              <w:pStyle w:val="TableText"/>
            </w:pPr>
            <w:proofErr w:type="gramStart"/>
            <w:r>
              <w:rPr>
                <w:rFonts w:asciiTheme="minorHAnsi" w:hAnsiTheme="minorHAnsi"/>
                <w:szCs w:val="18"/>
              </w:rPr>
              <w:t>means</w:t>
            </w:r>
            <w:proofErr w:type="gramEnd"/>
            <w:r>
              <w:t xml:space="preserve"> </w:t>
            </w:r>
            <w:r w:rsidRPr="00520382">
              <w:rPr>
                <w:rFonts w:asciiTheme="minorHAnsi" w:hAnsiTheme="minorHAnsi"/>
                <w:szCs w:val="18"/>
              </w:rPr>
              <w:t>n</w:t>
            </w:r>
            <w:r w:rsidRPr="00D56DC6">
              <w:rPr>
                <w:rFonts w:asciiTheme="minorHAnsi" w:hAnsiTheme="minorHAnsi"/>
                <w:szCs w:val="18"/>
              </w:rPr>
              <w:t>atural ecosystems and built products, technologies, and practices that primarily use natural elements, or engineered systems that mimic natural processes, to provide utility services.  This includes built infrastructure</w:t>
            </w:r>
            <w:r>
              <w:rPr>
                <w:rFonts w:asciiTheme="minorHAnsi" w:hAnsiTheme="minorHAnsi"/>
                <w:szCs w:val="18"/>
              </w:rPr>
              <w:t>,</w:t>
            </w:r>
            <w:r w:rsidRPr="00D56DC6">
              <w:rPr>
                <w:rFonts w:asciiTheme="minorHAnsi" w:hAnsiTheme="minorHAnsi"/>
                <w:szCs w:val="18"/>
              </w:rPr>
              <w:t xml:space="preserve"> such as rain gardens, natural elements i</w:t>
            </w:r>
            <w:r>
              <w:rPr>
                <w:rFonts w:asciiTheme="minorHAnsi" w:hAnsiTheme="minorHAnsi"/>
                <w:szCs w:val="18"/>
              </w:rPr>
              <w:t>n modified environments, and natural waterbodies</w:t>
            </w:r>
          </w:p>
        </w:tc>
      </w:tr>
      <w:tr w:rsidR="003F45E2" w:rsidRPr="000852E9" w14:paraId="1C66EC30" w14:textId="77777777" w:rsidTr="007C5473">
        <w:tc>
          <w:tcPr>
            <w:tcW w:w="1132" w:type="pct"/>
            <w:shd w:val="clear" w:color="auto" w:fill="auto"/>
          </w:tcPr>
          <w:p w14:paraId="28D7976A" w14:textId="77777777" w:rsidR="003F45E2" w:rsidRPr="000852E9" w:rsidRDefault="003F45E2" w:rsidP="00FF3FFB">
            <w:pPr>
              <w:pStyle w:val="TableText"/>
              <w:rPr>
                <w:highlight w:val="green"/>
              </w:rPr>
            </w:pPr>
            <w:bookmarkStart w:id="33" w:name="greywater"/>
            <w:r w:rsidRPr="000852E9">
              <w:t>greywater</w:t>
            </w:r>
            <w:bookmarkEnd w:id="33"/>
          </w:p>
        </w:tc>
        <w:tc>
          <w:tcPr>
            <w:tcW w:w="3868" w:type="pct"/>
            <w:shd w:val="clear" w:color="auto" w:fill="auto"/>
          </w:tcPr>
          <w:p w14:paraId="71D89206" w14:textId="77777777" w:rsidR="003F45E2" w:rsidRPr="000852E9" w:rsidRDefault="003F45E2" w:rsidP="00FF3FFB">
            <w:pPr>
              <w:pStyle w:val="TableText"/>
            </w:pPr>
            <w:r w:rsidRPr="000852E9">
              <w:t>means untreated liquid waste from sources such as household sinks, basins, baths, showers and similar appliances but does not include any sewage</w:t>
            </w:r>
          </w:p>
        </w:tc>
      </w:tr>
      <w:tr w:rsidR="003F45E2" w:rsidRPr="000852E9" w14:paraId="3E575C0D" w14:textId="77777777" w:rsidTr="007C5473">
        <w:tc>
          <w:tcPr>
            <w:tcW w:w="1132" w:type="pct"/>
            <w:shd w:val="clear" w:color="auto" w:fill="auto"/>
          </w:tcPr>
          <w:p w14:paraId="337FB897" w14:textId="77777777" w:rsidR="003F45E2" w:rsidRPr="000852E9" w:rsidRDefault="003F45E2" w:rsidP="00FF3FFB">
            <w:pPr>
              <w:pStyle w:val="TableText"/>
            </w:pPr>
            <w:bookmarkStart w:id="34" w:name="gfa"/>
            <w:r w:rsidRPr="000852E9">
              <w:t>gross floor area</w:t>
            </w:r>
            <w:bookmarkEnd w:id="34"/>
          </w:p>
        </w:tc>
        <w:tc>
          <w:tcPr>
            <w:tcW w:w="3868" w:type="pct"/>
            <w:shd w:val="clear" w:color="auto" w:fill="auto"/>
          </w:tcPr>
          <w:p w14:paraId="45D959D0" w14:textId="77777777" w:rsidR="003F45E2" w:rsidRPr="000852E9" w:rsidRDefault="003F45E2" w:rsidP="00FF3FFB">
            <w:pPr>
              <w:pStyle w:val="TableText"/>
            </w:pPr>
            <w:r w:rsidRPr="000852E9">
              <w:t xml:space="preserve">means the sum of the total area of all floors of all </w:t>
            </w:r>
            <w:hyperlink w:anchor="building" w:history="1">
              <w:r w:rsidRPr="000852E9">
                <w:rPr>
                  <w:rStyle w:val="Hyperlink"/>
                  <w:rFonts w:asciiTheme="minorHAnsi" w:hAnsiTheme="minorHAnsi"/>
                  <w:szCs w:val="18"/>
                </w:rPr>
                <w:t>building</w:t>
              </w:r>
            </w:hyperlink>
            <w:r w:rsidRPr="000852E9">
              <w:t xml:space="preserve">s on the </w:t>
            </w:r>
            <w:hyperlink w:anchor="site" w:history="1">
              <w:r w:rsidRPr="000852E9">
                <w:rPr>
                  <w:rStyle w:val="Hyperlink"/>
                  <w:rFonts w:asciiTheme="minorHAnsi" w:hAnsiTheme="minorHAnsi"/>
                  <w:szCs w:val="18"/>
                </w:rPr>
                <w:t>site</w:t>
              </w:r>
            </w:hyperlink>
            <w:r w:rsidRPr="000852E9">
              <w:t xml:space="preserve"> (including any void area in those floors, such as service shafts or lift or stairwells), measured from the exterior faces of exterior walls or from the centre lines of walls separating 2 buildings and, in the absence of a wall on any side, measured to the exterior edge of the floor</w:t>
            </w:r>
          </w:p>
        </w:tc>
      </w:tr>
      <w:tr w:rsidR="003F45E2" w:rsidRPr="000852E9" w14:paraId="5B1CEF92" w14:textId="77777777" w:rsidTr="007C5473">
        <w:tc>
          <w:tcPr>
            <w:tcW w:w="1132" w:type="pct"/>
            <w:shd w:val="clear" w:color="auto" w:fill="auto"/>
          </w:tcPr>
          <w:p w14:paraId="3873303F" w14:textId="77777777" w:rsidR="003F45E2" w:rsidRPr="000852E9" w:rsidRDefault="003F45E2" w:rsidP="00FF3FFB">
            <w:pPr>
              <w:pStyle w:val="TableText"/>
            </w:pPr>
            <w:bookmarkStart w:id="35" w:name="groundlevel"/>
            <w:r w:rsidRPr="000852E9">
              <w:t>ground level</w:t>
            </w:r>
            <w:bookmarkEnd w:id="35"/>
          </w:p>
        </w:tc>
        <w:tc>
          <w:tcPr>
            <w:tcW w:w="3868" w:type="pct"/>
            <w:shd w:val="clear" w:color="auto" w:fill="auto"/>
          </w:tcPr>
          <w:p w14:paraId="360EAC57" w14:textId="77777777" w:rsidR="003F45E2" w:rsidRPr="000852E9" w:rsidRDefault="003F45E2" w:rsidP="00FF3FFB">
            <w:pPr>
              <w:pStyle w:val="TableText"/>
            </w:pPr>
            <w:r w:rsidRPr="000852E9">
              <w:t xml:space="preserve">means— </w:t>
            </w:r>
          </w:p>
          <w:p w14:paraId="6BF65C12" w14:textId="77777777" w:rsidR="003F45E2" w:rsidRPr="000852E9" w:rsidRDefault="003F45E2" w:rsidP="00FF3FFB">
            <w:pPr>
              <w:pStyle w:val="ListParagraph"/>
              <w:numPr>
                <w:ilvl w:val="0"/>
                <w:numId w:val="34"/>
              </w:numPr>
              <w:spacing w:after="60" w:line="240" w:lineRule="atLeast"/>
              <w:ind w:left="340" w:hanging="340"/>
              <w:contextualSpacing w:val="0"/>
              <w:rPr>
                <w:rFonts w:asciiTheme="minorHAnsi" w:hAnsiTheme="minorHAnsi"/>
                <w:sz w:val="18"/>
                <w:szCs w:val="18"/>
              </w:rPr>
            </w:pPr>
            <w:r w:rsidRPr="000852E9">
              <w:rPr>
                <w:rFonts w:asciiTheme="minorHAnsi" w:hAnsiTheme="minorHAnsi"/>
                <w:sz w:val="18"/>
                <w:szCs w:val="18"/>
              </w:rPr>
              <w:t xml:space="preserve">the actual finished surface level of the ground after the most recent subdivision that created at least one additional </w:t>
            </w:r>
            <w:hyperlink w:anchor="allotment" w:history="1">
              <w:r w:rsidRPr="000852E9">
                <w:rPr>
                  <w:rStyle w:val="Hyperlink"/>
                  <w:rFonts w:asciiTheme="minorHAnsi" w:hAnsiTheme="minorHAnsi"/>
                  <w:sz w:val="18"/>
                  <w:szCs w:val="18"/>
                </w:rPr>
                <w:t>allotment</w:t>
              </w:r>
            </w:hyperlink>
            <w:r w:rsidRPr="000852E9">
              <w:rPr>
                <w:rFonts w:asciiTheme="minorHAnsi" w:hAnsiTheme="minorHAnsi"/>
                <w:sz w:val="18"/>
                <w:szCs w:val="18"/>
              </w:rPr>
              <w:t xml:space="preserve"> was completed (at the issue of the section 224c Certificate or the previous legislative equivalent), but excludes any excavation or filling associated with the construction or alteration of a </w:t>
            </w:r>
            <w:hyperlink w:anchor="building" w:history="1">
              <w:r w:rsidRPr="000852E9">
                <w:rPr>
                  <w:rStyle w:val="Hyperlink"/>
                  <w:rFonts w:asciiTheme="minorHAnsi" w:hAnsiTheme="minorHAnsi"/>
                  <w:sz w:val="18"/>
                  <w:szCs w:val="18"/>
                </w:rPr>
                <w:t>building</w:t>
              </w:r>
            </w:hyperlink>
            <w:r w:rsidRPr="000852E9">
              <w:rPr>
                <w:rFonts w:asciiTheme="minorHAnsi" w:hAnsiTheme="minorHAnsi"/>
                <w:sz w:val="18"/>
                <w:szCs w:val="18"/>
              </w:rPr>
              <w:t>:</w:t>
            </w:r>
          </w:p>
          <w:p w14:paraId="65370FE7" w14:textId="77777777" w:rsidR="003F45E2" w:rsidRPr="000852E9" w:rsidRDefault="003F45E2" w:rsidP="00FF3FFB">
            <w:pPr>
              <w:pStyle w:val="ListParagraph"/>
              <w:numPr>
                <w:ilvl w:val="0"/>
                <w:numId w:val="34"/>
              </w:numPr>
              <w:spacing w:after="60" w:line="240" w:lineRule="atLeast"/>
              <w:ind w:left="340" w:hanging="340"/>
              <w:contextualSpacing w:val="0"/>
              <w:rPr>
                <w:rFonts w:asciiTheme="minorHAnsi" w:hAnsiTheme="minorHAnsi"/>
                <w:sz w:val="18"/>
                <w:szCs w:val="18"/>
                <w:lang w:eastAsia="en-NZ"/>
              </w:rPr>
            </w:pPr>
            <w:r w:rsidRPr="000852E9">
              <w:rPr>
                <w:rFonts w:asciiTheme="minorHAnsi" w:hAnsiTheme="minorHAnsi"/>
                <w:sz w:val="18"/>
                <w:szCs w:val="18"/>
                <w:lang w:eastAsia="en-NZ"/>
              </w:rPr>
              <w:t xml:space="preserve">if the ground level cannot be identified under paragraph (a), the existing surface level of the ground, excluding areas of cut or fill associated with the construction or alteration of a </w:t>
            </w:r>
            <w:hyperlink w:anchor="building" w:history="1">
              <w:r w:rsidRPr="000852E9">
                <w:rPr>
                  <w:rStyle w:val="Hyperlink"/>
                  <w:rFonts w:asciiTheme="minorHAnsi" w:hAnsiTheme="minorHAnsi"/>
                  <w:sz w:val="18"/>
                  <w:szCs w:val="18"/>
                  <w:lang w:eastAsia="en-NZ"/>
                </w:rPr>
                <w:t>building</w:t>
              </w:r>
            </w:hyperlink>
            <w:r w:rsidRPr="000852E9">
              <w:rPr>
                <w:rFonts w:asciiTheme="minorHAnsi" w:hAnsiTheme="minorHAnsi"/>
                <w:sz w:val="18"/>
                <w:szCs w:val="18"/>
                <w:lang w:eastAsia="en-NZ"/>
              </w:rPr>
              <w:t>:</w:t>
            </w:r>
          </w:p>
          <w:p w14:paraId="0C6A0A61" w14:textId="77777777" w:rsidR="003F45E2" w:rsidRPr="000852E9" w:rsidRDefault="003F45E2" w:rsidP="00FF3FFB">
            <w:pPr>
              <w:pStyle w:val="ListParagraph"/>
              <w:numPr>
                <w:ilvl w:val="0"/>
                <w:numId w:val="34"/>
              </w:numPr>
              <w:spacing w:after="60" w:line="240" w:lineRule="atLeast"/>
              <w:ind w:left="340" w:hanging="340"/>
              <w:contextualSpacing w:val="0"/>
              <w:rPr>
                <w:rFonts w:asciiTheme="minorHAnsi" w:hAnsiTheme="minorHAnsi"/>
                <w:sz w:val="18"/>
                <w:szCs w:val="18"/>
              </w:rPr>
            </w:pPr>
            <w:r w:rsidRPr="000852E9">
              <w:rPr>
                <w:rFonts w:asciiTheme="minorHAnsi" w:hAnsiTheme="minorHAnsi"/>
                <w:sz w:val="18"/>
                <w:szCs w:val="18"/>
                <w:lang w:eastAsia="en-NZ"/>
              </w:rPr>
              <w:t xml:space="preserve">if, in any case under paragraph (a) or (b), a retaining wall or retaining </w:t>
            </w:r>
            <w:hyperlink w:anchor="structure" w:history="1">
              <w:r w:rsidRPr="000852E9">
                <w:rPr>
                  <w:rStyle w:val="Hyperlink"/>
                  <w:rFonts w:asciiTheme="minorHAnsi" w:hAnsiTheme="minorHAnsi"/>
                  <w:sz w:val="18"/>
                  <w:szCs w:val="18"/>
                  <w:lang w:eastAsia="en-NZ"/>
                </w:rPr>
                <w:t>structure</w:t>
              </w:r>
            </w:hyperlink>
            <w:r w:rsidRPr="000852E9">
              <w:rPr>
                <w:rFonts w:asciiTheme="minorHAnsi" w:hAnsiTheme="minorHAnsi"/>
                <w:sz w:val="18"/>
                <w:szCs w:val="18"/>
                <w:lang w:eastAsia="en-NZ"/>
              </w:rPr>
              <w:t xml:space="preserve"> is located on the </w:t>
            </w:r>
            <w:hyperlink w:anchor="boundary" w:history="1">
              <w:r w:rsidRPr="000852E9">
                <w:rPr>
                  <w:rStyle w:val="Hyperlink"/>
                  <w:rFonts w:asciiTheme="minorHAnsi" w:hAnsiTheme="minorHAnsi"/>
                  <w:sz w:val="18"/>
                  <w:szCs w:val="18"/>
                  <w:lang w:eastAsia="en-NZ"/>
                </w:rPr>
                <w:t>boundary</w:t>
              </w:r>
            </w:hyperlink>
            <w:r w:rsidRPr="000852E9">
              <w:rPr>
                <w:rFonts w:asciiTheme="minorHAnsi" w:hAnsiTheme="minorHAnsi"/>
                <w:sz w:val="18"/>
                <w:szCs w:val="18"/>
                <w:lang w:eastAsia="en-NZ"/>
              </w:rPr>
              <w:t xml:space="preserve">, the level on front of the retaining wall or retaining </w:t>
            </w:r>
            <w:hyperlink w:anchor="structure" w:history="1">
              <w:r w:rsidRPr="000852E9">
                <w:rPr>
                  <w:rStyle w:val="Hyperlink"/>
                  <w:rFonts w:asciiTheme="minorHAnsi" w:hAnsiTheme="minorHAnsi"/>
                  <w:sz w:val="18"/>
                  <w:szCs w:val="18"/>
                  <w:lang w:eastAsia="en-NZ"/>
                </w:rPr>
                <w:t>structure</w:t>
              </w:r>
            </w:hyperlink>
            <w:r w:rsidRPr="000852E9">
              <w:rPr>
                <w:rFonts w:asciiTheme="minorHAnsi" w:hAnsiTheme="minorHAnsi"/>
                <w:sz w:val="18"/>
                <w:szCs w:val="18"/>
                <w:lang w:eastAsia="en-NZ"/>
              </w:rPr>
              <w:t xml:space="preserve"> where it intersects the </w:t>
            </w:r>
            <w:hyperlink w:anchor="boundary" w:history="1">
              <w:r w:rsidRPr="000852E9">
                <w:rPr>
                  <w:rStyle w:val="Hyperlink"/>
                  <w:rFonts w:asciiTheme="minorHAnsi" w:hAnsiTheme="minorHAnsi"/>
                  <w:sz w:val="18"/>
                  <w:szCs w:val="18"/>
                  <w:lang w:eastAsia="en-NZ"/>
                </w:rPr>
                <w:t>boundary</w:t>
              </w:r>
            </w:hyperlink>
          </w:p>
        </w:tc>
      </w:tr>
      <w:tr w:rsidR="003F45E2" w:rsidRPr="000852E9" w14:paraId="36A40ACD" w14:textId="77777777" w:rsidTr="007C5473">
        <w:tc>
          <w:tcPr>
            <w:tcW w:w="1132" w:type="pct"/>
            <w:shd w:val="clear" w:color="auto" w:fill="auto"/>
          </w:tcPr>
          <w:p w14:paraId="001FA70F" w14:textId="77777777" w:rsidR="003F45E2" w:rsidRPr="000852E9" w:rsidRDefault="003F45E2" w:rsidP="00FF3FFB">
            <w:pPr>
              <w:pStyle w:val="TableText"/>
            </w:pPr>
            <w:r w:rsidRPr="000852E9">
              <w:t>groundwater</w:t>
            </w:r>
          </w:p>
        </w:tc>
        <w:tc>
          <w:tcPr>
            <w:tcW w:w="3868" w:type="pct"/>
            <w:shd w:val="clear" w:color="auto" w:fill="auto"/>
          </w:tcPr>
          <w:p w14:paraId="595896F5" w14:textId="77777777" w:rsidR="003F45E2" w:rsidRPr="000852E9" w:rsidRDefault="003F45E2" w:rsidP="00FF3FFB">
            <w:pPr>
              <w:pStyle w:val="TableText"/>
            </w:pPr>
            <w:r w:rsidRPr="000852E9">
              <w:t xml:space="preserve">means water occupying openings, cavities, or spaces in soils or rocks under the surface of the </w:t>
            </w:r>
            <w:hyperlink w:anchor="land" w:history="1">
              <w:r w:rsidRPr="000852E9">
                <w:rPr>
                  <w:rStyle w:val="Hyperlink"/>
                  <w:rFonts w:asciiTheme="minorHAnsi" w:hAnsiTheme="minorHAnsi"/>
                  <w:szCs w:val="18"/>
                </w:rPr>
                <w:t>land</w:t>
              </w:r>
            </w:hyperlink>
          </w:p>
        </w:tc>
      </w:tr>
      <w:tr w:rsidR="003F45E2" w:rsidRPr="000852E9" w14:paraId="71B8C5E0" w14:textId="77777777" w:rsidTr="007C5473">
        <w:tc>
          <w:tcPr>
            <w:tcW w:w="1132" w:type="pct"/>
            <w:shd w:val="clear" w:color="auto" w:fill="auto"/>
          </w:tcPr>
          <w:p w14:paraId="4E3F1B83" w14:textId="77777777" w:rsidR="003F45E2" w:rsidRPr="000852E9" w:rsidRDefault="003F45E2" w:rsidP="00FF3FFB">
            <w:pPr>
              <w:pStyle w:val="TableText"/>
            </w:pPr>
            <w:r w:rsidRPr="000852E9">
              <w:t>habitable room</w:t>
            </w:r>
          </w:p>
        </w:tc>
        <w:tc>
          <w:tcPr>
            <w:tcW w:w="3868" w:type="pct"/>
            <w:shd w:val="clear" w:color="auto" w:fill="auto"/>
          </w:tcPr>
          <w:p w14:paraId="660F3D8A" w14:textId="77777777" w:rsidR="003F45E2" w:rsidRPr="000852E9" w:rsidRDefault="003F45E2" w:rsidP="00FF3FFB">
            <w:pPr>
              <w:pStyle w:val="TableText"/>
            </w:pPr>
            <w:r w:rsidRPr="000852E9">
              <w:t xml:space="preserve">means any room in a </w:t>
            </w:r>
            <w:hyperlink w:anchor="resiunit" w:history="1">
              <w:r w:rsidRPr="000852E9">
                <w:rPr>
                  <w:rStyle w:val="Hyperlink"/>
                  <w:rFonts w:asciiTheme="minorHAnsi" w:hAnsiTheme="minorHAnsi"/>
                  <w:szCs w:val="18"/>
                </w:rPr>
                <w:t>residential unit</w:t>
              </w:r>
            </w:hyperlink>
            <w:r w:rsidRPr="000852E9">
              <w:t>,</w:t>
            </w:r>
            <w:r w:rsidR="0008272E">
              <w:t xml:space="preserve"> </w:t>
            </w:r>
            <w:hyperlink w:anchor="visitor" w:history="1">
              <w:r w:rsidRPr="000852E9">
                <w:rPr>
                  <w:rStyle w:val="Hyperlink"/>
                  <w:rFonts w:asciiTheme="minorHAnsi" w:hAnsiTheme="minorHAnsi"/>
                  <w:szCs w:val="18"/>
                </w:rPr>
                <w:t>visitor accommodation</w:t>
              </w:r>
            </w:hyperlink>
            <w:r w:rsidRPr="000852E9">
              <w:t xml:space="preserve">, </w:t>
            </w:r>
            <w:hyperlink w:anchor="edufacility" w:history="1">
              <w:r w:rsidRPr="000852E9">
                <w:rPr>
                  <w:rStyle w:val="Hyperlink"/>
                  <w:rFonts w:asciiTheme="minorHAnsi" w:hAnsiTheme="minorHAnsi"/>
                  <w:szCs w:val="18"/>
                </w:rPr>
                <w:t>educational facility</w:t>
              </w:r>
            </w:hyperlink>
            <w:r w:rsidRPr="000852E9">
              <w:t xml:space="preserve">, </w:t>
            </w:r>
            <w:hyperlink w:anchor="commercial" w:history="1">
              <w:r w:rsidRPr="000852E9">
                <w:rPr>
                  <w:rStyle w:val="Hyperlink"/>
                  <w:rFonts w:asciiTheme="minorHAnsi" w:hAnsiTheme="minorHAnsi"/>
                  <w:szCs w:val="18"/>
                </w:rPr>
                <w:t>commercial activity</w:t>
              </w:r>
            </w:hyperlink>
            <w:r w:rsidRPr="000852E9">
              <w:t xml:space="preserve"> or healthcare facility</w:t>
            </w:r>
            <w:r w:rsidRPr="000852E9" w:rsidDel="00714FA6">
              <w:t xml:space="preserve"> </w:t>
            </w:r>
            <w:r w:rsidRPr="000852E9">
              <w:t>used for the purposes of teaching or respite care or used as a living room, dining room, sitting room, bedroom, or similarly occupied room</w:t>
            </w:r>
          </w:p>
        </w:tc>
      </w:tr>
      <w:tr w:rsidR="003F45E2" w:rsidRPr="000852E9" w14:paraId="62821AD2" w14:textId="77777777" w:rsidTr="007C5473">
        <w:tc>
          <w:tcPr>
            <w:tcW w:w="1132" w:type="pct"/>
            <w:shd w:val="clear" w:color="auto" w:fill="auto"/>
          </w:tcPr>
          <w:p w14:paraId="588C0E0C" w14:textId="77777777" w:rsidR="003F45E2" w:rsidRPr="000852E9" w:rsidRDefault="003F45E2" w:rsidP="00FF3FFB">
            <w:pPr>
              <w:pStyle w:val="TableText"/>
            </w:pPr>
            <w:bookmarkStart w:id="36" w:name="hazardous_substance"/>
            <w:r w:rsidRPr="000852E9">
              <w:t>hazardous substance</w:t>
            </w:r>
            <w:bookmarkEnd w:id="36"/>
          </w:p>
        </w:tc>
        <w:tc>
          <w:tcPr>
            <w:tcW w:w="3868" w:type="pct"/>
            <w:shd w:val="clear" w:color="auto" w:fill="auto"/>
          </w:tcPr>
          <w:p w14:paraId="1003BCF3" w14:textId="77777777" w:rsidR="003F45E2" w:rsidRPr="000852E9" w:rsidRDefault="003F45E2" w:rsidP="00FF3FFB">
            <w:pPr>
              <w:pStyle w:val="TableText"/>
            </w:pPr>
            <w:r w:rsidRPr="000852E9">
              <w:t>has the same meaning as in section 2 of the RMA (as set out in the box below)</w:t>
            </w:r>
          </w:p>
          <w:p w14:paraId="7A7480E7" w14:textId="77777777" w:rsidR="003F45E2" w:rsidRPr="000852E9" w:rsidRDefault="003F45E2" w:rsidP="00FF3FFB">
            <w:pPr>
              <w:pStyle w:val="TableText"/>
              <w:spacing w:after="120"/>
            </w:pPr>
            <w:r w:rsidRPr="000852E9">
              <w:rPr>
                <w:noProof/>
              </w:rPr>
              <mc:AlternateContent>
                <mc:Choice Requires="wps">
                  <w:drawing>
                    <wp:inline distT="0" distB="0" distL="0" distR="0" wp14:anchorId="0E22F446" wp14:editId="6E01EBD5">
                      <wp:extent cx="4170045" cy="1404620"/>
                      <wp:effectExtent l="0" t="0" r="20955" b="2032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749825B" w14:textId="77777777" w:rsidR="00013C98" w:rsidRPr="001A3636" w:rsidRDefault="00013C98" w:rsidP="007412D6">
                                  <w:pPr>
                                    <w:rPr>
                                      <w:sz w:val="18"/>
                                      <w:szCs w:val="18"/>
                                    </w:rPr>
                                  </w:pPr>
                                  <w:proofErr w:type="gramStart"/>
                                  <w:r w:rsidRPr="00EB4DE1">
                                    <w:rPr>
                                      <w:rFonts w:asciiTheme="minorHAnsi" w:hAnsiTheme="minorHAnsi"/>
                                      <w:sz w:val="18"/>
                                      <w:szCs w:val="18"/>
                                    </w:rPr>
                                    <w:t>includes</w:t>
                                  </w:r>
                                  <w:proofErr w:type="gramEnd"/>
                                  <w:r w:rsidRPr="00EB4DE1">
                                    <w:rPr>
                                      <w:rFonts w:asciiTheme="minorHAnsi" w:hAnsiTheme="minorHAnsi"/>
                                      <w:sz w:val="18"/>
                                      <w:szCs w:val="18"/>
                                    </w:rPr>
                                    <w:t>, but is not limit</w:t>
                                  </w:r>
                                  <w:bookmarkStart w:id="37" w:name="DLM382730"/>
                                  <w:r>
                                    <w:rPr>
                                      <w:rFonts w:asciiTheme="minorHAnsi" w:hAnsiTheme="minorHAnsi"/>
                                      <w:sz w:val="18"/>
                                      <w:szCs w:val="18"/>
                                    </w:rPr>
                                    <w:t xml:space="preserve">ed to, any substance defined in </w:t>
                                  </w:r>
                                  <w:bookmarkEnd w:id="37"/>
                                  <w:r>
                                    <w:rPr>
                                      <w:rFonts w:asciiTheme="minorHAnsi" w:hAnsiTheme="minorHAnsi"/>
                                      <w:sz w:val="18"/>
                                      <w:szCs w:val="18"/>
                                    </w:rPr>
                                    <w:t>section 2 o</w:t>
                                  </w:r>
                                  <w:r w:rsidRPr="00EB4DE1">
                                    <w:rPr>
                                      <w:rFonts w:asciiTheme="minorHAnsi" w:hAnsiTheme="minorHAnsi"/>
                                      <w:sz w:val="18"/>
                                      <w:szCs w:val="18"/>
                                    </w:rPr>
                                    <w:t>f the Hazardous Substances and New Organisms Act 1996 as a hazardous substance</w:t>
                                  </w:r>
                                </w:p>
                              </w:txbxContent>
                            </wps:txbx>
                            <wps:bodyPr rot="0" vert="horz" wrap="square" lIns="91440" tIns="45720" rIns="91440" bIns="45720" anchor="t" anchorCtr="0">
                              <a:spAutoFit/>
                            </wps:bodyPr>
                          </wps:wsp>
                        </a:graphicData>
                      </a:graphic>
                    </wp:inline>
                  </w:drawing>
                </mc:Choice>
                <mc:Fallback>
                  <w:pict>
                    <v:shape id="_x0000_s1042"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JKAIAAE4EAAAOAAAAZHJzL2Uyb0RvYy54bWysVNtu2zAMfR+wfxD0vtgOnLQ16hRdugwD&#10;ugvQ7gNkWY6FSaImKbGzrx8lJ1nQbS/D/CCIInVEnkP69m7UiuyF8xJMTYtZTokwHFpptjX9+rx5&#10;c02JD8y0TIERNT0IT+9Wr1/dDrYSc+hBtcIRBDG+GmxN+xBslWWe90IzPwMrDDo7cJoFNN02ax0b&#10;EF2rbJ7ny2wA11oHXHiPpw+Tk64SftcJHj53nReBqJpibiGtLq1NXLPVLau2jtle8mMa7B+y0Ewa&#10;fPQM9cACIzsnf4PSkjvw0IUZB51B10kuUg1YTZG/qOapZ1akWpAcb880+f8Hyz/tvzgi25peo1KG&#10;adToWYyBvIWRzCM9g/UVRj1ZjAsjHqPMqVRvH4F/88TAumdmK+6dg6EXrMX0ingzu7g64fgI0gwf&#10;ocVn2C5AAho7pyN3yAZBdJTpcJYmpsLxsCyu8rxcUMLRV5R5uZwn8TJWna5b58N7AZrETU0dap/g&#10;2f7Rh5gOq04h8TUPSrYbqVQy3LZZK0f2DPtkk75UwYswZchQ05vFfDEx8FeIPH1/gtAyYMMrqZHx&#10;cxCrIm/vTJvaMTCppj2mrMyRyMjdxGIYmzFJVixPAjXQHpBaB1OD40Dipgf3g5IBm7um/vuOOUGJ&#10;+mBQnpuiLOM0JKNcXCGXxF16mksPMxyhahoombbrkCYoEWfvUcaNTARHvadMjjlj0ybejwMWp+LS&#10;TlG/fgOrn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Y/1hiSgCAABOBAAADgAAAAAAAAAAAAAAAAAuAgAAZHJzL2Uyb0Rv&#10;Yy54bWxQSwECLQAUAAYACAAAACEAyYtpkNwAAAAFAQAADwAAAAAAAAAAAAAAAACCBAAAZHJzL2Rv&#10;d25yZXYueG1sUEsFBgAAAAAEAAQA8wAAAIsFAAAAAA==&#10;">
                      <v:textbox style="mso-fit-shape-to-text:t">
                        <w:txbxContent>
                          <w:p w14:paraId="4749825B" w14:textId="77777777" w:rsidR="00013C98" w:rsidRPr="001A3636" w:rsidRDefault="00013C98" w:rsidP="007412D6">
                            <w:pPr>
                              <w:rPr>
                                <w:sz w:val="18"/>
                                <w:szCs w:val="18"/>
                              </w:rPr>
                            </w:pPr>
                            <w:proofErr w:type="gramStart"/>
                            <w:r w:rsidRPr="00EB4DE1">
                              <w:rPr>
                                <w:rFonts w:asciiTheme="minorHAnsi" w:hAnsiTheme="minorHAnsi"/>
                                <w:sz w:val="18"/>
                                <w:szCs w:val="18"/>
                              </w:rPr>
                              <w:t>includes</w:t>
                            </w:r>
                            <w:proofErr w:type="gramEnd"/>
                            <w:r w:rsidRPr="00EB4DE1">
                              <w:rPr>
                                <w:rFonts w:asciiTheme="minorHAnsi" w:hAnsiTheme="minorHAnsi"/>
                                <w:sz w:val="18"/>
                                <w:szCs w:val="18"/>
                              </w:rPr>
                              <w:t>, but is not limit</w:t>
                            </w:r>
                            <w:bookmarkStart w:id="38" w:name="DLM382730"/>
                            <w:r>
                              <w:rPr>
                                <w:rFonts w:asciiTheme="minorHAnsi" w:hAnsiTheme="minorHAnsi"/>
                                <w:sz w:val="18"/>
                                <w:szCs w:val="18"/>
                              </w:rPr>
                              <w:t xml:space="preserve">ed to, any substance defined in </w:t>
                            </w:r>
                            <w:bookmarkEnd w:id="38"/>
                            <w:r>
                              <w:rPr>
                                <w:rFonts w:asciiTheme="minorHAnsi" w:hAnsiTheme="minorHAnsi"/>
                                <w:sz w:val="18"/>
                                <w:szCs w:val="18"/>
                              </w:rPr>
                              <w:t>section 2 o</w:t>
                            </w:r>
                            <w:r w:rsidRPr="00EB4DE1">
                              <w:rPr>
                                <w:rFonts w:asciiTheme="minorHAnsi" w:hAnsiTheme="minorHAnsi"/>
                                <w:sz w:val="18"/>
                                <w:szCs w:val="18"/>
                              </w:rPr>
                              <w:t>f the Hazardous Substances and New Organisms Act 1996 as a hazardous substance</w:t>
                            </w:r>
                          </w:p>
                        </w:txbxContent>
                      </v:textbox>
                      <w10:anchorlock/>
                    </v:shape>
                  </w:pict>
                </mc:Fallback>
              </mc:AlternateContent>
            </w:r>
          </w:p>
        </w:tc>
      </w:tr>
      <w:tr w:rsidR="003F45E2" w:rsidRPr="000852E9" w14:paraId="01B4AAFA" w14:textId="77777777" w:rsidTr="007C5473">
        <w:tc>
          <w:tcPr>
            <w:tcW w:w="1132" w:type="pct"/>
            <w:shd w:val="clear" w:color="auto" w:fill="auto"/>
          </w:tcPr>
          <w:p w14:paraId="344BE2B3" w14:textId="77777777" w:rsidR="005F31C6" w:rsidRDefault="003F45E2" w:rsidP="00116794">
            <w:pPr>
              <w:pStyle w:val="TableText"/>
            </w:pPr>
            <w:bookmarkStart w:id="39" w:name="height"/>
            <w:r w:rsidRPr="000852E9">
              <w:t>height</w:t>
            </w:r>
            <w:bookmarkEnd w:id="39"/>
            <w:r w:rsidRPr="000852E9">
              <w:t xml:space="preserve"> </w:t>
            </w:r>
          </w:p>
          <w:p w14:paraId="5E44C2E5" w14:textId="77777777" w:rsidR="003F45E2" w:rsidRPr="000852E9" w:rsidRDefault="003F45E2" w:rsidP="00116794">
            <w:pPr>
              <w:pStyle w:val="TableText"/>
            </w:pPr>
            <w:r w:rsidRPr="000852E9">
              <w:t>[in relation to a district plan]</w:t>
            </w:r>
          </w:p>
        </w:tc>
        <w:tc>
          <w:tcPr>
            <w:tcW w:w="3868" w:type="pct"/>
            <w:shd w:val="clear" w:color="auto" w:fill="auto"/>
          </w:tcPr>
          <w:p w14:paraId="0EF5AB2E" w14:textId="77777777" w:rsidR="003F45E2" w:rsidRPr="000852E9" w:rsidRDefault="003F45E2" w:rsidP="00FF3FFB">
            <w:pPr>
              <w:pStyle w:val="TableText"/>
              <w:rPr>
                <w:u w:val="single"/>
              </w:rPr>
            </w:pPr>
            <w:r w:rsidRPr="000852E9">
              <w:t xml:space="preserve">means the vertical distance between </w:t>
            </w:r>
            <w:hyperlink w:anchor="groundlevel" w:history="1">
              <w:r w:rsidRPr="000852E9">
                <w:rPr>
                  <w:rStyle w:val="Hyperlink"/>
                  <w:rFonts w:asciiTheme="minorHAnsi" w:hAnsiTheme="minorHAnsi"/>
                  <w:szCs w:val="18"/>
                </w:rPr>
                <w:t>ground level</w:t>
              </w:r>
            </w:hyperlink>
            <w:r w:rsidRPr="000852E9">
              <w:t xml:space="preserve"> at any point and the highest part of the </w:t>
            </w:r>
            <w:hyperlink w:anchor="structure" w:history="1">
              <w:r w:rsidRPr="000852E9">
                <w:rPr>
                  <w:rStyle w:val="Hyperlink"/>
                  <w:rFonts w:asciiTheme="minorHAnsi" w:hAnsiTheme="minorHAnsi"/>
                  <w:szCs w:val="18"/>
                </w:rPr>
                <w:t>structure</w:t>
              </w:r>
            </w:hyperlink>
            <w:r w:rsidRPr="000852E9">
              <w:t xml:space="preserve"> immediately above that point</w:t>
            </w:r>
          </w:p>
        </w:tc>
      </w:tr>
      <w:tr w:rsidR="003F45E2" w:rsidRPr="000852E9" w14:paraId="039B282E" w14:textId="77777777" w:rsidTr="007C5473">
        <w:tc>
          <w:tcPr>
            <w:tcW w:w="1132" w:type="pct"/>
            <w:shd w:val="clear" w:color="auto" w:fill="auto"/>
          </w:tcPr>
          <w:p w14:paraId="0B0FF331" w14:textId="77777777" w:rsidR="005F31C6" w:rsidRDefault="003F45E2" w:rsidP="00116794">
            <w:pPr>
              <w:pStyle w:val="TableText"/>
            </w:pPr>
            <w:r w:rsidRPr="000852E9">
              <w:t xml:space="preserve">height </w:t>
            </w:r>
          </w:p>
          <w:p w14:paraId="7DF16562" w14:textId="77777777" w:rsidR="003F45E2" w:rsidRPr="000852E9" w:rsidRDefault="003F45E2" w:rsidP="00116794">
            <w:pPr>
              <w:pStyle w:val="TableText"/>
            </w:pPr>
            <w:r w:rsidRPr="000852E9">
              <w:t xml:space="preserve">[in relation to a regional plan or regional policy statement or a combined plan that includes a regional plan or regional policy statement] </w:t>
            </w:r>
          </w:p>
        </w:tc>
        <w:tc>
          <w:tcPr>
            <w:tcW w:w="3868" w:type="pct"/>
            <w:shd w:val="clear" w:color="auto" w:fill="auto"/>
          </w:tcPr>
          <w:p w14:paraId="30CB557B" w14:textId="77777777" w:rsidR="003F45E2" w:rsidRPr="000852E9" w:rsidRDefault="003F45E2" w:rsidP="00FF3FFB">
            <w:pPr>
              <w:pStyle w:val="TableText"/>
              <w:rPr>
                <w:u w:val="single"/>
              </w:rPr>
            </w:pPr>
            <w:proofErr w:type="gramStart"/>
            <w:r w:rsidRPr="000852E9">
              <w:t>means</w:t>
            </w:r>
            <w:proofErr w:type="gramEnd"/>
            <w:r w:rsidRPr="000852E9">
              <w:t xml:space="preserve"> is the vertical distance between the highest part of a </w:t>
            </w:r>
            <w:hyperlink w:anchor="structure" w:history="1">
              <w:r w:rsidRPr="000852E9">
                <w:rPr>
                  <w:rStyle w:val="Hyperlink"/>
                  <w:rFonts w:asciiTheme="minorHAnsi" w:hAnsiTheme="minorHAnsi"/>
                  <w:szCs w:val="18"/>
                </w:rPr>
                <w:t>structure</w:t>
              </w:r>
            </w:hyperlink>
            <w:r w:rsidRPr="000852E9">
              <w:t xml:space="preserve"> and a reference point. The reference point outside the </w:t>
            </w:r>
            <w:hyperlink w:anchor="cma" w:history="1">
              <w:r w:rsidRPr="000852E9">
                <w:rPr>
                  <w:rStyle w:val="Hyperlink"/>
                  <w:rFonts w:asciiTheme="minorHAnsi" w:hAnsiTheme="minorHAnsi"/>
                  <w:szCs w:val="18"/>
                </w:rPr>
                <w:t>coastal marine area</w:t>
              </w:r>
            </w:hyperlink>
            <w:r w:rsidRPr="000852E9">
              <w:t xml:space="preserve"> is </w:t>
            </w:r>
            <w:hyperlink w:anchor="groundlevel" w:history="1">
              <w:r w:rsidRPr="000852E9">
                <w:rPr>
                  <w:rStyle w:val="Hyperlink"/>
                  <w:rFonts w:asciiTheme="minorHAnsi" w:hAnsiTheme="minorHAnsi"/>
                  <w:szCs w:val="18"/>
                </w:rPr>
                <w:t>ground level</w:t>
              </w:r>
            </w:hyperlink>
            <w:r w:rsidRPr="000852E9">
              <w:t xml:space="preserve"> unless otherwise stated in a rule. The reference point inside the </w:t>
            </w:r>
            <w:hyperlink w:anchor="cma" w:history="1">
              <w:r w:rsidRPr="000852E9">
                <w:rPr>
                  <w:rStyle w:val="Hyperlink"/>
                  <w:rFonts w:asciiTheme="minorHAnsi" w:hAnsiTheme="minorHAnsi"/>
                  <w:szCs w:val="18"/>
                </w:rPr>
                <w:t>coastal marine area</w:t>
              </w:r>
            </w:hyperlink>
            <w:r w:rsidR="005F31C6">
              <w:t xml:space="preserve"> is mean sea level</w:t>
            </w:r>
          </w:p>
        </w:tc>
      </w:tr>
      <w:tr w:rsidR="003F45E2" w:rsidRPr="000852E9" w14:paraId="66BA17A4" w14:textId="77777777" w:rsidTr="007C5473">
        <w:tc>
          <w:tcPr>
            <w:tcW w:w="1132" w:type="pct"/>
            <w:shd w:val="clear" w:color="auto" w:fill="auto"/>
          </w:tcPr>
          <w:p w14:paraId="72610DAD" w14:textId="77777777" w:rsidR="003F45E2" w:rsidRPr="000852E9" w:rsidRDefault="003F45E2" w:rsidP="00FF3FFB">
            <w:pPr>
              <w:pStyle w:val="TableText"/>
            </w:pPr>
            <w:r w:rsidRPr="000852E9">
              <w:t>height in relation to boundary</w:t>
            </w:r>
          </w:p>
        </w:tc>
        <w:tc>
          <w:tcPr>
            <w:tcW w:w="3868" w:type="pct"/>
            <w:shd w:val="clear" w:color="auto" w:fill="auto"/>
          </w:tcPr>
          <w:p w14:paraId="1056A30E" w14:textId="77777777" w:rsidR="003F45E2" w:rsidRPr="000852E9" w:rsidRDefault="003F45E2" w:rsidP="00FF3FFB">
            <w:pPr>
              <w:pStyle w:val="TableText"/>
            </w:pPr>
            <w:r w:rsidRPr="000852E9">
              <w:t xml:space="preserve">means the maximum </w:t>
            </w:r>
            <w:hyperlink w:anchor="height" w:history="1">
              <w:r w:rsidRPr="000852E9">
                <w:rPr>
                  <w:rStyle w:val="Hyperlink"/>
                  <w:rFonts w:asciiTheme="minorHAnsi" w:hAnsiTheme="minorHAnsi"/>
                  <w:szCs w:val="18"/>
                </w:rPr>
                <w:t>height</w:t>
              </w:r>
            </w:hyperlink>
            <w:r w:rsidRPr="000852E9">
              <w:t xml:space="preserve"> of a </w:t>
            </w:r>
            <w:hyperlink w:anchor="structure" w:history="1">
              <w:r w:rsidRPr="000852E9">
                <w:rPr>
                  <w:rStyle w:val="Hyperlink"/>
                  <w:rFonts w:asciiTheme="minorHAnsi" w:hAnsiTheme="minorHAnsi"/>
                  <w:szCs w:val="18"/>
                </w:rPr>
                <w:t>structure</w:t>
              </w:r>
            </w:hyperlink>
            <w:r w:rsidRPr="000852E9">
              <w:t xml:space="preserve"> relative to its distance from the </w:t>
            </w:r>
            <w:hyperlink w:anchor="boundary" w:history="1">
              <w:r w:rsidRPr="000852E9">
                <w:rPr>
                  <w:rStyle w:val="Hyperlink"/>
                  <w:rFonts w:asciiTheme="minorHAnsi" w:hAnsiTheme="minorHAnsi"/>
                  <w:szCs w:val="18"/>
                </w:rPr>
                <w:t>boundary</w:t>
              </w:r>
            </w:hyperlink>
            <w:r w:rsidRPr="000852E9">
              <w:t xml:space="preserve"> of a </w:t>
            </w:r>
            <w:hyperlink w:anchor="site" w:history="1">
              <w:r w:rsidRPr="000852E9">
                <w:rPr>
                  <w:rStyle w:val="Hyperlink"/>
                  <w:rFonts w:asciiTheme="minorHAnsi" w:hAnsiTheme="minorHAnsi"/>
                  <w:szCs w:val="18"/>
                </w:rPr>
                <w:t>site</w:t>
              </w:r>
            </w:hyperlink>
            <w:r w:rsidRPr="000852E9">
              <w:t xml:space="preserve"> or other specified location</w:t>
            </w:r>
          </w:p>
        </w:tc>
      </w:tr>
      <w:tr w:rsidR="003F45E2" w:rsidRPr="000852E9" w14:paraId="00019E28" w14:textId="77777777" w:rsidTr="007C5473">
        <w:tc>
          <w:tcPr>
            <w:tcW w:w="1132" w:type="pct"/>
            <w:shd w:val="clear" w:color="auto" w:fill="auto"/>
          </w:tcPr>
          <w:p w14:paraId="0C29DA54" w14:textId="77777777" w:rsidR="003F45E2" w:rsidRPr="000852E9" w:rsidRDefault="003F45E2" w:rsidP="00116794">
            <w:pPr>
              <w:pStyle w:val="TableText"/>
              <w:keepNext/>
            </w:pPr>
            <w:r w:rsidRPr="000852E9">
              <w:lastRenderedPageBreak/>
              <w:t>historic heritage</w:t>
            </w:r>
          </w:p>
        </w:tc>
        <w:tc>
          <w:tcPr>
            <w:tcW w:w="3868" w:type="pct"/>
            <w:shd w:val="clear" w:color="auto" w:fill="auto"/>
          </w:tcPr>
          <w:p w14:paraId="3CA983A2" w14:textId="77777777" w:rsidR="003F45E2" w:rsidRPr="000852E9" w:rsidRDefault="003F45E2" w:rsidP="00116794">
            <w:pPr>
              <w:pStyle w:val="TableText"/>
            </w:pPr>
            <w:r w:rsidRPr="000852E9">
              <w:t>has the same meaning as in section 2 of the RMA (as set out in the box below)</w:t>
            </w:r>
          </w:p>
          <w:p w14:paraId="4E2BC3C1" w14:textId="77777777" w:rsidR="003F45E2" w:rsidRPr="000852E9" w:rsidRDefault="003F45E2" w:rsidP="00116794">
            <w:pPr>
              <w:pStyle w:val="TableText"/>
            </w:pPr>
            <w:r w:rsidRPr="000852E9">
              <w:rPr>
                <w:noProof/>
              </w:rPr>
              <mc:AlternateContent>
                <mc:Choice Requires="wps">
                  <w:drawing>
                    <wp:inline distT="0" distB="0" distL="0" distR="0" wp14:anchorId="5AC13261" wp14:editId="40B69193">
                      <wp:extent cx="4170045" cy="1404620"/>
                      <wp:effectExtent l="0" t="0" r="20955" b="2032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205A0B09" w14:textId="77777777" w:rsidR="00013C98" w:rsidRPr="001B4C3E" w:rsidRDefault="00013C98" w:rsidP="00116794">
                                  <w:pPr>
                                    <w:pStyle w:val="TableText"/>
                                    <w:ind w:left="340" w:hanging="340"/>
                                  </w:pPr>
                                  <w:r w:rsidRPr="001B4C3E">
                                    <w:t>(a)</w:t>
                                  </w:r>
                                  <w:r>
                                    <w:tab/>
                                  </w:r>
                                  <w:proofErr w:type="gramStart"/>
                                  <w:r w:rsidRPr="001B4C3E">
                                    <w:t>means</w:t>
                                  </w:r>
                                  <w:proofErr w:type="gramEnd"/>
                                  <w:r w:rsidRPr="001B4C3E">
                                    <w:t xml:space="preserve"> those natural and physical resources that contribute to an understanding and appreciation of New Zealand’s history and cultures, deriving from any of the following qualities:</w:t>
                                  </w:r>
                                </w:p>
                                <w:p w14:paraId="396621A0" w14:textId="77777777" w:rsidR="00013C98" w:rsidRPr="001B4C3E" w:rsidRDefault="00013C98" w:rsidP="00116794">
                                  <w:pPr>
                                    <w:pStyle w:val="TableText"/>
                                    <w:spacing w:before="0"/>
                                    <w:ind w:left="680" w:hanging="340"/>
                                  </w:pPr>
                                  <w:r w:rsidRPr="001B4C3E">
                                    <w:t>(</w:t>
                                  </w:r>
                                  <w:proofErr w:type="spellStart"/>
                                  <w:r w:rsidRPr="001B4C3E">
                                    <w:t>i</w:t>
                                  </w:r>
                                  <w:proofErr w:type="spellEnd"/>
                                  <w:r w:rsidRPr="001B4C3E">
                                    <w:t>)</w:t>
                                  </w:r>
                                  <w:r>
                                    <w:tab/>
                                  </w:r>
                                  <w:proofErr w:type="gramStart"/>
                                  <w:r w:rsidRPr="001B4C3E">
                                    <w:t>archaeological</w:t>
                                  </w:r>
                                  <w:proofErr w:type="gramEnd"/>
                                  <w:r w:rsidRPr="001B4C3E">
                                    <w:t>:</w:t>
                                  </w:r>
                                </w:p>
                                <w:p w14:paraId="1E24CA4C" w14:textId="77777777" w:rsidR="00013C98" w:rsidRPr="001B4C3E" w:rsidRDefault="00013C98" w:rsidP="00116794">
                                  <w:pPr>
                                    <w:pStyle w:val="TableText"/>
                                    <w:spacing w:before="0"/>
                                    <w:ind w:left="680" w:hanging="340"/>
                                  </w:pPr>
                                  <w:r w:rsidRPr="001B4C3E">
                                    <w:t>(ii)</w:t>
                                  </w:r>
                                  <w:r>
                                    <w:tab/>
                                  </w:r>
                                  <w:proofErr w:type="gramStart"/>
                                  <w:r w:rsidRPr="001B4C3E">
                                    <w:t>architectural</w:t>
                                  </w:r>
                                  <w:proofErr w:type="gramEnd"/>
                                  <w:r w:rsidRPr="001B4C3E">
                                    <w:t>:</w:t>
                                  </w:r>
                                </w:p>
                                <w:p w14:paraId="047190EB" w14:textId="77777777" w:rsidR="00013C98" w:rsidRPr="001B4C3E" w:rsidRDefault="00013C98" w:rsidP="00116794">
                                  <w:pPr>
                                    <w:pStyle w:val="TableText"/>
                                    <w:spacing w:before="0"/>
                                    <w:ind w:left="680" w:hanging="340"/>
                                  </w:pPr>
                                  <w:r w:rsidRPr="001B4C3E">
                                    <w:t>(iii)</w:t>
                                  </w:r>
                                  <w:r>
                                    <w:tab/>
                                  </w:r>
                                  <w:proofErr w:type="gramStart"/>
                                  <w:r w:rsidRPr="001B4C3E">
                                    <w:t>cultural</w:t>
                                  </w:r>
                                  <w:proofErr w:type="gramEnd"/>
                                  <w:r w:rsidRPr="001B4C3E">
                                    <w:t>:</w:t>
                                  </w:r>
                                </w:p>
                                <w:p w14:paraId="13D1298B" w14:textId="77777777" w:rsidR="00013C98" w:rsidRPr="001B4C3E" w:rsidRDefault="00013C98" w:rsidP="00116794">
                                  <w:pPr>
                                    <w:pStyle w:val="TableText"/>
                                    <w:spacing w:before="0"/>
                                    <w:ind w:left="680" w:hanging="340"/>
                                  </w:pPr>
                                  <w:r w:rsidRPr="001B4C3E">
                                    <w:t>(iv)</w:t>
                                  </w:r>
                                  <w:r>
                                    <w:tab/>
                                  </w:r>
                                  <w:proofErr w:type="gramStart"/>
                                  <w:r w:rsidRPr="001B4C3E">
                                    <w:t>historic</w:t>
                                  </w:r>
                                  <w:proofErr w:type="gramEnd"/>
                                  <w:r w:rsidRPr="001B4C3E">
                                    <w:t>:</w:t>
                                  </w:r>
                                </w:p>
                                <w:p w14:paraId="5A336660" w14:textId="77777777" w:rsidR="00013C98" w:rsidRPr="001B4C3E" w:rsidRDefault="00013C98" w:rsidP="00116794">
                                  <w:pPr>
                                    <w:pStyle w:val="TableText"/>
                                    <w:spacing w:before="0"/>
                                    <w:ind w:left="680" w:hanging="340"/>
                                  </w:pPr>
                                  <w:r w:rsidRPr="001B4C3E">
                                    <w:t>(v)</w:t>
                                  </w:r>
                                  <w:r>
                                    <w:tab/>
                                  </w:r>
                                  <w:proofErr w:type="gramStart"/>
                                  <w:r w:rsidRPr="001B4C3E">
                                    <w:t>scientific</w:t>
                                  </w:r>
                                  <w:proofErr w:type="gramEnd"/>
                                  <w:r w:rsidRPr="001B4C3E">
                                    <w:t>:</w:t>
                                  </w:r>
                                </w:p>
                                <w:p w14:paraId="00EB6984" w14:textId="77777777" w:rsidR="00013C98" w:rsidRPr="001B4C3E" w:rsidRDefault="00013C98" w:rsidP="00116794">
                                  <w:pPr>
                                    <w:pStyle w:val="TableText"/>
                                    <w:spacing w:before="0"/>
                                    <w:ind w:left="680" w:hanging="340"/>
                                  </w:pPr>
                                  <w:r w:rsidRPr="001B4C3E">
                                    <w:t>(vi)</w:t>
                                  </w:r>
                                  <w:r>
                                    <w:tab/>
                                  </w:r>
                                  <w:proofErr w:type="gramStart"/>
                                  <w:r w:rsidRPr="001B4C3E">
                                    <w:t>technological</w:t>
                                  </w:r>
                                  <w:proofErr w:type="gramEnd"/>
                                  <w:r w:rsidRPr="001B4C3E">
                                    <w:t>; and</w:t>
                                  </w:r>
                                </w:p>
                                <w:p w14:paraId="623B8AFF" w14:textId="77777777" w:rsidR="00013C98" w:rsidRPr="001B4C3E" w:rsidRDefault="00013C98" w:rsidP="00116794">
                                  <w:pPr>
                                    <w:pStyle w:val="TableText"/>
                                    <w:ind w:left="340" w:hanging="340"/>
                                  </w:pPr>
                                  <w:r>
                                    <w:t>(b)</w:t>
                                  </w:r>
                                  <w:r>
                                    <w:tab/>
                                  </w:r>
                                  <w:proofErr w:type="gramStart"/>
                                  <w:r w:rsidRPr="001B4C3E">
                                    <w:t>includes</w:t>
                                  </w:r>
                                  <w:proofErr w:type="gramEnd"/>
                                  <w:r w:rsidRPr="001B4C3E">
                                    <w:t>—</w:t>
                                  </w:r>
                                </w:p>
                                <w:p w14:paraId="215052A0" w14:textId="77777777" w:rsidR="00013C98" w:rsidRPr="001B4C3E" w:rsidRDefault="00013C98" w:rsidP="00116794">
                                  <w:pPr>
                                    <w:pStyle w:val="TableText"/>
                                    <w:spacing w:before="0"/>
                                    <w:ind w:left="680" w:hanging="340"/>
                                  </w:pPr>
                                  <w:r w:rsidRPr="001B4C3E">
                                    <w:t>(</w:t>
                                  </w:r>
                                  <w:proofErr w:type="spellStart"/>
                                  <w:r w:rsidRPr="001B4C3E">
                                    <w:t>i</w:t>
                                  </w:r>
                                  <w:proofErr w:type="spellEnd"/>
                                  <w:r w:rsidRPr="001B4C3E">
                                    <w:t>)</w:t>
                                  </w:r>
                                  <w:r>
                                    <w:tab/>
                                  </w:r>
                                  <w:proofErr w:type="gramStart"/>
                                  <w:r w:rsidRPr="001B4C3E">
                                    <w:t>historic</w:t>
                                  </w:r>
                                  <w:proofErr w:type="gramEnd"/>
                                  <w:r w:rsidRPr="001B4C3E">
                                    <w:t xml:space="preserve"> sites, structures, places, and areas; and</w:t>
                                  </w:r>
                                </w:p>
                                <w:p w14:paraId="217E77FA" w14:textId="77777777" w:rsidR="00013C98" w:rsidRPr="001B4C3E" w:rsidRDefault="00013C98" w:rsidP="00116794">
                                  <w:pPr>
                                    <w:pStyle w:val="TableText"/>
                                    <w:spacing w:before="0"/>
                                    <w:ind w:left="680" w:hanging="340"/>
                                  </w:pPr>
                                  <w:r w:rsidRPr="001B4C3E">
                                    <w:t>(ii)</w:t>
                                  </w:r>
                                  <w:r>
                                    <w:tab/>
                                  </w:r>
                                  <w:proofErr w:type="gramStart"/>
                                  <w:r w:rsidRPr="001B4C3E">
                                    <w:t>archaeological</w:t>
                                  </w:r>
                                  <w:proofErr w:type="gramEnd"/>
                                  <w:r w:rsidRPr="001B4C3E">
                                    <w:t xml:space="preserve"> sites; and</w:t>
                                  </w:r>
                                </w:p>
                                <w:p w14:paraId="0BCD7FF9" w14:textId="77777777" w:rsidR="00013C98" w:rsidRPr="001B4C3E" w:rsidRDefault="00013C98" w:rsidP="00116794">
                                  <w:pPr>
                                    <w:pStyle w:val="TableText"/>
                                    <w:spacing w:before="0"/>
                                    <w:ind w:left="680" w:hanging="340"/>
                                  </w:pPr>
                                  <w:r w:rsidRPr="001B4C3E">
                                    <w:t>(iii)</w:t>
                                  </w:r>
                                  <w:r>
                                    <w:tab/>
                                  </w:r>
                                  <w:proofErr w:type="gramStart"/>
                                  <w:r w:rsidRPr="001B4C3E">
                                    <w:t>sites</w:t>
                                  </w:r>
                                  <w:proofErr w:type="gramEnd"/>
                                  <w:r w:rsidRPr="001B4C3E">
                                    <w:t xml:space="preserve"> of significance to Māori, including </w:t>
                                  </w:r>
                                  <w:proofErr w:type="spellStart"/>
                                  <w:r w:rsidRPr="001B4C3E">
                                    <w:t>wāhi</w:t>
                                  </w:r>
                                  <w:proofErr w:type="spellEnd"/>
                                  <w:r w:rsidRPr="001B4C3E">
                                    <w:t xml:space="preserve"> </w:t>
                                  </w:r>
                                  <w:proofErr w:type="spellStart"/>
                                  <w:r w:rsidRPr="001B4C3E">
                                    <w:t>tapu</w:t>
                                  </w:r>
                                  <w:proofErr w:type="spellEnd"/>
                                  <w:r w:rsidRPr="001B4C3E">
                                    <w:t>; and</w:t>
                                  </w:r>
                                </w:p>
                                <w:p w14:paraId="65B3383D" w14:textId="77777777" w:rsidR="00013C98" w:rsidRPr="001A3636" w:rsidRDefault="00013C98" w:rsidP="00116794">
                                  <w:pPr>
                                    <w:pStyle w:val="TableText"/>
                                    <w:spacing w:before="0"/>
                                    <w:ind w:left="680" w:hanging="340"/>
                                  </w:pPr>
                                  <w:r w:rsidRPr="001B4C3E">
                                    <w:t>(iv)</w:t>
                                  </w:r>
                                  <w:r>
                                    <w:tab/>
                                  </w:r>
                                  <w:proofErr w:type="gramStart"/>
                                  <w:r w:rsidRPr="001B4C3E">
                                    <w:t>surroundings</w:t>
                                  </w:r>
                                  <w:proofErr w:type="gramEnd"/>
                                  <w:r w:rsidRPr="001B4C3E">
                                    <w:t xml:space="preserve"> associated with the</w:t>
                                  </w:r>
                                  <w:r>
                                    <w:t xml:space="preserve"> natural and physical resources</w:t>
                                  </w:r>
                                </w:p>
                              </w:txbxContent>
                            </wps:txbx>
                            <wps:bodyPr rot="0" vert="horz" wrap="square" lIns="91440" tIns="45720" rIns="91440" bIns="45720" anchor="t" anchorCtr="0">
                              <a:spAutoFit/>
                            </wps:bodyPr>
                          </wps:wsp>
                        </a:graphicData>
                      </a:graphic>
                    </wp:inline>
                  </w:drawing>
                </mc:Choice>
                <mc:Fallback>
                  <w:pict>
                    <v:shape id="_x0000_s1043"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0xKAIAAE4EAAAOAAAAZHJzL2Uyb0RvYy54bWysVNuO0zAQfUfiHyy/0yRVut1GTVdLlyKk&#10;5SLt8gFTx2ksfMN2m5SvZ+y0pVrgBZEHy+MZH8+cM5Pl3aAkOXDnhdE1LSY5JVwz0wi9q+nX582b&#10;W0p8AN2ANJrX9Mg9vVu9frXsbcWnpjOy4Y4giPZVb2vahWCrLPOs4wr8xFiu0dkapyCg6XZZ46BH&#10;dCWzaZ7fZL1xjXWGce/x9GF00lXCb1vOwue29TwQWVPMLaTVpXUb12y1hGrnwHaCndKAf8hCgdD4&#10;6AXqAQKQvRO/QSnBnPGmDRNmVGbaVjCeasBqivxFNU8dWJ5qQXK8vdDk/x8s+3T44ohoanq7oESD&#10;Qo2e+RDIWzOQaaSnt77CqCeLcWHAY5Q5lerto2HfPNFm3YHe8XvnTN9xaDC9It7Mrq6OOD6CbPuP&#10;psFnYB9MAhpapyJ3yAZBdJTpeJEmpsLwsCzmeV7OKGHoK8q8vJkm8TKoztet8+E9N4rETU0dap/g&#10;4fDoQ0wHqnNIfM0bKZqNkDIZbrddS0cOgH2ySV+q4EWY1KSv6WI2nY0M/BUiT9+fIJQI2PBSKGT8&#10;EgRV5O2dblI7BhBy3GPKUp+IjNyNLIZhOyTJivlZoK1pjkitM2OD40DipjPuByU9NndN/fc9OE6J&#10;/KBRnkVRlnEaklHO5sglcdee7bUHNEOomgZKxu06pAlKxNl7lHEjEsFR7zGTU87YtIn304DFqbi2&#10;U9Sv38DqJ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9j7NMSgCAABOBAAADgAAAAAAAAAAAAAAAAAuAgAAZHJzL2Uyb0Rv&#10;Yy54bWxQSwECLQAUAAYACAAAACEAyYtpkNwAAAAFAQAADwAAAAAAAAAAAAAAAACCBAAAZHJzL2Rv&#10;d25yZXYueG1sUEsFBgAAAAAEAAQA8wAAAIsFAAAAAA==&#10;">
                      <v:textbox style="mso-fit-shape-to-text:t">
                        <w:txbxContent>
                          <w:p w14:paraId="205A0B09" w14:textId="77777777" w:rsidR="00013C98" w:rsidRPr="001B4C3E" w:rsidRDefault="00013C98" w:rsidP="00116794">
                            <w:pPr>
                              <w:pStyle w:val="TableText"/>
                              <w:ind w:left="340" w:hanging="340"/>
                            </w:pPr>
                            <w:r w:rsidRPr="001B4C3E">
                              <w:t>(a)</w:t>
                            </w:r>
                            <w:r>
                              <w:tab/>
                            </w:r>
                            <w:proofErr w:type="gramStart"/>
                            <w:r w:rsidRPr="001B4C3E">
                              <w:t>means</w:t>
                            </w:r>
                            <w:proofErr w:type="gramEnd"/>
                            <w:r w:rsidRPr="001B4C3E">
                              <w:t xml:space="preserve"> those natural and physical resources that contribute to an understanding and appreciation of New Zealand’s history and cultures, deriving from any of the following qualities:</w:t>
                            </w:r>
                          </w:p>
                          <w:p w14:paraId="396621A0" w14:textId="77777777" w:rsidR="00013C98" w:rsidRPr="001B4C3E" w:rsidRDefault="00013C98" w:rsidP="00116794">
                            <w:pPr>
                              <w:pStyle w:val="TableText"/>
                              <w:spacing w:before="0"/>
                              <w:ind w:left="680" w:hanging="340"/>
                            </w:pPr>
                            <w:r w:rsidRPr="001B4C3E">
                              <w:t>(</w:t>
                            </w:r>
                            <w:proofErr w:type="spellStart"/>
                            <w:r w:rsidRPr="001B4C3E">
                              <w:t>i</w:t>
                            </w:r>
                            <w:proofErr w:type="spellEnd"/>
                            <w:r w:rsidRPr="001B4C3E">
                              <w:t>)</w:t>
                            </w:r>
                            <w:r>
                              <w:tab/>
                            </w:r>
                            <w:proofErr w:type="gramStart"/>
                            <w:r w:rsidRPr="001B4C3E">
                              <w:t>archaeological</w:t>
                            </w:r>
                            <w:proofErr w:type="gramEnd"/>
                            <w:r w:rsidRPr="001B4C3E">
                              <w:t>:</w:t>
                            </w:r>
                          </w:p>
                          <w:p w14:paraId="1E24CA4C" w14:textId="77777777" w:rsidR="00013C98" w:rsidRPr="001B4C3E" w:rsidRDefault="00013C98" w:rsidP="00116794">
                            <w:pPr>
                              <w:pStyle w:val="TableText"/>
                              <w:spacing w:before="0"/>
                              <w:ind w:left="680" w:hanging="340"/>
                            </w:pPr>
                            <w:r w:rsidRPr="001B4C3E">
                              <w:t>(ii)</w:t>
                            </w:r>
                            <w:r>
                              <w:tab/>
                            </w:r>
                            <w:proofErr w:type="gramStart"/>
                            <w:r w:rsidRPr="001B4C3E">
                              <w:t>architectural</w:t>
                            </w:r>
                            <w:proofErr w:type="gramEnd"/>
                            <w:r w:rsidRPr="001B4C3E">
                              <w:t>:</w:t>
                            </w:r>
                          </w:p>
                          <w:p w14:paraId="047190EB" w14:textId="77777777" w:rsidR="00013C98" w:rsidRPr="001B4C3E" w:rsidRDefault="00013C98" w:rsidP="00116794">
                            <w:pPr>
                              <w:pStyle w:val="TableText"/>
                              <w:spacing w:before="0"/>
                              <w:ind w:left="680" w:hanging="340"/>
                            </w:pPr>
                            <w:r w:rsidRPr="001B4C3E">
                              <w:t>(iii)</w:t>
                            </w:r>
                            <w:r>
                              <w:tab/>
                            </w:r>
                            <w:proofErr w:type="gramStart"/>
                            <w:r w:rsidRPr="001B4C3E">
                              <w:t>cultural</w:t>
                            </w:r>
                            <w:proofErr w:type="gramEnd"/>
                            <w:r w:rsidRPr="001B4C3E">
                              <w:t>:</w:t>
                            </w:r>
                          </w:p>
                          <w:p w14:paraId="13D1298B" w14:textId="77777777" w:rsidR="00013C98" w:rsidRPr="001B4C3E" w:rsidRDefault="00013C98" w:rsidP="00116794">
                            <w:pPr>
                              <w:pStyle w:val="TableText"/>
                              <w:spacing w:before="0"/>
                              <w:ind w:left="680" w:hanging="340"/>
                            </w:pPr>
                            <w:r w:rsidRPr="001B4C3E">
                              <w:t>(iv)</w:t>
                            </w:r>
                            <w:r>
                              <w:tab/>
                            </w:r>
                            <w:proofErr w:type="gramStart"/>
                            <w:r w:rsidRPr="001B4C3E">
                              <w:t>historic</w:t>
                            </w:r>
                            <w:proofErr w:type="gramEnd"/>
                            <w:r w:rsidRPr="001B4C3E">
                              <w:t>:</w:t>
                            </w:r>
                          </w:p>
                          <w:p w14:paraId="5A336660" w14:textId="77777777" w:rsidR="00013C98" w:rsidRPr="001B4C3E" w:rsidRDefault="00013C98" w:rsidP="00116794">
                            <w:pPr>
                              <w:pStyle w:val="TableText"/>
                              <w:spacing w:before="0"/>
                              <w:ind w:left="680" w:hanging="340"/>
                            </w:pPr>
                            <w:r w:rsidRPr="001B4C3E">
                              <w:t>(v)</w:t>
                            </w:r>
                            <w:r>
                              <w:tab/>
                            </w:r>
                            <w:proofErr w:type="gramStart"/>
                            <w:r w:rsidRPr="001B4C3E">
                              <w:t>scientific</w:t>
                            </w:r>
                            <w:proofErr w:type="gramEnd"/>
                            <w:r w:rsidRPr="001B4C3E">
                              <w:t>:</w:t>
                            </w:r>
                          </w:p>
                          <w:p w14:paraId="00EB6984" w14:textId="77777777" w:rsidR="00013C98" w:rsidRPr="001B4C3E" w:rsidRDefault="00013C98" w:rsidP="00116794">
                            <w:pPr>
                              <w:pStyle w:val="TableText"/>
                              <w:spacing w:before="0"/>
                              <w:ind w:left="680" w:hanging="340"/>
                            </w:pPr>
                            <w:r w:rsidRPr="001B4C3E">
                              <w:t>(vi)</w:t>
                            </w:r>
                            <w:r>
                              <w:tab/>
                            </w:r>
                            <w:proofErr w:type="gramStart"/>
                            <w:r w:rsidRPr="001B4C3E">
                              <w:t>technological</w:t>
                            </w:r>
                            <w:proofErr w:type="gramEnd"/>
                            <w:r w:rsidRPr="001B4C3E">
                              <w:t>; and</w:t>
                            </w:r>
                          </w:p>
                          <w:p w14:paraId="623B8AFF" w14:textId="77777777" w:rsidR="00013C98" w:rsidRPr="001B4C3E" w:rsidRDefault="00013C98" w:rsidP="00116794">
                            <w:pPr>
                              <w:pStyle w:val="TableText"/>
                              <w:ind w:left="340" w:hanging="340"/>
                            </w:pPr>
                            <w:r>
                              <w:t>(b)</w:t>
                            </w:r>
                            <w:r>
                              <w:tab/>
                            </w:r>
                            <w:proofErr w:type="gramStart"/>
                            <w:r w:rsidRPr="001B4C3E">
                              <w:t>includes</w:t>
                            </w:r>
                            <w:proofErr w:type="gramEnd"/>
                            <w:r w:rsidRPr="001B4C3E">
                              <w:t>—</w:t>
                            </w:r>
                          </w:p>
                          <w:p w14:paraId="215052A0" w14:textId="77777777" w:rsidR="00013C98" w:rsidRPr="001B4C3E" w:rsidRDefault="00013C98" w:rsidP="00116794">
                            <w:pPr>
                              <w:pStyle w:val="TableText"/>
                              <w:spacing w:before="0"/>
                              <w:ind w:left="680" w:hanging="340"/>
                            </w:pPr>
                            <w:r w:rsidRPr="001B4C3E">
                              <w:t>(</w:t>
                            </w:r>
                            <w:proofErr w:type="spellStart"/>
                            <w:r w:rsidRPr="001B4C3E">
                              <w:t>i</w:t>
                            </w:r>
                            <w:proofErr w:type="spellEnd"/>
                            <w:r w:rsidRPr="001B4C3E">
                              <w:t>)</w:t>
                            </w:r>
                            <w:r>
                              <w:tab/>
                            </w:r>
                            <w:proofErr w:type="gramStart"/>
                            <w:r w:rsidRPr="001B4C3E">
                              <w:t>historic</w:t>
                            </w:r>
                            <w:proofErr w:type="gramEnd"/>
                            <w:r w:rsidRPr="001B4C3E">
                              <w:t xml:space="preserve"> sites, structures, places, and areas; and</w:t>
                            </w:r>
                          </w:p>
                          <w:p w14:paraId="217E77FA" w14:textId="77777777" w:rsidR="00013C98" w:rsidRPr="001B4C3E" w:rsidRDefault="00013C98" w:rsidP="00116794">
                            <w:pPr>
                              <w:pStyle w:val="TableText"/>
                              <w:spacing w:before="0"/>
                              <w:ind w:left="680" w:hanging="340"/>
                            </w:pPr>
                            <w:r w:rsidRPr="001B4C3E">
                              <w:t>(ii)</w:t>
                            </w:r>
                            <w:r>
                              <w:tab/>
                            </w:r>
                            <w:proofErr w:type="gramStart"/>
                            <w:r w:rsidRPr="001B4C3E">
                              <w:t>archaeological</w:t>
                            </w:r>
                            <w:proofErr w:type="gramEnd"/>
                            <w:r w:rsidRPr="001B4C3E">
                              <w:t xml:space="preserve"> sites; and</w:t>
                            </w:r>
                          </w:p>
                          <w:p w14:paraId="0BCD7FF9" w14:textId="77777777" w:rsidR="00013C98" w:rsidRPr="001B4C3E" w:rsidRDefault="00013C98" w:rsidP="00116794">
                            <w:pPr>
                              <w:pStyle w:val="TableText"/>
                              <w:spacing w:before="0"/>
                              <w:ind w:left="680" w:hanging="340"/>
                            </w:pPr>
                            <w:r w:rsidRPr="001B4C3E">
                              <w:t>(iii)</w:t>
                            </w:r>
                            <w:r>
                              <w:tab/>
                            </w:r>
                            <w:proofErr w:type="gramStart"/>
                            <w:r w:rsidRPr="001B4C3E">
                              <w:t>sites</w:t>
                            </w:r>
                            <w:proofErr w:type="gramEnd"/>
                            <w:r w:rsidRPr="001B4C3E">
                              <w:t xml:space="preserve"> of significance to Māori, including </w:t>
                            </w:r>
                            <w:proofErr w:type="spellStart"/>
                            <w:r w:rsidRPr="001B4C3E">
                              <w:t>wāhi</w:t>
                            </w:r>
                            <w:proofErr w:type="spellEnd"/>
                            <w:r w:rsidRPr="001B4C3E">
                              <w:t xml:space="preserve"> </w:t>
                            </w:r>
                            <w:proofErr w:type="spellStart"/>
                            <w:r w:rsidRPr="001B4C3E">
                              <w:t>tapu</w:t>
                            </w:r>
                            <w:proofErr w:type="spellEnd"/>
                            <w:r w:rsidRPr="001B4C3E">
                              <w:t>; and</w:t>
                            </w:r>
                          </w:p>
                          <w:p w14:paraId="65B3383D" w14:textId="77777777" w:rsidR="00013C98" w:rsidRPr="001A3636" w:rsidRDefault="00013C98" w:rsidP="00116794">
                            <w:pPr>
                              <w:pStyle w:val="TableText"/>
                              <w:spacing w:before="0"/>
                              <w:ind w:left="680" w:hanging="340"/>
                            </w:pPr>
                            <w:r w:rsidRPr="001B4C3E">
                              <w:t>(iv)</w:t>
                            </w:r>
                            <w:r>
                              <w:tab/>
                            </w:r>
                            <w:proofErr w:type="gramStart"/>
                            <w:r w:rsidRPr="001B4C3E">
                              <w:t>surroundings</w:t>
                            </w:r>
                            <w:proofErr w:type="gramEnd"/>
                            <w:r w:rsidRPr="001B4C3E">
                              <w:t xml:space="preserve"> associated with the</w:t>
                            </w:r>
                            <w:r>
                              <w:t xml:space="preserve"> natural and physical resources</w:t>
                            </w:r>
                          </w:p>
                        </w:txbxContent>
                      </v:textbox>
                      <w10:anchorlock/>
                    </v:shape>
                  </w:pict>
                </mc:Fallback>
              </mc:AlternateContent>
            </w:r>
            <w:r w:rsidRPr="000852E9">
              <w:t xml:space="preserve"> </w:t>
            </w:r>
          </w:p>
        </w:tc>
      </w:tr>
      <w:tr w:rsidR="003F45E2" w:rsidRPr="000852E9" w14:paraId="1AB4FD79" w14:textId="77777777" w:rsidTr="007C5473">
        <w:tc>
          <w:tcPr>
            <w:tcW w:w="1132" w:type="pct"/>
            <w:shd w:val="clear" w:color="auto" w:fill="auto"/>
          </w:tcPr>
          <w:p w14:paraId="591D0C3E" w14:textId="77777777" w:rsidR="003F45E2" w:rsidRPr="000852E9" w:rsidRDefault="003F45E2" w:rsidP="00116794">
            <w:pPr>
              <w:pStyle w:val="TableText"/>
            </w:pPr>
            <w:r w:rsidRPr="000852E9">
              <w:t>home business</w:t>
            </w:r>
          </w:p>
        </w:tc>
        <w:tc>
          <w:tcPr>
            <w:tcW w:w="3868" w:type="pct"/>
            <w:shd w:val="clear" w:color="auto" w:fill="auto"/>
          </w:tcPr>
          <w:p w14:paraId="4A6B8AB4" w14:textId="77777777" w:rsidR="003F45E2" w:rsidRPr="000852E9" w:rsidRDefault="003F45E2" w:rsidP="00116794">
            <w:pPr>
              <w:pStyle w:val="TableText"/>
            </w:pPr>
            <w:r w:rsidRPr="000852E9">
              <w:t xml:space="preserve">means an occupation, craft, service or profession that is secondary to the use of the site for a </w:t>
            </w:r>
            <w:hyperlink w:anchor="resiactivity" w:history="1">
              <w:r w:rsidRPr="000852E9">
                <w:rPr>
                  <w:rStyle w:val="Hyperlink"/>
                  <w:rFonts w:asciiTheme="minorHAnsi" w:hAnsiTheme="minorHAnsi"/>
                  <w:szCs w:val="18"/>
                </w:rPr>
                <w:t>residential activity</w:t>
              </w:r>
            </w:hyperlink>
          </w:p>
        </w:tc>
      </w:tr>
      <w:tr w:rsidR="003F45E2" w:rsidRPr="000852E9" w14:paraId="33B1CDCA" w14:textId="77777777" w:rsidTr="007C5473">
        <w:tc>
          <w:tcPr>
            <w:tcW w:w="1132" w:type="pct"/>
            <w:shd w:val="clear" w:color="auto" w:fill="auto"/>
          </w:tcPr>
          <w:p w14:paraId="2C6CDBE2" w14:textId="77777777" w:rsidR="003F45E2" w:rsidRPr="000852E9" w:rsidRDefault="003F45E2" w:rsidP="00116794">
            <w:pPr>
              <w:pStyle w:val="TableText"/>
            </w:pPr>
            <w:bookmarkStart w:id="40" w:name="indusactivity"/>
            <w:r w:rsidRPr="000852E9">
              <w:t>industrial activity</w:t>
            </w:r>
            <w:bookmarkEnd w:id="40"/>
          </w:p>
        </w:tc>
        <w:tc>
          <w:tcPr>
            <w:tcW w:w="3868" w:type="pct"/>
            <w:shd w:val="clear" w:color="auto" w:fill="auto"/>
          </w:tcPr>
          <w:p w14:paraId="673C272B" w14:textId="77777777" w:rsidR="003F45E2" w:rsidRPr="000852E9" w:rsidRDefault="003F45E2" w:rsidP="00116794">
            <w:pPr>
              <w:pStyle w:val="TableText"/>
            </w:pPr>
            <w:r w:rsidRPr="000852E9">
              <w:t>means an activity for the primary purpose of—</w:t>
            </w:r>
          </w:p>
          <w:p w14:paraId="09B7940F" w14:textId="77777777" w:rsidR="003F45E2" w:rsidRPr="000852E9" w:rsidRDefault="003F45E2" w:rsidP="00116794">
            <w:pPr>
              <w:pStyle w:val="TableText"/>
              <w:spacing w:before="0"/>
              <w:ind w:left="340" w:hanging="340"/>
            </w:pPr>
            <w:r w:rsidRPr="000852E9">
              <w:t xml:space="preserve">(a) </w:t>
            </w:r>
            <w:r w:rsidR="00116794" w:rsidRPr="000852E9">
              <w:tab/>
            </w:r>
            <w:r w:rsidRPr="000852E9">
              <w:t>manufacturing, fabricating, processing, packing, storing, maintaining, or repairing goods; or</w:t>
            </w:r>
          </w:p>
          <w:p w14:paraId="62B7CB74" w14:textId="77777777" w:rsidR="003F45E2" w:rsidRPr="000852E9" w:rsidRDefault="003F45E2" w:rsidP="00116794">
            <w:pPr>
              <w:pStyle w:val="TableText"/>
              <w:spacing w:before="0"/>
              <w:ind w:left="340" w:hanging="340"/>
            </w:pPr>
            <w:r w:rsidRPr="000852E9">
              <w:t xml:space="preserve">(b) </w:t>
            </w:r>
            <w:r w:rsidR="00116794" w:rsidRPr="000852E9">
              <w:tab/>
            </w:r>
            <w:r w:rsidRPr="000852E9">
              <w:t>research laboratories used for scientific, industrial or medical research; or</w:t>
            </w:r>
          </w:p>
          <w:p w14:paraId="40051056" w14:textId="77777777" w:rsidR="003F45E2" w:rsidRPr="000852E9" w:rsidRDefault="003F45E2" w:rsidP="00116794">
            <w:pPr>
              <w:pStyle w:val="TableText"/>
              <w:spacing w:before="0"/>
              <w:ind w:left="340" w:hanging="340"/>
            </w:pPr>
            <w:r w:rsidRPr="000852E9">
              <w:t xml:space="preserve">(c) </w:t>
            </w:r>
            <w:r w:rsidR="00116794" w:rsidRPr="000852E9">
              <w:tab/>
            </w:r>
            <w:r w:rsidRPr="000852E9">
              <w:t>yard-based storage, distribution and logistics activities; or</w:t>
            </w:r>
          </w:p>
          <w:p w14:paraId="1D507C00" w14:textId="77777777" w:rsidR="003F45E2" w:rsidRPr="000852E9" w:rsidRDefault="003F45E2" w:rsidP="00116794">
            <w:pPr>
              <w:pStyle w:val="TableText"/>
              <w:ind w:left="340" w:hanging="340"/>
            </w:pPr>
            <w:r w:rsidRPr="000852E9">
              <w:t xml:space="preserve">(d) </w:t>
            </w:r>
            <w:r w:rsidR="00116794" w:rsidRPr="000852E9">
              <w:tab/>
            </w:r>
            <w:r w:rsidRPr="000852E9">
              <w:t>any training facilities for any of the above activities</w:t>
            </w:r>
          </w:p>
        </w:tc>
      </w:tr>
      <w:tr w:rsidR="003F45E2" w:rsidRPr="000852E9" w14:paraId="64BFBC14" w14:textId="77777777" w:rsidTr="007C5473">
        <w:tc>
          <w:tcPr>
            <w:tcW w:w="1132" w:type="pct"/>
            <w:shd w:val="clear" w:color="auto" w:fill="auto"/>
          </w:tcPr>
          <w:p w14:paraId="4730844A" w14:textId="77777777" w:rsidR="003F45E2" w:rsidRPr="000852E9" w:rsidRDefault="003F45E2" w:rsidP="008B2EB5">
            <w:pPr>
              <w:pStyle w:val="TableText"/>
            </w:pPr>
            <w:r w:rsidRPr="000852E9">
              <w:t>infrastructure</w:t>
            </w:r>
          </w:p>
        </w:tc>
        <w:tc>
          <w:tcPr>
            <w:tcW w:w="3868" w:type="pct"/>
            <w:shd w:val="clear" w:color="auto" w:fill="auto"/>
          </w:tcPr>
          <w:p w14:paraId="2B4FF6C8" w14:textId="77777777" w:rsidR="003F45E2" w:rsidRPr="000852E9" w:rsidRDefault="003F45E2" w:rsidP="008B2EB5">
            <w:pPr>
              <w:pStyle w:val="TableText"/>
            </w:pPr>
            <w:r w:rsidRPr="000852E9">
              <w:t>has the same meaning as in section 2 of the RMA (as set out in the box below)</w:t>
            </w:r>
          </w:p>
          <w:p w14:paraId="35BB1FB6" w14:textId="77777777" w:rsidR="003F45E2" w:rsidRPr="000852E9" w:rsidRDefault="003F45E2" w:rsidP="008B2EB5">
            <w:pPr>
              <w:pStyle w:val="TableText"/>
            </w:pPr>
            <w:r w:rsidRPr="000852E9">
              <w:rPr>
                <w:noProof/>
              </w:rPr>
              <mc:AlternateContent>
                <mc:Choice Requires="wps">
                  <w:drawing>
                    <wp:inline distT="0" distB="0" distL="0" distR="0" wp14:anchorId="36FB822E" wp14:editId="69BDE704">
                      <wp:extent cx="4170045" cy="1404620"/>
                      <wp:effectExtent l="0" t="0" r="20955" b="13970"/>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2C171E45" w14:textId="77777777" w:rsidR="00013C98" w:rsidRDefault="00013C98" w:rsidP="008B2EB5">
                                  <w:pPr>
                                    <w:pStyle w:val="TableText"/>
                                  </w:pPr>
                                  <w:proofErr w:type="gramStart"/>
                                  <w:r>
                                    <w:t>means</w:t>
                                  </w:r>
                                  <w:proofErr w:type="gramEnd"/>
                                  <w:r>
                                    <w:t>—</w:t>
                                  </w:r>
                                </w:p>
                                <w:p w14:paraId="0DF1151C" w14:textId="77777777" w:rsidR="00013C98" w:rsidRPr="00CB2F4B" w:rsidRDefault="00013C98" w:rsidP="008402C5">
                                  <w:pPr>
                                    <w:pStyle w:val="TableText"/>
                                    <w:spacing w:before="0"/>
                                    <w:ind w:left="340" w:hanging="340"/>
                                  </w:pPr>
                                  <w:r w:rsidRPr="00CB2F4B">
                                    <w:t xml:space="preserve">(a) </w:t>
                                  </w:r>
                                  <w:r>
                                    <w:tab/>
                                  </w:r>
                                  <w:proofErr w:type="gramStart"/>
                                  <w:r w:rsidRPr="00CB2F4B">
                                    <w:t>pipelines</w:t>
                                  </w:r>
                                  <w:proofErr w:type="gramEnd"/>
                                  <w:r w:rsidRPr="00CB2F4B">
                                    <w:t xml:space="preserve"> that distribute or transmit natural or manufactured gas, petroleum, biofuel, or geothermal energy:</w:t>
                                  </w:r>
                                </w:p>
                                <w:p w14:paraId="74C3970E" w14:textId="77777777" w:rsidR="00013C98" w:rsidRPr="00CB2F4B" w:rsidRDefault="00013C98" w:rsidP="008402C5">
                                  <w:pPr>
                                    <w:pStyle w:val="TableText"/>
                                    <w:spacing w:before="0"/>
                                    <w:ind w:left="340" w:hanging="340"/>
                                  </w:pPr>
                                  <w:r w:rsidRPr="00CB2F4B">
                                    <w:t xml:space="preserve">(b) </w:t>
                                  </w:r>
                                  <w:r>
                                    <w:tab/>
                                  </w:r>
                                  <w:proofErr w:type="gramStart"/>
                                  <w:r w:rsidRPr="00CB2F4B">
                                    <w:t>a</w:t>
                                  </w:r>
                                  <w:proofErr w:type="gramEnd"/>
                                  <w:r w:rsidRPr="00CB2F4B">
                                    <w:t xml:space="preserve"> network for the purpose of telecommunication as defined in section 5 of the Telecommunications Act 2001:</w:t>
                                  </w:r>
                                </w:p>
                                <w:p w14:paraId="0E86E3A8" w14:textId="77777777" w:rsidR="00013C98" w:rsidRPr="00CB2F4B" w:rsidRDefault="00013C98" w:rsidP="008402C5">
                                  <w:pPr>
                                    <w:pStyle w:val="TableText"/>
                                    <w:spacing w:before="0"/>
                                    <w:ind w:left="340" w:hanging="340"/>
                                  </w:pPr>
                                  <w:r w:rsidRPr="00CB2F4B">
                                    <w:t xml:space="preserve">(c) </w:t>
                                  </w:r>
                                  <w:r>
                                    <w:tab/>
                                  </w:r>
                                  <w:proofErr w:type="gramStart"/>
                                  <w:r w:rsidRPr="00CB2F4B">
                                    <w:t>a</w:t>
                                  </w:r>
                                  <w:proofErr w:type="gramEnd"/>
                                  <w:r w:rsidRPr="00CB2F4B">
                                    <w:t xml:space="preserve"> network for the purpose of </w:t>
                                  </w:r>
                                  <w:proofErr w:type="spellStart"/>
                                  <w:r w:rsidRPr="00CB2F4B">
                                    <w:t>radiocommunication</w:t>
                                  </w:r>
                                  <w:proofErr w:type="spellEnd"/>
                                  <w:r w:rsidRPr="00CB2F4B">
                                    <w:t xml:space="preserve"> as defined in section 2(1) of the </w:t>
                                  </w:r>
                                  <w:proofErr w:type="spellStart"/>
                                  <w:r w:rsidRPr="00CB2F4B">
                                    <w:t>Radiocommunications</w:t>
                                  </w:r>
                                  <w:proofErr w:type="spellEnd"/>
                                  <w:r w:rsidRPr="00CB2F4B">
                                    <w:t xml:space="preserve"> Act 1989:</w:t>
                                  </w:r>
                                </w:p>
                                <w:p w14:paraId="67D86956" w14:textId="77777777" w:rsidR="00013C98" w:rsidRPr="00CB2F4B" w:rsidRDefault="00013C98" w:rsidP="008402C5">
                                  <w:pPr>
                                    <w:pStyle w:val="TableText"/>
                                    <w:spacing w:before="0"/>
                                    <w:ind w:left="340" w:hanging="340"/>
                                  </w:pPr>
                                  <w:r w:rsidRPr="00CB2F4B">
                                    <w:t xml:space="preserve">(d) </w:t>
                                  </w:r>
                                  <w:r>
                                    <w:tab/>
                                  </w:r>
                                  <w:r w:rsidRPr="00CB2F4B">
                                    <w:t>facilities for the generation of electricity, lines used or intended to be used to convey electricity, and support structures for lines used or intended to be used to convey electricity, excluding facilities, lines, and support structures if a person—</w:t>
                                  </w:r>
                                </w:p>
                                <w:p w14:paraId="744E091E" w14:textId="77777777" w:rsidR="00013C98" w:rsidRPr="00CB2F4B" w:rsidRDefault="00013C98" w:rsidP="00484228">
                                  <w:pPr>
                                    <w:pStyle w:val="TableText"/>
                                    <w:spacing w:before="0"/>
                                    <w:ind w:left="680" w:hanging="340"/>
                                  </w:pPr>
                                  <w:r w:rsidRPr="00CB2F4B">
                                    <w:t>(</w:t>
                                  </w:r>
                                  <w:proofErr w:type="spellStart"/>
                                  <w:r w:rsidRPr="00CB2F4B">
                                    <w:t>i</w:t>
                                  </w:r>
                                  <w:proofErr w:type="spellEnd"/>
                                  <w:r w:rsidRPr="00CB2F4B">
                                    <w:t>)</w:t>
                                  </w:r>
                                  <w:r>
                                    <w:tab/>
                                  </w:r>
                                  <w:proofErr w:type="gramStart"/>
                                  <w:r w:rsidRPr="00CB2F4B">
                                    <w:t>uses</w:t>
                                  </w:r>
                                  <w:proofErr w:type="gramEnd"/>
                                  <w:r w:rsidRPr="00CB2F4B">
                                    <w:t xml:space="preserve"> them in connection with the generation of electricity for the person’s use; and</w:t>
                                  </w:r>
                                </w:p>
                                <w:p w14:paraId="70C0ADEB" w14:textId="77777777" w:rsidR="00013C98" w:rsidRPr="00CB2F4B" w:rsidRDefault="00013C98" w:rsidP="00484228">
                                  <w:pPr>
                                    <w:pStyle w:val="TableText"/>
                                    <w:spacing w:before="0"/>
                                    <w:ind w:left="680" w:hanging="340"/>
                                  </w:pPr>
                                  <w:r w:rsidRPr="00CB2F4B">
                                    <w:t>(ii)</w:t>
                                  </w:r>
                                  <w:r>
                                    <w:t xml:space="preserve"> </w:t>
                                  </w:r>
                                  <w:r>
                                    <w:tab/>
                                  </w:r>
                                  <w:proofErr w:type="gramStart"/>
                                  <w:r w:rsidRPr="00CB2F4B">
                                    <w:t>does</w:t>
                                  </w:r>
                                  <w:proofErr w:type="gramEnd"/>
                                  <w:r w:rsidRPr="00CB2F4B">
                                    <w:t xml:space="preserve"> not use them to generate any electricity for supply to any other person:</w:t>
                                  </w:r>
                                </w:p>
                                <w:p w14:paraId="2ADD1179" w14:textId="77777777" w:rsidR="00013C98" w:rsidRPr="00CB2F4B" w:rsidRDefault="00013C98" w:rsidP="008402C5">
                                  <w:pPr>
                                    <w:pStyle w:val="TableText"/>
                                    <w:spacing w:before="0"/>
                                    <w:ind w:left="340" w:hanging="340"/>
                                  </w:pPr>
                                  <w:r w:rsidRPr="00CB2F4B">
                                    <w:t xml:space="preserve">(e) </w:t>
                                  </w:r>
                                  <w:r>
                                    <w:tab/>
                                  </w:r>
                                  <w:proofErr w:type="gramStart"/>
                                  <w:r w:rsidRPr="00CB2F4B">
                                    <w:t>a</w:t>
                                  </w:r>
                                  <w:proofErr w:type="gramEnd"/>
                                  <w:r w:rsidRPr="00CB2F4B">
                                    <w:t xml:space="preserve"> water supply distribution system, including a system for irrigation:</w:t>
                                  </w:r>
                                </w:p>
                                <w:p w14:paraId="7DF42798" w14:textId="77777777" w:rsidR="00013C98" w:rsidRPr="00CB2F4B" w:rsidRDefault="00013C98" w:rsidP="008402C5">
                                  <w:pPr>
                                    <w:pStyle w:val="TableText"/>
                                    <w:spacing w:before="0"/>
                                    <w:ind w:left="340" w:hanging="340"/>
                                  </w:pPr>
                                  <w:r w:rsidRPr="00CB2F4B">
                                    <w:t xml:space="preserve">(f) </w:t>
                                  </w:r>
                                  <w:r>
                                    <w:tab/>
                                  </w:r>
                                  <w:proofErr w:type="gramStart"/>
                                  <w:r w:rsidRPr="00CB2F4B">
                                    <w:t>a</w:t>
                                  </w:r>
                                  <w:proofErr w:type="gramEnd"/>
                                  <w:r w:rsidRPr="00CB2F4B">
                                    <w:t xml:space="preserve"> drainage or sewerage system:</w:t>
                                  </w:r>
                                </w:p>
                                <w:p w14:paraId="1A9FEDDA" w14:textId="77777777" w:rsidR="00013C98" w:rsidRDefault="00013C98" w:rsidP="008402C5">
                                  <w:pPr>
                                    <w:pStyle w:val="TableText"/>
                                    <w:spacing w:before="0"/>
                                    <w:ind w:left="340" w:hanging="340"/>
                                  </w:pPr>
                                  <w:r w:rsidRPr="00CB2F4B">
                                    <w:t>(g)</w:t>
                                  </w:r>
                                  <w:r>
                                    <w:tab/>
                                  </w:r>
                                  <w:proofErr w:type="gramStart"/>
                                  <w:r w:rsidRPr="00CB2F4B">
                                    <w:t>structures</w:t>
                                  </w:r>
                                  <w:proofErr w:type="gramEnd"/>
                                  <w:r w:rsidRPr="00CB2F4B">
                                    <w:t xml:space="preserve"> for transport on land by </w:t>
                                  </w:r>
                                  <w:proofErr w:type="spellStart"/>
                                  <w:r w:rsidRPr="00CB2F4B">
                                    <w:t>cycleways</w:t>
                                  </w:r>
                                  <w:proofErr w:type="spellEnd"/>
                                  <w:r w:rsidRPr="00CB2F4B">
                                    <w:t>, rail, roads, walkways, or any other means:</w:t>
                                  </w:r>
                                </w:p>
                                <w:p w14:paraId="047492F3" w14:textId="77777777" w:rsidR="00013C98" w:rsidRDefault="00013C98" w:rsidP="008402C5">
                                  <w:pPr>
                                    <w:pStyle w:val="TableText"/>
                                    <w:spacing w:before="0"/>
                                    <w:ind w:left="340" w:hanging="340"/>
                                  </w:pPr>
                                  <w:r w:rsidRPr="00CB2F4B">
                                    <w:t xml:space="preserve">(h) </w:t>
                                  </w:r>
                                  <w:r>
                                    <w:tab/>
                                  </w:r>
                                  <w:proofErr w:type="gramStart"/>
                                  <w:r w:rsidRPr="00CB2F4B">
                                    <w:t>facilities</w:t>
                                  </w:r>
                                  <w:proofErr w:type="gramEnd"/>
                                  <w:r w:rsidRPr="00CB2F4B">
                                    <w:t xml:space="preserve"> for the loading or unloading of cargo or passengers tr</w:t>
                                  </w:r>
                                  <w:r>
                                    <w:t>ansported on land by any means:</w:t>
                                  </w:r>
                                </w:p>
                              </w:txbxContent>
                            </wps:txbx>
                            <wps:bodyPr rot="0" vert="horz" wrap="square" lIns="91440" tIns="45720" rIns="91440" bIns="45720" anchor="t" anchorCtr="0">
                              <a:spAutoFit/>
                            </wps:bodyPr>
                          </wps:wsp>
                        </a:graphicData>
                      </a:graphic>
                    </wp:inline>
                  </w:drawing>
                </mc:Choice>
                <mc:Fallback>
                  <w:pict>
                    <v:shape id="_x0000_s1044"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L8JwIAAE4EAAAOAAAAZHJzL2Uyb0RvYy54bWysVNuO0zAQfUfiHyy/0yRVupeo6WrpUoS0&#10;XKRdPsBxnMbC9hjbbVK+nrHTlmqBF0QeLF/Gx2fOmcnybtSK7IXzEkxNi1lOiTAcWmm2Nf36vHlz&#10;Q4kPzLRMgRE1PQhP71avXy0HW4k59KBa4QiCGF8NtqZ9CLbKMs97oZmfgRUGDztwmgVcum3WOjYg&#10;ulbZPM+vsgFcax1w4T3uPkyHdJXwu07w8LnrvAhE1RS5hTS6NDZxzFZLVm0ds73kRxrsH1hoJg0+&#10;eoZ6YIGRnZO/QWnJHXjowoyDzqDrJBcpB8ymyF9k89QzK1IuKI63Z5n8/4Pln/ZfHJFtTW9RHsM0&#10;evQsxkDewkjmUZ7B+gqjnizGhRG30eaUqrePwL95YmDdM7MV987B0AvWIr0i3swurk44PoI0w0do&#10;8Rm2C5CAxs7pqB2qQRAdeRzO1kQqHDfL4jrPywUlHM+KMi+v5sm8jFWn69b58F6AJnFSU4feJ3i2&#10;f/Qh0mHVKSS+5kHJdiOVSgu3bdbKkT3DOtmkL2XwIkwZMqBSi/liUuCvEHn6/gShZcCCV1LX9OYc&#10;xKqo2zvTpnIMTKppjpSVOQoZtZtUDGMzJsuKm5NBDbQHlNbBVODYkDjpwf2gZMDirqn/vmNOUKI+&#10;GLTntijL2A1pUS6uUUviLk+ayxNmOELVNFAyTdchdVASzt6jjRuZBI5+T0yOnLFok+7HBotdcblO&#10;Ub9+A6ufAA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BkXlL8JwIAAE4EAAAOAAAAAAAAAAAAAAAAAC4CAABkcnMvZTJvRG9j&#10;LnhtbFBLAQItABQABgAIAAAAIQDJi2mQ3AAAAAUBAAAPAAAAAAAAAAAAAAAAAIEEAABkcnMvZG93&#10;bnJldi54bWxQSwUGAAAAAAQABADzAAAAigUAAAAA&#10;">
                      <v:textbox style="mso-fit-shape-to-text:t">
                        <w:txbxContent>
                          <w:p w14:paraId="2C171E45" w14:textId="77777777" w:rsidR="00013C98" w:rsidRDefault="00013C98" w:rsidP="008B2EB5">
                            <w:pPr>
                              <w:pStyle w:val="TableText"/>
                            </w:pPr>
                            <w:proofErr w:type="gramStart"/>
                            <w:r>
                              <w:t>means</w:t>
                            </w:r>
                            <w:proofErr w:type="gramEnd"/>
                            <w:r>
                              <w:t>—</w:t>
                            </w:r>
                          </w:p>
                          <w:p w14:paraId="0DF1151C" w14:textId="77777777" w:rsidR="00013C98" w:rsidRPr="00CB2F4B" w:rsidRDefault="00013C98" w:rsidP="008402C5">
                            <w:pPr>
                              <w:pStyle w:val="TableText"/>
                              <w:spacing w:before="0"/>
                              <w:ind w:left="340" w:hanging="340"/>
                            </w:pPr>
                            <w:r w:rsidRPr="00CB2F4B">
                              <w:t xml:space="preserve">(a) </w:t>
                            </w:r>
                            <w:r>
                              <w:tab/>
                            </w:r>
                            <w:proofErr w:type="gramStart"/>
                            <w:r w:rsidRPr="00CB2F4B">
                              <w:t>pipelines</w:t>
                            </w:r>
                            <w:proofErr w:type="gramEnd"/>
                            <w:r w:rsidRPr="00CB2F4B">
                              <w:t xml:space="preserve"> that distribute or transmit natural or manufactured gas, petroleum, biofuel, or geothermal energy:</w:t>
                            </w:r>
                          </w:p>
                          <w:p w14:paraId="74C3970E" w14:textId="77777777" w:rsidR="00013C98" w:rsidRPr="00CB2F4B" w:rsidRDefault="00013C98" w:rsidP="008402C5">
                            <w:pPr>
                              <w:pStyle w:val="TableText"/>
                              <w:spacing w:before="0"/>
                              <w:ind w:left="340" w:hanging="340"/>
                            </w:pPr>
                            <w:r w:rsidRPr="00CB2F4B">
                              <w:t xml:space="preserve">(b) </w:t>
                            </w:r>
                            <w:r>
                              <w:tab/>
                            </w:r>
                            <w:proofErr w:type="gramStart"/>
                            <w:r w:rsidRPr="00CB2F4B">
                              <w:t>a</w:t>
                            </w:r>
                            <w:proofErr w:type="gramEnd"/>
                            <w:r w:rsidRPr="00CB2F4B">
                              <w:t xml:space="preserve"> network for the purpose of telecommunication as defined in section 5 of the Telecommunications Act 2001:</w:t>
                            </w:r>
                          </w:p>
                          <w:p w14:paraId="0E86E3A8" w14:textId="77777777" w:rsidR="00013C98" w:rsidRPr="00CB2F4B" w:rsidRDefault="00013C98" w:rsidP="008402C5">
                            <w:pPr>
                              <w:pStyle w:val="TableText"/>
                              <w:spacing w:before="0"/>
                              <w:ind w:left="340" w:hanging="340"/>
                            </w:pPr>
                            <w:r w:rsidRPr="00CB2F4B">
                              <w:t xml:space="preserve">(c) </w:t>
                            </w:r>
                            <w:r>
                              <w:tab/>
                            </w:r>
                            <w:proofErr w:type="gramStart"/>
                            <w:r w:rsidRPr="00CB2F4B">
                              <w:t>a</w:t>
                            </w:r>
                            <w:proofErr w:type="gramEnd"/>
                            <w:r w:rsidRPr="00CB2F4B">
                              <w:t xml:space="preserve"> network for the purpose of </w:t>
                            </w:r>
                            <w:proofErr w:type="spellStart"/>
                            <w:r w:rsidRPr="00CB2F4B">
                              <w:t>radiocommunication</w:t>
                            </w:r>
                            <w:proofErr w:type="spellEnd"/>
                            <w:r w:rsidRPr="00CB2F4B">
                              <w:t xml:space="preserve"> as defined in section 2(1) of the </w:t>
                            </w:r>
                            <w:proofErr w:type="spellStart"/>
                            <w:r w:rsidRPr="00CB2F4B">
                              <w:t>Radiocommunications</w:t>
                            </w:r>
                            <w:proofErr w:type="spellEnd"/>
                            <w:r w:rsidRPr="00CB2F4B">
                              <w:t xml:space="preserve"> Act 1989:</w:t>
                            </w:r>
                          </w:p>
                          <w:p w14:paraId="67D86956" w14:textId="77777777" w:rsidR="00013C98" w:rsidRPr="00CB2F4B" w:rsidRDefault="00013C98" w:rsidP="008402C5">
                            <w:pPr>
                              <w:pStyle w:val="TableText"/>
                              <w:spacing w:before="0"/>
                              <w:ind w:left="340" w:hanging="340"/>
                            </w:pPr>
                            <w:r w:rsidRPr="00CB2F4B">
                              <w:t xml:space="preserve">(d) </w:t>
                            </w:r>
                            <w:r>
                              <w:tab/>
                            </w:r>
                            <w:r w:rsidRPr="00CB2F4B">
                              <w:t>facilities for the generation of electricity, lines used or intended to be used to convey electricity, and support structures for lines used or intended to be used to convey electricity, excluding facilities, lines, and support structures if a person—</w:t>
                            </w:r>
                          </w:p>
                          <w:p w14:paraId="744E091E" w14:textId="77777777" w:rsidR="00013C98" w:rsidRPr="00CB2F4B" w:rsidRDefault="00013C98" w:rsidP="00484228">
                            <w:pPr>
                              <w:pStyle w:val="TableText"/>
                              <w:spacing w:before="0"/>
                              <w:ind w:left="680" w:hanging="340"/>
                            </w:pPr>
                            <w:r w:rsidRPr="00CB2F4B">
                              <w:t>(</w:t>
                            </w:r>
                            <w:proofErr w:type="spellStart"/>
                            <w:r w:rsidRPr="00CB2F4B">
                              <w:t>i</w:t>
                            </w:r>
                            <w:proofErr w:type="spellEnd"/>
                            <w:r w:rsidRPr="00CB2F4B">
                              <w:t>)</w:t>
                            </w:r>
                            <w:r>
                              <w:tab/>
                            </w:r>
                            <w:proofErr w:type="gramStart"/>
                            <w:r w:rsidRPr="00CB2F4B">
                              <w:t>uses</w:t>
                            </w:r>
                            <w:proofErr w:type="gramEnd"/>
                            <w:r w:rsidRPr="00CB2F4B">
                              <w:t xml:space="preserve"> them in connection with the generation of electricity for the person’s use; and</w:t>
                            </w:r>
                          </w:p>
                          <w:p w14:paraId="70C0ADEB" w14:textId="77777777" w:rsidR="00013C98" w:rsidRPr="00CB2F4B" w:rsidRDefault="00013C98" w:rsidP="00484228">
                            <w:pPr>
                              <w:pStyle w:val="TableText"/>
                              <w:spacing w:before="0"/>
                              <w:ind w:left="680" w:hanging="340"/>
                            </w:pPr>
                            <w:r w:rsidRPr="00CB2F4B">
                              <w:t>(ii)</w:t>
                            </w:r>
                            <w:r>
                              <w:t xml:space="preserve"> </w:t>
                            </w:r>
                            <w:r>
                              <w:tab/>
                            </w:r>
                            <w:proofErr w:type="gramStart"/>
                            <w:r w:rsidRPr="00CB2F4B">
                              <w:t>does</w:t>
                            </w:r>
                            <w:proofErr w:type="gramEnd"/>
                            <w:r w:rsidRPr="00CB2F4B">
                              <w:t xml:space="preserve"> not use them to generate any electricity for supply to any other person:</w:t>
                            </w:r>
                          </w:p>
                          <w:p w14:paraId="2ADD1179" w14:textId="77777777" w:rsidR="00013C98" w:rsidRPr="00CB2F4B" w:rsidRDefault="00013C98" w:rsidP="008402C5">
                            <w:pPr>
                              <w:pStyle w:val="TableText"/>
                              <w:spacing w:before="0"/>
                              <w:ind w:left="340" w:hanging="340"/>
                            </w:pPr>
                            <w:r w:rsidRPr="00CB2F4B">
                              <w:t xml:space="preserve">(e) </w:t>
                            </w:r>
                            <w:r>
                              <w:tab/>
                            </w:r>
                            <w:proofErr w:type="gramStart"/>
                            <w:r w:rsidRPr="00CB2F4B">
                              <w:t>a</w:t>
                            </w:r>
                            <w:proofErr w:type="gramEnd"/>
                            <w:r w:rsidRPr="00CB2F4B">
                              <w:t xml:space="preserve"> water supply distribution system, including a system for irrigation:</w:t>
                            </w:r>
                          </w:p>
                          <w:p w14:paraId="7DF42798" w14:textId="77777777" w:rsidR="00013C98" w:rsidRPr="00CB2F4B" w:rsidRDefault="00013C98" w:rsidP="008402C5">
                            <w:pPr>
                              <w:pStyle w:val="TableText"/>
                              <w:spacing w:before="0"/>
                              <w:ind w:left="340" w:hanging="340"/>
                            </w:pPr>
                            <w:r w:rsidRPr="00CB2F4B">
                              <w:t xml:space="preserve">(f) </w:t>
                            </w:r>
                            <w:r>
                              <w:tab/>
                            </w:r>
                            <w:proofErr w:type="gramStart"/>
                            <w:r w:rsidRPr="00CB2F4B">
                              <w:t>a</w:t>
                            </w:r>
                            <w:proofErr w:type="gramEnd"/>
                            <w:r w:rsidRPr="00CB2F4B">
                              <w:t xml:space="preserve"> drainage or sewerage system:</w:t>
                            </w:r>
                          </w:p>
                          <w:p w14:paraId="1A9FEDDA" w14:textId="77777777" w:rsidR="00013C98" w:rsidRDefault="00013C98" w:rsidP="008402C5">
                            <w:pPr>
                              <w:pStyle w:val="TableText"/>
                              <w:spacing w:before="0"/>
                              <w:ind w:left="340" w:hanging="340"/>
                            </w:pPr>
                            <w:r w:rsidRPr="00CB2F4B">
                              <w:t>(g)</w:t>
                            </w:r>
                            <w:r>
                              <w:tab/>
                            </w:r>
                            <w:proofErr w:type="gramStart"/>
                            <w:r w:rsidRPr="00CB2F4B">
                              <w:t>structures</w:t>
                            </w:r>
                            <w:proofErr w:type="gramEnd"/>
                            <w:r w:rsidRPr="00CB2F4B">
                              <w:t xml:space="preserve"> for transport on land by </w:t>
                            </w:r>
                            <w:proofErr w:type="spellStart"/>
                            <w:r w:rsidRPr="00CB2F4B">
                              <w:t>cycleways</w:t>
                            </w:r>
                            <w:proofErr w:type="spellEnd"/>
                            <w:r w:rsidRPr="00CB2F4B">
                              <w:t>, rail, roads, walkways, or any other means:</w:t>
                            </w:r>
                          </w:p>
                          <w:p w14:paraId="047492F3" w14:textId="77777777" w:rsidR="00013C98" w:rsidRDefault="00013C98" w:rsidP="008402C5">
                            <w:pPr>
                              <w:pStyle w:val="TableText"/>
                              <w:spacing w:before="0"/>
                              <w:ind w:left="340" w:hanging="340"/>
                            </w:pPr>
                            <w:r w:rsidRPr="00CB2F4B">
                              <w:t xml:space="preserve">(h) </w:t>
                            </w:r>
                            <w:r>
                              <w:tab/>
                            </w:r>
                            <w:proofErr w:type="gramStart"/>
                            <w:r w:rsidRPr="00CB2F4B">
                              <w:t>facilities</w:t>
                            </w:r>
                            <w:proofErr w:type="gramEnd"/>
                            <w:r w:rsidRPr="00CB2F4B">
                              <w:t xml:space="preserve"> for the loading or unloading of cargo or passengers tr</w:t>
                            </w:r>
                            <w:r>
                              <w:t>ansported on land by any means:</w:t>
                            </w:r>
                          </w:p>
                        </w:txbxContent>
                      </v:textbox>
                      <w10:anchorlock/>
                    </v:shape>
                  </w:pict>
                </mc:Fallback>
              </mc:AlternateContent>
            </w:r>
          </w:p>
          <w:p w14:paraId="66BC66C7" w14:textId="77777777" w:rsidR="00484228" w:rsidRPr="000852E9" w:rsidRDefault="00484228" w:rsidP="008402C5">
            <w:pPr>
              <w:pStyle w:val="TableText"/>
              <w:spacing w:after="120"/>
            </w:pPr>
            <w:r w:rsidRPr="000852E9">
              <w:rPr>
                <w:noProof/>
              </w:rPr>
              <w:lastRenderedPageBreak/>
              <mc:AlternateContent>
                <mc:Choice Requires="wps">
                  <w:drawing>
                    <wp:inline distT="0" distB="0" distL="0" distR="0" wp14:anchorId="35546928" wp14:editId="0253022B">
                      <wp:extent cx="4170045" cy="1404620"/>
                      <wp:effectExtent l="0" t="0" r="20955" b="139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3130F1F" w14:textId="77777777" w:rsidR="00013C98" w:rsidRPr="00CB2F4B" w:rsidRDefault="00013C98" w:rsidP="008402C5">
                                  <w:pPr>
                                    <w:pStyle w:val="TableText"/>
                                    <w:spacing w:before="0"/>
                                    <w:ind w:left="340" w:hanging="340"/>
                                  </w:pPr>
                                  <w:r w:rsidRPr="00CB2F4B">
                                    <w:t>(</w:t>
                                  </w:r>
                                  <w:proofErr w:type="spellStart"/>
                                  <w:r w:rsidRPr="00CB2F4B">
                                    <w:t>i</w:t>
                                  </w:r>
                                  <w:proofErr w:type="spellEnd"/>
                                  <w:r w:rsidRPr="00CB2F4B">
                                    <w:t>)</w:t>
                                  </w:r>
                                  <w:r>
                                    <w:tab/>
                                  </w:r>
                                  <w:proofErr w:type="gramStart"/>
                                  <w:r w:rsidRPr="00CB2F4B">
                                    <w:t>an</w:t>
                                  </w:r>
                                  <w:proofErr w:type="gramEnd"/>
                                  <w:r w:rsidRPr="00CB2F4B">
                                    <w:t xml:space="preserve"> airport as defined in section 2 of the Airport Authorities Act 1966:</w:t>
                                  </w:r>
                                </w:p>
                                <w:p w14:paraId="4D37FBC4" w14:textId="77777777" w:rsidR="00013C98" w:rsidRPr="00CB2F4B" w:rsidRDefault="00013C98" w:rsidP="008402C5">
                                  <w:pPr>
                                    <w:pStyle w:val="TableText"/>
                                    <w:spacing w:before="0"/>
                                    <w:ind w:left="340" w:hanging="340"/>
                                  </w:pPr>
                                  <w:r w:rsidRPr="00CB2F4B">
                                    <w:t xml:space="preserve">(j) </w:t>
                                  </w:r>
                                  <w:r>
                                    <w:tab/>
                                  </w:r>
                                  <w:proofErr w:type="gramStart"/>
                                  <w:r w:rsidRPr="00CB2F4B">
                                    <w:t>a</w:t>
                                  </w:r>
                                  <w:proofErr w:type="gramEnd"/>
                                  <w:r w:rsidRPr="00CB2F4B">
                                    <w:t xml:space="preserve"> navigation installation as defined in section 2 of the Civil Aviation Act 1990:</w:t>
                                  </w:r>
                                </w:p>
                                <w:p w14:paraId="77C2706E" w14:textId="77777777" w:rsidR="00013C98" w:rsidRPr="00CB2F4B" w:rsidRDefault="00013C98" w:rsidP="008402C5">
                                  <w:pPr>
                                    <w:pStyle w:val="TableText"/>
                                    <w:spacing w:before="0"/>
                                    <w:ind w:left="340" w:hanging="340"/>
                                  </w:pPr>
                                  <w:r w:rsidRPr="00CB2F4B">
                                    <w:t xml:space="preserve">(k) </w:t>
                                  </w:r>
                                  <w:r>
                                    <w:tab/>
                                  </w:r>
                                  <w:proofErr w:type="gramStart"/>
                                  <w:r w:rsidRPr="00CB2F4B">
                                    <w:t>facilities</w:t>
                                  </w:r>
                                  <w:proofErr w:type="gramEnd"/>
                                  <w:r w:rsidRPr="00CB2F4B">
                                    <w:t xml:space="preserve"> for the loading or unloading of cargo or passengers carried by sea, including a port related commercial undertaking as defined in section 2(1) of the Port Companies Act 1988:</w:t>
                                  </w:r>
                                </w:p>
                                <w:p w14:paraId="7960312E" w14:textId="77777777" w:rsidR="00013C98" w:rsidRPr="00484228" w:rsidRDefault="00013C98" w:rsidP="008402C5">
                                  <w:pPr>
                                    <w:pStyle w:val="TableText"/>
                                    <w:spacing w:before="0"/>
                                    <w:ind w:left="340" w:hanging="340"/>
                                  </w:pPr>
                                  <w:r w:rsidRPr="00CB2F4B">
                                    <w:t xml:space="preserve">(l) </w:t>
                                  </w:r>
                                  <w:r>
                                    <w:tab/>
                                  </w:r>
                                  <w:proofErr w:type="gramStart"/>
                                  <w:r w:rsidRPr="00CB2F4B">
                                    <w:t>anything</w:t>
                                  </w:r>
                                  <w:proofErr w:type="gramEnd"/>
                                  <w:r w:rsidRPr="00CB2F4B">
                                    <w:t xml:space="preserve"> described as a network utility operation in regulations made for the purposes of the definition of network </w:t>
                                  </w:r>
                                  <w:r>
                                    <w:t>utility operator in section 166</w:t>
                                  </w:r>
                                </w:p>
                              </w:txbxContent>
                            </wps:txbx>
                            <wps:bodyPr rot="0" vert="horz" wrap="square" lIns="91440" tIns="45720" rIns="91440" bIns="45720" anchor="t" anchorCtr="0">
                              <a:spAutoFit/>
                            </wps:bodyPr>
                          </wps:wsp>
                        </a:graphicData>
                      </a:graphic>
                    </wp:inline>
                  </w:drawing>
                </mc:Choice>
                <mc:Fallback>
                  <w:pict>
                    <v:shape id="_x0000_s1045"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siKAIAAE4EAAAOAAAAZHJzL2Uyb0RvYy54bWysVNtu2zAMfR+wfxD0vtgOnLYx6hRdugwD&#10;ugvQ7gNoWY6F6TZJiZ19/Sg5yYJuexnmB0EUqSPyHNK3d6OSZM+dF0bXtJjllHDNTCv0tqZfnzdv&#10;bijxAXQL0mhe0wP39G71+tXtYCs+N72RLXcEQbSvBlvTPgRbZZlnPVfgZ8Zyjc7OOAUBTbfNWgcD&#10;oiuZzfP8KhuMa60zjHuPpw+Tk64SftdxFj53neeByJpibiGtLq1NXLPVLVRbB7YX7JgG/EMWCoTG&#10;R89QDxCA7Jz4DUoJ5ow3XZgxozLTdYLxVANWU+QvqnnqwfJUC5Lj7Zkm//9g2af9F0dEW9N5SYkG&#10;hRo98zGQt2Yk80jPYH2FUU8W48KIxyhzKtXbR8O+eaLNuge95ffOmaHn0GJ6RbyZXVydcHwEaYaP&#10;psVnYBdMAho7pyJ3yAZBdJTpcJYmpsLwsCyu87xcUMLQV5R5eTVP4mVQna5b58N7bhSJm5o61D7B&#10;w/7Rh5gOVKeQ+Jo3UrQbIWUy3LZZS0f2gH2ySV+q4EWY1GSo6XIxX0wM/BUiT9+fIJQI2PBSqJre&#10;nIOgiry9021qxwBCTntMWeojkZG7icUwNmOSrFieBGpMe0BqnZkaHAcSN71xPygZsLlr6r/vwHFK&#10;5AeN8iyLsozTkIxycY1cEnfpaS49oBlC1TRQMm3XIU1QIs7eo4wbkQiOek+ZHHPGpk28HwcsTsWl&#10;naJ+/QZWPwE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X6lbIigCAABOBAAADgAAAAAAAAAAAAAAAAAuAgAAZHJzL2Uyb0Rv&#10;Yy54bWxQSwECLQAUAAYACAAAACEAyYtpkNwAAAAFAQAADwAAAAAAAAAAAAAAAACCBAAAZHJzL2Rv&#10;d25yZXYueG1sUEsFBgAAAAAEAAQA8wAAAIsFAAAAAA==&#10;">
                      <v:textbox style="mso-fit-shape-to-text:t">
                        <w:txbxContent>
                          <w:p w14:paraId="43130F1F" w14:textId="77777777" w:rsidR="00013C98" w:rsidRPr="00CB2F4B" w:rsidRDefault="00013C98" w:rsidP="008402C5">
                            <w:pPr>
                              <w:pStyle w:val="TableText"/>
                              <w:spacing w:before="0"/>
                              <w:ind w:left="340" w:hanging="340"/>
                            </w:pPr>
                            <w:r w:rsidRPr="00CB2F4B">
                              <w:t>(</w:t>
                            </w:r>
                            <w:proofErr w:type="spellStart"/>
                            <w:r w:rsidRPr="00CB2F4B">
                              <w:t>i</w:t>
                            </w:r>
                            <w:proofErr w:type="spellEnd"/>
                            <w:r w:rsidRPr="00CB2F4B">
                              <w:t>)</w:t>
                            </w:r>
                            <w:r>
                              <w:tab/>
                            </w:r>
                            <w:proofErr w:type="gramStart"/>
                            <w:r w:rsidRPr="00CB2F4B">
                              <w:t>an</w:t>
                            </w:r>
                            <w:proofErr w:type="gramEnd"/>
                            <w:r w:rsidRPr="00CB2F4B">
                              <w:t xml:space="preserve"> airport as defined in section 2 of the Airport Authorities Act 1966:</w:t>
                            </w:r>
                          </w:p>
                          <w:p w14:paraId="4D37FBC4" w14:textId="77777777" w:rsidR="00013C98" w:rsidRPr="00CB2F4B" w:rsidRDefault="00013C98" w:rsidP="008402C5">
                            <w:pPr>
                              <w:pStyle w:val="TableText"/>
                              <w:spacing w:before="0"/>
                              <w:ind w:left="340" w:hanging="340"/>
                            </w:pPr>
                            <w:r w:rsidRPr="00CB2F4B">
                              <w:t xml:space="preserve">(j) </w:t>
                            </w:r>
                            <w:r>
                              <w:tab/>
                            </w:r>
                            <w:proofErr w:type="gramStart"/>
                            <w:r w:rsidRPr="00CB2F4B">
                              <w:t>a</w:t>
                            </w:r>
                            <w:proofErr w:type="gramEnd"/>
                            <w:r w:rsidRPr="00CB2F4B">
                              <w:t xml:space="preserve"> navigation installation as defined in section 2 of the Civil Aviation Act 1990:</w:t>
                            </w:r>
                          </w:p>
                          <w:p w14:paraId="77C2706E" w14:textId="77777777" w:rsidR="00013C98" w:rsidRPr="00CB2F4B" w:rsidRDefault="00013C98" w:rsidP="008402C5">
                            <w:pPr>
                              <w:pStyle w:val="TableText"/>
                              <w:spacing w:before="0"/>
                              <w:ind w:left="340" w:hanging="340"/>
                            </w:pPr>
                            <w:r w:rsidRPr="00CB2F4B">
                              <w:t xml:space="preserve">(k) </w:t>
                            </w:r>
                            <w:r>
                              <w:tab/>
                            </w:r>
                            <w:proofErr w:type="gramStart"/>
                            <w:r w:rsidRPr="00CB2F4B">
                              <w:t>facilities</w:t>
                            </w:r>
                            <w:proofErr w:type="gramEnd"/>
                            <w:r w:rsidRPr="00CB2F4B">
                              <w:t xml:space="preserve"> for the loading or unloading of cargo or passengers carried by sea, including a port related commercial undertaking as defined in section 2(1) of the Port Companies Act 1988:</w:t>
                            </w:r>
                          </w:p>
                          <w:p w14:paraId="7960312E" w14:textId="77777777" w:rsidR="00013C98" w:rsidRPr="00484228" w:rsidRDefault="00013C98" w:rsidP="008402C5">
                            <w:pPr>
                              <w:pStyle w:val="TableText"/>
                              <w:spacing w:before="0"/>
                              <w:ind w:left="340" w:hanging="340"/>
                            </w:pPr>
                            <w:r w:rsidRPr="00CB2F4B">
                              <w:t xml:space="preserve">(l) </w:t>
                            </w:r>
                            <w:r>
                              <w:tab/>
                            </w:r>
                            <w:proofErr w:type="gramStart"/>
                            <w:r w:rsidRPr="00CB2F4B">
                              <w:t>anything</w:t>
                            </w:r>
                            <w:proofErr w:type="gramEnd"/>
                            <w:r w:rsidRPr="00CB2F4B">
                              <w:t xml:space="preserve"> described as a network utility operation in regulations made for the purposes of the definition of network </w:t>
                            </w:r>
                            <w:r>
                              <w:t>utility operator in section 166</w:t>
                            </w:r>
                          </w:p>
                        </w:txbxContent>
                      </v:textbox>
                      <w10:anchorlock/>
                    </v:shape>
                  </w:pict>
                </mc:Fallback>
              </mc:AlternateContent>
            </w:r>
          </w:p>
        </w:tc>
      </w:tr>
      <w:tr w:rsidR="003F45E2" w:rsidRPr="000852E9" w14:paraId="6F1C9389" w14:textId="77777777" w:rsidTr="007C5473">
        <w:tc>
          <w:tcPr>
            <w:tcW w:w="1132" w:type="pct"/>
            <w:shd w:val="clear" w:color="auto" w:fill="auto"/>
          </w:tcPr>
          <w:p w14:paraId="2A9F38AA" w14:textId="77777777" w:rsidR="003F45E2" w:rsidRPr="000852E9" w:rsidRDefault="003F45E2" w:rsidP="008402C5">
            <w:pPr>
              <w:pStyle w:val="TableText"/>
              <w:spacing w:before="120"/>
              <w:rPr>
                <w:highlight w:val="green"/>
              </w:rPr>
            </w:pPr>
            <w:r w:rsidRPr="000852E9">
              <w:lastRenderedPageBreak/>
              <w:t>intensive primary production</w:t>
            </w:r>
          </w:p>
        </w:tc>
        <w:tc>
          <w:tcPr>
            <w:tcW w:w="3868" w:type="pct"/>
            <w:shd w:val="clear" w:color="auto" w:fill="auto"/>
          </w:tcPr>
          <w:p w14:paraId="394D8CBA" w14:textId="77777777" w:rsidR="003F45E2" w:rsidRPr="000852E9" w:rsidRDefault="003F45E2" w:rsidP="008402C5">
            <w:pPr>
              <w:pStyle w:val="TableText"/>
              <w:spacing w:before="120"/>
            </w:pPr>
            <w:r w:rsidRPr="000852E9">
              <w:t xml:space="preserve">means </w:t>
            </w:r>
            <w:hyperlink w:anchor="primary" w:history="1">
              <w:r w:rsidRPr="000852E9">
                <w:rPr>
                  <w:rStyle w:val="Hyperlink"/>
                  <w:rFonts w:asciiTheme="minorHAnsi" w:hAnsiTheme="minorHAnsi"/>
                  <w:szCs w:val="18"/>
                </w:rPr>
                <w:t>primary production</w:t>
              </w:r>
            </w:hyperlink>
            <w:r w:rsidRPr="000852E9">
              <w:t xml:space="preserve"> activities that involve the production of fungi, livestock or poultry that principally occur within </w:t>
            </w:r>
            <w:hyperlink w:anchor="building" w:history="1">
              <w:r w:rsidRPr="000852E9">
                <w:rPr>
                  <w:rStyle w:val="Hyperlink"/>
                  <w:rFonts w:asciiTheme="minorHAnsi" w:hAnsiTheme="minorHAnsi"/>
                  <w:szCs w:val="18"/>
                </w:rPr>
                <w:t>buildings</w:t>
              </w:r>
            </w:hyperlink>
          </w:p>
        </w:tc>
      </w:tr>
      <w:tr w:rsidR="003F45E2" w:rsidRPr="000852E9" w14:paraId="58F8EA16" w14:textId="77777777" w:rsidTr="007C5473">
        <w:tc>
          <w:tcPr>
            <w:tcW w:w="1132" w:type="pct"/>
            <w:shd w:val="clear" w:color="auto" w:fill="auto"/>
          </w:tcPr>
          <w:p w14:paraId="3654D20D" w14:textId="77777777" w:rsidR="003F45E2" w:rsidRPr="000852E9" w:rsidRDefault="003F45E2" w:rsidP="008402C5">
            <w:pPr>
              <w:pStyle w:val="TableText"/>
              <w:spacing w:before="120"/>
            </w:pPr>
            <w:r w:rsidRPr="000852E9">
              <w:t>iwi authority</w:t>
            </w:r>
          </w:p>
        </w:tc>
        <w:tc>
          <w:tcPr>
            <w:tcW w:w="3868" w:type="pct"/>
            <w:shd w:val="clear" w:color="auto" w:fill="auto"/>
          </w:tcPr>
          <w:p w14:paraId="6F0B0A1F" w14:textId="77777777" w:rsidR="003F45E2" w:rsidRPr="000852E9" w:rsidRDefault="003F45E2" w:rsidP="008402C5">
            <w:pPr>
              <w:pStyle w:val="TableText"/>
              <w:spacing w:before="120"/>
            </w:pPr>
            <w:r w:rsidRPr="000852E9">
              <w:t>has the same meaning as in section 2 of the RMA (as set out in the box below)</w:t>
            </w:r>
          </w:p>
          <w:p w14:paraId="15903975" w14:textId="77777777" w:rsidR="003F45E2" w:rsidRPr="000852E9" w:rsidRDefault="003F45E2" w:rsidP="008402C5">
            <w:pPr>
              <w:pStyle w:val="TableText"/>
              <w:spacing w:after="120"/>
            </w:pPr>
            <w:r w:rsidRPr="000852E9">
              <w:rPr>
                <w:noProof/>
              </w:rPr>
              <mc:AlternateContent>
                <mc:Choice Requires="wps">
                  <w:drawing>
                    <wp:inline distT="0" distB="0" distL="0" distR="0" wp14:anchorId="4586EEE8" wp14:editId="64881877">
                      <wp:extent cx="4170045" cy="1404620"/>
                      <wp:effectExtent l="0" t="0" r="20955" b="20320"/>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4BBB257" w14:textId="77777777" w:rsidR="00013C98" w:rsidRPr="001A3636" w:rsidRDefault="00013C98" w:rsidP="008402C5">
                                  <w:pPr>
                                    <w:pStyle w:val="TableText"/>
                                  </w:pPr>
                                  <w:r>
                                    <w:t xml:space="preserve">Means </w:t>
                                  </w:r>
                                  <w:r w:rsidRPr="001B55B3">
                                    <w:t>the authority which represents an iwi and which is recognised by that iwi as having authority to do so</w:t>
                                  </w:r>
                                </w:p>
                              </w:txbxContent>
                            </wps:txbx>
                            <wps:bodyPr rot="0" vert="horz" wrap="square" lIns="91440" tIns="45720" rIns="91440" bIns="45720" anchor="t" anchorCtr="0">
                              <a:spAutoFit/>
                            </wps:bodyPr>
                          </wps:wsp>
                        </a:graphicData>
                      </a:graphic>
                    </wp:inline>
                  </w:drawing>
                </mc:Choice>
                <mc:Fallback>
                  <w:pict>
                    <v:shape id="_x0000_s1046"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3UJgIAAE4EAAAOAAAAZHJzL2Uyb0RvYy54bWysVNtu2zAMfR+wfxD0vtgOnF6MOEWXLsOA&#10;rhvQ7gNkWY6FSaImKbGzrx8lp2nQbS/D/CCIInV0eEh6eTNqRfbCeQmmpsUsp0QYDq0025p+e9q8&#10;u6LEB2ZapsCImh6Epzert2+Wg63EHHpQrXAEQYyvBlvTPgRbZZnnvdDMz8AKg84OnGYBTbfNWscG&#10;RNcqm+f5RTaAa60DLrzH07vJSVcJv+sED1+6zotAVE2RW0irS2sT12y1ZNXWMdtLfqTB/oGFZtLg&#10;oyeoOxYY2Tn5G5SW3IGHLsw46Ay6TnKRcsBsivxVNo89syLlguJ4e5LJ/z9Y/rD/6ohsa3pdUGKY&#10;xho9iTGQ9zCSeZRnsL7CqEeLcWHEYyxzStXbe+DfPTGw7pnZilvnYOgFa5FeEW9mZ1cnHB9BmuEz&#10;tPgM2wVIQGPndNQO1SCIjmU6nEoTqXA8LIvLPC8XlHD0FWVeXsxT8TJWPV+3zoePAjSJm5o6rH2C&#10;Z/t7HyIdVj2HxNc8KNlupFLJcNtmrRzZM+yTTfpSBq/ClCEDKrWYLyYF/gqRp+9PEFoGbHgldU2v&#10;TkGsirp9MG1qx8CkmvZIWZmjkFG7ScUwNmMq2SRBVLmB9oDSOpgaHAcSNz24n5QM2Nw19T92zAlK&#10;1CeD5bkuyjJOQzLKxSUCEXfuac49zHCEqmmgZNquQ5qgJJy9xTJuZBL4hcmRMzZt0v04YHEqzu0U&#10;9fIbWP0CAAD//wMAUEsDBBQABgAIAAAAIQDJi2mQ3AAAAAUBAAAPAAAAZHJzL2Rvd25yZXYueG1s&#10;TI/BbsIwEETvlfgHa5F6Kw6RSFEaByEQ51KKhHpz7CWOiNdpbELo19ftpb2sNJrRzNtiNdqWDdj7&#10;xpGA+SwBhqScbqgWcHzfPS2B+SBJy9YRCrijh1U5eShkrt2N3nA4hJrFEvK5FGBC6HLOvTJopZ+5&#10;Dil6Z9dbGaLsa657eYvltuVpkmTcyobigpEdbgyqy+FqBfjt/rNT5311Mfr+9bodFuq0+xDicTqu&#10;X4AFHMNfGH7wIzqUkalyV9KetQLiI+H3Ri9bZM/AKgFpOk+BlwX/T19+AwAA//8DAFBLAQItABQA&#10;BgAIAAAAIQC2gziS/gAAAOEBAAATAAAAAAAAAAAAAAAAAAAAAABbQ29udGVudF9UeXBlc10ueG1s&#10;UEsBAi0AFAAGAAgAAAAhADj9If/WAAAAlAEAAAsAAAAAAAAAAAAAAAAALwEAAF9yZWxzLy5yZWxz&#10;UEsBAi0AFAAGAAgAAAAhAGbqXdQmAgAATgQAAA4AAAAAAAAAAAAAAAAALgIAAGRycy9lMm9Eb2Mu&#10;eG1sUEsBAi0AFAAGAAgAAAAhAMmLaZDcAAAABQEAAA8AAAAAAAAAAAAAAAAAgAQAAGRycy9kb3du&#10;cmV2LnhtbFBLBQYAAAAABAAEAPMAAACJBQAAAAA=&#10;">
                      <v:textbox style="mso-fit-shape-to-text:t">
                        <w:txbxContent>
                          <w:p w14:paraId="44BBB257" w14:textId="77777777" w:rsidR="00013C98" w:rsidRPr="001A3636" w:rsidRDefault="00013C98" w:rsidP="008402C5">
                            <w:pPr>
                              <w:pStyle w:val="TableText"/>
                            </w:pPr>
                            <w:r>
                              <w:t xml:space="preserve">Means </w:t>
                            </w:r>
                            <w:r w:rsidRPr="001B55B3">
                              <w:t>the authority which represents an iwi and which is recognised by that iwi as having authority to do so</w:t>
                            </w:r>
                          </w:p>
                        </w:txbxContent>
                      </v:textbox>
                      <w10:anchorlock/>
                    </v:shape>
                  </w:pict>
                </mc:Fallback>
              </mc:AlternateContent>
            </w:r>
          </w:p>
        </w:tc>
      </w:tr>
      <w:tr w:rsidR="003F45E2" w:rsidRPr="000852E9" w14:paraId="2F98A2AB" w14:textId="77777777" w:rsidTr="007C5473">
        <w:tc>
          <w:tcPr>
            <w:tcW w:w="1132" w:type="pct"/>
            <w:shd w:val="clear" w:color="auto" w:fill="auto"/>
          </w:tcPr>
          <w:p w14:paraId="60392AC0" w14:textId="77777777" w:rsidR="003F45E2" w:rsidRPr="000852E9" w:rsidRDefault="003F45E2" w:rsidP="008402C5">
            <w:pPr>
              <w:pStyle w:val="TableText"/>
              <w:spacing w:before="120"/>
            </w:pPr>
            <w:proofErr w:type="spellStart"/>
            <w:r w:rsidRPr="000852E9">
              <w:t>kaitiakitanga</w:t>
            </w:r>
            <w:proofErr w:type="spellEnd"/>
          </w:p>
        </w:tc>
        <w:tc>
          <w:tcPr>
            <w:tcW w:w="3868" w:type="pct"/>
            <w:shd w:val="clear" w:color="auto" w:fill="auto"/>
          </w:tcPr>
          <w:p w14:paraId="0C2A0303" w14:textId="77777777" w:rsidR="003F45E2" w:rsidRPr="000852E9" w:rsidRDefault="003F45E2" w:rsidP="008402C5">
            <w:pPr>
              <w:pStyle w:val="TableText"/>
              <w:spacing w:before="120"/>
            </w:pPr>
            <w:r w:rsidRPr="000852E9">
              <w:t>has the same meaning as in section 2 of the RMA (as set out in the box below)</w:t>
            </w:r>
          </w:p>
          <w:p w14:paraId="42C235D9" w14:textId="77777777" w:rsidR="003F45E2" w:rsidRPr="000852E9" w:rsidRDefault="003F45E2" w:rsidP="008402C5">
            <w:pPr>
              <w:pStyle w:val="TableText"/>
              <w:spacing w:after="120"/>
            </w:pPr>
            <w:r w:rsidRPr="000852E9">
              <w:rPr>
                <w:noProof/>
              </w:rPr>
              <mc:AlternateContent>
                <mc:Choice Requires="wps">
                  <w:drawing>
                    <wp:inline distT="0" distB="0" distL="0" distR="0" wp14:anchorId="541F8A6F" wp14:editId="590EB22B">
                      <wp:extent cx="4170045" cy="1404620"/>
                      <wp:effectExtent l="0" t="0" r="20955" b="13970"/>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24D78AE1" w14:textId="77777777" w:rsidR="00013C98" w:rsidRPr="001A3636" w:rsidRDefault="00013C98" w:rsidP="008402C5">
                                  <w:pPr>
                                    <w:pStyle w:val="TableText"/>
                                  </w:pPr>
                                  <w:proofErr w:type="gramStart"/>
                                  <w:r w:rsidRPr="001B55B3">
                                    <w:t>the</w:t>
                                  </w:r>
                                  <w:proofErr w:type="gramEnd"/>
                                  <w:r w:rsidRPr="001B55B3">
                                    <w:t xml:space="preserve"> exercise of guardianship by the </w:t>
                                  </w:r>
                                  <w:proofErr w:type="spellStart"/>
                                  <w:r w:rsidRPr="001B55B3">
                                    <w:t>tangata</w:t>
                                  </w:r>
                                  <w:proofErr w:type="spellEnd"/>
                                  <w:r w:rsidRPr="001B55B3">
                                    <w:t xml:space="preserve"> whenua of an area in accordance with </w:t>
                                  </w:r>
                                  <w:proofErr w:type="spellStart"/>
                                  <w:r w:rsidRPr="001B55B3">
                                    <w:t>tikanga</w:t>
                                  </w:r>
                                  <w:proofErr w:type="spellEnd"/>
                                  <w:r w:rsidRPr="001B55B3">
                                    <w:t xml:space="preserve"> Maori in relation to natural and physical resources; and includes the ethic of stewardship</w:t>
                                  </w:r>
                                </w:p>
                              </w:txbxContent>
                            </wps:txbx>
                            <wps:bodyPr rot="0" vert="horz" wrap="square" lIns="91440" tIns="45720" rIns="91440" bIns="45720" anchor="t" anchorCtr="0">
                              <a:spAutoFit/>
                            </wps:bodyPr>
                          </wps:wsp>
                        </a:graphicData>
                      </a:graphic>
                    </wp:inline>
                  </w:drawing>
                </mc:Choice>
                <mc:Fallback>
                  <w:pict>
                    <v:shape id="_x0000_s1047"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XxJwIAAE4EAAAOAAAAZHJzL2Uyb0RvYy54bWysVNtu2zAMfR+wfxD0vvgCpxcjTtGlyzCg&#10;6wa0+wBFlmNhkqhJSuzs60fJaRp028swPwiiSB0dHpJe3Ixakb1wXoJpaDHLKRGGQyvNtqHfntbv&#10;rijxgZmWKTCioQfh6c3y7ZvFYGtRQg+qFY4giPH1YBvah2DrLPO8F5r5GVhh0NmB0yyg6bZZ69iA&#10;6FplZZ5fZAO41jrgwns8vZucdJnwu07w8KXrvAhENRS5hbS6tG7imi0XrN46ZnvJjzTYP7DQTBp8&#10;9AR1xwIjOyd/g9KSO/DQhRkHnUHXSS5SDphNkb/K5rFnVqRcUBxvTzL5/wfLH/ZfHZFtQ69LSgzT&#10;WKMnMQbyHkZSRnkG62uMerQYF0Y8xjKnVL29B/7dEwOrnpmtuHUOhl6wFukV8WZ2dnXC8RFkM3yG&#10;Fp9huwAJaOycjtqhGgTRsUyHU2kiFY6HVXGZ59WcEo6+osqrizIVL2P183XrfPgoQJO4aajD2id4&#10;tr/3IdJh9XNIfM2Dku1aKpUMt92slCN7hn2yTl/K4FWYMmRApeblfFLgrxB5+v4EoWXAhldSN/Tq&#10;FMTqqNsH06Z2DEyqaY+UlTkKGbWbVAzjZkwlK5PMUeUNtAeU1sHU4DiQuOnB/aRkwOZuqP+xY05Q&#10;oj4ZLM91UVVxGpJRzS9RS+LOPZtzDzMcoRoaKJm2q5AmKAlnb7GMa5kEfmFy5IxNm3Q/DlicinM7&#10;Rb38Bpa/AA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B9wXXxJwIAAE4EAAAOAAAAAAAAAAAAAAAAAC4CAABkcnMvZTJvRG9j&#10;LnhtbFBLAQItABQABgAIAAAAIQDJi2mQ3AAAAAUBAAAPAAAAAAAAAAAAAAAAAIEEAABkcnMvZG93&#10;bnJldi54bWxQSwUGAAAAAAQABADzAAAAigUAAAAA&#10;">
                      <v:textbox style="mso-fit-shape-to-text:t">
                        <w:txbxContent>
                          <w:p w14:paraId="24D78AE1" w14:textId="77777777" w:rsidR="00013C98" w:rsidRPr="001A3636" w:rsidRDefault="00013C98" w:rsidP="008402C5">
                            <w:pPr>
                              <w:pStyle w:val="TableText"/>
                            </w:pPr>
                            <w:proofErr w:type="gramStart"/>
                            <w:r w:rsidRPr="001B55B3">
                              <w:t>the</w:t>
                            </w:r>
                            <w:proofErr w:type="gramEnd"/>
                            <w:r w:rsidRPr="001B55B3">
                              <w:t xml:space="preserve"> exercise of guardianship by the </w:t>
                            </w:r>
                            <w:proofErr w:type="spellStart"/>
                            <w:r w:rsidRPr="001B55B3">
                              <w:t>tangata</w:t>
                            </w:r>
                            <w:proofErr w:type="spellEnd"/>
                            <w:r w:rsidRPr="001B55B3">
                              <w:t xml:space="preserve"> whenua of an area in accordance with </w:t>
                            </w:r>
                            <w:proofErr w:type="spellStart"/>
                            <w:r w:rsidRPr="001B55B3">
                              <w:t>tikanga</w:t>
                            </w:r>
                            <w:proofErr w:type="spellEnd"/>
                            <w:r w:rsidRPr="001B55B3">
                              <w:t xml:space="preserve"> Maori in relation to natural and physical resources; and includes the ethic of stewardship</w:t>
                            </w:r>
                          </w:p>
                        </w:txbxContent>
                      </v:textbox>
                      <w10:anchorlock/>
                    </v:shape>
                  </w:pict>
                </mc:Fallback>
              </mc:AlternateContent>
            </w:r>
          </w:p>
        </w:tc>
      </w:tr>
      <w:tr w:rsidR="003F45E2" w:rsidRPr="000852E9" w14:paraId="58CE84E1" w14:textId="77777777" w:rsidTr="007C5473">
        <w:tc>
          <w:tcPr>
            <w:tcW w:w="1132" w:type="pct"/>
            <w:shd w:val="clear" w:color="auto" w:fill="auto"/>
          </w:tcPr>
          <w:p w14:paraId="0DA555FD" w14:textId="77777777" w:rsidR="003F45E2" w:rsidRPr="000852E9" w:rsidRDefault="003F45E2" w:rsidP="008402C5">
            <w:pPr>
              <w:pStyle w:val="TableText"/>
              <w:spacing w:before="120"/>
            </w:pPr>
            <w:r w:rsidRPr="000852E9">
              <w:t>lake</w:t>
            </w:r>
          </w:p>
        </w:tc>
        <w:tc>
          <w:tcPr>
            <w:tcW w:w="3868" w:type="pct"/>
            <w:shd w:val="clear" w:color="auto" w:fill="auto"/>
          </w:tcPr>
          <w:p w14:paraId="1AE0728D" w14:textId="77777777" w:rsidR="003F45E2" w:rsidRPr="000852E9" w:rsidRDefault="003F45E2" w:rsidP="008402C5">
            <w:pPr>
              <w:pStyle w:val="TableText"/>
              <w:spacing w:before="120"/>
            </w:pPr>
            <w:r w:rsidRPr="000852E9">
              <w:t xml:space="preserve">has the same meaning as in section 2 of the RMA (as set out in the box below) </w:t>
            </w:r>
          </w:p>
          <w:p w14:paraId="2F974212" w14:textId="77777777" w:rsidR="003F45E2" w:rsidRPr="000852E9" w:rsidRDefault="003F45E2" w:rsidP="008402C5">
            <w:pPr>
              <w:pStyle w:val="TableText"/>
              <w:spacing w:after="120"/>
            </w:pPr>
            <w:r w:rsidRPr="000852E9">
              <w:rPr>
                <w:noProof/>
              </w:rPr>
              <mc:AlternateContent>
                <mc:Choice Requires="wps">
                  <w:drawing>
                    <wp:inline distT="0" distB="0" distL="0" distR="0" wp14:anchorId="23D60067" wp14:editId="63DA2EA8">
                      <wp:extent cx="4170045" cy="1404620"/>
                      <wp:effectExtent l="0" t="0" r="20955" b="13970"/>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5192FD2" w14:textId="77777777" w:rsidR="00013C98" w:rsidRPr="001A3636" w:rsidRDefault="00013C98" w:rsidP="008402C5">
                                  <w:pPr>
                                    <w:pStyle w:val="TableText"/>
                                  </w:pPr>
                                  <w:proofErr w:type="gramStart"/>
                                  <w:r>
                                    <w:t>means</w:t>
                                  </w:r>
                                  <w:proofErr w:type="gramEnd"/>
                                  <w:r>
                                    <w:t xml:space="preserve"> </w:t>
                                  </w:r>
                                  <w:r w:rsidRPr="000E668B">
                                    <w:t>a body of fresh water which is entirely or nearly surrounded by land</w:t>
                                  </w:r>
                                </w:p>
                              </w:txbxContent>
                            </wps:txbx>
                            <wps:bodyPr rot="0" vert="horz" wrap="square" lIns="91440" tIns="45720" rIns="91440" bIns="45720" anchor="t" anchorCtr="0">
                              <a:spAutoFit/>
                            </wps:bodyPr>
                          </wps:wsp>
                        </a:graphicData>
                      </a:graphic>
                    </wp:inline>
                  </w:drawing>
                </mc:Choice>
                <mc:Fallback>
                  <w:pict>
                    <v:shape id="_x0000_s1048"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V+JwIAAE4EAAAOAAAAZHJzL2Uyb0RvYy54bWysVNuO2yAQfa/Uf0C8N3ZcZy9WnNU221SV&#10;thdptx+AMY5RgaFAYqdfvwPOptG2fanqB8Qww2HmnBkvb0atyF44L8HUdD7LKRGGQyvNtqbfHjdv&#10;rijxgZmWKTCipgfh6c3q9avlYCtRQA+qFY4giPHVYGvah2CrLPO8F5r5GVhh0NmB0yyg6bZZ69iA&#10;6FplRZ5fZAO41jrgwns8vZucdJXwu07w8KXrvAhE1RRzC2l1aW3imq2WrNo6ZnvJj2mwf8hCM2nw&#10;0RPUHQuM7Jz8DUpL7sBDF2YcdAZdJ7lINWA18/xFNQ89syLVguR4e6LJ/z9Y/nn/1RHZ1vT6LSWG&#10;adToUYyBvIORFJGewfoKox4sxoURj1HmVKq398C/e2Jg3TOzFbfOwdAL1mJ683gzO7s64fgI0gyf&#10;oMVn2C5AAho7pyN3yAZBdJTpcJImpsLxsJxf5nm5oISjb17m5UWRxMtY9XzdOh8+CNAkbmrqUPsE&#10;z/b3PsR0WPUcEl/zoGS7kUolw22btXJkz7BPNulLFbwIU4YMyNSiWEwM/BUiT9+fILQM2PBK6ppe&#10;nYJYFXl7b9rUjoFJNe0xZWWOREbuJhbD2IxJsuIkUAPtAal1MDU4DiRuenA/KRmwuWvqf+yYE5So&#10;jwbluZ6XZZyGZJSLS+SSuHNPc+5hhiNUTQMl03Yd0gQl4uwtyriRieCo95TJMWds2sT7ccDiVJzb&#10;KerXb2D1BA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ANa3V+JwIAAE4EAAAOAAAAAAAAAAAAAAAAAC4CAABkcnMvZTJvRG9j&#10;LnhtbFBLAQItABQABgAIAAAAIQDJi2mQ3AAAAAUBAAAPAAAAAAAAAAAAAAAAAIEEAABkcnMvZG93&#10;bnJldi54bWxQSwUGAAAAAAQABADzAAAAigUAAAAA&#10;">
                      <v:textbox style="mso-fit-shape-to-text:t">
                        <w:txbxContent>
                          <w:p w14:paraId="65192FD2" w14:textId="77777777" w:rsidR="00013C98" w:rsidRPr="001A3636" w:rsidRDefault="00013C98" w:rsidP="008402C5">
                            <w:pPr>
                              <w:pStyle w:val="TableText"/>
                            </w:pPr>
                            <w:proofErr w:type="gramStart"/>
                            <w:r>
                              <w:t>means</w:t>
                            </w:r>
                            <w:proofErr w:type="gramEnd"/>
                            <w:r>
                              <w:t xml:space="preserve"> </w:t>
                            </w:r>
                            <w:r w:rsidRPr="000E668B">
                              <w:t>a body of fresh water which is entirely or nearly surrounded by land</w:t>
                            </w:r>
                          </w:p>
                        </w:txbxContent>
                      </v:textbox>
                      <w10:anchorlock/>
                    </v:shape>
                  </w:pict>
                </mc:Fallback>
              </mc:AlternateContent>
            </w:r>
          </w:p>
        </w:tc>
      </w:tr>
      <w:tr w:rsidR="003F45E2" w:rsidRPr="000852E9" w14:paraId="49103782" w14:textId="77777777" w:rsidTr="007C5473">
        <w:tc>
          <w:tcPr>
            <w:tcW w:w="1132" w:type="pct"/>
            <w:shd w:val="clear" w:color="auto" w:fill="auto"/>
          </w:tcPr>
          <w:p w14:paraId="05CC8B80" w14:textId="77777777" w:rsidR="003F45E2" w:rsidRPr="000852E9" w:rsidRDefault="003F45E2" w:rsidP="008402C5">
            <w:pPr>
              <w:pStyle w:val="TableText"/>
            </w:pPr>
            <w:bookmarkStart w:id="41" w:name="land"/>
            <w:r w:rsidRPr="000852E9">
              <w:t>land</w:t>
            </w:r>
            <w:bookmarkEnd w:id="41"/>
          </w:p>
        </w:tc>
        <w:tc>
          <w:tcPr>
            <w:tcW w:w="3868" w:type="pct"/>
            <w:shd w:val="clear" w:color="auto" w:fill="auto"/>
          </w:tcPr>
          <w:p w14:paraId="13106639" w14:textId="77777777" w:rsidR="003F45E2" w:rsidRPr="000852E9" w:rsidRDefault="003F45E2" w:rsidP="008402C5">
            <w:pPr>
              <w:pStyle w:val="TableText"/>
              <w:spacing w:before="120"/>
            </w:pPr>
            <w:r w:rsidRPr="000852E9">
              <w:t>has the same meaning as in section 2 of the RMA (as set out in the box below)</w:t>
            </w:r>
          </w:p>
          <w:p w14:paraId="772E5F70" w14:textId="77777777" w:rsidR="003F45E2" w:rsidRPr="000852E9" w:rsidRDefault="003F45E2" w:rsidP="008402C5">
            <w:pPr>
              <w:pStyle w:val="TableText"/>
              <w:spacing w:after="120"/>
            </w:pPr>
            <w:r w:rsidRPr="000852E9">
              <w:rPr>
                <w:noProof/>
              </w:rPr>
              <mc:AlternateContent>
                <mc:Choice Requires="wps">
                  <w:drawing>
                    <wp:inline distT="0" distB="0" distL="0" distR="0" wp14:anchorId="443CC88F" wp14:editId="6AE6F482">
                      <wp:extent cx="4170045" cy="1404620"/>
                      <wp:effectExtent l="0" t="0" r="20955" b="13970"/>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19ECDC59" w14:textId="77777777" w:rsidR="00013C98" w:rsidRPr="000E668B" w:rsidRDefault="00013C98" w:rsidP="008402C5">
                                  <w:pPr>
                                    <w:pStyle w:val="TableText"/>
                                    <w:ind w:left="340" w:hanging="340"/>
                                  </w:pPr>
                                  <w:r w:rsidRPr="000E668B">
                                    <w:t>(a)</w:t>
                                  </w:r>
                                  <w:r>
                                    <w:tab/>
                                  </w:r>
                                  <w:proofErr w:type="gramStart"/>
                                  <w:r w:rsidRPr="000E668B">
                                    <w:t>includes</w:t>
                                  </w:r>
                                  <w:proofErr w:type="gramEnd"/>
                                  <w:r w:rsidRPr="000E668B">
                                    <w:t xml:space="preserve"> land covered by water and the airspace above land; and</w:t>
                                  </w:r>
                                </w:p>
                                <w:p w14:paraId="2ECE143B" w14:textId="77777777" w:rsidR="00013C98" w:rsidRPr="000E668B" w:rsidRDefault="00013C98" w:rsidP="008402C5">
                                  <w:pPr>
                                    <w:pStyle w:val="TableText"/>
                                    <w:ind w:left="340" w:hanging="340"/>
                                  </w:pPr>
                                  <w:r w:rsidRPr="000E668B">
                                    <w:t xml:space="preserve">(b) </w:t>
                                  </w:r>
                                  <w:r>
                                    <w:tab/>
                                  </w:r>
                                  <w:r w:rsidRPr="000E668B">
                                    <w:t>in a national environmental standard dealing with a regional council function under section 30 or a regional rule, does not include the bed of a lake or river; and</w:t>
                                  </w:r>
                                </w:p>
                                <w:p w14:paraId="32EAE35E" w14:textId="77777777" w:rsidR="00013C98" w:rsidRPr="001A3636" w:rsidRDefault="00013C98" w:rsidP="008402C5">
                                  <w:pPr>
                                    <w:pStyle w:val="TableText"/>
                                    <w:ind w:left="340" w:hanging="340"/>
                                  </w:pPr>
                                  <w:r w:rsidRPr="000E668B">
                                    <w:t xml:space="preserve">(c) </w:t>
                                  </w:r>
                                  <w:r>
                                    <w:tab/>
                                  </w:r>
                                  <w:proofErr w:type="gramStart"/>
                                  <w:r w:rsidRPr="000E668B">
                                    <w:t>in</w:t>
                                  </w:r>
                                  <w:proofErr w:type="gramEnd"/>
                                  <w:r w:rsidRPr="000E668B">
                                    <w:t xml:space="preserve"> a national environmental standard dealing with a territorial authority function under section 31 or a district rule, includes the surface of water in a lake or river</w:t>
                                  </w:r>
                                </w:p>
                              </w:txbxContent>
                            </wps:txbx>
                            <wps:bodyPr rot="0" vert="horz" wrap="square" lIns="91440" tIns="45720" rIns="91440" bIns="45720" anchor="t" anchorCtr="0">
                              <a:spAutoFit/>
                            </wps:bodyPr>
                          </wps:wsp>
                        </a:graphicData>
                      </a:graphic>
                    </wp:inline>
                  </w:drawing>
                </mc:Choice>
                <mc:Fallback>
                  <w:pict>
                    <v:shape id="_x0000_s1049"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W7KAIAAE4EAAAOAAAAZHJzL2Uyb0RvYy54bWysVNtu2zAMfR+wfxD0vtjxnF6MOEWXLsOA&#10;7gK0+wBalmNhuk1SYndfX0pOsqDbXob5QRBF6og8h/TyZlSS7Lnzwuiazmc5JVwz0wq9rem3x82b&#10;K0p8AN2CNJrX9Il7erN6/Wo52IoXpjey5Y4giPbVYGvah2CrLPOs5wr8zFiu0dkZpyCg6bZZ62BA&#10;dCWzIs8vssG41jrDuPd4ejc56Srhdx1n4UvXeR6IrCnmFtLq0trENVstodo6sL1ghzTgH7JQIDQ+&#10;eoK6gwBk58RvUEowZ7zpwowZlZmuE4ynGrCaef6imoceLE+1IDnenmjy/w+Wfd5/dUS0Nb0uKdGg&#10;UKNHPgbyzoykiPQM1lcY9WAxLox4jDKnUr29N+y7J9qse9BbfuucGXoOLaY3jzezs6sTjo8gzfDJ&#10;tPgM7IJJQGPnVOQO2SCIjjI9naSJqTA8LOeXeV4uKGHom5d5eVEk8TKojtet8+EDN4rETU0dap/g&#10;YX/vQ0wHqmNIfM0bKdqNkDIZbtuspSN7wD7ZpC9V8CJMajIgU4tiMTHwV4g8fX+CUCJgw0uhanp1&#10;CoIq8vZet6kdAwg57TFlqQ9ERu4mFsPYjEmy4u1RoMa0T0itM1OD40DipjfuJyUDNndN/Y8dOE6J&#10;/KhRnut5WcZpSEa5uEQuiTv3NOce0AyhahoombbrkCYoEWdvUcaNSARHvadMDjlj0ybeDwMWp+Lc&#10;TlG/fgOrZ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S5cluygCAABOBAAADgAAAAAAAAAAAAAAAAAuAgAAZHJzL2Uyb0Rv&#10;Yy54bWxQSwECLQAUAAYACAAAACEAyYtpkNwAAAAFAQAADwAAAAAAAAAAAAAAAACCBAAAZHJzL2Rv&#10;d25yZXYueG1sUEsFBgAAAAAEAAQA8wAAAIsFAAAAAA==&#10;">
                      <v:textbox style="mso-fit-shape-to-text:t">
                        <w:txbxContent>
                          <w:p w14:paraId="19ECDC59" w14:textId="77777777" w:rsidR="00013C98" w:rsidRPr="000E668B" w:rsidRDefault="00013C98" w:rsidP="008402C5">
                            <w:pPr>
                              <w:pStyle w:val="TableText"/>
                              <w:ind w:left="340" w:hanging="340"/>
                            </w:pPr>
                            <w:r w:rsidRPr="000E668B">
                              <w:t>(a)</w:t>
                            </w:r>
                            <w:r>
                              <w:tab/>
                            </w:r>
                            <w:proofErr w:type="gramStart"/>
                            <w:r w:rsidRPr="000E668B">
                              <w:t>includes</w:t>
                            </w:r>
                            <w:proofErr w:type="gramEnd"/>
                            <w:r w:rsidRPr="000E668B">
                              <w:t xml:space="preserve"> land covered by water and the airspace above land; and</w:t>
                            </w:r>
                          </w:p>
                          <w:p w14:paraId="2ECE143B" w14:textId="77777777" w:rsidR="00013C98" w:rsidRPr="000E668B" w:rsidRDefault="00013C98" w:rsidP="008402C5">
                            <w:pPr>
                              <w:pStyle w:val="TableText"/>
                              <w:ind w:left="340" w:hanging="340"/>
                            </w:pPr>
                            <w:r w:rsidRPr="000E668B">
                              <w:t xml:space="preserve">(b) </w:t>
                            </w:r>
                            <w:r>
                              <w:tab/>
                            </w:r>
                            <w:r w:rsidRPr="000E668B">
                              <w:t>in a national environmental standard dealing with a regional council function under section 30 or a regional rule, does not include the bed of a lake or river; and</w:t>
                            </w:r>
                          </w:p>
                          <w:p w14:paraId="32EAE35E" w14:textId="77777777" w:rsidR="00013C98" w:rsidRPr="001A3636" w:rsidRDefault="00013C98" w:rsidP="008402C5">
                            <w:pPr>
                              <w:pStyle w:val="TableText"/>
                              <w:ind w:left="340" w:hanging="340"/>
                            </w:pPr>
                            <w:r w:rsidRPr="000E668B">
                              <w:t xml:space="preserve">(c) </w:t>
                            </w:r>
                            <w:r>
                              <w:tab/>
                            </w:r>
                            <w:proofErr w:type="gramStart"/>
                            <w:r w:rsidRPr="000E668B">
                              <w:t>in</w:t>
                            </w:r>
                            <w:proofErr w:type="gramEnd"/>
                            <w:r w:rsidRPr="000E668B">
                              <w:t xml:space="preserve"> a national environmental standard dealing with a territorial authority function under section 31 or a district rule, includes the surface of water in a lake or river</w:t>
                            </w:r>
                          </w:p>
                        </w:txbxContent>
                      </v:textbox>
                      <w10:anchorlock/>
                    </v:shape>
                  </w:pict>
                </mc:Fallback>
              </mc:AlternateContent>
            </w:r>
          </w:p>
        </w:tc>
      </w:tr>
      <w:tr w:rsidR="003F45E2" w:rsidRPr="000852E9" w14:paraId="28E609CB" w14:textId="77777777" w:rsidTr="007C5473">
        <w:tc>
          <w:tcPr>
            <w:tcW w:w="1132" w:type="pct"/>
            <w:shd w:val="clear" w:color="auto" w:fill="auto"/>
          </w:tcPr>
          <w:p w14:paraId="0E2E5EC1" w14:textId="77777777" w:rsidR="003F45E2" w:rsidRPr="000852E9" w:rsidRDefault="003F45E2" w:rsidP="008402C5">
            <w:pPr>
              <w:pStyle w:val="TableText"/>
            </w:pPr>
            <w:r w:rsidRPr="000852E9">
              <w:t>landfill</w:t>
            </w:r>
          </w:p>
        </w:tc>
        <w:tc>
          <w:tcPr>
            <w:tcW w:w="3868" w:type="pct"/>
            <w:shd w:val="clear" w:color="auto" w:fill="auto"/>
          </w:tcPr>
          <w:p w14:paraId="23F5D480" w14:textId="77777777" w:rsidR="003F45E2" w:rsidRPr="000852E9" w:rsidRDefault="003F45E2" w:rsidP="008402C5">
            <w:pPr>
              <w:pStyle w:val="TableText"/>
            </w:pPr>
            <w:r w:rsidRPr="000852E9">
              <w:t xml:space="preserve">means the use, or the previous use, of </w:t>
            </w:r>
            <w:hyperlink w:anchor="land" w:history="1">
              <w:r w:rsidRPr="000852E9">
                <w:rPr>
                  <w:rStyle w:val="Hyperlink"/>
                  <w:rFonts w:asciiTheme="minorHAnsi" w:hAnsiTheme="minorHAnsi"/>
                  <w:szCs w:val="18"/>
                </w:rPr>
                <w:t>land</w:t>
              </w:r>
            </w:hyperlink>
            <w:r w:rsidRPr="000852E9">
              <w:t xml:space="preserve"> for the primary purpose of the disposal of waste</w:t>
            </w:r>
          </w:p>
        </w:tc>
      </w:tr>
      <w:tr w:rsidR="003F45E2" w:rsidRPr="000852E9" w14:paraId="2BE1CA68" w14:textId="77777777" w:rsidTr="007C5473">
        <w:tc>
          <w:tcPr>
            <w:tcW w:w="1132" w:type="pct"/>
            <w:shd w:val="clear" w:color="auto" w:fill="auto"/>
          </w:tcPr>
          <w:p w14:paraId="1C127BAD" w14:textId="77777777" w:rsidR="003F45E2" w:rsidRPr="000852E9" w:rsidRDefault="003F45E2" w:rsidP="008402C5">
            <w:pPr>
              <w:pStyle w:val="TableText"/>
            </w:pPr>
            <w:bookmarkStart w:id="42" w:name="land_disturbance"/>
            <w:r w:rsidRPr="000852E9">
              <w:t>land disturbance</w:t>
            </w:r>
            <w:bookmarkEnd w:id="42"/>
          </w:p>
        </w:tc>
        <w:tc>
          <w:tcPr>
            <w:tcW w:w="3868" w:type="pct"/>
            <w:shd w:val="clear" w:color="auto" w:fill="auto"/>
          </w:tcPr>
          <w:p w14:paraId="0C1F67E7" w14:textId="77777777" w:rsidR="003F45E2" w:rsidRPr="000852E9" w:rsidRDefault="003F45E2" w:rsidP="008402C5">
            <w:pPr>
              <w:pStyle w:val="TableText"/>
            </w:pPr>
            <w:r w:rsidRPr="000852E9">
              <w:t xml:space="preserve">means the alteration to land, including by moving, cutting, placing, filling or excavation of soil, </w:t>
            </w:r>
            <w:hyperlink w:anchor="cleanfill" w:history="1">
              <w:proofErr w:type="spellStart"/>
              <w:r w:rsidRPr="000852E9">
                <w:rPr>
                  <w:rStyle w:val="Hyperlink"/>
                  <w:rFonts w:asciiTheme="minorHAnsi" w:hAnsiTheme="minorHAnsi"/>
                  <w:szCs w:val="18"/>
                </w:rPr>
                <w:t>cleanfill</w:t>
              </w:r>
              <w:proofErr w:type="spellEnd"/>
            </w:hyperlink>
            <w:r w:rsidRPr="000852E9">
              <w:t>, earth or substrate land</w:t>
            </w:r>
          </w:p>
        </w:tc>
      </w:tr>
      <w:tr w:rsidR="003F45E2" w:rsidRPr="000852E9" w14:paraId="78C2677D" w14:textId="77777777" w:rsidTr="007C5473">
        <w:tc>
          <w:tcPr>
            <w:tcW w:w="1132" w:type="pct"/>
            <w:shd w:val="clear" w:color="auto" w:fill="auto"/>
          </w:tcPr>
          <w:p w14:paraId="101EC82F" w14:textId="77777777" w:rsidR="003F45E2" w:rsidRPr="000852E9" w:rsidRDefault="003F45E2" w:rsidP="008402C5">
            <w:pPr>
              <w:pStyle w:val="TableText"/>
            </w:pPr>
            <w:proofErr w:type="spellStart"/>
            <w:r w:rsidRPr="000852E9">
              <w:rPr>
                <w:b/>
              </w:rPr>
              <w:t>L</w:t>
            </w:r>
            <w:r w:rsidRPr="000852E9">
              <w:rPr>
                <w:b/>
                <w:vertAlign w:val="subscript"/>
              </w:rPr>
              <w:t>Aeq</w:t>
            </w:r>
            <w:proofErr w:type="spellEnd"/>
            <w:r w:rsidRPr="000852E9">
              <w:rPr>
                <w:b/>
              </w:rPr>
              <w:t xml:space="preserve"> </w:t>
            </w:r>
          </w:p>
        </w:tc>
        <w:tc>
          <w:tcPr>
            <w:tcW w:w="3868" w:type="pct"/>
            <w:shd w:val="clear" w:color="auto" w:fill="auto"/>
          </w:tcPr>
          <w:p w14:paraId="07F262BB" w14:textId="77777777" w:rsidR="003F45E2" w:rsidRPr="000852E9" w:rsidRDefault="003F45E2" w:rsidP="008402C5">
            <w:pPr>
              <w:pStyle w:val="TableText"/>
            </w:pPr>
            <w:r w:rsidRPr="000852E9">
              <w:t>has the same meaning as ‘time-average A-weighted sound pressure level’</w:t>
            </w:r>
            <w:r w:rsidR="0008272E">
              <w:t xml:space="preserve"> </w:t>
            </w:r>
            <w:r w:rsidRPr="000852E9">
              <w:t>in New Zealand Standard 6801:2008 Measurement of Environmental Sound</w:t>
            </w:r>
          </w:p>
        </w:tc>
      </w:tr>
      <w:tr w:rsidR="003F45E2" w:rsidRPr="000852E9" w14:paraId="22979ABC" w14:textId="77777777" w:rsidTr="007C5473">
        <w:tc>
          <w:tcPr>
            <w:tcW w:w="1132" w:type="pct"/>
            <w:shd w:val="clear" w:color="auto" w:fill="auto"/>
          </w:tcPr>
          <w:p w14:paraId="55091228" w14:textId="77777777" w:rsidR="003F45E2" w:rsidRPr="000852E9" w:rsidRDefault="003F45E2" w:rsidP="008402C5">
            <w:pPr>
              <w:pStyle w:val="TableText"/>
            </w:pPr>
            <w:r w:rsidRPr="000852E9">
              <w:rPr>
                <w:b/>
              </w:rPr>
              <w:t>L</w:t>
            </w:r>
            <w:r w:rsidRPr="000852E9">
              <w:rPr>
                <w:b/>
                <w:vertAlign w:val="subscript"/>
              </w:rPr>
              <w:t>AF(max)</w:t>
            </w:r>
          </w:p>
        </w:tc>
        <w:tc>
          <w:tcPr>
            <w:tcW w:w="3868" w:type="pct"/>
            <w:shd w:val="clear" w:color="auto" w:fill="auto"/>
          </w:tcPr>
          <w:p w14:paraId="580A6A29" w14:textId="77777777" w:rsidR="003F45E2" w:rsidRPr="000852E9" w:rsidRDefault="003F45E2" w:rsidP="008402C5">
            <w:pPr>
              <w:pStyle w:val="TableText"/>
            </w:pPr>
            <w:r w:rsidRPr="000852E9">
              <w:t>has the same meaning as the ‘maximum A-frequency weighted, F-time weighted sound pressure level’ in New Zealand Standard 6801:2008 Measurement Of Environmental Sound</w:t>
            </w:r>
          </w:p>
        </w:tc>
      </w:tr>
      <w:tr w:rsidR="003F45E2" w:rsidRPr="000852E9" w14:paraId="431A55A2" w14:textId="77777777" w:rsidTr="007C5473">
        <w:tc>
          <w:tcPr>
            <w:tcW w:w="1132" w:type="pct"/>
            <w:shd w:val="clear" w:color="auto" w:fill="auto"/>
          </w:tcPr>
          <w:p w14:paraId="2D17F118" w14:textId="77777777" w:rsidR="003F45E2" w:rsidRPr="000852E9" w:rsidRDefault="003F45E2" w:rsidP="008402C5">
            <w:pPr>
              <w:pStyle w:val="TableText"/>
            </w:pPr>
            <w:r w:rsidRPr="000852E9">
              <w:rPr>
                <w:b/>
              </w:rPr>
              <w:t>L</w:t>
            </w:r>
            <w:r w:rsidRPr="000852E9">
              <w:rPr>
                <w:b/>
                <w:vertAlign w:val="subscript"/>
              </w:rPr>
              <w:t>A90</w:t>
            </w:r>
          </w:p>
        </w:tc>
        <w:tc>
          <w:tcPr>
            <w:tcW w:w="3868" w:type="pct"/>
            <w:shd w:val="clear" w:color="auto" w:fill="auto"/>
          </w:tcPr>
          <w:p w14:paraId="0A88F48C" w14:textId="77777777" w:rsidR="003F45E2" w:rsidRPr="000852E9" w:rsidRDefault="003F45E2" w:rsidP="008402C5">
            <w:pPr>
              <w:pStyle w:val="TableText"/>
            </w:pPr>
            <w:r w:rsidRPr="000852E9">
              <w:t>has the same meaning as the ‘Background ground level’ In New Zealand Standard 6801:2008 Measurement of Environmental Sound</w:t>
            </w:r>
          </w:p>
        </w:tc>
      </w:tr>
      <w:tr w:rsidR="003F45E2" w:rsidRPr="000852E9" w14:paraId="2C03D034" w14:textId="77777777" w:rsidTr="007C5473">
        <w:tc>
          <w:tcPr>
            <w:tcW w:w="1132" w:type="pct"/>
            <w:shd w:val="clear" w:color="auto" w:fill="auto"/>
          </w:tcPr>
          <w:p w14:paraId="6453F939" w14:textId="77777777" w:rsidR="003F45E2" w:rsidRPr="000852E9" w:rsidRDefault="003F45E2" w:rsidP="008402C5">
            <w:pPr>
              <w:pStyle w:val="TableText"/>
              <w:rPr>
                <w:b/>
              </w:rPr>
            </w:pPr>
            <w:proofErr w:type="spellStart"/>
            <w:r w:rsidRPr="000852E9">
              <w:rPr>
                <w:b/>
              </w:rPr>
              <w:t>L</w:t>
            </w:r>
            <w:r w:rsidRPr="000852E9">
              <w:rPr>
                <w:b/>
                <w:vertAlign w:val="subscript"/>
              </w:rPr>
              <w:t>peak</w:t>
            </w:r>
            <w:proofErr w:type="spellEnd"/>
          </w:p>
        </w:tc>
        <w:tc>
          <w:tcPr>
            <w:tcW w:w="3868" w:type="pct"/>
            <w:shd w:val="clear" w:color="auto" w:fill="auto"/>
          </w:tcPr>
          <w:p w14:paraId="048CE397" w14:textId="77777777" w:rsidR="003F45E2" w:rsidRPr="000852E9" w:rsidRDefault="003F45E2" w:rsidP="008402C5">
            <w:pPr>
              <w:pStyle w:val="TableText"/>
            </w:pPr>
            <w:r w:rsidRPr="000852E9">
              <w:t>has the same meaning as ‘Peak sound pressure level’ in New Zealand Standard 6801:2008 Measurement of Environmental Sound</w:t>
            </w:r>
          </w:p>
        </w:tc>
      </w:tr>
      <w:tr w:rsidR="003F45E2" w:rsidRPr="000852E9" w14:paraId="1289F971" w14:textId="77777777" w:rsidTr="007C5473">
        <w:tc>
          <w:tcPr>
            <w:tcW w:w="1132" w:type="pct"/>
            <w:shd w:val="clear" w:color="auto" w:fill="auto"/>
          </w:tcPr>
          <w:p w14:paraId="29572525" w14:textId="77777777" w:rsidR="003F45E2" w:rsidRPr="000852E9" w:rsidRDefault="003F45E2" w:rsidP="00D90D73">
            <w:pPr>
              <w:pStyle w:val="TableText"/>
              <w:rPr>
                <w:b/>
              </w:rPr>
            </w:pPr>
            <w:proofErr w:type="spellStart"/>
            <w:r w:rsidRPr="000852E9">
              <w:rPr>
                <w:b/>
              </w:rPr>
              <w:t>L</w:t>
            </w:r>
            <w:r w:rsidRPr="000852E9">
              <w:rPr>
                <w:b/>
                <w:vertAlign w:val="subscript"/>
              </w:rPr>
              <w:t>dn</w:t>
            </w:r>
            <w:proofErr w:type="spellEnd"/>
          </w:p>
        </w:tc>
        <w:tc>
          <w:tcPr>
            <w:tcW w:w="3868" w:type="pct"/>
            <w:shd w:val="clear" w:color="auto" w:fill="auto"/>
          </w:tcPr>
          <w:p w14:paraId="0F38D682" w14:textId="77777777" w:rsidR="003F45E2" w:rsidRPr="000852E9" w:rsidRDefault="003F45E2" w:rsidP="00D90D73">
            <w:pPr>
              <w:pStyle w:val="TableText"/>
            </w:pPr>
            <w:r w:rsidRPr="000852E9">
              <w:t>has the same meaning as the ‘Day night level, or day-night average sound level’ in New Zealand Standard 6801:2008 Measurement of Environmental Sound</w:t>
            </w:r>
          </w:p>
        </w:tc>
      </w:tr>
      <w:tr w:rsidR="003F45E2" w:rsidRPr="000852E9" w14:paraId="7879FE61" w14:textId="77777777" w:rsidTr="007C5473">
        <w:tc>
          <w:tcPr>
            <w:tcW w:w="1132" w:type="pct"/>
            <w:shd w:val="clear" w:color="auto" w:fill="auto"/>
          </w:tcPr>
          <w:p w14:paraId="52333114" w14:textId="77777777" w:rsidR="003F45E2" w:rsidRPr="000852E9" w:rsidRDefault="003F45E2" w:rsidP="00D90D73">
            <w:pPr>
              <w:pStyle w:val="TableText"/>
              <w:keepNext/>
              <w:spacing w:before="120"/>
            </w:pPr>
            <w:r w:rsidRPr="000852E9">
              <w:lastRenderedPageBreak/>
              <w:t>mana whenua</w:t>
            </w:r>
          </w:p>
        </w:tc>
        <w:tc>
          <w:tcPr>
            <w:tcW w:w="3868" w:type="pct"/>
            <w:shd w:val="clear" w:color="auto" w:fill="auto"/>
          </w:tcPr>
          <w:p w14:paraId="10EE9B9E" w14:textId="77777777" w:rsidR="003F45E2" w:rsidRPr="000852E9" w:rsidRDefault="003F45E2" w:rsidP="00D90D73">
            <w:pPr>
              <w:pStyle w:val="TableText"/>
              <w:spacing w:before="120"/>
            </w:pPr>
            <w:r w:rsidRPr="000852E9">
              <w:t>has the same meaning as in section 2 of the RMA (as set out in the box below)</w:t>
            </w:r>
          </w:p>
          <w:p w14:paraId="2CD4BD96" w14:textId="77777777" w:rsidR="003F45E2" w:rsidRPr="000852E9" w:rsidRDefault="003F45E2" w:rsidP="00D90D73">
            <w:pPr>
              <w:pStyle w:val="TableText"/>
              <w:spacing w:after="120"/>
            </w:pPr>
            <w:r w:rsidRPr="000852E9">
              <w:rPr>
                <w:noProof/>
              </w:rPr>
              <mc:AlternateContent>
                <mc:Choice Requires="wps">
                  <w:drawing>
                    <wp:inline distT="0" distB="0" distL="0" distR="0" wp14:anchorId="393F01E8" wp14:editId="413903AA">
                      <wp:extent cx="4170045" cy="1404620"/>
                      <wp:effectExtent l="0" t="0" r="20955" b="13970"/>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30E0F2F8" w14:textId="77777777" w:rsidR="00013C98" w:rsidRPr="001A3636" w:rsidRDefault="00013C98" w:rsidP="00D90D73">
                                  <w:pPr>
                                    <w:pStyle w:val="TableText"/>
                                  </w:pPr>
                                  <w:proofErr w:type="gramStart"/>
                                  <w:r w:rsidRPr="005C0473">
                                    <w:t>customary</w:t>
                                  </w:r>
                                  <w:proofErr w:type="gramEnd"/>
                                  <w:r w:rsidRPr="005C0473">
                                    <w:t xml:space="preserve"> authority exercised by an iwi or </w:t>
                                  </w:r>
                                  <w:proofErr w:type="spellStart"/>
                                  <w:r w:rsidRPr="005C0473">
                                    <w:t>hapu</w:t>
                                  </w:r>
                                  <w:proofErr w:type="spellEnd"/>
                                  <w:r w:rsidRPr="005C0473">
                                    <w:t xml:space="preserve"> in an identified area</w:t>
                                  </w:r>
                                </w:p>
                              </w:txbxContent>
                            </wps:txbx>
                            <wps:bodyPr rot="0" vert="horz" wrap="square" lIns="91440" tIns="45720" rIns="91440" bIns="45720" anchor="t" anchorCtr="0">
                              <a:spAutoFit/>
                            </wps:bodyPr>
                          </wps:wsp>
                        </a:graphicData>
                      </a:graphic>
                    </wp:inline>
                  </w:drawing>
                </mc:Choice>
                <mc:Fallback>
                  <w:pict>
                    <v:shape id="_x0000_s1050"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1bJgIAAE4EAAAOAAAAZHJzL2Uyb0RvYy54bWysVNuO0zAQfUfiHyy/0yRVupeo6WrpUoS0&#10;XKRdPsBxnMbC9hjbbVK+nrHTlmqBF0QeLF/Gx2fOmcnybtSK7IXzEkxNi1lOiTAcWmm2Nf36vHlz&#10;Q4kPzLRMgRE1PQhP71avXy0HW4k59KBa4QiCGF8NtqZ9CLbKMs97oZmfgRUGDztwmgVcum3WOjYg&#10;ulbZPM+vsgFcax1w4T3uPkyHdJXwu07w8LnrvAhE1RS5hTS6NDZxzFZLVm0ds73kRxrsH1hoJg0+&#10;eoZ6YIGRnZO/QWnJHXjowoyDzqDrJBcpB8ymyF9k89QzK1IuKI63Z5n8/4Pln/ZfHJFtTW8XlBim&#10;0aNnMQbyFkYyj/IM1lcY9WQxLoy4jTanVL19BP7NEwPrnpmtuHcOhl6wFukV8WZ2cXXC8RGkGT5C&#10;i8+wXYAENHZOR+1QDYLoaNPhbE2kwnGzLK7zvESKHM+KMi+v5sm8jFWn69b58F6AJnFSU4feJ3i2&#10;f/Qh0mHVKSS+5kHJdiOVSgu3bdbKkT3DOtmkL2XwIkwZMkSl5otJgb9C5On7E4SWAQteSV3Tm3MQ&#10;q6Ju70ybyjEwqaY5UlbmKGTUblIxjM2YLJuXJ4MaaA8orYOpwLEhcdKD+0HJgMVdU/99x5ygRH0w&#10;aM9tUZaxG9KiXFyjlsRdnjSXJ8xwhKppoGSarkPqoCScvUcbNzIJHP2emBw5Y9Em3Y8NFrvicp2i&#10;fv0GVj8BAAD//wMAUEsDBBQABgAIAAAAIQDJi2mQ3AAAAAUBAAAPAAAAZHJzL2Rvd25yZXYueG1s&#10;TI/BbsIwEETvlfgHa5F6Kw6RSFEaByEQ51KKhHpz7CWOiNdpbELo19ftpb2sNJrRzNtiNdqWDdj7&#10;xpGA+SwBhqScbqgWcHzfPS2B+SBJy9YRCrijh1U5eShkrt2N3nA4hJrFEvK5FGBC6HLOvTJopZ+5&#10;Dil6Z9dbGaLsa657eYvltuVpkmTcyobigpEdbgyqy+FqBfjt/rNT5311Mfr+9bodFuq0+xDicTqu&#10;X4AFHMNfGH7wIzqUkalyV9KetQLiI+H3Ri9bZM/AKgFpOk+BlwX/T19+AwAA//8DAFBLAQItABQA&#10;BgAIAAAAIQC2gziS/gAAAOEBAAATAAAAAAAAAAAAAAAAAAAAAABbQ29udGVudF9UeXBlc10ueG1s&#10;UEsBAi0AFAAGAAgAAAAhADj9If/WAAAAlAEAAAsAAAAAAAAAAAAAAAAALwEAAF9yZWxzLy5yZWxz&#10;UEsBAi0AFAAGAAgAAAAhAPHufVsmAgAATgQAAA4AAAAAAAAAAAAAAAAALgIAAGRycy9lMm9Eb2Mu&#10;eG1sUEsBAi0AFAAGAAgAAAAhAMmLaZDcAAAABQEAAA8AAAAAAAAAAAAAAAAAgAQAAGRycy9kb3du&#10;cmV2LnhtbFBLBQYAAAAABAAEAPMAAACJBQAAAAA=&#10;">
                      <v:textbox style="mso-fit-shape-to-text:t">
                        <w:txbxContent>
                          <w:p w14:paraId="30E0F2F8" w14:textId="77777777" w:rsidR="00013C98" w:rsidRPr="001A3636" w:rsidRDefault="00013C98" w:rsidP="00D90D73">
                            <w:pPr>
                              <w:pStyle w:val="TableText"/>
                            </w:pPr>
                            <w:proofErr w:type="gramStart"/>
                            <w:r w:rsidRPr="005C0473">
                              <w:t>customary</w:t>
                            </w:r>
                            <w:proofErr w:type="gramEnd"/>
                            <w:r w:rsidRPr="005C0473">
                              <w:t xml:space="preserve"> authority exercised by an iwi or </w:t>
                            </w:r>
                            <w:proofErr w:type="spellStart"/>
                            <w:r w:rsidRPr="005C0473">
                              <w:t>hapu</w:t>
                            </w:r>
                            <w:proofErr w:type="spellEnd"/>
                            <w:r w:rsidRPr="005C0473">
                              <w:t xml:space="preserve"> in an identified area</w:t>
                            </w:r>
                          </w:p>
                        </w:txbxContent>
                      </v:textbox>
                      <w10:anchorlock/>
                    </v:shape>
                  </w:pict>
                </mc:Fallback>
              </mc:AlternateContent>
            </w:r>
          </w:p>
        </w:tc>
      </w:tr>
      <w:tr w:rsidR="003F45E2" w:rsidRPr="000852E9" w14:paraId="3AC7FB21" w14:textId="77777777" w:rsidTr="007C5473">
        <w:tc>
          <w:tcPr>
            <w:tcW w:w="1132" w:type="pct"/>
            <w:shd w:val="clear" w:color="auto" w:fill="auto"/>
          </w:tcPr>
          <w:p w14:paraId="7B20B5BD" w14:textId="77777777" w:rsidR="003F45E2" w:rsidRPr="000852E9" w:rsidRDefault="003F45E2" w:rsidP="00D90D73">
            <w:pPr>
              <w:pStyle w:val="TableText"/>
            </w:pPr>
            <w:r w:rsidRPr="000852E9">
              <w:t>mining</w:t>
            </w:r>
          </w:p>
        </w:tc>
        <w:tc>
          <w:tcPr>
            <w:tcW w:w="3868" w:type="pct"/>
            <w:shd w:val="clear" w:color="auto" w:fill="auto"/>
          </w:tcPr>
          <w:p w14:paraId="30E90015" w14:textId="77777777" w:rsidR="003F45E2" w:rsidRPr="000852E9" w:rsidRDefault="003F45E2" w:rsidP="00D90D73">
            <w:pPr>
              <w:pStyle w:val="TableText"/>
            </w:pPr>
            <w:r w:rsidRPr="000852E9">
              <w:t>has the same meaning as in section 2of the RMA and Crown Minerals Act 1991 (as set out in the box below)</w:t>
            </w:r>
          </w:p>
          <w:p w14:paraId="75B4F92C" w14:textId="77777777" w:rsidR="003F45E2" w:rsidRPr="000852E9" w:rsidRDefault="003F45E2" w:rsidP="00D90D73">
            <w:pPr>
              <w:pStyle w:val="TableText"/>
              <w:spacing w:after="120"/>
            </w:pPr>
            <w:r w:rsidRPr="000852E9">
              <w:rPr>
                <w:noProof/>
              </w:rPr>
              <mc:AlternateContent>
                <mc:Choice Requires="wps">
                  <w:drawing>
                    <wp:inline distT="0" distB="0" distL="0" distR="0" wp14:anchorId="434E5731" wp14:editId="2F73C2C0">
                      <wp:extent cx="4170045" cy="1404620"/>
                      <wp:effectExtent l="0" t="0" r="20955" b="203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6726565" w14:textId="77777777" w:rsidR="00013C98" w:rsidRPr="00BA130D" w:rsidRDefault="00013C98" w:rsidP="00D90D73">
                                  <w:pPr>
                                    <w:pStyle w:val="TableText"/>
                                    <w:ind w:left="340" w:hanging="340"/>
                                  </w:pPr>
                                  <w:r w:rsidRPr="00BA130D">
                                    <w:t>(a)</w:t>
                                  </w:r>
                                  <w:r>
                                    <w:tab/>
                                  </w:r>
                                  <w:proofErr w:type="gramStart"/>
                                  <w:r w:rsidRPr="00BA130D">
                                    <w:t>means</w:t>
                                  </w:r>
                                  <w:proofErr w:type="gramEnd"/>
                                  <w:r w:rsidRPr="00BA130D">
                                    <w:t xml:space="preserve"> to take, win, or extract, by whatever means,—</w:t>
                                  </w:r>
                                </w:p>
                                <w:p w14:paraId="4DA8CBF3" w14:textId="77777777" w:rsidR="00013C98" w:rsidRPr="00BA130D" w:rsidRDefault="00013C98" w:rsidP="00D90D73">
                                  <w:pPr>
                                    <w:pStyle w:val="TableText"/>
                                    <w:spacing w:before="0"/>
                                    <w:ind w:left="737" w:hanging="397"/>
                                  </w:pPr>
                                  <w:r w:rsidRPr="00BA130D">
                                    <w:t>(</w:t>
                                  </w:r>
                                  <w:proofErr w:type="spellStart"/>
                                  <w:r w:rsidRPr="00BA130D">
                                    <w:t>i</w:t>
                                  </w:r>
                                  <w:proofErr w:type="spellEnd"/>
                                  <w:r w:rsidRPr="00BA130D">
                                    <w:t>)</w:t>
                                  </w:r>
                                  <w:r>
                                    <w:tab/>
                                  </w:r>
                                  <w:proofErr w:type="gramStart"/>
                                  <w:r w:rsidRPr="00BA130D">
                                    <w:t>a</w:t>
                                  </w:r>
                                  <w:proofErr w:type="gramEnd"/>
                                  <w:r w:rsidRPr="00BA130D">
                                    <w:t xml:space="preserve"> mineral existing in its natural state in land; or</w:t>
                                  </w:r>
                                </w:p>
                                <w:p w14:paraId="5FA51792" w14:textId="77777777" w:rsidR="00013C98" w:rsidRPr="00BA130D" w:rsidRDefault="00013C98" w:rsidP="00D90D73">
                                  <w:pPr>
                                    <w:pStyle w:val="TableText"/>
                                    <w:spacing w:before="0"/>
                                    <w:ind w:left="737" w:hanging="397"/>
                                  </w:pPr>
                                  <w:r w:rsidRPr="00BA130D">
                                    <w:t>(ii)</w:t>
                                  </w:r>
                                  <w:r>
                                    <w:tab/>
                                  </w:r>
                                  <w:proofErr w:type="gramStart"/>
                                  <w:r w:rsidRPr="00BA130D">
                                    <w:t>a</w:t>
                                  </w:r>
                                  <w:proofErr w:type="gramEnd"/>
                                  <w:r w:rsidRPr="00BA130D">
                                    <w:t xml:space="preserve"> chemical substance from a mineral existing in its natural state in land; and</w:t>
                                  </w:r>
                                </w:p>
                                <w:p w14:paraId="5B862443" w14:textId="77777777" w:rsidR="00013C98" w:rsidRPr="00BA130D" w:rsidRDefault="00013C98" w:rsidP="00D90D73">
                                  <w:pPr>
                                    <w:pStyle w:val="TableText"/>
                                    <w:ind w:left="340" w:hanging="340"/>
                                  </w:pPr>
                                  <w:r w:rsidRPr="00BA130D">
                                    <w:t>(b)</w:t>
                                  </w:r>
                                  <w:r>
                                    <w:tab/>
                                  </w:r>
                                  <w:proofErr w:type="gramStart"/>
                                  <w:r w:rsidRPr="00BA130D">
                                    <w:t>includes</w:t>
                                  </w:r>
                                  <w:proofErr w:type="gramEnd"/>
                                  <w:r w:rsidRPr="00BA130D">
                                    <w:t>—</w:t>
                                  </w:r>
                                </w:p>
                                <w:p w14:paraId="442A1194" w14:textId="77777777" w:rsidR="00013C98" w:rsidRPr="00BA130D" w:rsidRDefault="00013C98" w:rsidP="00D90D73">
                                  <w:pPr>
                                    <w:pStyle w:val="TableText"/>
                                    <w:spacing w:before="0"/>
                                    <w:ind w:left="737" w:hanging="397"/>
                                  </w:pPr>
                                  <w:r w:rsidRPr="00BA130D">
                                    <w:t>(</w:t>
                                  </w:r>
                                  <w:proofErr w:type="spellStart"/>
                                  <w:r w:rsidRPr="00BA130D">
                                    <w:t>i</w:t>
                                  </w:r>
                                  <w:proofErr w:type="spellEnd"/>
                                  <w:r w:rsidRPr="00BA130D">
                                    <w:t>)</w:t>
                                  </w:r>
                                  <w:r>
                                    <w:tab/>
                                  </w:r>
                                  <w:proofErr w:type="gramStart"/>
                                  <w:r w:rsidRPr="00BA130D">
                                    <w:t>the</w:t>
                                  </w:r>
                                  <w:proofErr w:type="gramEnd"/>
                                  <w:r w:rsidRPr="00BA130D">
                                    <w:t xml:space="preserve"> injection of petroleum into an underground gas storage facility; and</w:t>
                                  </w:r>
                                </w:p>
                                <w:p w14:paraId="1CF1428B" w14:textId="77777777" w:rsidR="00013C98" w:rsidRPr="00BA130D" w:rsidRDefault="00013C98" w:rsidP="00D90D73">
                                  <w:pPr>
                                    <w:pStyle w:val="TableText"/>
                                    <w:spacing w:before="0"/>
                                    <w:ind w:left="737" w:hanging="397"/>
                                  </w:pPr>
                                  <w:r w:rsidRPr="00BA130D">
                                    <w:t>(ii)</w:t>
                                  </w:r>
                                  <w:r>
                                    <w:tab/>
                                  </w:r>
                                  <w:proofErr w:type="gramStart"/>
                                  <w:r w:rsidRPr="00BA130D">
                                    <w:t>the</w:t>
                                  </w:r>
                                  <w:proofErr w:type="gramEnd"/>
                                  <w:r w:rsidRPr="00BA130D">
                                    <w:t xml:space="preserve"> extraction of petroleum from an underground gas storage facility; but</w:t>
                                  </w:r>
                                </w:p>
                                <w:p w14:paraId="6E9297EC" w14:textId="77777777" w:rsidR="00013C98" w:rsidRPr="001A3636" w:rsidRDefault="00013C98" w:rsidP="00D90D73">
                                  <w:pPr>
                                    <w:pStyle w:val="TableText"/>
                                    <w:ind w:left="340" w:hanging="340"/>
                                  </w:pPr>
                                  <w:r w:rsidRPr="00BA130D">
                                    <w:t>(c)</w:t>
                                  </w:r>
                                  <w:r>
                                    <w:tab/>
                                  </w:r>
                                  <w:proofErr w:type="gramStart"/>
                                  <w:r w:rsidRPr="00BA130D">
                                    <w:t>does</w:t>
                                  </w:r>
                                  <w:proofErr w:type="gramEnd"/>
                                  <w:r w:rsidRPr="00BA130D">
                                    <w:t xml:space="preserve"> not include prospecting or exploration for a mineral or chemical substance referred to in paragraph (a)</w:t>
                                  </w:r>
                                </w:p>
                              </w:txbxContent>
                            </wps:txbx>
                            <wps:bodyPr rot="0" vert="horz" wrap="square" lIns="91440" tIns="45720" rIns="91440" bIns="45720" anchor="t" anchorCtr="0">
                              <a:spAutoFit/>
                            </wps:bodyPr>
                          </wps:wsp>
                        </a:graphicData>
                      </a:graphic>
                    </wp:inline>
                  </w:drawing>
                </mc:Choice>
                <mc:Fallback>
                  <w:pict>
                    <v:shape id="_x0000_s1051"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SeJwIAAE4EAAAOAAAAZHJzL2Uyb0RvYy54bWysVNtu2zAMfR+wfxD0vtgOnLYx6hRdugwD&#10;ugvQ7gNoWY6F6TZJiZ19/Sg5yYJuexnmB0EUqSPyHNK3d6OSZM+dF0bXtJjllHDNTCv0tqZfnzdv&#10;bijxAXQL0mhe0wP39G71+tXtYCs+N72RLXcEQbSvBlvTPgRbZZlnPVfgZ8Zyjc7OOAUBTbfNWgcD&#10;oiuZzfP8KhuMa60zjHuPpw+Tk64SftdxFj53neeByJpibiGtLq1NXLPVLVRbB7YX7JgG/EMWCoTG&#10;R89QDxCA7Jz4DUoJ5ow3XZgxozLTdYLxVANWU+QvqnnqwfJUC5Lj7Zkm//9g2af9F0dEW9P5khIN&#10;CjV65mMgb81I5pGewfoKo54sxoURj1HmVKq3j4Z980SbdQ96y++dM0PPocX0ingzu7g64fgI0gwf&#10;TYvPwC6YBDR2TkXukA2C6CjT4SxNTIXhYVlc53m5oIShryjz8mqexMugOl23zof33CgSNzV1qH2C&#10;h/2jDzEdqE4h8TVvpGg3QspkuG2zlo7sAftkk75UwYswqclQ0+VivpgY+CtEnr4/QSgRsOGlUDW9&#10;OQdBFXl7p9vUjgGEnPaYstRHIiN3E4thbMZJssVJoMa0B6TWmanBcSBx0xv3g5IBm7um/vsOHKdE&#10;ftAoz7IoyzgNySgX18glcZee5tIDmiFUTQMl03Yd0gQl4uw9yrgRieCo95TJMWds2sT7ccDiVFza&#10;KerXb2D1Ew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AxsfSeJwIAAE4EAAAOAAAAAAAAAAAAAAAAAC4CAABkcnMvZTJvRG9j&#10;LnhtbFBLAQItABQABgAIAAAAIQDJi2mQ3AAAAAUBAAAPAAAAAAAAAAAAAAAAAIEEAABkcnMvZG93&#10;bnJldi54bWxQSwUGAAAAAAQABADzAAAAigUAAAAA&#10;">
                      <v:textbox style="mso-fit-shape-to-text:t">
                        <w:txbxContent>
                          <w:p w14:paraId="66726565" w14:textId="77777777" w:rsidR="00013C98" w:rsidRPr="00BA130D" w:rsidRDefault="00013C98" w:rsidP="00D90D73">
                            <w:pPr>
                              <w:pStyle w:val="TableText"/>
                              <w:ind w:left="340" w:hanging="340"/>
                            </w:pPr>
                            <w:r w:rsidRPr="00BA130D">
                              <w:t>(a)</w:t>
                            </w:r>
                            <w:r>
                              <w:tab/>
                            </w:r>
                            <w:proofErr w:type="gramStart"/>
                            <w:r w:rsidRPr="00BA130D">
                              <w:t>means</w:t>
                            </w:r>
                            <w:proofErr w:type="gramEnd"/>
                            <w:r w:rsidRPr="00BA130D">
                              <w:t xml:space="preserve"> to take, win, or extract, by whatever means,—</w:t>
                            </w:r>
                          </w:p>
                          <w:p w14:paraId="4DA8CBF3" w14:textId="77777777" w:rsidR="00013C98" w:rsidRPr="00BA130D" w:rsidRDefault="00013C98" w:rsidP="00D90D73">
                            <w:pPr>
                              <w:pStyle w:val="TableText"/>
                              <w:spacing w:before="0"/>
                              <w:ind w:left="737" w:hanging="397"/>
                            </w:pPr>
                            <w:r w:rsidRPr="00BA130D">
                              <w:t>(</w:t>
                            </w:r>
                            <w:proofErr w:type="spellStart"/>
                            <w:r w:rsidRPr="00BA130D">
                              <w:t>i</w:t>
                            </w:r>
                            <w:proofErr w:type="spellEnd"/>
                            <w:r w:rsidRPr="00BA130D">
                              <w:t>)</w:t>
                            </w:r>
                            <w:r>
                              <w:tab/>
                            </w:r>
                            <w:proofErr w:type="gramStart"/>
                            <w:r w:rsidRPr="00BA130D">
                              <w:t>a</w:t>
                            </w:r>
                            <w:proofErr w:type="gramEnd"/>
                            <w:r w:rsidRPr="00BA130D">
                              <w:t xml:space="preserve"> mineral existing in its natural state in land; or</w:t>
                            </w:r>
                          </w:p>
                          <w:p w14:paraId="5FA51792" w14:textId="77777777" w:rsidR="00013C98" w:rsidRPr="00BA130D" w:rsidRDefault="00013C98" w:rsidP="00D90D73">
                            <w:pPr>
                              <w:pStyle w:val="TableText"/>
                              <w:spacing w:before="0"/>
                              <w:ind w:left="737" w:hanging="397"/>
                            </w:pPr>
                            <w:r w:rsidRPr="00BA130D">
                              <w:t>(ii)</w:t>
                            </w:r>
                            <w:r>
                              <w:tab/>
                            </w:r>
                            <w:proofErr w:type="gramStart"/>
                            <w:r w:rsidRPr="00BA130D">
                              <w:t>a</w:t>
                            </w:r>
                            <w:proofErr w:type="gramEnd"/>
                            <w:r w:rsidRPr="00BA130D">
                              <w:t xml:space="preserve"> chemical substance from a mineral existing in its natural state in land; and</w:t>
                            </w:r>
                          </w:p>
                          <w:p w14:paraId="5B862443" w14:textId="77777777" w:rsidR="00013C98" w:rsidRPr="00BA130D" w:rsidRDefault="00013C98" w:rsidP="00D90D73">
                            <w:pPr>
                              <w:pStyle w:val="TableText"/>
                              <w:ind w:left="340" w:hanging="340"/>
                            </w:pPr>
                            <w:r w:rsidRPr="00BA130D">
                              <w:t>(b)</w:t>
                            </w:r>
                            <w:r>
                              <w:tab/>
                            </w:r>
                            <w:proofErr w:type="gramStart"/>
                            <w:r w:rsidRPr="00BA130D">
                              <w:t>includes</w:t>
                            </w:r>
                            <w:proofErr w:type="gramEnd"/>
                            <w:r w:rsidRPr="00BA130D">
                              <w:t>—</w:t>
                            </w:r>
                          </w:p>
                          <w:p w14:paraId="442A1194" w14:textId="77777777" w:rsidR="00013C98" w:rsidRPr="00BA130D" w:rsidRDefault="00013C98" w:rsidP="00D90D73">
                            <w:pPr>
                              <w:pStyle w:val="TableText"/>
                              <w:spacing w:before="0"/>
                              <w:ind w:left="737" w:hanging="397"/>
                            </w:pPr>
                            <w:r w:rsidRPr="00BA130D">
                              <w:t>(</w:t>
                            </w:r>
                            <w:proofErr w:type="spellStart"/>
                            <w:r w:rsidRPr="00BA130D">
                              <w:t>i</w:t>
                            </w:r>
                            <w:proofErr w:type="spellEnd"/>
                            <w:r w:rsidRPr="00BA130D">
                              <w:t>)</w:t>
                            </w:r>
                            <w:r>
                              <w:tab/>
                            </w:r>
                            <w:proofErr w:type="gramStart"/>
                            <w:r w:rsidRPr="00BA130D">
                              <w:t>the</w:t>
                            </w:r>
                            <w:proofErr w:type="gramEnd"/>
                            <w:r w:rsidRPr="00BA130D">
                              <w:t xml:space="preserve"> injection of petroleum into an underground gas storage facility; and</w:t>
                            </w:r>
                          </w:p>
                          <w:p w14:paraId="1CF1428B" w14:textId="77777777" w:rsidR="00013C98" w:rsidRPr="00BA130D" w:rsidRDefault="00013C98" w:rsidP="00D90D73">
                            <w:pPr>
                              <w:pStyle w:val="TableText"/>
                              <w:spacing w:before="0"/>
                              <w:ind w:left="737" w:hanging="397"/>
                            </w:pPr>
                            <w:r w:rsidRPr="00BA130D">
                              <w:t>(ii)</w:t>
                            </w:r>
                            <w:r>
                              <w:tab/>
                            </w:r>
                            <w:proofErr w:type="gramStart"/>
                            <w:r w:rsidRPr="00BA130D">
                              <w:t>the</w:t>
                            </w:r>
                            <w:proofErr w:type="gramEnd"/>
                            <w:r w:rsidRPr="00BA130D">
                              <w:t xml:space="preserve"> extraction of petroleum from an underground gas storage facility; but</w:t>
                            </w:r>
                          </w:p>
                          <w:p w14:paraId="6E9297EC" w14:textId="77777777" w:rsidR="00013C98" w:rsidRPr="001A3636" w:rsidRDefault="00013C98" w:rsidP="00D90D73">
                            <w:pPr>
                              <w:pStyle w:val="TableText"/>
                              <w:ind w:left="340" w:hanging="340"/>
                            </w:pPr>
                            <w:r w:rsidRPr="00BA130D">
                              <w:t>(c)</w:t>
                            </w:r>
                            <w:r>
                              <w:tab/>
                            </w:r>
                            <w:proofErr w:type="gramStart"/>
                            <w:r w:rsidRPr="00BA130D">
                              <w:t>does</w:t>
                            </w:r>
                            <w:proofErr w:type="gramEnd"/>
                            <w:r w:rsidRPr="00BA130D">
                              <w:t xml:space="preserve"> not include prospecting or exploration for a mineral or chemical substance referred to in paragraph (a)</w:t>
                            </w:r>
                          </w:p>
                        </w:txbxContent>
                      </v:textbox>
                      <w10:anchorlock/>
                    </v:shape>
                  </w:pict>
                </mc:Fallback>
              </mc:AlternateContent>
            </w:r>
          </w:p>
        </w:tc>
      </w:tr>
      <w:tr w:rsidR="003F45E2" w:rsidRPr="000852E9" w14:paraId="26A85074" w14:textId="77777777" w:rsidTr="007C5473">
        <w:tc>
          <w:tcPr>
            <w:tcW w:w="1132" w:type="pct"/>
            <w:shd w:val="clear" w:color="auto" w:fill="auto"/>
          </w:tcPr>
          <w:p w14:paraId="24F9FB6E" w14:textId="77777777" w:rsidR="003F45E2" w:rsidRPr="000852E9" w:rsidRDefault="003F45E2" w:rsidP="00D90D73">
            <w:pPr>
              <w:pStyle w:val="TableText"/>
            </w:pPr>
            <w:bookmarkStart w:id="43" w:name="minorru"/>
            <w:r w:rsidRPr="000852E9">
              <w:t>minor residential unit</w:t>
            </w:r>
            <w:bookmarkEnd w:id="43"/>
          </w:p>
        </w:tc>
        <w:tc>
          <w:tcPr>
            <w:tcW w:w="3868" w:type="pct"/>
            <w:shd w:val="clear" w:color="auto" w:fill="auto"/>
          </w:tcPr>
          <w:p w14:paraId="252F67A8" w14:textId="77777777" w:rsidR="003F45E2" w:rsidRPr="000852E9" w:rsidRDefault="003F45E2" w:rsidP="00D90D73">
            <w:pPr>
              <w:pStyle w:val="TableText"/>
            </w:pPr>
            <w:proofErr w:type="gramStart"/>
            <w:r w:rsidRPr="000852E9">
              <w:t>means</w:t>
            </w:r>
            <w:proofErr w:type="gramEnd"/>
            <w:r w:rsidRPr="000852E9">
              <w:t xml:space="preserve"> a self-contained </w:t>
            </w:r>
            <w:hyperlink w:anchor="resiunit" w:history="1">
              <w:r w:rsidRPr="000852E9">
                <w:rPr>
                  <w:rStyle w:val="Hyperlink"/>
                  <w:rFonts w:asciiTheme="minorHAnsi" w:hAnsiTheme="minorHAnsi"/>
                  <w:szCs w:val="18"/>
                </w:rPr>
                <w:t>residential unit</w:t>
              </w:r>
            </w:hyperlink>
            <w:r w:rsidRPr="000852E9">
              <w:t xml:space="preserve"> that is ancillary to the principal </w:t>
            </w:r>
            <w:hyperlink w:anchor="resiunit" w:history="1">
              <w:r w:rsidRPr="000852E9">
                <w:rPr>
                  <w:rStyle w:val="Hyperlink"/>
                  <w:rFonts w:asciiTheme="minorHAnsi" w:hAnsiTheme="minorHAnsi"/>
                  <w:szCs w:val="18"/>
                </w:rPr>
                <w:t>residential unit</w:t>
              </w:r>
            </w:hyperlink>
            <w:r w:rsidRPr="000852E9">
              <w:t xml:space="preserve"> and is held in common ownership with the principal </w:t>
            </w:r>
            <w:hyperlink w:anchor="resiunit" w:history="1">
              <w:r w:rsidRPr="000852E9">
                <w:rPr>
                  <w:rStyle w:val="Hyperlink"/>
                  <w:rFonts w:asciiTheme="minorHAnsi" w:hAnsiTheme="minorHAnsi"/>
                  <w:szCs w:val="18"/>
                </w:rPr>
                <w:t>residential unit</w:t>
              </w:r>
            </w:hyperlink>
            <w:r w:rsidRPr="000852E9">
              <w:t xml:space="preserve"> on the same </w:t>
            </w:r>
            <w:hyperlink w:anchor="site" w:history="1">
              <w:r w:rsidRPr="000852E9">
                <w:rPr>
                  <w:rStyle w:val="Hyperlink"/>
                  <w:rFonts w:asciiTheme="minorHAnsi" w:hAnsiTheme="minorHAnsi"/>
                  <w:szCs w:val="18"/>
                </w:rPr>
                <w:t>site</w:t>
              </w:r>
            </w:hyperlink>
            <w:r w:rsidRPr="000852E9">
              <w:rPr>
                <w:rStyle w:val="Hyperlink"/>
                <w:rFonts w:asciiTheme="minorHAnsi" w:hAnsiTheme="minorHAnsi"/>
                <w:szCs w:val="18"/>
              </w:rPr>
              <w:t>, which ca</w:t>
            </w:r>
            <w:r w:rsidRPr="000852E9">
              <w:t xml:space="preserve">n be attached to the principal </w:t>
            </w:r>
            <w:hyperlink w:anchor="building" w:history="1">
              <w:r w:rsidRPr="000852E9">
                <w:rPr>
                  <w:rStyle w:val="Hyperlink"/>
                  <w:rFonts w:asciiTheme="minorHAnsi" w:hAnsiTheme="minorHAnsi"/>
                  <w:szCs w:val="18"/>
                </w:rPr>
                <w:t>building</w:t>
              </w:r>
            </w:hyperlink>
            <w:r w:rsidRPr="000852E9">
              <w:t xml:space="preserve"> or be a detached stand-alone </w:t>
            </w:r>
            <w:hyperlink w:anchor="building" w:history="1">
              <w:r w:rsidRPr="000852E9">
                <w:rPr>
                  <w:rStyle w:val="Hyperlink"/>
                  <w:rFonts w:asciiTheme="minorHAnsi" w:hAnsiTheme="minorHAnsi"/>
                  <w:szCs w:val="18"/>
                </w:rPr>
                <w:t>building</w:t>
              </w:r>
            </w:hyperlink>
            <w:r w:rsidRPr="000852E9">
              <w:t>.</w:t>
            </w:r>
          </w:p>
        </w:tc>
      </w:tr>
      <w:tr w:rsidR="003F45E2" w:rsidRPr="000852E9" w14:paraId="7CD2C82E" w14:textId="77777777" w:rsidTr="007C5473">
        <w:tc>
          <w:tcPr>
            <w:tcW w:w="1132" w:type="pct"/>
            <w:shd w:val="clear" w:color="auto" w:fill="auto"/>
          </w:tcPr>
          <w:p w14:paraId="2223435D" w14:textId="77777777" w:rsidR="003F45E2" w:rsidRPr="000852E9" w:rsidRDefault="003F45E2" w:rsidP="00D90D73">
            <w:pPr>
              <w:pStyle w:val="TableText"/>
            </w:pPr>
            <w:r w:rsidRPr="000852E9">
              <w:t>natural and physical resources</w:t>
            </w:r>
          </w:p>
        </w:tc>
        <w:tc>
          <w:tcPr>
            <w:tcW w:w="3868" w:type="pct"/>
            <w:shd w:val="clear" w:color="auto" w:fill="auto"/>
          </w:tcPr>
          <w:p w14:paraId="3DDC1CBA" w14:textId="77777777" w:rsidR="003F45E2" w:rsidRPr="000852E9" w:rsidRDefault="003F45E2" w:rsidP="00D90D73">
            <w:pPr>
              <w:pStyle w:val="TableText"/>
            </w:pPr>
            <w:r w:rsidRPr="000852E9">
              <w:t xml:space="preserve">has the same meaning as in section 2 of the RMA (as set out in the box below) </w:t>
            </w:r>
          </w:p>
          <w:p w14:paraId="4046F286" w14:textId="77777777" w:rsidR="003F45E2" w:rsidRPr="000852E9" w:rsidRDefault="003F45E2" w:rsidP="00D90D73">
            <w:pPr>
              <w:pStyle w:val="TableText"/>
              <w:spacing w:after="120"/>
            </w:pPr>
            <w:r w:rsidRPr="000852E9">
              <w:rPr>
                <w:noProof/>
              </w:rPr>
              <mc:AlternateContent>
                <mc:Choice Requires="wps">
                  <w:drawing>
                    <wp:inline distT="0" distB="0" distL="0" distR="0" wp14:anchorId="07031253" wp14:editId="1BE2B413">
                      <wp:extent cx="4170045" cy="1404620"/>
                      <wp:effectExtent l="0" t="0" r="20955" b="20320"/>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5D2FA06A" w14:textId="77777777" w:rsidR="00013C98" w:rsidRPr="001A3636" w:rsidRDefault="00013C98" w:rsidP="00D90D73">
                                  <w:pPr>
                                    <w:pStyle w:val="TableText"/>
                                  </w:pPr>
                                  <w:r>
                                    <w:t xml:space="preserve">Includes </w:t>
                                  </w:r>
                                  <w:r w:rsidRPr="00AD2651">
                                    <w:t xml:space="preserve">land, water, air, soil, minerals, and energy, all forms of plants and animals (whether native to New Zealand or </w:t>
                                  </w:r>
                                  <w:r>
                                    <w:t>introduced), and all structures</w:t>
                                  </w:r>
                                </w:p>
                              </w:txbxContent>
                            </wps:txbx>
                            <wps:bodyPr rot="0" vert="horz" wrap="square" lIns="91440" tIns="45720" rIns="91440" bIns="45720" anchor="t" anchorCtr="0">
                              <a:spAutoFit/>
                            </wps:bodyPr>
                          </wps:wsp>
                        </a:graphicData>
                      </a:graphic>
                    </wp:inline>
                  </w:drawing>
                </mc:Choice>
                <mc:Fallback>
                  <w:pict>
                    <v:shape id="_x0000_s1052"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xGKQIAAE8EAAAOAAAAZHJzL2Uyb0RvYy54bWysVNuO2yAQfa/Uf0C8N77IyW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GtRumVOi&#10;oEeRnvnoyVs9kjzwMxhXYtiTwUA/4jHGxlqdedTsmyNKbzpQO35vrR46Dg3ml4WbydXVCccFkHr4&#10;qBt8BvZeR6CxtX0gD+kgiI46HS/ahFQYHhbZTZoWc0oY+rIiLRZ5VC+B8nzdWOffc92TsKmoRfEj&#10;PBwenQ/pQHkOCa85LUWzFVJGw+7qjbTkANgo2/jFCl6ESUWGii7n+Xxi4K8Qafz+BNELjx0vRV/R&#10;20sQlIG3d6qJ/ehByGmPKUt1IjJwN7Hox3qMmuWLs0C1bo5IrdVTh+NE4qbT9gclA3Z3Rd33PVhO&#10;ifygUJ5lVhRhHKJRzG+QS2KvPfW1BxRDqIp6SqbtxscRisSZe5RxKyLBQe8pk1PO2LWR99OEhbG4&#10;tmPUr//A+icAAAD//wMAUEsDBBQABgAIAAAAIQDJi2mQ3AAAAAUBAAAPAAAAZHJzL2Rvd25yZXYu&#10;eG1sTI/BbsIwEETvlfgHa5F6Kw6RSFEaByEQ51KKhHpz7CWOiNdpbELo19ftpb2sNJrRzNtiNdqW&#10;Ddj7xpGA+SwBhqScbqgWcHzfPS2B+SBJy9YRCrijh1U5eShkrt2N3nA4hJrFEvK5FGBC6HLOvTJo&#10;pZ+5Dil6Z9dbGaLsa657eYvltuVpkmTcyobigpEdbgyqy+FqBfjt/rNT5311Mfr+9bodFuq0+xDi&#10;cTquX4AFHMNfGH7wIzqUkalyV9KetQLiI+H3Ri9bZM/AKgFpOk+BlwX/T19+AwAA//8DAFBLAQIt&#10;ABQABgAIAAAAIQC2gziS/gAAAOEBAAATAAAAAAAAAAAAAAAAAAAAAABbQ29udGVudF9UeXBlc10u&#10;eG1sUEsBAi0AFAAGAAgAAAAhADj9If/WAAAAlAEAAAsAAAAAAAAAAAAAAAAALwEAAF9yZWxzLy5y&#10;ZWxzUEsBAi0AFAAGAAgAAAAhAF/DzEYpAgAATwQAAA4AAAAAAAAAAAAAAAAALgIAAGRycy9lMm9E&#10;b2MueG1sUEsBAi0AFAAGAAgAAAAhAMmLaZDcAAAABQEAAA8AAAAAAAAAAAAAAAAAgwQAAGRycy9k&#10;b3ducmV2LnhtbFBLBQYAAAAABAAEAPMAAACMBQAAAAA=&#10;">
                      <v:textbox style="mso-fit-shape-to-text:t">
                        <w:txbxContent>
                          <w:p w14:paraId="5D2FA06A" w14:textId="77777777" w:rsidR="00013C98" w:rsidRPr="001A3636" w:rsidRDefault="00013C98" w:rsidP="00D90D73">
                            <w:pPr>
                              <w:pStyle w:val="TableText"/>
                            </w:pPr>
                            <w:r>
                              <w:t xml:space="preserve">Includes </w:t>
                            </w:r>
                            <w:r w:rsidRPr="00AD2651">
                              <w:t xml:space="preserve">land, water, air, soil, minerals, and energy, all forms of plants and animals (whether native to New Zealand or </w:t>
                            </w:r>
                            <w:r>
                              <w:t>introduced), and all structures</w:t>
                            </w:r>
                          </w:p>
                        </w:txbxContent>
                      </v:textbox>
                      <w10:anchorlock/>
                    </v:shape>
                  </w:pict>
                </mc:Fallback>
              </mc:AlternateContent>
            </w:r>
          </w:p>
        </w:tc>
      </w:tr>
      <w:tr w:rsidR="003F45E2" w:rsidRPr="000852E9" w14:paraId="03BD2FD8" w14:textId="77777777" w:rsidTr="007C5473">
        <w:tc>
          <w:tcPr>
            <w:tcW w:w="1132" w:type="pct"/>
            <w:shd w:val="clear" w:color="auto" w:fill="auto"/>
          </w:tcPr>
          <w:p w14:paraId="3D56942F" w14:textId="77777777" w:rsidR="003F45E2" w:rsidRPr="000852E9" w:rsidRDefault="003F45E2" w:rsidP="00D90D73">
            <w:pPr>
              <w:pStyle w:val="TableText"/>
            </w:pPr>
            <w:r w:rsidRPr="000852E9">
              <w:t>natural hazard</w:t>
            </w:r>
          </w:p>
        </w:tc>
        <w:tc>
          <w:tcPr>
            <w:tcW w:w="3868" w:type="pct"/>
            <w:shd w:val="clear" w:color="auto" w:fill="auto"/>
          </w:tcPr>
          <w:p w14:paraId="3D7F9223" w14:textId="77777777" w:rsidR="003F45E2" w:rsidRPr="000852E9" w:rsidRDefault="003F45E2" w:rsidP="00D90D73">
            <w:pPr>
              <w:pStyle w:val="TableText"/>
            </w:pPr>
            <w:r w:rsidRPr="000852E9">
              <w:t xml:space="preserve">has the same meaning as in section 2 of the RMA (as set out in the box below) </w:t>
            </w:r>
          </w:p>
          <w:p w14:paraId="621611FE" w14:textId="77777777" w:rsidR="003F45E2" w:rsidRPr="000852E9" w:rsidRDefault="003F45E2" w:rsidP="00D90D73">
            <w:pPr>
              <w:pStyle w:val="TableText"/>
              <w:spacing w:after="120"/>
            </w:pPr>
            <w:r w:rsidRPr="000852E9">
              <w:rPr>
                <w:noProof/>
              </w:rPr>
              <mc:AlternateContent>
                <mc:Choice Requires="wps">
                  <w:drawing>
                    <wp:inline distT="0" distB="0" distL="0" distR="0" wp14:anchorId="63230009" wp14:editId="50C54FE1">
                      <wp:extent cx="4170045" cy="1404620"/>
                      <wp:effectExtent l="0" t="0" r="20955" b="1397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703882FD" w14:textId="77777777" w:rsidR="00013C98" w:rsidRPr="001A3636" w:rsidRDefault="00013C98" w:rsidP="00D90D73">
                                  <w:pPr>
                                    <w:pStyle w:val="TableText"/>
                                  </w:pPr>
                                  <w:proofErr w:type="gramStart"/>
                                  <w:r>
                                    <w:t>means</w:t>
                                  </w:r>
                                  <w:proofErr w:type="gramEnd"/>
                                  <w:r>
                                    <w:t xml:space="preserve"> </w:t>
                                  </w:r>
                                  <w:r w:rsidRPr="00AD2651">
                                    <w:t>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xbxContent>
                            </wps:txbx>
                            <wps:bodyPr rot="0" vert="horz" wrap="square" lIns="91440" tIns="45720" rIns="91440" bIns="45720" anchor="t" anchorCtr="0">
                              <a:spAutoFit/>
                            </wps:bodyPr>
                          </wps:wsp>
                        </a:graphicData>
                      </a:graphic>
                    </wp:inline>
                  </w:drawing>
                </mc:Choice>
                <mc:Fallback>
                  <w:pict>
                    <v:shape id="_x0000_s1053"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D+KQIAAE8EAAAOAAAAZHJzL2Uyb0RvYy54bWysVNtu2zAMfR+wfxD0vvgyp22MOEWXLsOA&#10;7gK0+wBalmNhsqRJSuzs60vJSRZ028swPwiiSB2R55Be3o69JHtundCqotkspYQrphuhthX99rR5&#10;c0OJ86AakFrxih64o7er16+Wgyl5rjstG24JgihXDqainfemTBLHOt6Dm2nDFTpbbXvwaNpt0lgY&#10;EL2XSZ6mV8mgbWOsZtw5PL2fnHQV8duWM/+lbR33RFYUc/NxtXGtw5qsllBuLZhOsGMa8A9Z9CAU&#10;PnqGugcPZGfFb1C9YFY73foZ032i21YwHmvAarL0RTWPHRgea0FynDnT5P4fLPu8/2qJaFC7xVtK&#10;FPQo0hMfPXmnR5IHfgbjSgx7NBjoRzzG2FirMw+afXdE6XUHasvvrNVDx6HB/LJwM7m4OuG4AFIP&#10;n3SDz8DO6wg0trYP5CEdBNFRp8NZm5AKw8Miu07TYk4JQ19WpMVVHtVLoDxdN9b5D1z3JGwqalH8&#10;CA/7B+dDOlCeQsJrTkvRbISU0bDbei0t2QM2yiZ+sYIXYVKRoaKLeT6fGPgrRBq/P0H0wmPHS9FX&#10;9OYcBGXg7b1qYj96EHLaY8pSHYkM3E0s+rEeo2b59UmgWjcHpNbqqcNxInHTafuTkgG7u6Luxw4s&#10;p0R+VCjPIiuKMA7RKObXyCWxl5760gOKIVRFPSXTdu3jCEXizB3KuBGR4KD3lMkxZ+zayPtxwsJY&#10;XNox6td/YPUMAAD//wMAUEsDBBQABgAIAAAAIQDJi2mQ3AAAAAUBAAAPAAAAZHJzL2Rvd25yZXYu&#10;eG1sTI/BbsIwEETvlfgHa5F6Kw6RSFEaByEQ51KKhHpz7CWOiNdpbELo19ftpb2sNJrRzNtiNdqW&#10;Ddj7xpGA+SwBhqScbqgWcHzfPS2B+SBJy9YRCrijh1U5eShkrt2N3nA4hJrFEvK5FGBC6HLOvTJo&#10;pZ+5Dil6Z9dbGaLsa657eYvltuVpkmTcyobigpEdbgyqy+FqBfjt/rNT5311Mfr+9bodFuq0+xDi&#10;cTquX4AFHMNfGH7wIzqUkalyV9KetQLiI+H3Ri9bZM/AKgFpOk+BlwX/T19+AwAA//8DAFBLAQIt&#10;ABQABgAIAAAAIQC2gziS/gAAAOEBAAATAAAAAAAAAAAAAAAAAAAAAABbQ29udGVudF9UeXBlc10u&#10;eG1sUEsBAi0AFAAGAAgAAAAhADj9If/WAAAAlAEAAAsAAAAAAAAAAAAAAAAALwEAAF9yZWxzLy5y&#10;ZWxzUEsBAi0AFAAGAAgAAAAhAMoAYP4pAgAATwQAAA4AAAAAAAAAAAAAAAAALgIAAGRycy9lMm9E&#10;b2MueG1sUEsBAi0AFAAGAAgAAAAhAMmLaZDcAAAABQEAAA8AAAAAAAAAAAAAAAAAgwQAAGRycy9k&#10;b3ducmV2LnhtbFBLBQYAAAAABAAEAPMAAACMBQAAAAA=&#10;">
                      <v:textbox style="mso-fit-shape-to-text:t">
                        <w:txbxContent>
                          <w:p w14:paraId="703882FD" w14:textId="77777777" w:rsidR="00013C98" w:rsidRPr="001A3636" w:rsidRDefault="00013C98" w:rsidP="00D90D73">
                            <w:pPr>
                              <w:pStyle w:val="TableText"/>
                            </w:pPr>
                            <w:proofErr w:type="gramStart"/>
                            <w:r>
                              <w:t>means</w:t>
                            </w:r>
                            <w:proofErr w:type="gramEnd"/>
                            <w:r>
                              <w:t xml:space="preserve"> </w:t>
                            </w:r>
                            <w:r w:rsidRPr="00AD2651">
                              <w:t>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xbxContent>
                      </v:textbox>
                      <w10:anchorlock/>
                    </v:shape>
                  </w:pict>
                </mc:Fallback>
              </mc:AlternateContent>
            </w:r>
          </w:p>
        </w:tc>
      </w:tr>
      <w:tr w:rsidR="003F45E2" w:rsidRPr="000852E9" w14:paraId="0BBADE8A" w14:textId="77777777" w:rsidTr="007C5473">
        <w:tc>
          <w:tcPr>
            <w:tcW w:w="1132" w:type="pct"/>
            <w:shd w:val="clear" w:color="auto" w:fill="auto"/>
          </w:tcPr>
          <w:p w14:paraId="0BE11A88" w14:textId="77777777" w:rsidR="003F45E2" w:rsidRPr="000852E9" w:rsidRDefault="003F45E2" w:rsidP="00407AF0">
            <w:pPr>
              <w:pStyle w:val="TableText"/>
            </w:pPr>
            <w:r w:rsidRPr="000852E9">
              <w:t>net floor area</w:t>
            </w:r>
          </w:p>
        </w:tc>
        <w:tc>
          <w:tcPr>
            <w:tcW w:w="3868" w:type="pct"/>
            <w:shd w:val="clear" w:color="auto" w:fill="auto"/>
          </w:tcPr>
          <w:p w14:paraId="55C39B90" w14:textId="77777777" w:rsidR="003F45E2" w:rsidRPr="000852E9" w:rsidRDefault="00407AF0" w:rsidP="00C86B4E">
            <w:pPr>
              <w:pStyle w:val="TableText"/>
              <w:spacing w:after="0"/>
              <w:ind w:left="340" w:hanging="340"/>
            </w:pPr>
            <w:r w:rsidRPr="000852E9">
              <w:t>a)</w:t>
            </w:r>
            <w:r w:rsidRPr="000852E9">
              <w:tab/>
            </w:r>
            <w:r w:rsidR="003F45E2" w:rsidRPr="000852E9">
              <w:t xml:space="preserve">means the sum of any </w:t>
            </w:r>
            <w:hyperlink w:anchor="gfa" w:history="1">
              <w:r w:rsidR="003F45E2" w:rsidRPr="000852E9">
                <w:rPr>
                  <w:rStyle w:val="Hyperlink"/>
                  <w:rFonts w:asciiTheme="minorHAnsi" w:hAnsiTheme="minorHAnsi"/>
                  <w:szCs w:val="18"/>
                </w:rPr>
                <w:t>gross floor area</w:t>
              </w:r>
            </w:hyperlink>
            <w:r w:rsidR="003F45E2" w:rsidRPr="000852E9">
              <w:t xml:space="preserve"> designed for tenant occupancy and exclusive use; and</w:t>
            </w:r>
          </w:p>
          <w:p w14:paraId="4C33BA14" w14:textId="77777777" w:rsidR="003F45E2" w:rsidRPr="000852E9" w:rsidRDefault="00407AF0" w:rsidP="00407AF0">
            <w:pPr>
              <w:pStyle w:val="TableText"/>
              <w:ind w:left="340" w:hanging="340"/>
            </w:pPr>
            <w:r w:rsidRPr="000852E9">
              <w:t>b)</w:t>
            </w:r>
            <w:r w:rsidRPr="000852E9">
              <w:tab/>
            </w:r>
            <w:r w:rsidR="003F45E2" w:rsidRPr="000852E9">
              <w:t>Includes—</w:t>
            </w:r>
          </w:p>
          <w:p w14:paraId="77767824" w14:textId="77777777" w:rsidR="003F45E2" w:rsidRPr="000852E9" w:rsidRDefault="00407AF0" w:rsidP="00407AF0">
            <w:pPr>
              <w:pStyle w:val="TableText"/>
              <w:spacing w:before="0"/>
              <w:ind w:left="737" w:hanging="397"/>
            </w:pPr>
            <w:r w:rsidRPr="000852E9">
              <w:t>(</w:t>
            </w:r>
            <w:proofErr w:type="spellStart"/>
            <w:r w:rsidRPr="000852E9">
              <w:t>i</w:t>
            </w:r>
            <w:proofErr w:type="spellEnd"/>
            <w:r w:rsidRPr="000852E9">
              <w:t>)</w:t>
            </w:r>
            <w:r w:rsidRPr="000852E9">
              <w:tab/>
            </w:r>
            <w:r w:rsidR="003F45E2" w:rsidRPr="000852E9">
              <w:t>both freehold and leased areas; and</w:t>
            </w:r>
          </w:p>
          <w:p w14:paraId="16EBE5FB" w14:textId="77777777" w:rsidR="003F45E2" w:rsidRPr="000852E9" w:rsidRDefault="00407AF0" w:rsidP="00407AF0">
            <w:pPr>
              <w:pStyle w:val="TableText"/>
              <w:spacing w:before="0"/>
              <w:ind w:left="737" w:hanging="397"/>
            </w:pPr>
            <w:r w:rsidRPr="000852E9">
              <w:t>(ii)</w:t>
            </w:r>
            <w:r w:rsidRPr="000852E9">
              <w:tab/>
            </w:r>
            <w:r w:rsidR="003F45E2" w:rsidRPr="000852E9">
              <w:t xml:space="preserve">any stock storage or preparation areas, whether exclusive or not; but </w:t>
            </w:r>
          </w:p>
          <w:p w14:paraId="72E28D0C" w14:textId="77777777" w:rsidR="003F45E2" w:rsidRPr="000852E9" w:rsidRDefault="00407AF0" w:rsidP="00407AF0">
            <w:pPr>
              <w:pStyle w:val="TableText"/>
              <w:ind w:left="340" w:hanging="340"/>
            </w:pPr>
            <w:r w:rsidRPr="000852E9">
              <w:t>c)</w:t>
            </w:r>
            <w:r w:rsidRPr="000852E9">
              <w:tab/>
            </w:r>
            <w:r w:rsidR="003F45E2" w:rsidRPr="000852E9">
              <w:t>does not includ</w:t>
            </w:r>
            <w:r w:rsidRPr="000852E9">
              <w:t>e—</w:t>
            </w:r>
          </w:p>
          <w:p w14:paraId="7849EE68" w14:textId="77777777" w:rsidR="003F45E2" w:rsidRPr="000852E9" w:rsidRDefault="00407AF0" w:rsidP="00C86B4E">
            <w:pPr>
              <w:pStyle w:val="TableText"/>
              <w:spacing w:before="0"/>
              <w:ind w:left="737" w:hanging="397"/>
            </w:pPr>
            <w:r w:rsidRPr="000852E9">
              <w:t>(</w:t>
            </w:r>
            <w:proofErr w:type="spellStart"/>
            <w:r w:rsidRPr="000852E9">
              <w:t>i</w:t>
            </w:r>
            <w:proofErr w:type="spellEnd"/>
            <w:r w:rsidRPr="000852E9">
              <w:t>)</w:t>
            </w:r>
            <w:r w:rsidRPr="000852E9">
              <w:tab/>
            </w:r>
            <w:proofErr w:type="spellStart"/>
            <w:r w:rsidR="003F45E2" w:rsidRPr="000852E9">
              <w:t>liftwells</w:t>
            </w:r>
            <w:proofErr w:type="spellEnd"/>
            <w:r w:rsidR="003F45E2" w:rsidRPr="000852E9">
              <w:t xml:space="preserve"> and stair wells including landing areas:</w:t>
            </w:r>
          </w:p>
          <w:p w14:paraId="474BFF19" w14:textId="77777777" w:rsidR="003F45E2" w:rsidRPr="000852E9" w:rsidRDefault="00407AF0" w:rsidP="00C86B4E">
            <w:pPr>
              <w:pStyle w:val="TableText"/>
              <w:spacing w:before="0"/>
              <w:ind w:left="737" w:hanging="397"/>
            </w:pPr>
            <w:r w:rsidRPr="000852E9">
              <w:t>(ii)</w:t>
            </w:r>
            <w:r w:rsidRPr="000852E9">
              <w:tab/>
            </w:r>
            <w:r w:rsidR="003F45E2" w:rsidRPr="000852E9">
              <w:t xml:space="preserve">corridors and mall common spaces: </w:t>
            </w:r>
          </w:p>
          <w:p w14:paraId="49862A8A" w14:textId="77777777" w:rsidR="003F45E2" w:rsidRPr="000852E9" w:rsidRDefault="00407AF0" w:rsidP="00C86B4E">
            <w:pPr>
              <w:pStyle w:val="TableText"/>
              <w:spacing w:before="0"/>
              <w:ind w:left="737" w:hanging="397"/>
            </w:pPr>
            <w:r w:rsidRPr="000852E9">
              <w:t>(iii)</w:t>
            </w:r>
            <w:r w:rsidRPr="000852E9">
              <w:tab/>
            </w:r>
            <w:r w:rsidR="003F45E2" w:rsidRPr="000852E9">
              <w:t>building service rooms:</w:t>
            </w:r>
          </w:p>
          <w:p w14:paraId="3B1ABC69" w14:textId="77777777" w:rsidR="003F45E2" w:rsidRPr="000852E9" w:rsidRDefault="00407AF0" w:rsidP="00EE5213">
            <w:pPr>
              <w:pStyle w:val="TableText"/>
              <w:spacing w:before="0"/>
              <w:ind w:left="737" w:hanging="397"/>
            </w:pPr>
            <w:r w:rsidRPr="000852E9">
              <w:t>(iv)</w:t>
            </w:r>
            <w:r w:rsidRPr="000852E9">
              <w:tab/>
            </w:r>
            <w:r w:rsidR="003F45E2" w:rsidRPr="000852E9">
              <w:t>required parking areas</w:t>
            </w:r>
          </w:p>
        </w:tc>
      </w:tr>
      <w:tr w:rsidR="003F45E2" w:rsidRPr="000852E9" w14:paraId="42E152C0" w14:textId="77777777" w:rsidTr="007C5473">
        <w:tc>
          <w:tcPr>
            <w:tcW w:w="1132" w:type="pct"/>
            <w:shd w:val="clear" w:color="auto" w:fill="auto"/>
          </w:tcPr>
          <w:p w14:paraId="1AF8182C" w14:textId="77777777" w:rsidR="003F45E2" w:rsidRPr="000852E9" w:rsidRDefault="003F45E2" w:rsidP="00C86B4E">
            <w:pPr>
              <w:pStyle w:val="TableText"/>
            </w:pPr>
            <w:bookmarkStart w:id="44" w:name="nsa"/>
            <w:r w:rsidRPr="000852E9">
              <w:t>net site area</w:t>
            </w:r>
            <w:bookmarkEnd w:id="44"/>
          </w:p>
        </w:tc>
        <w:tc>
          <w:tcPr>
            <w:tcW w:w="3868" w:type="pct"/>
            <w:shd w:val="clear" w:color="auto" w:fill="auto"/>
          </w:tcPr>
          <w:p w14:paraId="3AC400C3" w14:textId="77777777" w:rsidR="003F45E2" w:rsidRPr="000852E9" w:rsidRDefault="003F45E2" w:rsidP="00C86B4E">
            <w:pPr>
              <w:pStyle w:val="TableText"/>
              <w:spacing w:after="0"/>
            </w:pPr>
            <w:r w:rsidRPr="000852E9">
              <w:t xml:space="preserve">means the total area of the </w:t>
            </w:r>
            <w:hyperlink w:anchor="site" w:history="1">
              <w:r w:rsidRPr="000852E9">
                <w:rPr>
                  <w:rStyle w:val="Hyperlink"/>
                  <w:rFonts w:asciiTheme="minorHAnsi" w:hAnsiTheme="minorHAnsi"/>
                  <w:szCs w:val="18"/>
                </w:rPr>
                <w:t>site</w:t>
              </w:r>
            </w:hyperlink>
            <w:r w:rsidRPr="000852E9">
              <w:rPr>
                <w:rStyle w:val="Hyperlink"/>
                <w:rFonts w:asciiTheme="minorHAnsi" w:hAnsiTheme="minorHAnsi"/>
                <w:szCs w:val="18"/>
              </w:rPr>
              <w:t>, but does not include:</w:t>
            </w:r>
          </w:p>
          <w:p w14:paraId="0C5E1C33" w14:textId="77777777" w:rsidR="003F45E2" w:rsidRPr="000852E9" w:rsidRDefault="00C86B4E" w:rsidP="00C86B4E">
            <w:pPr>
              <w:pStyle w:val="TableText"/>
              <w:ind w:left="340" w:hanging="340"/>
            </w:pPr>
            <w:r w:rsidRPr="000852E9">
              <w:t>a)</w:t>
            </w:r>
            <w:r w:rsidRPr="000852E9">
              <w:tab/>
            </w:r>
            <w:r w:rsidR="003F45E2" w:rsidRPr="000852E9">
              <w:t xml:space="preserve">any area of </w:t>
            </w:r>
            <w:hyperlink w:anchor="land" w:history="1">
              <w:r w:rsidR="003F45E2" w:rsidRPr="000852E9">
                <w:t>land</w:t>
              </w:r>
            </w:hyperlink>
            <w:r w:rsidR="003F45E2" w:rsidRPr="000852E9">
              <w:t xml:space="preserve"> that legally provides access to another </w:t>
            </w:r>
            <w:hyperlink w:anchor="site" w:history="1">
              <w:r w:rsidR="003F45E2" w:rsidRPr="000852E9">
                <w:t>site</w:t>
              </w:r>
            </w:hyperlink>
            <w:r w:rsidR="003F45E2" w:rsidRPr="000852E9">
              <w:t>:</w:t>
            </w:r>
          </w:p>
          <w:p w14:paraId="116C7E76" w14:textId="77777777" w:rsidR="003F45E2" w:rsidRPr="000852E9" w:rsidRDefault="00C86B4E" w:rsidP="00C86B4E">
            <w:pPr>
              <w:pStyle w:val="TableText"/>
              <w:ind w:left="340" w:hanging="340"/>
            </w:pPr>
            <w:r w:rsidRPr="000852E9">
              <w:t>b)</w:t>
            </w:r>
            <w:r w:rsidRPr="000852E9">
              <w:tab/>
            </w:r>
            <w:r w:rsidR="003F45E2" w:rsidRPr="000852E9">
              <w:t xml:space="preserve">any area of </w:t>
            </w:r>
            <w:hyperlink w:anchor="land" w:history="1">
              <w:r w:rsidR="003F45E2" w:rsidRPr="000852E9">
                <w:t>land</w:t>
              </w:r>
            </w:hyperlink>
            <w:r w:rsidR="003F45E2" w:rsidRPr="000852E9">
              <w:t xml:space="preserve"> used primarily for legal access to a rear </w:t>
            </w:r>
            <w:hyperlink w:anchor="site" w:history="1">
              <w:r w:rsidR="003F45E2" w:rsidRPr="000852E9">
                <w:t>site</w:t>
              </w:r>
            </w:hyperlink>
            <w:r w:rsidR="003F45E2" w:rsidRPr="000852E9">
              <w:t>:</w:t>
            </w:r>
          </w:p>
          <w:p w14:paraId="0A3C359C" w14:textId="77777777" w:rsidR="003F45E2" w:rsidRPr="000852E9" w:rsidRDefault="00C86B4E" w:rsidP="00C86B4E">
            <w:pPr>
              <w:pStyle w:val="TableText"/>
              <w:ind w:left="340" w:hanging="340"/>
            </w:pPr>
            <w:r w:rsidRPr="000852E9">
              <w:t>c)</w:t>
            </w:r>
            <w:r w:rsidRPr="000852E9">
              <w:tab/>
            </w:r>
            <w:r w:rsidR="003F45E2" w:rsidRPr="000852E9">
              <w:t xml:space="preserve">any area of </w:t>
            </w:r>
            <w:hyperlink w:anchor="land" w:history="1">
              <w:r w:rsidR="003F45E2" w:rsidRPr="000852E9">
                <w:t>land</w:t>
              </w:r>
            </w:hyperlink>
            <w:r w:rsidR="003F45E2" w:rsidRPr="000852E9">
              <w:t xml:space="preserve"> subject to a designation that is intended to be taken or acquired </w:t>
            </w:r>
            <w:r w:rsidR="00EE5213">
              <w:t>under the Public Works Act 1981</w:t>
            </w:r>
          </w:p>
        </w:tc>
      </w:tr>
      <w:tr w:rsidR="003F45E2" w:rsidRPr="000852E9" w14:paraId="573230EA" w14:textId="77777777" w:rsidTr="007C5473">
        <w:tc>
          <w:tcPr>
            <w:tcW w:w="1132" w:type="pct"/>
            <w:shd w:val="clear" w:color="auto" w:fill="auto"/>
          </w:tcPr>
          <w:p w14:paraId="5930689D" w14:textId="77777777" w:rsidR="003F45E2" w:rsidRPr="000852E9" w:rsidRDefault="003F45E2" w:rsidP="00C86B4E">
            <w:pPr>
              <w:pStyle w:val="TableText"/>
              <w:keepNext/>
            </w:pPr>
            <w:r w:rsidRPr="000852E9">
              <w:lastRenderedPageBreak/>
              <w:t>network utility operator</w:t>
            </w:r>
          </w:p>
        </w:tc>
        <w:tc>
          <w:tcPr>
            <w:tcW w:w="3868" w:type="pct"/>
            <w:shd w:val="clear" w:color="auto" w:fill="auto"/>
          </w:tcPr>
          <w:p w14:paraId="312A3936" w14:textId="77777777" w:rsidR="003F45E2" w:rsidRPr="000852E9" w:rsidRDefault="003F45E2" w:rsidP="00C86B4E">
            <w:pPr>
              <w:pStyle w:val="TableText"/>
            </w:pPr>
            <w:r w:rsidRPr="000852E9">
              <w:t>has the same meaning as in s166 of the RMA (as set out in the box below)</w:t>
            </w:r>
          </w:p>
          <w:p w14:paraId="3BE18EDB" w14:textId="77777777" w:rsidR="003F45E2" w:rsidRPr="000852E9" w:rsidRDefault="003F45E2" w:rsidP="00C86B4E">
            <w:pPr>
              <w:pStyle w:val="TableText"/>
              <w:spacing w:after="120"/>
            </w:pPr>
            <w:r w:rsidRPr="000852E9">
              <w:rPr>
                <w:noProof/>
              </w:rPr>
              <mc:AlternateContent>
                <mc:Choice Requires="wps">
                  <w:drawing>
                    <wp:inline distT="0" distB="0" distL="0" distR="0" wp14:anchorId="3C96592F" wp14:editId="6EE82FDF">
                      <wp:extent cx="4170045" cy="1404620"/>
                      <wp:effectExtent l="0" t="0" r="20955" b="2032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5979CE30" w14:textId="77777777" w:rsidR="00013C98" w:rsidRPr="00974A57" w:rsidRDefault="00013C98" w:rsidP="00C86B4E">
                                  <w:pPr>
                                    <w:pStyle w:val="TableText"/>
                                  </w:pPr>
                                  <w:proofErr w:type="gramStart"/>
                                  <w:r w:rsidRPr="00974A57">
                                    <w:t>means</w:t>
                                  </w:r>
                                  <w:proofErr w:type="gramEnd"/>
                                  <w:r w:rsidRPr="00974A57">
                                    <w:t xml:space="preserve"> a person who—</w:t>
                                  </w:r>
                                </w:p>
                                <w:p w14:paraId="30E7DB35" w14:textId="77777777" w:rsidR="00013C98" w:rsidRPr="00974A57" w:rsidRDefault="00013C98" w:rsidP="00C86B4E">
                                  <w:pPr>
                                    <w:pStyle w:val="TableText"/>
                                    <w:spacing w:before="0"/>
                                    <w:ind w:left="340" w:hanging="340"/>
                                  </w:pPr>
                                  <w:r w:rsidRPr="00974A57">
                                    <w:t xml:space="preserve">(a) </w:t>
                                  </w:r>
                                  <w:r>
                                    <w:tab/>
                                  </w:r>
                                  <w:proofErr w:type="gramStart"/>
                                  <w:r w:rsidRPr="00974A57">
                                    <w:t>undertakes</w:t>
                                  </w:r>
                                  <w:proofErr w:type="gramEnd"/>
                                  <w:r w:rsidRPr="00974A57">
                                    <w:t xml:space="preserve"> or proposes to undertake the distribution or transmission by pipeline of natural or manufactured gas, petroleum, biofuel, or geothermal energy; or</w:t>
                                  </w:r>
                                </w:p>
                                <w:p w14:paraId="49D15CF1" w14:textId="77777777" w:rsidR="00013C98" w:rsidRPr="00974A57" w:rsidRDefault="00013C98" w:rsidP="00730D3B">
                                  <w:pPr>
                                    <w:pStyle w:val="TableText"/>
                                    <w:spacing w:before="0"/>
                                    <w:ind w:left="340" w:hanging="340"/>
                                  </w:pPr>
                                  <w:r w:rsidRPr="00974A57">
                                    <w:t xml:space="preserve">(b) </w:t>
                                  </w:r>
                                  <w:r>
                                    <w:tab/>
                                  </w:r>
                                  <w:proofErr w:type="gramStart"/>
                                  <w:r w:rsidRPr="00974A57">
                                    <w:t>operates</w:t>
                                  </w:r>
                                  <w:proofErr w:type="gramEnd"/>
                                  <w:r w:rsidRPr="00974A57">
                                    <w:t xml:space="preserve"> or proposes to operate a network for the purpose of—</w:t>
                                  </w:r>
                                </w:p>
                                <w:p w14:paraId="7FE75779" w14:textId="77777777" w:rsidR="00013C98" w:rsidRPr="00974A57" w:rsidRDefault="00013C98" w:rsidP="00C86B4E">
                                  <w:pPr>
                                    <w:pStyle w:val="TableText"/>
                                    <w:spacing w:before="0"/>
                                    <w:ind w:left="737" w:hanging="397"/>
                                  </w:pPr>
                                  <w:r w:rsidRPr="00974A57">
                                    <w:t>(</w:t>
                                  </w:r>
                                  <w:proofErr w:type="spellStart"/>
                                  <w:r w:rsidRPr="00974A57">
                                    <w:t>i</w:t>
                                  </w:r>
                                  <w:proofErr w:type="spellEnd"/>
                                  <w:r w:rsidRPr="00974A57">
                                    <w:t>)</w:t>
                                  </w:r>
                                  <w:r>
                                    <w:tab/>
                                  </w:r>
                                  <w:proofErr w:type="gramStart"/>
                                  <w:r w:rsidRPr="00974A57">
                                    <w:t>telecommunication</w:t>
                                  </w:r>
                                  <w:proofErr w:type="gramEnd"/>
                                  <w:r w:rsidRPr="00974A57">
                                    <w:t xml:space="preserve"> as defined in section 5 of the Telecommunications Act 2001; or</w:t>
                                  </w:r>
                                </w:p>
                                <w:p w14:paraId="6913B990" w14:textId="77777777" w:rsidR="00013C98" w:rsidRPr="00974A57" w:rsidRDefault="00013C98" w:rsidP="00C86B4E">
                                  <w:pPr>
                                    <w:pStyle w:val="TableText"/>
                                    <w:spacing w:before="0"/>
                                    <w:ind w:left="737" w:hanging="397"/>
                                  </w:pPr>
                                  <w:r w:rsidRPr="00974A57">
                                    <w:t xml:space="preserve">(ii) </w:t>
                                  </w:r>
                                  <w:r>
                                    <w:tab/>
                                  </w:r>
                                  <w:proofErr w:type="spellStart"/>
                                  <w:proofErr w:type="gramStart"/>
                                  <w:r w:rsidRPr="00974A57">
                                    <w:t>radiocommunication</w:t>
                                  </w:r>
                                  <w:proofErr w:type="spellEnd"/>
                                  <w:proofErr w:type="gramEnd"/>
                                  <w:r w:rsidRPr="00974A57">
                                    <w:t xml:space="preserve"> as defined in section 2(1) of the </w:t>
                                  </w:r>
                                  <w:proofErr w:type="spellStart"/>
                                  <w:r w:rsidRPr="00974A57">
                                    <w:t>Radiocommunications</w:t>
                                  </w:r>
                                  <w:proofErr w:type="spellEnd"/>
                                  <w:r w:rsidRPr="00974A57">
                                    <w:t xml:space="preserve"> Act 1989; or</w:t>
                                  </w:r>
                                </w:p>
                                <w:p w14:paraId="34C2A5DA" w14:textId="77777777" w:rsidR="00013C98" w:rsidRPr="00974A57" w:rsidRDefault="00013C98" w:rsidP="00730D3B">
                                  <w:pPr>
                                    <w:pStyle w:val="TableText"/>
                                    <w:spacing w:before="0"/>
                                    <w:ind w:left="340" w:hanging="340"/>
                                  </w:pPr>
                                  <w:r w:rsidRPr="00974A57">
                                    <w:t>(c)</w:t>
                                  </w:r>
                                  <w:r>
                                    <w:tab/>
                                  </w:r>
                                  <w:r w:rsidRPr="00974A57">
                                    <w:t>is an electricity operator or electricity distributor as defined in section 2 of the Electricity Act 1992 for the purpose of line function services as defined in that section; or</w:t>
                                  </w:r>
                                </w:p>
                                <w:p w14:paraId="2A615C30" w14:textId="77777777" w:rsidR="00013C98" w:rsidRPr="00974A57" w:rsidRDefault="00013C98" w:rsidP="00730D3B">
                                  <w:pPr>
                                    <w:pStyle w:val="TableText"/>
                                    <w:spacing w:before="0"/>
                                    <w:ind w:left="340" w:hanging="340"/>
                                  </w:pPr>
                                  <w:r w:rsidRPr="00974A57">
                                    <w:t xml:space="preserve">(d) </w:t>
                                  </w:r>
                                  <w:r>
                                    <w:tab/>
                                  </w:r>
                                  <w:proofErr w:type="gramStart"/>
                                  <w:r w:rsidRPr="00974A57">
                                    <w:t>undertakes</w:t>
                                  </w:r>
                                  <w:proofErr w:type="gramEnd"/>
                                  <w:r w:rsidRPr="00974A57">
                                    <w:t xml:space="preserve"> or proposes to undertake the distribution of water for supply (including irrigation); or</w:t>
                                  </w:r>
                                </w:p>
                                <w:p w14:paraId="741A558E" w14:textId="77777777" w:rsidR="00013C98" w:rsidRPr="00974A57" w:rsidRDefault="00013C98" w:rsidP="00730D3B">
                                  <w:pPr>
                                    <w:pStyle w:val="TableText"/>
                                    <w:spacing w:before="0"/>
                                    <w:ind w:left="340" w:hanging="340"/>
                                  </w:pPr>
                                  <w:r w:rsidRPr="00974A57">
                                    <w:t xml:space="preserve">(e) </w:t>
                                  </w:r>
                                  <w:r>
                                    <w:tab/>
                                  </w:r>
                                  <w:proofErr w:type="gramStart"/>
                                  <w:r w:rsidRPr="00974A57">
                                    <w:t>undertakes</w:t>
                                  </w:r>
                                  <w:proofErr w:type="gramEnd"/>
                                  <w:r w:rsidRPr="00974A57">
                                    <w:t xml:space="preserve"> or proposes to undertake a drainage or sewerage system; or</w:t>
                                  </w:r>
                                </w:p>
                                <w:p w14:paraId="31512AAA" w14:textId="77777777" w:rsidR="00013C98" w:rsidRPr="00974A57" w:rsidRDefault="00013C98" w:rsidP="00730D3B">
                                  <w:pPr>
                                    <w:pStyle w:val="TableText"/>
                                    <w:spacing w:before="0"/>
                                    <w:ind w:left="340" w:hanging="340"/>
                                  </w:pPr>
                                  <w:r w:rsidRPr="00974A57">
                                    <w:t xml:space="preserve">(f) </w:t>
                                  </w:r>
                                  <w:r>
                                    <w:tab/>
                                  </w:r>
                                  <w:proofErr w:type="gramStart"/>
                                  <w:r w:rsidRPr="00974A57">
                                    <w:t>constructs</w:t>
                                  </w:r>
                                  <w:proofErr w:type="gramEnd"/>
                                  <w:r w:rsidRPr="00974A57">
                                    <w:t>, operates, or proposes to construct or operate, a road or railway line; or</w:t>
                                  </w:r>
                                </w:p>
                                <w:p w14:paraId="11DE7BD3" w14:textId="77777777" w:rsidR="00013C98" w:rsidRPr="00974A57" w:rsidRDefault="00013C98" w:rsidP="00730D3B">
                                  <w:pPr>
                                    <w:pStyle w:val="TableText"/>
                                    <w:spacing w:before="0"/>
                                    <w:ind w:left="340" w:hanging="340"/>
                                  </w:pPr>
                                  <w:r w:rsidRPr="00974A57">
                                    <w:t xml:space="preserve">(g) </w:t>
                                  </w:r>
                                  <w:r>
                                    <w:tab/>
                                  </w:r>
                                  <w:proofErr w:type="gramStart"/>
                                  <w:r w:rsidRPr="00974A57">
                                    <w:t>is</w:t>
                                  </w:r>
                                  <w:proofErr w:type="gramEnd"/>
                                  <w:r w:rsidRPr="00974A57">
                                    <w:t xml:space="preserve"> an airport authority as defined by the Airport Authorities Act 1966 for the purposes of operating an airport as defined by that Act; or</w:t>
                                  </w:r>
                                </w:p>
                                <w:p w14:paraId="1F410CBF" w14:textId="77777777" w:rsidR="00013C98" w:rsidRPr="00974A57" w:rsidRDefault="00013C98" w:rsidP="00730D3B">
                                  <w:pPr>
                                    <w:pStyle w:val="TableText"/>
                                    <w:spacing w:before="0"/>
                                    <w:ind w:left="340" w:hanging="340"/>
                                  </w:pPr>
                                  <w:r w:rsidRPr="00974A57">
                                    <w:t xml:space="preserve">(h) </w:t>
                                  </w:r>
                                  <w:r>
                                    <w:tab/>
                                  </w:r>
                                  <w:proofErr w:type="gramStart"/>
                                  <w:r w:rsidRPr="00974A57">
                                    <w:t>is</w:t>
                                  </w:r>
                                  <w:proofErr w:type="gramEnd"/>
                                  <w:r w:rsidRPr="00974A57">
                                    <w:t xml:space="preserve"> a provider of any approach control service within the meaning of the Civil Aviation Act 1990; or</w:t>
                                  </w:r>
                                </w:p>
                                <w:p w14:paraId="1D92AC9E" w14:textId="77777777" w:rsidR="00013C98" w:rsidRPr="00974A57" w:rsidRDefault="00013C98" w:rsidP="00730D3B">
                                  <w:pPr>
                                    <w:pStyle w:val="TableText"/>
                                    <w:spacing w:before="0"/>
                                    <w:ind w:left="340" w:hanging="340"/>
                                  </w:pPr>
                                  <w:r w:rsidRPr="00974A57">
                                    <w:t>(</w:t>
                                  </w:r>
                                  <w:proofErr w:type="spellStart"/>
                                  <w:r w:rsidRPr="00974A57">
                                    <w:t>i</w:t>
                                  </w:r>
                                  <w:proofErr w:type="spellEnd"/>
                                  <w:r w:rsidRPr="00974A57">
                                    <w:t xml:space="preserve">) </w:t>
                                  </w:r>
                                  <w:r>
                                    <w:tab/>
                                  </w:r>
                                  <w:proofErr w:type="gramStart"/>
                                  <w:r w:rsidRPr="00974A57">
                                    <w:t>undertakes</w:t>
                                  </w:r>
                                  <w:proofErr w:type="gramEnd"/>
                                  <w:r w:rsidRPr="00974A57">
                                    <w:t xml:space="preserve"> or proposes to undertake a project or work prescribed as a network utility operation for the purposes of this definition by re</w:t>
                                  </w:r>
                                  <w:r>
                                    <w:t>gulations made under this Act,—</w:t>
                                  </w:r>
                                </w:p>
                                <w:p w14:paraId="1EF4E9D7" w14:textId="77777777" w:rsidR="00013C98" w:rsidRPr="00974A57" w:rsidRDefault="00013C98" w:rsidP="00C86B4E">
                                  <w:pPr>
                                    <w:pStyle w:val="TableText"/>
                                  </w:pPr>
                                  <w:proofErr w:type="gramStart"/>
                                  <w:r w:rsidRPr="00974A57">
                                    <w:t>and</w:t>
                                  </w:r>
                                  <w:proofErr w:type="gramEnd"/>
                                  <w:r w:rsidRPr="00974A57">
                                    <w:t xml:space="preserve"> the words </w:t>
                                  </w:r>
                                  <w:r w:rsidRPr="00974A57">
                                    <w:rPr>
                                      <w:b/>
                                    </w:rPr>
                                    <w:t>network utility operation</w:t>
                                  </w:r>
                                  <w:r w:rsidRPr="00974A57">
                                    <w:t xml:space="preserve"> have a corresponding meaning</w:t>
                                  </w:r>
                                </w:p>
                              </w:txbxContent>
                            </wps:txbx>
                            <wps:bodyPr rot="0" vert="horz" wrap="square" lIns="91440" tIns="45720" rIns="91440" bIns="45720" anchor="t" anchorCtr="0">
                              <a:spAutoFit/>
                            </wps:bodyPr>
                          </wps:wsp>
                        </a:graphicData>
                      </a:graphic>
                    </wp:inline>
                  </w:drawing>
                </mc:Choice>
                <mc:Fallback>
                  <w:pict>
                    <v:shape id="_x0000_s1054"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W9KQIAAE8EAAAOAAAAZHJzL2Uyb0RvYy54bWysVNuO2yAQfa/Uf0C8N77I2U2sOKtttqkq&#10;bS/Sbj9gjHGMioECiZ1+fQecpNG2fanqB8Qww2HmnBmv7sZekgO3TmhV0WyWUsIV041Qu4p+fd6+&#10;WVDiPKgGpFa8okfu6N369avVYEqe607LhluCIMqVg6lo570pk8SxjvfgZtpwhc5W2x48mnaXNBYG&#10;RO9lkqfpTTJo2xirGXcOTx8mJ11H/LblzH9uW8c9kRXF3HxcbVzrsCbrFZQ7C6YT7JQG/EMWPQiF&#10;j16gHsAD2VvxG1QvmNVOt37GdJ/othWMxxqwmix9Uc1TB4bHWpAcZy40uf8Hyz4dvlgiGtRuWVCi&#10;oEeRnvnoyVs9kjzwMxhXYtiTwUA/4jHGxlqdedTsmyNKbzpQO35vrR46Dg3ml4WbydXVCccFkHr4&#10;qBt8BvZeR6CxtX0gD+kgiI46HS/ahFQYHhbZbZoWc0oY+rIiLW7yqF4C5fm6sc6/57onYVNRi+JH&#10;eDg8Oh/SgfIcEl5zWopmK6SMht3VG2nJAbBRtvGLFbwIk4oMFV3O8/nEwF8h0vj9CaIXHjteir6i&#10;i0sQlIG3d6qJ/ehByGmPKUt1IjJwN7Hox3qMmuWLs0C1bo5IrdVTh+NE4qbT9gclA3Z3Rd33PVhO&#10;ifygUJ5lVhRhHKJRzG+RS2KvPfW1BxRDqIp6SqbtxscRisSZe5RxKyLBQe8pk1PO2LWR99OEhbG4&#10;tmPUr//A+icAAAD//wMAUEsDBBQABgAIAAAAIQDJi2mQ3AAAAAUBAAAPAAAAZHJzL2Rvd25yZXYu&#10;eG1sTI/BbsIwEETvlfgHa5F6Kw6RSFEaByEQ51KKhHpz7CWOiNdpbELo19ftpb2sNJrRzNtiNdqW&#10;Ddj7xpGA+SwBhqScbqgWcHzfPS2B+SBJy9YRCrijh1U5eShkrt2N3nA4hJrFEvK5FGBC6HLOvTJo&#10;pZ+5Dil6Z9dbGaLsa657eYvltuVpkmTcyobigpEdbgyqy+FqBfjt/rNT5311Mfr+9bodFuq0+xDi&#10;cTquX4AFHMNfGH7wIzqUkalyV9KetQLiI+H3Ri9bZM/AKgFpOk+BlwX/T19+AwAA//8DAFBLAQIt&#10;ABQABgAIAAAAIQC2gziS/gAAAOEBAAATAAAAAAAAAAAAAAAAAAAAAABbQ29udGVudF9UeXBlc10u&#10;eG1sUEsBAi0AFAAGAAgAAAAhADj9If/WAAAAlAEAAAsAAAAAAAAAAAAAAAAALwEAAF9yZWxzLy5y&#10;ZWxzUEsBAi0AFAAGAAgAAAAhADfhdb0pAgAATwQAAA4AAAAAAAAAAAAAAAAALgIAAGRycy9lMm9E&#10;b2MueG1sUEsBAi0AFAAGAAgAAAAhAMmLaZDcAAAABQEAAA8AAAAAAAAAAAAAAAAAgwQAAGRycy9k&#10;b3ducmV2LnhtbFBLBQYAAAAABAAEAPMAAACMBQAAAAA=&#10;">
                      <v:textbox style="mso-fit-shape-to-text:t">
                        <w:txbxContent>
                          <w:p w14:paraId="5979CE30" w14:textId="77777777" w:rsidR="00013C98" w:rsidRPr="00974A57" w:rsidRDefault="00013C98" w:rsidP="00C86B4E">
                            <w:pPr>
                              <w:pStyle w:val="TableText"/>
                            </w:pPr>
                            <w:proofErr w:type="gramStart"/>
                            <w:r w:rsidRPr="00974A57">
                              <w:t>means</w:t>
                            </w:r>
                            <w:proofErr w:type="gramEnd"/>
                            <w:r w:rsidRPr="00974A57">
                              <w:t xml:space="preserve"> a person who—</w:t>
                            </w:r>
                          </w:p>
                          <w:p w14:paraId="30E7DB35" w14:textId="77777777" w:rsidR="00013C98" w:rsidRPr="00974A57" w:rsidRDefault="00013C98" w:rsidP="00C86B4E">
                            <w:pPr>
                              <w:pStyle w:val="TableText"/>
                              <w:spacing w:before="0"/>
                              <w:ind w:left="340" w:hanging="340"/>
                            </w:pPr>
                            <w:r w:rsidRPr="00974A57">
                              <w:t xml:space="preserve">(a) </w:t>
                            </w:r>
                            <w:r>
                              <w:tab/>
                            </w:r>
                            <w:proofErr w:type="gramStart"/>
                            <w:r w:rsidRPr="00974A57">
                              <w:t>undertakes</w:t>
                            </w:r>
                            <w:proofErr w:type="gramEnd"/>
                            <w:r w:rsidRPr="00974A57">
                              <w:t xml:space="preserve"> or proposes to undertake the distribution or transmission by pipeline of natural or manufactured gas, petroleum, biofuel, or geothermal energy; or</w:t>
                            </w:r>
                          </w:p>
                          <w:p w14:paraId="49D15CF1" w14:textId="77777777" w:rsidR="00013C98" w:rsidRPr="00974A57" w:rsidRDefault="00013C98" w:rsidP="00730D3B">
                            <w:pPr>
                              <w:pStyle w:val="TableText"/>
                              <w:spacing w:before="0"/>
                              <w:ind w:left="340" w:hanging="340"/>
                            </w:pPr>
                            <w:r w:rsidRPr="00974A57">
                              <w:t xml:space="preserve">(b) </w:t>
                            </w:r>
                            <w:r>
                              <w:tab/>
                            </w:r>
                            <w:proofErr w:type="gramStart"/>
                            <w:r w:rsidRPr="00974A57">
                              <w:t>operates</w:t>
                            </w:r>
                            <w:proofErr w:type="gramEnd"/>
                            <w:r w:rsidRPr="00974A57">
                              <w:t xml:space="preserve"> or proposes to operate a network for the purpose of—</w:t>
                            </w:r>
                          </w:p>
                          <w:p w14:paraId="7FE75779" w14:textId="77777777" w:rsidR="00013C98" w:rsidRPr="00974A57" w:rsidRDefault="00013C98" w:rsidP="00C86B4E">
                            <w:pPr>
                              <w:pStyle w:val="TableText"/>
                              <w:spacing w:before="0"/>
                              <w:ind w:left="737" w:hanging="397"/>
                            </w:pPr>
                            <w:r w:rsidRPr="00974A57">
                              <w:t>(</w:t>
                            </w:r>
                            <w:proofErr w:type="spellStart"/>
                            <w:r w:rsidRPr="00974A57">
                              <w:t>i</w:t>
                            </w:r>
                            <w:proofErr w:type="spellEnd"/>
                            <w:r w:rsidRPr="00974A57">
                              <w:t>)</w:t>
                            </w:r>
                            <w:r>
                              <w:tab/>
                            </w:r>
                            <w:proofErr w:type="gramStart"/>
                            <w:r w:rsidRPr="00974A57">
                              <w:t>telecommunication</w:t>
                            </w:r>
                            <w:proofErr w:type="gramEnd"/>
                            <w:r w:rsidRPr="00974A57">
                              <w:t xml:space="preserve"> as defined in section 5 of the Telecommunications Act 2001; or</w:t>
                            </w:r>
                          </w:p>
                          <w:p w14:paraId="6913B990" w14:textId="77777777" w:rsidR="00013C98" w:rsidRPr="00974A57" w:rsidRDefault="00013C98" w:rsidP="00C86B4E">
                            <w:pPr>
                              <w:pStyle w:val="TableText"/>
                              <w:spacing w:before="0"/>
                              <w:ind w:left="737" w:hanging="397"/>
                            </w:pPr>
                            <w:r w:rsidRPr="00974A57">
                              <w:t xml:space="preserve">(ii) </w:t>
                            </w:r>
                            <w:r>
                              <w:tab/>
                            </w:r>
                            <w:proofErr w:type="spellStart"/>
                            <w:proofErr w:type="gramStart"/>
                            <w:r w:rsidRPr="00974A57">
                              <w:t>radiocommunication</w:t>
                            </w:r>
                            <w:proofErr w:type="spellEnd"/>
                            <w:proofErr w:type="gramEnd"/>
                            <w:r w:rsidRPr="00974A57">
                              <w:t xml:space="preserve"> as defined in section 2(1) of the </w:t>
                            </w:r>
                            <w:proofErr w:type="spellStart"/>
                            <w:r w:rsidRPr="00974A57">
                              <w:t>Radiocommunications</w:t>
                            </w:r>
                            <w:proofErr w:type="spellEnd"/>
                            <w:r w:rsidRPr="00974A57">
                              <w:t xml:space="preserve"> Act 1989; or</w:t>
                            </w:r>
                          </w:p>
                          <w:p w14:paraId="34C2A5DA" w14:textId="77777777" w:rsidR="00013C98" w:rsidRPr="00974A57" w:rsidRDefault="00013C98" w:rsidP="00730D3B">
                            <w:pPr>
                              <w:pStyle w:val="TableText"/>
                              <w:spacing w:before="0"/>
                              <w:ind w:left="340" w:hanging="340"/>
                            </w:pPr>
                            <w:r w:rsidRPr="00974A57">
                              <w:t>(c)</w:t>
                            </w:r>
                            <w:r>
                              <w:tab/>
                            </w:r>
                            <w:r w:rsidRPr="00974A57">
                              <w:t>is an electricity operator or electricity distributor as defined in section 2 of the Electricity Act 1992 for the purpose of line function services as defined in that section; or</w:t>
                            </w:r>
                          </w:p>
                          <w:p w14:paraId="2A615C30" w14:textId="77777777" w:rsidR="00013C98" w:rsidRPr="00974A57" w:rsidRDefault="00013C98" w:rsidP="00730D3B">
                            <w:pPr>
                              <w:pStyle w:val="TableText"/>
                              <w:spacing w:before="0"/>
                              <w:ind w:left="340" w:hanging="340"/>
                            </w:pPr>
                            <w:r w:rsidRPr="00974A57">
                              <w:t xml:space="preserve">(d) </w:t>
                            </w:r>
                            <w:r>
                              <w:tab/>
                            </w:r>
                            <w:proofErr w:type="gramStart"/>
                            <w:r w:rsidRPr="00974A57">
                              <w:t>undertakes</w:t>
                            </w:r>
                            <w:proofErr w:type="gramEnd"/>
                            <w:r w:rsidRPr="00974A57">
                              <w:t xml:space="preserve"> or proposes to undertake the distribution of water for supply (including irrigation); or</w:t>
                            </w:r>
                          </w:p>
                          <w:p w14:paraId="741A558E" w14:textId="77777777" w:rsidR="00013C98" w:rsidRPr="00974A57" w:rsidRDefault="00013C98" w:rsidP="00730D3B">
                            <w:pPr>
                              <w:pStyle w:val="TableText"/>
                              <w:spacing w:before="0"/>
                              <w:ind w:left="340" w:hanging="340"/>
                            </w:pPr>
                            <w:r w:rsidRPr="00974A57">
                              <w:t xml:space="preserve">(e) </w:t>
                            </w:r>
                            <w:r>
                              <w:tab/>
                            </w:r>
                            <w:proofErr w:type="gramStart"/>
                            <w:r w:rsidRPr="00974A57">
                              <w:t>undertakes</w:t>
                            </w:r>
                            <w:proofErr w:type="gramEnd"/>
                            <w:r w:rsidRPr="00974A57">
                              <w:t xml:space="preserve"> or proposes to undertake a drainage or sewerage system; or</w:t>
                            </w:r>
                          </w:p>
                          <w:p w14:paraId="31512AAA" w14:textId="77777777" w:rsidR="00013C98" w:rsidRPr="00974A57" w:rsidRDefault="00013C98" w:rsidP="00730D3B">
                            <w:pPr>
                              <w:pStyle w:val="TableText"/>
                              <w:spacing w:before="0"/>
                              <w:ind w:left="340" w:hanging="340"/>
                            </w:pPr>
                            <w:r w:rsidRPr="00974A57">
                              <w:t xml:space="preserve">(f) </w:t>
                            </w:r>
                            <w:r>
                              <w:tab/>
                            </w:r>
                            <w:proofErr w:type="gramStart"/>
                            <w:r w:rsidRPr="00974A57">
                              <w:t>constructs</w:t>
                            </w:r>
                            <w:proofErr w:type="gramEnd"/>
                            <w:r w:rsidRPr="00974A57">
                              <w:t>, operates, or proposes to construct or operate, a road or railway line; or</w:t>
                            </w:r>
                          </w:p>
                          <w:p w14:paraId="11DE7BD3" w14:textId="77777777" w:rsidR="00013C98" w:rsidRPr="00974A57" w:rsidRDefault="00013C98" w:rsidP="00730D3B">
                            <w:pPr>
                              <w:pStyle w:val="TableText"/>
                              <w:spacing w:before="0"/>
                              <w:ind w:left="340" w:hanging="340"/>
                            </w:pPr>
                            <w:r w:rsidRPr="00974A57">
                              <w:t xml:space="preserve">(g) </w:t>
                            </w:r>
                            <w:r>
                              <w:tab/>
                            </w:r>
                            <w:proofErr w:type="gramStart"/>
                            <w:r w:rsidRPr="00974A57">
                              <w:t>is</w:t>
                            </w:r>
                            <w:proofErr w:type="gramEnd"/>
                            <w:r w:rsidRPr="00974A57">
                              <w:t xml:space="preserve"> an airport authority as defined by the Airport Authorities Act 1966 for the purposes of operating an airport as defined by that Act; or</w:t>
                            </w:r>
                          </w:p>
                          <w:p w14:paraId="1F410CBF" w14:textId="77777777" w:rsidR="00013C98" w:rsidRPr="00974A57" w:rsidRDefault="00013C98" w:rsidP="00730D3B">
                            <w:pPr>
                              <w:pStyle w:val="TableText"/>
                              <w:spacing w:before="0"/>
                              <w:ind w:left="340" w:hanging="340"/>
                            </w:pPr>
                            <w:r w:rsidRPr="00974A57">
                              <w:t xml:space="preserve">(h) </w:t>
                            </w:r>
                            <w:r>
                              <w:tab/>
                            </w:r>
                            <w:proofErr w:type="gramStart"/>
                            <w:r w:rsidRPr="00974A57">
                              <w:t>is</w:t>
                            </w:r>
                            <w:proofErr w:type="gramEnd"/>
                            <w:r w:rsidRPr="00974A57">
                              <w:t xml:space="preserve"> a provider of any approach control service within the meaning of the Civil Aviation Act 1990; or</w:t>
                            </w:r>
                          </w:p>
                          <w:p w14:paraId="1D92AC9E" w14:textId="77777777" w:rsidR="00013C98" w:rsidRPr="00974A57" w:rsidRDefault="00013C98" w:rsidP="00730D3B">
                            <w:pPr>
                              <w:pStyle w:val="TableText"/>
                              <w:spacing w:before="0"/>
                              <w:ind w:left="340" w:hanging="340"/>
                            </w:pPr>
                            <w:r w:rsidRPr="00974A57">
                              <w:t>(</w:t>
                            </w:r>
                            <w:proofErr w:type="spellStart"/>
                            <w:r w:rsidRPr="00974A57">
                              <w:t>i</w:t>
                            </w:r>
                            <w:proofErr w:type="spellEnd"/>
                            <w:r w:rsidRPr="00974A57">
                              <w:t xml:space="preserve">) </w:t>
                            </w:r>
                            <w:r>
                              <w:tab/>
                            </w:r>
                            <w:proofErr w:type="gramStart"/>
                            <w:r w:rsidRPr="00974A57">
                              <w:t>undertakes</w:t>
                            </w:r>
                            <w:proofErr w:type="gramEnd"/>
                            <w:r w:rsidRPr="00974A57">
                              <w:t xml:space="preserve"> or proposes to undertake a project or work prescribed as a network utility operation for the purposes of this definition by re</w:t>
                            </w:r>
                            <w:r>
                              <w:t>gulations made under this Act,—</w:t>
                            </w:r>
                          </w:p>
                          <w:p w14:paraId="1EF4E9D7" w14:textId="77777777" w:rsidR="00013C98" w:rsidRPr="00974A57" w:rsidRDefault="00013C98" w:rsidP="00C86B4E">
                            <w:pPr>
                              <w:pStyle w:val="TableText"/>
                            </w:pPr>
                            <w:proofErr w:type="gramStart"/>
                            <w:r w:rsidRPr="00974A57">
                              <w:t>and</w:t>
                            </w:r>
                            <w:proofErr w:type="gramEnd"/>
                            <w:r w:rsidRPr="00974A57">
                              <w:t xml:space="preserve"> the words </w:t>
                            </w:r>
                            <w:r w:rsidRPr="00974A57">
                              <w:rPr>
                                <w:b/>
                              </w:rPr>
                              <w:t>network utility operation</w:t>
                            </w:r>
                            <w:r w:rsidRPr="00974A57">
                              <w:t xml:space="preserve"> have a corresponding meaning</w:t>
                            </w:r>
                          </w:p>
                        </w:txbxContent>
                      </v:textbox>
                      <w10:anchorlock/>
                    </v:shape>
                  </w:pict>
                </mc:Fallback>
              </mc:AlternateContent>
            </w:r>
            <w:r w:rsidRPr="000852E9">
              <w:t xml:space="preserve"> </w:t>
            </w:r>
          </w:p>
        </w:tc>
      </w:tr>
      <w:tr w:rsidR="003F45E2" w:rsidRPr="000852E9" w14:paraId="4632A7CB" w14:textId="77777777" w:rsidTr="007C5473">
        <w:tc>
          <w:tcPr>
            <w:tcW w:w="1132" w:type="pct"/>
            <w:shd w:val="clear" w:color="auto" w:fill="auto"/>
          </w:tcPr>
          <w:p w14:paraId="3B8B542E" w14:textId="77777777" w:rsidR="003F45E2" w:rsidRPr="000852E9" w:rsidRDefault="003F45E2" w:rsidP="00C86B4E">
            <w:pPr>
              <w:pStyle w:val="TableText"/>
            </w:pPr>
            <w:r w:rsidRPr="000852E9">
              <w:t>noise</w:t>
            </w:r>
          </w:p>
        </w:tc>
        <w:tc>
          <w:tcPr>
            <w:tcW w:w="3868" w:type="pct"/>
            <w:shd w:val="clear" w:color="auto" w:fill="auto"/>
          </w:tcPr>
          <w:p w14:paraId="6B293403" w14:textId="77777777" w:rsidR="003F45E2" w:rsidRPr="000852E9" w:rsidRDefault="003F45E2" w:rsidP="00C86B4E">
            <w:pPr>
              <w:pStyle w:val="TableText"/>
            </w:pPr>
            <w:r w:rsidRPr="000852E9">
              <w:t>has the same meaning as in section 2 of the RMA (as set out in the box below)</w:t>
            </w:r>
          </w:p>
          <w:p w14:paraId="26BD45FC" w14:textId="77777777" w:rsidR="003F45E2" w:rsidRPr="000852E9" w:rsidRDefault="00C86B4E" w:rsidP="00C86B4E">
            <w:pPr>
              <w:pStyle w:val="TableText"/>
              <w:spacing w:after="120"/>
            </w:pPr>
            <w:r w:rsidRPr="000852E9">
              <w:rPr>
                <w:noProof/>
              </w:rPr>
              <mc:AlternateContent>
                <mc:Choice Requires="wps">
                  <w:drawing>
                    <wp:inline distT="0" distB="0" distL="0" distR="0" wp14:anchorId="5C816902" wp14:editId="6BA65A40">
                      <wp:extent cx="4170045" cy="1404620"/>
                      <wp:effectExtent l="0" t="0" r="20955" b="1397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1BDCE7D6" w14:textId="77777777" w:rsidR="00013C98" w:rsidRPr="001A3636" w:rsidRDefault="00013C98" w:rsidP="00C86B4E">
                                  <w:pPr>
                                    <w:pStyle w:val="TableText"/>
                                  </w:pPr>
                                  <w:r>
                                    <w:t>Includes vibration</w:t>
                                  </w:r>
                                </w:p>
                              </w:txbxContent>
                            </wps:txbx>
                            <wps:bodyPr rot="0" vert="horz" wrap="square" lIns="91440" tIns="45720" rIns="91440" bIns="45720" anchor="t" anchorCtr="0">
                              <a:spAutoFit/>
                            </wps:bodyPr>
                          </wps:wsp>
                        </a:graphicData>
                      </a:graphic>
                    </wp:inline>
                  </w:drawing>
                </mc:Choice>
                <mc:Fallback>
                  <w:pict>
                    <v:shape id="_x0000_s1055"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kFKAIAAE8EAAAOAAAAZHJzL2Uyb0RvYy54bWysVMtu2zAQvBfoPxC815IMOYmFyEHq1EWB&#10;9AEk/YAVRVlE+SpJW3K/vkvKdo20vRTVgeBjOZyd2dXt3agk2XPnhdE1LWY5JVwz0wq9renX582b&#10;G0p8AN2CNJrX9MA9vVu9fnU72IrPTW9kyx1BEO2rwda0D8FWWeZZzxX4mbFc42FnnIKAS7fNWgcD&#10;oiuZzfP8KhuMa60zjHuPuw/TIV0l/K7jLHzuOs8DkTVFbiGNLo1NHLPVLVRbB7YX7EgD/oGFAqHx&#10;0TPUAwQgOyd+g1KCOeNNF2bMqMx0nWA85YDZFPmLbJ56sDzlguJ4e5bJ/z9Y9mn/xRHRonfLBSUa&#10;FJr0zMdA3pqRzKM+g/UVhj1ZDAwjbmNsytXbR8O+eaLNuge95ffOmaHn0CK/It7MLq5OOD6CNMNH&#10;0+IzsAsmAY2dU1E8lIMgOvp0OHsTqTDcLIvrPC+RIsOzoszLq3lyL4PqdN06H95zo0ic1NSh+Qke&#10;9o8+RDpQnULia95I0W6ElGnhts1aOrIHLJRN+lIGL8KkJkNNl4v5YlLgrxB5+v4EoUTAipdC1fTm&#10;HARV1O2dblM9BhBymiNlqY9CRu0mFcPYjMmz+fJkUGPaA0rrzFTh2JE46Y37QcmA1V1T/30HjlMi&#10;P2i0Z1mUZWyHtCgX16glcZcnzeUJaIZQNQ2UTNN1SC2UhLP3aONGJIGj3xOTI2es2qT7scNiW1yu&#10;U9Sv/8DqJ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oiLZBSgCAABPBAAADgAAAAAAAAAAAAAAAAAuAgAAZHJzL2Uyb0Rv&#10;Yy54bWxQSwECLQAUAAYACAAAACEAyYtpkNwAAAAFAQAADwAAAAAAAAAAAAAAAACCBAAAZHJzL2Rv&#10;d25yZXYueG1sUEsFBgAAAAAEAAQA8wAAAIsFAAAAAA==&#10;">
                      <v:textbox style="mso-fit-shape-to-text:t">
                        <w:txbxContent>
                          <w:p w14:paraId="1BDCE7D6" w14:textId="77777777" w:rsidR="00013C98" w:rsidRPr="001A3636" w:rsidRDefault="00013C98" w:rsidP="00C86B4E">
                            <w:pPr>
                              <w:pStyle w:val="TableText"/>
                            </w:pPr>
                            <w:r>
                              <w:t>Includes vibration</w:t>
                            </w:r>
                          </w:p>
                        </w:txbxContent>
                      </v:textbox>
                      <w10:anchorlock/>
                    </v:shape>
                  </w:pict>
                </mc:Fallback>
              </mc:AlternateContent>
            </w:r>
          </w:p>
        </w:tc>
      </w:tr>
      <w:tr w:rsidR="003F45E2" w:rsidRPr="000852E9" w14:paraId="0AC569B2" w14:textId="77777777" w:rsidTr="007C5473">
        <w:tc>
          <w:tcPr>
            <w:tcW w:w="1132" w:type="pct"/>
            <w:shd w:val="clear" w:color="auto" w:fill="auto"/>
          </w:tcPr>
          <w:p w14:paraId="205BE905" w14:textId="77777777" w:rsidR="003F45E2" w:rsidRPr="000852E9" w:rsidRDefault="003F45E2" w:rsidP="00C86B4E">
            <w:pPr>
              <w:pStyle w:val="TableText"/>
            </w:pPr>
            <w:r w:rsidRPr="000852E9">
              <w:t>notional boundary</w:t>
            </w:r>
          </w:p>
        </w:tc>
        <w:tc>
          <w:tcPr>
            <w:tcW w:w="3868" w:type="pct"/>
            <w:shd w:val="clear" w:color="auto" w:fill="auto"/>
          </w:tcPr>
          <w:p w14:paraId="0107293B" w14:textId="77777777" w:rsidR="003F45E2" w:rsidRPr="000852E9" w:rsidRDefault="003F45E2" w:rsidP="00C86B4E">
            <w:pPr>
              <w:pStyle w:val="TableText"/>
            </w:pPr>
            <w:r w:rsidRPr="000852E9">
              <w:t xml:space="preserve">means a line 20 metres from any side of a </w:t>
            </w:r>
            <w:hyperlink w:anchor="building" w:history="1">
              <w:r w:rsidRPr="000852E9">
                <w:rPr>
                  <w:rStyle w:val="Hyperlink"/>
                  <w:rFonts w:asciiTheme="minorHAnsi" w:hAnsiTheme="minorHAnsi"/>
                  <w:szCs w:val="18"/>
                </w:rPr>
                <w:t>building</w:t>
              </w:r>
            </w:hyperlink>
            <w:r w:rsidRPr="000852E9">
              <w:t xml:space="preserve"> that contains an activity sensitive to noise, or the legal </w:t>
            </w:r>
            <w:hyperlink w:anchor="boundary" w:history="1">
              <w:r w:rsidRPr="000852E9">
                <w:rPr>
                  <w:rStyle w:val="Hyperlink"/>
                  <w:rFonts w:asciiTheme="minorHAnsi" w:hAnsiTheme="minorHAnsi"/>
                  <w:szCs w:val="18"/>
                </w:rPr>
                <w:t>boundary</w:t>
              </w:r>
            </w:hyperlink>
            <w:r w:rsidRPr="000852E9">
              <w:rPr>
                <w:rStyle w:val="Hyperlink"/>
                <w:rFonts w:asciiTheme="minorHAnsi" w:hAnsiTheme="minorHAnsi"/>
                <w:szCs w:val="18"/>
              </w:rPr>
              <w:t xml:space="preserve">, if it </w:t>
            </w:r>
            <w:r w:rsidRPr="000852E9">
              <w:t>is closer to that</w:t>
            </w:r>
            <w:r w:rsidR="0008272E">
              <w:t xml:space="preserve"> </w:t>
            </w:r>
            <w:hyperlink w:anchor="building" w:history="1">
              <w:r w:rsidRPr="000852E9">
                <w:rPr>
                  <w:rStyle w:val="Hyperlink"/>
                  <w:rFonts w:asciiTheme="minorHAnsi" w:hAnsiTheme="minorHAnsi"/>
                  <w:szCs w:val="18"/>
                </w:rPr>
                <w:t>building</w:t>
              </w:r>
            </w:hyperlink>
            <w:r w:rsidRPr="000852E9">
              <w:t xml:space="preserve"> </w:t>
            </w:r>
          </w:p>
        </w:tc>
      </w:tr>
      <w:tr w:rsidR="003F45E2" w:rsidRPr="000852E9" w14:paraId="647CAE6E" w14:textId="77777777" w:rsidTr="007C5473">
        <w:tc>
          <w:tcPr>
            <w:tcW w:w="1132" w:type="pct"/>
            <w:shd w:val="clear" w:color="auto" w:fill="auto"/>
          </w:tcPr>
          <w:p w14:paraId="52747A0D" w14:textId="77777777" w:rsidR="003F45E2" w:rsidRPr="000852E9" w:rsidRDefault="003F45E2" w:rsidP="00C86B4E">
            <w:pPr>
              <w:pStyle w:val="TableText"/>
            </w:pPr>
            <w:r w:rsidRPr="000852E9">
              <w:t>official sign</w:t>
            </w:r>
          </w:p>
        </w:tc>
        <w:tc>
          <w:tcPr>
            <w:tcW w:w="3868" w:type="pct"/>
            <w:shd w:val="clear" w:color="auto" w:fill="auto"/>
          </w:tcPr>
          <w:p w14:paraId="597B2664" w14:textId="77777777" w:rsidR="003F45E2" w:rsidRPr="000852E9" w:rsidRDefault="003F45E2" w:rsidP="00C86B4E">
            <w:pPr>
              <w:pStyle w:val="TableText"/>
            </w:pPr>
            <w:r w:rsidRPr="000852E9">
              <w:t xml:space="preserve">means all </w:t>
            </w:r>
            <w:hyperlink w:anchor="sign" w:history="1">
              <w:r w:rsidRPr="000852E9">
                <w:rPr>
                  <w:rStyle w:val="Hyperlink"/>
                  <w:rFonts w:asciiTheme="minorHAnsi" w:hAnsiTheme="minorHAnsi"/>
                  <w:szCs w:val="18"/>
                </w:rPr>
                <w:t>signs</w:t>
              </w:r>
            </w:hyperlink>
            <w:r w:rsidRPr="000852E9">
              <w:t xml:space="preserve"> required or provided for under any statute or regulation, or are otherwise rela</w:t>
            </w:r>
            <w:r w:rsidR="00EE5213">
              <w:t>ted to aspects of public safety</w:t>
            </w:r>
            <w:r w:rsidRPr="000852E9">
              <w:t xml:space="preserve"> </w:t>
            </w:r>
          </w:p>
        </w:tc>
      </w:tr>
      <w:tr w:rsidR="003F45E2" w:rsidRPr="000852E9" w14:paraId="4425F438" w14:textId="77777777" w:rsidTr="007C5473">
        <w:tc>
          <w:tcPr>
            <w:tcW w:w="1132" w:type="pct"/>
            <w:shd w:val="clear" w:color="auto" w:fill="auto"/>
          </w:tcPr>
          <w:p w14:paraId="1E3CA594" w14:textId="77777777" w:rsidR="003F45E2" w:rsidRPr="000852E9" w:rsidRDefault="003F45E2" w:rsidP="00C86B4E">
            <w:pPr>
              <w:pStyle w:val="TableText"/>
            </w:pPr>
            <w:r w:rsidRPr="000852E9">
              <w:t>outdoor living space</w:t>
            </w:r>
          </w:p>
        </w:tc>
        <w:tc>
          <w:tcPr>
            <w:tcW w:w="3868" w:type="pct"/>
            <w:shd w:val="clear" w:color="auto" w:fill="auto"/>
          </w:tcPr>
          <w:p w14:paraId="17A8DCA9" w14:textId="77777777" w:rsidR="003F45E2" w:rsidRPr="000852E9" w:rsidRDefault="003F45E2" w:rsidP="00C86B4E">
            <w:pPr>
              <w:pStyle w:val="TableText"/>
            </w:pPr>
            <w:r w:rsidRPr="000852E9">
              <w:t xml:space="preserve">means an area of open space for the use of the occupants of the </w:t>
            </w:r>
            <w:hyperlink w:anchor="resiunit" w:history="1">
              <w:r w:rsidRPr="000852E9">
                <w:rPr>
                  <w:rStyle w:val="Hyperlink"/>
                  <w:rFonts w:asciiTheme="minorHAnsi" w:hAnsiTheme="minorHAnsi"/>
                  <w:szCs w:val="18"/>
                </w:rPr>
                <w:t>residential unit</w:t>
              </w:r>
            </w:hyperlink>
            <w:r w:rsidRPr="000852E9">
              <w:t xml:space="preserve"> or units </w:t>
            </w:r>
            <w:r w:rsidR="00EE5213">
              <w:t>to which the space is allocated</w:t>
            </w:r>
            <w:r w:rsidR="0008272E">
              <w:t xml:space="preserve"> </w:t>
            </w:r>
          </w:p>
        </w:tc>
      </w:tr>
      <w:tr w:rsidR="003F45E2" w:rsidRPr="000852E9" w14:paraId="2DD3D5AF" w14:textId="77777777" w:rsidTr="007C5473">
        <w:tc>
          <w:tcPr>
            <w:tcW w:w="1132" w:type="pct"/>
            <w:shd w:val="clear" w:color="auto" w:fill="auto"/>
          </w:tcPr>
          <w:p w14:paraId="7F16E45A" w14:textId="77777777" w:rsidR="003F45E2" w:rsidRPr="000852E9" w:rsidRDefault="003F45E2" w:rsidP="00C86B4E">
            <w:pPr>
              <w:pStyle w:val="TableText"/>
            </w:pPr>
            <w:r w:rsidRPr="000852E9">
              <w:t>peak particle velocity</w:t>
            </w:r>
          </w:p>
        </w:tc>
        <w:tc>
          <w:tcPr>
            <w:tcW w:w="3868" w:type="pct"/>
            <w:shd w:val="clear" w:color="auto" w:fill="auto"/>
          </w:tcPr>
          <w:p w14:paraId="2C4352FF" w14:textId="77777777" w:rsidR="003F45E2" w:rsidRPr="000852E9" w:rsidRDefault="003F45E2" w:rsidP="00C86B4E">
            <w:pPr>
              <w:pStyle w:val="TableText"/>
            </w:pPr>
            <w:r w:rsidRPr="000852E9">
              <w:t>means the measure of the vibration amplitude, zero to maximum that is used for building structural damage assessment</w:t>
            </w:r>
          </w:p>
        </w:tc>
      </w:tr>
      <w:tr w:rsidR="003F45E2" w:rsidRPr="000852E9" w14:paraId="3E4A15F0" w14:textId="77777777" w:rsidTr="007C5473">
        <w:tc>
          <w:tcPr>
            <w:tcW w:w="1132" w:type="pct"/>
            <w:shd w:val="clear" w:color="auto" w:fill="auto"/>
          </w:tcPr>
          <w:p w14:paraId="32B95445" w14:textId="77777777" w:rsidR="003F45E2" w:rsidRPr="000852E9" w:rsidRDefault="003F45E2" w:rsidP="00C86B4E">
            <w:pPr>
              <w:pStyle w:val="TableText"/>
            </w:pPr>
            <w:bookmarkStart w:id="45" w:name="primary"/>
            <w:r w:rsidRPr="000852E9">
              <w:t>primary production</w:t>
            </w:r>
            <w:bookmarkEnd w:id="45"/>
          </w:p>
        </w:tc>
        <w:tc>
          <w:tcPr>
            <w:tcW w:w="3868" w:type="pct"/>
            <w:shd w:val="clear" w:color="auto" w:fill="auto"/>
          </w:tcPr>
          <w:p w14:paraId="0AE2AFAA" w14:textId="77777777" w:rsidR="003F45E2" w:rsidRPr="000852E9" w:rsidRDefault="00C86B4E" w:rsidP="00C86B4E">
            <w:pPr>
              <w:pStyle w:val="TableText"/>
              <w:ind w:left="340" w:hanging="340"/>
            </w:pPr>
            <w:r w:rsidRPr="000852E9">
              <w:t>a)</w:t>
            </w:r>
            <w:r w:rsidRPr="000852E9">
              <w:tab/>
            </w:r>
            <w:r w:rsidR="003F45E2" w:rsidRPr="000852E9">
              <w:t xml:space="preserve">means any agricultural, pastoral, horticultural, forestry or aquaculture activities for the purpose of commercial gain or exchange; and </w:t>
            </w:r>
          </w:p>
          <w:p w14:paraId="3579C302" w14:textId="77777777" w:rsidR="003F45E2" w:rsidRPr="000852E9" w:rsidRDefault="00C86B4E" w:rsidP="00730D3B">
            <w:pPr>
              <w:pStyle w:val="TableText"/>
              <w:spacing w:before="0"/>
              <w:ind w:left="340" w:hanging="340"/>
            </w:pPr>
            <w:r w:rsidRPr="000852E9">
              <w:t>b)</w:t>
            </w:r>
            <w:r w:rsidRPr="000852E9">
              <w:tab/>
            </w:r>
            <w:r w:rsidR="003F45E2" w:rsidRPr="000852E9">
              <w:t>includes any land and auxiliary buildings used for the production of the products that result from the listed activities; but</w:t>
            </w:r>
          </w:p>
          <w:p w14:paraId="1B3AEAB0" w14:textId="77777777" w:rsidR="003F45E2" w:rsidRPr="000852E9" w:rsidRDefault="00C86B4E" w:rsidP="00730D3B">
            <w:pPr>
              <w:pStyle w:val="TableText"/>
              <w:spacing w:before="0"/>
              <w:ind w:left="340" w:hanging="340"/>
            </w:pPr>
            <w:r w:rsidRPr="000852E9">
              <w:t>c)</w:t>
            </w:r>
            <w:r w:rsidRPr="000852E9">
              <w:tab/>
            </w:r>
            <w:r w:rsidR="003F45E2" w:rsidRPr="000852E9">
              <w:t>does not inclu</w:t>
            </w:r>
            <w:r w:rsidR="00EE5213">
              <w:t>de processing of those products</w:t>
            </w:r>
          </w:p>
        </w:tc>
      </w:tr>
      <w:tr w:rsidR="003F45E2" w:rsidRPr="000852E9" w14:paraId="23CEA818" w14:textId="77777777" w:rsidTr="007C5473">
        <w:tc>
          <w:tcPr>
            <w:tcW w:w="1132" w:type="pct"/>
            <w:shd w:val="clear" w:color="auto" w:fill="auto"/>
          </w:tcPr>
          <w:p w14:paraId="3B387446" w14:textId="77777777" w:rsidR="003F45E2" w:rsidRPr="000852E9" w:rsidRDefault="003F45E2" w:rsidP="00730D3B">
            <w:pPr>
              <w:pStyle w:val="TableText"/>
            </w:pPr>
            <w:r w:rsidRPr="000852E9">
              <w:t>quarry</w:t>
            </w:r>
          </w:p>
        </w:tc>
        <w:tc>
          <w:tcPr>
            <w:tcW w:w="3868" w:type="pct"/>
            <w:shd w:val="clear" w:color="auto" w:fill="auto"/>
          </w:tcPr>
          <w:p w14:paraId="7FD18455" w14:textId="77777777" w:rsidR="003F45E2" w:rsidRPr="000852E9" w:rsidRDefault="003F45E2" w:rsidP="00730D3B">
            <w:pPr>
              <w:pStyle w:val="TableText"/>
            </w:pPr>
            <w:r w:rsidRPr="000852E9">
              <w:t xml:space="preserve">means an area of </w:t>
            </w:r>
            <w:hyperlink w:anchor="land" w:history="1">
              <w:r w:rsidRPr="000852E9">
                <w:rPr>
                  <w:rStyle w:val="Hyperlink"/>
                  <w:rFonts w:asciiTheme="minorHAnsi" w:hAnsiTheme="minorHAnsi"/>
                  <w:szCs w:val="18"/>
                </w:rPr>
                <w:t>land</w:t>
              </w:r>
            </w:hyperlink>
            <w:r w:rsidRPr="000852E9">
              <w:t xml:space="preserve"> where the excavation, with or without the processing, of minerals and other solid natural substances oc</w:t>
            </w:r>
            <w:r w:rsidR="00EE5213">
              <w:t>curs</w:t>
            </w:r>
          </w:p>
        </w:tc>
      </w:tr>
      <w:tr w:rsidR="003F45E2" w:rsidRPr="000852E9" w14:paraId="1259AFC5" w14:textId="77777777" w:rsidTr="007C5473">
        <w:tc>
          <w:tcPr>
            <w:tcW w:w="1132" w:type="pct"/>
            <w:shd w:val="clear" w:color="auto" w:fill="auto"/>
          </w:tcPr>
          <w:p w14:paraId="4A1353E5" w14:textId="77777777" w:rsidR="003F45E2" w:rsidRPr="000852E9" w:rsidRDefault="003F45E2" w:rsidP="00730D3B">
            <w:pPr>
              <w:pStyle w:val="TableText"/>
              <w:keepNext/>
            </w:pPr>
            <w:bookmarkStart w:id="46" w:name="raft"/>
            <w:r w:rsidRPr="000852E9">
              <w:lastRenderedPageBreak/>
              <w:t>raft</w:t>
            </w:r>
            <w:bookmarkEnd w:id="46"/>
          </w:p>
        </w:tc>
        <w:tc>
          <w:tcPr>
            <w:tcW w:w="3868" w:type="pct"/>
            <w:shd w:val="clear" w:color="auto" w:fill="auto"/>
          </w:tcPr>
          <w:p w14:paraId="6286545A" w14:textId="77777777" w:rsidR="003F45E2" w:rsidRPr="000852E9" w:rsidRDefault="003F45E2" w:rsidP="00730D3B">
            <w:pPr>
              <w:pStyle w:val="TableText"/>
            </w:pPr>
            <w:r w:rsidRPr="000852E9">
              <w:t xml:space="preserve">has the same meaning as in section 2 of the RMA (as set out in the box below) </w:t>
            </w:r>
          </w:p>
          <w:p w14:paraId="565EEA91" w14:textId="77777777" w:rsidR="003F45E2" w:rsidRPr="000852E9" w:rsidRDefault="00730D3B" w:rsidP="009A1A58">
            <w:pPr>
              <w:pStyle w:val="TableText"/>
              <w:spacing w:after="120"/>
            </w:pPr>
            <w:r w:rsidRPr="000852E9">
              <w:rPr>
                <w:noProof/>
              </w:rPr>
              <mc:AlternateContent>
                <mc:Choice Requires="wps">
                  <w:drawing>
                    <wp:inline distT="0" distB="0" distL="0" distR="0" wp14:anchorId="67E131FF" wp14:editId="45480171">
                      <wp:extent cx="4170045" cy="1404620"/>
                      <wp:effectExtent l="0" t="0" r="20955" b="1397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71CC4C68" w14:textId="77777777" w:rsidR="00013C98" w:rsidRPr="00974A57" w:rsidRDefault="00013C98" w:rsidP="00730D3B">
                                  <w:pPr>
                                    <w:pStyle w:val="TableText"/>
                                  </w:pPr>
                                  <w:r>
                                    <w:t xml:space="preserve">means </w:t>
                                  </w:r>
                                  <w:r w:rsidRPr="00974A57">
                                    <w:t>any moored floating platform which is not self-propelled; and includes platforms that provide buoyancy support for the surfaces on which fish or marine vegetation are cultivated or for any cage or other device used to contain or restrain fish or marine vegetation; but does not include booms situated on lakes subject to artificial control which have been installed to ensure the safe operation of elec</w:t>
                                  </w:r>
                                  <w:r>
                                    <w:t>tricity generating facilities</w:t>
                                  </w:r>
                                </w:p>
                              </w:txbxContent>
                            </wps:txbx>
                            <wps:bodyPr rot="0" vert="horz" wrap="square" lIns="91440" tIns="45720" rIns="91440" bIns="45720" anchor="t" anchorCtr="0">
                              <a:spAutoFit/>
                            </wps:bodyPr>
                          </wps:wsp>
                        </a:graphicData>
                      </a:graphic>
                    </wp:inline>
                  </w:drawing>
                </mc:Choice>
                <mc:Fallback>
                  <w:pict>
                    <v:shape id="_x0000_s1056"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uWKAIAAE8EAAAOAAAAZHJzL2Uyb0RvYy54bWysVNtu2zAMfR+wfxD0vtjJnLQx4hRdugwD&#10;ugvQ7gNoWY6F6TZJiZ19/Sg5TYNuexnmB0EUqaPDQ9Krm0FJcuDOC6MrOp3klHDNTCP0rqLfHrdv&#10;rinxAXQD0mhe0SP39Gb9+tWqtyWfmc7IhjuCINqXva1oF4Its8yzjivwE2O5RmdrnIKApttljYMe&#10;0ZXMZnm+yHrjGusM497j6d3opOuE37achS9t63kgsqLILaTVpbWOa7ZeQblzYDvBTjTgH1goEBof&#10;PUPdQQCyd+I3KCWYM960YcKMykzbCsZTDpjNNH+RzUMHlqdcUBxvzzL5/wfLPh++OiIarN1yQYkG&#10;hUV65EMg78xAZlGf3voSwx4sBoYBjzE25ertvWHfPdFm04He8VvnTN9xaJDfNN7MLq6OOD6C1P0n&#10;0+AzsA8mAQ2tU1E8lIMgOtbpeK5NpMLwsJhe5Xkxp4Shb1rkxWKWqpdB+XTdOh8+cKNI3FTUYfET&#10;PBzufYh0oHwKia95I0WzFVImw+3qjXTkANgo2/SlDF6ESU36ii7ns/mowF8h8vT9CUKJgB0vharo&#10;9TkIyqjbe92kfgwg5LhHylKfhIzajSqGoR5Szd4mCaLKtWmOKK0zY4fjROKmM+4nJT12d0X9jz04&#10;Ton8qLE8y2lRxHFIRjG/Qi2Ju/TUlx7QDKEqGigZt5uQRigJZ2+xjFuRBH5mcuKMXZt0P01YHItL&#10;O0U9/wfWv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YnNrligCAABPBAAADgAAAAAAAAAAAAAAAAAuAgAAZHJzL2Uyb0Rv&#10;Yy54bWxQSwECLQAUAAYACAAAACEAyYtpkNwAAAAFAQAADwAAAAAAAAAAAAAAAACCBAAAZHJzL2Rv&#10;d25yZXYueG1sUEsFBgAAAAAEAAQA8wAAAIsFAAAAAA==&#10;">
                      <v:textbox style="mso-fit-shape-to-text:t">
                        <w:txbxContent>
                          <w:p w14:paraId="71CC4C68" w14:textId="77777777" w:rsidR="00013C98" w:rsidRPr="00974A57" w:rsidRDefault="00013C98" w:rsidP="00730D3B">
                            <w:pPr>
                              <w:pStyle w:val="TableText"/>
                            </w:pPr>
                            <w:r>
                              <w:t xml:space="preserve">means </w:t>
                            </w:r>
                            <w:r w:rsidRPr="00974A57">
                              <w:t>any moored floating platform which is not self-propelled; and includes platforms that provide buoyancy support for the surfaces on which fish or marine vegetation are cultivated or for any cage or other device used to contain or restrain fish or marine vegetation; but does not include booms situated on lakes subject to artificial control which have been installed to ensure the safe operation of elec</w:t>
                            </w:r>
                            <w:r>
                              <w:t>tricity generating facilities</w:t>
                            </w:r>
                          </w:p>
                        </w:txbxContent>
                      </v:textbox>
                      <w10:anchorlock/>
                    </v:shape>
                  </w:pict>
                </mc:Fallback>
              </mc:AlternateContent>
            </w:r>
          </w:p>
        </w:tc>
      </w:tr>
      <w:tr w:rsidR="003F45E2" w:rsidRPr="000852E9" w14:paraId="45C5E083" w14:textId="77777777" w:rsidTr="007C5473">
        <w:tc>
          <w:tcPr>
            <w:tcW w:w="1132" w:type="pct"/>
            <w:shd w:val="clear" w:color="auto" w:fill="auto"/>
          </w:tcPr>
          <w:p w14:paraId="15B8CC0C" w14:textId="77777777" w:rsidR="003F45E2" w:rsidRPr="000852E9" w:rsidRDefault="003F45E2" w:rsidP="009A1A58">
            <w:pPr>
              <w:pStyle w:val="TableText"/>
            </w:pPr>
            <w:r w:rsidRPr="000852E9">
              <w:t>rating level</w:t>
            </w:r>
          </w:p>
        </w:tc>
        <w:tc>
          <w:tcPr>
            <w:tcW w:w="3868" w:type="pct"/>
            <w:shd w:val="clear" w:color="auto" w:fill="auto"/>
          </w:tcPr>
          <w:p w14:paraId="6D7893AA" w14:textId="77777777" w:rsidR="003F45E2" w:rsidRPr="000852E9" w:rsidRDefault="003F45E2" w:rsidP="00EE5213">
            <w:pPr>
              <w:pStyle w:val="TableText"/>
            </w:pPr>
            <w:r w:rsidRPr="000852E9">
              <w:t>means a derived noise level used for comparison with a noise limit</w:t>
            </w:r>
          </w:p>
        </w:tc>
      </w:tr>
      <w:tr w:rsidR="003F45E2" w:rsidRPr="000852E9" w14:paraId="18095915" w14:textId="77777777" w:rsidTr="007C5473">
        <w:tc>
          <w:tcPr>
            <w:tcW w:w="1132" w:type="pct"/>
            <w:shd w:val="clear" w:color="auto" w:fill="auto"/>
          </w:tcPr>
          <w:p w14:paraId="5342CFE4" w14:textId="77777777" w:rsidR="003F45E2" w:rsidRPr="000852E9" w:rsidRDefault="003F45E2" w:rsidP="009A1A58">
            <w:pPr>
              <w:pStyle w:val="TableText"/>
            </w:pPr>
            <w:r w:rsidRPr="000852E9">
              <w:t>reclamation</w:t>
            </w:r>
          </w:p>
        </w:tc>
        <w:tc>
          <w:tcPr>
            <w:tcW w:w="3868" w:type="pct"/>
            <w:shd w:val="clear" w:color="auto" w:fill="auto"/>
          </w:tcPr>
          <w:p w14:paraId="452E308D" w14:textId="77777777" w:rsidR="003F45E2" w:rsidRPr="000852E9" w:rsidRDefault="003F45E2" w:rsidP="009A1A58">
            <w:pPr>
              <w:pStyle w:val="TableText"/>
            </w:pPr>
            <w:r w:rsidRPr="000852E9">
              <w:t>means the infilling of any</w:t>
            </w:r>
            <w:r w:rsidR="0008272E">
              <w:t xml:space="preserve"> </w:t>
            </w:r>
            <w:r w:rsidRPr="000852E9">
              <w:t>part of a</w:t>
            </w:r>
            <w:r w:rsidR="0008272E">
              <w:t xml:space="preserve"> </w:t>
            </w:r>
            <w:hyperlink w:anchor="waterbody" w:history="1">
              <w:r w:rsidRPr="000852E9">
                <w:rPr>
                  <w:rStyle w:val="Hyperlink"/>
                  <w:rFonts w:asciiTheme="minorHAnsi" w:hAnsiTheme="minorHAnsi"/>
                  <w:szCs w:val="18"/>
                </w:rPr>
                <w:t>waterbody</w:t>
              </w:r>
            </w:hyperlink>
            <w:r w:rsidRPr="000852E9">
              <w:t xml:space="preserve">, </w:t>
            </w:r>
            <w:hyperlink w:anchor="bed" w:history="1">
              <w:r w:rsidRPr="000852E9">
                <w:rPr>
                  <w:rStyle w:val="Hyperlink"/>
                  <w:rFonts w:asciiTheme="minorHAnsi" w:hAnsiTheme="minorHAnsi"/>
                  <w:szCs w:val="18"/>
                </w:rPr>
                <w:t>bed</w:t>
              </w:r>
            </w:hyperlink>
            <w:r w:rsidRPr="000852E9">
              <w:t xml:space="preserve"> of lake or </w:t>
            </w:r>
            <w:hyperlink w:anchor="river" w:history="1">
              <w:r w:rsidRPr="000852E9">
                <w:rPr>
                  <w:rStyle w:val="Hyperlink"/>
                  <w:rFonts w:asciiTheme="minorHAnsi" w:hAnsiTheme="minorHAnsi"/>
                  <w:szCs w:val="18"/>
                </w:rPr>
                <w:t>river</w:t>
              </w:r>
            </w:hyperlink>
            <w:r w:rsidRPr="000852E9">
              <w:t xml:space="preserve"> or part of a </w:t>
            </w:r>
            <w:hyperlink w:anchor="waterbody" w:history="1">
              <w:r w:rsidRPr="000852E9">
                <w:rPr>
                  <w:rStyle w:val="Hyperlink"/>
                  <w:rFonts w:asciiTheme="minorHAnsi" w:hAnsiTheme="minorHAnsi"/>
                  <w:szCs w:val="18"/>
                </w:rPr>
                <w:t>waterbody</w:t>
              </w:r>
            </w:hyperlink>
            <w:r w:rsidRPr="000852E9">
              <w:t xml:space="preserve"> or </w:t>
            </w:r>
            <w:hyperlink w:anchor="cma" w:history="1">
              <w:r w:rsidRPr="000852E9">
                <w:rPr>
                  <w:rStyle w:val="Hyperlink"/>
                  <w:rFonts w:asciiTheme="minorHAnsi" w:hAnsiTheme="minorHAnsi"/>
                  <w:szCs w:val="18"/>
                </w:rPr>
                <w:t>coastal marine area</w:t>
              </w:r>
            </w:hyperlink>
            <w:r w:rsidRPr="000852E9">
              <w:t xml:space="preserve">, to create permanent </w:t>
            </w:r>
            <w:hyperlink w:anchor="land" w:history="1">
              <w:r w:rsidRPr="000852E9">
                <w:rPr>
                  <w:rStyle w:val="Hyperlink"/>
                  <w:rFonts w:asciiTheme="minorHAnsi" w:hAnsiTheme="minorHAnsi"/>
                  <w:szCs w:val="18"/>
                </w:rPr>
                <w:t>land</w:t>
              </w:r>
            </w:hyperlink>
            <w:r w:rsidRPr="000852E9">
              <w:t xml:space="preserve">, and includes any embankment or causeway, but does not include beach re-nourishment or any deposition of material or </w:t>
            </w:r>
            <w:r w:rsidR="00EE5213">
              <w:t>infilling that is not permanent</w:t>
            </w:r>
          </w:p>
        </w:tc>
      </w:tr>
      <w:tr w:rsidR="003F45E2" w:rsidRPr="000852E9" w14:paraId="10A5A240" w14:textId="77777777" w:rsidTr="007C5473">
        <w:tc>
          <w:tcPr>
            <w:tcW w:w="1132" w:type="pct"/>
            <w:shd w:val="clear" w:color="auto" w:fill="auto"/>
          </w:tcPr>
          <w:p w14:paraId="39AB3586" w14:textId="77777777" w:rsidR="003F45E2" w:rsidRPr="000852E9" w:rsidRDefault="003F45E2" w:rsidP="009A1A58">
            <w:pPr>
              <w:pStyle w:val="TableText"/>
            </w:pPr>
            <w:bookmarkStart w:id="47" w:name="resiactivity"/>
            <w:r w:rsidRPr="000852E9">
              <w:t>residential activity</w:t>
            </w:r>
            <w:bookmarkEnd w:id="47"/>
          </w:p>
        </w:tc>
        <w:tc>
          <w:tcPr>
            <w:tcW w:w="3868" w:type="pct"/>
            <w:shd w:val="clear" w:color="auto" w:fill="auto"/>
          </w:tcPr>
          <w:p w14:paraId="783126AD" w14:textId="77777777" w:rsidR="003F45E2" w:rsidRPr="000852E9" w:rsidRDefault="003F45E2" w:rsidP="009A1A58">
            <w:pPr>
              <w:pStyle w:val="TableText"/>
            </w:pPr>
            <w:r w:rsidRPr="000852E9">
              <w:t xml:space="preserve">means the use of </w:t>
            </w:r>
            <w:hyperlink w:anchor="land" w:history="1">
              <w:r w:rsidRPr="000852E9">
                <w:rPr>
                  <w:rStyle w:val="Hyperlink"/>
                  <w:rFonts w:asciiTheme="minorHAnsi" w:hAnsiTheme="minorHAnsi"/>
                  <w:szCs w:val="18"/>
                </w:rPr>
                <w:t>land</w:t>
              </w:r>
            </w:hyperlink>
            <w:r w:rsidRPr="000852E9">
              <w:t xml:space="preserve"> and </w:t>
            </w:r>
            <w:hyperlink w:anchor="building" w:history="1">
              <w:r w:rsidRPr="000852E9">
                <w:rPr>
                  <w:rStyle w:val="Hyperlink"/>
                  <w:rFonts w:asciiTheme="minorHAnsi" w:hAnsiTheme="minorHAnsi"/>
                  <w:szCs w:val="18"/>
                </w:rPr>
                <w:t>buildings</w:t>
              </w:r>
            </w:hyperlink>
            <w:r w:rsidRPr="000852E9">
              <w:t xml:space="preserve"> by people for the primary </w:t>
            </w:r>
            <w:r w:rsidR="00EE5213">
              <w:t>purpose of living accommodation</w:t>
            </w:r>
          </w:p>
        </w:tc>
      </w:tr>
      <w:tr w:rsidR="003F45E2" w:rsidRPr="000852E9" w14:paraId="279757BD" w14:textId="77777777" w:rsidTr="007C5473">
        <w:tc>
          <w:tcPr>
            <w:tcW w:w="1132" w:type="pct"/>
            <w:shd w:val="clear" w:color="auto" w:fill="auto"/>
          </w:tcPr>
          <w:p w14:paraId="3D4E3E34" w14:textId="77777777" w:rsidR="003F45E2" w:rsidRPr="000852E9" w:rsidRDefault="003F45E2" w:rsidP="009A1A58">
            <w:pPr>
              <w:pStyle w:val="TableText"/>
            </w:pPr>
            <w:bookmarkStart w:id="48" w:name="resiunit"/>
            <w:r w:rsidRPr="000852E9">
              <w:t>residential unit</w:t>
            </w:r>
            <w:bookmarkEnd w:id="48"/>
          </w:p>
        </w:tc>
        <w:tc>
          <w:tcPr>
            <w:tcW w:w="3868" w:type="pct"/>
            <w:shd w:val="clear" w:color="auto" w:fill="auto"/>
          </w:tcPr>
          <w:p w14:paraId="7DB51945" w14:textId="77777777" w:rsidR="003F45E2" w:rsidRPr="000852E9" w:rsidRDefault="003F45E2" w:rsidP="009A1A58">
            <w:pPr>
              <w:pStyle w:val="TableText"/>
            </w:pPr>
            <w:proofErr w:type="gramStart"/>
            <w:r w:rsidRPr="000852E9">
              <w:t>means</w:t>
            </w:r>
            <w:proofErr w:type="gramEnd"/>
            <w:r w:rsidRPr="000852E9">
              <w:t xml:space="preserve"> a </w:t>
            </w:r>
            <w:hyperlink w:anchor="building" w:history="1">
              <w:r w:rsidRPr="000852E9">
                <w:rPr>
                  <w:rStyle w:val="Hyperlink"/>
                  <w:rFonts w:asciiTheme="minorHAnsi" w:hAnsiTheme="minorHAnsi"/>
                  <w:szCs w:val="18"/>
                </w:rPr>
                <w:t>building</w:t>
              </w:r>
            </w:hyperlink>
            <w:r w:rsidRPr="000852E9">
              <w:t xml:space="preserve"> or part of a </w:t>
            </w:r>
            <w:hyperlink w:anchor="building" w:history="1">
              <w:r w:rsidRPr="000852E9">
                <w:rPr>
                  <w:rStyle w:val="Hyperlink"/>
                  <w:rFonts w:asciiTheme="minorHAnsi" w:hAnsiTheme="minorHAnsi"/>
                  <w:szCs w:val="18"/>
                </w:rPr>
                <w:t>building</w:t>
              </w:r>
            </w:hyperlink>
            <w:r w:rsidRPr="000852E9">
              <w:t xml:space="preserve"> that is used for a </w:t>
            </w:r>
            <w:hyperlink w:anchor="resiactivity" w:history="1">
              <w:r w:rsidRPr="000852E9">
                <w:rPr>
                  <w:rStyle w:val="Hyperlink"/>
                  <w:rFonts w:asciiTheme="minorHAnsi" w:hAnsiTheme="minorHAnsi"/>
                  <w:szCs w:val="18"/>
                </w:rPr>
                <w:t>residential activity</w:t>
              </w:r>
            </w:hyperlink>
            <w:r w:rsidRPr="000852E9">
              <w:t xml:space="preserve"> exclusively by one household, and must include sleeping, cooking, bathing and toilet facilities.</w:t>
            </w:r>
          </w:p>
        </w:tc>
      </w:tr>
      <w:tr w:rsidR="003F45E2" w:rsidRPr="000852E9" w14:paraId="6DC94320" w14:textId="77777777" w:rsidTr="007C5473">
        <w:tc>
          <w:tcPr>
            <w:tcW w:w="1132" w:type="pct"/>
            <w:shd w:val="clear" w:color="auto" w:fill="auto"/>
          </w:tcPr>
          <w:p w14:paraId="740DC83F" w14:textId="77777777" w:rsidR="003F45E2" w:rsidRPr="000852E9" w:rsidRDefault="003F45E2" w:rsidP="009A1A58">
            <w:pPr>
              <w:pStyle w:val="TableText"/>
            </w:pPr>
            <w:r w:rsidRPr="000852E9">
              <w:t>retirement village premises</w:t>
            </w:r>
          </w:p>
        </w:tc>
        <w:tc>
          <w:tcPr>
            <w:tcW w:w="3868" w:type="pct"/>
            <w:shd w:val="clear" w:color="auto" w:fill="auto"/>
          </w:tcPr>
          <w:p w14:paraId="4FC809E1" w14:textId="77777777" w:rsidR="003F45E2" w:rsidRPr="000852E9" w:rsidRDefault="003F45E2" w:rsidP="009A1A58">
            <w:pPr>
              <w:pStyle w:val="TableText"/>
            </w:pPr>
            <w:r w:rsidRPr="000852E9">
              <w:t>has the same meaning as in section 226A of the RMA (as set out in the box below)</w:t>
            </w:r>
          </w:p>
          <w:p w14:paraId="482FD348" w14:textId="77777777" w:rsidR="003F45E2" w:rsidRPr="000852E9" w:rsidRDefault="003F45E2" w:rsidP="009A1A58">
            <w:pPr>
              <w:pStyle w:val="TableText"/>
              <w:spacing w:after="120"/>
            </w:pPr>
            <w:r w:rsidRPr="000852E9">
              <w:rPr>
                <w:noProof/>
              </w:rPr>
              <mc:AlternateContent>
                <mc:Choice Requires="wps">
                  <w:drawing>
                    <wp:inline distT="0" distB="0" distL="0" distR="0" wp14:anchorId="766C24EA" wp14:editId="2DD10F2F">
                      <wp:extent cx="4170045" cy="1404620"/>
                      <wp:effectExtent l="0" t="0" r="20955" b="1397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129874EB" w14:textId="77777777" w:rsidR="00013C98" w:rsidRPr="001A3636" w:rsidRDefault="00013C98" w:rsidP="009A1A58">
                                  <w:pPr>
                                    <w:pStyle w:val="TableText"/>
                                  </w:pPr>
                                  <w:proofErr w:type="gramStart"/>
                                  <w:r w:rsidRPr="00974A57">
                                    <w:t>means</w:t>
                                  </w:r>
                                  <w:proofErr w:type="gramEnd"/>
                                  <w:r w:rsidRPr="00974A57">
                                    <w:t xml:space="preserve"> premises (including any land and associated buildings) within a complex of premises for occupation as residences predominantly by persons who are retired and any spouses or partners of such persons</w:t>
                                  </w:r>
                                </w:p>
                              </w:txbxContent>
                            </wps:txbx>
                            <wps:bodyPr rot="0" vert="horz" wrap="square" lIns="91440" tIns="45720" rIns="91440" bIns="45720" anchor="t" anchorCtr="0">
                              <a:spAutoFit/>
                            </wps:bodyPr>
                          </wps:wsp>
                        </a:graphicData>
                      </a:graphic>
                    </wp:inline>
                  </w:drawing>
                </mc:Choice>
                <mc:Fallback>
                  <w:pict>
                    <v:shape id="_x0000_s1057"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cuKQIAAE8EAAAOAAAAZHJzL2Uyb0RvYy54bWysVNtu2zAMfR+wfxD0vtjJnKYx4hRdugwD&#10;ugvQ7gNkWY6FSaImKbGzrx8lp2nQbS/D/CCIInV0eEh6dTNoRQ7CeQmmotNJTokwHBppdhX99rh9&#10;c02JD8w0TIERFT0KT2/Wr1+teluKGXSgGuEIghhf9raiXQi2zDLPO6GZn4AVBp0tOM0Cmm6XNY71&#10;iK5VNsvzq6wH11gHXHiPp3ejk64TftsKHr60rReBqIoit5BWl9Y6rtl6xcqdY7aT/ESD/QMLzaTB&#10;R89QdywwsnfyNygtuQMPbZhw0Bm0reQi5YDZTPMX2Tx0zIqUC4rj7Vkm//9g+efDV0dkg7VbLigx&#10;TGORHsUQyDsYyCzq01tfYtiDxcAw4DHGply9vQf+3RMDm46Znbh1DvpOsAb5TePN7OLqiOMjSN1/&#10;ggafYfsACWhonY7ioRwE0bFOx3NtIhWOh8V0kefFnBKOvmmRF1ezVL2MlU/XrfPhgwBN4qaiDouf&#10;4Nnh3odIh5VPIfE1D0o2W6lUMtyu3ihHDgwbZZu+lMGLMGVIX9HlfDYfFfgrRJ6+P0FoGbDjldQV&#10;vT4HsTLq9t40qR8Dk2rcI2VlTkJG7UYVw1APqWZvk8xR5RqaI0rrYOxwnEjcdOB+UtJjd1fU/9gz&#10;JyhRHw2WZzktijgOySjmC9SSuEtPfelhhiNURQMl43YT0ggl4ewtlnErk8DPTE6csWuT7qcJi2Nx&#10;aaeo5//A+hcAAAD//wMAUEsDBBQABgAIAAAAIQDJi2mQ3AAAAAUBAAAPAAAAZHJzL2Rvd25yZXYu&#10;eG1sTI/BbsIwEETvlfgHa5F6Kw6RSFEaByEQ51KKhHpz7CWOiNdpbELo19ftpb2sNJrRzNtiNdqW&#10;Ddj7xpGA+SwBhqScbqgWcHzfPS2B+SBJy9YRCrijh1U5eShkrt2N3nA4hJrFEvK5FGBC6HLOvTJo&#10;pZ+5Dil6Z9dbGaLsa657eYvltuVpkmTcyobigpEdbgyqy+FqBfjt/rNT5311Mfr+9bodFuq0+xDi&#10;cTquX4AFHMNfGH7wIzqUkalyV9KetQLiI+H3Ri9bZM/AKgFpOk+BlwX/T19+AwAA//8DAFBLAQIt&#10;ABQABgAIAAAAIQC2gziS/gAAAOEBAAATAAAAAAAAAAAAAAAAAAAAAABbQ29udGVudF9UeXBlc10u&#10;eG1sUEsBAi0AFAAGAAgAAAAhADj9If/WAAAAlAEAAAsAAAAAAAAAAAAAAAAALwEAAF9yZWxzLy5y&#10;ZWxzUEsBAi0AFAAGAAgAAAAhAPewxy4pAgAATwQAAA4AAAAAAAAAAAAAAAAALgIAAGRycy9lMm9E&#10;b2MueG1sUEsBAi0AFAAGAAgAAAAhAMmLaZDcAAAABQEAAA8AAAAAAAAAAAAAAAAAgwQAAGRycy9k&#10;b3ducmV2LnhtbFBLBQYAAAAABAAEAPMAAACMBQAAAAA=&#10;">
                      <v:textbox style="mso-fit-shape-to-text:t">
                        <w:txbxContent>
                          <w:p w14:paraId="129874EB" w14:textId="77777777" w:rsidR="00013C98" w:rsidRPr="001A3636" w:rsidRDefault="00013C98" w:rsidP="009A1A58">
                            <w:pPr>
                              <w:pStyle w:val="TableText"/>
                            </w:pPr>
                            <w:proofErr w:type="gramStart"/>
                            <w:r w:rsidRPr="00974A57">
                              <w:t>means</w:t>
                            </w:r>
                            <w:proofErr w:type="gramEnd"/>
                            <w:r w:rsidRPr="00974A57">
                              <w:t xml:space="preserve"> premises (including any land and associated buildings) within a complex of premises for occupation as residences predominantly by persons who are retired and any spouses or partners of such persons</w:t>
                            </w:r>
                          </w:p>
                        </w:txbxContent>
                      </v:textbox>
                      <w10:anchorlock/>
                    </v:shape>
                  </w:pict>
                </mc:Fallback>
              </mc:AlternateContent>
            </w:r>
          </w:p>
        </w:tc>
      </w:tr>
      <w:tr w:rsidR="003F45E2" w:rsidRPr="000852E9" w14:paraId="2795E52A" w14:textId="77777777" w:rsidTr="007C5473">
        <w:tc>
          <w:tcPr>
            <w:tcW w:w="1132" w:type="pct"/>
            <w:shd w:val="clear" w:color="auto" w:fill="auto"/>
          </w:tcPr>
          <w:p w14:paraId="5D2117E3" w14:textId="77777777" w:rsidR="003F45E2" w:rsidRPr="000852E9" w:rsidRDefault="003F45E2" w:rsidP="009A1A58">
            <w:pPr>
              <w:pStyle w:val="TableText"/>
            </w:pPr>
            <w:r w:rsidRPr="000852E9">
              <w:t>reverse sensitivity</w:t>
            </w:r>
          </w:p>
        </w:tc>
        <w:tc>
          <w:tcPr>
            <w:tcW w:w="3868" w:type="pct"/>
            <w:shd w:val="clear" w:color="auto" w:fill="auto"/>
          </w:tcPr>
          <w:p w14:paraId="599E43A5" w14:textId="77777777" w:rsidR="003F45E2" w:rsidRPr="000852E9" w:rsidRDefault="003F45E2" w:rsidP="009A1A58">
            <w:pPr>
              <w:pStyle w:val="TableText"/>
            </w:pPr>
            <w:r w:rsidRPr="000852E9">
              <w:t xml:space="preserve">means the potential for the operation of an existing lawfully established activity to be compromised, constrained, or curtailed by the more recent establishment or alteration of another activity which may be sensitive to the actual, potential or perceived adverse environmental </w:t>
            </w:r>
            <w:hyperlink w:anchor="effect" w:history="1">
              <w:r w:rsidRPr="000852E9">
                <w:rPr>
                  <w:rStyle w:val="Hyperlink"/>
                  <w:rFonts w:asciiTheme="minorHAnsi" w:hAnsiTheme="minorHAnsi"/>
                  <w:szCs w:val="18"/>
                </w:rPr>
                <w:t>effects</w:t>
              </w:r>
            </w:hyperlink>
            <w:r w:rsidR="0008272E">
              <w:t xml:space="preserve"> </w:t>
            </w:r>
            <w:r w:rsidRPr="000852E9">
              <w:t xml:space="preserve">generated by an </w:t>
            </w:r>
            <w:r w:rsidRPr="000852E9">
              <w:rPr>
                <w:strike/>
              </w:rPr>
              <w:t>e</w:t>
            </w:r>
            <w:r w:rsidR="00EE5213">
              <w:t>xisting activity</w:t>
            </w:r>
          </w:p>
        </w:tc>
      </w:tr>
      <w:tr w:rsidR="003F45E2" w:rsidRPr="000852E9" w14:paraId="4F105B4E" w14:textId="77777777" w:rsidTr="007C5473">
        <w:tc>
          <w:tcPr>
            <w:tcW w:w="1132" w:type="pct"/>
            <w:shd w:val="clear" w:color="auto" w:fill="auto"/>
          </w:tcPr>
          <w:p w14:paraId="3C853607" w14:textId="77777777" w:rsidR="003F45E2" w:rsidRPr="000852E9" w:rsidRDefault="003F45E2" w:rsidP="009A1A58">
            <w:pPr>
              <w:pStyle w:val="TableText"/>
            </w:pPr>
            <w:bookmarkStart w:id="49" w:name="river"/>
            <w:r w:rsidRPr="000852E9">
              <w:t>river</w:t>
            </w:r>
            <w:bookmarkEnd w:id="49"/>
          </w:p>
        </w:tc>
        <w:tc>
          <w:tcPr>
            <w:tcW w:w="3868" w:type="pct"/>
            <w:shd w:val="clear" w:color="auto" w:fill="auto"/>
          </w:tcPr>
          <w:p w14:paraId="5D76861B" w14:textId="77777777" w:rsidR="003F45E2" w:rsidRPr="000852E9" w:rsidRDefault="003F45E2" w:rsidP="009A1A58">
            <w:pPr>
              <w:pStyle w:val="TableText"/>
            </w:pPr>
            <w:r w:rsidRPr="000852E9">
              <w:t>has the same meaning as in section 2 of the RMA (as set out in the box below)</w:t>
            </w:r>
          </w:p>
          <w:p w14:paraId="2703924D" w14:textId="77777777" w:rsidR="003F45E2" w:rsidRPr="000852E9" w:rsidRDefault="003F45E2" w:rsidP="009A1A58">
            <w:pPr>
              <w:pStyle w:val="TableText"/>
              <w:spacing w:after="120"/>
            </w:pPr>
            <w:r w:rsidRPr="000852E9">
              <w:rPr>
                <w:noProof/>
              </w:rPr>
              <mc:AlternateContent>
                <mc:Choice Requires="wps">
                  <w:drawing>
                    <wp:inline distT="0" distB="0" distL="0" distR="0" wp14:anchorId="48404063" wp14:editId="63F2E649">
                      <wp:extent cx="4170045" cy="1404620"/>
                      <wp:effectExtent l="0" t="0" r="20955" b="1397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F546237" w14:textId="77777777" w:rsidR="00013C98" w:rsidRPr="001A3636" w:rsidRDefault="00013C98" w:rsidP="009A1A58">
                                  <w:pPr>
                                    <w:pStyle w:val="TableText"/>
                                  </w:pPr>
                                  <w:r>
                                    <w:t xml:space="preserve">means </w:t>
                                  </w:r>
                                  <w:r w:rsidRPr="00974A57">
                                    <w:t>a continually or intermittently flowing body of fresh water; and includes a stream and modified watercourse; but does not include any artificial watercourse (including an irrigation canal, water supply race, canal for the supply of water for electricity power gener</w:t>
                                  </w:r>
                                  <w:r>
                                    <w:t>ation, and farm drainage canal)</w:t>
                                  </w:r>
                                </w:p>
                              </w:txbxContent>
                            </wps:txbx>
                            <wps:bodyPr rot="0" vert="horz" wrap="square" lIns="91440" tIns="45720" rIns="91440" bIns="45720" anchor="t" anchorCtr="0">
                              <a:spAutoFit/>
                            </wps:bodyPr>
                          </wps:wsp>
                        </a:graphicData>
                      </a:graphic>
                    </wp:inline>
                  </w:drawing>
                </mc:Choice>
                <mc:Fallback>
                  <w:pict>
                    <v:shape id="_x0000_s1058"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vHJwIAAE8EAAAOAAAAZHJzL2Uyb0RvYy54bWysVNtu2zAMfR+wfxD0vtjOnLYx4hRdugwD&#10;ugvQ7gNoWY6F6TZJid19fSk5zYJuexnmB0EUqSPyHNKr61FJcuDOC6NrWsxySrhmphV6V9NvD9s3&#10;V5T4ALoFaTSv6SP39Hr9+tVqsBWfm97IljuCINpXg61pH4KtssyznivwM2O5RmdnnIKApttlrYMB&#10;0ZXM5nl+kQ3GtdYZxr3H09vJSdcJv+s4C1+6zvNAZE0xt5BWl9Ymrtl6BdXOge0FO6YB/5CFAqHx&#10;0RPULQQgeyd+g1KCOeNNF2bMqMx0nWA81YDVFPmLau57sDzVguR4e6LJ/z9Y9vnw1RHRonZLlEqD&#10;QpEe+BjIOzOSeeRnsL7CsHuLgWHEY4xNtXp7Z9h3T7TZ9KB3/MY5M/QcWsyviDezs6sTjo8gzfDJ&#10;tPgM7INJQGPnVCQP6SCIjjo9nrSJqTA8LIvLPC8XlDD0FWVeXsyTehlUz9et8+EDN4rETU0dip/g&#10;4XDnQ0wHqueQ+Jo3UrRbIWUy3K7ZSEcOgI2yTV+q4EWY1GSo6XIxX0wM/BUiT9+fIJQI2PFSqJpe&#10;nYKgiry9123qxwBCTntMWeojkZG7icUwNmPS7O1JoMa0j0itM1OH40TipjfuJyUDdndN/Y89OE6J&#10;/KhRnmVRlnEcklEuLpFL4s49zbkHNEOomgZKpu0mpBFKxNkblHErEsFR7ymTY87YtYn344TFsTi3&#10;U9Sv/8D6CQAA//8DAFBLAwQUAAYACAAAACEAyYtpkNwAAAAFAQAADwAAAGRycy9kb3ducmV2Lnht&#10;bEyPwW7CMBBE75X4B2uReisOkUhRGgchEOdSioR6c+wljojXaWxC6NfX7aW9rDSa0czbYjXalg3Y&#10;+8aRgPksAYaknG6oFnB83z0tgfkgScvWEQq4o4dVOXkoZK7djd5wOISaxRLyuRRgQuhyzr0yaKWf&#10;uQ4pemfXWxmi7Guue3mL5bblaZJk3MqG4oKRHW4MqsvhagX47f6zU+d9dTH6/vW6HRbqtPsQ4nE6&#10;rl+ABRzDXxh+8CM6lJGpclfSnrUC4iPh90YvW2TPwCoBaTpPgZcF/09ffgMAAP//AwBQSwECLQAU&#10;AAYACAAAACEAtoM4kv4AAADhAQAAEwAAAAAAAAAAAAAAAAAAAAAAW0NvbnRlbnRfVHlwZXNdLnht&#10;bFBLAQItABQABgAIAAAAIQA4/SH/1gAAAJQBAAALAAAAAAAAAAAAAAAAAC8BAABfcmVscy8ucmVs&#10;c1BLAQItABQABgAIAAAAIQCvjbvHJwIAAE8EAAAOAAAAAAAAAAAAAAAAAC4CAABkcnMvZTJvRG9j&#10;LnhtbFBLAQItABQABgAIAAAAIQDJi2mQ3AAAAAUBAAAPAAAAAAAAAAAAAAAAAIEEAABkcnMvZG93&#10;bnJldi54bWxQSwUGAAAAAAQABADzAAAAigUAAAAA&#10;">
                      <v:textbox style="mso-fit-shape-to-text:t">
                        <w:txbxContent>
                          <w:p w14:paraId="4F546237" w14:textId="77777777" w:rsidR="00013C98" w:rsidRPr="001A3636" w:rsidRDefault="00013C98" w:rsidP="009A1A58">
                            <w:pPr>
                              <w:pStyle w:val="TableText"/>
                            </w:pPr>
                            <w:r>
                              <w:t xml:space="preserve">means </w:t>
                            </w:r>
                            <w:r w:rsidRPr="00974A57">
                              <w:t>a continually or intermittently flowing body of fresh water; and includes a stream and modified watercourse; but does not include any artificial watercourse (including an irrigation canal, water supply race, canal for the supply of water for electricity power gener</w:t>
                            </w:r>
                            <w:r>
                              <w:t>ation, and farm drainage canal)</w:t>
                            </w:r>
                          </w:p>
                        </w:txbxContent>
                      </v:textbox>
                      <w10:anchorlock/>
                    </v:shape>
                  </w:pict>
                </mc:Fallback>
              </mc:AlternateContent>
            </w:r>
          </w:p>
        </w:tc>
      </w:tr>
      <w:tr w:rsidR="003F45E2" w:rsidRPr="000852E9" w14:paraId="05BCD95F" w14:textId="77777777" w:rsidTr="007C5473">
        <w:tc>
          <w:tcPr>
            <w:tcW w:w="1132" w:type="pct"/>
            <w:shd w:val="clear" w:color="auto" w:fill="auto"/>
          </w:tcPr>
          <w:p w14:paraId="418B962E" w14:textId="77777777" w:rsidR="003F45E2" w:rsidRPr="000852E9" w:rsidRDefault="003F45E2" w:rsidP="009A1A58">
            <w:pPr>
              <w:pStyle w:val="TableText"/>
              <w:spacing w:before="120"/>
            </w:pPr>
            <w:r w:rsidRPr="000852E9">
              <w:t>road</w:t>
            </w:r>
          </w:p>
        </w:tc>
        <w:tc>
          <w:tcPr>
            <w:tcW w:w="3868" w:type="pct"/>
            <w:shd w:val="clear" w:color="auto" w:fill="auto"/>
          </w:tcPr>
          <w:p w14:paraId="230D2A32" w14:textId="77777777" w:rsidR="003F45E2" w:rsidRPr="000852E9" w:rsidRDefault="003F45E2" w:rsidP="009A1A58">
            <w:pPr>
              <w:pStyle w:val="TableText"/>
              <w:spacing w:before="120"/>
            </w:pPr>
            <w:r w:rsidRPr="000852E9">
              <w:t>has the same meaning as in section 2 of the RMA (as set out in the box below)</w:t>
            </w:r>
          </w:p>
          <w:p w14:paraId="4B187E94" w14:textId="77777777" w:rsidR="003F45E2" w:rsidRPr="000852E9" w:rsidRDefault="003F45E2" w:rsidP="009A1A58">
            <w:pPr>
              <w:pStyle w:val="TableText"/>
              <w:spacing w:after="120"/>
            </w:pPr>
            <w:r w:rsidRPr="000852E9">
              <w:rPr>
                <w:noProof/>
              </w:rPr>
              <mc:AlternateContent>
                <mc:Choice Requires="wps">
                  <w:drawing>
                    <wp:inline distT="0" distB="0" distL="0" distR="0" wp14:anchorId="787973EE" wp14:editId="66616380">
                      <wp:extent cx="4170045" cy="1404620"/>
                      <wp:effectExtent l="0" t="0" r="20955" b="1397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6116003" w14:textId="77777777" w:rsidR="00013C98" w:rsidRPr="001A3636" w:rsidRDefault="00013C98" w:rsidP="009A1A58">
                                  <w:pPr>
                                    <w:pStyle w:val="TableText"/>
                                  </w:pPr>
                                  <w:proofErr w:type="gramStart"/>
                                  <w:r w:rsidRPr="00974A57">
                                    <w:t>has</w:t>
                                  </w:r>
                                  <w:proofErr w:type="gramEnd"/>
                                  <w:r w:rsidRPr="00974A57">
                                    <w:t xml:space="preserve"> the same meaning as in section 315 of the Local Government Act 1974; and includes a motorway as defined in section 2(1) of the Government </w:t>
                                  </w:r>
                                  <w:proofErr w:type="spellStart"/>
                                  <w:r w:rsidRPr="00974A57">
                                    <w:t>Roading</w:t>
                                  </w:r>
                                  <w:proofErr w:type="spellEnd"/>
                                  <w:r w:rsidRPr="00974A57">
                                    <w:t xml:space="preserve"> Powers Act 1989</w:t>
                                  </w:r>
                                </w:p>
                              </w:txbxContent>
                            </wps:txbx>
                            <wps:bodyPr rot="0" vert="horz" wrap="square" lIns="91440" tIns="45720" rIns="91440" bIns="45720" anchor="t" anchorCtr="0">
                              <a:spAutoFit/>
                            </wps:bodyPr>
                          </wps:wsp>
                        </a:graphicData>
                      </a:graphic>
                    </wp:inline>
                  </w:drawing>
                </mc:Choice>
                <mc:Fallback>
                  <w:pict>
                    <v:shape id="_x0000_s1059"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d/KgIAAE8EAAAOAAAAZHJzL2Uyb0RvYy54bWysVNtu2zAMfR+wfxD0vthJnb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RusaDE&#10;MI0iPYshkLcwkFnkp7e+xLAni4FhwGOMTbV6+wj8mycG1h0zW3HvHPSdYA3mN403s4urI46PIHX/&#10;ERp8hu0CJKChdTqSh3QQREedDmdtYiocD4vpTZ4Xc0o4+qZFXlzPknoZK0/XrfPhvQBN4qaiDsVP&#10;8Gz/6ENMh5WnkPiaByWbjVQqGW5br5Uje4aNsklfquBFmDKkr+hiPpuPDPwVIk/fnyC0DNjxSuqK&#10;3p6DWBl5e2ea1I+BSTXuMWVljkRG7kYWw1APSbOrq5NANTQHpNbB2OE4kbjpwP2gpMfurqj/vmNO&#10;UKI+GJRnMS2KOA7JKOY3yCVxl5760sMMR6iKBkrG7TqkEUrE2XuUcSMTwVHvMZNjzti1iffjhMWx&#10;uLRT1K//wOonAAAA//8DAFBLAwQUAAYACAAAACEAyYtpkNwAAAAFAQAADwAAAGRycy9kb3ducmV2&#10;LnhtbEyPwW7CMBBE75X4B2uReisOkUhRGgchEOdSioR6c+wljojXaWxC6NfX7aW9rDSa0czbYjXa&#10;lg3Y+8aRgPksAYaknG6oFnB83z0tgfkgScvWEQq4o4dVOXkoZK7djd5wOISaxRLyuRRgQuhyzr0y&#10;aKWfuQ4pemfXWxmi7Guue3mL5bblaZJk3MqG4oKRHW4MqsvhagX47f6zU+d9dTH6/vW6HRbqtPsQ&#10;4nE6rl+ABRzDXxh+8CM6lJGpclfSnrUC4iPh90YvW2TPwCoBaTpPgZcF/09ffgMAAP//AwBQSwEC&#10;LQAUAAYACAAAACEAtoM4kv4AAADhAQAAEwAAAAAAAAAAAAAAAAAAAAAAW0NvbnRlbnRfVHlwZXNd&#10;LnhtbFBLAQItABQABgAIAAAAIQA4/SH/1gAAAJQBAAALAAAAAAAAAAAAAAAAAC8BAABfcmVscy8u&#10;cmVsc1BLAQItABQABgAIAAAAIQA6Thd/KgIAAE8EAAAOAAAAAAAAAAAAAAAAAC4CAABkcnMvZTJv&#10;RG9jLnhtbFBLAQItABQABgAIAAAAIQDJi2mQ3AAAAAUBAAAPAAAAAAAAAAAAAAAAAIQEAABkcnMv&#10;ZG93bnJldi54bWxQSwUGAAAAAAQABADzAAAAjQUAAAAA&#10;">
                      <v:textbox style="mso-fit-shape-to-text:t">
                        <w:txbxContent>
                          <w:p w14:paraId="46116003" w14:textId="77777777" w:rsidR="00013C98" w:rsidRPr="001A3636" w:rsidRDefault="00013C98" w:rsidP="009A1A58">
                            <w:pPr>
                              <w:pStyle w:val="TableText"/>
                            </w:pPr>
                            <w:proofErr w:type="gramStart"/>
                            <w:r w:rsidRPr="00974A57">
                              <w:t>has</w:t>
                            </w:r>
                            <w:proofErr w:type="gramEnd"/>
                            <w:r w:rsidRPr="00974A57">
                              <w:t xml:space="preserve"> the same meaning as in section 315 of the Local Government Act 1974; and includes a motorway as defined in section 2(1) of the Government </w:t>
                            </w:r>
                            <w:proofErr w:type="spellStart"/>
                            <w:r w:rsidRPr="00974A57">
                              <w:t>Roading</w:t>
                            </w:r>
                            <w:proofErr w:type="spellEnd"/>
                            <w:r w:rsidRPr="00974A57">
                              <w:t xml:space="preserve"> Powers Act 1989</w:t>
                            </w:r>
                          </w:p>
                        </w:txbxContent>
                      </v:textbox>
                      <w10:anchorlock/>
                    </v:shape>
                  </w:pict>
                </mc:Fallback>
              </mc:AlternateContent>
            </w:r>
          </w:p>
        </w:tc>
      </w:tr>
      <w:tr w:rsidR="003F45E2" w:rsidRPr="000852E9" w14:paraId="3EFCED0C" w14:textId="77777777" w:rsidTr="007C5473">
        <w:tc>
          <w:tcPr>
            <w:tcW w:w="1132" w:type="pct"/>
            <w:shd w:val="clear" w:color="auto" w:fill="auto"/>
          </w:tcPr>
          <w:p w14:paraId="38EBD0AD" w14:textId="77777777" w:rsidR="003F45E2" w:rsidRPr="000852E9" w:rsidRDefault="003F45E2" w:rsidP="009A1A58">
            <w:pPr>
              <w:pStyle w:val="TableText"/>
            </w:pPr>
            <w:r w:rsidRPr="000852E9">
              <w:t>root protection area</w:t>
            </w:r>
          </w:p>
        </w:tc>
        <w:tc>
          <w:tcPr>
            <w:tcW w:w="3868" w:type="pct"/>
            <w:shd w:val="clear" w:color="auto" w:fill="auto"/>
          </w:tcPr>
          <w:p w14:paraId="49B15B68" w14:textId="77777777" w:rsidR="003F45E2" w:rsidRPr="000852E9" w:rsidRDefault="003F45E2" w:rsidP="009A1A58">
            <w:pPr>
              <w:pStyle w:val="TableText"/>
            </w:pPr>
            <w:r w:rsidRPr="000852E9">
              <w:t>means the circular area surrounding a tree, which is the greater of the radius, measured from the base of the trunk to:</w:t>
            </w:r>
          </w:p>
          <w:p w14:paraId="340C8776" w14:textId="77777777" w:rsidR="003F45E2" w:rsidRPr="000852E9" w:rsidRDefault="009A1A58" w:rsidP="009A1A58">
            <w:pPr>
              <w:pStyle w:val="TableText"/>
              <w:spacing w:before="0"/>
              <w:ind w:left="284" w:hanging="284"/>
            </w:pPr>
            <w:r w:rsidRPr="000852E9">
              <w:t>a)</w:t>
            </w:r>
            <w:r w:rsidRPr="000852E9">
              <w:tab/>
            </w:r>
            <w:r w:rsidR="003F45E2" w:rsidRPr="000852E9">
              <w:t xml:space="preserve">the outer extent of the branch spread; or </w:t>
            </w:r>
          </w:p>
          <w:p w14:paraId="5FB59C2C" w14:textId="77777777" w:rsidR="003F45E2" w:rsidRPr="000852E9" w:rsidRDefault="009A1A58" w:rsidP="009A1A58">
            <w:pPr>
              <w:pStyle w:val="TableText"/>
              <w:spacing w:before="0"/>
              <w:ind w:left="284" w:hanging="284"/>
            </w:pPr>
            <w:r w:rsidRPr="000852E9">
              <w:t>b)</w:t>
            </w:r>
            <w:r w:rsidRPr="000852E9">
              <w:tab/>
            </w:r>
            <w:proofErr w:type="gramStart"/>
            <w:r w:rsidR="00EE5213">
              <w:t>half</w:t>
            </w:r>
            <w:proofErr w:type="gramEnd"/>
            <w:r w:rsidR="00EE5213">
              <w:t xml:space="preserve"> the height of the tree.</w:t>
            </w:r>
          </w:p>
          <w:p w14:paraId="553529D0" w14:textId="77777777" w:rsidR="003F45E2" w:rsidRPr="000852E9" w:rsidRDefault="003F45E2" w:rsidP="009A1A58">
            <w:pPr>
              <w:pStyle w:val="TableText"/>
              <w:rPr>
                <w:rFonts w:cs="Arial"/>
                <w:i/>
              </w:rPr>
            </w:pPr>
            <w:r w:rsidRPr="000852E9">
              <w:rPr>
                <w:rFonts w:cs="Arial"/>
                <w:i/>
              </w:rPr>
              <w:t>If this definition is included in the final standard, a diagram similar to the CCC Replacement District Plan dripline</w:t>
            </w:r>
            <w:r w:rsidR="00F11F23">
              <w:rPr>
                <w:rFonts w:cs="Arial"/>
                <w:i/>
              </w:rPr>
              <w:t xml:space="preserve"> definition will be included, </w:t>
            </w:r>
            <w:proofErr w:type="spellStart"/>
            <w:r w:rsidR="00F11F23">
              <w:rPr>
                <w:rFonts w:cs="Arial"/>
                <w:i/>
              </w:rPr>
              <w:t>e</w:t>
            </w:r>
            <w:r w:rsidRPr="000852E9">
              <w:rPr>
                <w:rFonts w:cs="Arial"/>
                <w:i/>
              </w:rPr>
              <w:t>g</w:t>
            </w:r>
            <w:proofErr w:type="spellEnd"/>
            <w:r w:rsidR="00F11F23">
              <w:rPr>
                <w:rFonts w:cs="Arial"/>
                <w:i/>
              </w:rPr>
              <w:t>,</w:t>
            </w:r>
            <w:r w:rsidRPr="000852E9">
              <w:rPr>
                <w:rFonts w:cs="Arial"/>
                <w:i/>
              </w:rPr>
              <w:t xml:space="preserve">: </w:t>
            </w:r>
          </w:p>
          <w:p w14:paraId="7391E4A1" w14:textId="77777777" w:rsidR="003F45E2" w:rsidRPr="000852E9" w:rsidRDefault="003F45E2" w:rsidP="00CE513C">
            <w:pPr>
              <w:pStyle w:val="TableText"/>
            </w:pPr>
            <w:r w:rsidRPr="000852E9">
              <w:rPr>
                <w:noProof/>
              </w:rPr>
              <w:lastRenderedPageBreak/>
              <w:drawing>
                <wp:inline distT="0" distB="0" distL="0" distR="0" wp14:anchorId="41331106" wp14:editId="5F20DFC1">
                  <wp:extent cx="3872317" cy="19907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2317" cy="1990725"/>
                          </a:xfrm>
                          <a:prstGeom prst="rect">
                            <a:avLst/>
                          </a:prstGeom>
                          <a:noFill/>
                        </pic:spPr>
                      </pic:pic>
                    </a:graphicData>
                  </a:graphic>
                </wp:inline>
              </w:drawing>
            </w:r>
          </w:p>
        </w:tc>
      </w:tr>
      <w:tr w:rsidR="003F45E2" w:rsidRPr="000852E9" w14:paraId="4809C044" w14:textId="77777777" w:rsidTr="007C5473">
        <w:tc>
          <w:tcPr>
            <w:tcW w:w="1132" w:type="pct"/>
            <w:shd w:val="clear" w:color="auto" w:fill="auto"/>
          </w:tcPr>
          <w:p w14:paraId="081EC93E" w14:textId="77777777" w:rsidR="003F45E2" w:rsidRPr="000852E9" w:rsidRDefault="003F45E2" w:rsidP="00CE513C">
            <w:pPr>
              <w:pStyle w:val="TableText"/>
            </w:pPr>
            <w:r w:rsidRPr="000852E9">
              <w:lastRenderedPageBreak/>
              <w:t>rural industry</w:t>
            </w:r>
          </w:p>
        </w:tc>
        <w:tc>
          <w:tcPr>
            <w:tcW w:w="3868" w:type="pct"/>
            <w:shd w:val="clear" w:color="auto" w:fill="auto"/>
          </w:tcPr>
          <w:p w14:paraId="201B07DF" w14:textId="77777777" w:rsidR="003F45E2" w:rsidRPr="000852E9" w:rsidRDefault="003F45E2" w:rsidP="00EE5213">
            <w:pPr>
              <w:pStyle w:val="TableText"/>
            </w:pPr>
            <w:r w:rsidRPr="000852E9">
              <w:t xml:space="preserve">means </w:t>
            </w:r>
            <w:r w:rsidRPr="000852E9">
              <w:rPr>
                <w:rStyle w:val="Hyperlink"/>
                <w:rFonts w:asciiTheme="minorHAnsi" w:hAnsiTheme="minorHAnsi"/>
                <w:szCs w:val="18"/>
              </w:rPr>
              <w:t xml:space="preserve">an </w:t>
            </w:r>
            <w:hyperlink w:anchor="indusactivity" w:history="1">
              <w:r w:rsidRPr="000852E9">
                <w:rPr>
                  <w:rStyle w:val="Hyperlink"/>
                  <w:rFonts w:asciiTheme="minorHAnsi" w:hAnsiTheme="minorHAnsi"/>
                  <w:szCs w:val="18"/>
                </w:rPr>
                <w:t>industrial activity</w:t>
              </w:r>
            </w:hyperlink>
            <w:r w:rsidRPr="000852E9">
              <w:t xml:space="preserve"> where the principal function supports </w:t>
            </w:r>
            <w:hyperlink w:anchor="primary" w:history="1">
              <w:r w:rsidRPr="000852E9">
                <w:rPr>
                  <w:rStyle w:val="Hyperlink"/>
                  <w:rFonts w:asciiTheme="minorHAnsi" w:hAnsiTheme="minorHAnsi"/>
                  <w:szCs w:val="18"/>
                </w:rPr>
                <w:t>primary production</w:t>
              </w:r>
            </w:hyperlink>
            <w:r w:rsidRPr="000852E9">
              <w:t xml:space="preserve"> or aquaculture activities</w:t>
            </w:r>
          </w:p>
        </w:tc>
      </w:tr>
      <w:tr w:rsidR="003F45E2" w:rsidRPr="000852E9" w14:paraId="436D70AF" w14:textId="77777777" w:rsidTr="007C5473">
        <w:tc>
          <w:tcPr>
            <w:tcW w:w="1132" w:type="pct"/>
            <w:shd w:val="clear" w:color="auto" w:fill="auto"/>
          </w:tcPr>
          <w:p w14:paraId="3921CAC5" w14:textId="77777777" w:rsidR="003F45E2" w:rsidRPr="000852E9" w:rsidRDefault="003F45E2" w:rsidP="00CE513C">
            <w:pPr>
              <w:pStyle w:val="TableText"/>
            </w:pPr>
            <w:r w:rsidRPr="000852E9">
              <w:t>setback</w:t>
            </w:r>
          </w:p>
        </w:tc>
        <w:tc>
          <w:tcPr>
            <w:tcW w:w="3868" w:type="pct"/>
            <w:shd w:val="clear" w:color="auto" w:fill="auto"/>
          </w:tcPr>
          <w:p w14:paraId="606CA7C7" w14:textId="77777777" w:rsidR="003F45E2" w:rsidRPr="000852E9" w:rsidRDefault="003F45E2" w:rsidP="00CE513C">
            <w:pPr>
              <w:pStyle w:val="TableText"/>
            </w:pPr>
            <w:r w:rsidRPr="000852E9">
              <w:t>means the distance between a</w:t>
            </w:r>
            <w:r w:rsidRPr="000852E9">
              <w:rPr>
                <w:i/>
              </w:rPr>
              <w:t xml:space="preserve"> </w:t>
            </w:r>
            <w:hyperlink w:anchor="structure" w:history="1">
              <w:r w:rsidRPr="000852E9">
                <w:rPr>
                  <w:rStyle w:val="Hyperlink"/>
                  <w:rFonts w:asciiTheme="minorHAnsi" w:hAnsiTheme="minorHAnsi"/>
                  <w:szCs w:val="18"/>
                </w:rPr>
                <w:t>structure</w:t>
              </w:r>
            </w:hyperlink>
            <w:r w:rsidRPr="000852E9">
              <w:t xml:space="preserve"> or activity and the </w:t>
            </w:r>
            <w:hyperlink w:anchor="boundary" w:history="1">
              <w:r w:rsidRPr="000852E9">
                <w:rPr>
                  <w:rStyle w:val="Hyperlink"/>
                  <w:rFonts w:asciiTheme="minorHAnsi" w:hAnsiTheme="minorHAnsi"/>
                  <w:szCs w:val="18"/>
                </w:rPr>
                <w:t>boundary</w:t>
              </w:r>
            </w:hyperlink>
            <w:r w:rsidRPr="000852E9">
              <w:t xml:space="preserve"> of its </w:t>
            </w:r>
            <w:hyperlink w:anchor="site" w:history="1">
              <w:r w:rsidRPr="000852E9">
                <w:rPr>
                  <w:rStyle w:val="Hyperlink"/>
                  <w:rFonts w:asciiTheme="minorHAnsi" w:hAnsiTheme="minorHAnsi"/>
                  <w:szCs w:val="18"/>
                </w:rPr>
                <w:t>site</w:t>
              </w:r>
            </w:hyperlink>
            <w:r w:rsidRPr="000852E9">
              <w:t>, or othe</w:t>
            </w:r>
            <w:r w:rsidR="00EE5213">
              <w:t>r feature specified in the Plan</w:t>
            </w:r>
          </w:p>
        </w:tc>
      </w:tr>
      <w:tr w:rsidR="003F45E2" w:rsidRPr="000852E9" w14:paraId="610F5468" w14:textId="77777777" w:rsidTr="007C5473">
        <w:tc>
          <w:tcPr>
            <w:tcW w:w="1132" w:type="pct"/>
            <w:shd w:val="clear" w:color="auto" w:fill="auto"/>
          </w:tcPr>
          <w:p w14:paraId="5888B8EC" w14:textId="77777777" w:rsidR="003F45E2" w:rsidRPr="000852E9" w:rsidRDefault="003F45E2" w:rsidP="00CE513C">
            <w:pPr>
              <w:pStyle w:val="TableText"/>
            </w:pPr>
            <w:bookmarkStart w:id="50" w:name="sewage"/>
            <w:r w:rsidRPr="000852E9">
              <w:t>sewage</w:t>
            </w:r>
            <w:bookmarkEnd w:id="50"/>
          </w:p>
        </w:tc>
        <w:tc>
          <w:tcPr>
            <w:tcW w:w="3868" w:type="pct"/>
            <w:shd w:val="clear" w:color="auto" w:fill="auto"/>
          </w:tcPr>
          <w:p w14:paraId="102B1D4A" w14:textId="77777777" w:rsidR="003F45E2" w:rsidRPr="000852E9" w:rsidRDefault="003F45E2" w:rsidP="00EE5213">
            <w:pPr>
              <w:pStyle w:val="TableText"/>
            </w:pPr>
            <w:r w:rsidRPr="000852E9">
              <w:t>means any water that contains any toilet or urinal waste, or any waste in water from industrial or commercial processes</w:t>
            </w:r>
          </w:p>
        </w:tc>
      </w:tr>
      <w:tr w:rsidR="003F45E2" w:rsidRPr="000852E9" w14:paraId="265B2104" w14:textId="77777777" w:rsidTr="007C5473">
        <w:tc>
          <w:tcPr>
            <w:tcW w:w="1132" w:type="pct"/>
            <w:shd w:val="clear" w:color="auto" w:fill="auto"/>
          </w:tcPr>
          <w:p w14:paraId="24260049" w14:textId="77777777" w:rsidR="003F45E2" w:rsidRPr="000852E9" w:rsidRDefault="003F45E2" w:rsidP="00CE513C">
            <w:pPr>
              <w:pStyle w:val="TableText"/>
            </w:pPr>
            <w:bookmarkStart w:id="51" w:name="sign"/>
            <w:r w:rsidRPr="000852E9">
              <w:t>sign</w:t>
            </w:r>
            <w:bookmarkEnd w:id="51"/>
          </w:p>
        </w:tc>
        <w:tc>
          <w:tcPr>
            <w:tcW w:w="3868" w:type="pct"/>
            <w:shd w:val="clear" w:color="auto" w:fill="auto"/>
          </w:tcPr>
          <w:p w14:paraId="60E5B693" w14:textId="77777777" w:rsidR="00CE513C" w:rsidRPr="000852E9" w:rsidRDefault="003F45E2" w:rsidP="00CE513C">
            <w:pPr>
              <w:pStyle w:val="TableText"/>
              <w:ind w:left="340" w:hanging="340"/>
            </w:pPr>
            <w:r w:rsidRPr="000852E9">
              <w:t>(a)</w:t>
            </w:r>
            <w:r w:rsidR="00CE513C" w:rsidRPr="000852E9">
              <w:tab/>
            </w:r>
            <w:r w:rsidRPr="000852E9">
              <w:t>means any device, character, graphic or electronic display, whether temporary or permanent, that is visible from beyond the site boundary, for the purposes of—</w:t>
            </w:r>
          </w:p>
          <w:p w14:paraId="679A1F3C" w14:textId="77777777" w:rsidR="00CE513C" w:rsidRPr="000852E9" w:rsidRDefault="003F45E2" w:rsidP="00CE513C">
            <w:pPr>
              <w:pStyle w:val="TableText"/>
              <w:spacing w:before="0"/>
              <w:ind w:left="680" w:hanging="340"/>
              <w:rPr>
                <w:rStyle w:val="Hyperlink"/>
                <w:rFonts w:asciiTheme="minorHAnsi" w:hAnsiTheme="minorHAnsi"/>
                <w:szCs w:val="18"/>
              </w:rPr>
            </w:pPr>
            <w:r w:rsidRPr="000852E9">
              <w:t>(</w:t>
            </w:r>
            <w:proofErr w:type="spellStart"/>
            <w:r w:rsidRPr="000852E9">
              <w:t>i</w:t>
            </w:r>
            <w:proofErr w:type="spellEnd"/>
            <w:r w:rsidRPr="000852E9">
              <w:t>)</w:t>
            </w:r>
            <w:r w:rsidR="00CE513C" w:rsidRPr="000852E9">
              <w:tab/>
            </w:r>
            <w:r w:rsidRPr="000852E9">
              <w:t xml:space="preserve">identification of and provision of information about any activity, </w:t>
            </w:r>
            <w:hyperlink w:anchor="site" w:history="1">
              <w:r w:rsidRPr="000852E9">
                <w:rPr>
                  <w:rStyle w:val="Hyperlink"/>
                  <w:rFonts w:asciiTheme="minorHAnsi" w:hAnsiTheme="minorHAnsi"/>
                  <w:szCs w:val="18"/>
                </w:rPr>
                <w:t>site</w:t>
              </w:r>
            </w:hyperlink>
            <w:r w:rsidRPr="000852E9">
              <w:t xml:space="preserve"> or </w:t>
            </w:r>
            <w:hyperlink w:anchor="structure" w:history="1">
              <w:r w:rsidRPr="000852E9">
                <w:rPr>
                  <w:rStyle w:val="Hyperlink"/>
                  <w:rFonts w:asciiTheme="minorHAnsi" w:hAnsiTheme="minorHAnsi"/>
                  <w:szCs w:val="18"/>
                </w:rPr>
                <w:t>structure</w:t>
              </w:r>
            </w:hyperlink>
            <w:r w:rsidRPr="000852E9">
              <w:rPr>
                <w:rStyle w:val="Hyperlink"/>
                <w:rFonts w:asciiTheme="minorHAnsi" w:hAnsiTheme="minorHAnsi"/>
                <w:szCs w:val="18"/>
              </w:rPr>
              <w:t>:</w:t>
            </w:r>
          </w:p>
          <w:p w14:paraId="1EAD27FA" w14:textId="77777777" w:rsidR="00CE513C" w:rsidRPr="000852E9" w:rsidRDefault="003F45E2" w:rsidP="00CE513C">
            <w:pPr>
              <w:pStyle w:val="TableText"/>
              <w:spacing w:before="0"/>
              <w:ind w:left="680" w:hanging="340"/>
            </w:pPr>
            <w:r w:rsidRPr="000852E9">
              <w:t>(ii)</w:t>
            </w:r>
            <w:r w:rsidR="00CE513C" w:rsidRPr="000852E9">
              <w:tab/>
            </w:r>
            <w:r w:rsidRPr="000852E9">
              <w:t>providing directions:</w:t>
            </w:r>
          </w:p>
          <w:p w14:paraId="73E359DD" w14:textId="77777777" w:rsidR="003F45E2" w:rsidRPr="000852E9" w:rsidRDefault="003F45E2" w:rsidP="00CE513C">
            <w:pPr>
              <w:pStyle w:val="TableText"/>
              <w:spacing w:before="0"/>
              <w:ind w:left="680" w:hanging="340"/>
            </w:pPr>
            <w:r w:rsidRPr="000852E9">
              <w:t>(iii)</w:t>
            </w:r>
            <w:r w:rsidR="00CE513C" w:rsidRPr="000852E9">
              <w:tab/>
            </w:r>
            <w:r w:rsidRPr="000852E9">
              <w:t>promoting goods, services or forthcoming events; and</w:t>
            </w:r>
          </w:p>
          <w:p w14:paraId="73FB6E64" w14:textId="77777777" w:rsidR="003F45E2" w:rsidRPr="000852E9" w:rsidRDefault="00CE513C" w:rsidP="00CE513C">
            <w:pPr>
              <w:pStyle w:val="TableText"/>
              <w:ind w:left="340" w:hanging="340"/>
            </w:pPr>
            <w:r w:rsidRPr="000852E9">
              <w:t>(b)</w:t>
            </w:r>
            <w:r w:rsidRPr="000852E9">
              <w:tab/>
            </w:r>
            <w:r w:rsidR="003F45E2" w:rsidRPr="000852E9">
              <w:t>includes the frame, supporting device and any associated ancillary equipment whose principal function is to support the message or notice; and</w:t>
            </w:r>
          </w:p>
          <w:p w14:paraId="0FC6DCF4" w14:textId="77777777" w:rsidR="003F45E2" w:rsidRPr="000852E9" w:rsidRDefault="003F45E2" w:rsidP="00CE513C">
            <w:pPr>
              <w:pStyle w:val="TableText"/>
              <w:spacing w:before="0"/>
              <w:ind w:left="340" w:hanging="340"/>
            </w:pPr>
            <w:r w:rsidRPr="000852E9">
              <w:t xml:space="preserve">(c) </w:t>
            </w:r>
            <w:r w:rsidR="00CE513C" w:rsidRPr="000852E9">
              <w:tab/>
            </w:r>
            <w:r w:rsidRPr="000852E9">
              <w:t xml:space="preserve">may be two- or three-dimensional, and manufactured, painted, written, printed, carved, embossed, inflated, projected onto, or fixed or attached to, any </w:t>
            </w:r>
            <w:hyperlink w:anchor="structure" w:history="1">
              <w:r w:rsidRPr="000852E9">
                <w:rPr>
                  <w:rStyle w:val="Hyperlink"/>
                  <w:rFonts w:asciiTheme="minorHAnsi" w:hAnsiTheme="minorHAnsi"/>
                  <w:szCs w:val="18"/>
                </w:rPr>
                <w:t>structure</w:t>
              </w:r>
            </w:hyperlink>
            <w:r w:rsidRPr="000852E9">
              <w:t xml:space="preserve"> or natural</w:t>
            </w:r>
            <w:r w:rsidR="0008272E">
              <w:t xml:space="preserve"> </w:t>
            </w:r>
            <w:r w:rsidRPr="000852E9">
              <w:t xml:space="preserve">object; and </w:t>
            </w:r>
          </w:p>
          <w:p w14:paraId="5B174266" w14:textId="77777777" w:rsidR="003F45E2" w:rsidRPr="000852E9" w:rsidRDefault="003F45E2" w:rsidP="00CE513C">
            <w:pPr>
              <w:pStyle w:val="TableText"/>
              <w:spacing w:before="0"/>
              <w:ind w:left="340" w:hanging="340"/>
            </w:pPr>
            <w:r w:rsidRPr="000852E9">
              <w:t xml:space="preserve">(d) </w:t>
            </w:r>
            <w:r w:rsidR="00CE513C" w:rsidRPr="000852E9">
              <w:tab/>
            </w:r>
            <w:proofErr w:type="gramStart"/>
            <w:r w:rsidRPr="000852E9">
              <w:t>may</w:t>
            </w:r>
            <w:proofErr w:type="gramEnd"/>
            <w:r w:rsidRPr="000852E9">
              <w:t xml:space="preserve"> be illuminated by an internal or external</w:t>
            </w:r>
            <w:r w:rsidR="0008272E">
              <w:t xml:space="preserve"> </w:t>
            </w:r>
            <w:r w:rsidRPr="000852E9">
              <w:t xml:space="preserve">light source. </w:t>
            </w:r>
          </w:p>
        </w:tc>
      </w:tr>
      <w:tr w:rsidR="003F45E2" w:rsidRPr="000852E9" w14:paraId="76EC5EB1" w14:textId="77777777" w:rsidTr="007C5473">
        <w:tc>
          <w:tcPr>
            <w:tcW w:w="1132" w:type="pct"/>
            <w:shd w:val="clear" w:color="auto" w:fill="auto"/>
          </w:tcPr>
          <w:p w14:paraId="110E67C1" w14:textId="77777777" w:rsidR="003F45E2" w:rsidRPr="000852E9" w:rsidRDefault="003F45E2" w:rsidP="00D20500">
            <w:pPr>
              <w:pStyle w:val="TableText"/>
            </w:pPr>
            <w:bookmarkStart w:id="52" w:name="site"/>
            <w:r w:rsidRPr="000852E9">
              <w:t>site</w:t>
            </w:r>
            <w:bookmarkEnd w:id="52"/>
          </w:p>
        </w:tc>
        <w:tc>
          <w:tcPr>
            <w:tcW w:w="3868" w:type="pct"/>
            <w:shd w:val="clear" w:color="auto" w:fill="auto"/>
          </w:tcPr>
          <w:p w14:paraId="70AF0DA9" w14:textId="77777777" w:rsidR="003F45E2" w:rsidRPr="000852E9" w:rsidRDefault="003F45E2" w:rsidP="00D20500">
            <w:pPr>
              <w:pStyle w:val="TableText"/>
            </w:pPr>
            <w:r w:rsidRPr="000852E9">
              <w:t>means:</w:t>
            </w:r>
          </w:p>
          <w:p w14:paraId="06ABEF3B" w14:textId="77777777" w:rsidR="003F45E2" w:rsidRPr="000852E9" w:rsidRDefault="003F45E2" w:rsidP="00D428C7">
            <w:pPr>
              <w:pStyle w:val="TableText"/>
              <w:numPr>
                <w:ilvl w:val="0"/>
                <w:numId w:val="121"/>
              </w:numPr>
              <w:spacing w:before="0"/>
              <w:ind w:left="340" w:hanging="340"/>
            </w:pPr>
            <w:r w:rsidRPr="000852E9">
              <w:t xml:space="preserve">an area of </w:t>
            </w:r>
            <w:hyperlink w:anchor="land" w:history="1">
              <w:r w:rsidRPr="000852E9">
                <w:rPr>
                  <w:rStyle w:val="Hyperlink"/>
                  <w:rFonts w:asciiTheme="minorHAnsi" w:hAnsiTheme="minorHAnsi"/>
                  <w:szCs w:val="18"/>
                </w:rPr>
                <w:t>land</w:t>
              </w:r>
            </w:hyperlink>
            <w:r w:rsidRPr="000852E9">
              <w:t xml:space="preserve"> comprised in a single computer freehold register (record of title as per Land Transfer Act 2017); or</w:t>
            </w:r>
          </w:p>
          <w:p w14:paraId="0D054E07" w14:textId="77777777" w:rsidR="003F45E2" w:rsidRPr="000852E9" w:rsidRDefault="003F45E2" w:rsidP="00D428C7">
            <w:pPr>
              <w:pStyle w:val="TableText"/>
              <w:numPr>
                <w:ilvl w:val="0"/>
                <w:numId w:val="121"/>
              </w:numPr>
              <w:spacing w:before="0"/>
              <w:ind w:left="340" w:hanging="340"/>
            </w:pPr>
            <w:r w:rsidRPr="000852E9">
              <w:t xml:space="preserve">an area of </w:t>
            </w:r>
            <w:hyperlink w:anchor="land" w:history="1">
              <w:r w:rsidRPr="000852E9">
                <w:rPr>
                  <w:rStyle w:val="Hyperlink"/>
                  <w:rFonts w:asciiTheme="minorHAnsi" w:hAnsiTheme="minorHAnsi"/>
                  <w:szCs w:val="18"/>
                </w:rPr>
                <w:t>land</w:t>
              </w:r>
            </w:hyperlink>
            <w:r w:rsidRPr="000852E9">
              <w:t xml:space="preserve"> which comprises two or more adjoining legally defined </w:t>
            </w:r>
            <w:hyperlink w:anchor="allotment" w:history="1">
              <w:r w:rsidRPr="000852E9">
                <w:rPr>
                  <w:rStyle w:val="Hyperlink"/>
                  <w:rFonts w:asciiTheme="minorHAnsi" w:hAnsiTheme="minorHAnsi"/>
                  <w:szCs w:val="18"/>
                </w:rPr>
                <w:t>allotments</w:t>
              </w:r>
            </w:hyperlink>
            <w:r w:rsidRPr="000852E9">
              <w:t xml:space="preserve"> in such a way that the </w:t>
            </w:r>
            <w:hyperlink w:anchor="allotment" w:history="1">
              <w:r w:rsidRPr="000852E9">
                <w:rPr>
                  <w:rStyle w:val="Hyperlink"/>
                  <w:rFonts w:asciiTheme="minorHAnsi" w:hAnsiTheme="minorHAnsi"/>
                  <w:szCs w:val="18"/>
                </w:rPr>
                <w:t>allotments</w:t>
              </w:r>
            </w:hyperlink>
            <w:r w:rsidRPr="000852E9">
              <w:t xml:space="preserve"> cannot be administered separately without the prior consent of the council; or</w:t>
            </w:r>
          </w:p>
          <w:p w14:paraId="1F8F20BC" w14:textId="77777777" w:rsidR="003F45E2" w:rsidRPr="000852E9" w:rsidRDefault="003F45E2" w:rsidP="00D428C7">
            <w:pPr>
              <w:pStyle w:val="TableText"/>
              <w:numPr>
                <w:ilvl w:val="0"/>
                <w:numId w:val="121"/>
              </w:numPr>
              <w:spacing w:before="0"/>
              <w:ind w:left="340" w:hanging="340"/>
            </w:pPr>
            <w:r w:rsidRPr="000852E9">
              <w:t xml:space="preserve">the </w:t>
            </w:r>
            <w:hyperlink w:anchor="land" w:history="1">
              <w:r w:rsidRPr="000852E9">
                <w:rPr>
                  <w:rStyle w:val="Hyperlink"/>
                  <w:rFonts w:asciiTheme="minorHAnsi" w:hAnsiTheme="minorHAnsi"/>
                  <w:szCs w:val="18"/>
                </w:rPr>
                <w:t>land</w:t>
              </w:r>
            </w:hyperlink>
            <w:r w:rsidRPr="000852E9">
              <w:t xml:space="preserve"> comprised in a single </w:t>
            </w:r>
            <w:hyperlink w:anchor="allotment" w:history="1">
              <w:r w:rsidRPr="000852E9">
                <w:rPr>
                  <w:rStyle w:val="Hyperlink"/>
                  <w:rFonts w:asciiTheme="minorHAnsi" w:hAnsiTheme="minorHAnsi"/>
                  <w:szCs w:val="18"/>
                </w:rPr>
                <w:t>allotment</w:t>
              </w:r>
            </w:hyperlink>
            <w:r w:rsidRPr="000852E9">
              <w:t xml:space="preserve"> or balance area on an approved survey plan of </w:t>
            </w:r>
            <w:hyperlink w:anchor="subdivision" w:history="1">
              <w:r w:rsidRPr="000852E9">
                <w:rPr>
                  <w:rStyle w:val="Hyperlink"/>
                  <w:rFonts w:asciiTheme="minorHAnsi" w:hAnsiTheme="minorHAnsi"/>
                  <w:szCs w:val="18"/>
                </w:rPr>
                <w:t>subdivision</w:t>
              </w:r>
            </w:hyperlink>
            <w:r w:rsidRPr="000852E9">
              <w:t xml:space="preserve"> for which a separate computer freehold register could be issued without further consent of the Council; or</w:t>
            </w:r>
          </w:p>
          <w:p w14:paraId="50E79CFE" w14:textId="77777777" w:rsidR="003F45E2" w:rsidRPr="000852E9" w:rsidRDefault="003F45E2" w:rsidP="00D428C7">
            <w:pPr>
              <w:pStyle w:val="TableText"/>
              <w:numPr>
                <w:ilvl w:val="0"/>
                <w:numId w:val="121"/>
              </w:numPr>
              <w:spacing w:before="0"/>
              <w:ind w:left="340" w:hanging="340"/>
            </w:pPr>
            <w:r w:rsidRPr="000852E9">
              <w:t xml:space="preserve">in the case of </w:t>
            </w:r>
            <w:hyperlink w:anchor="land" w:history="1">
              <w:r w:rsidRPr="000852E9">
                <w:rPr>
                  <w:rStyle w:val="Hyperlink"/>
                  <w:rFonts w:asciiTheme="minorHAnsi" w:hAnsiTheme="minorHAnsi"/>
                  <w:szCs w:val="18"/>
                </w:rPr>
                <w:t>land</w:t>
              </w:r>
            </w:hyperlink>
            <w:r w:rsidRPr="000852E9">
              <w:t xml:space="preserve"> subdivided under the Unit Title Act 1972 or the cross lease system, a site</w:t>
            </w:r>
            <w:r w:rsidR="0008272E">
              <w:t xml:space="preserve"> </w:t>
            </w:r>
            <w:r w:rsidRPr="000852E9">
              <w:t>is deemed to be the whole of the land subject to the unit development or cross lease; or</w:t>
            </w:r>
          </w:p>
          <w:p w14:paraId="607EAE2A" w14:textId="77777777" w:rsidR="003F45E2" w:rsidRPr="000852E9" w:rsidRDefault="003F45E2" w:rsidP="00D428C7">
            <w:pPr>
              <w:pStyle w:val="TableText"/>
              <w:numPr>
                <w:ilvl w:val="0"/>
                <w:numId w:val="121"/>
              </w:numPr>
              <w:spacing w:before="0"/>
              <w:ind w:left="340" w:hanging="340"/>
            </w:pPr>
            <w:proofErr w:type="gramStart"/>
            <w:r w:rsidRPr="000852E9">
              <w:t>an</w:t>
            </w:r>
            <w:proofErr w:type="gramEnd"/>
            <w:r w:rsidRPr="000852E9">
              <w:t xml:space="preserve"> area of adjacent </w:t>
            </w:r>
            <w:hyperlink w:anchor="land" w:history="1">
              <w:r w:rsidRPr="000852E9">
                <w:rPr>
                  <w:rStyle w:val="Hyperlink"/>
                  <w:rFonts w:asciiTheme="minorHAnsi" w:hAnsiTheme="minorHAnsi"/>
                  <w:szCs w:val="18"/>
                </w:rPr>
                <w:t>land</w:t>
              </w:r>
            </w:hyperlink>
            <w:r w:rsidRPr="000852E9">
              <w:t xml:space="preserve"> comprised in</w:t>
            </w:r>
            <w:r w:rsidR="0008272E">
              <w:t xml:space="preserve"> </w:t>
            </w:r>
            <w:r w:rsidRPr="000852E9">
              <w:t>two or more computer freehold registers where an activity is occurring or proposed .</w:t>
            </w:r>
          </w:p>
        </w:tc>
      </w:tr>
      <w:tr w:rsidR="003F45E2" w:rsidRPr="000852E9" w14:paraId="2FE65490" w14:textId="77777777" w:rsidTr="007C5473">
        <w:tc>
          <w:tcPr>
            <w:tcW w:w="1132" w:type="pct"/>
            <w:shd w:val="clear" w:color="auto" w:fill="auto"/>
          </w:tcPr>
          <w:p w14:paraId="64F9998B" w14:textId="77777777" w:rsidR="003F45E2" w:rsidRPr="000852E9" w:rsidRDefault="003F45E2" w:rsidP="001F0E9E">
            <w:pPr>
              <w:pStyle w:val="TableText"/>
            </w:pPr>
            <w:r w:rsidRPr="000852E9">
              <w:t>small scale renewable electricity generation</w:t>
            </w:r>
          </w:p>
        </w:tc>
        <w:tc>
          <w:tcPr>
            <w:tcW w:w="3868" w:type="pct"/>
            <w:shd w:val="clear" w:color="auto" w:fill="auto"/>
          </w:tcPr>
          <w:p w14:paraId="56846367" w14:textId="77777777" w:rsidR="003F45E2" w:rsidRPr="000852E9" w:rsidRDefault="003F45E2" w:rsidP="001F0E9E">
            <w:pPr>
              <w:pStyle w:val="TableText"/>
              <w:rPr>
                <w:rFonts w:cs="ACaslon Regular"/>
              </w:rPr>
            </w:pPr>
            <w:proofErr w:type="gramStart"/>
            <w:r w:rsidRPr="000852E9">
              <w:rPr>
                <w:rFonts w:cs="ACaslon Regular"/>
              </w:rPr>
              <w:t>means</w:t>
            </w:r>
            <w:proofErr w:type="gramEnd"/>
            <w:r w:rsidRPr="000852E9">
              <w:rPr>
                <w:rFonts w:cs="ACaslon Regular"/>
              </w:rPr>
              <w:t xml:space="preserve"> renewable electricity generation which does not exceed a power rating of 20kW.</w:t>
            </w:r>
          </w:p>
        </w:tc>
      </w:tr>
      <w:tr w:rsidR="003F45E2" w:rsidRPr="000852E9" w14:paraId="340EF3D7" w14:textId="77777777" w:rsidTr="007C5473">
        <w:tc>
          <w:tcPr>
            <w:tcW w:w="1132" w:type="pct"/>
            <w:shd w:val="clear" w:color="auto" w:fill="auto"/>
          </w:tcPr>
          <w:p w14:paraId="3246F29A" w14:textId="77777777" w:rsidR="003F45E2" w:rsidRPr="000852E9" w:rsidRDefault="003F45E2" w:rsidP="001F0E9E">
            <w:pPr>
              <w:pStyle w:val="TableText"/>
            </w:pPr>
            <w:r w:rsidRPr="000852E9">
              <w:t xml:space="preserve">special audible characteristic </w:t>
            </w:r>
          </w:p>
        </w:tc>
        <w:tc>
          <w:tcPr>
            <w:tcW w:w="3868" w:type="pct"/>
            <w:shd w:val="clear" w:color="auto" w:fill="auto"/>
          </w:tcPr>
          <w:p w14:paraId="66D5D310" w14:textId="77777777" w:rsidR="003F45E2" w:rsidRPr="000852E9" w:rsidRDefault="003F45E2" w:rsidP="001F0E9E">
            <w:pPr>
              <w:pStyle w:val="TableText"/>
            </w:pPr>
            <w:proofErr w:type="gramStart"/>
            <w:r w:rsidRPr="000852E9">
              <w:t>means</w:t>
            </w:r>
            <w:proofErr w:type="gramEnd"/>
            <w:r w:rsidRPr="000852E9">
              <w:t xml:space="preserve"> sound that has a distinctive characteristic such as tonality or impulsiveness which affects its subjective acceptability.</w:t>
            </w:r>
          </w:p>
        </w:tc>
      </w:tr>
      <w:tr w:rsidR="003F45E2" w:rsidRPr="000852E9" w14:paraId="32C6588D" w14:textId="77777777" w:rsidTr="007C5473">
        <w:tc>
          <w:tcPr>
            <w:tcW w:w="1132" w:type="pct"/>
            <w:shd w:val="clear" w:color="auto" w:fill="auto"/>
          </w:tcPr>
          <w:p w14:paraId="3CAD4F94" w14:textId="77777777" w:rsidR="003F45E2" w:rsidRPr="000852E9" w:rsidRDefault="003F45E2" w:rsidP="001F0E9E">
            <w:pPr>
              <w:pStyle w:val="TableText"/>
            </w:pPr>
            <w:bookmarkStart w:id="53" w:name="stormwater"/>
            <w:proofErr w:type="spellStart"/>
            <w:r w:rsidRPr="000852E9">
              <w:t>stormwater</w:t>
            </w:r>
            <w:bookmarkEnd w:id="53"/>
            <w:proofErr w:type="spellEnd"/>
          </w:p>
        </w:tc>
        <w:tc>
          <w:tcPr>
            <w:tcW w:w="3868" w:type="pct"/>
            <w:shd w:val="clear" w:color="auto" w:fill="auto"/>
          </w:tcPr>
          <w:p w14:paraId="5FD2BDC0" w14:textId="77777777" w:rsidR="003F45E2" w:rsidRPr="000852E9" w:rsidRDefault="003F45E2" w:rsidP="001F0E9E">
            <w:pPr>
              <w:pStyle w:val="TableText"/>
            </w:pPr>
            <w:proofErr w:type="gramStart"/>
            <w:r w:rsidRPr="000852E9">
              <w:t>means</w:t>
            </w:r>
            <w:proofErr w:type="gramEnd"/>
            <w:r w:rsidRPr="000852E9">
              <w:t xml:space="preserve"> water from natural precipitation (including any contaminants it contains) that flows over land or </w:t>
            </w:r>
            <w:hyperlink w:anchor="structure" w:history="1">
              <w:r w:rsidRPr="000852E9">
                <w:rPr>
                  <w:rStyle w:val="Hyperlink"/>
                  <w:rFonts w:asciiTheme="minorHAnsi" w:hAnsiTheme="minorHAnsi"/>
                  <w:szCs w:val="18"/>
                </w:rPr>
                <w:t>structures</w:t>
              </w:r>
            </w:hyperlink>
            <w:r w:rsidRPr="000852E9">
              <w:t xml:space="preserve"> (including in a network), to a </w:t>
            </w:r>
            <w:hyperlink w:anchor="waterbody" w:history="1">
              <w:r w:rsidRPr="000852E9">
                <w:rPr>
                  <w:rStyle w:val="Hyperlink"/>
                  <w:rFonts w:asciiTheme="minorHAnsi" w:hAnsiTheme="minorHAnsi"/>
                  <w:szCs w:val="18"/>
                </w:rPr>
                <w:t>waterbody</w:t>
              </w:r>
            </w:hyperlink>
            <w:r w:rsidRPr="000852E9">
              <w:t xml:space="preserve"> or the </w:t>
            </w:r>
            <w:hyperlink w:anchor="cma" w:history="1">
              <w:r w:rsidRPr="000852E9">
                <w:rPr>
                  <w:rStyle w:val="Hyperlink"/>
                  <w:rFonts w:asciiTheme="minorHAnsi" w:hAnsiTheme="minorHAnsi"/>
                  <w:szCs w:val="18"/>
                </w:rPr>
                <w:t>coastal marine area</w:t>
              </w:r>
            </w:hyperlink>
            <w:r w:rsidRPr="000852E9">
              <w:t>.</w:t>
            </w:r>
          </w:p>
        </w:tc>
      </w:tr>
      <w:tr w:rsidR="003F45E2" w:rsidRPr="000852E9" w14:paraId="63B659E3" w14:textId="77777777" w:rsidTr="007C5473">
        <w:tc>
          <w:tcPr>
            <w:tcW w:w="1132" w:type="pct"/>
            <w:shd w:val="clear" w:color="auto" w:fill="auto"/>
          </w:tcPr>
          <w:p w14:paraId="7E3FDEFA" w14:textId="77777777" w:rsidR="003F45E2" w:rsidRPr="000852E9" w:rsidRDefault="003F45E2" w:rsidP="001F0E9E">
            <w:pPr>
              <w:pStyle w:val="TableText"/>
            </w:pPr>
            <w:bookmarkStart w:id="54" w:name="structure"/>
            <w:r w:rsidRPr="000852E9">
              <w:lastRenderedPageBreak/>
              <w:t>structure</w:t>
            </w:r>
            <w:bookmarkEnd w:id="54"/>
          </w:p>
        </w:tc>
        <w:tc>
          <w:tcPr>
            <w:tcW w:w="3868" w:type="pct"/>
            <w:shd w:val="clear" w:color="auto" w:fill="auto"/>
          </w:tcPr>
          <w:p w14:paraId="735A2124" w14:textId="77777777" w:rsidR="003F45E2" w:rsidRPr="000852E9" w:rsidRDefault="003F45E2" w:rsidP="00EE5213">
            <w:pPr>
              <w:pStyle w:val="TableText"/>
            </w:pPr>
            <w:r w:rsidRPr="000852E9">
              <w:t xml:space="preserve">means any </w:t>
            </w:r>
            <w:hyperlink w:anchor="building" w:history="1">
              <w:r w:rsidRPr="000852E9">
                <w:rPr>
                  <w:rStyle w:val="Hyperlink"/>
                  <w:rFonts w:asciiTheme="minorHAnsi" w:hAnsiTheme="minorHAnsi"/>
                  <w:szCs w:val="18"/>
                </w:rPr>
                <w:t>building</w:t>
              </w:r>
            </w:hyperlink>
            <w:r w:rsidRPr="000852E9">
              <w:t xml:space="preserve">, equipment, device or other facility made by people and which is fixed to or located on land; and includes any </w:t>
            </w:r>
            <w:hyperlink w:anchor="raft" w:history="1">
              <w:r w:rsidRPr="000852E9">
                <w:rPr>
                  <w:rStyle w:val="Hyperlink"/>
                  <w:rFonts w:asciiTheme="minorHAnsi" w:hAnsiTheme="minorHAnsi"/>
                  <w:szCs w:val="18"/>
                </w:rPr>
                <w:t>raft</w:t>
              </w:r>
            </w:hyperlink>
            <w:r w:rsidRPr="000852E9">
              <w:t xml:space="preserve">, but excludes motorised vehicles that can be moved under their own power </w:t>
            </w:r>
          </w:p>
        </w:tc>
      </w:tr>
      <w:tr w:rsidR="003F45E2" w:rsidRPr="000852E9" w14:paraId="33B39A5B" w14:textId="77777777" w:rsidTr="007C5473">
        <w:tc>
          <w:tcPr>
            <w:tcW w:w="1132" w:type="pct"/>
            <w:shd w:val="clear" w:color="auto" w:fill="auto"/>
          </w:tcPr>
          <w:p w14:paraId="65A34463" w14:textId="77777777" w:rsidR="003F45E2" w:rsidRPr="000852E9" w:rsidRDefault="003F45E2" w:rsidP="001F0E9E">
            <w:pPr>
              <w:pStyle w:val="TableText"/>
            </w:pPr>
            <w:bookmarkStart w:id="55" w:name="subdivision"/>
            <w:r w:rsidRPr="000852E9">
              <w:t>subdivision</w:t>
            </w:r>
            <w:bookmarkEnd w:id="55"/>
          </w:p>
        </w:tc>
        <w:tc>
          <w:tcPr>
            <w:tcW w:w="3868" w:type="pct"/>
            <w:shd w:val="clear" w:color="auto" w:fill="auto"/>
          </w:tcPr>
          <w:p w14:paraId="43836B86" w14:textId="77777777" w:rsidR="003F45E2" w:rsidRPr="000852E9" w:rsidRDefault="003F45E2" w:rsidP="001F0E9E">
            <w:pPr>
              <w:pStyle w:val="TableText"/>
            </w:pPr>
            <w:r w:rsidRPr="000852E9">
              <w:t>has the same meaning as “subdivision of land” in section 218 of the RMA (as set out in the box below)</w:t>
            </w:r>
          </w:p>
          <w:p w14:paraId="23C0BA30" w14:textId="77777777" w:rsidR="003F45E2" w:rsidRPr="000852E9" w:rsidRDefault="003F45E2" w:rsidP="001F0E9E">
            <w:pPr>
              <w:pStyle w:val="TableText"/>
              <w:spacing w:after="120"/>
            </w:pPr>
            <w:r w:rsidRPr="000852E9">
              <w:rPr>
                <w:noProof/>
              </w:rPr>
              <mc:AlternateContent>
                <mc:Choice Requires="wps">
                  <w:drawing>
                    <wp:inline distT="0" distB="0" distL="0" distR="0" wp14:anchorId="0B34E162" wp14:editId="06B72028">
                      <wp:extent cx="4170045" cy="1404620"/>
                      <wp:effectExtent l="0" t="0" r="20955" b="13970"/>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62BCD682" w14:textId="77777777" w:rsidR="00013C98" w:rsidRDefault="00013C98" w:rsidP="001F0E9E">
                                  <w:pPr>
                                    <w:pStyle w:val="TableText"/>
                                  </w:pPr>
                                  <w:proofErr w:type="gramStart"/>
                                  <w:r>
                                    <w:t>means</w:t>
                                  </w:r>
                                  <w:proofErr w:type="gramEnd"/>
                                  <w:r>
                                    <w:t>—</w:t>
                                  </w:r>
                                </w:p>
                                <w:p w14:paraId="017E1551" w14:textId="77777777" w:rsidR="00013C98" w:rsidRPr="003B36C8" w:rsidRDefault="00013C98" w:rsidP="001F0E9E">
                                  <w:pPr>
                                    <w:pStyle w:val="TableText"/>
                                    <w:spacing w:before="0"/>
                                    <w:ind w:left="340" w:hanging="340"/>
                                  </w:pPr>
                                  <w:r w:rsidRPr="003B36C8">
                                    <w:t>(a)</w:t>
                                  </w:r>
                                  <w:r>
                                    <w:tab/>
                                  </w:r>
                                  <w:proofErr w:type="gramStart"/>
                                  <w:r w:rsidRPr="003B36C8">
                                    <w:t>the</w:t>
                                  </w:r>
                                  <w:proofErr w:type="gramEnd"/>
                                  <w:r w:rsidRPr="003B36C8">
                                    <w:t xml:space="preserve"> division of an allotment—</w:t>
                                  </w:r>
                                </w:p>
                                <w:p w14:paraId="5D0480F7" w14:textId="77777777" w:rsidR="00013C98" w:rsidRPr="003B36C8" w:rsidRDefault="00013C98" w:rsidP="001F0E9E">
                                  <w:pPr>
                                    <w:pStyle w:val="TableText"/>
                                    <w:spacing w:before="0"/>
                                    <w:ind w:left="680" w:hanging="340"/>
                                  </w:pPr>
                                  <w:r w:rsidRPr="003B36C8">
                                    <w:t>(</w:t>
                                  </w:r>
                                  <w:proofErr w:type="spellStart"/>
                                  <w:r w:rsidRPr="003B36C8">
                                    <w:t>i</w:t>
                                  </w:r>
                                  <w:proofErr w:type="spellEnd"/>
                                  <w:r w:rsidRPr="003B36C8">
                                    <w:t xml:space="preserve">) </w:t>
                                  </w:r>
                                  <w:r>
                                    <w:tab/>
                                  </w:r>
                                  <w:proofErr w:type="gramStart"/>
                                  <w:r w:rsidRPr="003B36C8">
                                    <w:t>by</w:t>
                                  </w:r>
                                  <w:proofErr w:type="gramEnd"/>
                                  <w:r w:rsidRPr="003B36C8">
                                    <w:t xml:space="preserve"> an application to the Registrar-General of Land for the issue of a separate certificate of title for any part of the allotment; or</w:t>
                                  </w:r>
                                </w:p>
                                <w:p w14:paraId="10D47AF2" w14:textId="77777777" w:rsidR="00013C98" w:rsidRPr="003B36C8" w:rsidRDefault="00013C98" w:rsidP="001F0E9E">
                                  <w:pPr>
                                    <w:pStyle w:val="TableText"/>
                                    <w:spacing w:before="0"/>
                                    <w:ind w:left="680" w:hanging="340"/>
                                  </w:pPr>
                                  <w:r w:rsidRPr="003B36C8">
                                    <w:t xml:space="preserve">(ii) </w:t>
                                  </w:r>
                                  <w:r>
                                    <w:tab/>
                                  </w:r>
                                  <w:proofErr w:type="gramStart"/>
                                  <w:r w:rsidRPr="003B36C8">
                                    <w:t>by</w:t>
                                  </w:r>
                                  <w:proofErr w:type="gramEnd"/>
                                  <w:r w:rsidRPr="003B36C8">
                                    <w:t xml:space="preserve"> the disposition by way of sale or offer for sale of the fee simple to part of the allotment; or</w:t>
                                  </w:r>
                                </w:p>
                                <w:p w14:paraId="427D547B" w14:textId="77777777" w:rsidR="00013C98" w:rsidRPr="003B36C8" w:rsidRDefault="00013C98" w:rsidP="001F0E9E">
                                  <w:pPr>
                                    <w:pStyle w:val="TableText"/>
                                    <w:spacing w:before="0"/>
                                    <w:ind w:left="680" w:hanging="340"/>
                                  </w:pPr>
                                  <w:r w:rsidRPr="003B36C8">
                                    <w:t xml:space="preserve">(iii) </w:t>
                                  </w:r>
                                  <w:r>
                                    <w:tab/>
                                  </w:r>
                                  <w:proofErr w:type="gramStart"/>
                                  <w:r w:rsidRPr="003B36C8">
                                    <w:t>by</w:t>
                                  </w:r>
                                  <w:proofErr w:type="gramEnd"/>
                                  <w:r w:rsidRPr="003B36C8">
                                    <w:t xml:space="preserve"> a lease of part of the allotment which, including renewals, is or could be for a term of more than 35 years; or</w:t>
                                  </w:r>
                                </w:p>
                                <w:p w14:paraId="5D1EBFDC" w14:textId="77777777" w:rsidR="00013C98" w:rsidRPr="003B36C8" w:rsidRDefault="00013C98" w:rsidP="001F0E9E">
                                  <w:pPr>
                                    <w:pStyle w:val="TableText"/>
                                    <w:spacing w:before="0"/>
                                    <w:ind w:left="680" w:hanging="340"/>
                                  </w:pPr>
                                  <w:r w:rsidRPr="003B36C8">
                                    <w:t xml:space="preserve">(iv) </w:t>
                                  </w:r>
                                  <w:r>
                                    <w:tab/>
                                  </w:r>
                                  <w:proofErr w:type="gramStart"/>
                                  <w:r w:rsidRPr="003B36C8">
                                    <w:t>by</w:t>
                                  </w:r>
                                  <w:proofErr w:type="gramEnd"/>
                                  <w:r w:rsidRPr="003B36C8">
                                    <w:t xml:space="preserve"> the grant of a company lease or cross lease in respect of any part of the allotment; or</w:t>
                                  </w:r>
                                </w:p>
                                <w:p w14:paraId="7FB33834" w14:textId="77777777" w:rsidR="00013C98" w:rsidRPr="003B36C8" w:rsidRDefault="00013C98" w:rsidP="001F0E9E">
                                  <w:pPr>
                                    <w:pStyle w:val="TableText"/>
                                    <w:spacing w:before="0"/>
                                    <w:ind w:left="680" w:hanging="340"/>
                                  </w:pPr>
                                  <w:r w:rsidRPr="003B36C8">
                                    <w:t xml:space="preserve">(v) </w:t>
                                  </w:r>
                                  <w:r>
                                    <w:tab/>
                                  </w:r>
                                  <w:proofErr w:type="gramStart"/>
                                  <w:r w:rsidRPr="003B36C8">
                                    <w:t>by</w:t>
                                  </w:r>
                                  <w:proofErr w:type="gramEnd"/>
                                  <w:r w:rsidRPr="003B36C8">
                                    <w:t xml:space="preserve"> the deposit of a unit plan, or an application to the Registrar-General of Land for the issue of a separate certificate of title for any part of a unit on a unit plan; or</w:t>
                                  </w:r>
                                </w:p>
                                <w:p w14:paraId="19802891" w14:textId="77777777" w:rsidR="00013C98" w:rsidRPr="001A3636" w:rsidRDefault="00013C98" w:rsidP="001F0E9E">
                                  <w:pPr>
                                    <w:pStyle w:val="TableText"/>
                                    <w:spacing w:before="0"/>
                                    <w:ind w:left="340" w:hanging="340"/>
                                  </w:pPr>
                                  <w:r w:rsidRPr="003B36C8">
                                    <w:t xml:space="preserve">(b) </w:t>
                                  </w:r>
                                  <w:r>
                                    <w:tab/>
                                  </w:r>
                                  <w:proofErr w:type="gramStart"/>
                                  <w:r w:rsidRPr="003B36C8">
                                    <w:t>an</w:t>
                                  </w:r>
                                  <w:proofErr w:type="gramEnd"/>
                                  <w:r w:rsidRPr="003B36C8">
                                    <w:t xml:space="preserve"> application to the Registrar-General of Land for the issue of a separate certificate of title in circumstances where the issue of that certificate of tit</w:t>
                                  </w:r>
                                  <w:r>
                                    <w:t>le is prohibited by section 226</w:t>
                                  </w:r>
                                </w:p>
                              </w:txbxContent>
                            </wps:txbx>
                            <wps:bodyPr rot="0" vert="horz" wrap="square" lIns="91440" tIns="45720" rIns="91440" bIns="45720" anchor="t" anchorCtr="0">
                              <a:spAutoFit/>
                            </wps:bodyPr>
                          </wps:wsp>
                        </a:graphicData>
                      </a:graphic>
                    </wp:inline>
                  </w:drawing>
                </mc:Choice>
                <mc:Fallback>
                  <w:pict>
                    <v:shape id="_x0000_s1060"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ylKAIAAE8EAAAOAAAAZHJzL2Uyb0RvYy54bWysVNuO0zAQfUfiHyy/0yQl3UvUdLV0KUJa&#10;LtIuHzBxnMbCN2y3yfL1O3baUi3wgsiD5cv4+Mw5M1nejEqSPXdeGF3TYpZTwjUzrdDbmn573Ly5&#10;osQH0C1Io3lNn7inN6vXr5aDrfjc9Ea23BEE0b4abE37EGyVZZ71XIGfGcs1HnbGKQi4dNusdTAg&#10;upLZPM8vssG41jrDuPe4ezcd0lXC7zrOwpeu8zwQWVPkFtLo0tjEMVstodo6sL1gBxrwDywUCI2P&#10;nqDuIADZOfEblBLMGW+6MGNGZabrBOMpB8ymyF9k89CD5SkXFMfbk0z+/8Gyz/uvjoi2pqgmJRoU&#10;mvTIx0DemZHMoz6D9RWGPVgMDCNuo88pV2/vDfvuiTbrHvSW3zpnhp5Di/yKeDM7uzrh+AjSDJ9M&#10;i8/ALpgENHZORfFQDoLoyOPp5E2kwnCzLC7zvFxQwvCsKPPyYp7cy6A6XrfOhw/cKBInNXVofoKH&#10;/b0PkQ5Ux5D4mjdStBshZVq4bbOWjuwBC2WTvpTBizCpyVDT68V8MSnwV4g8fX+CUCJgxUuhanp1&#10;CoIq6vZet6keAwg5zZGy1Acho3aTimFsxuTZ2/JoUGPaJ5TWmanCsSNx0hv3k5IBq7um/scOHKdE&#10;ftRoz3VRlrEd0qJcXKKWxJ2fNOcnoBlC1TRQMk3XIbVQEs7eoo0bkQSOfk9MDpyxapPuhw6LbXG+&#10;TlG//gOrZ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LkLMpSgCAABPBAAADgAAAAAAAAAAAAAAAAAuAgAAZHJzL2Uyb0Rv&#10;Yy54bWxQSwECLQAUAAYACAAAACEAyYtpkNwAAAAFAQAADwAAAAAAAAAAAAAAAACCBAAAZHJzL2Rv&#10;d25yZXYueG1sUEsFBgAAAAAEAAQA8wAAAIsFAAAAAA==&#10;">
                      <v:textbox style="mso-fit-shape-to-text:t">
                        <w:txbxContent>
                          <w:p w14:paraId="62BCD682" w14:textId="77777777" w:rsidR="00013C98" w:rsidRDefault="00013C98" w:rsidP="001F0E9E">
                            <w:pPr>
                              <w:pStyle w:val="TableText"/>
                            </w:pPr>
                            <w:proofErr w:type="gramStart"/>
                            <w:r>
                              <w:t>means</w:t>
                            </w:r>
                            <w:proofErr w:type="gramEnd"/>
                            <w:r>
                              <w:t>—</w:t>
                            </w:r>
                          </w:p>
                          <w:p w14:paraId="017E1551" w14:textId="77777777" w:rsidR="00013C98" w:rsidRPr="003B36C8" w:rsidRDefault="00013C98" w:rsidP="001F0E9E">
                            <w:pPr>
                              <w:pStyle w:val="TableText"/>
                              <w:spacing w:before="0"/>
                              <w:ind w:left="340" w:hanging="340"/>
                            </w:pPr>
                            <w:r w:rsidRPr="003B36C8">
                              <w:t>(a)</w:t>
                            </w:r>
                            <w:r>
                              <w:tab/>
                            </w:r>
                            <w:proofErr w:type="gramStart"/>
                            <w:r w:rsidRPr="003B36C8">
                              <w:t>the</w:t>
                            </w:r>
                            <w:proofErr w:type="gramEnd"/>
                            <w:r w:rsidRPr="003B36C8">
                              <w:t xml:space="preserve"> division of an allotment—</w:t>
                            </w:r>
                          </w:p>
                          <w:p w14:paraId="5D0480F7" w14:textId="77777777" w:rsidR="00013C98" w:rsidRPr="003B36C8" w:rsidRDefault="00013C98" w:rsidP="001F0E9E">
                            <w:pPr>
                              <w:pStyle w:val="TableText"/>
                              <w:spacing w:before="0"/>
                              <w:ind w:left="680" w:hanging="340"/>
                            </w:pPr>
                            <w:r w:rsidRPr="003B36C8">
                              <w:t>(</w:t>
                            </w:r>
                            <w:proofErr w:type="spellStart"/>
                            <w:r w:rsidRPr="003B36C8">
                              <w:t>i</w:t>
                            </w:r>
                            <w:proofErr w:type="spellEnd"/>
                            <w:r w:rsidRPr="003B36C8">
                              <w:t xml:space="preserve">) </w:t>
                            </w:r>
                            <w:r>
                              <w:tab/>
                            </w:r>
                            <w:proofErr w:type="gramStart"/>
                            <w:r w:rsidRPr="003B36C8">
                              <w:t>by</w:t>
                            </w:r>
                            <w:proofErr w:type="gramEnd"/>
                            <w:r w:rsidRPr="003B36C8">
                              <w:t xml:space="preserve"> an application to the Registrar-General of Land for the issue of a separate certificate of title for any part of the allotment; or</w:t>
                            </w:r>
                          </w:p>
                          <w:p w14:paraId="10D47AF2" w14:textId="77777777" w:rsidR="00013C98" w:rsidRPr="003B36C8" w:rsidRDefault="00013C98" w:rsidP="001F0E9E">
                            <w:pPr>
                              <w:pStyle w:val="TableText"/>
                              <w:spacing w:before="0"/>
                              <w:ind w:left="680" w:hanging="340"/>
                            </w:pPr>
                            <w:r w:rsidRPr="003B36C8">
                              <w:t xml:space="preserve">(ii) </w:t>
                            </w:r>
                            <w:r>
                              <w:tab/>
                            </w:r>
                            <w:proofErr w:type="gramStart"/>
                            <w:r w:rsidRPr="003B36C8">
                              <w:t>by</w:t>
                            </w:r>
                            <w:proofErr w:type="gramEnd"/>
                            <w:r w:rsidRPr="003B36C8">
                              <w:t xml:space="preserve"> the disposition by way of sale or offer for sale of the fee simple to part of the allotment; or</w:t>
                            </w:r>
                          </w:p>
                          <w:p w14:paraId="427D547B" w14:textId="77777777" w:rsidR="00013C98" w:rsidRPr="003B36C8" w:rsidRDefault="00013C98" w:rsidP="001F0E9E">
                            <w:pPr>
                              <w:pStyle w:val="TableText"/>
                              <w:spacing w:before="0"/>
                              <w:ind w:left="680" w:hanging="340"/>
                            </w:pPr>
                            <w:r w:rsidRPr="003B36C8">
                              <w:t xml:space="preserve">(iii) </w:t>
                            </w:r>
                            <w:r>
                              <w:tab/>
                            </w:r>
                            <w:proofErr w:type="gramStart"/>
                            <w:r w:rsidRPr="003B36C8">
                              <w:t>by</w:t>
                            </w:r>
                            <w:proofErr w:type="gramEnd"/>
                            <w:r w:rsidRPr="003B36C8">
                              <w:t xml:space="preserve"> a lease of part of the allotment which, including renewals, is or could be for a term of more than 35 years; or</w:t>
                            </w:r>
                          </w:p>
                          <w:p w14:paraId="5D1EBFDC" w14:textId="77777777" w:rsidR="00013C98" w:rsidRPr="003B36C8" w:rsidRDefault="00013C98" w:rsidP="001F0E9E">
                            <w:pPr>
                              <w:pStyle w:val="TableText"/>
                              <w:spacing w:before="0"/>
                              <w:ind w:left="680" w:hanging="340"/>
                            </w:pPr>
                            <w:r w:rsidRPr="003B36C8">
                              <w:t xml:space="preserve">(iv) </w:t>
                            </w:r>
                            <w:r>
                              <w:tab/>
                            </w:r>
                            <w:proofErr w:type="gramStart"/>
                            <w:r w:rsidRPr="003B36C8">
                              <w:t>by</w:t>
                            </w:r>
                            <w:proofErr w:type="gramEnd"/>
                            <w:r w:rsidRPr="003B36C8">
                              <w:t xml:space="preserve"> the grant of a company lease or cross lease in respect of any part of the allotment; or</w:t>
                            </w:r>
                          </w:p>
                          <w:p w14:paraId="7FB33834" w14:textId="77777777" w:rsidR="00013C98" w:rsidRPr="003B36C8" w:rsidRDefault="00013C98" w:rsidP="001F0E9E">
                            <w:pPr>
                              <w:pStyle w:val="TableText"/>
                              <w:spacing w:before="0"/>
                              <w:ind w:left="680" w:hanging="340"/>
                            </w:pPr>
                            <w:r w:rsidRPr="003B36C8">
                              <w:t xml:space="preserve">(v) </w:t>
                            </w:r>
                            <w:r>
                              <w:tab/>
                            </w:r>
                            <w:proofErr w:type="gramStart"/>
                            <w:r w:rsidRPr="003B36C8">
                              <w:t>by</w:t>
                            </w:r>
                            <w:proofErr w:type="gramEnd"/>
                            <w:r w:rsidRPr="003B36C8">
                              <w:t xml:space="preserve"> the deposit of a unit plan, or an application to the Registrar-General of Land for the issue of a separate certificate of title for any part of a unit on a unit plan; or</w:t>
                            </w:r>
                          </w:p>
                          <w:p w14:paraId="19802891" w14:textId="77777777" w:rsidR="00013C98" w:rsidRPr="001A3636" w:rsidRDefault="00013C98" w:rsidP="001F0E9E">
                            <w:pPr>
                              <w:pStyle w:val="TableText"/>
                              <w:spacing w:before="0"/>
                              <w:ind w:left="340" w:hanging="340"/>
                            </w:pPr>
                            <w:r w:rsidRPr="003B36C8">
                              <w:t xml:space="preserve">(b) </w:t>
                            </w:r>
                            <w:r>
                              <w:tab/>
                            </w:r>
                            <w:proofErr w:type="gramStart"/>
                            <w:r w:rsidRPr="003B36C8">
                              <w:t>an</w:t>
                            </w:r>
                            <w:proofErr w:type="gramEnd"/>
                            <w:r w:rsidRPr="003B36C8">
                              <w:t xml:space="preserve"> application to the Registrar-General of Land for the issue of a separate certificate of title in circumstances where the issue of that certificate of tit</w:t>
                            </w:r>
                            <w:r>
                              <w:t>le is prohibited by section 226</w:t>
                            </w:r>
                          </w:p>
                        </w:txbxContent>
                      </v:textbox>
                      <w10:anchorlock/>
                    </v:shape>
                  </w:pict>
                </mc:Fallback>
              </mc:AlternateContent>
            </w:r>
          </w:p>
        </w:tc>
      </w:tr>
      <w:tr w:rsidR="003F45E2" w:rsidRPr="000852E9" w14:paraId="0C1E775A" w14:textId="77777777" w:rsidTr="007C5473">
        <w:tc>
          <w:tcPr>
            <w:tcW w:w="1132" w:type="pct"/>
            <w:shd w:val="clear" w:color="auto" w:fill="auto"/>
          </w:tcPr>
          <w:p w14:paraId="0C356383" w14:textId="77777777" w:rsidR="003F45E2" w:rsidRPr="000852E9" w:rsidRDefault="003F45E2" w:rsidP="001F0E9E">
            <w:pPr>
              <w:pStyle w:val="TableText"/>
            </w:pPr>
            <w:r w:rsidRPr="000852E9">
              <w:t>sustainable management</w:t>
            </w:r>
          </w:p>
        </w:tc>
        <w:tc>
          <w:tcPr>
            <w:tcW w:w="3868" w:type="pct"/>
            <w:shd w:val="clear" w:color="auto" w:fill="auto"/>
          </w:tcPr>
          <w:p w14:paraId="773752E2" w14:textId="77777777" w:rsidR="003F45E2" w:rsidRPr="000852E9" w:rsidRDefault="003F45E2" w:rsidP="001F0E9E">
            <w:pPr>
              <w:pStyle w:val="TableText"/>
            </w:pPr>
            <w:r w:rsidRPr="000852E9">
              <w:t>has the same meaning as in section 5 of the RMA (as set out in the box below)</w:t>
            </w:r>
          </w:p>
          <w:p w14:paraId="20738E15" w14:textId="77777777" w:rsidR="003F45E2" w:rsidRPr="000852E9" w:rsidRDefault="003F45E2" w:rsidP="00FF28EF">
            <w:pPr>
              <w:pStyle w:val="TableText"/>
              <w:spacing w:after="120"/>
            </w:pPr>
            <w:r w:rsidRPr="000852E9">
              <w:rPr>
                <w:noProof/>
              </w:rPr>
              <mc:AlternateContent>
                <mc:Choice Requires="wps">
                  <w:drawing>
                    <wp:inline distT="0" distB="0" distL="0" distR="0" wp14:anchorId="3A5950CF" wp14:editId="0F7DEA79">
                      <wp:extent cx="4170045" cy="1404620"/>
                      <wp:effectExtent l="0" t="0" r="20955" b="1397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0E5504BD" w14:textId="77777777" w:rsidR="00013C98" w:rsidRPr="003B36C8" w:rsidRDefault="00013C98" w:rsidP="001F0E9E">
                                  <w:pPr>
                                    <w:pStyle w:val="TableText"/>
                                  </w:pPr>
                                  <w:proofErr w:type="gramStart"/>
                                  <w:r>
                                    <w:t>means</w:t>
                                  </w:r>
                                  <w:proofErr w:type="gramEnd"/>
                                  <w:r>
                                    <w:t xml:space="preserve"> m</w:t>
                                  </w:r>
                                  <w:r w:rsidRPr="003B36C8">
                                    <w:t>anaging the use, development, and protection of natural and physical resources in a way, or at a rate, which enables people and communities to provide for their social, economic, and cultural well-being and for their health and safety while—</w:t>
                                  </w:r>
                                </w:p>
                                <w:p w14:paraId="6EA389DE" w14:textId="77777777" w:rsidR="00013C98" w:rsidRPr="003B36C8" w:rsidRDefault="00013C98" w:rsidP="00FF28EF">
                                  <w:pPr>
                                    <w:pStyle w:val="TableText"/>
                                    <w:spacing w:before="0"/>
                                    <w:ind w:left="340" w:hanging="340"/>
                                  </w:pPr>
                                  <w:r w:rsidRPr="003B36C8">
                                    <w:t xml:space="preserve">(a) </w:t>
                                  </w:r>
                                  <w:r>
                                    <w:tab/>
                                  </w:r>
                                  <w:proofErr w:type="gramStart"/>
                                  <w:r w:rsidRPr="003B36C8">
                                    <w:t>sustaining</w:t>
                                  </w:r>
                                  <w:proofErr w:type="gramEnd"/>
                                  <w:r w:rsidRPr="003B36C8">
                                    <w:t xml:space="preserve"> the potential of natural and physical resources (excluding minerals) to meet the reasonably foreseeable needs of future generations; and</w:t>
                                  </w:r>
                                </w:p>
                                <w:p w14:paraId="12ED073B" w14:textId="77777777" w:rsidR="00013C98" w:rsidRPr="003B36C8" w:rsidRDefault="00013C98" w:rsidP="00FF28EF">
                                  <w:pPr>
                                    <w:pStyle w:val="TableText"/>
                                    <w:spacing w:before="0"/>
                                    <w:ind w:left="340" w:hanging="340"/>
                                  </w:pPr>
                                  <w:r w:rsidRPr="003B36C8">
                                    <w:t xml:space="preserve">(b) </w:t>
                                  </w:r>
                                  <w:r>
                                    <w:tab/>
                                  </w:r>
                                  <w:proofErr w:type="gramStart"/>
                                  <w:r w:rsidRPr="003B36C8">
                                    <w:t>safeguarding</w:t>
                                  </w:r>
                                  <w:proofErr w:type="gramEnd"/>
                                  <w:r w:rsidRPr="003B36C8">
                                    <w:t xml:space="preserve"> the life-supporting capacity of air, water, soil, and ecosystems; and</w:t>
                                  </w:r>
                                </w:p>
                                <w:p w14:paraId="2A3B2665" w14:textId="77777777" w:rsidR="00013C98" w:rsidRPr="001A3636" w:rsidRDefault="00013C98" w:rsidP="00FF28EF">
                                  <w:pPr>
                                    <w:pStyle w:val="TableText"/>
                                    <w:spacing w:before="0"/>
                                    <w:ind w:left="340" w:hanging="340"/>
                                  </w:pPr>
                                  <w:r w:rsidRPr="003B36C8">
                                    <w:t xml:space="preserve">(c) </w:t>
                                  </w:r>
                                  <w:r>
                                    <w:tab/>
                                  </w:r>
                                  <w:proofErr w:type="gramStart"/>
                                  <w:r w:rsidRPr="003B36C8">
                                    <w:t>avoiding</w:t>
                                  </w:r>
                                  <w:proofErr w:type="gramEnd"/>
                                  <w:r w:rsidRPr="003B36C8">
                                    <w:t>, remedying, or mitigating any adverse effects of</w:t>
                                  </w:r>
                                  <w:r>
                                    <w:t xml:space="preserve"> activities on the environment.</w:t>
                                  </w:r>
                                </w:p>
                              </w:txbxContent>
                            </wps:txbx>
                            <wps:bodyPr rot="0" vert="horz" wrap="square" lIns="91440" tIns="45720" rIns="91440" bIns="45720" anchor="t" anchorCtr="0">
                              <a:spAutoFit/>
                            </wps:bodyPr>
                          </wps:wsp>
                        </a:graphicData>
                      </a:graphic>
                    </wp:inline>
                  </w:drawing>
                </mc:Choice>
                <mc:Fallback>
                  <w:pict>
                    <v:shape id="_x0000_s1061"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AdKQIAAE8EAAAOAAAAZHJzL2Uyb0RvYy54bWysVNuO2yAQfa/Uf0C8N7ZTZy9WnNU221SV&#10;thdptx+AMY5RgaFAYm+/fgecpNG2fanqBwTMcGbmnBkvb0atyF44L8HUtJjllAjDoZVmW9Nvj5s3&#10;V5T4wEzLFBhR0yfh6c3q9avlYCsxhx5UKxxBEOOrwda0D8FWWeZ5LzTzM7DCoLEDp1nAo9tmrWMD&#10;omuVzfP8IhvAtdYBF97j7d1kpKuE33WChy9d50UgqqaYW0irS2sT12y1ZNXWMdtLfkiD/UMWmkmD&#10;QU9QdywwsnPyNygtuQMPXZhx0Bl0neQi1YDVFPmLah56ZkWqBcnx9kST/3+w/PP+qyOyrSnGp8Qw&#10;jSI9ijGQdzCSeeRnsL5CtweLjmHEa9Q51ertPfDvnhhY98xsxa1zMPSCtZhfEV9mZ08nHB9BmuET&#10;tBiG7QIkoLFzOpKHdBBER52eTtrEVDhelsVlnpcLSjjaijIvL+ZJvYxVx+fW+fBBgCZxU1OH4id4&#10;tr/3IabDqqNLjOZByXYjlUoHt23WypE9w0bZpC9V8MJNGTLU9HoxX0wM/BUiT9+fILQM2PFK6ppe&#10;nZxYFXl7b9rUj4FJNe0xZWUOREbuJhbD2IxJs7eLo0ANtE9IrYOpw3EicdOD+0nJgN1dU/9jx5yg&#10;RH00KM91UZZxHNKhXFwil8SdW5pzCzMcoWoaKJm265BGKBFnb1HGjUwER72nTA45Y9cm3g8TFsfi&#10;/Jy8fv0HVs8AAAD//wMAUEsDBBQABgAIAAAAIQDJi2mQ3AAAAAUBAAAPAAAAZHJzL2Rvd25yZXYu&#10;eG1sTI/BbsIwEETvlfgHa5F6Kw6RSFEaByEQ51KKhHpz7CWOiNdpbELo19ftpb2sNJrRzNtiNdqW&#10;Ddj7xpGA+SwBhqScbqgWcHzfPS2B+SBJy9YRCrijh1U5eShkrt2N3nA4hJrFEvK5FGBC6HLOvTJo&#10;pZ+5Dil6Z9dbGaLsa657eYvltuVpkmTcyobigpEdbgyqy+FqBfjt/rNT5311Mfr+9bodFuq0+xDi&#10;cTquX4AFHMNfGH7wIzqUkalyV9KetQLiI+H3Ri9bZM/AKgFpOk+BlwX/T19+AwAA//8DAFBLAQIt&#10;ABQABgAIAAAAIQC2gziS/gAAAOEBAAATAAAAAAAAAAAAAAAAAAAAAABbQ29udGVudF9UeXBlc10u&#10;eG1sUEsBAi0AFAAGAAgAAAAhADj9If/WAAAAlAEAAAsAAAAAAAAAAAAAAAAALwEAAF9yZWxzLy5y&#10;ZWxzUEsBAi0AFAAGAAgAAAAhALuBYB0pAgAATwQAAA4AAAAAAAAAAAAAAAAALgIAAGRycy9lMm9E&#10;b2MueG1sUEsBAi0AFAAGAAgAAAAhAMmLaZDcAAAABQEAAA8AAAAAAAAAAAAAAAAAgwQAAGRycy9k&#10;b3ducmV2LnhtbFBLBQYAAAAABAAEAPMAAACMBQAAAAA=&#10;">
                      <v:textbox style="mso-fit-shape-to-text:t">
                        <w:txbxContent>
                          <w:p w14:paraId="0E5504BD" w14:textId="77777777" w:rsidR="00013C98" w:rsidRPr="003B36C8" w:rsidRDefault="00013C98" w:rsidP="001F0E9E">
                            <w:pPr>
                              <w:pStyle w:val="TableText"/>
                            </w:pPr>
                            <w:proofErr w:type="gramStart"/>
                            <w:r>
                              <w:t>means</w:t>
                            </w:r>
                            <w:proofErr w:type="gramEnd"/>
                            <w:r>
                              <w:t xml:space="preserve"> m</w:t>
                            </w:r>
                            <w:r w:rsidRPr="003B36C8">
                              <w:t>anaging the use, development, and protection of natural and physical resources in a way, or at a rate, which enables people and communities to provide for their social, economic, and cultural well-being and for their health and safety while—</w:t>
                            </w:r>
                          </w:p>
                          <w:p w14:paraId="6EA389DE" w14:textId="77777777" w:rsidR="00013C98" w:rsidRPr="003B36C8" w:rsidRDefault="00013C98" w:rsidP="00FF28EF">
                            <w:pPr>
                              <w:pStyle w:val="TableText"/>
                              <w:spacing w:before="0"/>
                              <w:ind w:left="340" w:hanging="340"/>
                            </w:pPr>
                            <w:r w:rsidRPr="003B36C8">
                              <w:t xml:space="preserve">(a) </w:t>
                            </w:r>
                            <w:r>
                              <w:tab/>
                            </w:r>
                            <w:proofErr w:type="gramStart"/>
                            <w:r w:rsidRPr="003B36C8">
                              <w:t>sustaining</w:t>
                            </w:r>
                            <w:proofErr w:type="gramEnd"/>
                            <w:r w:rsidRPr="003B36C8">
                              <w:t xml:space="preserve"> the potential of natural and physical resources (excluding minerals) to meet the reasonably foreseeable needs of future generations; and</w:t>
                            </w:r>
                          </w:p>
                          <w:p w14:paraId="12ED073B" w14:textId="77777777" w:rsidR="00013C98" w:rsidRPr="003B36C8" w:rsidRDefault="00013C98" w:rsidP="00FF28EF">
                            <w:pPr>
                              <w:pStyle w:val="TableText"/>
                              <w:spacing w:before="0"/>
                              <w:ind w:left="340" w:hanging="340"/>
                            </w:pPr>
                            <w:r w:rsidRPr="003B36C8">
                              <w:t xml:space="preserve">(b) </w:t>
                            </w:r>
                            <w:r>
                              <w:tab/>
                            </w:r>
                            <w:proofErr w:type="gramStart"/>
                            <w:r w:rsidRPr="003B36C8">
                              <w:t>safeguarding</w:t>
                            </w:r>
                            <w:proofErr w:type="gramEnd"/>
                            <w:r w:rsidRPr="003B36C8">
                              <w:t xml:space="preserve"> the life-supporting capacity of air, water, soil, and ecosystems; and</w:t>
                            </w:r>
                          </w:p>
                          <w:p w14:paraId="2A3B2665" w14:textId="77777777" w:rsidR="00013C98" w:rsidRPr="001A3636" w:rsidRDefault="00013C98" w:rsidP="00FF28EF">
                            <w:pPr>
                              <w:pStyle w:val="TableText"/>
                              <w:spacing w:before="0"/>
                              <w:ind w:left="340" w:hanging="340"/>
                            </w:pPr>
                            <w:r w:rsidRPr="003B36C8">
                              <w:t xml:space="preserve">(c) </w:t>
                            </w:r>
                            <w:r>
                              <w:tab/>
                            </w:r>
                            <w:proofErr w:type="gramStart"/>
                            <w:r w:rsidRPr="003B36C8">
                              <w:t>avoiding</w:t>
                            </w:r>
                            <w:proofErr w:type="gramEnd"/>
                            <w:r w:rsidRPr="003B36C8">
                              <w:t>, remedying, or mitigating any adverse effects of</w:t>
                            </w:r>
                            <w:r>
                              <w:t xml:space="preserve"> activities on the environment.</w:t>
                            </w:r>
                          </w:p>
                        </w:txbxContent>
                      </v:textbox>
                      <w10:anchorlock/>
                    </v:shape>
                  </w:pict>
                </mc:Fallback>
              </mc:AlternateContent>
            </w:r>
          </w:p>
        </w:tc>
      </w:tr>
      <w:tr w:rsidR="003F45E2" w:rsidRPr="000852E9" w14:paraId="1B9DF56F" w14:textId="77777777" w:rsidTr="007C5473">
        <w:tc>
          <w:tcPr>
            <w:tcW w:w="1132" w:type="pct"/>
            <w:shd w:val="clear" w:color="auto" w:fill="auto"/>
          </w:tcPr>
          <w:p w14:paraId="07D56242" w14:textId="77777777" w:rsidR="003F45E2" w:rsidRPr="000852E9" w:rsidRDefault="003F45E2" w:rsidP="00FF28EF">
            <w:pPr>
              <w:pStyle w:val="TableText"/>
              <w:spacing w:before="120"/>
            </w:pPr>
            <w:r w:rsidRPr="000852E9">
              <w:t>swale</w:t>
            </w:r>
          </w:p>
        </w:tc>
        <w:tc>
          <w:tcPr>
            <w:tcW w:w="3868" w:type="pct"/>
            <w:shd w:val="clear" w:color="auto" w:fill="auto"/>
          </w:tcPr>
          <w:p w14:paraId="2027380C" w14:textId="77777777" w:rsidR="003F45E2" w:rsidRPr="000852E9" w:rsidRDefault="003F45E2" w:rsidP="00FF28EF">
            <w:pPr>
              <w:pStyle w:val="TableText"/>
              <w:spacing w:before="120"/>
            </w:pPr>
            <w:r w:rsidRPr="000852E9">
              <w:t xml:space="preserve">means an area of </w:t>
            </w:r>
            <w:hyperlink w:anchor="land" w:history="1">
              <w:r w:rsidRPr="000852E9">
                <w:rPr>
                  <w:rStyle w:val="Hyperlink"/>
                  <w:rFonts w:asciiTheme="minorHAnsi" w:hAnsiTheme="minorHAnsi"/>
                  <w:color w:val="auto"/>
                  <w:szCs w:val="18"/>
                </w:rPr>
                <w:t>land</w:t>
              </w:r>
            </w:hyperlink>
            <w:r w:rsidRPr="000852E9">
              <w:t xml:space="preserve"> that has been shaped to allow a watercourse to form during </w:t>
            </w:r>
            <w:hyperlink w:anchor="stormwater" w:history="1">
              <w:proofErr w:type="spellStart"/>
              <w:r w:rsidRPr="000852E9">
                <w:rPr>
                  <w:rStyle w:val="Hyperlink"/>
                  <w:rFonts w:asciiTheme="minorHAnsi" w:hAnsiTheme="minorHAnsi"/>
                  <w:color w:val="auto"/>
                  <w:szCs w:val="18"/>
                </w:rPr>
                <w:t>stormwater</w:t>
              </w:r>
              <w:proofErr w:type="spellEnd"/>
            </w:hyperlink>
            <w:r w:rsidR="00EE5213">
              <w:t xml:space="preserve"> collection</w:t>
            </w:r>
            <w:r w:rsidRPr="000852E9">
              <w:t xml:space="preserve"> </w:t>
            </w:r>
          </w:p>
        </w:tc>
      </w:tr>
      <w:tr w:rsidR="003F45E2" w:rsidRPr="000852E9" w14:paraId="5DF4ED29" w14:textId="77777777" w:rsidTr="007C5473">
        <w:tc>
          <w:tcPr>
            <w:tcW w:w="1132" w:type="pct"/>
            <w:shd w:val="clear" w:color="auto" w:fill="auto"/>
          </w:tcPr>
          <w:p w14:paraId="15DD6B55" w14:textId="77777777" w:rsidR="003F45E2" w:rsidRPr="000852E9" w:rsidRDefault="003F45E2" w:rsidP="00FF28EF">
            <w:pPr>
              <w:pStyle w:val="TableText"/>
              <w:spacing w:before="120"/>
            </w:pPr>
            <w:proofErr w:type="spellStart"/>
            <w:r w:rsidRPr="000852E9">
              <w:t>tangata</w:t>
            </w:r>
            <w:proofErr w:type="spellEnd"/>
            <w:r w:rsidRPr="000852E9">
              <w:t xml:space="preserve"> whenua</w:t>
            </w:r>
          </w:p>
        </w:tc>
        <w:tc>
          <w:tcPr>
            <w:tcW w:w="3868" w:type="pct"/>
            <w:shd w:val="clear" w:color="auto" w:fill="auto"/>
          </w:tcPr>
          <w:p w14:paraId="6A6B64B5" w14:textId="77777777" w:rsidR="003F45E2" w:rsidRPr="000852E9" w:rsidRDefault="003F45E2" w:rsidP="00FF28EF">
            <w:pPr>
              <w:pStyle w:val="TableText"/>
              <w:spacing w:before="120"/>
            </w:pPr>
            <w:r w:rsidRPr="000852E9">
              <w:t xml:space="preserve">has the same meaning as in section 2 of the RMA (as set out in the box below) </w:t>
            </w:r>
          </w:p>
          <w:p w14:paraId="350362E0" w14:textId="77777777" w:rsidR="003F45E2" w:rsidRPr="000852E9" w:rsidRDefault="003F45E2" w:rsidP="00FF28EF">
            <w:pPr>
              <w:pStyle w:val="TableText"/>
              <w:spacing w:after="120"/>
            </w:pPr>
            <w:r w:rsidRPr="000852E9">
              <w:rPr>
                <w:noProof/>
              </w:rPr>
              <mc:AlternateContent>
                <mc:Choice Requires="wps">
                  <w:drawing>
                    <wp:inline distT="0" distB="0" distL="0" distR="0" wp14:anchorId="6C98CC31" wp14:editId="3CDE6265">
                      <wp:extent cx="4170045" cy="1404620"/>
                      <wp:effectExtent l="0" t="0" r="20955" b="1397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47BFC5C3" w14:textId="77777777" w:rsidR="00013C98" w:rsidRPr="00172F68" w:rsidRDefault="00013C98" w:rsidP="00FF28EF">
                                  <w:pPr>
                                    <w:pStyle w:val="TableText"/>
                                  </w:pPr>
                                  <w:proofErr w:type="gramStart"/>
                                  <w:r w:rsidRPr="00172F68">
                                    <w:t>in</w:t>
                                  </w:r>
                                  <w:proofErr w:type="gramEnd"/>
                                  <w:r w:rsidRPr="00172F68">
                                    <w:t xml:space="preserve"> relation to a particular area, means the iwi, or </w:t>
                                  </w:r>
                                  <w:proofErr w:type="spellStart"/>
                                  <w:r w:rsidRPr="00172F68">
                                    <w:t>hapū</w:t>
                                  </w:r>
                                  <w:proofErr w:type="spellEnd"/>
                                  <w:r w:rsidRPr="00172F68">
                                    <w:t>, that ho</w:t>
                                  </w:r>
                                  <w:r>
                                    <w:t>lds mana whenua over that area</w:t>
                                  </w:r>
                                </w:p>
                              </w:txbxContent>
                            </wps:txbx>
                            <wps:bodyPr rot="0" vert="horz" wrap="square" lIns="91440" tIns="45720" rIns="91440" bIns="45720" anchor="t" anchorCtr="0">
                              <a:spAutoFit/>
                            </wps:bodyPr>
                          </wps:wsp>
                        </a:graphicData>
                      </a:graphic>
                    </wp:inline>
                  </w:drawing>
                </mc:Choice>
                <mc:Fallback>
                  <w:pict>
                    <v:shape id="_x0000_s1062"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PKgIAAE8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aU6J&#10;Zj2K9CRGT97BSPLAz2BciWGPBgP9iMeoc6zVmQfg3x3RsO6Y3oo7a2HoBGswvyzcTC6uTjgugNTD&#10;J2jwGbbzEIHG1vaBPKSDIDrqdDhrE1LheFhkV2lazCnh6MuKtFjkUb2Elafrxjr/QUBPwqaiFsWP&#10;8Gz/4HxIh5WnkPCaAyWbjVQqGnZbr5Ule4aNsolfrOBFmNJkqOjNPJ9PDPwVIo3fnyB66bHjlewr&#10;en0OYmXg7b1uYj96JtW0x5SVPhIZuJtY9GM9Rs3eLk4C1dAckFoLU4fjROKmA/uTkgG7u6Lux45Z&#10;QYn6qFGem6wowjhEo5hfIZfEXnrqSw/THKEq6imZtmsfRygSZ+5Qxo2MBAe9p0yOOWPXRt6PExbG&#10;4tKOUb/+A6tnAAAA//8DAFBLAwQUAAYACAAAACEAyYtpkNwAAAAFAQAADwAAAGRycy9kb3ducmV2&#10;LnhtbEyPwW7CMBBE75X4B2uReisOkUhRGgchEOdSioR6c+wljojXaWxC6NfX7aW9rDSa0czbYjXa&#10;lg3Y+8aRgPksAYaknG6oFnB83z0tgfkgScvWEQq4o4dVOXkoZK7djd5wOISaxRLyuRRgQuhyzr0y&#10;aKWfuQ4pemfXWxmi7Guue3mL5bblaZJk3MqG4oKRHW4MqsvhagX47f6zU+d9dTH6/vW6HRbqtPsQ&#10;4nE6rl+ABRzDXxh+8CM6lJGpclfSnrUC4iPh90YvW2TPwCoBaTpPgZcF/09ffgMAAP//AwBQSwEC&#10;LQAUAAYACAAAACEAtoM4kv4AAADhAQAAEwAAAAAAAAAAAAAAAAAAAAAAW0NvbnRlbnRfVHlwZXNd&#10;LnhtbFBLAQItABQABgAIAAAAIQA4/SH/1gAAAJQBAAALAAAAAAAAAAAAAAAAAC8BAABfcmVscy8u&#10;cmVsc1BLAQItABQABgAIAAAAIQBFw+QPKgIAAE8EAAAOAAAAAAAAAAAAAAAAAC4CAABkcnMvZTJv&#10;RG9jLnhtbFBLAQItABQABgAIAAAAIQDJi2mQ3AAAAAUBAAAPAAAAAAAAAAAAAAAAAIQEAABkcnMv&#10;ZG93bnJldi54bWxQSwUGAAAAAAQABADzAAAAjQUAAAAA&#10;">
                      <v:textbox style="mso-fit-shape-to-text:t">
                        <w:txbxContent>
                          <w:p w14:paraId="47BFC5C3" w14:textId="77777777" w:rsidR="00013C98" w:rsidRPr="00172F68" w:rsidRDefault="00013C98" w:rsidP="00FF28EF">
                            <w:pPr>
                              <w:pStyle w:val="TableText"/>
                            </w:pPr>
                            <w:proofErr w:type="gramStart"/>
                            <w:r w:rsidRPr="00172F68">
                              <w:t>in</w:t>
                            </w:r>
                            <w:proofErr w:type="gramEnd"/>
                            <w:r w:rsidRPr="00172F68">
                              <w:t xml:space="preserve"> relation to a particular area, means the iwi, or </w:t>
                            </w:r>
                            <w:proofErr w:type="spellStart"/>
                            <w:r w:rsidRPr="00172F68">
                              <w:t>hapū</w:t>
                            </w:r>
                            <w:proofErr w:type="spellEnd"/>
                            <w:r w:rsidRPr="00172F68">
                              <w:t>, that ho</w:t>
                            </w:r>
                            <w:r>
                              <w:t>lds mana whenua over that area</w:t>
                            </w:r>
                          </w:p>
                        </w:txbxContent>
                      </v:textbox>
                      <w10:anchorlock/>
                    </v:shape>
                  </w:pict>
                </mc:Fallback>
              </mc:AlternateContent>
            </w:r>
          </w:p>
        </w:tc>
      </w:tr>
      <w:tr w:rsidR="003F45E2" w:rsidRPr="000852E9" w14:paraId="0528A428" w14:textId="77777777" w:rsidTr="007C5473">
        <w:tc>
          <w:tcPr>
            <w:tcW w:w="1132" w:type="pct"/>
            <w:shd w:val="clear" w:color="auto" w:fill="auto"/>
          </w:tcPr>
          <w:p w14:paraId="183B2A2B" w14:textId="77777777" w:rsidR="003F45E2" w:rsidRPr="000852E9" w:rsidRDefault="003F45E2" w:rsidP="00FF28EF">
            <w:pPr>
              <w:pStyle w:val="TableText"/>
              <w:spacing w:before="120"/>
            </w:pPr>
            <w:r w:rsidRPr="000852E9">
              <w:t>Territorial Authority</w:t>
            </w:r>
          </w:p>
        </w:tc>
        <w:tc>
          <w:tcPr>
            <w:tcW w:w="3868" w:type="pct"/>
            <w:shd w:val="clear" w:color="auto" w:fill="auto"/>
          </w:tcPr>
          <w:p w14:paraId="30CD7928" w14:textId="77777777" w:rsidR="003F45E2" w:rsidRPr="000852E9" w:rsidRDefault="003F45E2" w:rsidP="00FF28EF">
            <w:pPr>
              <w:pStyle w:val="TableText"/>
              <w:spacing w:before="120"/>
            </w:pPr>
            <w:r w:rsidRPr="000852E9">
              <w:t>has the same meaning as in section 5 of the Local Government Act (as set out in the box below)</w:t>
            </w:r>
          </w:p>
          <w:p w14:paraId="55ADBC96" w14:textId="77777777" w:rsidR="003F45E2" w:rsidRPr="000852E9" w:rsidRDefault="003F45E2" w:rsidP="00FF28EF">
            <w:pPr>
              <w:pStyle w:val="TableText"/>
              <w:spacing w:after="120"/>
            </w:pPr>
            <w:r w:rsidRPr="000852E9">
              <w:rPr>
                <w:noProof/>
              </w:rPr>
              <mc:AlternateContent>
                <mc:Choice Requires="wps">
                  <w:drawing>
                    <wp:inline distT="0" distB="0" distL="0" distR="0" wp14:anchorId="3A719A6D" wp14:editId="333E2A5B">
                      <wp:extent cx="4170045" cy="1404620"/>
                      <wp:effectExtent l="0" t="0" r="20955" b="1397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1C3B061A" w14:textId="77777777" w:rsidR="00013C98" w:rsidRPr="001A3636" w:rsidRDefault="00013C98" w:rsidP="00FF28EF">
                                  <w:pPr>
                                    <w:pStyle w:val="TableText"/>
                                  </w:pPr>
                                  <w:proofErr w:type="gramStart"/>
                                  <w:r w:rsidRPr="00172F68">
                                    <w:t>means</w:t>
                                  </w:r>
                                  <w:proofErr w:type="gramEnd"/>
                                  <w:r w:rsidRPr="00172F68">
                                    <w:t xml:space="preserve"> a city council or a district council named in Part 2 of Schedule 2</w:t>
                                  </w:r>
                                </w:p>
                              </w:txbxContent>
                            </wps:txbx>
                            <wps:bodyPr rot="0" vert="horz" wrap="square" lIns="91440" tIns="45720" rIns="91440" bIns="45720" anchor="t" anchorCtr="0">
                              <a:spAutoFit/>
                            </wps:bodyPr>
                          </wps:wsp>
                        </a:graphicData>
                      </a:graphic>
                    </wp:inline>
                  </w:drawing>
                </mc:Choice>
                <mc:Fallback>
                  <w:pict>
                    <v:shape id="_x0000_s1063"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i3KgIAAE8EAAAOAAAAZHJzL2Uyb0RvYy54bWysVNtu2zAMfR+wfxD0vvhSp2mNOEWXLsOA&#10;7gK0+wBZlmNhsqhJSuzs60fJSRZ028swPwiiSB2R55Be3o29InthnQRd0WyWUiI0h0bqbUW/Pm/e&#10;3FDiPNMNU6BFRQ/C0bvV61fLwZQihw5UIyxBEO3KwVS0896USeJ4J3rmZmCERmcLtmceTbtNGssG&#10;RO9VkqfpdTKAbYwFLpzD04fJSVcRv20F95/b1glPVEUxNx9XG9c6rMlqycqtZaaT/JgG+4cseiY1&#10;PnqGemCekZ2Vv0H1kltw0PoZhz6BtpVcxBqwmix9Uc1Tx4yItSA5zpxpcv8Pln/af7FENhXN0ytK&#10;NOtRpGcxevIWRpIHfgbjSgx7MhjoRzxGnWOtzjwC/+aIhnXH9FbcWwtDJ1iD+WXhZnJxdcJxAaQe&#10;PkKDz7Cdhwg0trYP5CEdBNFRp8NZm5AKx8MiW6RpMaeEoy8r0uI6j+olrDxdN9b59wJ6EjYVtSh+&#10;hGf7R+dDOqw8hYTXHCjZbKRS0bDbeq0s2TNslE38YgUvwpQmQ0Vv5/l8YuCvEGn8/gTRS48dr2Rf&#10;0ZtzECsDb+90E/vRM6mmPaas9JHIwN3Eoh/rMWp2tTgJVENzQGotTB2OE4mbDuwPSgbs7oq67ztm&#10;BSXqg0Z5brOiCOMQjWK+QC6JvfTUlx6mOUJV1FMybdc+jlAkztyjjBsZCQ56T5kcc8aujbwfJyyM&#10;xaUdo379B1Y/AQAA//8DAFBLAwQUAAYACAAAACEAyYtpkNwAAAAFAQAADwAAAGRycy9kb3ducmV2&#10;LnhtbEyPwW7CMBBE75X4B2uReisOkUhRGgchEOdSioR6c+wljojXaWxC6NfX7aW9rDSa0czbYjXa&#10;lg3Y+8aRgPksAYaknG6oFnB83z0tgfkgScvWEQq4o4dVOXkoZK7djd5wOISaxRLyuRRgQuhyzr0y&#10;aKWfuQ4pemfXWxmi7Guue3mL5bblaZJk3MqG4oKRHW4MqsvhagX47f6zU+d9dTH6/vW6HRbqtPsQ&#10;4nE6rl+ABRzDXxh+8CM6lJGpclfSnrUC4iPh90YvW2TPwCoBaTpPgZcF/09ffgMAAP//AwBQSwEC&#10;LQAUAAYACAAAACEAtoM4kv4AAADhAQAAEwAAAAAAAAAAAAAAAAAAAAAAW0NvbnRlbnRfVHlwZXNd&#10;LnhtbFBLAQItABQABgAIAAAAIQA4/SH/1gAAAJQBAAALAAAAAAAAAAAAAAAAAC8BAABfcmVscy8u&#10;cmVsc1BLAQItABQABgAIAAAAIQDQAEi3KgIAAE8EAAAOAAAAAAAAAAAAAAAAAC4CAABkcnMvZTJv&#10;RG9jLnhtbFBLAQItABQABgAIAAAAIQDJi2mQ3AAAAAUBAAAPAAAAAAAAAAAAAAAAAIQEAABkcnMv&#10;ZG93bnJldi54bWxQSwUGAAAAAAQABADzAAAAjQUAAAAA&#10;">
                      <v:textbox style="mso-fit-shape-to-text:t">
                        <w:txbxContent>
                          <w:p w14:paraId="1C3B061A" w14:textId="77777777" w:rsidR="00013C98" w:rsidRPr="001A3636" w:rsidRDefault="00013C98" w:rsidP="00FF28EF">
                            <w:pPr>
                              <w:pStyle w:val="TableText"/>
                            </w:pPr>
                            <w:proofErr w:type="gramStart"/>
                            <w:r w:rsidRPr="00172F68">
                              <w:t>means</w:t>
                            </w:r>
                            <w:proofErr w:type="gramEnd"/>
                            <w:r w:rsidRPr="00172F68">
                              <w:t xml:space="preserve"> a city council or a district council named in Part 2 of Schedule 2</w:t>
                            </w:r>
                          </w:p>
                        </w:txbxContent>
                      </v:textbox>
                      <w10:anchorlock/>
                    </v:shape>
                  </w:pict>
                </mc:Fallback>
              </mc:AlternateContent>
            </w:r>
          </w:p>
        </w:tc>
      </w:tr>
      <w:tr w:rsidR="003F45E2" w:rsidRPr="000852E9" w14:paraId="777DBF9A" w14:textId="77777777" w:rsidTr="007C5473">
        <w:tc>
          <w:tcPr>
            <w:tcW w:w="1132" w:type="pct"/>
            <w:shd w:val="clear" w:color="auto" w:fill="auto"/>
          </w:tcPr>
          <w:p w14:paraId="032E47F6" w14:textId="77777777" w:rsidR="003F45E2" w:rsidRPr="000852E9" w:rsidRDefault="003F45E2" w:rsidP="00FF28EF">
            <w:pPr>
              <w:pStyle w:val="TableText"/>
            </w:pPr>
            <w:bookmarkStart w:id="56" w:name="visitor"/>
            <w:r w:rsidRPr="000852E9">
              <w:t>visitor accommodation</w:t>
            </w:r>
            <w:bookmarkEnd w:id="56"/>
          </w:p>
        </w:tc>
        <w:tc>
          <w:tcPr>
            <w:tcW w:w="3868" w:type="pct"/>
            <w:shd w:val="clear" w:color="auto" w:fill="auto"/>
          </w:tcPr>
          <w:p w14:paraId="218B490A" w14:textId="77777777" w:rsidR="003F45E2" w:rsidRPr="000852E9" w:rsidRDefault="003F45E2" w:rsidP="00FF28EF">
            <w:pPr>
              <w:pStyle w:val="TableText"/>
            </w:pPr>
            <w:r w:rsidRPr="000852E9">
              <w:t xml:space="preserve">Means </w:t>
            </w:r>
            <w:hyperlink w:anchor="land" w:history="1">
              <w:r w:rsidRPr="000852E9">
                <w:rPr>
                  <w:rStyle w:val="Hyperlink"/>
                  <w:rFonts w:asciiTheme="minorHAnsi" w:hAnsiTheme="minorHAnsi"/>
                  <w:szCs w:val="18"/>
                </w:rPr>
                <w:t>land</w:t>
              </w:r>
            </w:hyperlink>
            <w:r w:rsidRPr="000852E9">
              <w:t xml:space="preserve"> and/or </w:t>
            </w:r>
            <w:hyperlink w:anchor="building" w:history="1">
              <w:r w:rsidRPr="000852E9">
                <w:rPr>
                  <w:rStyle w:val="Hyperlink"/>
                  <w:rFonts w:asciiTheme="minorHAnsi" w:hAnsiTheme="minorHAnsi"/>
                  <w:szCs w:val="18"/>
                </w:rPr>
                <w:t>buildings</w:t>
              </w:r>
            </w:hyperlink>
            <w:r w:rsidRPr="000852E9">
              <w:t xml:space="preserve"> used primarily for accommodating non-residents,</w:t>
            </w:r>
            <w:r w:rsidR="00EE5213">
              <w:t xml:space="preserve"> subject to a tariff being paid</w:t>
            </w:r>
          </w:p>
        </w:tc>
      </w:tr>
      <w:tr w:rsidR="003F45E2" w:rsidRPr="000852E9" w14:paraId="7ACEE4BA" w14:textId="77777777" w:rsidTr="007C5473">
        <w:tc>
          <w:tcPr>
            <w:tcW w:w="1132" w:type="pct"/>
            <w:shd w:val="clear" w:color="auto" w:fill="auto"/>
          </w:tcPr>
          <w:p w14:paraId="2E2C65EA" w14:textId="77777777" w:rsidR="003F45E2" w:rsidRPr="000852E9" w:rsidRDefault="003F45E2" w:rsidP="00FF28EF">
            <w:pPr>
              <w:pStyle w:val="TableText"/>
            </w:pPr>
            <w:bookmarkStart w:id="57" w:name="wastewater"/>
            <w:r w:rsidRPr="000852E9">
              <w:t>wastewater</w:t>
            </w:r>
            <w:bookmarkEnd w:id="57"/>
          </w:p>
        </w:tc>
        <w:tc>
          <w:tcPr>
            <w:tcW w:w="3868" w:type="pct"/>
            <w:shd w:val="clear" w:color="auto" w:fill="auto"/>
          </w:tcPr>
          <w:p w14:paraId="784E9C4B" w14:textId="77777777" w:rsidR="003F45E2" w:rsidRPr="000852E9" w:rsidRDefault="003F45E2" w:rsidP="00FF28EF">
            <w:pPr>
              <w:pStyle w:val="TableText"/>
            </w:pPr>
            <w:r w:rsidRPr="000852E9">
              <w:t xml:space="preserve">includes </w:t>
            </w:r>
            <w:hyperlink w:anchor="sewage" w:history="1">
              <w:r w:rsidRPr="000852E9">
                <w:rPr>
                  <w:rStyle w:val="Hyperlink"/>
                  <w:rFonts w:asciiTheme="minorHAnsi" w:hAnsiTheme="minorHAnsi"/>
                  <w:szCs w:val="18"/>
                </w:rPr>
                <w:t>sewage</w:t>
              </w:r>
            </w:hyperlink>
            <w:r w:rsidRPr="000852E9">
              <w:t xml:space="preserve">, and </w:t>
            </w:r>
            <w:hyperlink w:anchor="greywater" w:history="1">
              <w:r w:rsidRPr="000852E9">
                <w:rPr>
                  <w:rStyle w:val="Hyperlink"/>
                  <w:rFonts w:asciiTheme="minorHAnsi" w:hAnsiTheme="minorHAnsi"/>
                  <w:szCs w:val="18"/>
                </w:rPr>
                <w:t>greywater</w:t>
              </w:r>
            </w:hyperlink>
            <w:r w:rsidRPr="000852E9">
              <w:rPr>
                <w:rStyle w:val="Hyperlink"/>
                <w:rFonts w:asciiTheme="minorHAnsi" w:hAnsiTheme="minorHAnsi"/>
                <w:szCs w:val="18"/>
              </w:rPr>
              <w:t xml:space="preserve"> </w:t>
            </w:r>
          </w:p>
        </w:tc>
      </w:tr>
      <w:tr w:rsidR="003F45E2" w:rsidRPr="000852E9" w14:paraId="1FC2741A" w14:textId="77777777" w:rsidTr="007C5473">
        <w:tc>
          <w:tcPr>
            <w:tcW w:w="1132" w:type="pct"/>
            <w:shd w:val="clear" w:color="auto" w:fill="auto"/>
          </w:tcPr>
          <w:p w14:paraId="6E299A98" w14:textId="77777777" w:rsidR="003F45E2" w:rsidRPr="000852E9" w:rsidRDefault="003F45E2" w:rsidP="00FF28EF">
            <w:pPr>
              <w:pStyle w:val="TableText"/>
              <w:keepNext/>
              <w:spacing w:before="120"/>
            </w:pPr>
            <w:r w:rsidRPr="000852E9">
              <w:lastRenderedPageBreak/>
              <w:t>water</w:t>
            </w:r>
          </w:p>
        </w:tc>
        <w:tc>
          <w:tcPr>
            <w:tcW w:w="3868" w:type="pct"/>
            <w:shd w:val="clear" w:color="auto" w:fill="auto"/>
          </w:tcPr>
          <w:p w14:paraId="4D1CB021" w14:textId="77777777" w:rsidR="003F45E2" w:rsidRPr="000852E9" w:rsidRDefault="003F45E2" w:rsidP="00FF28EF">
            <w:pPr>
              <w:pStyle w:val="TableText"/>
              <w:spacing w:before="120"/>
            </w:pPr>
            <w:r w:rsidRPr="000852E9">
              <w:t>has the same meaning as in section 2 of the RMA (as set out in the box below)</w:t>
            </w:r>
          </w:p>
          <w:p w14:paraId="609DC604" w14:textId="77777777" w:rsidR="003F45E2" w:rsidRPr="000852E9" w:rsidRDefault="003F45E2" w:rsidP="00FF28EF">
            <w:pPr>
              <w:pStyle w:val="TableText"/>
              <w:spacing w:after="120"/>
            </w:pPr>
            <w:r w:rsidRPr="000852E9">
              <w:rPr>
                <w:noProof/>
              </w:rPr>
              <mc:AlternateContent>
                <mc:Choice Requires="wps">
                  <w:drawing>
                    <wp:inline distT="0" distB="0" distL="0" distR="0" wp14:anchorId="72EBA7F7" wp14:editId="5597B6CD">
                      <wp:extent cx="4170045" cy="1404620"/>
                      <wp:effectExtent l="0" t="0" r="20955" b="13970"/>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21479DFB" w14:textId="77777777" w:rsidR="00013C98" w:rsidRPr="00172F68" w:rsidRDefault="00013C98" w:rsidP="00FF28EF">
                                  <w:pPr>
                                    <w:pStyle w:val="TableText"/>
                                    <w:ind w:left="340" w:hanging="340"/>
                                  </w:pPr>
                                  <w:r>
                                    <w:t>(a)</w:t>
                                  </w:r>
                                  <w:r>
                                    <w:tab/>
                                  </w:r>
                                  <w:proofErr w:type="gramStart"/>
                                  <w:r>
                                    <w:t>means</w:t>
                                  </w:r>
                                  <w:proofErr w:type="gramEnd"/>
                                  <w:r>
                                    <w:t xml:space="preserve"> </w:t>
                                  </w:r>
                                  <w:r w:rsidRPr="00172F68">
                                    <w:t>water in all its physical forms whether flowing or not and whether over or under the ground:</w:t>
                                  </w:r>
                                </w:p>
                                <w:p w14:paraId="53847B9A" w14:textId="77777777" w:rsidR="00013C98" w:rsidRPr="00172F68" w:rsidRDefault="00013C98" w:rsidP="00FF28EF">
                                  <w:pPr>
                                    <w:pStyle w:val="TableText"/>
                                    <w:ind w:left="340" w:hanging="340"/>
                                  </w:pPr>
                                  <w:r w:rsidRPr="00172F68">
                                    <w:t xml:space="preserve">(b) </w:t>
                                  </w:r>
                                  <w:r>
                                    <w:tab/>
                                  </w:r>
                                  <w:proofErr w:type="gramStart"/>
                                  <w:r w:rsidRPr="00172F68">
                                    <w:t>includes</w:t>
                                  </w:r>
                                  <w:proofErr w:type="gramEnd"/>
                                  <w:r w:rsidRPr="00172F68">
                                    <w:t xml:space="preserve"> fresh water, coastal water, and geothermal water:</w:t>
                                  </w:r>
                                </w:p>
                                <w:p w14:paraId="1C869F7C" w14:textId="77777777" w:rsidR="00013C98" w:rsidRPr="001A3636" w:rsidRDefault="00013C98" w:rsidP="00FF28EF">
                                  <w:pPr>
                                    <w:pStyle w:val="TableText"/>
                                    <w:ind w:left="340" w:hanging="340"/>
                                  </w:pPr>
                                  <w:r w:rsidRPr="00172F68">
                                    <w:t xml:space="preserve">(c) </w:t>
                                  </w:r>
                                  <w:r>
                                    <w:tab/>
                                  </w:r>
                                  <w:proofErr w:type="gramStart"/>
                                  <w:r w:rsidRPr="00172F68">
                                    <w:t>does</w:t>
                                  </w:r>
                                  <w:proofErr w:type="gramEnd"/>
                                  <w:r w:rsidRPr="00172F68">
                                    <w:t xml:space="preserve"> not include water in any form whil</w:t>
                                  </w:r>
                                  <w:r>
                                    <w:t>e in any pipe, tank, or cistern</w:t>
                                  </w:r>
                                </w:p>
                              </w:txbxContent>
                            </wps:txbx>
                            <wps:bodyPr rot="0" vert="horz" wrap="square" lIns="91440" tIns="45720" rIns="91440" bIns="45720" anchor="t" anchorCtr="0">
                              <a:spAutoFit/>
                            </wps:bodyPr>
                          </wps:wsp>
                        </a:graphicData>
                      </a:graphic>
                    </wp:inline>
                  </w:drawing>
                </mc:Choice>
                <mc:Fallback>
                  <w:pict>
                    <v:shape id="_x0000_s1064"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30KgIAAE8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rmaUGJ&#10;Zj2K9CRGT97BSPLAz2BciWGPBgP9iMeoc6zVmQfg3x3RsO6Y3oo7a2HoBGswvyzcTC6uTjgugNTD&#10;J2jwGbbzEIHG1vaBPKSDIDrqdDhrE1LheFhk12lazCnh6MuKtLjKo3oJK0/XjXX+g4CehE1FLYof&#10;4dn+wfmQDitPIeE1B0o2G6lUNOy2XitL9gwbZRO/WMGLMKXJUNGbeT6fGPgrRBq/P0H00mPHK9lX&#10;dHEOYmXg7b1uYj96JtW0x5SVPhIZuJtY9GM9Rs3eLk4C1dAckFoLU4fjROKmA/uTkgG7u6Lux45Z&#10;QYn6qFGem6wowjhEo5hfI5fEXnrqSw/THKEq6imZtmsfRygSZ+5Qxo2MBAe9p0yOOWPXRt6PExbG&#10;4tKOUb/+A6tnAAAA//8DAFBLAwQUAAYACAAAACEAyYtpkNwAAAAFAQAADwAAAGRycy9kb3ducmV2&#10;LnhtbEyPwW7CMBBE75X4B2uReisOkUhRGgchEOdSioR6c+wljojXaWxC6NfX7aW9rDSa0czbYjXa&#10;lg3Y+8aRgPksAYaknG6oFnB83z0tgfkgScvWEQq4o4dVOXkoZK7djd5wOISaxRLyuRRgQuhyzr0y&#10;aKWfuQ4pemfXWxmi7Guue3mL5bblaZJk3MqG4oKRHW4MqsvhagX47f6zU+d9dTH6/vW6HRbqtPsQ&#10;4nE6rl+ABRzDXxh+8CM6lJGpclfSnrUC4iPh90YvW2TPwCoBaTpPgZcF/09ffgMAAP//AwBQSwEC&#10;LQAUAAYACAAAACEAtoM4kv4AAADhAQAAEwAAAAAAAAAAAAAAAAAAAAAAW0NvbnRlbnRfVHlwZXNd&#10;LnhtbFBLAQItABQABgAIAAAAIQA4/SH/1gAAAJQBAAALAAAAAAAAAAAAAAAAAC8BAABfcmVscy8u&#10;cmVsc1BLAQItABQABgAIAAAAIQAt4V30KgIAAE8EAAAOAAAAAAAAAAAAAAAAAC4CAABkcnMvZTJv&#10;RG9jLnhtbFBLAQItABQABgAIAAAAIQDJi2mQ3AAAAAUBAAAPAAAAAAAAAAAAAAAAAIQEAABkcnMv&#10;ZG93bnJldi54bWxQSwUGAAAAAAQABADzAAAAjQUAAAAA&#10;">
                      <v:textbox style="mso-fit-shape-to-text:t">
                        <w:txbxContent>
                          <w:p w14:paraId="21479DFB" w14:textId="77777777" w:rsidR="00013C98" w:rsidRPr="00172F68" w:rsidRDefault="00013C98" w:rsidP="00FF28EF">
                            <w:pPr>
                              <w:pStyle w:val="TableText"/>
                              <w:ind w:left="340" w:hanging="340"/>
                            </w:pPr>
                            <w:r>
                              <w:t>(a)</w:t>
                            </w:r>
                            <w:r>
                              <w:tab/>
                            </w:r>
                            <w:proofErr w:type="gramStart"/>
                            <w:r>
                              <w:t>means</w:t>
                            </w:r>
                            <w:proofErr w:type="gramEnd"/>
                            <w:r>
                              <w:t xml:space="preserve"> </w:t>
                            </w:r>
                            <w:r w:rsidRPr="00172F68">
                              <w:t>water in all its physical forms whether flowing or not and whether over or under the ground:</w:t>
                            </w:r>
                          </w:p>
                          <w:p w14:paraId="53847B9A" w14:textId="77777777" w:rsidR="00013C98" w:rsidRPr="00172F68" w:rsidRDefault="00013C98" w:rsidP="00FF28EF">
                            <w:pPr>
                              <w:pStyle w:val="TableText"/>
                              <w:ind w:left="340" w:hanging="340"/>
                            </w:pPr>
                            <w:r w:rsidRPr="00172F68">
                              <w:t xml:space="preserve">(b) </w:t>
                            </w:r>
                            <w:r>
                              <w:tab/>
                            </w:r>
                            <w:proofErr w:type="gramStart"/>
                            <w:r w:rsidRPr="00172F68">
                              <w:t>includes</w:t>
                            </w:r>
                            <w:proofErr w:type="gramEnd"/>
                            <w:r w:rsidRPr="00172F68">
                              <w:t xml:space="preserve"> fresh water, coastal water, and geothermal water:</w:t>
                            </w:r>
                          </w:p>
                          <w:p w14:paraId="1C869F7C" w14:textId="77777777" w:rsidR="00013C98" w:rsidRPr="001A3636" w:rsidRDefault="00013C98" w:rsidP="00FF28EF">
                            <w:pPr>
                              <w:pStyle w:val="TableText"/>
                              <w:ind w:left="340" w:hanging="340"/>
                            </w:pPr>
                            <w:r w:rsidRPr="00172F68">
                              <w:t xml:space="preserve">(c) </w:t>
                            </w:r>
                            <w:r>
                              <w:tab/>
                            </w:r>
                            <w:proofErr w:type="gramStart"/>
                            <w:r w:rsidRPr="00172F68">
                              <w:t>does</w:t>
                            </w:r>
                            <w:proofErr w:type="gramEnd"/>
                            <w:r w:rsidRPr="00172F68">
                              <w:t xml:space="preserve"> not include water in any form whil</w:t>
                            </w:r>
                            <w:r>
                              <w:t>e in any pipe, tank, or cistern</w:t>
                            </w:r>
                          </w:p>
                        </w:txbxContent>
                      </v:textbox>
                      <w10:anchorlock/>
                    </v:shape>
                  </w:pict>
                </mc:Fallback>
              </mc:AlternateContent>
            </w:r>
          </w:p>
        </w:tc>
      </w:tr>
      <w:tr w:rsidR="003F45E2" w:rsidRPr="000852E9" w14:paraId="419F5CF6" w14:textId="77777777" w:rsidTr="007C5473">
        <w:tc>
          <w:tcPr>
            <w:tcW w:w="1132" w:type="pct"/>
            <w:shd w:val="clear" w:color="auto" w:fill="auto"/>
          </w:tcPr>
          <w:p w14:paraId="01ECCB76" w14:textId="77777777" w:rsidR="003F45E2" w:rsidRPr="000852E9" w:rsidRDefault="003F45E2" w:rsidP="00FF28EF">
            <w:pPr>
              <w:pStyle w:val="TableText"/>
            </w:pPr>
            <w:r w:rsidRPr="000852E9">
              <w:t>water sensitive design</w:t>
            </w:r>
          </w:p>
        </w:tc>
        <w:tc>
          <w:tcPr>
            <w:tcW w:w="3868" w:type="pct"/>
            <w:shd w:val="clear" w:color="auto" w:fill="auto"/>
          </w:tcPr>
          <w:p w14:paraId="74462250" w14:textId="77777777" w:rsidR="003F45E2" w:rsidRPr="000852E9" w:rsidRDefault="003F45E2" w:rsidP="00EE5213">
            <w:pPr>
              <w:pStyle w:val="TableText"/>
            </w:pPr>
            <w:r w:rsidRPr="000852E9">
              <w:t xml:space="preserve">means an interdisciplinary approach to land use and development planning, design and implementation which integrates land use and water management, to minimise adverse effects on freshwater systems and coastal environments, particularly from </w:t>
            </w:r>
            <w:proofErr w:type="spellStart"/>
            <w:r w:rsidRPr="000852E9">
              <w:t>stormwater</w:t>
            </w:r>
            <w:proofErr w:type="spellEnd"/>
            <w:r w:rsidRPr="000852E9">
              <w:t xml:space="preserve"> runoff</w:t>
            </w:r>
          </w:p>
        </w:tc>
      </w:tr>
      <w:tr w:rsidR="003F45E2" w:rsidRPr="000852E9" w14:paraId="264B0782" w14:textId="77777777" w:rsidTr="007C5473">
        <w:tc>
          <w:tcPr>
            <w:tcW w:w="1132" w:type="pct"/>
            <w:shd w:val="clear" w:color="auto" w:fill="auto"/>
          </w:tcPr>
          <w:p w14:paraId="19BE2A8D" w14:textId="77777777" w:rsidR="003F45E2" w:rsidRPr="000852E9" w:rsidRDefault="003F45E2" w:rsidP="00FF28EF">
            <w:pPr>
              <w:pStyle w:val="TableText"/>
            </w:pPr>
            <w:bookmarkStart w:id="58" w:name="waterbody"/>
            <w:r w:rsidRPr="000852E9">
              <w:t>waterbody</w:t>
            </w:r>
            <w:bookmarkEnd w:id="58"/>
          </w:p>
        </w:tc>
        <w:tc>
          <w:tcPr>
            <w:tcW w:w="3868" w:type="pct"/>
            <w:shd w:val="clear" w:color="auto" w:fill="auto"/>
          </w:tcPr>
          <w:p w14:paraId="2F732D41" w14:textId="77777777" w:rsidR="003F45E2" w:rsidRPr="000852E9" w:rsidRDefault="003F45E2" w:rsidP="00FF28EF">
            <w:pPr>
              <w:pStyle w:val="TableText"/>
            </w:pPr>
            <w:r w:rsidRPr="000852E9">
              <w:t>has the same meaning as in section 2 of the RMA (as set out in the box below)</w:t>
            </w:r>
          </w:p>
          <w:p w14:paraId="709BDBC5" w14:textId="77777777" w:rsidR="003F45E2" w:rsidRPr="000852E9" w:rsidRDefault="003F45E2" w:rsidP="00FF28EF">
            <w:pPr>
              <w:pStyle w:val="TableText"/>
              <w:spacing w:after="120"/>
            </w:pPr>
            <w:r w:rsidRPr="000852E9">
              <w:rPr>
                <w:noProof/>
              </w:rPr>
              <mc:AlternateContent>
                <mc:Choice Requires="wps">
                  <w:drawing>
                    <wp:inline distT="0" distB="0" distL="0" distR="0" wp14:anchorId="384CAAEB" wp14:editId="7045C80B">
                      <wp:extent cx="4170045" cy="1404620"/>
                      <wp:effectExtent l="0" t="0" r="20955" b="1397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0623EFC2" w14:textId="77777777" w:rsidR="00013C98" w:rsidRPr="001A3636" w:rsidRDefault="00013C98" w:rsidP="00FF28EF">
                                  <w:pPr>
                                    <w:pStyle w:val="TableText"/>
                                  </w:pPr>
                                  <w:proofErr w:type="gramStart"/>
                                  <w:r>
                                    <w:t>means</w:t>
                                  </w:r>
                                  <w:proofErr w:type="gramEnd"/>
                                  <w:r>
                                    <w:t xml:space="preserve"> </w:t>
                                  </w:r>
                                  <w:r w:rsidRPr="00134F7A">
                                    <w:t>fresh water or geothermal water in a river, lake, stream, pond, wetland, or aquifer, or any part thereof, that is not located within the coastal marine area</w:t>
                                  </w:r>
                                </w:p>
                              </w:txbxContent>
                            </wps:txbx>
                            <wps:bodyPr rot="0" vert="horz" wrap="square" lIns="91440" tIns="45720" rIns="91440" bIns="45720" anchor="t" anchorCtr="0">
                              <a:spAutoFit/>
                            </wps:bodyPr>
                          </wps:wsp>
                        </a:graphicData>
                      </a:graphic>
                    </wp:inline>
                  </w:drawing>
                </mc:Choice>
                <mc:Fallback>
                  <w:pict>
                    <v:shape id="_x0000_s1065"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FMKQIAAE8EAAAOAAAAZHJzL2Uyb0RvYy54bWysVMtu2zAQvBfoPxC813pUTmLBcpA6dVEg&#10;fQBJP4CiKIsoxWVJ2pL79VlStmuk7aWoDgQfy+HszK6Wt2OvyF5YJ0FXNJullAjNoZF6W9FvT5s3&#10;N5Q4z3TDFGhR0YNw9Hb1+tVyMKXIoQPVCEsQRLtyMBXtvDdlkjjeiZ65GRih8bAF2zOPS7tNGssG&#10;RO9VkqfpVTKAbYwFLpzD3fvpkK4iftsK7r+0rROeqIoiNx9HG8c6jMlqycqtZaaT/EiD/QOLnkmN&#10;j56h7plnZGflb1C95BYctH7GoU+gbSUXMQfMJktfZPPYMSNiLiiOM2eZ3P+D5Z/3Xy2RTUXzdE6J&#10;Zj2a9CRGT97BSPKgz2BciWGPBgP9iNvoc8zVmQfg3x3RsO6Y3oo7a2HoBGuQXxZuJhdXJxwXQOrh&#10;EzT4DNt5iEBja/sgHspBEB19Opy9CVQ4bhbZdZoWSJHjWVakxVUe3UtYebpurPMfBPQkTCpq0fwI&#10;z/YPzgc6rDyFhNccKNlspFJxYbf1WlmyZ1gom/jFDF6EKU2Gii7m+XxS4K8Qafz+BNFLjxWvZF/R&#10;m3MQK4Nu73UT69EzqaY5Ulb6KGTQblLRj/UYPXu7OBlUQ3NAaS1MFY4diZMO7E9KBqzuirofO2YF&#10;JeqjRnsWWVGEdoiLYn6NWhJ7eVJfnjDNEaqinpJpuvaxhaJw5g5t3MgocPB7YnLkjFUbdT92WGiL&#10;y3WM+vUfWD0DAAD//wMAUEsDBBQABgAIAAAAIQDJi2mQ3AAAAAUBAAAPAAAAZHJzL2Rvd25yZXYu&#10;eG1sTI/BbsIwEETvlfgHa5F6Kw6RSFEaByEQ51KKhHpz7CWOiNdpbELo19ftpb2sNJrRzNtiNdqW&#10;Ddj7xpGA+SwBhqScbqgWcHzfPS2B+SBJy9YRCrijh1U5eShkrt2N3nA4hJrFEvK5FGBC6HLOvTJo&#10;pZ+5Dil6Z9dbGaLsa657eYvltuVpkmTcyobigpEdbgyqy+FqBfjt/rNT5311Mfr+9bodFuq0+xDi&#10;cTquX4AFHMNfGH7wIzqUkalyV9KetQLiI+H3Ri9bZM/AKgFpOk+BlwX/T19+AwAA//8DAFBLAQIt&#10;ABQABgAIAAAAIQC2gziS/gAAAOEBAAATAAAAAAAAAAAAAAAAAAAAAABbQ29udGVudF9UeXBlc10u&#10;eG1sUEsBAi0AFAAGAAgAAAAhADj9If/WAAAAlAEAAAsAAAAAAAAAAAAAAAAALwEAAF9yZWxzLy5y&#10;ZWxzUEsBAi0AFAAGAAgAAAAhALgi8UwpAgAATwQAAA4AAAAAAAAAAAAAAAAALgIAAGRycy9lMm9E&#10;b2MueG1sUEsBAi0AFAAGAAgAAAAhAMmLaZDcAAAABQEAAA8AAAAAAAAAAAAAAAAAgwQAAGRycy9k&#10;b3ducmV2LnhtbFBLBQYAAAAABAAEAPMAAACMBQAAAAA=&#10;">
                      <v:textbox style="mso-fit-shape-to-text:t">
                        <w:txbxContent>
                          <w:p w14:paraId="0623EFC2" w14:textId="77777777" w:rsidR="00013C98" w:rsidRPr="001A3636" w:rsidRDefault="00013C98" w:rsidP="00FF28EF">
                            <w:pPr>
                              <w:pStyle w:val="TableText"/>
                            </w:pPr>
                            <w:proofErr w:type="gramStart"/>
                            <w:r>
                              <w:t>means</w:t>
                            </w:r>
                            <w:proofErr w:type="gramEnd"/>
                            <w:r>
                              <w:t xml:space="preserve"> </w:t>
                            </w:r>
                            <w:r w:rsidRPr="00134F7A">
                              <w:t>fresh water or geothermal water in a river, lake, stream, pond, wetland, or aquifer, or any part thereof, that is not located within the coastal marine area</w:t>
                            </w:r>
                          </w:p>
                        </w:txbxContent>
                      </v:textbox>
                      <w10:anchorlock/>
                    </v:shape>
                  </w:pict>
                </mc:Fallback>
              </mc:AlternateContent>
            </w:r>
          </w:p>
        </w:tc>
      </w:tr>
      <w:tr w:rsidR="003F45E2" w:rsidRPr="000852E9" w14:paraId="7D7F3EB2" w14:textId="77777777" w:rsidTr="007C5473">
        <w:tc>
          <w:tcPr>
            <w:tcW w:w="1132" w:type="pct"/>
            <w:shd w:val="clear" w:color="auto" w:fill="auto"/>
          </w:tcPr>
          <w:p w14:paraId="276BD248" w14:textId="77777777" w:rsidR="003F45E2" w:rsidRPr="000852E9" w:rsidRDefault="003F45E2" w:rsidP="00FF28EF">
            <w:pPr>
              <w:pStyle w:val="TableText"/>
              <w:spacing w:before="120"/>
            </w:pPr>
            <w:r w:rsidRPr="000852E9">
              <w:t>wetland</w:t>
            </w:r>
          </w:p>
        </w:tc>
        <w:tc>
          <w:tcPr>
            <w:tcW w:w="3868" w:type="pct"/>
            <w:shd w:val="clear" w:color="auto" w:fill="auto"/>
          </w:tcPr>
          <w:p w14:paraId="6E6ED5A4" w14:textId="77777777" w:rsidR="003F45E2" w:rsidRPr="000852E9" w:rsidRDefault="003F45E2" w:rsidP="00FF28EF">
            <w:pPr>
              <w:pStyle w:val="TableText"/>
              <w:spacing w:before="120"/>
            </w:pPr>
            <w:r w:rsidRPr="000852E9">
              <w:t>has the same meaning as in section 2 of the RMA (as set out in the box below)</w:t>
            </w:r>
          </w:p>
          <w:p w14:paraId="2D06EB57" w14:textId="77777777" w:rsidR="003F45E2" w:rsidRPr="000852E9" w:rsidRDefault="003F45E2" w:rsidP="00FF28EF">
            <w:pPr>
              <w:pStyle w:val="TableText"/>
              <w:spacing w:after="120"/>
            </w:pPr>
            <w:r w:rsidRPr="000852E9">
              <w:rPr>
                <w:noProof/>
              </w:rPr>
              <mc:AlternateContent>
                <mc:Choice Requires="wps">
                  <w:drawing>
                    <wp:inline distT="0" distB="0" distL="0" distR="0" wp14:anchorId="4018438F" wp14:editId="7DE49EA3">
                      <wp:extent cx="4170045" cy="1404620"/>
                      <wp:effectExtent l="0" t="0" r="20955" b="13970"/>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404620"/>
                              </a:xfrm>
                              <a:prstGeom prst="rect">
                                <a:avLst/>
                              </a:prstGeom>
                              <a:solidFill>
                                <a:srgbClr val="FFFFFF"/>
                              </a:solidFill>
                              <a:ln w="9525">
                                <a:solidFill>
                                  <a:srgbClr val="000000"/>
                                </a:solidFill>
                                <a:miter lim="800000"/>
                                <a:headEnd/>
                                <a:tailEnd/>
                              </a:ln>
                            </wps:spPr>
                            <wps:txbx>
                              <w:txbxContent>
                                <w:p w14:paraId="579056F3" w14:textId="77777777" w:rsidR="00013C98" w:rsidRPr="001A3636" w:rsidRDefault="00013C98" w:rsidP="00FF28EF">
                                  <w:pPr>
                                    <w:pStyle w:val="TableText"/>
                                  </w:pPr>
                                  <w:r w:rsidRPr="00134F7A">
                                    <w:t>includes permanently or intermittently wet areas, shallow water, and land water margins that support a natural ecosystem of plants and animals tha</w:t>
                                  </w:r>
                                  <w:r>
                                    <w:t>t are adapted to wet conditions</w:t>
                                  </w:r>
                                </w:p>
                              </w:txbxContent>
                            </wps:txbx>
                            <wps:bodyPr rot="0" vert="horz" wrap="square" lIns="91440" tIns="45720" rIns="91440" bIns="45720" anchor="t" anchorCtr="0">
                              <a:spAutoFit/>
                            </wps:bodyPr>
                          </wps:wsp>
                        </a:graphicData>
                      </a:graphic>
                    </wp:inline>
                  </w:drawing>
                </mc:Choice>
                <mc:Fallback>
                  <w:pict>
                    <v:shape id="_x0000_s1066" type="#_x0000_t202" style="width:32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p0KAIAAE8EAAAOAAAAZHJzL2Uyb0RvYy54bWysVF1v0zAUfUfiP1h+p0mqtNuipdPoKEIa&#10;A2njB9w4TmPhL2y3Sfn1XDtdVw14QeTBsn2vj8895zrXN6OSZM+dF0bXtJjllHDNTCv0tqbfnjbv&#10;LinxAXQL0mhe0wP39Gb19s31YCs+N72RLXcEQbSvBlvTPgRbZZlnPVfgZ8ZyjcHOOAUBl26btQ4G&#10;RFcym+f5MhuMa60zjHuPu3dTkK4SftdxFr50neeByJoit5BGl8YmjtnqGqqtA9sLdqQB/8BCgdB4&#10;6QnqDgKQnRO/QSnBnPGmCzNmVGa6TjCeasBqivxVNY89WJ5qQXG8Pcnk/x8se9h/dUS0NZ3nS0o0&#10;KDTpiY+BvDcjmUd9BusrTHu0mBhG3EafU63e3hv23RNt1j3oLb91zgw9hxb5FfFkdnZ0wvERpBk+&#10;mxavgV0wCWjsnIrioRwE0dGnw8mbSIXhZllc5Hm5oIRhrCjzcjlP7mVQPR+3zoeP3CgSJzV1aH6C&#10;h/29D5EOVM8p8TZvpGg3Qsq0cNtmLR3ZAzbKJn2pgldpUpOhpleL+WJS4K8Qefr+BKFEwI6XQtX0&#10;8pQEVdTtg25TPwYQcpojZamPQkbtJhXD2IzJszJJEFVuTHtAaZ2ZOhxfJE56435SMmB319T/2IHj&#10;lMhPGu25Kko8S0JalIsL1JK480hzHgHNEKqmgZJpug7pCSXh7C3auBFJ4BcmR87YtUn34wuLz+J8&#10;nbJe/gOrXwAAAP//AwBQSwMEFAAGAAgAAAAhAMmLaZDcAAAABQEAAA8AAABkcnMvZG93bnJldi54&#10;bWxMj8FuwjAQRO+V+AdrkXorDpFIURoHIRDnUoqEenPsJY6I12lsQujX1+2lvaw0mtHM22I12pYN&#10;2PvGkYD5LAGGpJxuqBZwfN89LYH5IEnL1hEKuKOHVTl5KGSu3Y3ecDiEmsUS8rkUYELocs69Mmil&#10;n7kOKXpn11sZouxrrnt5i+W25WmSZNzKhuKCkR1uDKrL4WoF+O3+s1PnfXUx+v71uh0W6rT7EOJx&#10;Oq5fgAUcw18YfvAjOpSRqXJX0p61AuIj4fdGL1tkz8AqAWk6T4GXBf9PX34DAAD//wMAUEsBAi0A&#10;FAAGAAgAAAAhALaDOJL+AAAA4QEAABMAAAAAAAAAAAAAAAAAAAAAAFtDb250ZW50X1R5cGVzXS54&#10;bWxQSwECLQAUAAYACAAAACEAOP0h/9YAAACUAQAACwAAAAAAAAAAAAAAAAAvAQAAX3JlbHMvLnJl&#10;bHNQSwECLQAUAAYACAAAACEAm7rKdCgCAABPBAAADgAAAAAAAAAAAAAAAAAuAgAAZHJzL2Uyb0Rv&#10;Yy54bWxQSwECLQAUAAYACAAAACEAyYtpkNwAAAAFAQAADwAAAAAAAAAAAAAAAACCBAAAZHJzL2Rv&#10;d25yZXYueG1sUEsFBgAAAAAEAAQA8wAAAIsFAAAAAA==&#10;">
                      <v:textbox style="mso-fit-shape-to-text:t">
                        <w:txbxContent>
                          <w:p w14:paraId="579056F3" w14:textId="77777777" w:rsidR="00013C98" w:rsidRPr="001A3636" w:rsidRDefault="00013C98" w:rsidP="00FF28EF">
                            <w:pPr>
                              <w:pStyle w:val="TableText"/>
                            </w:pPr>
                            <w:r w:rsidRPr="00134F7A">
                              <w:t>includes permanently or intermittently wet areas, shallow water, and land water margins that support a natural ecosystem of plants and animals tha</w:t>
                            </w:r>
                            <w:r>
                              <w:t>t are adapted to wet conditions</w:t>
                            </w:r>
                          </w:p>
                        </w:txbxContent>
                      </v:textbox>
                      <w10:anchorlock/>
                    </v:shape>
                  </w:pict>
                </mc:Fallback>
              </mc:AlternateContent>
            </w:r>
          </w:p>
        </w:tc>
      </w:tr>
      <w:tr w:rsidR="003F45E2" w:rsidRPr="000852E9" w14:paraId="2CA0EDB1" w14:textId="77777777" w:rsidTr="007C5473">
        <w:tc>
          <w:tcPr>
            <w:tcW w:w="1132" w:type="pct"/>
            <w:shd w:val="clear" w:color="auto" w:fill="auto"/>
          </w:tcPr>
          <w:p w14:paraId="1595278E" w14:textId="77777777" w:rsidR="003F45E2" w:rsidRPr="000852E9" w:rsidRDefault="00203703" w:rsidP="00FF28EF">
            <w:pPr>
              <w:pStyle w:val="TableText"/>
            </w:pPr>
            <w:r>
              <w:t>w</w:t>
            </w:r>
            <w:r w:rsidR="003F45E2" w:rsidRPr="000852E9">
              <w:t>et abrasive blasting</w:t>
            </w:r>
          </w:p>
        </w:tc>
        <w:tc>
          <w:tcPr>
            <w:tcW w:w="3868" w:type="pct"/>
            <w:shd w:val="clear" w:color="auto" w:fill="auto"/>
          </w:tcPr>
          <w:p w14:paraId="161B33DA" w14:textId="77777777" w:rsidR="003F45E2" w:rsidRPr="000852E9" w:rsidRDefault="003F45E2" w:rsidP="00FF28EF">
            <w:pPr>
              <w:pStyle w:val="TableText"/>
            </w:pPr>
            <w:r w:rsidRPr="000852E9">
              <w:t>means abrasive blastin</w:t>
            </w:r>
            <w:r w:rsidR="00203703">
              <w:t>g to which water has been added</w:t>
            </w:r>
          </w:p>
        </w:tc>
      </w:tr>
    </w:tbl>
    <w:p w14:paraId="34CB5B52" w14:textId="77777777" w:rsidR="007412D6" w:rsidRPr="000852E9" w:rsidRDefault="007412D6" w:rsidP="007412D6">
      <w:pPr>
        <w:pStyle w:val="BodyText"/>
        <w:sectPr w:rsidR="007412D6" w:rsidRPr="000852E9" w:rsidSect="00375682">
          <w:footerReference w:type="even" r:id="rId118"/>
          <w:footerReference w:type="default" r:id="rId119"/>
          <w:headerReference w:type="first" r:id="rId120"/>
          <w:footerReference w:type="first" r:id="rId121"/>
          <w:pgSz w:w="11907" w:h="16839" w:code="9"/>
          <w:pgMar w:top="1134" w:right="1418" w:bottom="1134" w:left="1418" w:header="567" w:footer="567" w:gutter="0"/>
          <w:cols w:space="720"/>
          <w:titlePg/>
          <w:docGrid w:linePitch="299"/>
        </w:sectPr>
      </w:pPr>
    </w:p>
    <w:p w14:paraId="787B1F38" w14:textId="77777777" w:rsidR="005D7445" w:rsidRPr="000852E9" w:rsidRDefault="005D7445" w:rsidP="003C1A19">
      <w:pPr>
        <w:pStyle w:val="Heading1"/>
      </w:pPr>
      <w:bookmarkStart w:id="59" w:name="_Toc514163024"/>
      <w:r w:rsidRPr="000852E9">
        <w:lastRenderedPageBreak/>
        <w:t>CM-2: Draft Noise and Vibration Metrics Standard</w:t>
      </w:r>
      <w:bookmarkEnd w:id="59"/>
    </w:p>
    <w:p w14:paraId="26699DA8" w14:textId="77777777" w:rsidR="005D7445" w:rsidRPr="000852E9" w:rsidRDefault="005D7445" w:rsidP="0060585F">
      <w:pPr>
        <w:pStyle w:val="BodyText"/>
        <w:rPr>
          <w:color w:val="595959"/>
          <w:sz w:val="24"/>
          <w:szCs w:val="24"/>
        </w:rPr>
      </w:pPr>
      <w:r w:rsidRPr="000852E9">
        <w:rPr>
          <w:color w:val="595959"/>
          <w:sz w:val="24"/>
          <w:szCs w:val="24"/>
        </w:rPr>
        <w:t>The planning standard</w:t>
      </w:r>
      <w:r w:rsidR="007A2519">
        <w:rPr>
          <w:color w:val="595959"/>
          <w:sz w:val="24"/>
          <w:szCs w:val="24"/>
        </w:rPr>
        <w:t>s</w:t>
      </w:r>
      <w:r w:rsidRPr="000852E9">
        <w:rPr>
          <w:color w:val="595959"/>
          <w:sz w:val="24"/>
          <w:szCs w:val="24"/>
        </w:rPr>
        <w:t xml:space="preserve"> w</w:t>
      </w:r>
      <w:r w:rsidR="007A2519">
        <w:rPr>
          <w:color w:val="595959"/>
          <w:sz w:val="24"/>
          <w:szCs w:val="24"/>
        </w:rPr>
        <w:t>ere</w:t>
      </w:r>
      <w:r w:rsidRPr="000852E9">
        <w:rPr>
          <w:color w:val="595959"/>
          <w:sz w:val="24"/>
          <w:szCs w:val="24"/>
        </w:rPr>
        <w:t xml:space="preserve"> developed to provide greater consistency of Resource Management Act 1991 plans and policy statements developed in New Zealand. This planning standard applies to regional plans, district plans and combined plans.</w:t>
      </w:r>
    </w:p>
    <w:p w14:paraId="3CD208AD" w14:textId="77777777" w:rsidR="005D7445" w:rsidRPr="000852E9" w:rsidRDefault="005D7445" w:rsidP="00D428C7">
      <w:pPr>
        <w:pStyle w:val="Heading2"/>
        <w:numPr>
          <w:ilvl w:val="0"/>
          <w:numId w:val="36"/>
        </w:numPr>
        <w:ind w:left="567" w:hanging="567"/>
      </w:pPr>
      <w:r w:rsidRPr="000852E9">
        <w:t>Purpose</w:t>
      </w:r>
    </w:p>
    <w:p w14:paraId="60A3BC19" w14:textId="77777777" w:rsidR="005D7445" w:rsidRPr="000852E9" w:rsidRDefault="005D7445" w:rsidP="00D428C7">
      <w:pPr>
        <w:pStyle w:val="Numberedparagraph"/>
        <w:numPr>
          <w:ilvl w:val="0"/>
          <w:numId w:val="122"/>
        </w:numPr>
        <w:spacing w:before="120"/>
        <w:ind w:left="567" w:hanging="567"/>
      </w:pPr>
      <w:r w:rsidRPr="000852E9">
        <w:t xml:space="preserve">To require rules </w:t>
      </w:r>
      <w:proofErr w:type="gramStart"/>
      <w:r w:rsidRPr="000852E9">
        <w:t>that manage</w:t>
      </w:r>
      <w:proofErr w:type="gramEnd"/>
      <w:r w:rsidRPr="000852E9">
        <w:t xml:space="preserve"> noise emissions to reflect the latest version of the relevant acoustical New Zealand Standards and provide a consistent methodology for the management of vibration effects.</w:t>
      </w:r>
    </w:p>
    <w:p w14:paraId="0473F077" w14:textId="77777777" w:rsidR="005D7445" w:rsidRPr="000852E9" w:rsidRDefault="005D7445" w:rsidP="00D428C7">
      <w:pPr>
        <w:pStyle w:val="Heading2"/>
        <w:numPr>
          <w:ilvl w:val="0"/>
          <w:numId w:val="36"/>
        </w:numPr>
        <w:ind w:left="567" w:hanging="567"/>
      </w:pPr>
      <w:r w:rsidRPr="000852E9">
        <w:t>Relationship to other planning standard</w:t>
      </w:r>
      <w:r w:rsidR="007A2519">
        <w:t>s</w:t>
      </w:r>
    </w:p>
    <w:p w14:paraId="6EDCAF7D" w14:textId="770F0F3F" w:rsidR="005D7445" w:rsidRPr="000852E9" w:rsidRDefault="005D7445" w:rsidP="00D428C7">
      <w:pPr>
        <w:pStyle w:val="Numberedparagraph"/>
        <w:numPr>
          <w:ilvl w:val="0"/>
          <w:numId w:val="122"/>
        </w:numPr>
        <w:spacing w:before="120"/>
        <w:ind w:left="567" w:hanging="567"/>
      </w:pPr>
      <w:r w:rsidRPr="000852E9">
        <w:t xml:space="preserve">This </w:t>
      </w:r>
      <w:r w:rsidR="007A2519">
        <w:t>standard</w:t>
      </w:r>
      <w:r w:rsidRPr="000852E9">
        <w:t xml:space="preserve"> must be used in conjunction with all other relevant planning standard</w:t>
      </w:r>
      <w:r w:rsidR="007A2519">
        <w:t>s</w:t>
      </w:r>
      <w:r w:rsidRPr="000852E9">
        <w:t xml:space="preserve">. Table 2 of the </w:t>
      </w:r>
      <w:r w:rsidR="00AC6E8E">
        <w:t>n</w:t>
      </w:r>
      <w:r w:rsidR="007A2519">
        <w:t xml:space="preserve">ational </w:t>
      </w:r>
      <w:r w:rsidR="00AC6E8E">
        <w:t>p</w:t>
      </w:r>
      <w:r w:rsidRPr="000852E9">
        <w:t xml:space="preserve">lanning </w:t>
      </w:r>
      <w:r w:rsidR="00AC6E8E">
        <w:t>s</w:t>
      </w:r>
      <w:r w:rsidRPr="000852E9">
        <w:t xml:space="preserve">tandard </w:t>
      </w:r>
      <w:r w:rsidR="00AC6E8E">
        <w:t>o</w:t>
      </w:r>
      <w:r w:rsidRPr="000852E9">
        <w:t>verview sets out which planning standard</w:t>
      </w:r>
      <w:r w:rsidR="007A2519">
        <w:t>s</w:t>
      </w:r>
      <w:r w:rsidRPr="000852E9">
        <w:t xml:space="preserve"> are relevant to each type of policy statement and plan.</w:t>
      </w:r>
    </w:p>
    <w:p w14:paraId="23453956" w14:textId="77777777" w:rsidR="005D7445" w:rsidRPr="000852E9" w:rsidRDefault="005D7445" w:rsidP="00D428C7">
      <w:pPr>
        <w:pStyle w:val="Heading2"/>
        <w:numPr>
          <w:ilvl w:val="0"/>
          <w:numId w:val="36"/>
        </w:numPr>
        <w:ind w:left="567" w:hanging="567"/>
      </w:pPr>
      <w:r w:rsidRPr="000852E9">
        <w:t>Recognition in plans</w:t>
      </w:r>
    </w:p>
    <w:p w14:paraId="31B55383" w14:textId="77777777" w:rsidR="005D7445" w:rsidRPr="000852E9" w:rsidRDefault="005D7445" w:rsidP="00D428C7">
      <w:pPr>
        <w:pStyle w:val="Numberedparagraph"/>
        <w:numPr>
          <w:ilvl w:val="0"/>
          <w:numId w:val="122"/>
        </w:numPr>
        <w:spacing w:before="120"/>
        <w:ind w:left="567" w:hanging="567"/>
      </w:pPr>
      <w:r w:rsidRPr="000852E9">
        <w:t xml:space="preserve">The table (or cells) in part D contains mandatory directions. The amendments made to any plan to give effect to these mandatory directions must be in accordance with section 58I (2) and (3) of the RMA. </w:t>
      </w:r>
    </w:p>
    <w:p w14:paraId="14519612" w14:textId="77777777" w:rsidR="005D7445" w:rsidRPr="000852E9" w:rsidRDefault="005D7445" w:rsidP="007A2519">
      <w:pPr>
        <w:pStyle w:val="Numberedparagraph"/>
        <w:numPr>
          <w:ilvl w:val="0"/>
          <w:numId w:val="122"/>
        </w:numPr>
        <w:spacing w:before="120"/>
        <w:ind w:left="567" w:hanging="567"/>
      </w:pPr>
      <w:r w:rsidRPr="000852E9">
        <w:t>Consequential amendments to any plan that are needed to avoid duplication or conflict with amendments as required by paragraph 3 must also be made without using an RMA Schedule 1 process. If consequential amendments go beyond the scope of amendments authorised by section 58I (3</w:t>
      </w:r>
      <w:proofErr w:type="gramStart"/>
      <w:r w:rsidRPr="000852E9">
        <w:t>)(</w:t>
      </w:r>
      <w:proofErr w:type="gramEnd"/>
      <w:r w:rsidRPr="000852E9">
        <w:t>d) of the RMA, a RMA Schedule 1 process will need to be used.</w:t>
      </w:r>
    </w:p>
    <w:p w14:paraId="18F6DCF9" w14:textId="77777777" w:rsidR="005D7445" w:rsidRPr="000852E9" w:rsidRDefault="005D7445" w:rsidP="00D428C7">
      <w:pPr>
        <w:pStyle w:val="Heading2"/>
        <w:numPr>
          <w:ilvl w:val="0"/>
          <w:numId w:val="36"/>
        </w:numPr>
        <w:ind w:left="567" w:hanging="567"/>
      </w:pPr>
      <w:r w:rsidRPr="000852E9">
        <w:t>Provisions</w:t>
      </w:r>
    </w:p>
    <w:p w14:paraId="51880B48" w14:textId="77777777" w:rsidR="00386FFE" w:rsidRPr="000852E9" w:rsidRDefault="00386FFE" w:rsidP="00386FFE">
      <w:pPr>
        <w:pStyle w:val="BodyText"/>
      </w:pPr>
    </w:p>
    <w:p w14:paraId="6B25A64A" w14:textId="77777777" w:rsidR="005D7445" w:rsidRPr="000852E9" w:rsidRDefault="005D7445" w:rsidP="00386FFE">
      <w:pPr>
        <w:pStyle w:val="BodyText"/>
        <w:rPr>
          <w:b/>
          <w:sz w:val="20"/>
        </w:rPr>
      </w:pPr>
      <w:r w:rsidRPr="000852E9">
        <w:br w:type="page"/>
      </w:r>
    </w:p>
    <w:p w14:paraId="1E695C9F" w14:textId="77777777" w:rsidR="005D7445" w:rsidRPr="000852E9" w:rsidRDefault="005D7445" w:rsidP="00386FFE">
      <w:pPr>
        <w:pStyle w:val="Head1notforTOC"/>
      </w:pPr>
      <w:r w:rsidRPr="000852E9">
        <w:rPr>
          <w:noProof/>
        </w:rPr>
        <w:lastRenderedPageBreak/>
        <mc:AlternateContent>
          <mc:Choice Requires="wps">
            <w:drawing>
              <wp:anchor distT="0" distB="0" distL="114300" distR="114300" simplePos="0" relativeHeight="251902464" behindDoc="1" locked="0" layoutInCell="1" allowOverlap="1" wp14:anchorId="46A6BD50" wp14:editId="05B987B3">
                <wp:simplePos x="0" y="0"/>
                <wp:positionH relativeFrom="column">
                  <wp:posOffset>-900430</wp:posOffset>
                </wp:positionH>
                <wp:positionV relativeFrom="paragraph">
                  <wp:posOffset>10110470</wp:posOffset>
                </wp:positionV>
                <wp:extent cx="7628890" cy="9867900"/>
                <wp:effectExtent l="0" t="0" r="0" b="0"/>
                <wp:wrapNone/>
                <wp:docPr id="211" name="Rectangle 211"/>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9CB9DF" id="Rectangle 211" o:spid="_x0000_s1026" style="position:absolute;margin-left:-70.9pt;margin-top:796.1pt;width:600.7pt;height:777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AZnAIAAIoFAAAOAAAAZHJzL2Uyb0RvYy54bWysVEtPGzEQvlfqf7B8L5tEEJKIDYqAVJUQ&#10;IKDi7Hjt7Epejzt2skl/fcfeB5SiHqrm4Hg837y+nZmLy0Nt2F6hr8DmfHwy4kxZCUVltzn//rz+&#10;MuPMB2ELYcCqnB+V55fLz58uGrdQEyjBFAoZObF+0biclyG4RZZ5Wapa+BNwypJSA9YikIjbrEDR&#10;kPfaZJPRaJo1gIVDkMp7er1ulXyZ/GutZLjX2qvATM4pt5BOTOcmntnyQiy2KFxZyS4N8Q9Z1KKy&#10;FHRwdS2CYDus/nBVVxLBgw4nEuoMtK6kSjVQNePRu2qeSuFUqoXI8W6gyf8/t/Ju/4CsKnI+GY85&#10;s6Kmj/RItAm7NYrFR6KocX5ByCf3gJ3k6RrrPWis4z9Vwg6J1uNAqzoEJunxfDqZzebEviTdfDY9&#10;n48S8dmruUMfviqoWbzkHCmBRKfY3/pAIQnaQ2I0D6Yq1pUxScDt5sog2wv6xuvp+uzmJuZMJr/B&#10;jI1gC9GsVceXLJbWFpNu4WhUxBn7qDTxQulPUiapI9UQR0ipbBi3qlIUqg1/NqJfHz32cLRIuSSH&#10;0bOm+IPvzkGPbJ30vtssO3w0VamhB+PR3xJrjQeLFBlsGIzrygJ+5MBQVV3kFt+T1FITWdpAcaSu&#10;QWjHyTu5rui73QofHgTS/NC3pp0Q7unQBpqcQ3fjrAT8+dF7xFNbk5azhuYx5/7HTqDizHyz1PDz&#10;8elpHOAknJ6dT0jAt5rNW43d1VdA7UAtTdmla8QH0181Qv1Cq2MVo5JKWEmxcy4D9sJVaPcELR+p&#10;VqsEo6F1ItzaJyej88hq7Mvnw4tA1zVvoL6/g352xeJdD7fYaGlhtQugq9Tgr7x2fNPAp8bpllPc&#10;KG/lhHpdoctf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NZMkBmcAgAAig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906560" behindDoc="1" locked="0" layoutInCell="1" allowOverlap="1" wp14:anchorId="39978524" wp14:editId="04DB88E1">
                <wp:simplePos x="0" y="0"/>
                <wp:positionH relativeFrom="column">
                  <wp:posOffset>-900430</wp:posOffset>
                </wp:positionH>
                <wp:positionV relativeFrom="paragraph">
                  <wp:posOffset>10110470</wp:posOffset>
                </wp:positionV>
                <wp:extent cx="7628890" cy="9867900"/>
                <wp:effectExtent l="0" t="0" r="0" b="0"/>
                <wp:wrapNone/>
                <wp:docPr id="212" name="Rectangle 212"/>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0C9AD1" id="Rectangle 212" o:spid="_x0000_s1026" style="position:absolute;margin-left:-70.9pt;margin-top:796.1pt;width:600.7pt;height:777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5inQIAAIoFAAAOAAAAZHJzL2Uyb0RvYy54bWysVN9PGzEMfp+0/yHK+7jrCUpbcUUV0GkS&#10;AgRMPKe5pBcpF2dJ2mv318/J/YAxtIdpfUjj2P5sf2f74vLQaLIXziswJZ2c5JQIw6FSZlvS78/r&#10;LzNKfGCmYhqMKOlReHq5/PzporULUUANuhKOIIjxi9aWtA7BLrLM81o0zJ+AFQaVElzDAopum1WO&#10;tYje6KzI82nWgqusAy68x9frTkmXCV9KwcO9lF4EokuKuYV0unRu4pktL9hi65itFe/TYP+QRcOU&#10;waAj1DULjOyc+gOqUdyBBxlOODQZSKm4SDVgNZP8XTVPNbMi1YLkeDvS5P8fLL/bPziiqpIWk4IS&#10;wxr8SI9IGzNbLUh8RIpa6xdo+WQfXC95vMZ6D9I18R8rIYdE63GkVRwC4fh4Pi1mszmyz1E3n03P&#10;53kiPnt1t86HrwIaEi8ldZhAopPtb33AkGg6mMRoHrSq1krrJLjt5ko7smf4jdfT9dnNTcwZXX4z&#10;0yYaG4hunTq+ZLG0rph0C0ctop02j0IiL5h+kTJJHSnGOIxzYcKkU9WsEl34sxx/Q/TYw9Ej5ZIA&#10;I7LE+CN2DzBYdiADdpdlbx9dRWro0Tn/W2Kd8+iRIoMJo3OjDLiPADRW1Ufu7AeSOmoiSxuojtg1&#10;Drpx8pavFX63W+bDA3M4P/itcSeEezykhrak0N8oqcH9/Og92mNbo5aSFuexpP7HjjlBif5msOHn&#10;k9PTOMBJOD07L1BwbzWbtxqza64A22GC28fydI32QQ9X6aB5wdWxilFRxQzH2CXlwQ3CVej2BC4f&#10;LlarZIZDa1m4NU+WR/DIauzL58MLc7Zv3oB9fwfD7LLFux7ubKOngdUugFSpwV957fnGgU+N0y+n&#10;uFHeysnqdYUufwEAAP//AwBQSwMEFAAGAAgAAAAhAGjcJm/hAAAADwEAAA8AAABkcnMvZG93bnJl&#10;di54bWxMj0tvgzAQhO+V+h+srdRbYl5BCcVEfZ7b0Bx6dGALKHiNsBPIv+/m1BxHM5r5Jt/Ophdn&#10;HF1nSUG4DEAgVbbuqFGw//5YrEE4r6nWvSVUcEEH2+L+LtdZbSfa4bn0jeAScplW0Ho/ZFK6qkWj&#10;3dIOSOz92tFoz3JsZD3qictNL6MgSKXRHfFCqwd8bbE6lifDI2nclPIt8fEeP79+puPu/bJ+Uerx&#10;YX5+AuFx9v9huOIzOhTMdLAnqp3oFSzCJGR2z85qE0UgrplgtUlBHBTEYZJGIItc3v4o/gAAAP//&#10;AwBQSwECLQAUAAYACAAAACEAtoM4kv4AAADhAQAAEwAAAAAAAAAAAAAAAAAAAAAAW0NvbnRlbnRf&#10;VHlwZXNdLnhtbFBLAQItABQABgAIAAAAIQA4/SH/1gAAAJQBAAALAAAAAAAAAAAAAAAAAC8BAABf&#10;cmVscy8ucmVsc1BLAQItABQABgAIAAAAIQA5NR5inQIAAIoFAAAOAAAAAAAAAAAAAAAAAC4CAABk&#10;cnMvZTJvRG9jLnhtbFBLAQItABQABgAIAAAAIQBo3CZv4QAAAA8BAAAPAAAAAAAAAAAAAAAAAPcE&#10;AABkcnMvZG93bnJldi54bWxQSwUGAAAAAAQABADzAAAABQYAAAAA&#10;" fillcolor="#f6f5ee" stroked="f" strokeweight="2pt"/>
            </w:pict>
          </mc:Fallback>
        </mc:AlternateContent>
      </w:r>
      <w:r w:rsidRPr="000852E9">
        <w:t>Draft Noise and Vibration Metrics Standard</w:t>
      </w:r>
    </w:p>
    <w:tbl>
      <w:tblPr>
        <w:tblStyle w:val="TableGrid"/>
        <w:tblW w:w="9129"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129"/>
      </w:tblGrid>
      <w:tr w:rsidR="001C1340" w:rsidRPr="000852E9" w14:paraId="32912B3F" w14:textId="77777777" w:rsidTr="001C1340">
        <w:tc>
          <w:tcPr>
            <w:tcW w:w="5000" w:type="pct"/>
            <w:shd w:val="clear" w:color="auto" w:fill="1C556C"/>
          </w:tcPr>
          <w:p w14:paraId="4B12FD6D" w14:textId="17C8D003" w:rsidR="005D7445" w:rsidRPr="000852E9" w:rsidRDefault="005D7445" w:rsidP="001C1340">
            <w:pPr>
              <w:pStyle w:val="TableTextbold"/>
              <w:rPr>
                <w:color w:val="FFFFFF" w:themeColor="background1"/>
              </w:rPr>
            </w:pPr>
            <w:r w:rsidRPr="000852E9">
              <w:rPr>
                <w:color w:val="FFFFFF" w:themeColor="background1"/>
              </w:rPr>
              <w:t xml:space="preserve">Mandatory </w:t>
            </w:r>
            <w:r w:rsidR="00FA673E">
              <w:rPr>
                <w:color w:val="FFFFFF" w:themeColor="background1"/>
              </w:rPr>
              <w:t>d</w:t>
            </w:r>
            <w:r w:rsidRPr="000852E9">
              <w:rPr>
                <w:color w:val="FFFFFF" w:themeColor="background1"/>
              </w:rPr>
              <w:t>irections</w:t>
            </w:r>
          </w:p>
        </w:tc>
      </w:tr>
      <w:tr w:rsidR="005D7445" w:rsidRPr="000852E9" w14:paraId="1BFA3FFC" w14:textId="77777777" w:rsidTr="001C1340">
        <w:tc>
          <w:tcPr>
            <w:tcW w:w="5000" w:type="pct"/>
            <w:shd w:val="clear" w:color="auto" w:fill="auto"/>
          </w:tcPr>
          <w:p w14:paraId="0634D1E7" w14:textId="77777777" w:rsidR="005D7445" w:rsidRPr="000852E9" w:rsidRDefault="005D7445" w:rsidP="00D428C7">
            <w:pPr>
              <w:pStyle w:val="TableTextnumbered"/>
              <w:numPr>
                <w:ilvl w:val="0"/>
                <w:numId w:val="123"/>
              </w:numPr>
            </w:pPr>
            <w:r w:rsidRPr="000852E9">
              <w:t>Except as provided in direction 2 below, local authorities must amend their documents in accordance with section 58I of the RMA within 5 years of gazettal of this planning standard.</w:t>
            </w:r>
          </w:p>
          <w:p w14:paraId="33653F5E" w14:textId="77777777" w:rsidR="005D7445" w:rsidRPr="000852E9" w:rsidRDefault="005D7445" w:rsidP="001C1340">
            <w:pPr>
              <w:pStyle w:val="TableTextnumbered"/>
            </w:pPr>
            <w:r w:rsidRPr="000852E9">
              <w:t>Documents of the local authorities listed below must be amended in accordance with section 58I of the RMA within 7</w:t>
            </w:r>
            <w:r w:rsidR="000D316A" w:rsidRPr="000852E9">
              <w:t> </w:t>
            </w:r>
            <w:r w:rsidRPr="000852E9">
              <w:t>years of gazettal o</w:t>
            </w:r>
            <w:r w:rsidR="007A2519">
              <w:t>f this</w:t>
            </w:r>
            <w:r w:rsidRPr="000852E9">
              <w:t xml:space="preserve"> planning standard. </w:t>
            </w:r>
          </w:p>
          <w:p w14:paraId="4E3CD8AE" w14:textId="77777777" w:rsidR="005D7445" w:rsidRPr="000852E9" w:rsidRDefault="005D7445" w:rsidP="001C1340">
            <w:pPr>
              <w:pStyle w:val="TableDash"/>
            </w:pPr>
            <w:r w:rsidRPr="000852E9">
              <w:t>Auckland Council</w:t>
            </w:r>
          </w:p>
          <w:p w14:paraId="0F517BC2" w14:textId="77777777" w:rsidR="005D7445" w:rsidRPr="000852E9" w:rsidRDefault="005D7445" w:rsidP="001C1340">
            <w:pPr>
              <w:pStyle w:val="TableDash"/>
            </w:pPr>
            <w:r w:rsidRPr="000852E9">
              <w:t>Marlborough Council</w:t>
            </w:r>
          </w:p>
          <w:p w14:paraId="44056E35" w14:textId="77777777" w:rsidR="005D7445" w:rsidRPr="000852E9" w:rsidRDefault="005D7445" w:rsidP="001C1340">
            <w:pPr>
              <w:pStyle w:val="TableDash"/>
            </w:pPr>
            <w:r w:rsidRPr="000852E9">
              <w:t>Northland Regional Council</w:t>
            </w:r>
          </w:p>
          <w:p w14:paraId="1F61D1F4" w14:textId="77777777" w:rsidR="005D7445" w:rsidRPr="000852E9" w:rsidRDefault="005D7445" w:rsidP="001C1340">
            <w:pPr>
              <w:pStyle w:val="TableDash"/>
            </w:pPr>
            <w:r w:rsidRPr="000852E9">
              <w:t>Southland Regional Council</w:t>
            </w:r>
          </w:p>
          <w:p w14:paraId="06C04A4C" w14:textId="77777777" w:rsidR="005D7445" w:rsidRPr="000852E9" w:rsidRDefault="005D7445" w:rsidP="001C1340">
            <w:pPr>
              <w:pStyle w:val="TableDash"/>
            </w:pPr>
            <w:r w:rsidRPr="000852E9">
              <w:t>Wellington Regional Council</w:t>
            </w:r>
          </w:p>
          <w:p w14:paraId="19EEF21F" w14:textId="77777777" w:rsidR="005D7445" w:rsidRPr="000852E9" w:rsidRDefault="005D7445" w:rsidP="001C1340">
            <w:pPr>
              <w:pStyle w:val="TableDash"/>
            </w:pPr>
            <w:r w:rsidRPr="000852E9">
              <w:t>Christchurch City Council</w:t>
            </w:r>
          </w:p>
          <w:p w14:paraId="7ECB3EB0" w14:textId="77777777" w:rsidR="005D7445" w:rsidRPr="000852E9" w:rsidRDefault="005D7445" w:rsidP="001C1340">
            <w:pPr>
              <w:pStyle w:val="TableDash"/>
            </w:pPr>
            <w:r w:rsidRPr="000852E9">
              <w:t>Dunedin City Council</w:t>
            </w:r>
          </w:p>
          <w:p w14:paraId="5630E551" w14:textId="77777777" w:rsidR="005D7445" w:rsidRPr="000852E9" w:rsidRDefault="005D7445" w:rsidP="001C1340">
            <w:pPr>
              <w:pStyle w:val="TableDash"/>
            </w:pPr>
            <w:r w:rsidRPr="000852E9">
              <w:t>Hurunui District Council</w:t>
            </w:r>
          </w:p>
          <w:p w14:paraId="2CDA262D" w14:textId="77777777" w:rsidR="005D7445" w:rsidRPr="000852E9" w:rsidRDefault="005D7445" w:rsidP="001C1340">
            <w:pPr>
              <w:pStyle w:val="TableDash"/>
            </w:pPr>
            <w:r w:rsidRPr="000852E9">
              <w:t>Invercargill City Council</w:t>
            </w:r>
          </w:p>
          <w:p w14:paraId="47F74658" w14:textId="22314356" w:rsidR="005D7445" w:rsidRPr="000852E9" w:rsidRDefault="00987762" w:rsidP="001C1340">
            <w:pPr>
              <w:pStyle w:val="TableDash"/>
            </w:pPr>
            <w:proofErr w:type="spellStart"/>
            <w:r>
              <w:t>Kāpiti</w:t>
            </w:r>
            <w:proofErr w:type="spellEnd"/>
            <w:r w:rsidR="005D7445" w:rsidRPr="000852E9">
              <w:t xml:space="preserve"> Coast District Council</w:t>
            </w:r>
          </w:p>
          <w:p w14:paraId="74526812" w14:textId="77777777" w:rsidR="005D7445" w:rsidRPr="000852E9" w:rsidRDefault="005D7445" w:rsidP="001C1340">
            <w:pPr>
              <w:pStyle w:val="TableDash"/>
            </w:pPr>
            <w:r w:rsidRPr="000852E9">
              <w:t>Queenstown-Lakes District Council</w:t>
            </w:r>
          </w:p>
          <w:p w14:paraId="186F6D08" w14:textId="77777777" w:rsidR="005D7445" w:rsidRPr="000852E9" w:rsidRDefault="005D7445" w:rsidP="001C1340">
            <w:pPr>
              <w:pStyle w:val="TableDash"/>
            </w:pPr>
            <w:r w:rsidRPr="000852E9">
              <w:t>South Taranaki District Council</w:t>
            </w:r>
          </w:p>
          <w:p w14:paraId="05B6945E" w14:textId="77777777" w:rsidR="005D7445" w:rsidRPr="000852E9" w:rsidRDefault="005D7445" w:rsidP="001C1340">
            <w:pPr>
              <w:pStyle w:val="TableDash"/>
            </w:pPr>
            <w:r w:rsidRPr="000852E9">
              <w:t>Thames-Coromandel District Council</w:t>
            </w:r>
            <w:r w:rsidR="00FA673E">
              <w:t>.</w:t>
            </w:r>
          </w:p>
          <w:p w14:paraId="48668010" w14:textId="0DE0BAC4" w:rsidR="005D7445" w:rsidRPr="000852E9" w:rsidRDefault="005D7445" w:rsidP="001C1340">
            <w:pPr>
              <w:pStyle w:val="TableTextnumbered"/>
              <w:rPr>
                <w:rFonts w:eastAsia="Calibri"/>
              </w:rPr>
            </w:pPr>
            <w:r w:rsidRPr="000852E9">
              <w:t xml:space="preserve">Any plan rule to manage an emission of noise must be consistent with noise measurement methods in the New Zealand Standards listed in </w:t>
            </w:r>
            <w:r w:rsidR="00FA673E">
              <w:t>t</w:t>
            </w:r>
            <w:r w:rsidRPr="000852E9">
              <w:t xml:space="preserve">able </w:t>
            </w:r>
            <w:r w:rsidR="000E50B5" w:rsidRPr="000852E9">
              <w:t>30</w:t>
            </w:r>
            <w:r w:rsidRPr="000852E9">
              <w:t>: Acoustic New Zealand Standards below.</w:t>
            </w:r>
          </w:p>
          <w:p w14:paraId="1F4BBC35" w14:textId="77777777" w:rsidR="005D7445" w:rsidRPr="000852E9" w:rsidRDefault="005D7445" w:rsidP="00825122">
            <w:pPr>
              <w:pStyle w:val="Tableheading"/>
              <w:rPr>
                <w:rFonts w:eastAsia="Calibri"/>
                <w:u w:val="single"/>
              </w:rPr>
            </w:pPr>
            <w:r w:rsidRPr="000852E9">
              <w:t>Acoustic New Zealand</w:t>
            </w:r>
            <w:r w:rsidR="0008272E">
              <w:t xml:space="preserve"> </w:t>
            </w:r>
            <w:r w:rsidRPr="000852E9">
              <w:t xml:space="preserve">Standards referenced </w:t>
            </w:r>
          </w:p>
          <w:tbl>
            <w:tblPr>
              <w:tblStyle w:val="LightList-Accent11"/>
              <w:tblW w:w="8675" w:type="dxa"/>
              <w:tblInd w:w="113"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tblLook w:val="04A0" w:firstRow="1" w:lastRow="0" w:firstColumn="1" w:lastColumn="0" w:noHBand="0" w:noVBand="1"/>
            </w:tblPr>
            <w:tblGrid>
              <w:gridCol w:w="8675"/>
            </w:tblGrid>
            <w:tr w:rsidR="005D7445" w:rsidRPr="000852E9" w14:paraId="44BE4B06" w14:textId="77777777" w:rsidTr="001C1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780014A" w14:textId="77777777" w:rsidR="005D7445" w:rsidRPr="000852E9" w:rsidRDefault="005D7445" w:rsidP="001C1340">
                  <w:pPr>
                    <w:pStyle w:val="TableTextbold"/>
                    <w:rPr>
                      <w:rFonts w:asciiTheme="minorHAnsi" w:hAnsiTheme="minorHAnsi"/>
                      <w:b/>
                      <w:szCs w:val="22"/>
                    </w:rPr>
                  </w:pPr>
                  <w:r w:rsidRPr="000852E9">
                    <w:rPr>
                      <w:b/>
                    </w:rPr>
                    <w:t>New Zealand Acoustical Standards referenced</w:t>
                  </w:r>
                </w:p>
              </w:tc>
            </w:tr>
            <w:tr w:rsidR="005D7445" w:rsidRPr="000852E9" w14:paraId="66C14410" w14:textId="77777777" w:rsidTr="001C1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3510889" w14:textId="77777777" w:rsidR="005D7445" w:rsidRPr="000852E9" w:rsidRDefault="005D7445" w:rsidP="001C1340">
                  <w:pPr>
                    <w:pStyle w:val="TableText"/>
                    <w:rPr>
                      <w:b w:val="0"/>
                    </w:rPr>
                  </w:pPr>
                  <w:r w:rsidRPr="000852E9">
                    <w:rPr>
                      <w:b w:val="0"/>
                    </w:rPr>
                    <w:t>New Zealand Standard 6801:2008 Acoustics - Measurement of Environmental Sound</w:t>
                  </w:r>
                </w:p>
              </w:tc>
            </w:tr>
            <w:tr w:rsidR="005D7445" w:rsidRPr="000852E9" w14:paraId="4DF8E873" w14:textId="77777777" w:rsidTr="001C1340">
              <w:tc>
                <w:tcPr>
                  <w:cnfStyle w:val="001000000000" w:firstRow="0" w:lastRow="0" w:firstColumn="1" w:lastColumn="0" w:oddVBand="0" w:evenVBand="0" w:oddHBand="0" w:evenHBand="0" w:firstRowFirstColumn="0" w:firstRowLastColumn="0" w:lastRowFirstColumn="0" w:lastRowLastColumn="0"/>
                  <w:tcW w:w="5000" w:type="pct"/>
                </w:tcPr>
                <w:p w14:paraId="1F5D00EB" w14:textId="77777777" w:rsidR="005D7445" w:rsidRPr="000852E9" w:rsidRDefault="005D7445" w:rsidP="001C1340">
                  <w:pPr>
                    <w:pStyle w:val="TableText"/>
                    <w:rPr>
                      <w:b w:val="0"/>
                    </w:rPr>
                  </w:pPr>
                  <w:r w:rsidRPr="000852E9">
                    <w:rPr>
                      <w:b w:val="0"/>
                    </w:rPr>
                    <w:t>New Zealand Standard 6802:2008 Acoustics – Environmental noise</w:t>
                  </w:r>
                </w:p>
              </w:tc>
            </w:tr>
            <w:tr w:rsidR="005D7445" w:rsidRPr="000852E9" w14:paraId="7FC0E9BF" w14:textId="77777777" w:rsidTr="001C1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0FA5CA4" w14:textId="77777777" w:rsidR="005D7445" w:rsidRPr="000852E9" w:rsidRDefault="005D7445" w:rsidP="001C1340">
                  <w:pPr>
                    <w:pStyle w:val="TableText"/>
                    <w:rPr>
                      <w:b w:val="0"/>
                    </w:rPr>
                  </w:pPr>
                  <w:r w:rsidRPr="000852E9">
                    <w:rPr>
                      <w:b w:val="0"/>
                    </w:rPr>
                    <w:t>New Zealand Standard 6803:1999 Acoustics - Construction noise</w:t>
                  </w:r>
                </w:p>
              </w:tc>
            </w:tr>
            <w:tr w:rsidR="005D7445" w:rsidRPr="000852E9" w14:paraId="3A8E6D0D" w14:textId="77777777" w:rsidTr="001C1340">
              <w:tc>
                <w:tcPr>
                  <w:cnfStyle w:val="001000000000" w:firstRow="0" w:lastRow="0" w:firstColumn="1" w:lastColumn="0" w:oddVBand="0" w:evenVBand="0" w:oddHBand="0" w:evenHBand="0" w:firstRowFirstColumn="0" w:firstRowLastColumn="0" w:lastRowFirstColumn="0" w:lastRowLastColumn="0"/>
                  <w:tcW w:w="5000" w:type="pct"/>
                </w:tcPr>
                <w:p w14:paraId="26D4535A" w14:textId="77777777" w:rsidR="005D7445" w:rsidRPr="000852E9" w:rsidRDefault="005D7445" w:rsidP="001C1340">
                  <w:pPr>
                    <w:pStyle w:val="TableText"/>
                    <w:rPr>
                      <w:b w:val="0"/>
                    </w:rPr>
                  </w:pPr>
                  <w:r w:rsidRPr="000852E9">
                    <w:rPr>
                      <w:b w:val="0"/>
                    </w:rPr>
                    <w:t>New Zealand Standard 6805:1992 Airport noise management and land use planning – measurement only</w:t>
                  </w:r>
                </w:p>
              </w:tc>
            </w:tr>
            <w:tr w:rsidR="005D7445" w:rsidRPr="000852E9" w14:paraId="1417427F" w14:textId="77777777" w:rsidTr="001C1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FA5EE6" w14:textId="77777777" w:rsidR="005D7445" w:rsidRPr="000852E9" w:rsidRDefault="005D7445" w:rsidP="001C1340">
                  <w:pPr>
                    <w:pStyle w:val="TableText"/>
                    <w:rPr>
                      <w:b w:val="0"/>
                    </w:rPr>
                  </w:pPr>
                  <w:r w:rsidRPr="000852E9">
                    <w:rPr>
                      <w:b w:val="0"/>
                    </w:rPr>
                    <w:t>New Zealand Standard 6806:2010 Acoustics – Road-traffic noise – New and altered roads</w:t>
                  </w:r>
                </w:p>
              </w:tc>
            </w:tr>
            <w:tr w:rsidR="005D7445" w:rsidRPr="000852E9" w14:paraId="5E91D55D" w14:textId="77777777" w:rsidTr="001C1340">
              <w:tc>
                <w:tcPr>
                  <w:cnfStyle w:val="001000000000" w:firstRow="0" w:lastRow="0" w:firstColumn="1" w:lastColumn="0" w:oddVBand="0" w:evenVBand="0" w:oddHBand="0" w:evenHBand="0" w:firstRowFirstColumn="0" w:firstRowLastColumn="0" w:lastRowFirstColumn="0" w:lastRowLastColumn="0"/>
                  <w:tcW w:w="5000" w:type="pct"/>
                </w:tcPr>
                <w:p w14:paraId="5B5ECAAA" w14:textId="77777777" w:rsidR="005D7445" w:rsidRPr="000852E9" w:rsidRDefault="005D7445" w:rsidP="001C1340">
                  <w:pPr>
                    <w:pStyle w:val="TableText"/>
                    <w:rPr>
                      <w:b w:val="0"/>
                    </w:rPr>
                  </w:pPr>
                  <w:r w:rsidRPr="000852E9">
                    <w:rPr>
                      <w:b w:val="0"/>
                    </w:rPr>
                    <w:t>New Zealand Standard 6808:2010 Acoustics - Wind farm noise</w:t>
                  </w:r>
                </w:p>
              </w:tc>
            </w:tr>
            <w:tr w:rsidR="005D7445" w:rsidRPr="000852E9" w14:paraId="481478A5" w14:textId="77777777" w:rsidTr="001C1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BB3496C" w14:textId="77777777" w:rsidR="005D7445" w:rsidRPr="000852E9" w:rsidRDefault="005D7445" w:rsidP="001C1340">
                  <w:pPr>
                    <w:pStyle w:val="TableText"/>
                    <w:rPr>
                      <w:b w:val="0"/>
                    </w:rPr>
                  </w:pPr>
                  <w:r w:rsidRPr="000852E9">
                    <w:rPr>
                      <w:b w:val="0"/>
                    </w:rPr>
                    <w:t>New Zealand Standard 6809:1999 Acoustics - Port noise management and land use planning</w:t>
                  </w:r>
                </w:p>
              </w:tc>
            </w:tr>
          </w:tbl>
          <w:p w14:paraId="5465258F" w14:textId="77777777" w:rsidR="005D7445" w:rsidRPr="000852E9" w:rsidRDefault="005D7445" w:rsidP="001C1340">
            <w:pPr>
              <w:pStyle w:val="TableTextnumbered"/>
              <w:spacing w:before="240"/>
            </w:pPr>
            <w:r w:rsidRPr="000852E9">
              <w:t xml:space="preserve">Any plan rule to manage an emission of noise must be consistent with the assessment methods in section 6 Rating Level and section 7 LMAX in New Zealand Standard 6802:2008 Acoustics – Environment Noise. </w:t>
            </w:r>
          </w:p>
          <w:p w14:paraId="475ED410" w14:textId="77777777" w:rsidR="005D7445" w:rsidRPr="000852E9" w:rsidRDefault="005D7445" w:rsidP="006065AC">
            <w:pPr>
              <w:pStyle w:val="TableTextnumbered"/>
              <w:spacing w:after="120"/>
            </w:pPr>
            <w:r w:rsidRPr="000852E9">
              <w:t>Any plan rule to manage damage to structures from construction vibration must be consistent with peak par</w:t>
            </w:r>
            <w:r w:rsidR="0095787A">
              <w:t>ticle velocity (</w:t>
            </w:r>
            <w:proofErr w:type="spellStart"/>
            <w:r w:rsidR="0095787A">
              <w:t>ppv</w:t>
            </w:r>
            <w:proofErr w:type="spellEnd"/>
            <w:r w:rsidR="0095787A">
              <w:t>) limits in T</w:t>
            </w:r>
            <w:r w:rsidRPr="000852E9">
              <w:t xml:space="preserve">ables 1, 2 and 3 in DIN 4150-3 (1999) Vibrations in buildings </w:t>
            </w:r>
            <w:r w:rsidR="006065AC" w:rsidRPr="000852E9">
              <w:t>–</w:t>
            </w:r>
            <w:r w:rsidRPr="000852E9">
              <w:t xml:space="preserve"> Part 3: Effects on structures.</w:t>
            </w:r>
          </w:p>
        </w:tc>
      </w:tr>
    </w:tbl>
    <w:p w14:paraId="6A7555AD" w14:textId="77777777" w:rsidR="00257EA4" w:rsidRPr="000852E9" w:rsidRDefault="00F26BF1" w:rsidP="006065AC">
      <w:pPr>
        <w:pStyle w:val="BodyText"/>
      </w:pPr>
      <w:r w:rsidRPr="000852E9">
        <w:rPr>
          <w:noProof/>
        </w:rPr>
        <mc:AlternateContent>
          <mc:Choice Requires="wps">
            <w:drawing>
              <wp:anchor distT="0" distB="0" distL="114300" distR="114300" simplePos="0" relativeHeight="251826688" behindDoc="1" locked="0" layoutInCell="1" allowOverlap="1" wp14:anchorId="751EC832" wp14:editId="38F329AA">
                <wp:simplePos x="0" y="0"/>
                <wp:positionH relativeFrom="column">
                  <wp:posOffset>-900430</wp:posOffset>
                </wp:positionH>
                <wp:positionV relativeFrom="paragraph">
                  <wp:posOffset>10110470</wp:posOffset>
                </wp:positionV>
                <wp:extent cx="7628890" cy="9867900"/>
                <wp:effectExtent l="0" t="0" r="0" b="0"/>
                <wp:wrapNone/>
                <wp:docPr id="27" name="Rectangle 27"/>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396234" id="Rectangle 27" o:spid="_x0000_s1026" style="position:absolute;margin-left:-70.9pt;margin-top:796.1pt;width:600.7pt;height:777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gXnAIAAIgFAAAOAAAAZHJzL2Uyb0RvYy54bWysVEtv2zAMvg/YfxB0X+0EbV6oUwRtMwwo&#10;2qDt0LMiS7EBSdQkJU7260fJj3ZdscOwHBRRJD+Sn0leXh21IgfhfA2moKOznBJhOJS12RX0+/P6&#10;y4wSH5gpmQIjCnoSnl4tP3+6bOxCjKECVQpHEMT4RWMLWoVgF1nmeSU082dghUGlBKdZQNHtstKx&#10;BtG1ysZ5PskacKV1wIX3+HrTKuky4UspeHiQ0otAVEExt5BOl85tPLPlJVvsHLNVzbs02D9koVlt&#10;MOgAdcMCI3tX/wGla+7AgwxnHHQGUtZcpBqwmlH+rpqnilmRakFyvB1o8v8Plt8fNo7UZUHHU0oM&#10;0/iNHpE1ZnZKEHxDghrrF2j3ZDeukzxeY7VH6XT8xzrIMZF6GkgVx0A4Pk4n49lsjtxz1M1nk+k8&#10;T7Rnr+7W+fBVgCbxUlCH8ROZ7HDnA4ZE094kRvOg6nJdK5UEt9teK0cODL/werK+uL2NOaPLb2bK&#10;RGMD0a1Vx5csltYWk27hpES0U+ZRSGQF0x+nTFI/iiEO41yYMGpVFStFG/4ix18fPXZw9Ei5JMCI&#10;LDH+gN0B9JYtSI/dZtnZR1eR2nlwzv+WWOs8eKTIYMLgrGsD7iMAhVV1kVv7nqSWmsjSFsoT9oyD&#10;dpi85esav9sd82HDHE4PfmvcCOEBD6mgKSh0N0oqcD8/eo/22NSopaTBaSyo/7FnTlCivhls9/no&#10;/DyObxLOL6ZjFNxbzfatxuz1NWA7jHD3WJ6u0T6o/iod6BdcHKsYFVXMcIxdUB5cL1yHdkvg6uFi&#10;tUpmOLKWhTvzZHkEj6zGvnw+vjBnu+YN2Pf30E8uW7zr4dY2ehpY7QPIOjX4K68d3zjuqXG61RT3&#10;yVs5Wb0u0OUv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LHIiBecAgAAiAUAAA4AAAAAAAAAAAAAAAAALgIAAGRy&#10;cy9lMm9Eb2MueG1sUEsBAi0AFAAGAAgAAAAhAGjcJm/hAAAADwEAAA8AAAAAAAAAAAAAAAAA9gQA&#10;AGRycy9kb3ducmV2LnhtbFBLBQYAAAAABAAEAPMAAAAEBgAAAAA=&#10;" fillcolor="#f6f5ee" stroked="f" strokeweight="2pt"/>
            </w:pict>
          </mc:Fallback>
        </mc:AlternateContent>
      </w:r>
      <w:r w:rsidRPr="000852E9">
        <w:rPr>
          <w:noProof/>
        </w:rPr>
        <mc:AlternateContent>
          <mc:Choice Requires="wps">
            <w:drawing>
              <wp:anchor distT="0" distB="0" distL="114300" distR="114300" simplePos="0" relativeHeight="251828736" behindDoc="1" locked="0" layoutInCell="1" allowOverlap="1" wp14:anchorId="63923034" wp14:editId="7A5025BC">
                <wp:simplePos x="0" y="0"/>
                <wp:positionH relativeFrom="column">
                  <wp:posOffset>-900430</wp:posOffset>
                </wp:positionH>
                <wp:positionV relativeFrom="paragraph">
                  <wp:posOffset>10110470</wp:posOffset>
                </wp:positionV>
                <wp:extent cx="7628890" cy="9867900"/>
                <wp:effectExtent l="0" t="0" r="0" b="0"/>
                <wp:wrapNone/>
                <wp:docPr id="28" name="Rectangle 28"/>
                <wp:cNvGraphicFramePr/>
                <a:graphic xmlns:a="http://schemas.openxmlformats.org/drawingml/2006/main">
                  <a:graphicData uri="http://schemas.microsoft.com/office/word/2010/wordprocessingShape">
                    <wps:wsp>
                      <wps:cNvSpPr/>
                      <wps:spPr>
                        <a:xfrm>
                          <a:off x="0" y="0"/>
                          <a:ext cx="7628890" cy="9867900"/>
                        </a:xfrm>
                        <a:prstGeom prst="rect">
                          <a:avLst/>
                        </a:prstGeom>
                        <a:solidFill>
                          <a:srgbClr val="F6F5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896921" id="Rectangle 28" o:spid="_x0000_s1026" style="position:absolute;margin-left:-70.9pt;margin-top:796.1pt;width:600.7pt;height:77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9KnAIAAIgFAAAOAAAAZHJzL2Uyb0RvYy54bWysVN9PGzEMfp+0/yHK+7i2gtJWXFEFdJqE&#10;AAETz2ku6Z2UizMn7bX76+fkfsAY2sO0Plzj2P5sf7F9cXmoDdsr9BXYnI9PRpwpK6Go7Dbn35/X&#10;X2ac+SBsIQxYlfOj8vxy+fnTReMWagIlmEIhIxDrF43LeRmCW2SZl6WqhT8BpywpNWAtAom4zQoU&#10;DaHXJpuMRtOsASwcglTe0+11q+TLhK+1kuFea68CMzmn3EL6Yvpu4jdbXojFFoUrK9mlIf4hi1pU&#10;loIOUNciCLbD6g+oupIIHnQ4kVBnoHUlVaqBqhmP3lXzVAqnUi1EjncDTf7/wcq7/QOyqsj5hF7K&#10;ipre6JFYE3ZrFKM7IqhxfkF2T+4BO8nTMVZ70FjHf6qDHRKpx4FUdQhM0uX5dDKbzYl7Sbr5bHo+&#10;HyXas1d3hz58VVCzeMg5UvxEptjf+kAhybQ3idE8mKpYV8YkAbebK4NsL+iF19P12c1NzJlcfjMz&#10;NhpbiG6tOt5ksbS2mHQKR6OinbGPShMrlP4kZZL6UQ1xhJTKhnGrKkWh2vBnI/r10WMHR4+USwKM&#10;yJriD9gdQG/ZgvTYbZadfXRVqZ0H59HfEmudB48UGWwYnOvKAn4EYKiqLnJr35PUUhNZ2kBxpJ5B&#10;aIfJO7mu6N1uhQ8PAml66K1pI4R7+mgDTc6hO3FWAv786D7aU1OTlrOGpjHn/sdOoOLMfLPU7vPx&#10;6Wkc3yScnp1PSMC3ms1bjd3VV0DtMKbd42Q6Rvtg+qNGqF9ocaxiVFIJKyl2zmXAXrgK7Zag1SPV&#10;apXMaGSdCLf2yckIHlmNffl8eBHouuYN1Pd30E+uWLzr4dY2elpY7QLoKjX4K68d3zTuqXG61RT3&#10;yVs5Wb0u0OUvAAAA//8DAFBLAwQUAAYACAAAACEAaNwmb+EAAAAPAQAADwAAAGRycy9kb3ducmV2&#10;LnhtbEyPS2+DMBCE75X6H6yt1FtiXkEJxUR9ntvQHHp0YAsoeI2wE8i/7+bUHEczmvkm386mF2cc&#10;XWdJQbgMQCBVtu6oUbD//lisQTivqda9JVRwQQfb4v4u11ltJ9rhufSN4BJymVbQej9kUrqqRaPd&#10;0g5I7P3a0WjPcmxkPeqJy00voyBIpdEd8UKrB3xtsTqWJ8MjadyU8i3x8R4/v36m4+79sn5R6vFh&#10;fn4C4XH2/2G44jM6FMx0sCeqnegVLMIkZHbPzmoTRSCumWC1SUEcFMRhkkYgi1ze/ij+AAAA//8D&#10;AFBLAQItABQABgAIAAAAIQC2gziS/gAAAOEBAAATAAAAAAAAAAAAAAAAAAAAAABbQ29udGVudF9U&#10;eXBlc10ueG1sUEsBAi0AFAAGAAgAAAAhADj9If/WAAAAlAEAAAsAAAAAAAAAAAAAAAAALwEAAF9y&#10;ZWxzLy5yZWxzUEsBAi0AFAAGAAgAAAAhAOYBf0qcAgAAiAUAAA4AAAAAAAAAAAAAAAAALgIAAGRy&#10;cy9lMm9Eb2MueG1sUEsBAi0AFAAGAAgAAAAhAGjcJm/hAAAADwEAAA8AAAAAAAAAAAAAAAAA9gQA&#10;AGRycy9kb3ducmV2LnhtbFBLBQYAAAAABAAEAPMAAAAEBgAAAAA=&#10;" fillcolor="#f6f5ee" stroked="f" strokeweight="2pt"/>
            </w:pict>
          </mc:Fallback>
        </mc:AlternateContent>
      </w:r>
    </w:p>
    <w:sectPr w:rsidR="00257EA4" w:rsidRPr="000852E9" w:rsidSect="001C1340">
      <w:footerReference w:type="even" r:id="rId122"/>
      <w:footerReference w:type="default" r:id="rId123"/>
      <w:headerReference w:type="first" r:id="rId124"/>
      <w:footerReference w:type="first" r:id="rId125"/>
      <w:pgSz w:w="11907" w:h="16839"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CA471" w14:textId="77777777" w:rsidR="00013C98" w:rsidRDefault="00013C98" w:rsidP="00DD0438">
      <w:pPr>
        <w:spacing w:before="0" w:after="0" w:line="240" w:lineRule="auto"/>
      </w:pPr>
      <w:r>
        <w:separator/>
      </w:r>
    </w:p>
  </w:endnote>
  <w:endnote w:type="continuationSeparator" w:id="0">
    <w:p w14:paraId="75199622" w14:textId="77777777" w:rsidR="00013C98" w:rsidRDefault="00013C98" w:rsidP="00DD04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Caslon Regular">
    <w:altName w:val="ACaslon 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2E6FB" w14:textId="77777777" w:rsidR="00013C98" w:rsidRDefault="00013C98" w:rsidP="0060585F">
    <w:pPr>
      <w:spacing w:before="240" w:after="0" w:line="240"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4857C" w14:textId="38B2C211"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12</w:t>
    </w:r>
    <w:r w:rsidRPr="004F458A">
      <w:rPr>
        <w:b/>
      </w:rPr>
      <w:fldChar w:fldCharType="end"/>
    </w:r>
    <w:r>
      <w:tab/>
    </w:r>
    <w:r w:rsidRPr="007F3DB2">
      <w:t>S-RP: Draft Regional Plan Structure Standard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73500" w14:textId="72AE9E85" w:rsidR="00013C98" w:rsidRPr="0041088A" w:rsidRDefault="00013C98" w:rsidP="00A01FC5">
    <w:pPr>
      <w:pStyle w:val="Footerodd"/>
    </w:pPr>
    <w:r w:rsidRPr="0041088A">
      <w:tab/>
    </w:r>
    <w:r w:rsidRPr="005911F6">
      <w:t>S-RP: Draft Regional Plan Structure Standard</w:t>
    </w:r>
    <w:r w:rsidRPr="0041088A">
      <w:tab/>
    </w:r>
    <w:r w:rsidRPr="0041088A">
      <w:fldChar w:fldCharType="begin"/>
    </w:r>
    <w:r w:rsidRPr="0041088A">
      <w:instrText xml:space="preserve"> PAGE   \* MERGEFORMAT </w:instrText>
    </w:r>
    <w:r w:rsidRPr="0041088A">
      <w:fldChar w:fldCharType="separate"/>
    </w:r>
    <w:r w:rsidR="00A15F6B">
      <w:rPr>
        <w:noProof/>
      </w:rPr>
      <w:t>13</w:t>
    </w:r>
    <w:r w:rsidRPr="0041088A">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AB3E" w14:textId="6979721E" w:rsidR="00013C98" w:rsidRDefault="00013C98" w:rsidP="00494DB0">
    <w:pPr>
      <w:pStyle w:val="Footereven"/>
    </w:pPr>
    <w:r>
      <w:fldChar w:fldCharType="begin"/>
    </w:r>
    <w:r>
      <w:instrText xml:space="preserve"> PAGE   \* MERGEFORMAT </w:instrText>
    </w:r>
    <w:r>
      <w:fldChar w:fldCharType="separate"/>
    </w:r>
    <w:r w:rsidR="009D7A54">
      <w:rPr>
        <w:noProof/>
      </w:rPr>
      <w:t>10</w:t>
    </w:r>
    <w:r>
      <w:rPr>
        <w:noProof/>
      </w:rPr>
      <w:fldChar w:fldCharType="end"/>
    </w:r>
    <w:r>
      <w:rPr>
        <w:noProof/>
      </w:rPr>
      <w:tab/>
    </w:r>
    <w:r w:rsidRPr="005911F6">
      <w:t>S-RP: Draft Regional Plan Structure Standard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D6FAA" w14:textId="6A24079F"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18</w:t>
    </w:r>
    <w:r w:rsidRPr="004F458A">
      <w:rPr>
        <w:b/>
      </w:rPr>
      <w:fldChar w:fldCharType="end"/>
    </w:r>
    <w:r>
      <w:tab/>
    </w:r>
    <w:r w:rsidRPr="005C4131">
      <w:t>S-DP: Draft District Plan Structure Standard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39A5C" w14:textId="411509FE" w:rsidR="00013C98" w:rsidRPr="0041088A" w:rsidRDefault="00013C98" w:rsidP="00A01FC5">
    <w:pPr>
      <w:pStyle w:val="Footerodd"/>
    </w:pPr>
    <w:r w:rsidRPr="0041088A">
      <w:tab/>
    </w:r>
    <w:r w:rsidRPr="005C4131">
      <w:t>S-DP: Draft District Plan Structure Standard</w:t>
    </w:r>
    <w:r w:rsidRPr="0041088A">
      <w:tab/>
    </w:r>
    <w:r w:rsidRPr="0041088A">
      <w:fldChar w:fldCharType="begin"/>
    </w:r>
    <w:r w:rsidRPr="0041088A">
      <w:instrText xml:space="preserve"> PAGE   \* MERGEFORMAT </w:instrText>
    </w:r>
    <w:r w:rsidRPr="0041088A">
      <w:fldChar w:fldCharType="separate"/>
    </w:r>
    <w:r w:rsidR="00A15F6B">
      <w:rPr>
        <w:noProof/>
      </w:rPr>
      <w:t>17</w:t>
    </w:r>
    <w:r w:rsidRPr="0041088A">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FB670" w14:textId="51093CD1" w:rsidR="00013C98" w:rsidRDefault="00013C98" w:rsidP="00494DB0">
    <w:pPr>
      <w:pStyle w:val="Footereven"/>
    </w:pPr>
    <w:r>
      <w:fldChar w:fldCharType="begin"/>
    </w:r>
    <w:r>
      <w:instrText xml:space="preserve"> PAGE   \* MERGEFORMAT </w:instrText>
    </w:r>
    <w:r>
      <w:fldChar w:fldCharType="separate"/>
    </w:r>
    <w:r w:rsidR="009D7A54">
      <w:rPr>
        <w:noProof/>
      </w:rPr>
      <w:t>14</w:t>
    </w:r>
    <w:r>
      <w:rPr>
        <w:noProof/>
      </w:rPr>
      <w:fldChar w:fldCharType="end"/>
    </w:r>
    <w:r>
      <w:rPr>
        <w:noProof/>
      </w:rPr>
      <w:tab/>
    </w:r>
    <w:r w:rsidRPr="007F3DB2">
      <w:t>S-DP: Draft District Plan Structure Standard</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95D4B" w14:textId="5793BB8F"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24</w:t>
    </w:r>
    <w:r w:rsidRPr="004F458A">
      <w:rPr>
        <w:b/>
      </w:rPr>
      <w:fldChar w:fldCharType="end"/>
    </w:r>
    <w:r>
      <w:tab/>
    </w:r>
    <w:r w:rsidRPr="00A01FC5">
      <w:t>S-CP: Draft Combined Plan Structure Standard</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49796" w14:textId="4EE49106" w:rsidR="00013C98" w:rsidRPr="0041088A" w:rsidRDefault="00013C98" w:rsidP="00A01FC5">
    <w:pPr>
      <w:pStyle w:val="Footerodd"/>
    </w:pPr>
    <w:r w:rsidRPr="0041088A">
      <w:tab/>
    </w:r>
    <w:r w:rsidRPr="00A01FC5">
      <w:t>S-CP: Draft Combined Plan Structure Standard</w:t>
    </w:r>
    <w:r w:rsidRPr="0041088A">
      <w:tab/>
    </w:r>
    <w:r w:rsidRPr="0041088A">
      <w:fldChar w:fldCharType="begin"/>
    </w:r>
    <w:r w:rsidRPr="0041088A">
      <w:instrText xml:space="preserve"> PAGE   \* MERGEFORMAT </w:instrText>
    </w:r>
    <w:r w:rsidRPr="0041088A">
      <w:fldChar w:fldCharType="separate"/>
    </w:r>
    <w:r w:rsidR="00A15F6B">
      <w:rPr>
        <w:noProof/>
      </w:rPr>
      <w:t>25</w:t>
    </w:r>
    <w:r w:rsidRPr="0041088A">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3858F" w14:textId="2934D618" w:rsidR="00013C98" w:rsidRDefault="00013C98" w:rsidP="001B3986">
    <w:pPr>
      <w:pStyle w:val="Footerodd"/>
    </w:pPr>
    <w:r>
      <w:rPr>
        <w:noProof/>
      </w:rPr>
      <w:tab/>
    </w:r>
    <w:r w:rsidRPr="00A01FC5">
      <w:t>S-CP: Draft Combined Plan Structure Standard</w:t>
    </w:r>
    <w:r>
      <w:tab/>
    </w:r>
    <w:r>
      <w:fldChar w:fldCharType="begin"/>
    </w:r>
    <w:r>
      <w:instrText xml:space="preserve"> PAGE   \* MERGEFORMAT </w:instrText>
    </w:r>
    <w:r>
      <w:fldChar w:fldCharType="separate"/>
    </w:r>
    <w:r w:rsidR="009D7A54">
      <w:rPr>
        <w:noProof/>
      </w:rPr>
      <w:t>19</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DA20" w14:textId="75935E1B"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30</w:t>
    </w:r>
    <w:r w:rsidRPr="004F458A">
      <w:rPr>
        <w:b/>
      </w:rPr>
      <w:fldChar w:fldCharType="end"/>
    </w:r>
    <w:r>
      <w:tab/>
    </w:r>
    <w:r w:rsidRPr="00B94C73">
      <w:t>S-IGP</w:t>
    </w:r>
    <w:r>
      <w:t>: Draft</w:t>
    </w:r>
    <w:r w:rsidRPr="00B94C73">
      <w:t xml:space="preserve"> Introdu</w:t>
    </w:r>
    <w:r>
      <w:t>ction and General Provisions</w:t>
    </w:r>
    <w:r w:rsidRPr="00B94C73">
      <w:t xml:space="preserve"> Standard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465CF" w14:textId="77777777"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Pr>
        <w:noProof/>
      </w:rPr>
      <w:t>6</w:t>
    </w:r>
    <w:r w:rsidRPr="004F458A">
      <w:rPr>
        <w:b/>
      </w:rPr>
      <w:fldChar w:fldCharType="end"/>
    </w:r>
    <w:r>
      <w:tab/>
      <w:t xml:space="preserve">DRAFT </w:t>
    </w:r>
    <w:r w:rsidRPr="00494DB0">
      <w:t>national planning standards overview</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2EC60" w14:textId="33AC16AC" w:rsidR="00013C98" w:rsidRPr="0041088A" w:rsidRDefault="00013C98" w:rsidP="00A01FC5">
    <w:pPr>
      <w:pStyle w:val="Footerodd"/>
    </w:pPr>
    <w:r w:rsidRPr="0041088A">
      <w:tab/>
    </w:r>
    <w:r w:rsidRPr="00B94C73">
      <w:t>S-IGP – Introduction and General Provision</w:t>
    </w:r>
    <w:r>
      <w:t>s</w:t>
    </w:r>
    <w:r w:rsidRPr="00B94C73">
      <w:t xml:space="preserve"> Standard</w:t>
    </w:r>
    <w:r w:rsidRPr="0041088A">
      <w:tab/>
    </w:r>
    <w:r w:rsidRPr="0041088A">
      <w:fldChar w:fldCharType="begin"/>
    </w:r>
    <w:r w:rsidRPr="0041088A">
      <w:instrText xml:space="preserve"> PAGE   \* MERGEFORMAT </w:instrText>
    </w:r>
    <w:r w:rsidRPr="0041088A">
      <w:fldChar w:fldCharType="separate"/>
    </w:r>
    <w:r w:rsidR="00A15F6B">
      <w:rPr>
        <w:noProof/>
      </w:rPr>
      <w:t>31</w:t>
    </w:r>
    <w:r w:rsidRPr="0041088A">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30881" w14:textId="1CD3B7E0" w:rsidR="00013C98" w:rsidRDefault="00013C98" w:rsidP="00494DB0">
    <w:pPr>
      <w:pStyle w:val="Footereven"/>
    </w:pPr>
    <w:r>
      <w:fldChar w:fldCharType="begin"/>
    </w:r>
    <w:r>
      <w:instrText xml:space="preserve"> PAGE   \* MERGEFORMAT </w:instrText>
    </w:r>
    <w:r>
      <w:fldChar w:fldCharType="separate"/>
    </w:r>
    <w:r w:rsidR="009D7A54">
      <w:rPr>
        <w:noProof/>
      </w:rPr>
      <w:t>26</w:t>
    </w:r>
    <w:r>
      <w:rPr>
        <w:noProof/>
      </w:rPr>
      <w:fldChar w:fldCharType="end"/>
    </w:r>
    <w:r>
      <w:rPr>
        <w:noProof/>
      </w:rPr>
      <w:tab/>
    </w:r>
    <w:r>
      <w:t xml:space="preserve">S-IGP: Draft </w:t>
    </w:r>
    <w:r w:rsidRPr="00B94C73">
      <w:t>Introdu</w:t>
    </w:r>
    <w:r>
      <w:t>ction and General Provisions</w:t>
    </w:r>
    <w:r w:rsidRPr="00B94C73">
      <w:t xml:space="preserve"> Standard</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954B2" w14:textId="5DF0AE7E"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34</w:t>
    </w:r>
    <w:r w:rsidRPr="004F458A">
      <w:rPr>
        <w:b/>
      </w:rPr>
      <w:fldChar w:fldCharType="end"/>
    </w:r>
    <w:r>
      <w:tab/>
    </w:r>
    <w:r w:rsidRPr="00BD3A1B">
      <w:t xml:space="preserve">S-TW: Draft </w:t>
    </w:r>
    <w:proofErr w:type="spellStart"/>
    <w:r w:rsidRPr="00BD3A1B">
      <w:t>Tangata</w:t>
    </w:r>
    <w:proofErr w:type="spellEnd"/>
    <w:r w:rsidRPr="00BD3A1B">
      <w:t xml:space="preserve"> Whenua Structure Standard</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0AD85" w14:textId="780E38B1" w:rsidR="00013C98" w:rsidRPr="0041088A" w:rsidRDefault="00013C98" w:rsidP="00A01FC5">
    <w:pPr>
      <w:pStyle w:val="Footerodd"/>
    </w:pPr>
    <w:r w:rsidRPr="0041088A">
      <w:tab/>
    </w:r>
    <w:r w:rsidRPr="00BD3A1B">
      <w:t xml:space="preserve">S-TW: Draft </w:t>
    </w:r>
    <w:proofErr w:type="spellStart"/>
    <w:r w:rsidRPr="00BD3A1B">
      <w:t>Tangata</w:t>
    </w:r>
    <w:proofErr w:type="spellEnd"/>
    <w:r w:rsidRPr="00BD3A1B">
      <w:t xml:space="preserve"> Whenua Structure Standard</w:t>
    </w:r>
    <w:r w:rsidRPr="0041088A">
      <w:tab/>
    </w:r>
    <w:r w:rsidRPr="0041088A">
      <w:fldChar w:fldCharType="begin"/>
    </w:r>
    <w:r w:rsidRPr="0041088A">
      <w:instrText xml:space="preserve"> PAGE   \* MERGEFORMAT </w:instrText>
    </w:r>
    <w:r w:rsidRPr="0041088A">
      <w:fldChar w:fldCharType="separate"/>
    </w:r>
    <w:r w:rsidR="00A15F6B">
      <w:rPr>
        <w:noProof/>
      </w:rPr>
      <w:t>33</w:t>
    </w:r>
    <w:r w:rsidRPr="0041088A">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1515" w14:textId="575FADD6" w:rsidR="00013C98" w:rsidRDefault="00013C98" w:rsidP="00494DB0">
    <w:pPr>
      <w:pStyle w:val="Footereven"/>
    </w:pPr>
    <w:r>
      <w:fldChar w:fldCharType="begin"/>
    </w:r>
    <w:r>
      <w:instrText xml:space="preserve"> PAGE   \* MERGEFORMAT </w:instrText>
    </w:r>
    <w:r>
      <w:fldChar w:fldCharType="separate"/>
    </w:r>
    <w:r w:rsidR="009D7A54">
      <w:rPr>
        <w:noProof/>
      </w:rPr>
      <w:t>32</w:t>
    </w:r>
    <w:r>
      <w:rPr>
        <w:noProof/>
      </w:rPr>
      <w:fldChar w:fldCharType="end"/>
    </w:r>
    <w:r>
      <w:rPr>
        <w:noProof/>
      </w:rPr>
      <w:tab/>
    </w:r>
    <w:r w:rsidRPr="00BD3A1B">
      <w:t xml:space="preserve">S-TW: Draft </w:t>
    </w:r>
    <w:proofErr w:type="spellStart"/>
    <w:r w:rsidRPr="00BD3A1B">
      <w:t>Tangata</w:t>
    </w:r>
    <w:proofErr w:type="spellEnd"/>
    <w:r w:rsidRPr="00BD3A1B">
      <w:t xml:space="preserve"> Whenua Structure Standard</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B805A" w14:textId="42FDBD62"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36</w:t>
    </w:r>
    <w:r w:rsidRPr="004F458A">
      <w:rPr>
        <w:b/>
      </w:rPr>
      <w:fldChar w:fldCharType="end"/>
    </w:r>
    <w:r>
      <w:tab/>
    </w:r>
    <w:r w:rsidRPr="001D10B0">
      <w:t>S-SD</w:t>
    </w:r>
    <w:r>
      <w:t xml:space="preserve">: Draft Strategic Direction </w:t>
    </w:r>
    <w:r w:rsidRPr="001D10B0">
      <w:t>Structure Standard</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5DD9" w14:textId="3F3349B8" w:rsidR="00013C98" w:rsidRPr="0041088A" w:rsidRDefault="00013C98" w:rsidP="00A01FC5">
    <w:pPr>
      <w:pStyle w:val="Footerodd"/>
    </w:pPr>
    <w:r w:rsidRPr="0041088A">
      <w:tab/>
    </w:r>
    <w:r w:rsidRPr="00E87A29">
      <w:t>S-SD: Draft Strategic Direction Part Standard</w:t>
    </w:r>
    <w:r w:rsidRPr="0041088A">
      <w:tab/>
    </w:r>
    <w:r w:rsidRPr="0041088A">
      <w:fldChar w:fldCharType="begin"/>
    </w:r>
    <w:r w:rsidRPr="0041088A">
      <w:instrText xml:space="preserve"> PAGE   \* MERGEFORMAT </w:instrText>
    </w:r>
    <w:r w:rsidRPr="0041088A">
      <w:fldChar w:fldCharType="separate"/>
    </w:r>
    <w:r>
      <w:rPr>
        <w:noProof/>
      </w:rPr>
      <w:t>37</w:t>
    </w:r>
    <w:r w:rsidRPr="0041088A">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48EA0" w14:textId="0146EC43" w:rsidR="00013C98" w:rsidRDefault="00013C98" w:rsidP="00CA2119">
    <w:pPr>
      <w:pStyle w:val="Footerodd"/>
    </w:pPr>
    <w:r>
      <w:rPr>
        <w:noProof/>
      </w:rPr>
      <w:tab/>
    </w:r>
    <w:r w:rsidRPr="00E87A29">
      <w:t>S-SD</w:t>
    </w:r>
    <w:r>
      <w:t xml:space="preserve">: Draft Strategic Direction </w:t>
    </w:r>
    <w:r w:rsidRPr="00E87A29">
      <w:t>Standard</w:t>
    </w:r>
    <w:r>
      <w:tab/>
    </w:r>
    <w:r>
      <w:fldChar w:fldCharType="begin"/>
    </w:r>
    <w:r>
      <w:instrText xml:space="preserve"> PAGE   \* MERGEFORMAT </w:instrText>
    </w:r>
    <w:r>
      <w:fldChar w:fldCharType="separate"/>
    </w:r>
    <w:r w:rsidR="009D7A54">
      <w:rPr>
        <w:noProof/>
      </w:rPr>
      <w:t>35</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345F" w14:textId="44878BF5"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40</w:t>
    </w:r>
    <w:r w:rsidRPr="004F458A">
      <w:rPr>
        <w:b/>
      </w:rPr>
      <w:fldChar w:fldCharType="end"/>
    </w:r>
    <w:r>
      <w:tab/>
    </w:r>
    <w:r w:rsidRPr="009071CA">
      <w:t>S-DWM: Draft District Wide Matters Standard</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4D8EC" w14:textId="6B7A3012" w:rsidR="00013C98" w:rsidRPr="0041088A" w:rsidRDefault="00013C98" w:rsidP="00A01FC5">
    <w:pPr>
      <w:pStyle w:val="Footerodd"/>
    </w:pPr>
    <w:r w:rsidRPr="0041088A">
      <w:tab/>
    </w:r>
    <w:r w:rsidRPr="009071CA">
      <w:t>S-DWM: Draft District Wide Matters Standard</w:t>
    </w:r>
    <w:r w:rsidRPr="0041088A">
      <w:tab/>
    </w:r>
    <w:r w:rsidRPr="0041088A">
      <w:fldChar w:fldCharType="begin"/>
    </w:r>
    <w:r w:rsidRPr="0041088A">
      <w:instrText xml:space="preserve"> PAGE   \* MERGEFORMAT </w:instrText>
    </w:r>
    <w:r w:rsidRPr="0041088A">
      <w:fldChar w:fldCharType="separate"/>
    </w:r>
    <w:r w:rsidR="00A15F6B">
      <w:rPr>
        <w:noProof/>
      </w:rPr>
      <w:t>41</w:t>
    </w:r>
    <w:r w:rsidRPr="0041088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6CADC" w14:textId="77777777" w:rsidR="00013C98" w:rsidRDefault="00013C98" w:rsidP="00A01FC5">
    <w:pPr>
      <w:pStyle w:val="Footerodd"/>
    </w:pPr>
    <w:r>
      <w:tab/>
      <w:t>Draft national planning standards overview</w:t>
    </w:r>
    <w:r>
      <w:tab/>
    </w:r>
    <w:r>
      <w:fldChar w:fldCharType="begin"/>
    </w:r>
    <w:r>
      <w:instrText xml:space="preserve"> PAGE   \* MERGEFORMAT </w:instrText>
    </w:r>
    <w:r>
      <w:fldChar w:fldCharType="separate"/>
    </w:r>
    <w:r>
      <w:rPr>
        <w:noProof/>
      </w:rPr>
      <w:t>5</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0FD5A" w14:textId="21E16E36" w:rsidR="00013C98" w:rsidRDefault="00013C98" w:rsidP="00CA2119">
    <w:pPr>
      <w:pStyle w:val="Footerodd"/>
    </w:pPr>
    <w:r>
      <w:rPr>
        <w:noProof/>
      </w:rPr>
      <w:tab/>
    </w:r>
    <w:r w:rsidRPr="009071CA">
      <w:t>S-DWM: Draft District Wide Matters Standard</w:t>
    </w:r>
    <w:r>
      <w:tab/>
    </w:r>
    <w:r>
      <w:fldChar w:fldCharType="begin"/>
    </w:r>
    <w:r>
      <w:instrText xml:space="preserve"> PAGE   \* MERGEFORMAT </w:instrText>
    </w:r>
    <w:r>
      <w:fldChar w:fldCharType="separate"/>
    </w:r>
    <w:r w:rsidR="009D7A54">
      <w:rPr>
        <w:noProof/>
      </w:rPr>
      <w:t>37</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35C92" w14:textId="152A831E"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46</w:t>
    </w:r>
    <w:r w:rsidRPr="004F458A">
      <w:rPr>
        <w:b/>
      </w:rPr>
      <w:fldChar w:fldCharType="end"/>
    </w:r>
    <w:r>
      <w:tab/>
    </w:r>
    <w:r w:rsidRPr="007E26D4">
      <w:t>S-ASM: Draft Area Specific Matters Standard</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43114" w14:textId="6528E1EA" w:rsidR="00013C98" w:rsidRPr="0041088A" w:rsidRDefault="00013C98" w:rsidP="00A01FC5">
    <w:pPr>
      <w:pStyle w:val="Footerodd"/>
    </w:pPr>
    <w:r w:rsidRPr="0041088A">
      <w:tab/>
    </w:r>
    <w:r w:rsidRPr="007E26D4">
      <w:t>S-ASM: Draft Area Specific Matters Standard</w:t>
    </w:r>
    <w:r w:rsidRPr="0041088A">
      <w:tab/>
    </w:r>
    <w:r w:rsidRPr="0041088A">
      <w:fldChar w:fldCharType="begin"/>
    </w:r>
    <w:r w:rsidRPr="0041088A">
      <w:instrText xml:space="preserve"> PAGE   \* MERGEFORMAT </w:instrText>
    </w:r>
    <w:r w:rsidRPr="0041088A">
      <w:fldChar w:fldCharType="separate"/>
    </w:r>
    <w:r w:rsidR="00A15F6B">
      <w:rPr>
        <w:noProof/>
      </w:rPr>
      <w:t>45</w:t>
    </w:r>
    <w:r w:rsidRPr="0041088A">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1FEF" w14:textId="6AEE8738" w:rsidR="00013C98" w:rsidRDefault="00013C98" w:rsidP="007E26D4">
    <w:pPr>
      <w:pStyle w:val="Footereven"/>
    </w:pPr>
    <w:r>
      <w:fldChar w:fldCharType="begin"/>
    </w:r>
    <w:r>
      <w:instrText xml:space="preserve"> PAGE   \* MERGEFORMAT </w:instrText>
    </w:r>
    <w:r>
      <w:fldChar w:fldCharType="separate"/>
    </w:r>
    <w:r w:rsidR="009D7A54">
      <w:rPr>
        <w:noProof/>
      </w:rPr>
      <w:t>42</w:t>
    </w:r>
    <w:r>
      <w:rPr>
        <w:noProof/>
      </w:rPr>
      <w:fldChar w:fldCharType="end"/>
    </w:r>
    <w:r>
      <w:rPr>
        <w:noProof/>
      </w:rPr>
      <w:tab/>
    </w:r>
    <w:r w:rsidRPr="007E26D4">
      <w:t>S-ASM: Draft Area Specific Matters Standard</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4FDBA" w14:textId="112EE90C"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48</w:t>
    </w:r>
    <w:r w:rsidRPr="004F458A">
      <w:rPr>
        <w:b/>
      </w:rPr>
      <w:fldChar w:fldCharType="end"/>
    </w:r>
    <w:r>
      <w:tab/>
    </w:r>
    <w:r w:rsidRPr="00E60F2D">
      <w:t>S-SAM: Draft Schedules, Appendices and Maps Standard</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CD45" w14:textId="1955FD3F" w:rsidR="00013C98" w:rsidRPr="0041088A" w:rsidRDefault="00013C98" w:rsidP="00A01FC5">
    <w:pPr>
      <w:pStyle w:val="Footerodd"/>
    </w:pPr>
    <w:r w:rsidRPr="0041088A">
      <w:tab/>
    </w:r>
    <w:r w:rsidRPr="00E60F2D">
      <w:t>S-SAM: Draft Schedules, Appendices and Maps Standard</w:t>
    </w:r>
    <w:r w:rsidRPr="0041088A">
      <w:tab/>
    </w:r>
    <w:r w:rsidRPr="0041088A">
      <w:fldChar w:fldCharType="begin"/>
    </w:r>
    <w:r w:rsidRPr="0041088A">
      <w:instrText xml:space="preserve"> PAGE   \* MERGEFORMAT </w:instrText>
    </w:r>
    <w:r w:rsidRPr="0041088A">
      <w:fldChar w:fldCharType="separate"/>
    </w:r>
    <w:r>
      <w:rPr>
        <w:noProof/>
      </w:rPr>
      <w:t>49</w:t>
    </w:r>
    <w:r w:rsidRPr="0041088A">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9AB10" w14:textId="67A7701D" w:rsidR="00013C98" w:rsidRDefault="00013C98" w:rsidP="00E60F2D">
    <w:pPr>
      <w:pStyle w:val="Footerodd"/>
    </w:pPr>
    <w:r>
      <w:rPr>
        <w:noProof/>
      </w:rPr>
      <w:tab/>
    </w:r>
    <w:r w:rsidRPr="00E60F2D">
      <w:t>S-SAM: Draft Schedules, Appendices and Maps Standard</w:t>
    </w:r>
    <w:r>
      <w:tab/>
    </w:r>
    <w:r>
      <w:fldChar w:fldCharType="begin"/>
    </w:r>
    <w:r>
      <w:instrText xml:space="preserve"> PAGE   \* MERGEFORMAT </w:instrText>
    </w:r>
    <w:r>
      <w:fldChar w:fldCharType="separate"/>
    </w:r>
    <w:r w:rsidR="009D7A54">
      <w:rPr>
        <w:noProof/>
      </w:rPr>
      <w:t>47</w: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541B3" w14:textId="2C15494F"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52</w:t>
    </w:r>
    <w:r w:rsidRPr="004F458A">
      <w:rPr>
        <w:b/>
      </w:rPr>
      <w:fldChar w:fldCharType="end"/>
    </w:r>
    <w:r>
      <w:tab/>
    </w:r>
    <w:r w:rsidRPr="007221A1">
      <w:t>F-1: Draft Electronic Accessibility and Functionality Standard</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A6796" w14:textId="7F877F6B" w:rsidR="00013C98" w:rsidRPr="0041088A" w:rsidRDefault="00013C98" w:rsidP="00A01FC5">
    <w:pPr>
      <w:pStyle w:val="Footerodd"/>
    </w:pPr>
    <w:r w:rsidRPr="0041088A">
      <w:tab/>
    </w:r>
    <w:r w:rsidRPr="007221A1">
      <w:t>F-1: Draft Electronic Accessibility and Functionality Standard</w:t>
    </w:r>
    <w:r w:rsidRPr="0041088A">
      <w:tab/>
    </w:r>
    <w:r w:rsidRPr="0041088A">
      <w:fldChar w:fldCharType="begin"/>
    </w:r>
    <w:r w:rsidRPr="0041088A">
      <w:instrText xml:space="preserve"> PAGE   \* MERGEFORMAT </w:instrText>
    </w:r>
    <w:r w:rsidRPr="0041088A">
      <w:fldChar w:fldCharType="separate"/>
    </w:r>
    <w:r w:rsidR="00A15F6B">
      <w:rPr>
        <w:noProof/>
      </w:rPr>
      <w:t>51</w:t>
    </w:r>
    <w:r w:rsidRPr="0041088A">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F2DDB" w14:textId="08B7D2C0" w:rsidR="00013C98" w:rsidRDefault="00013C98" w:rsidP="008450D5">
    <w:pPr>
      <w:pStyle w:val="Footerodd"/>
    </w:pPr>
    <w:r>
      <w:rPr>
        <w:noProof/>
      </w:rPr>
      <w:tab/>
    </w:r>
    <w:r w:rsidRPr="007221A1">
      <w:t>F-1: Draft Electronic Accessibility and Functionality Standard</w:t>
    </w:r>
    <w:r>
      <w:tab/>
    </w:r>
    <w:r>
      <w:fldChar w:fldCharType="begin"/>
    </w:r>
    <w:r>
      <w:instrText xml:space="preserve"> PAGE   \* MERGEFORMAT </w:instrText>
    </w:r>
    <w:r>
      <w:fldChar w:fldCharType="separate"/>
    </w:r>
    <w:r w:rsidR="009D7A54">
      <w:rPr>
        <w:noProof/>
      </w:rPr>
      <w:t>49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FC12A" w14:textId="672CE9EE" w:rsidR="00013C98" w:rsidRDefault="00013C98" w:rsidP="004F1A38">
    <w:pPr>
      <w:pStyle w:val="Footerodd"/>
    </w:pPr>
    <w:r>
      <w:tab/>
    </w:r>
    <w:r w:rsidRPr="00494DB0">
      <w:t>Draft national planning standards overview</w:t>
    </w:r>
    <w:r>
      <w:tab/>
    </w:r>
    <w:r>
      <w:fldChar w:fldCharType="begin"/>
    </w:r>
    <w:r>
      <w:instrText xml:space="preserve"> PAGE   \* MERGEFORMAT </w:instrText>
    </w:r>
    <w:r>
      <w:fldChar w:fldCharType="separate"/>
    </w:r>
    <w:r w:rsidR="009D7A54">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8F466" w14:textId="7CB6F359"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56</w:t>
    </w:r>
    <w:r w:rsidRPr="004F458A">
      <w:rPr>
        <w:b/>
      </w:rPr>
      <w:fldChar w:fldCharType="end"/>
    </w:r>
    <w:r>
      <w:tab/>
    </w:r>
    <w:r w:rsidRPr="00767452">
      <w:t>F-2: Draft Mapping Standard</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B4D0A" w14:textId="7825D835" w:rsidR="00013C98" w:rsidRPr="0041088A" w:rsidRDefault="00013C98" w:rsidP="00A01FC5">
    <w:pPr>
      <w:pStyle w:val="Footerodd"/>
    </w:pPr>
    <w:r w:rsidRPr="0041088A">
      <w:tab/>
    </w:r>
    <w:r w:rsidRPr="00767452">
      <w:t>F-2: Draft Mapping Standard</w:t>
    </w:r>
    <w:r w:rsidRPr="0041088A">
      <w:tab/>
    </w:r>
    <w:r w:rsidRPr="0041088A">
      <w:fldChar w:fldCharType="begin"/>
    </w:r>
    <w:r w:rsidRPr="0041088A">
      <w:instrText xml:space="preserve"> PAGE   \* MERGEFORMAT </w:instrText>
    </w:r>
    <w:r w:rsidRPr="0041088A">
      <w:fldChar w:fldCharType="separate"/>
    </w:r>
    <w:r w:rsidR="00A15F6B">
      <w:rPr>
        <w:noProof/>
      </w:rPr>
      <w:t>55</w:t>
    </w:r>
    <w:r w:rsidRPr="0041088A">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CAE1B" w14:textId="09CF830A" w:rsidR="00013C98" w:rsidRDefault="00013C98" w:rsidP="00035E89">
    <w:pPr>
      <w:pStyle w:val="Footerodd"/>
    </w:pPr>
    <w:r>
      <w:rPr>
        <w:noProof/>
      </w:rPr>
      <w:tab/>
    </w:r>
    <w:r w:rsidRPr="00767452">
      <w:t>F-2: Draft Mapping Standard</w:t>
    </w:r>
    <w:r>
      <w:tab/>
    </w:r>
    <w:r>
      <w:fldChar w:fldCharType="begin"/>
    </w:r>
    <w:r>
      <w:instrText xml:space="preserve"> PAGE   \* MERGEFORMAT </w:instrText>
    </w:r>
    <w:r>
      <w:fldChar w:fldCharType="separate"/>
    </w:r>
    <w:r w:rsidR="00A15F6B">
      <w:rPr>
        <w:noProof/>
      </w:rPr>
      <w:t>53</w: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0F85F" w14:textId="18B082D3"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58</w:t>
    </w:r>
    <w:r w:rsidRPr="004F458A">
      <w:rPr>
        <w:b/>
      </w:rPr>
      <w:fldChar w:fldCharType="end"/>
    </w:r>
    <w:r>
      <w:tab/>
    </w:r>
    <w:r w:rsidRPr="003D3B0F">
      <w:t>F-3: Draft Spatial Planning Tools (Regional) Standard</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7F1B0" w14:textId="0CBAD55E" w:rsidR="00013C98" w:rsidRPr="0041088A" w:rsidRDefault="00013C98" w:rsidP="00A01FC5">
    <w:pPr>
      <w:pStyle w:val="Footerodd"/>
    </w:pPr>
    <w:r w:rsidRPr="0041088A">
      <w:tab/>
    </w:r>
    <w:r w:rsidRPr="003D3B0F">
      <w:t>F-3: Draft Spatial Planning Tools (Regional) Standard</w:t>
    </w:r>
    <w:r w:rsidRPr="0041088A">
      <w:tab/>
    </w:r>
    <w:r w:rsidRPr="0041088A">
      <w:fldChar w:fldCharType="begin"/>
    </w:r>
    <w:r w:rsidRPr="0041088A">
      <w:instrText xml:space="preserve"> PAGE   \* MERGEFORMAT </w:instrText>
    </w:r>
    <w:r w:rsidRPr="0041088A">
      <w:fldChar w:fldCharType="separate"/>
    </w:r>
    <w:r>
      <w:rPr>
        <w:noProof/>
      </w:rPr>
      <w:t>59</w:t>
    </w:r>
    <w:r w:rsidRPr="0041088A">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72E79" w14:textId="3EB738DD" w:rsidR="00013C98" w:rsidRPr="002B0BCD" w:rsidRDefault="00013C98" w:rsidP="002B0BCD">
    <w:pPr>
      <w:pStyle w:val="Footerodd"/>
    </w:pPr>
    <w:r>
      <w:rPr>
        <w:noProof/>
      </w:rPr>
      <w:tab/>
    </w:r>
    <w:r w:rsidRPr="003D3B0F">
      <w:t>F-3: Draft Spatial Planning Tools (Regional) Standard</w:t>
    </w:r>
    <w:r>
      <w:tab/>
    </w:r>
    <w:r>
      <w:fldChar w:fldCharType="begin"/>
    </w:r>
    <w:r>
      <w:instrText xml:space="preserve"> PAGE   \* MERGEFORMAT </w:instrText>
    </w:r>
    <w:r>
      <w:fldChar w:fldCharType="separate"/>
    </w:r>
    <w:r w:rsidR="00A15F6B">
      <w:rPr>
        <w:noProof/>
      </w:rPr>
      <w:t>57</w: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90AF6" w14:textId="34B756CE"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60</w:t>
    </w:r>
    <w:r w:rsidRPr="004F458A">
      <w:rPr>
        <w:b/>
      </w:rPr>
      <w:fldChar w:fldCharType="end"/>
    </w:r>
    <w:r>
      <w:tab/>
    </w:r>
    <w:r w:rsidRPr="000167EB">
      <w:t>F-4: Draft Spatial Planning Tools (District) Standard</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F0D94" w14:textId="5C1D26CF" w:rsidR="00013C98" w:rsidRPr="0041088A" w:rsidRDefault="00013C98" w:rsidP="00A01FC5">
    <w:pPr>
      <w:pStyle w:val="Footerodd"/>
    </w:pPr>
    <w:r w:rsidRPr="0041088A">
      <w:tab/>
    </w:r>
    <w:r w:rsidRPr="000167EB">
      <w:t>F-4: Draft Spatial Planning Tools (District) Standard</w:t>
    </w:r>
    <w:r w:rsidRPr="0041088A">
      <w:tab/>
    </w:r>
    <w:r w:rsidRPr="0041088A">
      <w:fldChar w:fldCharType="begin"/>
    </w:r>
    <w:r w:rsidRPr="0041088A">
      <w:instrText xml:space="preserve"> PAGE   \* MERGEFORMAT </w:instrText>
    </w:r>
    <w:r w:rsidRPr="0041088A">
      <w:fldChar w:fldCharType="separate"/>
    </w:r>
    <w:r w:rsidR="00A15F6B">
      <w:rPr>
        <w:noProof/>
      </w:rPr>
      <w:t>61</w:t>
    </w:r>
    <w:r w:rsidRPr="0041088A">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671DC" w14:textId="0CA1CE0E" w:rsidR="00013C98" w:rsidRDefault="00013C98" w:rsidP="002B0BCD">
    <w:pPr>
      <w:pStyle w:val="Footerodd"/>
    </w:pPr>
    <w:r>
      <w:rPr>
        <w:noProof/>
      </w:rPr>
      <w:tab/>
    </w:r>
    <w:r w:rsidRPr="00417335">
      <w:t>F-4: Draft Spatial Planning Tools (District) Standard</w:t>
    </w:r>
    <w:r>
      <w:tab/>
    </w:r>
    <w:r>
      <w:fldChar w:fldCharType="begin"/>
    </w:r>
    <w:r>
      <w:instrText xml:space="preserve"> PAGE   \* MERGEFORMAT </w:instrText>
    </w:r>
    <w:r>
      <w:fldChar w:fldCharType="separate"/>
    </w:r>
    <w:r w:rsidR="00A15F6B">
      <w:rPr>
        <w:noProof/>
      </w:rPr>
      <w:t>59</w:t>
    </w:r>
    <w:r>
      <w:rPr>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A5F96" w14:textId="6C3B02D5"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66</w:t>
    </w:r>
    <w:r w:rsidRPr="004F458A">
      <w:rPr>
        <w:b/>
      </w:rPr>
      <w:fldChar w:fldCharType="end"/>
    </w:r>
    <w:r>
      <w:tab/>
    </w:r>
    <w:r w:rsidRPr="002625E1">
      <w:t>F-5: Draft Chapter Form Standard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74DB" w14:textId="5ADC195D" w:rsidR="00013C98" w:rsidRDefault="00013C98" w:rsidP="00A01FC5">
    <w:pPr>
      <w:pStyle w:val="Footerodd"/>
    </w:pPr>
    <w:r>
      <w:tab/>
      <w:t>Draft national planning standards overview</w:t>
    </w:r>
    <w:r>
      <w:tab/>
    </w:r>
    <w:r>
      <w:fldChar w:fldCharType="begin"/>
    </w:r>
    <w:r>
      <w:instrText xml:space="preserve"> PAGE   \* MERGEFORMAT </w:instrText>
    </w:r>
    <w:r>
      <w:fldChar w:fldCharType="separate"/>
    </w:r>
    <w:r w:rsidR="00A15F6B">
      <w:rPr>
        <w:noProof/>
      </w:rPr>
      <w:t>5</w: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2E399" w14:textId="0070AF16" w:rsidR="00013C98" w:rsidRPr="0041088A" w:rsidRDefault="00013C98" w:rsidP="00A01FC5">
    <w:pPr>
      <w:pStyle w:val="Footerodd"/>
    </w:pPr>
    <w:r w:rsidRPr="0041088A">
      <w:tab/>
    </w:r>
    <w:r w:rsidRPr="002625E1">
      <w:t>F-5: Draft Chapter Form Standard</w:t>
    </w:r>
    <w:r w:rsidRPr="0041088A">
      <w:tab/>
    </w:r>
    <w:r w:rsidRPr="0041088A">
      <w:fldChar w:fldCharType="begin"/>
    </w:r>
    <w:r w:rsidRPr="0041088A">
      <w:instrText xml:space="preserve"> PAGE   \* MERGEFORMAT </w:instrText>
    </w:r>
    <w:r w:rsidRPr="0041088A">
      <w:fldChar w:fldCharType="separate"/>
    </w:r>
    <w:r w:rsidR="00A15F6B">
      <w:rPr>
        <w:noProof/>
      </w:rPr>
      <w:t>65</w:t>
    </w:r>
    <w:r w:rsidRPr="0041088A">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41AA" w14:textId="657F38F6" w:rsidR="00013C98" w:rsidRDefault="00013C98" w:rsidP="007221A1">
    <w:pPr>
      <w:pStyle w:val="Footereven"/>
    </w:pPr>
    <w:r>
      <w:fldChar w:fldCharType="begin"/>
    </w:r>
    <w:r>
      <w:instrText xml:space="preserve"> PAGE   \* MERGEFORMAT </w:instrText>
    </w:r>
    <w:r>
      <w:fldChar w:fldCharType="separate"/>
    </w:r>
    <w:r w:rsidR="00A15F6B">
      <w:rPr>
        <w:noProof/>
      </w:rPr>
      <w:t>62</w:t>
    </w:r>
    <w:r>
      <w:rPr>
        <w:noProof/>
      </w:rPr>
      <w:fldChar w:fldCharType="end"/>
    </w:r>
    <w:r>
      <w:rPr>
        <w:noProof/>
      </w:rPr>
      <w:tab/>
    </w:r>
    <w:r w:rsidRPr="007E417E">
      <w:t>F-5: Draft Chapter Form Standard</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F2A48" w14:textId="47564E0A" w:rsidR="00013C98" w:rsidRDefault="00013C98" w:rsidP="007412D6">
    <w:pPr>
      <w:pStyle w:val="Footereven"/>
    </w:pPr>
    <w:r w:rsidRPr="004F458A">
      <w:rPr>
        <w:b/>
      </w:rPr>
      <w:fldChar w:fldCharType="begin"/>
    </w:r>
    <w:r w:rsidRPr="004F458A">
      <w:instrText xml:space="preserve"> PAGE </w:instrText>
    </w:r>
    <w:r w:rsidRPr="004F458A">
      <w:rPr>
        <w:b/>
      </w:rPr>
      <w:fldChar w:fldCharType="separate"/>
    </w:r>
    <w:r w:rsidR="00A15F6B">
      <w:rPr>
        <w:noProof/>
      </w:rPr>
      <w:t>70</w:t>
    </w:r>
    <w:r w:rsidRPr="004F458A">
      <w:rPr>
        <w:b/>
      </w:rPr>
      <w:fldChar w:fldCharType="end"/>
    </w:r>
    <w:r>
      <w:tab/>
      <w:t>F-6: Draft status of rules and other text; and numbering form</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BFC35" w14:textId="0147F292" w:rsidR="00013C98" w:rsidRDefault="00013C98" w:rsidP="00A01FC5">
    <w:pPr>
      <w:pStyle w:val="Footerodd"/>
    </w:pPr>
    <w:r>
      <w:tab/>
      <w:t>F-6: Draft status of rules and other text and numbering form</w:t>
    </w:r>
    <w:r>
      <w:tab/>
    </w:r>
    <w:r>
      <w:fldChar w:fldCharType="begin"/>
    </w:r>
    <w:r>
      <w:instrText xml:space="preserve"> PAGE   \* MERGEFORMAT </w:instrText>
    </w:r>
    <w:r>
      <w:fldChar w:fldCharType="separate"/>
    </w:r>
    <w:r w:rsidR="00A15F6B">
      <w:rPr>
        <w:noProof/>
      </w:rPr>
      <w:t>69</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96F5A" w14:textId="63D4A26E" w:rsidR="00013C98" w:rsidRDefault="00013C98" w:rsidP="00903D60">
    <w:pPr>
      <w:pStyle w:val="Footerodd"/>
    </w:pPr>
    <w:r>
      <w:rPr>
        <w:noProof/>
      </w:rPr>
      <w:tab/>
    </w:r>
    <w:r w:rsidRPr="007E417E">
      <w:t>F-6: Draft</w:t>
    </w:r>
    <w:r>
      <w:t xml:space="preserve"> Status of Rules and Other Text</w:t>
    </w:r>
    <w:r w:rsidRPr="007E417E">
      <w:t xml:space="preserve"> and Numbering Form Standard</w:t>
    </w:r>
    <w:r>
      <w:tab/>
    </w:r>
    <w:r>
      <w:fldChar w:fldCharType="begin"/>
    </w:r>
    <w:r>
      <w:instrText xml:space="preserve"> PAGE   \* MERGEFORMAT </w:instrText>
    </w:r>
    <w:r>
      <w:fldChar w:fldCharType="separate"/>
    </w:r>
    <w:r w:rsidR="00A15F6B">
      <w:rPr>
        <w:noProof/>
      </w:rPr>
      <w:t>67</w:t>
    </w:r>
    <w:r>
      <w:rPr>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8C7CF" w14:textId="093954F8" w:rsidR="00013C98" w:rsidRDefault="00013C98" w:rsidP="007412D6">
    <w:pPr>
      <w:pStyle w:val="Footereven"/>
    </w:pPr>
    <w:r w:rsidRPr="004F458A">
      <w:rPr>
        <w:b/>
      </w:rPr>
      <w:fldChar w:fldCharType="begin"/>
    </w:r>
    <w:r w:rsidRPr="004F458A">
      <w:instrText xml:space="preserve"> PAGE </w:instrText>
    </w:r>
    <w:r w:rsidRPr="004F458A">
      <w:rPr>
        <w:b/>
      </w:rPr>
      <w:fldChar w:fldCharType="separate"/>
    </w:r>
    <w:r w:rsidR="00A15F6B">
      <w:rPr>
        <w:noProof/>
      </w:rPr>
      <w:t>74</w:t>
    </w:r>
    <w:r w:rsidRPr="004F458A">
      <w:rPr>
        <w:b/>
      </w:rPr>
      <w:fldChar w:fldCharType="end"/>
    </w:r>
    <w:r>
      <w:tab/>
      <w:t>F-6: Draft status of rules and other text and numbering form</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146B4" w14:textId="208ACA69" w:rsidR="00013C98" w:rsidRDefault="00013C98" w:rsidP="00375682">
    <w:pPr>
      <w:pStyle w:val="Footerodd"/>
      <w:tabs>
        <w:tab w:val="clear" w:pos="8505"/>
        <w:tab w:val="clear" w:pos="9072"/>
        <w:tab w:val="right" w:pos="14005"/>
        <w:tab w:val="right" w:pos="14571"/>
      </w:tabs>
    </w:pPr>
    <w:r>
      <w:tab/>
      <w:t>F-6: Draft status of rules and other text and numbering form</w:t>
    </w:r>
    <w:r>
      <w:tab/>
    </w:r>
    <w:r>
      <w:fldChar w:fldCharType="begin"/>
    </w:r>
    <w:r>
      <w:instrText xml:space="preserve"> PAGE   \* MERGEFORMAT </w:instrText>
    </w:r>
    <w:r>
      <w:fldChar w:fldCharType="separate"/>
    </w:r>
    <w:r w:rsidR="00A15F6B">
      <w:rPr>
        <w:noProof/>
      </w:rPr>
      <w:t>75</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58C56" w14:textId="7B0A3BF7" w:rsidR="00013C98" w:rsidRDefault="00013C98" w:rsidP="00947BE6">
    <w:pPr>
      <w:pStyle w:val="Footerodd"/>
      <w:tabs>
        <w:tab w:val="clear" w:pos="8505"/>
        <w:tab w:val="clear" w:pos="9072"/>
        <w:tab w:val="right" w:pos="14005"/>
        <w:tab w:val="right" w:pos="14571"/>
      </w:tabs>
    </w:pPr>
    <w:r>
      <w:rPr>
        <w:noProof/>
      </w:rPr>
      <w:tab/>
    </w:r>
    <w:r w:rsidRPr="007E417E">
      <w:t>F-6: Draft</w:t>
    </w:r>
    <w:r>
      <w:t xml:space="preserve"> Status of Rules and Other Text</w:t>
    </w:r>
    <w:r w:rsidRPr="007E417E">
      <w:t xml:space="preserve"> and Numbering Form Standard</w:t>
    </w:r>
    <w:r>
      <w:tab/>
    </w:r>
    <w:r>
      <w:fldChar w:fldCharType="begin"/>
    </w:r>
    <w:r>
      <w:instrText xml:space="preserve"> PAGE   \* MERGEFORMAT </w:instrText>
    </w:r>
    <w:r>
      <w:fldChar w:fldCharType="separate"/>
    </w:r>
    <w:r w:rsidR="00A15F6B">
      <w:rPr>
        <w:noProof/>
      </w:rPr>
      <w:t>71</w: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1B8C9" w14:textId="131391FC" w:rsidR="00013C98" w:rsidRDefault="00013C98" w:rsidP="007412D6">
    <w:pPr>
      <w:pStyle w:val="Footereven"/>
    </w:pPr>
    <w:r w:rsidRPr="004F458A">
      <w:rPr>
        <w:b/>
      </w:rPr>
      <w:fldChar w:fldCharType="begin"/>
    </w:r>
    <w:r w:rsidRPr="004F458A">
      <w:instrText xml:space="preserve"> PAGE </w:instrText>
    </w:r>
    <w:r w:rsidRPr="004F458A">
      <w:rPr>
        <w:b/>
      </w:rPr>
      <w:fldChar w:fldCharType="separate"/>
    </w:r>
    <w:r w:rsidR="00A15F6B">
      <w:rPr>
        <w:noProof/>
      </w:rPr>
      <w:t>86</w:t>
    </w:r>
    <w:r w:rsidRPr="004F458A">
      <w:rPr>
        <w:b/>
      </w:rPr>
      <w:fldChar w:fldCharType="end"/>
    </w:r>
    <w:r>
      <w:tab/>
    </w:r>
    <w:r w:rsidRPr="00AD40B4">
      <w:t>CM-1: Draft Definitions standard</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4DB55" w14:textId="0F90C38D" w:rsidR="00013C98" w:rsidRDefault="00013C98" w:rsidP="00AD40B4">
    <w:pPr>
      <w:pStyle w:val="Footerodd"/>
    </w:pPr>
    <w:r>
      <w:tab/>
    </w:r>
    <w:r w:rsidRPr="00AD40B4">
      <w:t>CM-1: Draft Definitions standard</w:t>
    </w:r>
    <w:r>
      <w:tab/>
    </w:r>
    <w:r>
      <w:fldChar w:fldCharType="begin"/>
    </w:r>
    <w:r>
      <w:instrText xml:space="preserve"> PAGE   \* MERGEFORMAT </w:instrText>
    </w:r>
    <w:r>
      <w:fldChar w:fldCharType="separate"/>
    </w:r>
    <w:r w:rsidR="00A15F6B">
      <w:rPr>
        <w:noProof/>
      </w:rPr>
      <w:t>85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09D3C" w14:textId="4CD47FF7" w:rsidR="00013C98" w:rsidRDefault="00013C98" w:rsidP="00494DB0">
    <w:pPr>
      <w:pStyle w:val="Footereven"/>
    </w:pPr>
    <w:r>
      <w:fldChar w:fldCharType="begin"/>
    </w:r>
    <w:r>
      <w:instrText xml:space="preserve"> PAGE   \* MERGEFORMAT </w:instrText>
    </w:r>
    <w:r>
      <w:fldChar w:fldCharType="separate"/>
    </w:r>
    <w:r w:rsidR="00A15F6B">
      <w:rPr>
        <w:noProof/>
      </w:rPr>
      <w:t>4</w:t>
    </w:r>
    <w:r>
      <w:rPr>
        <w:noProof/>
      </w:rPr>
      <w:fldChar w:fldCharType="end"/>
    </w:r>
    <w:r>
      <w:rPr>
        <w:noProof/>
      </w:rPr>
      <w:tab/>
    </w:r>
    <w:r w:rsidRPr="00494DB0">
      <w:t>Draft national planning standards overview</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90D2" w14:textId="0EFF888A" w:rsidR="00013C98" w:rsidRDefault="00013C98" w:rsidP="00375682">
    <w:pPr>
      <w:pStyle w:val="Footereven"/>
    </w:pPr>
    <w:r>
      <w:fldChar w:fldCharType="begin"/>
    </w:r>
    <w:r>
      <w:instrText xml:space="preserve"> PAGE   \* MERGEFORMAT </w:instrText>
    </w:r>
    <w:r>
      <w:fldChar w:fldCharType="separate"/>
    </w:r>
    <w:r w:rsidR="00A15F6B">
      <w:rPr>
        <w:noProof/>
      </w:rPr>
      <w:t>76</w:t>
    </w:r>
    <w:r>
      <w:rPr>
        <w:noProof/>
      </w:rPr>
      <w:fldChar w:fldCharType="end"/>
    </w:r>
    <w:r>
      <w:rPr>
        <w:noProof/>
      </w:rPr>
      <w:tab/>
    </w:r>
    <w:r w:rsidRPr="00AD40B4">
      <w:t>CM-1: Draft Definitions standard</w:t>
    </w:r>
    <w:r>
      <w:tab/>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BD8C0" w14:textId="711C5AC1" w:rsidR="00013C98" w:rsidRDefault="00013C98" w:rsidP="007412D6">
    <w:pPr>
      <w:pStyle w:val="Footereven"/>
    </w:pPr>
    <w:r w:rsidRPr="004F458A">
      <w:rPr>
        <w:b/>
      </w:rPr>
      <w:fldChar w:fldCharType="begin"/>
    </w:r>
    <w:r w:rsidRPr="004F458A">
      <w:instrText xml:space="preserve"> PAGE </w:instrText>
    </w:r>
    <w:r w:rsidRPr="004F458A">
      <w:rPr>
        <w:b/>
      </w:rPr>
      <w:fldChar w:fldCharType="separate"/>
    </w:r>
    <w:r w:rsidR="00A15F6B">
      <w:rPr>
        <w:noProof/>
      </w:rPr>
      <w:t>92</w:t>
    </w:r>
    <w:r w:rsidRPr="004F458A">
      <w:rPr>
        <w:b/>
      </w:rPr>
      <w:fldChar w:fldCharType="end"/>
    </w:r>
    <w:r>
      <w:tab/>
    </w:r>
    <w:r w:rsidRPr="001C1340">
      <w:t>CM-2: Draft Noise and Vibration Metrics Standard</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715F3" w14:textId="34A408E6" w:rsidR="00013C98" w:rsidRDefault="00013C98" w:rsidP="00AD40B4">
    <w:pPr>
      <w:pStyle w:val="Footerodd"/>
    </w:pPr>
    <w:r>
      <w:tab/>
    </w:r>
    <w:r w:rsidRPr="001C1340">
      <w:t>CM-2: Draft Noise and Vibration Metrics Standard</w:t>
    </w:r>
    <w:r>
      <w:tab/>
    </w:r>
    <w:r>
      <w:fldChar w:fldCharType="begin"/>
    </w:r>
    <w:r>
      <w:instrText xml:space="preserve"> PAGE   \* MERGEFORMAT </w:instrText>
    </w:r>
    <w:r>
      <w:fldChar w:fldCharType="separate"/>
    </w:r>
    <w:r>
      <w:rPr>
        <w:noProof/>
      </w:rPr>
      <w:t>95</w: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DB457" w14:textId="09DB0BC7" w:rsidR="00013C98" w:rsidRDefault="00013C98" w:rsidP="001C1340">
    <w:pPr>
      <w:pStyle w:val="Footerodd"/>
    </w:pPr>
    <w:r>
      <w:rPr>
        <w:noProof/>
      </w:rPr>
      <w:tab/>
    </w:r>
    <w:r w:rsidRPr="001C1340">
      <w:t>CM-2: Draft Noise and Vibration Metrics Standard</w:t>
    </w:r>
    <w:r>
      <w:tab/>
    </w:r>
    <w:r>
      <w:fldChar w:fldCharType="begin"/>
    </w:r>
    <w:r>
      <w:instrText xml:space="preserve"> PAGE   \* MERGEFORMAT </w:instrText>
    </w:r>
    <w:r>
      <w:fldChar w:fldCharType="separate"/>
    </w:r>
    <w:r w:rsidR="009D7A54">
      <w:rPr>
        <w:noProof/>
      </w:rPr>
      <w:t>91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45965" w14:textId="59C9D925" w:rsidR="00013C98" w:rsidRDefault="00013C98" w:rsidP="00257EA4">
    <w:pPr>
      <w:pStyle w:val="Footereven"/>
    </w:pPr>
    <w:r w:rsidRPr="004F458A">
      <w:rPr>
        <w:b/>
      </w:rPr>
      <w:fldChar w:fldCharType="begin"/>
    </w:r>
    <w:r w:rsidRPr="004F458A">
      <w:instrText xml:space="preserve"> PAGE </w:instrText>
    </w:r>
    <w:r w:rsidRPr="004F458A">
      <w:rPr>
        <w:b/>
      </w:rPr>
      <w:fldChar w:fldCharType="separate"/>
    </w:r>
    <w:r w:rsidR="00A15F6B">
      <w:rPr>
        <w:noProof/>
      </w:rPr>
      <w:t>8</w:t>
    </w:r>
    <w:r w:rsidRPr="004F458A">
      <w:rPr>
        <w:b/>
      </w:rPr>
      <w:fldChar w:fldCharType="end"/>
    </w:r>
    <w:r>
      <w:tab/>
    </w:r>
    <w:r w:rsidRPr="00765818">
      <w:t>S-RPS: Draft Regional Policy Statement Structure Standard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4F304" w14:textId="1899E0A4" w:rsidR="00013C98" w:rsidRPr="0041088A" w:rsidRDefault="00013C98" w:rsidP="00A01FC5">
    <w:pPr>
      <w:pStyle w:val="Footerodd"/>
    </w:pPr>
    <w:r w:rsidRPr="0041088A">
      <w:tab/>
      <w:t>S-RPS: Draft Regional Policy Statement Structure Standard</w:t>
    </w:r>
    <w:r w:rsidRPr="0041088A">
      <w:tab/>
    </w:r>
    <w:r w:rsidRPr="0041088A">
      <w:fldChar w:fldCharType="begin"/>
    </w:r>
    <w:r w:rsidRPr="0041088A">
      <w:instrText xml:space="preserve"> PAGE   \* MERGEFORMAT </w:instrText>
    </w:r>
    <w:r w:rsidRPr="0041088A">
      <w:fldChar w:fldCharType="separate"/>
    </w:r>
    <w:r w:rsidR="00A15F6B">
      <w:rPr>
        <w:noProof/>
      </w:rPr>
      <w:t>9</w:t>
    </w:r>
    <w:r w:rsidRPr="0041088A">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DB577" w14:textId="65B4EDD4" w:rsidR="00013C98" w:rsidRDefault="00013C98" w:rsidP="00494DB0">
    <w:pPr>
      <w:pStyle w:val="Footereven"/>
    </w:pPr>
    <w:r>
      <w:fldChar w:fldCharType="begin"/>
    </w:r>
    <w:r>
      <w:instrText xml:space="preserve"> PAGE   \* MERGEFORMAT </w:instrText>
    </w:r>
    <w:r>
      <w:fldChar w:fldCharType="separate"/>
    </w:r>
    <w:r w:rsidR="009D7A54">
      <w:rPr>
        <w:noProof/>
      </w:rPr>
      <w:t>6</w:t>
    </w:r>
    <w:r>
      <w:rPr>
        <w:noProof/>
      </w:rPr>
      <w:fldChar w:fldCharType="end"/>
    </w:r>
    <w:r>
      <w:rPr>
        <w:noProof/>
      </w:rPr>
      <w:tab/>
    </w:r>
    <w:r w:rsidRPr="006437C4">
      <w:t>S-RPS: Draft Regional Policy Statement Structure Standard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925B8" w14:textId="77777777" w:rsidR="00013C98" w:rsidRDefault="00013C98" w:rsidP="00DD0438">
      <w:pPr>
        <w:spacing w:before="0" w:after="0" w:line="240" w:lineRule="auto"/>
      </w:pPr>
      <w:r>
        <w:separator/>
      </w:r>
    </w:p>
  </w:footnote>
  <w:footnote w:type="continuationSeparator" w:id="0">
    <w:p w14:paraId="3045EDB5" w14:textId="77777777" w:rsidR="00013C98" w:rsidRDefault="00013C98" w:rsidP="00DD0438">
      <w:pPr>
        <w:spacing w:before="0" w:after="0" w:line="240" w:lineRule="auto"/>
      </w:pPr>
      <w:r>
        <w:continuationSeparator/>
      </w:r>
    </w:p>
  </w:footnote>
  <w:footnote w:id="1">
    <w:p w14:paraId="68E6B204" w14:textId="77777777" w:rsidR="00013C98" w:rsidRDefault="00013C98" w:rsidP="00BB0156">
      <w:pPr>
        <w:pStyle w:val="FootnoteText"/>
      </w:pPr>
      <w:r>
        <w:rPr>
          <w:rStyle w:val="FootnoteReference"/>
        </w:rPr>
        <w:footnoteRef/>
      </w:r>
      <w:r>
        <w:t xml:space="preserve"> </w:t>
      </w:r>
      <w:r>
        <w:tab/>
        <w:t>A ‘relevant plan change’ is a plan change that is promulgated (developed and notified) to give effect to the NPS or includes provisions that must give effect to the NPS.</w:t>
      </w:r>
    </w:p>
  </w:footnote>
  <w:footnote w:id="2">
    <w:p w14:paraId="75481FC3" w14:textId="46D85507" w:rsidR="00013C98" w:rsidRDefault="00013C98" w:rsidP="00FD3F4B">
      <w:pPr>
        <w:pStyle w:val="FootnoteText"/>
      </w:pPr>
      <w:r>
        <w:rPr>
          <w:rStyle w:val="FootnoteReference"/>
        </w:rPr>
        <w:footnoteRef/>
      </w:r>
      <w:r>
        <w:t xml:space="preserve"> </w:t>
      </w:r>
      <w:r>
        <w:tab/>
        <w:t xml:space="preserve">The Government has set up an </w:t>
      </w:r>
      <w:hyperlink r:id="rId1" w:history="1">
        <w:proofErr w:type="spellStart"/>
        <w:r w:rsidRPr="009D7A54">
          <w:rPr>
            <w:rStyle w:val="Hyperlink"/>
          </w:rPr>
          <w:t>OpenData</w:t>
        </w:r>
        <w:proofErr w:type="spellEnd"/>
        <w:r w:rsidRPr="009D7A54">
          <w:rPr>
            <w:rStyle w:val="Hyperlink"/>
          </w:rPr>
          <w:t xml:space="preserve"> toolkit</w:t>
        </w:r>
      </w:hyperlink>
      <w:r w:rsidR="009D7A54">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B3574" w14:textId="77777777" w:rsidR="00013C98" w:rsidRDefault="00013C98" w:rsidP="000E1281">
    <w:pPr>
      <w:pStyle w:val="Header"/>
      <w:ind w:left="-57"/>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DF53" w14:textId="77777777" w:rsidR="00013C98" w:rsidRDefault="00013C98" w:rsidP="0060585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5451E" w14:textId="77777777" w:rsidR="00013C98" w:rsidRDefault="00013C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363E3" w14:textId="77777777" w:rsidR="00013C98" w:rsidRDefault="00013C98" w:rsidP="0060585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4C5DE" w14:textId="77777777" w:rsidR="00013C98" w:rsidRDefault="00013C9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AA6C1" w14:textId="77777777" w:rsidR="00013C98" w:rsidRDefault="00013C9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29E34" w14:textId="77777777" w:rsidR="00013C98" w:rsidRDefault="00013C98">
    <w:pPr>
      <w:pStyle w:val="Header"/>
    </w:pPr>
    <w:r>
      <w:rPr>
        <w:noProof/>
      </w:rPr>
      <w:drawing>
        <wp:inline distT="0" distB="0" distL="0" distR="0" wp14:anchorId="2B3B82DA" wp14:editId="2517AFD3">
          <wp:extent cx="5760085" cy="1441441"/>
          <wp:effectExtent l="0" t="0" r="0" b="6985"/>
          <wp:docPr id="220" name="Picture 220" descr="C:\Users\CliffordJ\AppData\Local\Microsoft\Windows\Temporary Internet Files\Content.Outlook\JG7ILN9F\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85" cy="1441441"/>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1680E" w14:textId="77777777" w:rsidR="00013C98" w:rsidRDefault="00013C98">
    <w:pPr>
      <w:pStyle w:val="Header"/>
    </w:pPr>
    <w:r>
      <w:rPr>
        <w:noProof/>
      </w:rPr>
      <w:drawing>
        <wp:inline distT="0" distB="0" distL="0" distR="0" wp14:anchorId="18C10832" wp14:editId="40643823">
          <wp:extent cx="5760085" cy="1441441"/>
          <wp:effectExtent l="0" t="0" r="0" b="6985"/>
          <wp:docPr id="221" name="Picture 221" descr="C:\Users\CliffordJ\AppData\Local\Microsoft\Windows\Temporary Internet Files\Content.Outlook\JG7ILN9F\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85" cy="1441441"/>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96F7D" w14:textId="77777777" w:rsidR="00013C98" w:rsidRDefault="00013C98" w:rsidP="0060585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EFB8F" w14:textId="77777777" w:rsidR="00013C98" w:rsidRDefault="00013C9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89B85" w14:textId="77777777" w:rsidR="00013C98" w:rsidRDefault="00013C98">
    <w:pPr>
      <w:pStyle w:val="Header"/>
    </w:pPr>
    <w:r>
      <w:rPr>
        <w:noProof/>
      </w:rPr>
      <w:drawing>
        <wp:inline distT="0" distB="0" distL="0" distR="0" wp14:anchorId="5FCA659D" wp14:editId="72A91C23">
          <wp:extent cx="5760085" cy="1441441"/>
          <wp:effectExtent l="0" t="0" r="0" b="6985"/>
          <wp:docPr id="1" name="Picture 1" descr="C:\Users\CliffordJ\AppData\Local\Microsoft\Windows\Temporary Internet Files\Content.Outlook\JG7ILN9F\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85" cy="144144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AADE0" w14:textId="77777777" w:rsidR="00013C98" w:rsidRDefault="00013C9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F7BE" w14:textId="77777777" w:rsidR="00013C98" w:rsidRDefault="00013C98">
    <w:pPr>
      <w:pStyle w:val="Header"/>
    </w:pPr>
    <w:r>
      <w:rPr>
        <w:noProof/>
      </w:rPr>
      <w:drawing>
        <wp:inline distT="0" distB="0" distL="0" distR="0" wp14:anchorId="5CA95E54" wp14:editId="6894A0D8">
          <wp:extent cx="5760085" cy="1441441"/>
          <wp:effectExtent l="0" t="0" r="0" b="6985"/>
          <wp:docPr id="5" name="Picture 5" descr="C:\Users\CliffordJ\AppData\Local\Microsoft\Windows\Temporary Internet Files\Content.Outlook\JG7ILN9F\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85" cy="144144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DDB5" w14:textId="77777777" w:rsidR="00013C98" w:rsidRDefault="00013C98">
    <w:pPr>
      <w:pStyle w:val="Header"/>
    </w:pPr>
    <w:r>
      <w:rPr>
        <w:noProof/>
      </w:rPr>
      <w:drawing>
        <wp:inline distT="0" distB="0" distL="0" distR="0" wp14:anchorId="470B82A7" wp14:editId="1FA016EA">
          <wp:extent cx="5760085" cy="1440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60085" cy="14401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B386D" w14:textId="77777777" w:rsidR="00013C98" w:rsidRDefault="00013C98" w:rsidP="0060585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1BD1A" w14:textId="77777777" w:rsidR="00013C98" w:rsidRDefault="00013C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2B7BD" w14:textId="77777777" w:rsidR="00013C98" w:rsidRDefault="00013C98">
    <w:pPr>
      <w:pStyle w:val="Header"/>
    </w:pPr>
    <w:r>
      <w:rPr>
        <w:noProof/>
      </w:rPr>
      <w:drawing>
        <wp:inline distT="0" distB="0" distL="0" distR="0" wp14:anchorId="5B9BC51B" wp14:editId="01E57C32">
          <wp:extent cx="5760085" cy="1441441"/>
          <wp:effectExtent l="0" t="0" r="0" b="6985"/>
          <wp:docPr id="219" name="Picture 219" descr="C:\Users\CliffordJ\AppData\Local\Microsoft\Windows\Temporary Internet Files\Content.Outlook\JG7ILN9F\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85" cy="1441441"/>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D0ECB" w14:textId="77777777" w:rsidR="00013C98" w:rsidRDefault="00013C98" w:rsidP="0060585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CA71B" w14:textId="77777777" w:rsidR="00013C98" w:rsidRDefault="00013C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5985" w14:textId="77777777" w:rsidR="00013C98" w:rsidRDefault="00013C98">
    <w:pPr>
      <w:pStyle w:val="Header"/>
    </w:pPr>
    <w:r>
      <w:rPr>
        <w:noProof/>
      </w:rPr>
      <w:drawing>
        <wp:inline distT="0" distB="0" distL="0" distR="0" wp14:anchorId="5BDA4668" wp14:editId="5FCBDF1F">
          <wp:extent cx="5760085" cy="1441441"/>
          <wp:effectExtent l="0" t="0" r="0" b="6985"/>
          <wp:docPr id="218" name="Picture 218" descr="C:\Users\CliffordJ\AppData\Local\Microsoft\Windows\Temporary Internet Files\Content.Outlook\JG7ILN9F\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fordJ\AppData\Local\Microsoft\Windows\Temporary Internet Files\Content.Outlook\JG7ILN9F\header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85" cy="144144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248"/>
    <w:multiLevelType w:val="hybridMultilevel"/>
    <w:tmpl w:val="BEA656E6"/>
    <w:lvl w:ilvl="0" w:tplc="4E580816">
      <w:start w:val="1"/>
      <w:numFmt w:val="lowerLetter"/>
      <w:lvlText w:val="%1)"/>
      <w:lvlJc w:val="left"/>
      <w:pPr>
        <w:ind w:left="720" w:hanging="360"/>
      </w:pPr>
      <w:rPr>
        <w:rFonts w:ascii="Calibri" w:eastAsiaTheme="minorHAnsi" w:hAnsi="Calibri" w:cs="Calibri" w:hint="default"/>
        <w:b w:val="0"/>
        <w:i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27C7413"/>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
    <w:nsid w:val="05647016"/>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
    <w:nsid w:val="07C41031"/>
    <w:multiLevelType w:val="hybridMultilevel"/>
    <w:tmpl w:val="C882E15C"/>
    <w:lvl w:ilvl="0" w:tplc="1409000F">
      <w:start w:val="1"/>
      <w:numFmt w:val="decimal"/>
      <w:lvlText w:val="%1."/>
      <w:lvlJc w:val="left"/>
      <w:pPr>
        <w:ind w:left="360" w:hanging="360"/>
      </w:pPr>
    </w:lvl>
    <w:lvl w:ilvl="1" w:tplc="7ECCEB84">
      <w:start w:val="1"/>
      <w:numFmt w:val="lowerLetter"/>
      <w:lvlText w:val="%2."/>
      <w:lvlJc w:val="left"/>
      <w:pPr>
        <w:ind w:left="1080" w:hanging="360"/>
      </w:pPr>
      <w:rPr>
        <w:b w:val="0"/>
      </w:rPr>
    </w:lvl>
    <w:lvl w:ilvl="2" w:tplc="7D9EA09A">
      <w:start w:val="1"/>
      <w:numFmt w:val="lowerRoman"/>
      <w:lvlText w:val="%3."/>
      <w:lvlJc w:val="left"/>
      <w:pPr>
        <w:ind w:left="1800" w:hanging="180"/>
      </w:pPr>
      <w:rPr>
        <w:rFonts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8747DD5"/>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09703C0E"/>
    <w:multiLevelType w:val="hybridMultilevel"/>
    <w:tmpl w:val="77FEEE4A"/>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09DC5C15"/>
    <w:multiLevelType w:val="hybridMultilevel"/>
    <w:tmpl w:val="D5FA75BE"/>
    <w:lvl w:ilvl="0" w:tplc="1409000F">
      <w:start w:val="1"/>
      <w:numFmt w:val="decimal"/>
      <w:lvlText w:val="%1."/>
      <w:lvlJc w:val="left"/>
      <w:pPr>
        <w:ind w:left="360" w:hanging="360"/>
      </w:pPr>
    </w:lvl>
    <w:lvl w:ilvl="1" w:tplc="7ECCEB84">
      <w:start w:val="1"/>
      <w:numFmt w:val="lowerLetter"/>
      <w:lvlText w:val="%2."/>
      <w:lvlJc w:val="left"/>
      <w:pPr>
        <w:ind w:left="1080" w:hanging="360"/>
      </w:pPr>
      <w:rPr>
        <w:b w:val="0"/>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
    <w:nsid w:val="0E197D64"/>
    <w:multiLevelType w:val="hybridMultilevel"/>
    <w:tmpl w:val="45D444F8"/>
    <w:lvl w:ilvl="0" w:tplc="1A08E942">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087375A"/>
    <w:multiLevelType w:val="hybridMultilevel"/>
    <w:tmpl w:val="2286CC1C"/>
    <w:lvl w:ilvl="0" w:tplc="E98E8FEE">
      <w:start w:val="1"/>
      <w:numFmt w:val="lowerLetter"/>
      <w:lvlText w:val="%1."/>
      <w:lvlJc w:val="left"/>
      <w:pPr>
        <w:ind w:left="1080" w:hanging="360"/>
      </w:pPr>
      <w:rPr>
        <w:b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3B955E9"/>
    <w:multiLevelType w:val="hybridMultilevel"/>
    <w:tmpl w:val="73F4CBAE"/>
    <w:lvl w:ilvl="0" w:tplc="1409000F">
      <w:start w:val="1"/>
      <w:numFmt w:val="decimal"/>
      <w:lvlText w:val="%1."/>
      <w:lvlJc w:val="left"/>
      <w:pPr>
        <w:ind w:left="360" w:hanging="360"/>
      </w:pPr>
    </w:lvl>
    <w:lvl w:ilvl="1" w:tplc="842E5C54">
      <w:start w:val="1"/>
      <w:numFmt w:val="lowerLetter"/>
      <w:lvlText w:val="%2."/>
      <w:lvlJc w:val="left"/>
      <w:pPr>
        <w:ind w:left="1080" w:hanging="360"/>
      </w:pPr>
      <w:rPr>
        <w:b w:val="0"/>
        <w:sz w:val="18"/>
        <w:szCs w:val="18"/>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13E6194C"/>
    <w:multiLevelType w:val="hybridMultilevel"/>
    <w:tmpl w:val="A352238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3FB490E"/>
    <w:multiLevelType w:val="hybridMultilevel"/>
    <w:tmpl w:val="A84E3C6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19B622C3"/>
    <w:multiLevelType w:val="hybridMultilevel"/>
    <w:tmpl w:val="A352238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F4A213C"/>
    <w:multiLevelType w:val="multilevel"/>
    <w:tmpl w:val="305C7EB4"/>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1C950C1"/>
    <w:multiLevelType w:val="hybridMultilevel"/>
    <w:tmpl w:val="98F6C16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1D06361"/>
    <w:multiLevelType w:val="hybridMultilevel"/>
    <w:tmpl w:val="AC1AEF0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227766FA"/>
    <w:multiLevelType w:val="hybridMultilevel"/>
    <w:tmpl w:val="BE4CE61C"/>
    <w:lvl w:ilvl="0" w:tplc="73F01820">
      <w:start w:val="1"/>
      <w:numFmt w:val="decimal"/>
      <w:pStyle w:val="Tableheading"/>
      <w:lvlText w:val="Table %1:"/>
      <w:lvlJc w:val="left"/>
      <w:pPr>
        <w:ind w:left="720" w:hanging="360"/>
      </w:pPr>
      <w:rPr>
        <w:rFonts w:ascii="Calibri" w:hAnsi="Calibri" w:hint="default"/>
        <w:b/>
        <w:i w:val="0"/>
        <w:color w:val="000000" w:themeColor="text1"/>
        <w:sz w:val="2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7790D61"/>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2C376879"/>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1">
    <w:nsid w:val="2D1A6BE2"/>
    <w:multiLevelType w:val="multilevel"/>
    <w:tmpl w:val="A9084706"/>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2">
    <w:nsid w:val="30E508D9"/>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4">
    <w:nsid w:val="331A227F"/>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5">
    <w:nsid w:val="347C35A5"/>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6">
    <w:nsid w:val="373E1126"/>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7">
    <w:nsid w:val="39E3686A"/>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3C820E32"/>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9">
    <w:nsid w:val="3CC2300D"/>
    <w:multiLevelType w:val="hybridMultilevel"/>
    <w:tmpl w:val="009E302C"/>
    <w:lvl w:ilvl="0" w:tplc="536A59B2">
      <w:start w:val="1"/>
      <w:numFmt w:val="lowerLetter"/>
      <w:lvlText w:val="%1."/>
      <w:lvlJc w:val="left"/>
      <w:pPr>
        <w:ind w:left="1080" w:hanging="360"/>
      </w:pPr>
      <w:rPr>
        <w:b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nsid w:val="3CE31790"/>
    <w:multiLevelType w:val="hybridMultilevel"/>
    <w:tmpl w:val="C7A6C0F8"/>
    <w:lvl w:ilvl="0" w:tplc="1409000F">
      <w:start w:val="1"/>
      <w:numFmt w:val="decimal"/>
      <w:lvlText w:val="%1."/>
      <w:lvlJc w:val="left"/>
      <w:pPr>
        <w:ind w:left="360" w:hanging="360"/>
      </w:pPr>
    </w:lvl>
    <w:lvl w:ilvl="1" w:tplc="5AD4F3A0">
      <w:start w:val="1"/>
      <w:numFmt w:val="lowerLetter"/>
      <w:lvlText w:val="%2."/>
      <w:lvlJc w:val="left"/>
      <w:pPr>
        <w:ind w:left="1080" w:hanging="360"/>
      </w:pPr>
      <w:rPr>
        <w:rFonts w:asciiTheme="minorHAnsi" w:hAnsiTheme="minorHAnsi" w:hint="default"/>
        <w:i w:val="0"/>
        <w:sz w:val="18"/>
        <w:szCs w:val="18"/>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nsid w:val="3D465A16"/>
    <w:multiLevelType w:val="multilevel"/>
    <w:tmpl w:val="EA8CA7B0"/>
    <w:lvl w:ilvl="0">
      <w:start w:val="1"/>
      <w:numFmt w:val="bullet"/>
      <w:pStyle w:val="Bullet"/>
      <w:lvlText w:val=""/>
      <w:lvlJc w:val="left"/>
      <w:pPr>
        <w:tabs>
          <w:tab w:val="num" w:pos="757"/>
        </w:tabs>
        <w:ind w:left="757" w:hanging="397"/>
      </w:pPr>
      <w:rPr>
        <w:rFonts w:ascii="Symbol" w:hAnsi="Symbol" w:hint="default"/>
        <w:color w:val="auto"/>
        <w:sz w:val="18"/>
        <w:szCs w:val="2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nsid w:val="42062489"/>
    <w:multiLevelType w:val="hybridMultilevel"/>
    <w:tmpl w:val="24A07630"/>
    <w:lvl w:ilvl="0" w:tplc="7BAA9AB6">
      <w:start w:val="1"/>
      <w:numFmt w:val="lowerLetter"/>
      <w:pStyle w:val="Greenmandatorytex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427701FB"/>
    <w:multiLevelType w:val="hybridMultilevel"/>
    <w:tmpl w:val="0BA89340"/>
    <w:lvl w:ilvl="0" w:tplc="C04A679E">
      <w:start w:val="1"/>
      <w:numFmt w:val="bullet"/>
      <w:pStyle w:val="Sub-list"/>
      <w:lvlText w:val=""/>
      <w:lvlJc w:val="left"/>
      <w:pPr>
        <w:tabs>
          <w:tab w:val="num" w:pos="1588"/>
        </w:tabs>
        <w:ind w:left="1588" w:firstLine="0"/>
      </w:pPr>
      <w:rPr>
        <w:rFonts w:ascii="Symbol" w:hAnsi="Symbol" w:hint="default"/>
      </w:rPr>
    </w:lvl>
    <w:lvl w:ilvl="1" w:tplc="14090003">
      <w:start w:val="1"/>
      <w:numFmt w:val="bullet"/>
      <w:lvlText w:val="o"/>
      <w:lvlJc w:val="left"/>
      <w:pPr>
        <w:tabs>
          <w:tab w:val="num" w:pos="2631"/>
        </w:tabs>
        <w:ind w:left="2631" w:hanging="360"/>
      </w:pPr>
      <w:rPr>
        <w:rFonts w:ascii="Courier New" w:hAnsi="Courier New" w:cs="Courier New" w:hint="default"/>
      </w:rPr>
    </w:lvl>
    <w:lvl w:ilvl="2" w:tplc="14090005" w:tentative="1">
      <w:start w:val="1"/>
      <w:numFmt w:val="bullet"/>
      <w:lvlText w:val=""/>
      <w:lvlJc w:val="left"/>
      <w:pPr>
        <w:tabs>
          <w:tab w:val="num" w:pos="3351"/>
        </w:tabs>
        <w:ind w:left="3351" w:hanging="360"/>
      </w:pPr>
      <w:rPr>
        <w:rFonts w:ascii="Wingdings" w:hAnsi="Wingdings" w:hint="default"/>
      </w:rPr>
    </w:lvl>
    <w:lvl w:ilvl="3" w:tplc="14090001" w:tentative="1">
      <w:start w:val="1"/>
      <w:numFmt w:val="bullet"/>
      <w:lvlText w:val=""/>
      <w:lvlJc w:val="left"/>
      <w:pPr>
        <w:tabs>
          <w:tab w:val="num" w:pos="4071"/>
        </w:tabs>
        <w:ind w:left="4071" w:hanging="360"/>
      </w:pPr>
      <w:rPr>
        <w:rFonts w:ascii="Symbol" w:hAnsi="Symbol" w:hint="default"/>
      </w:rPr>
    </w:lvl>
    <w:lvl w:ilvl="4" w:tplc="14090003" w:tentative="1">
      <w:start w:val="1"/>
      <w:numFmt w:val="bullet"/>
      <w:lvlText w:val="o"/>
      <w:lvlJc w:val="left"/>
      <w:pPr>
        <w:tabs>
          <w:tab w:val="num" w:pos="4791"/>
        </w:tabs>
        <w:ind w:left="4791" w:hanging="360"/>
      </w:pPr>
      <w:rPr>
        <w:rFonts w:ascii="Courier New" w:hAnsi="Courier New" w:cs="Courier New" w:hint="default"/>
      </w:rPr>
    </w:lvl>
    <w:lvl w:ilvl="5" w:tplc="14090005" w:tentative="1">
      <w:start w:val="1"/>
      <w:numFmt w:val="bullet"/>
      <w:lvlText w:val=""/>
      <w:lvlJc w:val="left"/>
      <w:pPr>
        <w:tabs>
          <w:tab w:val="num" w:pos="5511"/>
        </w:tabs>
        <w:ind w:left="5511" w:hanging="360"/>
      </w:pPr>
      <w:rPr>
        <w:rFonts w:ascii="Wingdings" w:hAnsi="Wingdings" w:hint="default"/>
      </w:rPr>
    </w:lvl>
    <w:lvl w:ilvl="6" w:tplc="14090001" w:tentative="1">
      <w:start w:val="1"/>
      <w:numFmt w:val="bullet"/>
      <w:lvlText w:val=""/>
      <w:lvlJc w:val="left"/>
      <w:pPr>
        <w:tabs>
          <w:tab w:val="num" w:pos="6231"/>
        </w:tabs>
        <w:ind w:left="6231" w:hanging="360"/>
      </w:pPr>
      <w:rPr>
        <w:rFonts w:ascii="Symbol" w:hAnsi="Symbol" w:hint="default"/>
      </w:rPr>
    </w:lvl>
    <w:lvl w:ilvl="7" w:tplc="14090003" w:tentative="1">
      <w:start w:val="1"/>
      <w:numFmt w:val="bullet"/>
      <w:lvlText w:val="o"/>
      <w:lvlJc w:val="left"/>
      <w:pPr>
        <w:tabs>
          <w:tab w:val="num" w:pos="6951"/>
        </w:tabs>
        <w:ind w:left="6951" w:hanging="360"/>
      </w:pPr>
      <w:rPr>
        <w:rFonts w:ascii="Courier New" w:hAnsi="Courier New" w:cs="Courier New" w:hint="default"/>
      </w:rPr>
    </w:lvl>
    <w:lvl w:ilvl="8" w:tplc="14090005" w:tentative="1">
      <w:start w:val="1"/>
      <w:numFmt w:val="bullet"/>
      <w:lvlText w:val=""/>
      <w:lvlJc w:val="left"/>
      <w:pPr>
        <w:tabs>
          <w:tab w:val="num" w:pos="7671"/>
        </w:tabs>
        <w:ind w:left="7671" w:hanging="360"/>
      </w:pPr>
      <w:rPr>
        <w:rFonts w:ascii="Wingdings" w:hAnsi="Wingdings" w:hint="default"/>
      </w:rPr>
    </w:lvl>
  </w:abstractNum>
  <w:abstractNum w:abstractNumId="34">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5">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6">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8A77E44"/>
    <w:multiLevelType w:val="hybridMultilevel"/>
    <w:tmpl w:val="769CB1D0"/>
    <w:lvl w:ilvl="0" w:tplc="1D605572">
      <w:start w:val="1"/>
      <w:numFmt w:val="decimal"/>
      <w:lvlText w:val="%1."/>
      <w:lvlJc w:val="left"/>
      <w:pPr>
        <w:ind w:left="360" w:hanging="360"/>
      </w:pPr>
      <w:rPr>
        <w:i w:val="0"/>
        <w:sz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nsid w:val="48C74EBA"/>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nsid w:val="49FE6829"/>
    <w:multiLevelType w:val="hybridMultilevel"/>
    <w:tmpl w:val="185C07F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nsid w:val="4B4A28F1"/>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nsid w:val="4B7E6070"/>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nsid w:val="4C7148A4"/>
    <w:multiLevelType w:val="hybridMultilevel"/>
    <w:tmpl w:val="CD50F93A"/>
    <w:lvl w:ilvl="0" w:tplc="B47C74D6">
      <w:start w:val="1"/>
      <w:numFmt w:val="lowerLetter"/>
      <w:lvlText w:val="(%1)"/>
      <w:lvlJc w:val="left"/>
      <w:pPr>
        <w:ind w:left="360" w:hanging="360"/>
      </w:pPr>
      <w:rPr>
        <w:rFonts w:asciiTheme="minorHAnsi" w:eastAsia="Times New Roman" w:hAnsiTheme="minorHAnsi"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nsid w:val="4C871E54"/>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4">
    <w:nsid w:val="4EC3494E"/>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5">
    <w:nsid w:val="4F867E4B"/>
    <w:multiLevelType w:val="hybridMultilevel"/>
    <w:tmpl w:val="98F6C16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50DE2ABD"/>
    <w:multiLevelType w:val="multilevel"/>
    <w:tmpl w:val="575E4426"/>
    <w:lvl w:ilvl="0">
      <w:start w:val="1"/>
      <w:numFmt w:val="upperLetter"/>
      <w:pStyle w:val="Heading2"/>
      <w:lvlText w:val="%1."/>
      <w:lvlJc w:val="left"/>
      <w:pPr>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48">
    <w:nsid w:val="56F821BD"/>
    <w:multiLevelType w:val="hybridMultilevel"/>
    <w:tmpl w:val="2AF4179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587D7BC8"/>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0">
    <w:nsid w:val="597806E8"/>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1">
    <w:nsid w:val="59ED1B47"/>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2">
    <w:nsid w:val="5E826D13"/>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3">
    <w:nsid w:val="5EDD7E29"/>
    <w:multiLevelType w:val="hybridMultilevel"/>
    <w:tmpl w:val="4086B216"/>
    <w:lvl w:ilvl="0" w:tplc="14090015">
      <w:start w:val="1"/>
      <w:numFmt w:val="upperLetter"/>
      <w:lvlText w:val="%1."/>
      <w:lvlJc w:val="left"/>
      <w:pPr>
        <w:ind w:left="360" w:hanging="360"/>
      </w:pPr>
      <w:rPr>
        <w:rFont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nsid w:val="62E66307"/>
    <w:multiLevelType w:val="hybridMultilevel"/>
    <w:tmpl w:val="6F8CE94E"/>
    <w:lvl w:ilvl="0" w:tplc="D5665060">
      <w:start w:val="1"/>
      <w:numFmt w:val="decimal"/>
      <w:lvlText w:val="%1."/>
      <w:lvlJc w:val="left"/>
      <w:pPr>
        <w:ind w:left="360" w:hanging="360"/>
      </w:pPr>
      <w:rPr>
        <w:rFonts w:hint="default"/>
        <w:b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nsid w:val="6972197C"/>
    <w:multiLevelType w:val="hybridMultilevel"/>
    <w:tmpl w:val="9FEEDD26"/>
    <w:lvl w:ilvl="0" w:tplc="A3D81F40">
      <w:start w:val="1"/>
      <w:numFmt w:val="lowerLetter"/>
      <w:lvlText w:val="%1."/>
      <w:lvlJc w:val="left"/>
      <w:pPr>
        <w:ind w:left="1440" w:hanging="360"/>
      </w:pPr>
      <w:rPr>
        <w:b w:val="0"/>
        <w:sz w:val="18"/>
        <w:szCs w:val="18"/>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6">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F875B9A"/>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8">
    <w:nsid w:val="7314124E"/>
    <w:multiLevelType w:val="hybridMultilevel"/>
    <w:tmpl w:val="C4FCA5C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73A96985"/>
    <w:multiLevelType w:val="hybridMultilevel"/>
    <w:tmpl w:val="62E8FAC0"/>
    <w:lvl w:ilvl="0" w:tplc="14090019">
      <w:start w:val="1"/>
      <w:numFmt w:val="lowerLetter"/>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0">
    <w:nsid w:val="750B668F"/>
    <w:multiLevelType w:val="hybridMultilevel"/>
    <w:tmpl w:val="ABB85EA0"/>
    <w:lvl w:ilvl="0" w:tplc="14090015">
      <w:start w:val="1"/>
      <w:numFmt w:val="upperLetter"/>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2">
    <w:nsid w:val="79590F73"/>
    <w:multiLevelType w:val="hybridMultilevel"/>
    <w:tmpl w:val="E06639FA"/>
    <w:lvl w:ilvl="0" w:tplc="B7D4AE80">
      <w:start w:val="1"/>
      <w:numFmt w:val="decimal"/>
      <w:lvlText w:val="%1."/>
      <w:lvlJc w:val="left"/>
      <w:pPr>
        <w:ind w:left="360" w:hanging="360"/>
      </w:pPr>
      <w:rPr>
        <w:rFonts w:hint="default"/>
        <w:b w:val="0"/>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nsid w:val="79D35C42"/>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4">
    <w:nsid w:val="7CD82ECD"/>
    <w:multiLevelType w:val="hybridMultilevel"/>
    <w:tmpl w:val="0BA6387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23"/>
  </w:num>
  <w:num w:numId="2">
    <w:abstractNumId w:val="47"/>
  </w:num>
  <w:num w:numId="3">
    <w:abstractNumId w:val="33"/>
  </w:num>
  <w:num w:numId="4">
    <w:abstractNumId w:val="21"/>
  </w:num>
  <w:num w:numId="5">
    <w:abstractNumId w:val="35"/>
  </w:num>
  <w:num w:numId="6">
    <w:abstractNumId w:val="34"/>
  </w:num>
  <w:num w:numId="7">
    <w:abstractNumId w:val="6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56"/>
  </w:num>
  <w:num w:numId="11">
    <w:abstractNumId w:val="8"/>
  </w:num>
  <w:num w:numId="12">
    <w:abstractNumId w:val="31"/>
  </w:num>
  <w:num w:numId="13">
    <w:abstractNumId w:val="32"/>
  </w:num>
  <w:num w:numId="14">
    <w:abstractNumId w:val="46"/>
  </w:num>
  <w:num w:numId="15">
    <w:abstractNumId w:val="5"/>
  </w:num>
  <w:num w:numId="16">
    <w:abstractNumId w:val="9"/>
  </w:num>
  <w:num w:numId="17">
    <w:abstractNumId w:val="11"/>
  </w:num>
  <w:num w:numId="18">
    <w:abstractNumId w:val="30"/>
  </w:num>
  <w:num w:numId="19">
    <w:abstractNumId w:val="39"/>
  </w:num>
  <w:num w:numId="20">
    <w:abstractNumId w:val="62"/>
  </w:num>
  <w:num w:numId="21">
    <w:abstractNumId w:val="19"/>
  </w:num>
  <w:num w:numId="22">
    <w:abstractNumId w:val="22"/>
  </w:num>
  <w:num w:numId="23">
    <w:abstractNumId w:val="3"/>
  </w:num>
  <w:num w:numId="24">
    <w:abstractNumId w:val="63"/>
  </w:num>
  <w:num w:numId="25">
    <w:abstractNumId w:val="41"/>
  </w:num>
  <w:num w:numId="26">
    <w:abstractNumId w:val="6"/>
  </w:num>
  <w:num w:numId="27">
    <w:abstractNumId w:val="27"/>
  </w:num>
  <w:num w:numId="28">
    <w:abstractNumId w:val="38"/>
  </w:num>
  <w:num w:numId="29">
    <w:abstractNumId w:val="54"/>
  </w:num>
  <w:num w:numId="30">
    <w:abstractNumId w:val="60"/>
  </w:num>
  <w:num w:numId="31">
    <w:abstractNumId w:val="37"/>
  </w:num>
  <w:num w:numId="32">
    <w:abstractNumId w:val="40"/>
  </w:num>
  <w:num w:numId="33">
    <w:abstractNumId w:val="53"/>
  </w:num>
  <w:num w:numId="34">
    <w:abstractNumId w:val="42"/>
  </w:num>
  <w:num w:numId="35">
    <w:abstractNumId w:val="64"/>
  </w:num>
  <w:num w:numId="36">
    <w:abstractNumId w:val="4"/>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55"/>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num>
  <w:num w:numId="60">
    <w:abstractNumId w:val="50"/>
  </w:num>
  <w:num w:numId="61">
    <w:abstractNumId w:val="49"/>
  </w:num>
  <w:num w:numId="62">
    <w:abstractNumId w:val="24"/>
  </w:num>
  <w:num w:numId="63">
    <w:abstractNumId w:val="25"/>
  </w:num>
  <w:num w:numId="64">
    <w:abstractNumId w:val="57"/>
  </w:num>
  <w:num w:numId="65">
    <w:abstractNumId w:val="52"/>
  </w:num>
  <w:num w:numId="66">
    <w:abstractNumId w:val="51"/>
  </w:num>
  <w:num w:numId="67">
    <w:abstractNumId w:val="1"/>
  </w:num>
  <w:num w:numId="68">
    <w:abstractNumId w:val="28"/>
  </w:num>
  <w:num w:numId="69">
    <w:abstractNumId w:val="59"/>
  </w:num>
  <w:num w:numId="70">
    <w:abstractNumId w:val="2"/>
  </w:num>
  <w:num w:numId="71">
    <w:abstractNumId w:val="43"/>
  </w:num>
  <w:num w:numId="72">
    <w:abstractNumId w:val="44"/>
  </w:num>
  <w:num w:numId="73">
    <w:abstractNumId w:val="26"/>
  </w:num>
  <w:num w:numId="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num>
  <w:num w:numId="77">
    <w:abstractNumId w:val="45"/>
  </w:num>
  <w:num w:numId="78">
    <w:abstractNumId w:val="16"/>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8"/>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num>
  <w:num w:numId="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num>
  <w:num w:numId="119">
    <w:abstractNumId w:val="12"/>
  </w:num>
  <w:num w:numId="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num>
  <w:num w:numId="1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
  </w:num>
  <w:num w:numId="1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
  </w:num>
  <w:num w:numId="1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397"/>
  <w:evenAndOddHeaders/>
  <w:characterSpacingControl w:val="doNotCompress"/>
  <w:hdrShapeDefaults>
    <o:shapedefaults v:ext="edit" spidmax="4097"/>
  </w:hdrShapeDefaults>
  <w:footnotePr>
    <w:footnote w:id="-1"/>
    <w:footnote w:id="0"/>
  </w:footnotePr>
  <w:endnotePr>
    <w:endnote w:id="-1"/>
    <w:endnote w:id="0"/>
  </w:endnotePr>
  <w:compat>
    <w:suppressSpBfAfterPgBrk/>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D7E"/>
    <w:rsid w:val="0000515D"/>
    <w:rsid w:val="00005B80"/>
    <w:rsid w:val="00005FA3"/>
    <w:rsid w:val="00013C98"/>
    <w:rsid w:val="000167EB"/>
    <w:rsid w:val="000176BC"/>
    <w:rsid w:val="00022F28"/>
    <w:rsid w:val="0003306D"/>
    <w:rsid w:val="00035E89"/>
    <w:rsid w:val="00036D06"/>
    <w:rsid w:val="00042561"/>
    <w:rsid w:val="00046C98"/>
    <w:rsid w:val="00051C45"/>
    <w:rsid w:val="00060D9A"/>
    <w:rsid w:val="00075E45"/>
    <w:rsid w:val="0007743D"/>
    <w:rsid w:val="00077903"/>
    <w:rsid w:val="00081BAB"/>
    <w:rsid w:val="0008272E"/>
    <w:rsid w:val="000852E9"/>
    <w:rsid w:val="00086B8A"/>
    <w:rsid w:val="000877ED"/>
    <w:rsid w:val="0009186E"/>
    <w:rsid w:val="000A54CF"/>
    <w:rsid w:val="000A6250"/>
    <w:rsid w:val="000A6E46"/>
    <w:rsid w:val="000B43AF"/>
    <w:rsid w:val="000B6D55"/>
    <w:rsid w:val="000C0BD4"/>
    <w:rsid w:val="000C0F07"/>
    <w:rsid w:val="000C3C41"/>
    <w:rsid w:val="000C633D"/>
    <w:rsid w:val="000D2FA6"/>
    <w:rsid w:val="000D316A"/>
    <w:rsid w:val="000E0CFC"/>
    <w:rsid w:val="000E1281"/>
    <w:rsid w:val="000E34FC"/>
    <w:rsid w:val="000E36A0"/>
    <w:rsid w:val="000E50B5"/>
    <w:rsid w:val="000E54A7"/>
    <w:rsid w:val="000F5C50"/>
    <w:rsid w:val="000F7A26"/>
    <w:rsid w:val="0010258F"/>
    <w:rsid w:val="0010344A"/>
    <w:rsid w:val="001114FB"/>
    <w:rsid w:val="001132E0"/>
    <w:rsid w:val="00116794"/>
    <w:rsid w:val="00123CC0"/>
    <w:rsid w:val="0012625C"/>
    <w:rsid w:val="00130F00"/>
    <w:rsid w:val="00131587"/>
    <w:rsid w:val="0013400B"/>
    <w:rsid w:val="001358DF"/>
    <w:rsid w:val="0013727A"/>
    <w:rsid w:val="00146381"/>
    <w:rsid w:val="00154A93"/>
    <w:rsid w:val="0015793A"/>
    <w:rsid w:val="001661C6"/>
    <w:rsid w:val="001672CB"/>
    <w:rsid w:val="0017059F"/>
    <w:rsid w:val="0017141B"/>
    <w:rsid w:val="00173EB4"/>
    <w:rsid w:val="001777DE"/>
    <w:rsid w:val="001862FA"/>
    <w:rsid w:val="001871EC"/>
    <w:rsid w:val="00190FAB"/>
    <w:rsid w:val="001A502E"/>
    <w:rsid w:val="001B272F"/>
    <w:rsid w:val="001B3986"/>
    <w:rsid w:val="001B7676"/>
    <w:rsid w:val="001C1340"/>
    <w:rsid w:val="001C1882"/>
    <w:rsid w:val="001C4CC3"/>
    <w:rsid w:val="001C6601"/>
    <w:rsid w:val="001D10B0"/>
    <w:rsid w:val="001D2F33"/>
    <w:rsid w:val="001D620C"/>
    <w:rsid w:val="001D684B"/>
    <w:rsid w:val="001E3BF9"/>
    <w:rsid w:val="001E7C1C"/>
    <w:rsid w:val="001E7DF2"/>
    <w:rsid w:val="001F0E9E"/>
    <w:rsid w:val="001F5899"/>
    <w:rsid w:val="002017EF"/>
    <w:rsid w:val="00203703"/>
    <w:rsid w:val="0021033C"/>
    <w:rsid w:val="002113D3"/>
    <w:rsid w:val="00222B4A"/>
    <w:rsid w:val="002240A9"/>
    <w:rsid w:val="0022568A"/>
    <w:rsid w:val="00234A23"/>
    <w:rsid w:val="002359DD"/>
    <w:rsid w:val="00235EEF"/>
    <w:rsid w:val="002410AE"/>
    <w:rsid w:val="0025695F"/>
    <w:rsid w:val="00257D4F"/>
    <w:rsid w:val="00257EA4"/>
    <w:rsid w:val="002625E1"/>
    <w:rsid w:val="0026307F"/>
    <w:rsid w:val="0026347A"/>
    <w:rsid w:val="00271583"/>
    <w:rsid w:val="00292C94"/>
    <w:rsid w:val="00293D98"/>
    <w:rsid w:val="002963B7"/>
    <w:rsid w:val="00297FC2"/>
    <w:rsid w:val="002A0EEA"/>
    <w:rsid w:val="002A70EB"/>
    <w:rsid w:val="002A7930"/>
    <w:rsid w:val="002B0BCD"/>
    <w:rsid w:val="002D253F"/>
    <w:rsid w:val="002D267B"/>
    <w:rsid w:val="002D5C24"/>
    <w:rsid w:val="002D74D1"/>
    <w:rsid w:val="002E196D"/>
    <w:rsid w:val="002E353F"/>
    <w:rsid w:val="002E445F"/>
    <w:rsid w:val="002E5EAD"/>
    <w:rsid w:val="003003D6"/>
    <w:rsid w:val="00313908"/>
    <w:rsid w:val="00314C3D"/>
    <w:rsid w:val="0032256A"/>
    <w:rsid w:val="003318DD"/>
    <w:rsid w:val="00335B9E"/>
    <w:rsid w:val="0034054A"/>
    <w:rsid w:val="00343423"/>
    <w:rsid w:val="0034393A"/>
    <w:rsid w:val="0034599C"/>
    <w:rsid w:val="00354594"/>
    <w:rsid w:val="00354997"/>
    <w:rsid w:val="0035528F"/>
    <w:rsid w:val="003750A5"/>
    <w:rsid w:val="00375682"/>
    <w:rsid w:val="00376B6B"/>
    <w:rsid w:val="00376F7B"/>
    <w:rsid w:val="00386AB5"/>
    <w:rsid w:val="00386FFE"/>
    <w:rsid w:val="00392D9A"/>
    <w:rsid w:val="00396F3D"/>
    <w:rsid w:val="003979CE"/>
    <w:rsid w:val="003A307C"/>
    <w:rsid w:val="003A4FC8"/>
    <w:rsid w:val="003A775E"/>
    <w:rsid w:val="003C0B48"/>
    <w:rsid w:val="003C1A19"/>
    <w:rsid w:val="003D3B0F"/>
    <w:rsid w:val="003D4E53"/>
    <w:rsid w:val="003E0EE5"/>
    <w:rsid w:val="003E4215"/>
    <w:rsid w:val="003F0F62"/>
    <w:rsid w:val="003F2D7E"/>
    <w:rsid w:val="003F45E2"/>
    <w:rsid w:val="004001CC"/>
    <w:rsid w:val="00401B93"/>
    <w:rsid w:val="00407AF0"/>
    <w:rsid w:val="0041088A"/>
    <w:rsid w:val="0041243D"/>
    <w:rsid w:val="0041469B"/>
    <w:rsid w:val="004160B9"/>
    <w:rsid w:val="00417335"/>
    <w:rsid w:val="00420F37"/>
    <w:rsid w:val="004368C1"/>
    <w:rsid w:val="0044236D"/>
    <w:rsid w:val="004456B9"/>
    <w:rsid w:val="00450C69"/>
    <w:rsid w:val="00454E40"/>
    <w:rsid w:val="00455684"/>
    <w:rsid w:val="00456F17"/>
    <w:rsid w:val="00462DD1"/>
    <w:rsid w:val="00465C9A"/>
    <w:rsid w:val="00470358"/>
    <w:rsid w:val="0047117F"/>
    <w:rsid w:val="004721F5"/>
    <w:rsid w:val="00483D53"/>
    <w:rsid w:val="00484228"/>
    <w:rsid w:val="00484F38"/>
    <w:rsid w:val="00490EC5"/>
    <w:rsid w:val="004920A7"/>
    <w:rsid w:val="00494DB0"/>
    <w:rsid w:val="0049744B"/>
    <w:rsid w:val="004A03EE"/>
    <w:rsid w:val="004A1ACA"/>
    <w:rsid w:val="004A2225"/>
    <w:rsid w:val="004A3CAF"/>
    <w:rsid w:val="004A4CA0"/>
    <w:rsid w:val="004A4D44"/>
    <w:rsid w:val="004A6DC0"/>
    <w:rsid w:val="004B0C44"/>
    <w:rsid w:val="004B1277"/>
    <w:rsid w:val="004B33CE"/>
    <w:rsid w:val="004C121B"/>
    <w:rsid w:val="004D4E2B"/>
    <w:rsid w:val="004D70C8"/>
    <w:rsid w:val="004E0BA6"/>
    <w:rsid w:val="004E53AF"/>
    <w:rsid w:val="004F1A38"/>
    <w:rsid w:val="00501770"/>
    <w:rsid w:val="00504FE9"/>
    <w:rsid w:val="00510E78"/>
    <w:rsid w:val="00514F02"/>
    <w:rsid w:val="0051564B"/>
    <w:rsid w:val="005157EB"/>
    <w:rsid w:val="00526378"/>
    <w:rsid w:val="005326ED"/>
    <w:rsid w:val="00537983"/>
    <w:rsid w:val="005433DA"/>
    <w:rsid w:val="00552BD6"/>
    <w:rsid w:val="00561225"/>
    <w:rsid w:val="005720F1"/>
    <w:rsid w:val="00576AFB"/>
    <w:rsid w:val="005801FB"/>
    <w:rsid w:val="005822EF"/>
    <w:rsid w:val="00584D2E"/>
    <w:rsid w:val="005911F6"/>
    <w:rsid w:val="00591B4E"/>
    <w:rsid w:val="005938D9"/>
    <w:rsid w:val="00597FFA"/>
    <w:rsid w:val="005A1C0C"/>
    <w:rsid w:val="005A7118"/>
    <w:rsid w:val="005B030E"/>
    <w:rsid w:val="005B0DDF"/>
    <w:rsid w:val="005B2942"/>
    <w:rsid w:val="005B6221"/>
    <w:rsid w:val="005B6E93"/>
    <w:rsid w:val="005C159A"/>
    <w:rsid w:val="005C2AAB"/>
    <w:rsid w:val="005C4131"/>
    <w:rsid w:val="005D1653"/>
    <w:rsid w:val="005D5327"/>
    <w:rsid w:val="005D7445"/>
    <w:rsid w:val="005E2406"/>
    <w:rsid w:val="005E2FD3"/>
    <w:rsid w:val="005E37AC"/>
    <w:rsid w:val="005F31C6"/>
    <w:rsid w:val="005F36B0"/>
    <w:rsid w:val="005F5855"/>
    <w:rsid w:val="0060395A"/>
    <w:rsid w:val="00603C1C"/>
    <w:rsid w:val="0060585F"/>
    <w:rsid w:val="006065AC"/>
    <w:rsid w:val="00606EE3"/>
    <w:rsid w:val="00610459"/>
    <w:rsid w:val="00622172"/>
    <w:rsid w:val="00622F52"/>
    <w:rsid w:val="0062347A"/>
    <w:rsid w:val="00627AAF"/>
    <w:rsid w:val="00633E4C"/>
    <w:rsid w:val="0063611F"/>
    <w:rsid w:val="00641F0E"/>
    <w:rsid w:val="006437C4"/>
    <w:rsid w:val="00645B18"/>
    <w:rsid w:val="00647B74"/>
    <w:rsid w:val="00651E48"/>
    <w:rsid w:val="00652310"/>
    <w:rsid w:val="00652AB8"/>
    <w:rsid w:val="00656C6B"/>
    <w:rsid w:val="006570D5"/>
    <w:rsid w:val="00665D64"/>
    <w:rsid w:val="006808C2"/>
    <w:rsid w:val="00683662"/>
    <w:rsid w:val="006908AF"/>
    <w:rsid w:val="00692208"/>
    <w:rsid w:val="0069263D"/>
    <w:rsid w:val="006A2103"/>
    <w:rsid w:val="006A73E1"/>
    <w:rsid w:val="006B476F"/>
    <w:rsid w:val="006C04A4"/>
    <w:rsid w:val="006D0D2D"/>
    <w:rsid w:val="006D3DC0"/>
    <w:rsid w:val="006E0C8A"/>
    <w:rsid w:val="006E54DD"/>
    <w:rsid w:val="006E55AA"/>
    <w:rsid w:val="006E7245"/>
    <w:rsid w:val="006E7711"/>
    <w:rsid w:val="006E79ED"/>
    <w:rsid w:val="006F7A61"/>
    <w:rsid w:val="0070166C"/>
    <w:rsid w:val="007039C1"/>
    <w:rsid w:val="00706679"/>
    <w:rsid w:val="00710C24"/>
    <w:rsid w:val="0071274A"/>
    <w:rsid w:val="00716CFB"/>
    <w:rsid w:val="00722166"/>
    <w:rsid w:val="007221A1"/>
    <w:rsid w:val="00723107"/>
    <w:rsid w:val="00727276"/>
    <w:rsid w:val="00727B0E"/>
    <w:rsid w:val="00730D3B"/>
    <w:rsid w:val="007328B3"/>
    <w:rsid w:val="007412D6"/>
    <w:rsid w:val="00756D0F"/>
    <w:rsid w:val="00765818"/>
    <w:rsid w:val="007660C6"/>
    <w:rsid w:val="00767170"/>
    <w:rsid w:val="00767452"/>
    <w:rsid w:val="00790D31"/>
    <w:rsid w:val="007929E8"/>
    <w:rsid w:val="007A2519"/>
    <w:rsid w:val="007B26A2"/>
    <w:rsid w:val="007B3B18"/>
    <w:rsid w:val="007B4D6F"/>
    <w:rsid w:val="007C5473"/>
    <w:rsid w:val="007D11A8"/>
    <w:rsid w:val="007D2B4C"/>
    <w:rsid w:val="007D2D9A"/>
    <w:rsid w:val="007D6F54"/>
    <w:rsid w:val="007D7063"/>
    <w:rsid w:val="007E26D4"/>
    <w:rsid w:val="007E417E"/>
    <w:rsid w:val="007E7E8E"/>
    <w:rsid w:val="007F3DB2"/>
    <w:rsid w:val="007F5BC1"/>
    <w:rsid w:val="0080348A"/>
    <w:rsid w:val="00812846"/>
    <w:rsid w:val="00813D0C"/>
    <w:rsid w:val="00825122"/>
    <w:rsid w:val="00832E25"/>
    <w:rsid w:val="008333CA"/>
    <w:rsid w:val="008355C9"/>
    <w:rsid w:val="00837DB3"/>
    <w:rsid w:val="008402C5"/>
    <w:rsid w:val="008402E4"/>
    <w:rsid w:val="008411EB"/>
    <w:rsid w:val="00844601"/>
    <w:rsid w:val="008450D5"/>
    <w:rsid w:val="00856613"/>
    <w:rsid w:val="00860F89"/>
    <w:rsid w:val="00867BE5"/>
    <w:rsid w:val="00871918"/>
    <w:rsid w:val="0087590D"/>
    <w:rsid w:val="00876849"/>
    <w:rsid w:val="00877431"/>
    <w:rsid w:val="00881A7F"/>
    <w:rsid w:val="00881D3B"/>
    <w:rsid w:val="00887120"/>
    <w:rsid w:val="008922F5"/>
    <w:rsid w:val="00892A66"/>
    <w:rsid w:val="00894175"/>
    <w:rsid w:val="00897CB1"/>
    <w:rsid w:val="008A2797"/>
    <w:rsid w:val="008B2EB5"/>
    <w:rsid w:val="008B311A"/>
    <w:rsid w:val="008B5BA1"/>
    <w:rsid w:val="008C1240"/>
    <w:rsid w:val="008D1710"/>
    <w:rsid w:val="008D38FE"/>
    <w:rsid w:val="008E3308"/>
    <w:rsid w:val="008E6FAF"/>
    <w:rsid w:val="008E77CB"/>
    <w:rsid w:val="008F0996"/>
    <w:rsid w:val="00903396"/>
    <w:rsid w:val="00903D60"/>
    <w:rsid w:val="0090557C"/>
    <w:rsid w:val="009071CA"/>
    <w:rsid w:val="009072F9"/>
    <w:rsid w:val="0092359B"/>
    <w:rsid w:val="00923F78"/>
    <w:rsid w:val="00937479"/>
    <w:rsid w:val="0094037B"/>
    <w:rsid w:val="0094234B"/>
    <w:rsid w:val="00947BE6"/>
    <w:rsid w:val="00951B9B"/>
    <w:rsid w:val="0095384C"/>
    <w:rsid w:val="0095787A"/>
    <w:rsid w:val="00961D39"/>
    <w:rsid w:val="00963A51"/>
    <w:rsid w:val="009648CB"/>
    <w:rsid w:val="00983748"/>
    <w:rsid w:val="0098683E"/>
    <w:rsid w:val="00987762"/>
    <w:rsid w:val="00997938"/>
    <w:rsid w:val="00997E5F"/>
    <w:rsid w:val="009A16A6"/>
    <w:rsid w:val="009A1A58"/>
    <w:rsid w:val="009B615B"/>
    <w:rsid w:val="009B620B"/>
    <w:rsid w:val="009C5421"/>
    <w:rsid w:val="009D0CA0"/>
    <w:rsid w:val="009D3735"/>
    <w:rsid w:val="009D3F72"/>
    <w:rsid w:val="009D7A54"/>
    <w:rsid w:val="009E081D"/>
    <w:rsid w:val="009E727B"/>
    <w:rsid w:val="009F5A57"/>
    <w:rsid w:val="009F5E0A"/>
    <w:rsid w:val="00A01FC5"/>
    <w:rsid w:val="00A041A9"/>
    <w:rsid w:val="00A06306"/>
    <w:rsid w:val="00A10803"/>
    <w:rsid w:val="00A15F6B"/>
    <w:rsid w:val="00A1737D"/>
    <w:rsid w:val="00A26BC2"/>
    <w:rsid w:val="00A271F5"/>
    <w:rsid w:val="00A31B1C"/>
    <w:rsid w:val="00A3457D"/>
    <w:rsid w:val="00A409C7"/>
    <w:rsid w:val="00A41A2E"/>
    <w:rsid w:val="00A4427E"/>
    <w:rsid w:val="00A45CAA"/>
    <w:rsid w:val="00A53590"/>
    <w:rsid w:val="00A563B0"/>
    <w:rsid w:val="00A67DE7"/>
    <w:rsid w:val="00A73AFD"/>
    <w:rsid w:val="00A77E4E"/>
    <w:rsid w:val="00A82133"/>
    <w:rsid w:val="00A8431E"/>
    <w:rsid w:val="00A9100F"/>
    <w:rsid w:val="00A936E7"/>
    <w:rsid w:val="00AA1EE3"/>
    <w:rsid w:val="00AB345F"/>
    <w:rsid w:val="00AB4C84"/>
    <w:rsid w:val="00AB5834"/>
    <w:rsid w:val="00AB6A1B"/>
    <w:rsid w:val="00AB7F8F"/>
    <w:rsid w:val="00AC2BCC"/>
    <w:rsid w:val="00AC4B35"/>
    <w:rsid w:val="00AC6E8E"/>
    <w:rsid w:val="00AD0529"/>
    <w:rsid w:val="00AD40B4"/>
    <w:rsid w:val="00AD703E"/>
    <w:rsid w:val="00AD7B44"/>
    <w:rsid w:val="00AE0305"/>
    <w:rsid w:val="00AE236C"/>
    <w:rsid w:val="00AF2FEB"/>
    <w:rsid w:val="00AF339A"/>
    <w:rsid w:val="00AF3DDE"/>
    <w:rsid w:val="00B02608"/>
    <w:rsid w:val="00B047B7"/>
    <w:rsid w:val="00B06551"/>
    <w:rsid w:val="00B2113D"/>
    <w:rsid w:val="00B24E6C"/>
    <w:rsid w:val="00B26D3F"/>
    <w:rsid w:val="00B30DE2"/>
    <w:rsid w:val="00B33C01"/>
    <w:rsid w:val="00B40713"/>
    <w:rsid w:val="00B435F4"/>
    <w:rsid w:val="00B51654"/>
    <w:rsid w:val="00B51729"/>
    <w:rsid w:val="00B572CF"/>
    <w:rsid w:val="00B70D57"/>
    <w:rsid w:val="00B743A0"/>
    <w:rsid w:val="00B765CB"/>
    <w:rsid w:val="00B94C73"/>
    <w:rsid w:val="00B9520C"/>
    <w:rsid w:val="00BA32D4"/>
    <w:rsid w:val="00BB0156"/>
    <w:rsid w:val="00BB20C1"/>
    <w:rsid w:val="00BB2E2B"/>
    <w:rsid w:val="00BC549B"/>
    <w:rsid w:val="00BD1C21"/>
    <w:rsid w:val="00BD366A"/>
    <w:rsid w:val="00BD3764"/>
    <w:rsid w:val="00BD3A1B"/>
    <w:rsid w:val="00BD3C37"/>
    <w:rsid w:val="00BD5A4B"/>
    <w:rsid w:val="00BE3513"/>
    <w:rsid w:val="00BE457F"/>
    <w:rsid w:val="00BF7B3D"/>
    <w:rsid w:val="00C02AC3"/>
    <w:rsid w:val="00C04FC2"/>
    <w:rsid w:val="00C05495"/>
    <w:rsid w:val="00C13B34"/>
    <w:rsid w:val="00C17717"/>
    <w:rsid w:val="00C24BFE"/>
    <w:rsid w:val="00C25587"/>
    <w:rsid w:val="00C300A6"/>
    <w:rsid w:val="00C361FC"/>
    <w:rsid w:val="00C451A9"/>
    <w:rsid w:val="00C45B1C"/>
    <w:rsid w:val="00C509F3"/>
    <w:rsid w:val="00C60632"/>
    <w:rsid w:val="00C6787A"/>
    <w:rsid w:val="00C74C20"/>
    <w:rsid w:val="00C762AF"/>
    <w:rsid w:val="00C8530B"/>
    <w:rsid w:val="00C85E96"/>
    <w:rsid w:val="00C86B4E"/>
    <w:rsid w:val="00C90EAA"/>
    <w:rsid w:val="00C94D17"/>
    <w:rsid w:val="00C95341"/>
    <w:rsid w:val="00C9706E"/>
    <w:rsid w:val="00CA2119"/>
    <w:rsid w:val="00CA4309"/>
    <w:rsid w:val="00CB24B7"/>
    <w:rsid w:val="00CB297F"/>
    <w:rsid w:val="00CD3E28"/>
    <w:rsid w:val="00CD4278"/>
    <w:rsid w:val="00CD54C9"/>
    <w:rsid w:val="00CD748C"/>
    <w:rsid w:val="00CD7836"/>
    <w:rsid w:val="00CE2C28"/>
    <w:rsid w:val="00CE513C"/>
    <w:rsid w:val="00CF029F"/>
    <w:rsid w:val="00CF4592"/>
    <w:rsid w:val="00CF53DA"/>
    <w:rsid w:val="00D00177"/>
    <w:rsid w:val="00D018B4"/>
    <w:rsid w:val="00D0226A"/>
    <w:rsid w:val="00D034CB"/>
    <w:rsid w:val="00D06A1B"/>
    <w:rsid w:val="00D07926"/>
    <w:rsid w:val="00D106A1"/>
    <w:rsid w:val="00D14D40"/>
    <w:rsid w:val="00D16CD9"/>
    <w:rsid w:val="00D20500"/>
    <w:rsid w:val="00D20F24"/>
    <w:rsid w:val="00D21CD6"/>
    <w:rsid w:val="00D22B21"/>
    <w:rsid w:val="00D31A4C"/>
    <w:rsid w:val="00D3212E"/>
    <w:rsid w:val="00D3722E"/>
    <w:rsid w:val="00D41D8D"/>
    <w:rsid w:val="00D428C7"/>
    <w:rsid w:val="00D475C2"/>
    <w:rsid w:val="00D569D6"/>
    <w:rsid w:val="00D572C1"/>
    <w:rsid w:val="00D636D6"/>
    <w:rsid w:val="00D66159"/>
    <w:rsid w:val="00D735FD"/>
    <w:rsid w:val="00D73DE1"/>
    <w:rsid w:val="00D74A0F"/>
    <w:rsid w:val="00D85B76"/>
    <w:rsid w:val="00D85C45"/>
    <w:rsid w:val="00D8769B"/>
    <w:rsid w:val="00D90D73"/>
    <w:rsid w:val="00D930F1"/>
    <w:rsid w:val="00D94533"/>
    <w:rsid w:val="00D96139"/>
    <w:rsid w:val="00DA03E6"/>
    <w:rsid w:val="00DA28D9"/>
    <w:rsid w:val="00DA3C2E"/>
    <w:rsid w:val="00DB4151"/>
    <w:rsid w:val="00DB6165"/>
    <w:rsid w:val="00DC7031"/>
    <w:rsid w:val="00DD0438"/>
    <w:rsid w:val="00DD4517"/>
    <w:rsid w:val="00DD5771"/>
    <w:rsid w:val="00DE20A6"/>
    <w:rsid w:val="00DE2EA7"/>
    <w:rsid w:val="00DE3297"/>
    <w:rsid w:val="00DF6411"/>
    <w:rsid w:val="00DF7965"/>
    <w:rsid w:val="00DF7DC0"/>
    <w:rsid w:val="00E00BCA"/>
    <w:rsid w:val="00E00D6D"/>
    <w:rsid w:val="00E050F8"/>
    <w:rsid w:val="00E12FB2"/>
    <w:rsid w:val="00E20517"/>
    <w:rsid w:val="00E2061E"/>
    <w:rsid w:val="00E3600D"/>
    <w:rsid w:val="00E4219D"/>
    <w:rsid w:val="00E433DE"/>
    <w:rsid w:val="00E43B5F"/>
    <w:rsid w:val="00E45A52"/>
    <w:rsid w:val="00E50E61"/>
    <w:rsid w:val="00E512D5"/>
    <w:rsid w:val="00E53B37"/>
    <w:rsid w:val="00E55CED"/>
    <w:rsid w:val="00E60F2D"/>
    <w:rsid w:val="00E657F5"/>
    <w:rsid w:val="00E666B3"/>
    <w:rsid w:val="00E72E21"/>
    <w:rsid w:val="00E8037D"/>
    <w:rsid w:val="00E83FA9"/>
    <w:rsid w:val="00E84A48"/>
    <w:rsid w:val="00E865A2"/>
    <w:rsid w:val="00E87A29"/>
    <w:rsid w:val="00EA1341"/>
    <w:rsid w:val="00EA23B2"/>
    <w:rsid w:val="00EA438B"/>
    <w:rsid w:val="00EB3D64"/>
    <w:rsid w:val="00EB3E76"/>
    <w:rsid w:val="00EB472D"/>
    <w:rsid w:val="00EB4B0A"/>
    <w:rsid w:val="00EB6570"/>
    <w:rsid w:val="00EC5CB6"/>
    <w:rsid w:val="00EC7E68"/>
    <w:rsid w:val="00ED3A63"/>
    <w:rsid w:val="00ED3CF6"/>
    <w:rsid w:val="00ED45CE"/>
    <w:rsid w:val="00ED4921"/>
    <w:rsid w:val="00EE1124"/>
    <w:rsid w:val="00EE376B"/>
    <w:rsid w:val="00EE5213"/>
    <w:rsid w:val="00EF11B9"/>
    <w:rsid w:val="00EF5739"/>
    <w:rsid w:val="00EF723E"/>
    <w:rsid w:val="00F00435"/>
    <w:rsid w:val="00F0243F"/>
    <w:rsid w:val="00F04242"/>
    <w:rsid w:val="00F05C6E"/>
    <w:rsid w:val="00F0657D"/>
    <w:rsid w:val="00F07853"/>
    <w:rsid w:val="00F11F23"/>
    <w:rsid w:val="00F128CB"/>
    <w:rsid w:val="00F16E06"/>
    <w:rsid w:val="00F20B87"/>
    <w:rsid w:val="00F26BF1"/>
    <w:rsid w:val="00F310FB"/>
    <w:rsid w:val="00F351B5"/>
    <w:rsid w:val="00F40C63"/>
    <w:rsid w:val="00F43C03"/>
    <w:rsid w:val="00F43C11"/>
    <w:rsid w:val="00F44DB1"/>
    <w:rsid w:val="00F51D01"/>
    <w:rsid w:val="00F51ED3"/>
    <w:rsid w:val="00F53169"/>
    <w:rsid w:val="00F57388"/>
    <w:rsid w:val="00F67E27"/>
    <w:rsid w:val="00F724DD"/>
    <w:rsid w:val="00F7257E"/>
    <w:rsid w:val="00F72E13"/>
    <w:rsid w:val="00F96539"/>
    <w:rsid w:val="00F973D4"/>
    <w:rsid w:val="00FA0F4C"/>
    <w:rsid w:val="00FA11FC"/>
    <w:rsid w:val="00FA23AA"/>
    <w:rsid w:val="00FA34C3"/>
    <w:rsid w:val="00FA4195"/>
    <w:rsid w:val="00FA64DE"/>
    <w:rsid w:val="00FA673E"/>
    <w:rsid w:val="00FD3F4B"/>
    <w:rsid w:val="00FD7B0D"/>
    <w:rsid w:val="00FE4EA2"/>
    <w:rsid w:val="00FF0006"/>
    <w:rsid w:val="00FF28EF"/>
    <w:rsid w:val="00FF3FFB"/>
    <w:rsid w:val="00FF6C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48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2" w:unhideWhenUsed="0" w:qFormat="1"/>
    <w:lsdException w:name="Default Paragraph Font" w:uiPriority="1"/>
    <w:lsdException w:name="Body Text" w:uiPriority="0" w:qFormat="1"/>
    <w:lsdException w:name="Subtitle" w:semiHidden="0" w:uiPriority="2"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154A93"/>
    <w:pPr>
      <w:spacing w:before="120" w:after="120" w:line="280" w:lineRule="atLeast"/>
    </w:pPr>
    <w:rPr>
      <w:rFonts w:ascii="Calibri" w:eastAsia="Times New Roman" w:hAnsi="Calibri" w:cs="Times New Roman"/>
      <w:lang w:eastAsia="en-NZ"/>
    </w:rPr>
  </w:style>
  <w:style w:type="paragraph" w:styleId="Heading1">
    <w:name w:val="heading 1"/>
    <w:basedOn w:val="Normal"/>
    <w:next w:val="BodyText"/>
    <w:link w:val="Heading1Char"/>
    <w:qFormat/>
    <w:rsid w:val="009D3F72"/>
    <w:pPr>
      <w:keepNext/>
      <w:tabs>
        <w:tab w:val="left" w:pos="851"/>
      </w:tabs>
      <w:spacing w:before="360" w:after="360" w:line="240" w:lineRule="auto"/>
      <w:outlineLvl w:val="0"/>
    </w:pPr>
    <w:rPr>
      <w:b/>
      <w:bCs/>
      <w:color w:val="2C9986"/>
      <w:sz w:val="48"/>
      <w:szCs w:val="28"/>
    </w:rPr>
  </w:style>
  <w:style w:type="paragraph" w:styleId="Heading2">
    <w:name w:val="heading 2"/>
    <w:basedOn w:val="Normal"/>
    <w:next w:val="BodyText"/>
    <w:link w:val="Heading2Char"/>
    <w:qFormat/>
    <w:rsid w:val="002E445F"/>
    <w:pPr>
      <w:keepNext/>
      <w:numPr>
        <w:numId w:val="14"/>
      </w:numPr>
      <w:spacing w:before="360" w:after="0" w:line="240" w:lineRule="auto"/>
      <w:outlineLvl w:val="1"/>
    </w:pPr>
    <w:rPr>
      <w:b/>
      <w:bCs/>
      <w:color w:val="6FC7B7"/>
      <w:sz w:val="36"/>
      <w:szCs w:val="26"/>
    </w:rPr>
  </w:style>
  <w:style w:type="paragraph" w:styleId="Heading3">
    <w:name w:val="heading 3"/>
    <w:basedOn w:val="Normal"/>
    <w:next w:val="BodyText"/>
    <w:link w:val="Heading3Char"/>
    <w:qFormat/>
    <w:rsid w:val="003F2D7E"/>
    <w:pPr>
      <w:keepNext/>
      <w:tabs>
        <w:tab w:val="left" w:pos="851"/>
      </w:tabs>
      <w:spacing w:before="360" w:after="0" w:line="240" w:lineRule="auto"/>
      <w:outlineLvl w:val="2"/>
    </w:pPr>
    <w:rPr>
      <w:b/>
      <w:bCs/>
      <w:sz w:val="28"/>
    </w:rPr>
  </w:style>
  <w:style w:type="paragraph" w:styleId="Heading4">
    <w:name w:val="heading 4"/>
    <w:basedOn w:val="Heading3"/>
    <w:next w:val="BodyText"/>
    <w:link w:val="Heading4Char"/>
    <w:semiHidden/>
    <w:qFormat/>
    <w:rsid w:val="003F2D7E"/>
    <w:pPr>
      <w:outlineLvl w:val="3"/>
    </w:pPr>
    <w:rPr>
      <w:color w:val="6FC7B7"/>
      <w:sz w:val="24"/>
    </w:rPr>
  </w:style>
  <w:style w:type="paragraph" w:styleId="Heading5">
    <w:name w:val="heading 5"/>
    <w:basedOn w:val="Normal"/>
    <w:next w:val="BodyText"/>
    <w:link w:val="Heading5Char"/>
    <w:semiHidden/>
    <w:qFormat/>
    <w:rsid w:val="003F2D7E"/>
    <w:pPr>
      <w:keepNext/>
      <w:spacing w:before="320" w:after="0" w:line="240" w:lineRule="auto"/>
      <w:outlineLvl w:val="4"/>
    </w:pPr>
    <w:rPr>
      <w:i/>
      <w:sz w:val="24"/>
    </w:rPr>
  </w:style>
  <w:style w:type="paragraph" w:styleId="Heading6">
    <w:name w:val="heading 6"/>
    <w:basedOn w:val="Normal"/>
    <w:next w:val="Normal"/>
    <w:link w:val="Heading6Char"/>
    <w:semiHidden/>
    <w:rsid w:val="003F2D7E"/>
    <w:pPr>
      <w:numPr>
        <w:ilvl w:val="5"/>
        <w:numId w:val="1"/>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3F2D7E"/>
    <w:pPr>
      <w:numPr>
        <w:ilvl w:val="6"/>
        <w:numId w:val="1"/>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3F2D7E"/>
    <w:pPr>
      <w:numPr>
        <w:ilvl w:val="7"/>
        <w:numId w:val="1"/>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3F2D7E"/>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3F72"/>
    <w:rPr>
      <w:rFonts w:ascii="Calibri" w:eastAsia="Times New Roman" w:hAnsi="Calibri" w:cs="Times New Roman"/>
      <w:b/>
      <w:bCs/>
      <w:color w:val="2C9986"/>
      <w:sz w:val="48"/>
      <w:szCs w:val="28"/>
      <w:lang w:eastAsia="en-NZ"/>
    </w:rPr>
  </w:style>
  <w:style w:type="character" w:customStyle="1" w:styleId="Heading2Char">
    <w:name w:val="Heading 2 Char"/>
    <w:basedOn w:val="DefaultParagraphFont"/>
    <w:link w:val="Heading2"/>
    <w:rsid w:val="002E445F"/>
    <w:rPr>
      <w:rFonts w:ascii="Calibri" w:eastAsia="Times New Roman" w:hAnsi="Calibri" w:cs="Times New Roman"/>
      <w:b/>
      <w:bCs/>
      <w:color w:val="6FC7B7"/>
      <w:sz w:val="36"/>
      <w:szCs w:val="26"/>
      <w:lang w:eastAsia="en-NZ"/>
    </w:rPr>
  </w:style>
  <w:style w:type="character" w:customStyle="1" w:styleId="Heading3Char">
    <w:name w:val="Heading 3 Char"/>
    <w:basedOn w:val="DefaultParagraphFont"/>
    <w:link w:val="Heading3"/>
    <w:rsid w:val="003F2D7E"/>
    <w:rPr>
      <w:rFonts w:ascii="Calibri" w:eastAsia="Times New Roman" w:hAnsi="Calibri" w:cs="Times New Roman"/>
      <w:b/>
      <w:bCs/>
      <w:sz w:val="28"/>
      <w:lang w:eastAsia="en-NZ"/>
    </w:rPr>
  </w:style>
  <w:style w:type="character" w:customStyle="1" w:styleId="Heading4Char">
    <w:name w:val="Heading 4 Char"/>
    <w:basedOn w:val="DefaultParagraphFont"/>
    <w:link w:val="Heading4"/>
    <w:semiHidden/>
    <w:rsid w:val="000C0F07"/>
    <w:rPr>
      <w:rFonts w:ascii="Calibri" w:eastAsia="Times New Roman" w:hAnsi="Calibri" w:cs="Times New Roman"/>
      <w:b/>
      <w:bCs/>
      <w:color w:val="6FC7B7"/>
      <w:sz w:val="24"/>
      <w:lang w:eastAsia="en-NZ"/>
    </w:rPr>
  </w:style>
  <w:style w:type="character" w:customStyle="1" w:styleId="Heading5Char">
    <w:name w:val="Heading 5 Char"/>
    <w:basedOn w:val="DefaultParagraphFont"/>
    <w:link w:val="Heading5"/>
    <w:semiHidden/>
    <w:rsid w:val="000C0F07"/>
    <w:rPr>
      <w:rFonts w:ascii="Calibri" w:eastAsia="Times New Roman" w:hAnsi="Calibri" w:cs="Times New Roman"/>
      <w:i/>
      <w:sz w:val="24"/>
      <w:lang w:eastAsia="en-NZ"/>
    </w:rPr>
  </w:style>
  <w:style w:type="character" w:customStyle="1" w:styleId="Heading6Char">
    <w:name w:val="Heading 6 Char"/>
    <w:basedOn w:val="DefaultParagraphFont"/>
    <w:link w:val="Heading6"/>
    <w:semiHidden/>
    <w:rsid w:val="003F2D7E"/>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3F2D7E"/>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3F2D7E"/>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3F2D7E"/>
    <w:rPr>
      <w:rFonts w:ascii="Arial" w:eastAsia="Times New Roman" w:hAnsi="Arial" w:cs="Times New Roman"/>
      <w:b/>
      <w:color w:val="FFFFFF"/>
      <w:kern w:val="28"/>
      <w:sz w:val="2"/>
      <w:szCs w:val="20"/>
      <w:lang w:val="en-AU"/>
    </w:rPr>
  </w:style>
  <w:style w:type="paragraph" w:styleId="BodyText">
    <w:name w:val="Body Text"/>
    <w:basedOn w:val="Normal"/>
    <w:link w:val="BodyTextChar"/>
    <w:qFormat/>
    <w:rsid w:val="003F2D7E"/>
  </w:style>
  <w:style w:type="character" w:customStyle="1" w:styleId="BodyTextChar">
    <w:name w:val="Body Text Char"/>
    <w:basedOn w:val="DefaultParagraphFont"/>
    <w:link w:val="BodyText"/>
    <w:rsid w:val="003F2D7E"/>
    <w:rPr>
      <w:rFonts w:ascii="Calibri" w:eastAsia="Times New Roman" w:hAnsi="Calibri" w:cs="Times New Roman"/>
      <w:lang w:eastAsia="en-NZ"/>
    </w:rPr>
  </w:style>
  <w:style w:type="table" w:styleId="TableGrid">
    <w:name w:val="Table Grid"/>
    <w:basedOn w:val="TableNormal"/>
    <w:uiPriority w:val="59"/>
    <w:rsid w:val="00B24E6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3F2D7E"/>
    <w:pPr>
      <w:jc w:val="center"/>
    </w:pPr>
    <w:rPr>
      <w:rFonts w:ascii="Arial" w:hAnsi="Arial"/>
      <w:sz w:val="16"/>
    </w:rPr>
  </w:style>
  <w:style w:type="character" w:customStyle="1" w:styleId="HeaderChar">
    <w:name w:val="Header Char"/>
    <w:basedOn w:val="DefaultParagraphFont"/>
    <w:link w:val="Header"/>
    <w:semiHidden/>
    <w:rsid w:val="003F2D7E"/>
    <w:rPr>
      <w:rFonts w:ascii="Arial" w:eastAsia="Times New Roman" w:hAnsi="Arial" w:cs="Times New Roman"/>
      <w:sz w:val="16"/>
      <w:lang w:eastAsia="en-NZ"/>
    </w:rPr>
  </w:style>
  <w:style w:type="paragraph" w:styleId="Quote">
    <w:name w:val="Quote"/>
    <w:basedOn w:val="Normal"/>
    <w:next w:val="BodyText"/>
    <w:link w:val="QuoteChar"/>
    <w:uiPriority w:val="1"/>
    <w:semiHidden/>
    <w:qFormat/>
    <w:rsid w:val="003F2D7E"/>
    <w:pPr>
      <w:spacing w:before="60" w:after="60"/>
      <w:ind w:left="567" w:right="567"/>
    </w:pPr>
    <w:rPr>
      <w:sz w:val="20"/>
    </w:rPr>
  </w:style>
  <w:style w:type="character" w:customStyle="1" w:styleId="QuoteChar">
    <w:name w:val="Quote Char"/>
    <w:basedOn w:val="DefaultParagraphFont"/>
    <w:link w:val="Quote"/>
    <w:uiPriority w:val="1"/>
    <w:semiHidden/>
    <w:rsid w:val="009D3F72"/>
    <w:rPr>
      <w:rFonts w:ascii="Calibri" w:eastAsia="Times New Roman" w:hAnsi="Calibri" w:cs="Times New Roman"/>
      <w:sz w:val="20"/>
      <w:lang w:eastAsia="en-NZ"/>
    </w:rPr>
  </w:style>
  <w:style w:type="paragraph" w:customStyle="1" w:styleId="Box">
    <w:name w:val="Box"/>
    <w:basedOn w:val="Normal"/>
    <w:uiPriority w:val="1"/>
    <w:semiHidden/>
    <w:qFormat/>
    <w:rsid w:val="003F2D7E"/>
    <w:pPr>
      <w:pBdr>
        <w:top w:val="single" w:sz="4" w:space="15" w:color="CBEBE5"/>
        <w:left w:val="single" w:sz="4" w:space="15" w:color="CBEBE5"/>
        <w:bottom w:val="single" w:sz="4" w:space="15" w:color="CBEBE5"/>
        <w:right w:val="single" w:sz="4" w:space="15" w:color="CBEBE5"/>
      </w:pBdr>
      <w:shd w:val="clear" w:color="auto" w:fill="CBEBE5"/>
      <w:ind w:left="284" w:right="284"/>
    </w:pPr>
    <w:rPr>
      <w:color w:val="2C9986"/>
      <w:sz w:val="20"/>
    </w:rPr>
  </w:style>
  <w:style w:type="paragraph" w:customStyle="1" w:styleId="Boxbullet">
    <w:name w:val="Box bullet"/>
    <w:basedOn w:val="Box"/>
    <w:uiPriority w:val="1"/>
    <w:semiHidden/>
    <w:qFormat/>
    <w:rsid w:val="003F2D7E"/>
    <w:pPr>
      <w:numPr>
        <w:numId w:val="2"/>
      </w:numPr>
      <w:tabs>
        <w:tab w:val="left" w:pos="680"/>
      </w:tabs>
      <w:spacing w:before="0"/>
    </w:pPr>
  </w:style>
  <w:style w:type="paragraph" w:customStyle="1" w:styleId="Boxheading">
    <w:name w:val="Box heading"/>
    <w:basedOn w:val="Box"/>
    <w:next w:val="Box"/>
    <w:uiPriority w:val="1"/>
    <w:semiHidden/>
    <w:qFormat/>
    <w:rsid w:val="003F2D7E"/>
    <w:pPr>
      <w:keepNext/>
      <w:spacing w:after="0"/>
    </w:pPr>
    <w:rPr>
      <w:b/>
      <w:sz w:val="28"/>
    </w:rPr>
  </w:style>
  <w:style w:type="paragraph" w:customStyle="1" w:styleId="Bullet">
    <w:name w:val="Bullet"/>
    <w:basedOn w:val="Normal"/>
    <w:link w:val="BulletChar"/>
    <w:qFormat/>
    <w:rsid w:val="003F2D7E"/>
    <w:pPr>
      <w:numPr>
        <w:numId w:val="12"/>
      </w:numPr>
      <w:tabs>
        <w:tab w:val="left" w:pos="397"/>
      </w:tabs>
      <w:spacing w:before="0" w:line="280" w:lineRule="exact"/>
    </w:pPr>
    <w:rPr>
      <w:szCs w:val="20"/>
    </w:rPr>
  </w:style>
  <w:style w:type="paragraph" w:customStyle="1" w:styleId="Heading">
    <w:name w:val="Heading"/>
    <w:basedOn w:val="Heading1"/>
    <w:next w:val="Normal"/>
    <w:uiPriority w:val="3"/>
    <w:semiHidden/>
    <w:rsid w:val="003F2D7E"/>
  </w:style>
  <w:style w:type="paragraph" w:styleId="Footer">
    <w:name w:val="footer"/>
    <w:basedOn w:val="Normal"/>
    <w:link w:val="FooterChar"/>
    <w:semiHidden/>
    <w:rsid w:val="003F2D7E"/>
    <w:pPr>
      <w:tabs>
        <w:tab w:val="center" w:pos="4153"/>
        <w:tab w:val="right" w:pos="8306"/>
      </w:tabs>
    </w:pPr>
  </w:style>
  <w:style w:type="character" w:customStyle="1" w:styleId="FooterChar">
    <w:name w:val="Footer Char"/>
    <w:basedOn w:val="DefaultParagraphFont"/>
    <w:link w:val="Footer"/>
    <w:semiHidden/>
    <w:rsid w:val="003F2D7E"/>
    <w:rPr>
      <w:rFonts w:ascii="Calibri" w:eastAsia="Times New Roman" w:hAnsi="Calibri" w:cs="Times New Roman"/>
      <w:lang w:eastAsia="en-NZ"/>
    </w:rPr>
  </w:style>
  <w:style w:type="paragraph" w:customStyle="1" w:styleId="Sub-list">
    <w:name w:val="Sub-list"/>
    <w:basedOn w:val="Normal"/>
    <w:qFormat/>
    <w:rsid w:val="00154A93"/>
    <w:pPr>
      <w:numPr>
        <w:numId w:val="3"/>
      </w:numPr>
      <w:tabs>
        <w:tab w:val="clear" w:pos="1588"/>
      </w:tabs>
      <w:spacing w:before="0"/>
      <w:ind w:left="794" w:hanging="397"/>
    </w:pPr>
  </w:style>
  <w:style w:type="paragraph" w:customStyle="1" w:styleId="Figureheading">
    <w:name w:val="Figure heading"/>
    <w:basedOn w:val="Normal"/>
    <w:next w:val="BodyText"/>
    <w:uiPriority w:val="3"/>
    <w:qFormat/>
    <w:rsid w:val="003F2D7E"/>
    <w:pPr>
      <w:keepNext/>
      <w:ind w:left="1134" w:hanging="1134"/>
    </w:pPr>
    <w:rPr>
      <w:b/>
      <w:sz w:val="20"/>
    </w:rPr>
  </w:style>
  <w:style w:type="character" w:styleId="FootnoteReference">
    <w:name w:val="footnote reference"/>
    <w:semiHidden/>
    <w:rsid w:val="003F2D7E"/>
    <w:rPr>
      <w:rFonts w:ascii="Calibri" w:hAnsi="Calibri"/>
      <w:color w:val="183C47"/>
      <w:sz w:val="22"/>
      <w:vertAlign w:val="superscript"/>
    </w:rPr>
  </w:style>
  <w:style w:type="paragraph" w:styleId="FootnoteText">
    <w:name w:val="footnote text"/>
    <w:basedOn w:val="Normal"/>
    <w:link w:val="FootnoteTextChar"/>
    <w:uiPriority w:val="99"/>
    <w:rsid w:val="003F2D7E"/>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3F2D7E"/>
    <w:rPr>
      <w:rFonts w:ascii="Calibri" w:eastAsia="Times New Roman" w:hAnsi="Calibri" w:cs="Times New Roman"/>
      <w:sz w:val="19"/>
      <w:lang w:eastAsia="en-NZ"/>
    </w:rPr>
  </w:style>
  <w:style w:type="character" w:styleId="Hyperlink">
    <w:name w:val="Hyperlink"/>
    <w:uiPriority w:val="99"/>
    <w:qFormat/>
    <w:rsid w:val="003F2D7E"/>
    <w:rPr>
      <w:color w:val="2C9986"/>
      <w:u w:val="none"/>
    </w:rPr>
  </w:style>
  <w:style w:type="paragraph" w:customStyle="1" w:styleId="Imprint">
    <w:name w:val="Imprint"/>
    <w:basedOn w:val="Normal"/>
    <w:uiPriority w:val="3"/>
    <w:semiHidden/>
    <w:rsid w:val="003F2D7E"/>
  </w:style>
  <w:style w:type="paragraph" w:customStyle="1" w:styleId="Note">
    <w:name w:val="Note"/>
    <w:basedOn w:val="BodyText"/>
    <w:next w:val="Normal"/>
    <w:uiPriority w:val="99"/>
    <w:qFormat/>
    <w:rsid w:val="003F2D7E"/>
    <w:rPr>
      <w:sz w:val="18"/>
    </w:rPr>
  </w:style>
  <w:style w:type="paragraph" w:customStyle="1" w:styleId="References">
    <w:name w:val="References"/>
    <w:basedOn w:val="Normal"/>
    <w:uiPriority w:val="1"/>
    <w:semiHidden/>
    <w:qFormat/>
    <w:rsid w:val="003F2D7E"/>
    <w:pPr>
      <w:spacing w:line="260" w:lineRule="atLeast"/>
    </w:pPr>
    <w:rPr>
      <w:sz w:val="20"/>
    </w:rPr>
  </w:style>
  <w:style w:type="paragraph" w:customStyle="1" w:styleId="Source">
    <w:name w:val="Source"/>
    <w:basedOn w:val="Normal"/>
    <w:next w:val="Normal"/>
    <w:uiPriority w:val="1"/>
    <w:semiHidden/>
    <w:qFormat/>
    <w:rsid w:val="003F2D7E"/>
    <w:pPr>
      <w:tabs>
        <w:tab w:val="left" w:pos="680"/>
      </w:tabs>
    </w:pPr>
    <w:rPr>
      <w:sz w:val="18"/>
    </w:rPr>
  </w:style>
  <w:style w:type="paragraph" w:styleId="Title">
    <w:name w:val="Title"/>
    <w:basedOn w:val="Normal"/>
    <w:link w:val="TitleChar"/>
    <w:uiPriority w:val="2"/>
    <w:semiHidden/>
    <w:rsid w:val="003F2D7E"/>
    <w:pPr>
      <w:spacing w:line="360" w:lineRule="auto"/>
      <w:jc w:val="center"/>
    </w:pPr>
    <w:rPr>
      <w:b/>
      <w:color w:val="17556C"/>
      <w:sz w:val="52"/>
    </w:rPr>
  </w:style>
  <w:style w:type="character" w:customStyle="1" w:styleId="TitleChar">
    <w:name w:val="Title Char"/>
    <w:basedOn w:val="DefaultParagraphFont"/>
    <w:link w:val="Title"/>
    <w:uiPriority w:val="2"/>
    <w:semiHidden/>
    <w:rsid w:val="009D3F72"/>
    <w:rPr>
      <w:rFonts w:ascii="Calibri" w:eastAsia="Times New Roman" w:hAnsi="Calibri" w:cs="Times New Roman"/>
      <w:b/>
      <w:color w:val="17556C"/>
      <w:sz w:val="52"/>
      <w:lang w:eastAsia="en-NZ"/>
    </w:rPr>
  </w:style>
  <w:style w:type="paragraph" w:styleId="Subtitle">
    <w:name w:val="Subtitle"/>
    <w:basedOn w:val="Title"/>
    <w:link w:val="SubtitleChar"/>
    <w:uiPriority w:val="2"/>
    <w:semiHidden/>
    <w:rsid w:val="003F2D7E"/>
    <w:pPr>
      <w:spacing w:before="600" w:line="240" w:lineRule="auto"/>
    </w:pPr>
    <w:rPr>
      <w:sz w:val="36"/>
      <w:szCs w:val="36"/>
    </w:rPr>
  </w:style>
  <w:style w:type="character" w:customStyle="1" w:styleId="SubtitleChar">
    <w:name w:val="Subtitle Char"/>
    <w:basedOn w:val="DefaultParagraphFont"/>
    <w:link w:val="Subtitle"/>
    <w:uiPriority w:val="2"/>
    <w:semiHidden/>
    <w:rsid w:val="009D3F72"/>
    <w:rPr>
      <w:rFonts w:ascii="Calibri" w:eastAsia="Times New Roman" w:hAnsi="Calibri" w:cs="Times New Roman"/>
      <w:b/>
      <w:color w:val="17556C"/>
      <w:sz w:val="36"/>
      <w:szCs w:val="36"/>
      <w:lang w:eastAsia="en-NZ"/>
    </w:rPr>
  </w:style>
  <w:style w:type="paragraph" w:customStyle="1" w:styleId="Tableheading">
    <w:name w:val="Table heading"/>
    <w:basedOn w:val="Normal"/>
    <w:next w:val="Normal"/>
    <w:qFormat/>
    <w:rsid w:val="00825122"/>
    <w:pPr>
      <w:keepNext/>
      <w:numPr>
        <w:numId w:val="124"/>
      </w:numPr>
      <w:ind w:left="1134" w:hanging="1134"/>
    </w:pPr>
    <w:rPr>
      <w:b/>
      <w:sz w:val="20"/>
    </w:rPr>
  </w:style>
  <w:style w:type="paragraph" w:customStyle="1" w:styleId="TableText">
    <w:name w:val="TableText"/>
    <w:basedOn w:val="Normal"/>
    <w:qFormat/>
    <w:rsid w:val="00494DB0"/>
    <w:pPr>
      <w:spacing w:before="60" w:after="60" w:line="240" w:lineRule="atLeast"/>
    </w:pPr>
    <w:rPr>
      <w:sz w:val="18"/>
    </w:rPr>
  </w:style>
  <w:style w:type="paragraph" w:customStyle="1" w:styleId="TableTextbold">
    <w:name w:val="TableText bold"/>
    <w:basedOn w:val="TableText"/>
    <w:rsid w:val="00494DB0"/>
    <w:rPr>
      <w:b/>
    </w:rPr>
  </w:style>
  <w:style w:type="paragraph" w:styleId="TOC1">
    <w:name w:val="toc 1"/>
    <w:basedOn w:val="Normal"/>
    <w:next w:val="Normal"/>
    <w:uiPriority w:val="39"/>
    <w:rsid w:val="003F2D7E"/>
    <w:pPr>
      <w:tabs>
        <w:tab w:val="right" w:pos="8505"/>
      </w:tabs>
      <w:spacing w:before="280" w:after="0" w:line="240" w:lineRule="auto"/>
      <w:ind w:left="567" w:right="567" w:hanging="567"/>
    </w:pPr>
  </w:style>
  <w:style w:type="paragraph" w:styleId="TOC2">
    <w:name w:val="toc 2"/>
    <w:basedOn w:val="Normal"/>
    <w:next w:val="Normal"/>
    <w:uiPriority w:val="39"/>
    <w:rsid w:val="003F2D7E"/>
    <w:pPr>
      <w:tabs>
        <w:tab w:val="right" w:pos="8505"/>
      </w:tabs>
      <w:spacing w:before="60" w:after="60" w:line="240" w:lineRule="auto"/>
      <w:ind w:left="1134" w:right="567" w:hanging="567"/>
    </w:pPr>
  </w:style>
  <w:style w:type="paragraph" w:customStyle="1" w:styleId="Captions">
    <w:name w:val="Captions"/>
    <w:basedOn w:val="Note"/>
    <w:next w:val="Normal"/>
    <w:semiHidden/>
    <w:rsid w:val="003F2D7E"/>
    <w:pPr>
      <w:tabs>
        <w:tab w:val="left" w:pos="851"/>
      </w:tabs>
    </w:pPr>
  </w:style>
  <w:style w:type="paragraph" w:customStyle="1" w:styleId="Glossary">
    <w:name w:val="Glossary"/>
    <w:basedOn w:val="Normal"/>
    <w:uiPriority w:val="99"/>
    <w:qFormat/>
    <w:rsid w:val="003F2D7E"/>
    <w:pPr>
      <w:tabs>
        <w:tab w:val="left" w:pos="2835"/>
      </w:tabs>
      <w:spacing w:after="0"/>
    </w:pPr>
  </w:style>
  <w:style w:type="paragraph" w:customStyle="1" w:styleId="Footerodd">
    <w:name w:val="Footer odd"/>
    <w:basedOn w:val="Normal"/>
    <w:uiPriority w:val="99"/>
    <w:rsid w:val="00A01FC5"/>
    <w:pPr>
      <w:tabs>
        <w:tab w:val="right" w:pos="8505"/>
        <w:tab w:val="right" w:pos="9072"/>
      </w:tabs>
    </w:pPr>
    <w:rPr>
      <w:sz w:val="16"/>
    </w:rPr>
  </w:style>
  <w:style w:type="paragraph" w:customStyle="1" w:styleId="Footereven">
    <w:name w:val="Footer even"/>
    <w:basedOn w:val="Normal"/>
    <w:uiPriority w:val="99"/>
    <w:rsid w:val="003F2D7E"/>
    <w:pPr>
      <w:tabs>
        <w:tab w:val="left" w:pos="567"/>
      </w:tabs>
    </w:pPr>
    <w:rPr>
      <w:sz w:val="16"/>
    </w:rPr>
  </w:style>
  <w:style w:type="paragraph" w:customStyle="1" w:styleId="Numberedparagraph">
    <w:name w:val="Numbered paragraph"/>
    <w:basedOn w:val="Normal"/>
    <w:qFormat/>
    <w:rsid w:val="00825122"/>
    <w:pPr>
      <w:numPr>
        <w:numId w:val="4"/>
      </w:numPr>
      <w:spacing w:before="0"/>
    </w:pPr>
  </w:style>
  <w:style w:type="paragraph" w:customStyle="1" w:styleId="Sub-lista">
    <w:name w:val="Sub-list a"/>
    <w:aliases w:val="b"/>
    <w:basedOn w:val="Normal"/>
    <w:uiPriority w:val="2"/>
    <w:rsid w:val="003F2D7E"/>
    <w:pPr>
      <w:spacing w:before="0"/>
    </w:pPr>
  </w:style>
  <w:style w:type="paragraph" w:styleId="EndnoteText">
    <w:name w:val="endnote text"/>
    <w:basedOn w:val="Normal"/>
    <w:link w:val="EndnoteTextChar"/>
    <w:uiPriority w:val="99"/>
    <w:semiHidden/>
    <w:rsid w:val="003F2D7E"/>
    <w:pPr>
      <w:spacing w:after="60"/>
    </w:pPr>
    <w:rPr>
      <w:sz w:val="20"/>
    </w:rPr>
  </w:style>
  <w:style w:type="character" w:customStyle="1" w:styleId="EndnoteTextChar">
    <w:name w:val="Endnote Text Char"/>
    <w:basedOn w:val="DefaultParagraphFont"/>
    <w:link w:val="EndnoteText"/>
    <w:uiPriority w:val="99"/>
    <w:semiHidden/>
    <w:rsid w:val="003F2D7E"/>
    <w:rPr>
      <w:rFonts w:ascii="Calibri" w:eastAsia="Times New Roman" w:hAnsi="Calibri" w:cs="Times New Roman"/>
      <w:sz w:val="20"/>
      <w:lang w:eastAsia="en-NZ"/>
    </w:rPr>
  </w:style>
  <w:style w:type="paragraph" w:styleId="TOC3">
    <w:name w:val="toc 3"/>
    <w:basedOn w:val="Normal"/>
    <w:next w:val="Normal"/>
    <w:autoRedefine/>
    <w:uiPriority w:val="39"/>
    <w:rsid w:val="003F2D7E"/>
    <w:pPr>
      <w:ind w:left="440"/>
    </w:pPr>
  </w:style>
  <w:style w:type="paragraph" w:styleId="TableofFigures">
    <w:name w:val="table of figures"/>
    <w:basedOn w:val="Normal"/>
    <w:next w:val="Normal"/>
    <w:uiPriority w:val="99"/>
    <w:rsid w:val="003F2D7E"/>
    <w:pPr>
      <w:spacing w:before="0"/>
      <w:ind w:left="1134" w:right="567" w:hanging="1134"/>
    </w:pPr>
  </w:style>
  <w:style w:type="paragraph" w:customStyle="1" w:styleId="Sub-listi">
    <w:name w:val="Sub-list i"/>
    <w:aliases w:val="ii"/>
    <w:basedOn w:val="BodyText"/>
    <w:semiHidden/>
    <w:rsid w:val="003F2D7E"/>
    <w:pPr>
      <w:numPr>
        <w:numId w:val="5"/>
      </w:numPr>
      <w:spacing w:before="60" w:after="60"/>
    </w:pPr>
  </w:style>
  <w:style w:type="paragraph" w:customStyle="1" w:styleId="TableBullet">
    <w:name w:val="TableBullet"/>
    <w:basedOn w:val="Normal"/>
    <w:qFormat/>
    <w:rsid w:val="003F2D7E"/>
    <w:pPr>
      <w:numPr>
        <w:numId w:val="6"/>
      </w:numPr>
      <w:spacing w:before="0" w:after="60" w:line="240" w:lineRule="atLeast"/>
    </w:pPr>
    <w:rPr>
      <w:rFonts w:cs="Arial"/>
      <w:sz w:val="18"/>
      <w:szCs w:val="16"/>
    </w:rPr>
  </w:style>
  <w:style w:type="paragraph" w:customStyle="1" w:styleId="TableDash">
    <w:name w:val="TableDash"/>
    <w:basedOn w:val="TableBullet"/>
    <w:qFormat/>
    <w:rsid w:val="003F2D7E"/>
    <w:pPr>
      <w:numPr>
        <w:numId w:val="7"/>
      </w:numPr>
      <w:ind w:left="568" w:hanging="284"/>
    </w:pPr>
  </w:style>
  <w:style w:type="paragraph" w:styleId="ListParagraph">
    <w:name w:val="List Paragraph"/>
    <w:basedOn w:val="Normal"/>
    <w:link w:val="ListParagraphChar"/>
    <w:uiPriority w:val="34"/>
    <w:semiHidden/>
    <w:qFormat/>
    <w:rsid w:val="003F2D7E"/>
    <w:pPr>
      <w:spacing w:before="0" w:after="0" w:line="240" w:lineRule="auto"/>
      <w:ind w:left="720"/>
      <w:contextualSpacing/>
    </w:pPr>
    <w:rPr>
      <w:rFonts w:ascii="Times New Roman" w:hAnsi="Times New Roman"/>
      <w:szCs w:val="20"/>
      <w:lang w:eastAsia="en-GB"/>
    </w:rPr>
  </w:style>
  <w:style w:type="paragraph" w:styleId="CommentText">
    <w:name w:val="annotation text"/>
    <w:basedOn w:val="Normal"/>
    <w:link w:val="CommentTextChar"/>
    <w:uiPriority w:val="99"/>
    <w:semiHidden/>
    <w:unhideWhenUsed/>
    <w:rsid w:val="003F2D7E"/>
    <w:pPr>
      <w:spacing w:line="240" w:lineRule="auto"/>
    </w:pPr>
    <w:rPr>
      <w:sz w:val="20"/>
      <w:szCs w:val="20"/>
    </w:rPr>
  </w:style>
  <w:style w:type="character" w:customStyle="1" w:styleId="CommentTextChar">
    <w:name w:val="Comment Text Char"/>
    <w:basedOn w:val="DefaultParagraphFont"/>
    <w:link w:val="CommentText"/>
    <w:uiPriority w:val="99"/>
    <w:semiHidden/>
    <w:rsid w:val="003F2D7E"/>
    <w:rPr>
      <w:rFonts w:ascii="Calibri" w:eastAsia="Times New Roman" w:hAnsi="Calibri" w:cs="Times New Roman"/>
      <w:sz w:val="20"/>
      <w:szCs w:val="20"/>
      <w:lang w:eastAsia="en-NZ"/>
    </w:rPr>
  </w:style>
  <w:style w:type="paragraph" w:styleId="CommentSubject">
    <w:name w:val="annotation subject"/>
    <w:basedOn w:val="Normal"/>
    <w:link w:val="CommentSubjectChar"/>
    <w:uiPriority w:val="99"/>
    <w:semiHidden/>
    <w:rsid w:val="003F2D7E"/>
    <w:rPr>
      <w:b/>
      <w:bCs/>
      <w:sz w:val="20"/>
    </w:rPr>
  </w:style>
  <w:style w:type="character" w:customStyle="1" w:styleId="CommentSubjectChar">
    <w:name w:val="Comment Subject Char"/>
    <w:basedOn w:val="CommentTextChar"/>
    <w:link w:val="CommentSubject"/>
    <w:uiPriority w:val="99"/>
    <w:semiHidden/>
    <w:rsid w:val="003F2D7E"/>
    <w:rPr>
      <w:rFonts w:ascii="Calibri" w:eastAsia="Times New Roman" w:hAnsi="Calibri" w:cs="Times New Roman"/>
      <w:b/>
      <w:bCs/>
      <w:sz w:val="20"/>
      <w:szCs w:val="20"/>
      <w:lang w:eastAsia="en-NZ"/>
    </w:rPr>
  </w:style>
  <w:style w:type="paragraph" w:styleId="BalloonText">
    <w:name w:val="Balloon Text"/>
    <w:basedOn w:val="Normal"/>
    <w:link w:val="BalloonTextChar"/>
    <w:semiHidden/>
    <w:unhideWhenUsed/>
    <w:rsid w:val="003F2D7E"/>
    <w:rPr>
      <w:rFonts w:ascii="Tahoma" w:hAnsi="Tahoma"/>
      <w:sz w:val="16"/>
      <w:szCs w:val="16"/>
    </w:rPr>
  </w:style>
  <w:style w:type="character" w:customStyle="1" w:styleId="BalloonTextChar">
    <w:name w:val="Balloon Text Char"/>
    <w:basedOn w:val="DefaultParagraphFont"/>
    <w:link w:val="BalloonText"/>
    <w:semiHidden/>
    <w:rsid w:val="003F2D7E"/>
    <w:rPr>
      <w:rFonts w:ascii="Tahoma" w:eastAsia="Times New Roman" w:hAnsi="Tahoma" w:cs="Times New Roman"/>
      <w:sz w:val="16"/>
      <w:szCs w:val="16"/>
      <w:lang w:eastAsia="en-NZ"/>
    </w:rPr>
  </w:style>
  <w:style w:type="paragraph" w:styleId="z-BottomofForm">
    <w:name w:val="HTML Bottom of Form"/>
    <w:basedOn w:val="Normal"/>
    <w:next w:val="Normal"/>
    <w:link w:val="z-BottomofFormChar"/>
    <w:hidden/>
    <w:uiPriority w:val="99"/>
    <w:semiHidden/>
    <w:unhideWhenUsed/>
    <w:rsid w:val="003F2D7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3F2D7E"/>
    <w:rPr>
      <w:rFonts w:ascii="Arial" w:eastAsia="Calibri" w:hAnsi="Arial" w:cs="Times New Roman"/>
      <w:vanish/>
      <w:sz w:val="16"/>
      <w:szCs w:val="16"/>
      <w:lang w:val="en-US" w:eastAsia="en-NZ"/>
    </w:rPr>
  </w:style>
  <w:style w:type="paragraph" w:styleId="z-TopofForm">
    <w:name w:val="HTML Top of Form"/>
    <w:basedOn w:val="Normal"/>
    <w:next w:val="Normal"/>
    <w:link w:val="z-TopofFormChar"/>
    <w:hidden/>
    <w:uiPriority w:val="99"/>
    <w:semiHidden/>
    <w:unhideWhenUsed/>
    <w:rsid w:val="003F2D7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3F2D7E"/>
    <w:rPr>
      <w:rFonts w:ascii="Arial" w:eastAsia="Calibri" w:hAnsi="Arial" w:cs="Times New Roman"/>
      <w:vanish/>
      <w:sz w:val="16"/>
      <w:szCs w:val="16"/>
      <w:lang w:val="en-US" w:eastAsia="en-NZ"/>
    </w:rPr>
  </w:style>
  <w:style w:type="table" w:styleId="MediumShading1-Accent2">
    <w:name w:val="Medium Shading 1 Accent 2"/>
    <w:basedOn w:val="TableNormal"/>
    <w:uiPriority w:val="63"/>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3F2D7E"/>
    <w:pPr>
      <w:spacing w:after="0" w:line="240" w:lineRule="auto"/>
    </w:pPr>
    <w:rPr>
      <w:rFonts w:ascii="Calibri" w:eastAsia="Calibri" w:hAnsi="Calibri" w:cs="Times New Roman"/>
      <w:color w:val="153F50"/>
      <w:sz w:val="20"/>
      <w:szCs w:val="20"/>
      <w:lang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3F2D7E"/>
    <w:rPr>
      <w:sz w:val="16"/>
      <w:szCs w:val="16"/>
    </w:rPr>
  </w:style>
  <w:style w:type="paragraph" w:styleId="Revision">
    <w:name w:val="Revision"/>
    <w:hidden/>
    <w:uiPriority w:val="99"/>
    <w:semiHidden/>
    <w:rsid w:val="003F2D7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3F2D7E"/>
    <w:rPr>
      <w:b/>
      <w:bCs/>
    </w:rPr>
  </w:style>
  <w:style w:type="paragraph" w:customStyle="1" w:styleId="Boxa">
    <w:name w:val="Box a"/>
    <w:aliases w:val="b list"/>
    <w:basedOn w:val="Sub-listi"/>
    <w:semiHidden/>
    <w:qFormat/>
    <w:rsid w:val="003F2D7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3F2D7E"/>
    <w:rPr>
      <w:vertAlign w:val="superscript"/>
    </w:rPr>
  </w:style>
  <w:style w:type="character" w:styleId="FollowedHyperlink">
    <w:name w:val="FollowedHyperlink"/>
    <w:uiPriority w:val="99"/>
    <w:semiHidden/>
    <w:rsid w:val="003F2D7E"/>
    <w:rPr>
      <w:color w:val="800080"/>
      <w:u w:val="none"/>
    </w:rPr>
  </w:style>
  <w:style w:type="paragraph" w:customStyle="1" w:styleId="BoxBullet0">
    <w:name w:val="Box Bullet"/>
    <w:basedOn w:val="Box"/>
    <w:semiHidden/>
    <w:rsid w:val="003F2D7E"/>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3F2D7E"/>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paragraph" w:styleId="TOC4">
    <w:name w:val="toc 4"/>
    <w:basedOn w:val="Normal"/>
    <w:next w:val="Normal"/>
    <w:uiPriority w:val="39"/>
    <w:rsid w:val="003F2D7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3F2D7E"/>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3F2D7E"/>
    <w:rPr>
      <w:rFonts w:ascii="Calibri" w:eastAsia="Times New Roman" w:hAnsi="Calibri" w:cs="Times New Roman"/>
      <w:szCs w:val="20"/>
      <w:lang w:eastAsia="en-NZ"/>
    </w:rPr>
  </w:style>
  <w:style w:type="paragraph" w:customStyle="1" w:styleId="Casestudyheading">
    <w:name w:val="Case study heading"/>
    <w:basedOn w:val="BodyText"/>
    <w:uiPriority w:val="99"/>
    <w:qFormat/>
    <w:rsid w:val="003F2D7E"/>
    <w:pPr>
      <w:keepNext/>
      <w:spacing w:line="240" w:lineRule="auto"/>
      <w:ind w:left="284"/>
    </w:pPr>
    <w:rPr>
      <w:b/>
      <w:caps/>
      <w:color w:val="FFFFFF"/>
    </w:rPr>
  </w:style>
  <w:style w:type="table" w:styleId="LightShading-Accent1">
    <w:name w:val="Light Shading Accent 1"/>
    <w:basedOn w:val="TableNormal"/>
    <w:uiPriority w:val="60"/>
    <w:rsid w:val="003F2D7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3F2D7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paragraph" w:customStyle="1" w:styleId="TableTextnumbered">
    <w:name w:val="TableText numbered"/>
    <w:basedOn w:val="TableText"/>
    <w:qFormat/>
    <w:rsid w:val="00765818"/>
    <w:pPr>
      <w:numPr>
        <w:numId w:val="37"/>
      </w:numPr>
    </w:pPr>
    <w:rPr>
      <w:szCs w:val="20"/>
    </w:rPr>
  </w:style>
  <w:style w:type="numbering" w:customStyle="1" w:styleId="Bullets">
    <w:name w:val="Bullets"/>
    <w:uiPriority w:val="99"/>
    <w:rsid w:val="003F2D7E"/>
    <w:pPr>
      <w:numPr>
        <w:numId w:val="9"/>
      </w:numPr>
    </w:pPr>
  </w:style>
  <w:style w:type="numbering" w:customStyle="1" w:styleId="Style2">
    <w:name w:val="Style2"/>
    <w:uiPriority w:val="99"/>
    <w:rsid w:val="003F2D7E"/>
    <w:pPr>
      <w:numPr>
        <w:numId w:val="10"/>
      </w:numPr>
    </w:pPr>
  </w:style>
  <w:style w:type="paragraph" w:customStyle="1" w:styleId="Greenbullet-casestudytables">
    <w:name w:val="Green bullet - case study tables"/>
    <w:basedOn w:val="Bullet"/>
    <w:uiPriority w:val="99"/>
    <w:rsid w:val="003F2D7E"/>
    <w:pPr>
      <w:numPr>
        <w:numId w:val="11"/>
      </w:numPr>
      <w:ind w:left="681" w:right="284" w:hanging="397"/>
    </w:pPr>
    <w:rPr>
      <w:color w:val="0F7B7D"/>
      <w:sz w:val="20"/>
    </w:rPr>
  </w:style>
  <w:style w:type="paragraph" w:customStyle="1" w:styleId="Greentext-casestudytables">
    <w:name w:val="Green text - case study tables"/>
    <w:basedOn w:val="BodyText"/>
    <w:uiPriority w:val="99"/>
    <w:rsid w:val="003F2D7E"/>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99"/>
    <w:rsid w:val="003F2D7E"/>
    <w:pPr>
      <w:keepNext/>
      <w:spacing w:before="240" w:after="0"/>
    </w:pPr>
    <w:rPr>
      <w:b/>
    </w:rPr>
  </w:style>
  <w:style w:type="paragraph" w:customStyle="1" w:styleId="Head1notforTOC">
    <w:name w:val="Head 1 not for TOC"/>
    <w:basedOn w:val="BodyText"/>
    <w:qFormat/>
    <w:rsid w:val="007F3DB2"/>
    <w:pPr>
      <w:keepNext/>
      <w:spacing w:after="240"/>
    </w:pPr>
    <w:rPr>
      <w:b/>
      <w:bCs/>
      <w:color w:val="2C9986"/>
      <w:sz w:val="48"/>
      <w:szCs w:val="48"/>
    </w:rPr>
  </w:style>
  <w:style w:type="table" w:customStyle="1" w:styleId="Greenbox">
    <w:name w:val="Green box"/>
    <w:basedOn w:val="TableNormal"/>
    <w:uiPriority w:val="99"/>
    <w:rsid w:val="003F2D7E"/>
    <w:pPr>
      <w:spacing w:after="0" w:line="240" w:lineRule="auto"/>
    </w:pPr>
    <w:rPr>
      <w:rFonts w:ascii="Calibri" w:eastAsia="Calibri" w:hAnsi="Calibri" w:cs="Times New Roman"/>
      <w:sz w:val="20"/>
      <w:szCs w:val="20"/>
      <w:lang w:eastAsia="en-NZ"/>
    </w:rPr>
    <w:tblPr/>
    <w:tcPr>
      <w:shd w:val="clear" w:color="auto" w:fill="6FC7B7"/>
    </w:tcPr>
  </w:style>
  <w:style w:type="paragraph" w:customStyle="1" w:styleId="Greenmandatorytext">
    <w:name w:val="Green mandatory text"/>
    <w:basedOn w:val="BodyText"/>
    <w:semiHidden/>
    <w:qFormat/>
    <w:rsid w:val="003F2D7E"/>
    <w:pPr>
      <w:numPr>
        <w:numId w:val="13"/>
      </w:numPr>
    </w:pPr>
    <w:rPr>
      <w:color w:val="0F7B7D" w:themeColor="accent3"/>
    </w:rPr>
  </w:style>
  <w:style w:type="character" w:customStyle="1" w:styleId="ListParagraphChar">
    <w:name w:val="List Paragraph Char"/>
    <w:basedOn w:val="DefaultParagraphFont"/>
    <w:link w:val="ListParagraph"/>
    <w:uiPriority w:val="34"/>
    <w:semiHidden/>
    <w:rsid w:val="0060585F"/>
    <w:rPr>
      <w:rFonts w:ascii="Times New Roman" w:eastAsia="Times New Roman" w:hAnsi="Times New Roman" w:cs="Times New Roman"/>
      <w:szCs w:val="20"/>
      <w:lang w:eastAsia="en-GB"/>
    </w:rPr>
  </w:style>
  <w:style w:type="character" w:styleId="PlaceholderText">
    <w:name w:val="Placeholder Text"/>
    <w:basedOn w:val="DefaultParagraphFont"/>
    <w:uiPriority w:val="99"/>
    <w:semiHidden/>
    <w:rsid w:val="003F2D7E"/>
    <w:rPr>
      <w:color w:val="808080"/>
    </w:rPr>
  </w:style>
  <w:style w:type="paragraph" w:customStyle="1" w:styleId="Default">
    <w:name w:val="Default"/>
    <w:semiHidden/>
    <w:rsid w:val="003F45E2"/>
    <w:pPr>
      <w:autoSpaceDE w:val="0"/>
      <w:autoSpaceDN w:val="0"/>
      <w:adjustRightInd w:val="0"/>
      <w:spacing w:after="0" w:line="240" w:lineRule="auto"/>
    </w:pPr>
    <w:rPr>
      <w:rFonts w:ascii="Arial" w:hAnsi="Arial" w:cs="Arial"/>
      <w:color w:val="000000"/>
      <w:sz w:val="24"/>
      <w:szCs w:val="24"/>
    </w:rPr>
  </w:style>
  <w:style w:type="paragraph" w:styleId="TOC5">
    <w:name w:val="toc 5"/>
    <w:basedOn w:val="Normal"/>
    <w:next w:val="Normal"/>
    <w:autoRedefine/>
    <w:uiPriority w:val="39"/>
    <w:unhideWhenUsed/>
    <w:rsid w:val="00392D9A"/>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92D9A"/>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92D9A"/>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92D9A"/>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92D9A"/>
    <w:pPr>
      <w:spacing w:before="0" w:after="100" w:line="259" w:lineRule="auto"/>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2" w:unhideWhenUsed="0" w:qFormat="1"/>
    <w:lsdException w:name="Default Paragraph Font" w:uiPriority="1"/>
    <w:lsdException w:name="Body Text" w:uiPriority="0" w:qFormat="1"/>
    <w:lsdException w:name="Subtitle" w:semiHidden="0" w:uiPriority="2"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154A93"/>
    <w:pPr>
      <w:spacing w:before="120" w:after="120" w:line="280" w:lineRule="atLeast"/>
    </w:pPr>
    <w:rPr>
      <w:rFonts w:ascii="Calibri" w:eastAsia="Times New Roman" w:hAnsi="Calibri" w:cs="Times New Roman"/>
      <w:lang w:eastAsia="en-NZ"/>
    </w:rPr>
  </w:style>
  <w:style w:type="paragraph" w:styleId="Heading1">
    <w:name w:val="heading 1"/>
    <w:basedOn w:val="Normal"/>
    <w:next w:val="BodyText"/>
    <w:link w:val="Heading1Char"/>
    <w:qFormat/>
    <w:rsid w:val="009D3F72"/>
    <w:pPr>
      <w:keepNext/>
      <w:tabs>
        <w:tab w:val="left" w:pos="851"/>
      </w:tabs>
      <w:spacing w:before="360" w:after="360" w:line="240" w:lineRule="auto"/>
      <w:outlineLvl w:val="0"/>
    </w:pPr>
    <w:rPr>
      <w:b/>
      <w:bCs/>
      <w:color w:val="2C9986"/>
      <w:sz w:val="48"/>
      <w:szCs w:val="28"/>
    </w:rPr>
  </w:style>
  <w:style w:type="paragraph" w:styleId="Heading2">
    <w:name w:val="heading 2"/>
    <w:basedOn w:val="Normal"/>
    <w:next w:val="BodyText"/>
    <w:link w:val="Heading2Char"/>
    <w:qFormat/>
    <w:rsid w:val="002E445F"/>
    <w:pPr>
      <w:keepNext/>
      <w:numPr>
        <w:numId w:val="14"/>
      </w:numPr>
      <w:spacing w:before="360" w:after="0" w:line="240" w:lineRule="auto"/>
      <w:outlineLvl w:val="1"/>
    </w:pPr>
    <w:rPr>
      <w:b/>
      <w:bCs/>
      <w:color w:val="6FC7B7"/>
      <w:sz w:val="36"/>
      <w:szCs w:val="26"/>
    </w:rPr>
  </w:style>
  <w:style w:type="paragraph" w:styleId="Heading3">
    <w:name w:val="heading 3"/>
    <w:basedOn w:val="Normal"/>
    <w:next w:val="BodyText"/>
    <w:link w:val="Heading3Char"/>
    <w:qFormat/>
    <w:rsid w:val="003F2D7E"/>
    <w:pPr>
      <w:keepNext/>
      <w:tabs>
        <w:tab w:val="left" w:pos="851"/>
      </w:tabs>
      <w:spacing w:before="360" w:after="0" w:line="240" w:lineRule="auto"/>
      <w:outlineLvl w:val="2"/>
    </w:pPr>
    <w:rPr>
      <w:b/>
      <w:bCs/>
      <w:sz w:val="28"/>
    </w:rPr>
  </w:style>
  <w:style w:type="paragraph" w:styleId="Heading4">
    <w:name w:val="heading 4"/>
    <w:basedOn w:val="Heading3"/>
    <w:next w:val="BodyText"/>
    <w:link w:val="Heading4Char"/>
    <w:semiHidden/>
    <w:qFormat/>
    <w:rsid w:val="003F2D7E"/>
    <w:pPr>
      <w:outlineLvl w:val="3"/>
    </w:pPr>
    <w:rPr>
      <w:color w:val="6FC7B7"/>
      <w:sz w:val="24"/>
    </w:rPr>
  </w:style>
  <w:style w:type="paragraph" w:styleId="Heading5">
    <w:name w:val="heading 5"/>
    <w:basedOn w:val="Normal"/>
    <w:next w:val="BodyText"/>
    <w:link w:val="Heading5Char"/>
    <w:semiHidden/>
    <w:qFormat/>
    <w:rsid w:val="003F2D7E"/>
    <w:pPr>
      <w:keepNext/>
      <w:spacing w:before="320" w:after="0" w:line="240" w:lineRule="auto"/>
      <w:outlineLvl w:val="4"/>
    </w:pPr>
    <w:rPr>
      <w:i/>
      <w:sz w:val="24"/>
    </w:rPr>
  </w:style>
  <w:style w:type="paragraph" w:styleId="Heading6">
    <w:name w:val="heading 6"/>
    <w:basedOn w:val="Normal"/>
    <w:next w:val="Normal"/>
    <w:link w:val="Heading6Char"/>
    <w:semiHidden/>
    <w:rsid w:val="003F2D7E"/>
    <w:pPr>
      <w:numPr>
        <w:ilvl w:val="5"/>
        <w:numId w:val="1"/>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3F2D7E"/>
    <w:pPr>
      <w:numPr>
        <w:ilvl w:val="6"/>
        <w:numId w:val="1"/>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3F2D7E"/>
    <w:pPr>
      <w:numPr>
        <w:ilvl w:val="7"/>
        <w:numId w:val="1"/>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3F2D7E"/>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3F72"/>
    <w:rPr>
      <w:rFonts w:ascii="Calibri" w:eastAsia="Times New Roman" w:hAnsi="Calibri" w:cs="Times New Roman"/>
      <w:b/>
      <w:bCs/>
      <w:color w:val="2C9986"/>
      <w:sz w:val="48"/>
      <w:szCs w:val="28"/>
      <w:lang w:eastAsia="en-NZ"/>
    </w:rPr>
  </w:style>
  <w:style w:type="character" w:customStyle="1" w:styleId="Heading2Char">
    <w:name w:val="Heading 2 Char"/>
    <w:basedOn w:val="DefaultParagraphFont"/>
    <w:link w:val="Heading2"/>
    <w:rsid w:val="002E445F"/>
    <w:rPr>
      <w:rFonts w:ascii="Calibri" w:eastAsia="Times New Roman" w:hAnsi="Calibri" w:cs="Times New Roman"/>
      <w:b/>
      <w:bCs/>
      <w:color w:val="6FC7B7"/>
      <w:sz w:val="36"/>
      <w:szCs w:val="26"/>
      <w:lang w:eastAsia="en-NZ"/>
    </w:rPr>
  </w:style>
  <w:style w:type="character" w:customStyle="1" w:styleId="Heading3Char">
    <w:name w:val="Heading 3 Char"/>
    <w:basedOn w:val="DefaultParagraphFont"/>
    <w:link w:val="Heading3"/>
    <w:rsid w:val="003F2D7E"/>
    <w:rPr>
      <w:rFonts w:ascii="Calibri" w:eastAsia="Times New Roman" w:hAnsi="Calibri" w:cs="Times New Roman"/>
      <w:b/>
      <w:bCs/>
      <w:sz w:val="28"/>
      <w:lang w:eastAsia="en-NZ"/>
    </w:rPr>
  </w:style>
  <w:style w:type="character" w:customStyle="1" w:styleId="Heading4Char">
    <w:name w:val="Heading 4 Char"/>
    <w:basedOn w:val="DefaultParagraphFont"/>
    <w:link w:val="Heading4"/>
    <w:semiHidden/>
    <w:rsid w:val="000C0F07"/>
    <w:rPr>
      <w:rFonts w:ascii="Calibri" w:eastAsia="Times New Roman" w:hAnsi="Calibri" w:cs="Times New Roman"/>
      <w:b/>
      <w:bCs/>
      <w:color w:val="6FC7B7"/>
      <w:sz w:val="24"/>
      <w:lang w:eastAsia="en-NZ"/>
    </w:rPr>
  </w:style>
  <w:style w:type="character" w:customStyle="1" w:styleId="Heading5Char">
    <w:name w:val="Heading 5 Char"/>
    <w:basedOn w:val="DefaultParagraphFont"/>
    <w:link w:val="Heading5"/>
    <w:semiHidden/>
    <w:rsid w:val="000C0F07"/>
    <w:rPr>
      <w:rFonts w:ascii="Calibri" w:eastAsia="Times New Roman" w:hAnsi="Calibri" w:cs="Times New Roman"/>
      <w:i/>
      <w:sz w:val="24"/>
      <w:lang w:eastAsia="en-NZ"/>
    </w:rPr>
  </w:style>
  <w:style w:type="character" w:customStyle="1" w:styleId="Heading6Char">
    <w:name w:val="Heading 6 Char"/>
    <w:basedOn w:val="DefaultParagraphFont"/>
    <w:link w:val="Heading6"/>
    <w:semiHidden/>
    <w:rsid w:val="003F2D7E"/>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3F2D7E"/>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3F2D7E"/>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3F2D7E"/>
    <w:rPr>
      <w:rFonts w:ascii="Arial" w:eastAsia="Times New Roman" w:hAnsi="Arial" w:cs="Times New Roman"/>
      <w:b/>
      <w:color w:val="FFFFFF"/>
      <w:kern w:val="28"/>
      <w:sz w:val="2"/>
      <w:szCs w:val="20"/>
      <w:lang w:val="en-AU"/>
    </w:rPr>
  </w:style>
  <w:style w:type="paragraph" w:styleId="BodyText">
    <w:name w:val="Body Text"/>
    <w:basedOn w:val="Normal"/>
    <w:link w:val="BodyTextChar"/>
    <w:qFormat/>
    <w:rsid w:val="003F2D7E"/>
  </w:style>
  <w:style w:type="character" w:customStyle="1" w:styleId="BodyTextChar">
    <w:name w:val="Body Text Char"/>
    <w:basedOn w:val="DefaultParagraphFont"/>
    <w:link w:val="BodyText"/>
    <w:rsid w:val="003F2D7E"/>
    <w:rPr>
      <w:rFonts w:ascii="Calibri" w:eastAsia="Times New Roman" w:hAnsi="Calibri" w:cs="Times New Roman"/>
      <w:lang w:eastAsia="en-NZ"/>
    </w:rPr>
  </w:style>
  <w:style w:type="table" w:styleId="TableGrid">
    <w:name w:val="Table Grid"/>
    <w:basedOn w:val="TableNormal"/>
    <w:uiPriority w:val="59"/>
    <w:rsid w:val="00B24E6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3F2D7E"/>
    <w:pPr>
      <w:jc w:val="center"/>
    </w:pPr>
    <w:rPr>
      <w:rFonts w:ascii="Arial" w:hAnsi="Arial"/>
      <w:sz w:val="16"/>
    </w:rPr>
  </w:style>
  <w:style w:type="character" w:customStyle="1" w:styleId="HeaderChar">
    <w:name w:val="Header Char"/>
    <w:basedOn w:val="DefaultParagraphFont"/>
    <w:link w:val="Header"/>
    <w:semiHidden/>
    <w:rsid w:val="003F2D7E"/>
    <w:rPr>
      <w:rFonts w:ascii="Arial" w:eastAsia="Times New Roman" w:hAnsi="Arial" w:cs="Times New Roman"/>
      <w:sz w:val="16"/>
      <w:lang w:eastAsia="en-NZ"/>
    </w:rPr>
  </w:style>
  <w:style w:type="paragraph" w:styleId="Quote">
    <w:name w:val="Quote"/>
    <w:basedOn w:val="Normal"/>
    <w:next w:val="BodyText"/>
    <w:link w:val="QuoteChar"/>
    <w:uiPriority w:val="1"/>
    <w:semiHidden/>
    <w:qFormat/>
    <w:rsid w:val="003F2D7E"/>
    <w:pPr>
      <w:spacing w:before="60" w:after="60"/>
      <w:ind w:left="567" w:right="567"/>
    </w:pPr>
    <w:rPr>
      <w:sz w:val="20"/>
    </w:rPr>
  </w:style>
  <w:style w:type="character" w:customStyle="1" w:styleId="QuoteChar">
    <w:name w:val="Quote Char"/>
    <w:basedOn w:val="DefaultParagraphFont"/>
    <w:link w:val="Quote"/>
    <w:uiPriority w:val="1"/>
    <w:semiHidden/>
    <w:rsid w:val="009D3F72"/>
    <w:rPr>
      <w:rFonts w:ascii="Calibri" w:eastAsia="Times New Roman" w:hAnsi="Calibri" w:cs="Times New Roman"/>
      <w:sz w:val="20"/>
      <w:lang w:eastAsia="en-NZ"/>
    </w:rPr>
  </w:style>
  <w:style w:type="paragraph" w:customStyle="1" w:styleId="Box">
    <w:name w:val="Box"/>
    <w:basedOn w:val="Normal"/>
    <w:uiPriority w:val="1"/>
    <w:semiHidden/>
    <w:qFormat/>
    <w:rsid w:val="003F2D7E"/>
    <w:pPr>
      <w:pBdr>
        <w:top w:val="single" w:sz="4" w:space="15" w:color="CBEBE5"/>
        <w:left w:val="single" w:sz="4" w:space="15" w:color="CBEBE5"/>
        <w:bottom w:val="single" w:sz="4" w:space="15" w:color="CBEBE5"/>
        <w:right w:val="single" w:sz="4" w:space="15" w:color="CBEBE5"/>
      </w:pBdr>
      <w:shd w:val="clear" w:color="auto" w:fill="CBEBE5"/>
      <w:ind w:left="284" w:right="284"/>
    </w:pPr>
    <w:rPr>
      <w:color w:val="2C9986"/>
      <w:sz w:val="20"/>
    </w:rPr>
  </w:style>
  <w:style w:type="paragraph" w:customStyle="1" w:styleId="Boxbullet">
    <w:name w:val="Box bullet"/>
    <w:basedOn w:val="Box"/>
    <w:uiPriority w:val="1"/>
    <w:semiHidden/>
    <w:qFormat/>
    <w:rsid w:val="003F2D7E"/>
    <w:pPr>
      <w:numPr>
        <w:numId w:val="2"/>
      </w:numPr>
      <w:tabs>
        <w:tab w:val="left" w:pos="680"/>
      </w:tabs>
      <w:spacing w:before="0"/>
    </w:pPr>
  </w:style>
  <w:style w:type="paragraph" w:customStyle="1" w:styleId="Boxheading">
    <w:name w:val="Box heading"/>
    <w:basedOn w:val="Box"/>
    <w:next w:val="Box"/>
    <w:uiPriority w:val="1"/>
    <w:semiHidden/>
    <w:qFormat/>
    <w:rsid w:val="003F2D7E"/>
    <w:pPr>
      <w:keepNext/>
      <w:spacing w:after="0"/>
    </w:pPr>
    <w:rPr>
      <w:b/>
      <w:sz w:val="28"/>
    </w:rPr>
  </w:style>
  <w:style w:type="paragraph" w:customStyle="1" w:styleId="Bullet">
    <w:name w:val="Bullet"/>
    <w:basedOn w:val="Normal"/>
    <w:link w:val="BulletChar"/>
    <w:qFormat/>
    <w:rsid w:val="003F2D7E"/>
    <w:pPr>
      <w:numPr>
        <w:numId w:val="12"/>
      </w:numPr>
      <w:tabs>
        <w:tab w:val="left" w:pos="397"/>
      </w:tabs>
      <w:spacing w:before="0" w:line="280" w:lineRule="exact"/>
    </w:pPr>
    <w:rPr>
      <w:szCs w:val="20"/>
    </w:rPr>
  </w:style>
  <w:style w:type="paragraph" w:customStyle="1" w:styleId="Heading">
    <w:name w:val="Heading"/>
    <w:basedOn w:val="Heading1"/>
    <w:next w:val="Normal"/>
    <w:uiPriority w:val="3"/>
    <w:semiHidden/>
    <w:rsid w:val="003F2D7E"/>
  </w:style>
  <w:style w:type="paragraph" w:styleId="Footer">
    <w:name w:val="footer"/>
    <w:basedOn w:val="Normal"/>
    <w:link w:val="FooterChar"/>
    <w:semiHidden/>
    <w:rsid w:val="003F2D7E"/>
    <w:pPr>
      <w:tabs>
        <w:tab w:val="center" w:pos="4153"/>
        <w:tab w:val="right" w:pos="8306"/>
      </w:tabs>
    </w:pPr>
  </w:style>
  <w:style w:type="character" w:customStyle="1" w:styleId="FooterChar">
    <w:name w:val="Footer Char"/>
    <w:basedOn w:val="DefaultParagraphFont"/>
    <w:link w:val="Footer"/>
    <w:semiHidden/>
    <w:rsid w:val="003F2D7E"/>
    <w:rPr>
      <w:rFonts w:ascii="Calibri" w:eastAsia="Times New Roman" w:hAnsi="Calibri" w:cs="Times New Roman"/>
      <w:lang w:eastAsia="en-NZ"/>
    </w:rPr>
  </w:style>
  <w:style w:type="paragraph" w:customStyle="1" w:styleId="Sub-list">
    <w:name w:val="Sub-list"/>
    <w:basedOn w:val="Normal"/>
    <w:qFormat/>
    <w:rsid w:val="00154A93"/>
    <w:pPr>
      <w:numPr>
        <w:numId w:val="3"/>
      </w:numPr>
      <w:tabs>
        <w:tab w:val="clear" w:pos="1588"/>
      </w:tabs>
      <w:spacing w:before="0"/>
      <w:ind w:left="794" w:hanging="397"/>
    </w:pPr>
  </w:style>
  <w:style w:type="paragraph" w:customStyle="1" w:styleId="Figureheading">
    <w:name w:val="Figure heading"/>
    <w:basedOn w:val="Normal"/>
    <w:next w:val="BodyText"/>
    <w:uiPriority w:val="3"/>
    <w:qFormat/>
    <w:rsid w:val="003F2D7E"/>
    <w:pPr>
      <w:keepNext/>
      <w:ind w:left="1134" w:hanging="1134"/>
    </w:pPr>
    <w:rPr>
      <w:b/>
      <w:sz w:val="20"/>
    </w:rPr>
  </w:style>
  <w:style w:type="character" w:styleId="FootnoteReference">
    <w:name w:val="footnote reference"/>
    <w:semiHidden/>
    <w:rsid w:val="003F2D7E"/>
    <w:rPr>
      <w:rFonts w:ascii="Calibri" w:hAnsi="Calibri"/>
      <w:color w:val="183C47"/>
      <w:sz w:val="22"/>
      <w:vertAlign w:val="superscript"/>
    </w:rPr>
  </w:style>
  <w:style w:type="paragraph" w:styleId="FootnoteText">
    <w:name w:val="footnote text"/>
    <w:basedOn w:val="Normal"/>
    <w:link w:val="FootnoteTextChar"/>
    <w:uiPriority w:val="99"/>
    <w:rsid w:val="003F2D7E"/>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3F2D7E"/>
    <w:rPr>
      <w:rFonts w:ascii="Calibri" w:eastAsia="Times New Roman" w:hAnsi="Calibri" w:cs="Times New Roman"/>
      <w:sz w:val="19"/>
      <w:lang w:eastAsia="en-NZ"/>
    </w:rPr>
  </w:style>
  <w:style w:type="character" w:styleId="Hyperlink">
    <w:name w:val="Hyperlink"/>
    <w:uiPriority w:val="99"/>
    <w:qFormat/>
    <w:rsid w:val="003F2D7E"/>
    <w:rPr>
      <w:color w:val="2C9986"/>
      <w:u w:val="none"/>
    </w:rPr>
  </w:style>
  <w:style w:type="paragraph" w:customStyle="1" w:styleId="Imprint">
    <w:name w:val="Imprint"/>
    <w:basedOn w:val="Normal"/>
    <w:uiPriority w:val="3"/>
    <w:semiHidden/>
    <w:rsid w:val="003F2D7E"/>
  </w:style>
  <w:style w:type="paragraph" w:customStyle="1" w:styleId="Note">
    <w:name w:val="Note"/>
    <w:basedOn w:val="BodyText"/>
    <w:next w:val="Normal"/>
    <w:uiPriority w:val="99"/>
    <w:qFormat/>
    <w:rsid w:val="003F2D7E"/>
    <w:rPr>
      <w:sz w:val="18"/>
    </w:rPr>
  </w:style>
  <w:style w:type="paragraph" w:customStyle="1" w:styleId="References">
    <w:name w:val="References"/>
    <w:basedOn w:val="Normal"/>
    <w:uiPriority w:val="1"/>
    <w:semiHidden/>
    <w:qFormat/>
    <w:rsid w:val="003F2D7E"/>
    <w:pPr>
      <w:spacing w:line="260" w:lineRule="atLeast"/>
    </w:pPr>
    <w:rPr>
      <w:sz w:val="20"/>
    </w:rPr>
  </w:style>
  <w:style w:type="paragraph" w:customStyle="1" w:styleId="Source">
    <w:name w:val="Source"/>
    <w:basedOn w:val="Normal"/>
    <w:next w:val="Normal"/>
    <w:uiPriority w:val="1"/>
    <w:semiHidden/>
    <w:qFormat/>
    <w:rsid w:val="003F2D7E"/>
    <w:pPr>
      <w:tabs>
        <w:tab w:val="left" w:pos="680"/>
      </w:tabs>
    </w:pPr>
    <w:rPr>
      <w:sz w:val="18"/>
    </w:rPr>
  </w:style>
  <w:style w:type="paragraph" w:styleId="Title">
    <w:name w:val="Title"/>
    <w:basedOn w:val="Normal"/>
    <w:link w:val="TitleChar"/>
    <w:uiPriority w:val="2"/>
    <w:semiHidden/>
    <w:rsid w:val="003F2D7E"/>
    <w:pPr>
      <w:spacing w:line="360" w:lineRule="auto"/>
      <w:jc w:val="center"/>
    </w:pPr>
    <w:rPr>
      <w:b/>
      <w:color w:val="17556C"/>
      <w:sz w:val="52"/>
    </w:rPr>
  </w:style>
  <w:style w:type="character" w:customStyle="1" w:styleId="TitleChar">
    <w:name w:val="Title Char"/>
    <w:basedOn w:val="DefaultParagraphFont"/>
    <w:link w:val="Title"/>
    <w:uiPriority w:val="2"/>
    <w:semiHidden/>
    <w:rsid w:val="009D3F72"/>
    <w:rPr>
      <w:rFonts w:ascii="Calibri" w:eastAsia="Times New Roman" w:hAnsi="Calibri" w:cs="Times New Roman"/>
      <w:b/>
      <w:color w:val="17556C"/>
      <w:sz w:val="52"/>
      <w:lang w:eastAsia="en-NZ"/>
    </w:rPr>
  </w:style>
  <w:style w:type="paragraph" w:styleId="Subtitle">
    <w:name w:val="Subtitle"/>
    <w:basedOn w:val="Title"/>
    <w:link w:val="SubtitleChar"/>
    <w:uiPriority w:val="2"/>
    <w:semiHidden/>
    <w:rsid w:val="003F2D7E"/>
    <w:pPr>
      <w:spacing w:before="600" w:line="240" w:lineRule="auto"/>
    </w:pPr>
    <w:rPr>
      <w:sz w:val="36"/>
      <w:szCs w:val="36"/>
    </w:rPr>
  </w:style>
  <w:style w:type="character" w:customStyle="1" w:styleId="SubtitleChar">
    <w:name w:val="Subtitle Char"/>
    <w:basedOn w:val="DefaultParagraphFont"/>
    <w:link w:val="Subtitle"/>
    <w:uiPriority w:val="2"/>
    <w:semiHidden/>
    <w:rsid w:val="009D3F72"/>
    <w:rPr>
      <w:rFonts w:ascii="Calibri" w:eastAsia="Times New Roman" w:hAnsi="Calibri" w:cs="Times New Roman"/>
      <w:b/>
      <w:color w:val="17556C"/>
      <w:sz w:val="36"/>
      <w:szCs w:val="36"/>
      <w:lang w:eastAsia="en-NZ"/>
    </w:rPr>
  </w:style>
  <w:style w:type="paragraph" w:customStyle="1" w:styleId="Tableheading">
    <w:name w:val="Table heading"/>
    <w:basedOn w:val="Normal"/>
    <w:next w:val="Normal"/>
    <w:qFormat/>
    <w:rsid w:val="00825122"/>
    <w:pPr>
      <w:keepNext/>
      <w:numPr>
        <w:numId w:val="124"/>
      </w:numPr>
      <w:ind w:left="1134" w:hanging="1134"/>
    </w:pPr>
    <w:rPr>
      <w:b/>
      <w:sz w:val="20"/>
    </w:rPr>
  </w:style>
  <w:style w:type="paragraph" w:customStyle="1" w:styleId="TableText">
    <w:name w:val="TableText"/>
    <w:basedOn w:val="Normal"/>
    <w:qFormat/>
    <w:rsid w:val="00494DB0"/>
    <w:pPr>
      <w:spacing w:before="60" w:after="60" w:line="240" w:lineRule="atLeast"/>
    </w:pPr>
    <w:rPr>
      <w:sz w:val="18"/>
    </w:rPr>
  </w:style>
  <w:style w:type="paragraph" w:customStyle="1" w:styleId="TableTextbold">
    <w:name w:val="TableText bold"/>
    <w:basedOn w:val="TableText"/>
    <w:rsid w:val="00494DB0"/>
    <w:rPr>
      <w:b/>
    </w:rPr>
  </w:style>
  <w:style w:type="paragraph" w:styleId="TOC1">
    <w:name w:val="toc 1"/>
    <w:basedOn w:val="Normal"/>
    <w:next w:val="Normal"/>
    <w:uiPriority w:val="39"/>
    <w:rsid w:val="003F2D7E"/>
    <w:pPr>
      <w:tabs>
        <w:tab w:val="right" w:pos="8505"/>
      </w:tabs>
      <w:spacing w:before="280" w:after="0" w:line="240" w:lineRule="auto"/>
      <w:ind w:left="567" w:right="567" w:hanging="567"/>
    </w:pPr>
  </w:style>
  <w:style w:type="paragraph" w:styleId="TOC2">
    <w:name w:val="toc 2"/>
    <w:basedOn w:val="Normal"/>
    <w:next w:val="Normal"/>
    <w:uiPriority w:val="39"/>
    <w:rsid w:val="003F2D7E"/>
    <w:pPr>
      <w:tabs>
        <w:tab w:val="right" w:pos="8505"/>
      </w:tabs>
      <w:spacing w:before="60" w:after="60" w:line="240" w:lineRule="auto"/>
      <w:ind w:left="1134" w:right="567" w:hanging="567"/>
    </w:pPr>
  </w:style>
  <w:style w:type="paragraph" w:customStyle="1" w:styleId="Captions">
    <w:name w:val="Captions"/>
    <w:basedOn w:val="Note"/>
    <w:next w:val="Normal"/>
    <w:semiHidden/>
    <w:rsid w:val="003F2D7E"/>
    <w:pPr>
      <w:tabs>
        <w:tab w:val="left" w:pos="851"/>
      </w:tabs>
    </w:pPr>
  </w:style>
  <w:style w:type="paragraph" w:customStyle="1" w:styleId="Glossary">
    <w:name w:val="Glossary"/>
    <w:basedOn w:val="Normal"/>
    <w:uiPriority w:val="99"/>
    <w:qFormat/>
    <w:rsid w:val="003F2D7E"/>
    <w:pPr>
      <w:tabs>
        <w:tab w:val="left" w:pos="2835"/>
      </w:tabs>
      <w:spacing w:after="0"/>
    </w:pPr>
  </w:style>
  <w:style w:type="paragraph" w:customStyle="1" w:styleId="Footerodd">
    <w:name w:val="Footer odd"/>
    <w:basedOn w:val="Normal"/>
    <w:uiPriority w:val="99"/>
    <w:rsid w:val="00A01FC5"/>
    <w:pPr>
      <w:tabs>
        <w:tab w:val="right" w:pos="8505"/>
        <w:tab w:val="right" w:pos="9072"/>
      </w:tabs>
    </w:pPr>
    <w:rPr>
      <w:sz w:val="16"/>
    </w:rPr>
  </w:style>
  <w:style w:type="paragraph" w:customStyle="1" w:styleId="Footereven">
    <w:name w:val="Footer even"/>
    <w:basedOn w:val="Normal"/>
    <w:uiPriority w:val="99"/>
    <w:rsid w:val="003F2D7E"/>
    <w:pPr>
      <w:tabs>
        <w:tab w:val="left" w:pos="567"/>
      </w:tabs>
    </w:pPr>
    <w:rPr>
      <w:sz w:val="16"/>
    </w:rPr>
  </w:style>
  <w:style w:type="paragraph" w:customStyle="1" w:styleId="Numberedparagraph">
    <w:name w:val="Numbered paragraph"/>
    <w:basedOn w:val="Normal"/>
    <w:qFormat/>
    <w:rsid w:val="00825122"/>
    <w:pPr>
      <w:numPr>
        <w:numId w:val="4"/>
      </w:numPr>
      <w:spacing w:before="0"/>
    </w:pPr>
  </w:style>
  <w:style w:type="paragraph" w:customStyle="1" w:styleId="Sub-lista">
    <w:name w:val="Sub-list a"/>
    <w:aliases w:val="b"/>
    <w:basedOn w:val="Normal"/>
    <w:uiPriority w:val="2"/>
    <w:rsid w:val="003F2D7E"/>
    <w:pPr>
      <w:spacing w:before="0"/>
    </w:pPr>
  </w:style>
  <w:style w:type="paragraph" w:styleId="EndnoteText">
    <w:name w:val="endnote text"/>
    <w:basedOn w:val="Normal"/>
    <w:link w:val="EndnoteTextChar"/>
    <w:uiPriority w:val="99"/>
    <w:semiHidden/>
    <w:rsid w:val="003F2D7E"/>
    <w:pPr>
      <w:spacing w:after="60"/>
    </w:pPr>
    <w:rPr>
      <w:sz w:val="20"/>
    </w:rPr>
  </w:style>
  <w:style w:type="character" w:customStyle="1" w:styleId="EndnoteTextChar">
    <w:name w:val="Endnote Text Char"/>
    <w:basedOn w:val="DefaultParagraphFont"/>
    <w:link w:val="EndnoteText"/>
    <w:uiPriority w:val="99"/>
    <w:semiHidden/>
    <w:rsid w:val="003F2D7E"/>
    <w:rPr>
      <w:rFonts w:ascii="Calibri" w:eastAsia="Times New Roman" w:hAnsi="Calibri" w:cs="Times New Roman"/>
      <w:sz w:val="20"/>
      <w:lang w:eastAsia="en-NZ"/>
    </w:rPr>
  </w:style>
  <w:style w:type="paragraph" w:styleId="TOC3">
    <w:name w:val="toc 3"/>
    <w:basedOn w:val="Normal"/>
    <w:next w:val="Normal"/>
    <w:autoRedefine/>
    <w:uiPriority w:val="39"/>
    <w:rsid w:val="003F2D7E"/>
    <w:pPr>
      <w:ind w:left="440"/>
    </w:pPr>
  </w:style>
  <w:style w:type="paragraph" w:styleId="TableofFigures">
    <w:name w:val="table of figures"/>
    <w:basedOn w:val="Normal"/>
    <w:next w:val="Normal"/>
    <w:uiPriority w:val="99"/>
    <w:rsid w:val="003F2D7E"/>
    <w:pPr>
      <w:spacing w:before="0"/>
      <w:ind w:left="1134" w:right="567" w:hanging="1134"/>
    </w:pPr>
  </w:style>
  <w:style w:type="paragraph" w:customStyle="1" w:styleId="Sub-listi">
    <w:name w:val="Sub-list i"/>
    <w:aliases w:val="ii"/>
    <w:basedOn w:val="BodyText"/>
    <w:semiHidden/>
    <w:rsid w:val="003F2D7E"/>
    <w:pPr>
      <w:numPr>
        <w:numId w:val="5"/>
      </w:numPr>
      <w:spacing w:before="60" w:after="60"/>
    </w:pPr>
  </w:style>
  <w:style w:type="paragraph" w:customStyle="1" w:styleId="TableBullet">
    <w:name w:val="TableBullet"/>
    <w:basedOn w:val="Normal"/>
    <w:qFormat/>
    <w:rsid w:val="003F2D7E"/>
    <w:pPr>
      <w:numPr>
        <w:numId w:val="6"/>
      </w:numPr>
      <w:spacing w:before="0" w:after="60" w:line="240" w:lineRule="atLeast"/>
    </w:pPr>
    <w:rPr>
      <w:rFonts w:cs="Arial"/>
      <w:sz w:val="18"/>
      <w:szCs w:val="16"/>
    </w:rPr>
  </w:style>
  <w:style w:type="paragraph" w:customStyle="1" w:styleId="TableDash">
    <w:name w:val="TableDash"/>
    <w:basedOn w:val="TableBullet"/>
    <w:qFormat/>
    <w:rsid w:val="003F2D7E"/>
    <w:pPr>
      <w:numPr>
        <w:numId w:val="7"/>
      </w:numPr>
      <w:ind w:left="568" w:hanging="284"/>
    </w:pPr>
  </w:style>
  <w:style w:type="paragraph" w:styleId="ListParagraph">
    <w:name w:val="List Paragraph"/>
    <w:basedOn w:val="Normal"/>
    <w:link w:val="ListParagraphChar"/>
    <w:uiPriority w:val="34"/>
    <w:semiHidden/>
    <w:qFormat/>
    <w:rsid w:val="003F2D7E"/>
    <w:pPr>
      <w:spacing w:before="0" w:after="0" w:line="240" w:lineRule="auto"/>
      <w:ind w:left="720"/>
      <w:contextualSpacing/>
    </w:pPr>
    <w:rPr>
      <w:rFonts w:ascii="Times New Roman" w:hAnsi="Times New Roman"/>
      <w:szCs w:val="20"/>
      <w:lang w:eastAsia="en-GB"/>
    </w:rPr>
  </w:style>
  <w:style w:type="paragraph" w:styleId="CommentText">
    <w:name w:val="annotation text"/>
    <w:basedOn w:val="Normal"/>
    <w:link w:val="CommentTextChar"/>
    <w:uiPriority w:val="99"/>
    <w:semiHidden/>
    <w:unhideWhenUsed/>
    <w:rsid w:val="003F2D7E"/>
    <w:pPr>
      <w:spacing w:line="240" w:lineRule="auto"/>
    </w:pPr>
    <w:rPr>
      <w:sz w:val="20"/>
      <w:szCs w:val="20"/>
    </w:rPr>
  </w:style>
  <w:style w:type="character" w:customStyle="1" w:styleId="CommentTextChar">
    <w:name w:val="Comment Text Char"/>
    <w:basedOn w:val="DefaultParagraphFont"/>
    <w:link w:val="CommentText"/>
    <w:uiPriority w:val="99"/>
    <w:semiHidden/>
    <w:rsid w:val="003F2D7E"/>
    <w:rPr>
      <w:rFonts w:ascii="Calibri" w:eastAsia="Times New Roman" w:hAnsi="Calibri" w:cs="Times New Roman"/>
      <w:sz w:val="20"/>
      <w:szCs w:val="20"/>
      <w:lang w:eastAsia="en-NZ"/>
    </w:rPr>
  </w:style>
  <w:style w:type="paragraph" w:styleId="CommentSubject">
    <w:name w:val="annotation subject"/>
    <w:basedOn w:val="Normal"/>
    <w:link w:val="CommentSubjectChar"/>
    <w:uiPriority w:val="99"/>
    <w:semiHidden/>
    <w:rsid w:val="003F2D7E"/>
    <w:rPr>
      <w:b/>
      <w:bCs/>
      <w:sz w:val="20"/>
    </w:rPr>
  </w:style>
  <w:style w:type="character" w:customStyle="1" w:styleId="CommentSubjectChar">
    <w:name w:val="Comment Subject Char"/>
    <w:basedOn w:val="CommentTextChar"/>
    <w:link w:val="CommentSubject"/>
    <w:uiPriority w:val="99"/>
    <w:semiHidden/>
    <w:rsid w:val="003F2D7E"/>
    <w:rPr>
      <w:rFonts w:ascii="Calibri" w:eastAsia="Times New Roman" w:hAnsi="Calibri" w:cs="Times New Roman"/>
      <w:b/>
      <w:bCs/>
      <w:sz w:val="20"/>
      <w:szCs w:val="20"/>
      <w:lang w:eastAsia="en-NZ"/>
    </w:rPr>
  </w:style>
  <w:style w:type="paragraph" w:styleId="BalloonText">
    <w:name w:val="Balloon Text"/>
    <w:basedOn w:val="Normal"/>
    <w:link w:val="BalloonTextChar"/>
    <w:semiHidden/>
    <w:unhideWhenUsed/>
    <w:rsid w:val="003F2D7E"/>
    <w:rPr>
      <w:rFonts w:ascii="Tahoma" w:hAnsi="Tahoma"/>
      <w:sz w:val="16"/>
      <w:szCs w:val="16"/>
    </w:rPr>
  </w:style>
  <w:style w:type="character" w:customStyle="1" w:styleId="BalloonTextChar">
    <w:name w:val="Balloon Text Char"/>
    <w:basedOn w:val="DefaultParagraphFont"/>
    <w:link w:val="BalloonText"/>
    <w:semiHidden/>
    <w:rsid w:val="003F2D7E"/>
    <w:rPr>
      <w:rFonts w:ascii="Tahoma" w:eastAsia="Times New Roman" w:hAnsi="Tahoma" w:cs="Times New Roman"/>
      <w:sz w:val="16"/>
      <w:szCs w:val="16"/>
      <w:lang w:eastAsia="en-NZ"/>
    </w:rPr>
  </w:style>
  <w:style w:type="paragraph" w:styleId="z-BottomofForm">
    <w:name w:val="HTML Bottom of Form"/>
    <w:basedOn w:val="Normal"/>
    <w:next w:val="Normal"/>
    <w:link w:val="z-BottomofFormChar"/>
    <w:hidden/>
    <w:uiPriority w:val="99"/>
    <w:semiHidden/>
    <w:unhideWhenUsed/>
    <w:rsid w:val="003F2D7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3F2D7E"/>
    <w:rPr>
      <w:rFonts w:ascii="Arial" w:eastAsia="Calibri" w:hAnsi="Arial" w:cs="Times New Roman"/>
      <w:vanish/>
      <w:sz w:val="16"/>
      <w:szCs w:val="16"/>
      <w:lang w:val="en-US" w:eastAsia="en-NZ"/>
    </w:rPr>
  </w:style>
  <w:style w:type="paragraph" w:styleId="z-TopofForm">
    <w:name w:val="HTML Top of Form"/>
    <w:basedOn w:val="Normal"/>
    <w:next w:val="Normal"/>
    <w:link w:val="z-TopofFormChar"/>
    <w:hidden/>
    <w:uiPriority w:val="99"/>
    <w:semiHidden/>
    <w:unhideWhenUsed/>
    <w:rsid w:val="003F2D7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3F2D7E"/>
    <w:rPr>
      <w:rFonts w:ascii="Arial" w:eastAsia="Calibri" w:hAnsi="Arial" w:cs="Times New Roman"/>
      <w:vanish/>
      <w:sz w:val="16"/>
      <w:szCs w:val="16"/>
      <w:lang w:val="en-US" w:eastAsia="en-NZ"/>
    </w:rPr>
  </w:style>
  <w:style w:type="table" w:styleId="MediumShading1-Accent2">
    <w:name w:val="Medium Shading 1 Accent 2"/>
    <w:basedOn w:val="TableNormal"/>
    <w:uiPriority w:val="63"/>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3F2D7E"/>
    <w:pPr>
      <w:spacing w:after="0" w:line="240" w:lineRule="auto"/>
    </w:pPr>
    <w:rPr>
      <w:rFonts w:ascii="Calibri" w:eastAsia="Calibri" w:hAnsi="Calibri" w:cs="Times New Roman"/>
      <w:color w:val="153F50"/>
      <w:sz w:val="20"/>
      <w:szCs w:val="20"/>
      <w:lang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3F2D7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3F2D7E"/>
    <w:rPr>
      <w:sz w:val="16"/>
      <w:szCs w:val="16"/>
    </w:rPr>
  </w:style>
  <w:style w:type="paragraph" w:styleId="Revision">
    <w:name w:val="Revision"/>
    <w:hidden/>
    <w:uiPriority w:val="99"/>
    <w:semiHidden/>
    <w:rsid w:val="003F2D7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3F2D7E"/>
    <w:rPr>
      <w:b/>
      <w:bCs/>
    </w:rPr>
  </w:style>
  <w:style w:type="paragraph" w:customStyle="1" w:styleId="Boxa">
    <w:name w:val="Box a"/>
    <w:aliases w:val="b list"/>
    <w:basedOn w:val="Sub-listi"/>
    <w:semiHidden/>
    <w:qFormat/>
    <w:rsid w:val="003F2D7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3F2D7E"/>
    <w:rPr>
      <w:vertAlign w:val="superscript"/>
    </w:rPr>
  </w:style>
  <w:style w:type="character" w:styleId="FollowedHyperlink">
    <w:name w:val="FollowedHyperlink"/>
    <w:uiPriority w:val="99"/>
    <w:semiHidden/>
    <w:rsid w:val="003F2D7E"/>
    <w:rPr>
      <w:color w:val="800080"/>
      <w:u w:val="none"/>
    </w:rPr>
  </w:style>
  <w:style w:type="paragraph" w:customStyle="1" w:styleId="BoxBullet0">
    <w:name w:val="Box Bullet"/>
    <w:basedOn w:val="Box"/>
    <w:semiHidden/>
    <w:rsid w:val="003F2D7E"/>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3F2D7E"/>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paragraph" w:styleId="TOC4">
    <w:name w:val="toc 4"/>
    <w:basedOn w:val="Normal"/>
    <w:next w:val="Normal"/>
    <w:uiPriority w:val="39"/>
    <w:rsid w:val="003F2D7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3F2D7E"/>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3F2D7E"/>
    <w:rPr>
      <w:rFonts w:ascii="Calibri" w:eastAsia="Times New Roman" w:hAnsi="Calibri" w:cs="Times New Roman"/>
      <w:szCs w:val="20"/>
      <w:lang w:eastAsia="en-NZ"/>
    </w:rPr>
  </w:style>
  <w:style w:type="paragraph" w:customStyle="1" w:styleId="Casestudyheading">
    <w:name w:val="Case study heading"/>
    <w:basedOn w:val="BodyText"/>
    <w:uiPriority w:val="99"/>
    <w:qFormat/>
    <w:rsid w:val="003F2D7E"/>
    <w:pPr>
      <w:keepNext/>
      <w:spacing w:line="240" w:lineRule="auto"/>
      <w:ind w:left="284"/>
    </w:pPr>
    <w:rPr>
      <w:b/>
      <w:caps/>
      <w:color w:val="FFFFFF"/>
    </w:rPr>
  </w:style>
  <w:style w:type="table" w:styleId="LightShading-Accent1">
    <w:name w:val="Light Shading Accent 1"/>
    <w:basedOn w:val="TableNormal"/>
    <w:uiPriority w:val="60"/>
    <w:rsid w:val="003F2D7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3F2D7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paragraph" w:customStyle="1" w:styleId="TableTextnumbered">
    <w:name w:val="TableText numbered"/>
    <w:basedOn w:val="TableText"/>
    <w:qFormat/>
    <w:rsid w:val="00765818"/>
    <w:pPr>
      <w:numPr>
        <w:numId w:val="37"/>
      </w:numPr>
    </w:pPr>
    <w:rPr>
      <w:szCs w:val="20"/>
    </w:rPr>
  </w:style>
  <w:style w:type="numbering" w:customStyle="1" w:styleId="Bullets">
    <w:name w:val="Bullets"/>
    <w:uiPriority w:val="99"/>
    <w:rsid w:val="003F2D7E"/>
    <w:pPr>
      <w:numPr>
        <w:numId w:val="9"/>
      </w:numPr>
    </w:pPr>
  </w:style>
  <w:style w:type="numbering" w:customStyle="1" w:styleId="Style2">
    <w:name w:val="Style2"/>
    <w:uiPriority w:val="99"/>
    <w:rsid w:val="003F2D7E"/>
    <w:pPr>
      <w:numPr>
        <w:numId w:val="10"/>
      </w:numPr>
    </w:pPr>
  </w:style>
  <w:style w:type="paragraph" w:customStyle="1" w:styleId="Greenbullet-casestudytables">
    <w:name w:val="Green bullet - case study tables"/>
    <w:basedOn w:val="Bullet"/>
    <w:uiPriority w:val="99"/>
    <w:rsid w:val="003F2D7E"/>
    <w:pPr>
      <w:numPr>
        <w:numId w:val="11"/>
      </w:numPr>
      <w:ind w:left="681" w:right="284" w:hanging="397"/>
    </w:pPr>
    <w:rPr>
      <w:color w:val="0F7B7D"/>
      <w:sz w:val="20"/>
    </w:rPr>
  </w:style>
  <w:style w:type="paragraph" w:customStyle="1" w:styleId="Greentext-casestudytables">
    <w:name w:val="Green text - case study tables"/>
    <w:basedOn w:val="BodyText"/>
    <w:uiPriority w:val="99"/>
    <w:rsid w:val="003F2D7E"/>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99"/>
    <w:rsid w:val="003F2D7E"/>
    <w:pPr>
      <w:keepNext/>
      <w:spacing w:before="240" w:after="0"/>
    </w:pPr>
    <w:rPr>
      <w:b/>
    </w:rPr>
  </w:style>
  <w:style w:type="paragraph" w:customStyle="1" w:styleId="Head1notforTOC">
    <w:name w:val="Head 1 not for TOC"/>
    <w:basedOn w:val="BodyText"/>
    <w:qFormat/>
    <w:rsid w:val="007F3DB2"/>
    <w:pPr>
      <w:keepNext/>
      <w:spacing w:after="240"/>
    </w:pPr>
    <w:rPr>
      <w:b/>
      <w:bCs/>
      <w:color w:val="2C9986"/>
      <w:sz w:val="48"/>
      <w:szCs w:val="48"/>
    </w:rPr>
  </w:style>
  <w:style w:type="table" w:customStyle="1" w:styleId="Greenbox">
    <w:name w:val="Green box"/>
    <w:basedOn w:val="TableNormal"/>
    <w:uiPriority w:val="99"/>
    <w:rsid w:val="003F2D7E"/>
    <w:pPr>
      <w:spacing w:after="0" w:line="240" w:lineRule="auto"/>
    </w:pPr>
    <w:rPr>
      <w:rFonts w:ascii="Calibri" w:eastAsia="Calibri" w:hAnsi="Calibri" w:cs="Times New Roman"/>
      <w:sz w:val="20"/>
      <w:szCs w:val="20"/>
      <w:lang w:eastAsia="en-NZ"/>
    </w:rPr>
    <w:tblPr/>
    <w:tcPr>
      <w:shd w:val="clear" w:color="auto" w:fill="6FC7B7"/>
    </w:tcPr>
  </w:style>
  <w:style w:type="paragraph" w:customStyle="1" w:styleId="Greenmandatorytext">
    <w:name w:val="Green mandatory text"/>
    <w:basedOn w:val="BodyText"/>
    <w:semiHidden/>
    <w:qFormat/>
    <w:rsid w:val="003F2D7E"/>
    <w:pPr>
      <w:numPr>
        <w:numId w:val="13"/>
      </w:numPr>
    </w:pPr>
    <w:rPr>
      <w:color w:val="0F7B7D" w:themeColor="accent3"/>
    </w:rPr>
  </w:style>
  <w:style w:type="character" w:customStyle="1" w:styleId="ListParagraphChar">
    <w:name w:val="List Paragraph Char"/>
    <w:basedOn w:val="DefaultParagraphFont"/>
    <w:link w:val="ListParagraph"/>
    <w:uiPriority w:val="34"/>
    <w:semiHidden/>
    <w:rsid w:val="0060585F"/>
    <w:rPr>
      <w:rFonts w:ascii="Times New Roman" w:eastAsia="Times New Roman" w:hAnsi="Times New Roman" w:cs="Times New Roman"/>
      <w:szCs w:val="20"/>
      <w:lang w:eastAsia="en-GB"/>
    </w:rPr>
  </w:style>
  <w:style w:type="character" w:styleId="PlaceholderText">
    <w:name w:val="Placeholder Text"/>
    <w:basedOn w:val="DefaultParagraphFont"/>
    <w:uiPriority w:val="99"/>
    <w:semiHidden/>
    <w:rsid w:val="003F2D7E"/>
    <w:rPr>
      <w:color w:val="808080"/>
    </w:rPr>
  </w:style>
  <w:style w:type="paragraph" w:customStyle="1" w:styleId="Default">
    <w:name w:val="Default"/>
    <w:semiHidden/>
    <w:rsid w:val="003F45E2"/>
    <w:pPr>
      <w:autoSpaceDE w:val="0"/>
      <w:autoSpaceDN w:val="0"/>
      <w:adjustRightInd w:val="0"/>
      <w:spacing w:after="0" w:line="240" w:lineRule="auto"/>
    </w:pPr>
    <w:rPr>
      <w:rFonts w:ascii="Arial" w:hAnsi="Arial" w:cs="Arial"/>
      <w:color w:val="000000"/>
      <w:sz w:val="24"/>
      <w:szCs w:val="24"/>
    </w:rPr>
  </w:style>
  <w:style w:type="paragraph" w:styleId="TOC5">
    <w:name w:val="toc 5"/>
    <w:basedOn w:val="Normal"/>
    <w:next w:val="Normal"/>
    <w:autoRedefine/>
    <w:uiPriority w:val="39"/>
    <w:unhideWhenUsed/>
    <w:rsid w:val="00392D9A"/>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92D9A"/>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92D9A"/>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92D9A"/>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92D9A"/>
    <w:pPr>
      <w:spacing w:before="0"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039357">
      <w:bodyDiv w:val="1"/>
      <w:marLeft w:val="0"/>
      <w:marRight w:val="0"/>
      <w:marTop w:val="0"/>
      <w:marBottom w:val="0"/>
      <w:divBdr>
        <w:top w:val="none" w:sz="0" w:space="0" w:color="auto"/>
        <w:left w:val="none" w:sz="0" w:space="0" w:color="auto"/>
        <w:bottom w:val="none" w:sz="0" w:space="0" w:color="auto"/>
        <w:right w:val="none" w:sz="0" w:space="0" w:color="auto"/>
      </w:divBdr>
    </w:div>
    <w:div w:id="214476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18.png"/><Relationship Id="rId21" Type="http://schemas.openxmlformats.org/officeDocument/2006/relationships/header" Target="header4.xml"/><Relationship Id="rId42" Type="http://schemas.openxmlformats.org/officeDocument/2006/relationships/footer" Target="footer17.xml"/><Relationship Id="rId47" Type="http://schemas.openxmlformats.org/officeDocument/2006/relationships/header" Target="header14.xml"/><Relationship Id="rId63" Type="http://schemas.openxmlformats.org/officeDocument/2006/relationships/footer" Target="footer32.xml"/><Relationship Id="rId68" Type="http://schemas.openxmlformats.org/officeDocument/2006/relationships/hyperlink" Target="https://webtoolkit.govt.nz/standards/web-accessibility-standard-1-0/" TargetMode="External"/><Relationship Id="rId84" Type="http://schemas.openxmlformats.org/officeDocument/2006/relationships/image" Target="media/image7.png"/><Relationship Id="rId89" Type="http://schemas.openxmlformats.org/officeDocument/2006/relationships/image" Target="cid:image003.jpg@01D3B0B0.D8B91FE0" TargetMode="External"/><Relationship Id="rId112" Type="http://schemas.openxmlformats.org/officeDocument/2006/relationships/footer" Target="footer55.xml"/><Relationship Id="rId16" Type="http://schemas.openxmlformats.org/officeDocument/2006/relationships/footer" Target="footer4.xml"/><Relationship Id="rId107" Type="http://schemas.openxmlformats.org/officeDocument/2006/relationships/footer" Target="footer50.xml"/><Relationship Id="rId11" Type="http://schemas.openxmlformats.org/officeDocument/2006/relationships/image" Target="media/image2.png"/><Relationship Id="rId32" Type="http://schemas.openxmlformats.org/officeDocument/2006/relationships/footer" Target="footer12.xml"/><Relationship Id="rId37" Type="http://schemas.openxmlformats.org/officeDocument/2006/relationships/footer" Target="footer15.xml"/><Relationship Id="rId53" Type="http://schemas.openxmlformats.org/officeDocument/2006/relationships/footer" Target="footer26.xml"/><Relationship Id="rId58" Type="http://schemas.openxmlformats.org/officeDocument/2006/relationships/header" Target="header17.xml"/><Relationship Id="rId74" Type="http://schemas.openxmlformats.org/officeDocument/2006/relationships/hyperlink" Target="https://www.linz.govt.nz/data/geodetic-system/datums-projections-and-heights/vertical-datums/new-zealand-vertical-datum-2016-nzvd2016" TargetMode="External"/><Relationship Id="rId79" Type="http://schemas.openxmlformats.org/officeDocument/2006/relationships/hyperlink" Target="https://tepuna.mfe.govt.nz/otcs/cs.dll?func=ll&amp;objaction=overview&amp;objid=9754922" TargetMode="External"/><Relationship Id="rId102" Type="http://schemas.openxmlformats.org/officeDocument/2006/relationships/footer" Target="footer45.xml"/><Relationship Id="rId123" Type="http://schemas.openxmlformats.org/officeDocument/2006/relationships/footer" Target="footer62.xml"/><Relationship Id="rId5" Type="http://schemas.openxmlformats.org/officeDocument/2006/relationships/settings" Target="settings.xml"/><Relationship Id="rId90" Type="http://schemas.openxmlformats.org/officeDocument/2006/relationships/image" Target="media/image11.jpeg"/><Relationship Id="rId95" Type="http://schemas.openxmlformats.org/officeDocument/2006/relationships/image" Target="media/image16.jpeg"/><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footer" Target="footer22.xml"/><Relationship Id="rId56" Type="http://schemas.openxmlformats.org/officeDocument/2006/relationships/hyperlink" Target="https://districtplan.ccc.govt.nz/common/user/contentlink.aspx?sid=124062" TargetMode="External"/><Relationship Id="rId64" Type="http://schemas.openxmlformats.org/officeDocument/2006/relationships/footer" Target="footer33.xml"/><Relationship Id="rId69" Type="http://schemas.openxmlformats.org/officeDocument/2006/relationships/hyperlink" Target="https://webtoolkit.govt.nz/standards/web-usability-standard-1-2/" TargetMode="External"/><Relationship Id="rId77" Type="http://schemas.openxmlformats.org/officeDocument/2006/relationships/footer" Target="footer39.xml"/><Relationship Id="rId100" Type="http://schemas.openxmlformats.org/officeDocument/2006/relationships/footer" Target="footer43.xml"/><Relationship Id="rId105" Type="http://schemas.openxmlformats.org/officeDocument/2006/relationships/footer" Target="footer48.xml"/><Relationship Id="rId113" Type="http://schemas.openxmlformats.org/officeDocument/2006/relationships/footer" Target="footer56.xml"/><Relationship Id="rId118" Type="http://schemas.openxmlformats.org/officeDocument/2006/relationships/footer" Target="footer58.xm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4.xml"/><Relationship Id="rId72" Type="http://schemas.openxmlformats.org/officeDocument/2006/relationships/hyperlink" Target="https://www.linz.govt.nz/data/geodetic-system/datums-projections-and-heights/geodetic-datums/new-zealand-geodetic-datum-2000-nzgd2000" TargetMode="External"/><Relationship Id="rId80" Type="http://schemas.openxmlformats.org/officeDocument/2006/relationships/hyperlink" Target="https://tepuna.mfe.govt.nz/otcs/cs.dll?func=ll&amp;objaction=overview&amp;objid=10011881" TargetMode="External"/><Relationship Id="rId85" Type="http://schemas.openxmlformats.org/officeDocument/2006/relationships/image" Target="media/image8.png"/><Relationship Id="rId93" Type="http://schemas.openxmlformats.org/officeDocument/2006/relationships/image" Target="media/image14.png"/><Relationship Id="rId98" Type="http://schemas.openxmlformats.org/officeDocument/2006/relationships/footer" Target="footer41.xml"/><Relationship Id="rId121" Type="http://schemas.openxmlformats.org/officeDocument/2006/relationships/footer" Target="footer6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https://tepuna.mfe.govt.nz/otcs/cs.dll/Overview/9763398" TargetMode="External"/><Relationship Id="rId46" Type="http://schemas.openxmlformats.org/officeDocument/2006/relationships/footer" Target="footer21.xml"/><Relationship Id="rId59" Type="http://schemas.openxmlformats.org/officeDocument/2006/relationships/footer" Target="footer28.xml"/><Relationship Id="rId67" Type="http://schemas.openxmlformats.org/officeDocument/2006/relationships/footer" Target="footer36.xml"/><Relationship Id="rId103" Type="http://schemas.openxmlformats.org/officeDocument/2006/relationships/footer" Target="footer46.xml"/><Relationship Id="rId108" Type="http://schemas.openxmlformats.org/officeDocument/2006/relationships/footer" Target="footer51.xml"/><Relationship Id="rId116" Type="http://schemas.openxmlformats.org/officeDocument/2006/relationships/hyperlink" Target="file:///C:\Users\bhadraz\AppData\Roaming\OpenText\OTEdit\EC_TEPUNA\c9965911\s32%20Definition%20Explanation%20tables.docx" TargetMode="External"/><Relationship Id="rId124" Type="http://schemas.openxmlformats.org/officeDocument/2006/relationships/header" Target="header20.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16.xml"/><Relationship Id="rId62" Type="http://schemas.openxmlformats.org/officeDocument/2006/relationships/footer" Target="footer31.xml"/><Relationship Id="rId70" Type="http://schemas.openxmlformats.org/officeDocument/2006/relationships/hyperlink" Target="http://www.data.govt.nz" TargetMode="External"/><Relationship Id="rId75" Type="http://schemas.openxmlformats.org/officeDocument/2006/relationships/footer" Target="footer37.xml"/><Relationship Id="rId83" Type="http://schemas.openxmlformats.org/officeDocument/2006/relationships/image" Target="media/image6.png"/><Relationship Id="rId88" Type="http://schemas.openxmlformats.org/officeDocument/2006/relationships/image" Target="media/image10.jpeg"/><Relationship Id="rId91" Type="http://schemas.openxmlformats.org/officeDocument/2006/relationships/image" Target="media/image12.jpeg"/><Relationship Id="rId96" Type="http://schemas.openxmlformats.org/officeDocument/2006/relationships/image" Target="media/image17.jpeg"/><Relationship Id="rId111" Type="http://schemas.openxmlformats.org/officeDocument/2006/relationships/footer" Target="footer5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footer" Target="footer14.xml"/><Relationship Id="rId49" Type="http://schemas.openxmlformats.org/officeDocument/2006/relationships/footer" Target="footer23.xml"/><Relationship Id="rId57" Type="http://schemas.openxmlformats.org/officeDocument/2006/relationships/hyperlink" Target="https://districtplan.ccc.govt.nz/common/user/contentlink.aspx?sid=124150" TargetMode="External"/><Relationship Id="rId106" Type="http://schemas.openxmlformats.org/officeDocument/2006/relationships/footer" Target="footer49.xml"/><Relationship Id="rId114" Type="http://schemas.openxmlformats.org/officeDocument/2006/relationships/header" Target="header18.xml"/><Relationship Id="rId119" Type="http://schemas.openxmlformats.org/officeDocument/2006/relationships/footer" Target="footer59.xml"/><Relationship Id="rId127" Type="http://schemas.openxmlformats.org/officeDocument/2006/relationships/theme" Target="theme/theme1.xml"/><Relationship Id="rId10" Type="http://schemas.openxmlformats.org/officeDocument/2006/relationships/hyperlink" Target="http://www.mfe.govt.nz" TargetMode="External"/><Relationship Id="rId31" Type="http://schemas.openxmlformats.org/officeDocument/2006/relationships/header" Target="header9.xml"/><Relationship Id="rId44" Type="http://schemas.openxmlformats.org/officeDocument/2006/relationships/footer" Target="footer19.xml"/><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4.xml"/><Relationship Id="rId73" Type="http://schemas.openxmlformats.org/officeDocument/2006/relationships/hyperlink" Target="https://www.linz.govt.nz/data/geodetic-system/datums-projections-and-heights/projections/new-zealand-transverse-mercator-2000" TargetMode="External"/><Relationship Id="rId78" Type="http://schemas.openxmlformats.org/officeDocument/2006/relationships/hyperlink" Target="https://tepuna.mfe.govt.nz/otcs/cs.dll?func=ll&amp;objaction=overview&amp;objid=9767330" TargetMode="External"/><Relationship Id="rId81" Type="http://schemas.openxmlformats.org/officeDocument/2006/relationships/hyperlink" Target="https://tepuna.mfe.govt.nz/otcs/cs.dll?func=ll&amp;objaction=overview&amp;objid=9965250" TargetMode="External"/><Relationship Id="rId86" Type="http://schemas.openxmlformats.org/officeDocument/2006/relationships/image" Target="media/image9.jpeg"/><Relationship Id="rId94" Type="http://schemas.openxmlformats.org/officeDocument/2006/relationships/image" Target="media/image15.jpeg"/><Relationship Id="rId99" Type="http://schemas.openxmlformats.org/officeDocument/2006/relationships/footer" Target="footer42.xml"/><Relationship Id="rId101" Type="http://schemas.openxmlformats.org/officeDocument/2006/relationships/footer" Target="footer44.xml"/><Relationship Id="rId122" Type="http://schemas.openxmlformats.org/officeDocument/2006/relationships/footer" Target="footer6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eader" Target="header12.xml"/><Relationship Id="rId109" Type="http://schemas.openxmlformats.org/officeDocument/2006/relationships/footer" Target="footer52.xml"/><Relationship Id="rId34" Type="http://schemas.openxmlformats.org/officeDocument/2006/relationships/header" Target="header11.xml"/><Relationship Id="rId50" Type="http://schemas.openxmlformats.org/officeDocument/2006/relationships/header" Target="header15.xml"/><Relationship Id="rId55" Type="http://schemas.openxmlformats.org/officeDocument/2006/relationships/footer" Target="footer27.xml"/><Relationship Id="rId76" Type="http://schemas.openxmlformats.org/officeDocument/2006/relationships/footer" Target="footer38.xml"/><Relationship Id="rId97" Type="http://schemas.openxmlformats.org/officeDocument/2006/relationships/footer" Target="footer40.xml"/><Relationship Id="rId104" Type="http://schemas.openxmlformats.org/officeDocument/2006/relationships/footer" Target="footer47.xml"/><Relationship Id="rId120" Type="http://schemas.openxmlformats.org/officeDocument/2006/relationships/header" Target="header19.xml"/><Relationship Id="rId125" Type="http://schemas.openxmlformats.org/officeDocument/2006/relationships/footer" Target="footer63.xml"/><Relationship Id="rId7" Type="http://schemas.openxmlformats.org/officeDocument/2006/relationships/footnotes" Target="footnotes.xml"/><Relationship Id="rId71" Type="http://schemas.openxmlformats.org/officeDocument/2006/relationships/hyperlink" Target="https://www.data.govt.nz/toolkit/open-data-in-new-zealand/" TargetMode="External"/><Relationship Id="rId9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oter" Target="footer20.xml"/><Relationship Id="rId66" Type="http://schemas.openxmlformats.org/officeDocument/2006/relationships/footer" Target="footer35.xml"/><Relationship Id="rId87" Type="http://schemas.openxmlformats.org/officeDocument/2006/relationships/image" Target="cid:image002.jpg@01D3B0A7.FCC8A030" TargetMode="External"/><Relationship Id="rId110" Type="http://schemas.openxmlformats.org/officeDocument/2006/relationships/footer" Target="footer53.xml"/><Relationship Id="rId115" Type="http://schemas.openxmlformats.org/officeDocument/2006/relationships/footer" Target="footer57.xml"/><Relationship Id="rId61" Type="http://schemas.openxmlformats.org/officeDocument/2006/relationships/footer" Target="footer30.xml"/><Relationship Id="rId82"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data.govt.nz/toolkit/" TargetMode="External"/></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Mfe colours scheme">
      <a:dk1>
        <a:sysClr val="windowText" lastClr="000000"/>
      </a:dk1>
      <a:lt1>
        <a:sysClr val="window" lastClr="FFFFFF"/>
      </a:lt1>
      <a:dk2>
        <a:srgbClr val="32809C"/>
      </a:dk2>
      <a:lt2>
        <a:srgbClr val="EEECE1"/>
      </a:lt2>
      <a:accent1>
        <a:srgbClr val="1C556C"/>
      </a:accent1>
      <a:accent2>
        <a:srgbClr val="DA5A28"/>
      </a:accent2>
      <a:accent3>
        <a:srgbClr val="0F7B7D"/>
      </a:accent3>
      <a:accent4>
        <a:srgbClr val="2C9986"/>
      </a:accent4>
      <a:accent5>
        <a:srgbClr val="6FC7B7"/>
      </a:accent5>
      <a:accent6>
        <a:srgbClr val="723B24"/>
      </a:accent6>
      <a:hlink>
        <a:srgbClr val="1C556C"/>
      </a:hlink>
      <a:folHlink>
        <a:srgbClr val="1C5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9141A-A96E-4C9B-B12B-790569D0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25949</Words>
  <Characters>140644</Characters>
  <Application>Microsoft Office Word</Application>
  <DocSecurity>0</DocSecurity>
  <Lines>2930</Lines>
  <Paragraphs>1448</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165145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Madeleine Berry</dc:creator>
  <cp:lastModifiedBy>Zinal Bhadra</cp:lastModifiedBy>
  <cp:revision>2</cp:revision>
  <cp:lastPrinted>2018-05-15T04:19:00Z</cp:lastPrinted>
  <dcterms:created xsi:type="dcterms:W3CDTF">2018-06-05T04:26:00Z</dcterms:created>
  <dcterms:modified xsi:type="dcterms:W3CDTF">2018-06-05T04:26:00Z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-359954892</vt:i4>
  </property>
  <property fmtid="{D5CDD505-2E9C-101B-9397-08002B2CF9AE}" pid="3" name="_NewReviewCycle">
    <vt:lpwstr/>
  </property>
  <property fmtid="{D5CDD505-2E9C-101B-9397-08002B2CF9AE}" pid="4" name="_EmailSubject">
    <vt:lpwstr>National Planning Standard combined document</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-746971007</vt:i4>
  </property>
  <property fmtid="{D5CDD505-2E9C-101B-9397-08002B2CF9AE}" pid="8" name="_ReviewingToolsShownOnce">
    <vt:lpwstr/>
  </property>
</Properties>
</file>