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AC57A" w14:textId="77777777" w:rsidR="00F866C3" w:rsidRPr="009C4556" w:rsidRDefault="00B00522" w:rsidP="00D4536C">
      <w:pPr>
        <w:sectPr w:rsidR="00F866C3" w:rsidRPr="009C4556" w:rsidSect="009257A7">
          <w:footerReference w:type="even" r:id="rId9"/>
          <w:footerReference w:type="default" r:id="rId10"/>
          <w:headerReference w:type="first" r:id="rId11"/>
          <w:footerReference w:type="first" r:id="rId12"/>
          <w:endnotePr>
            <w:numFmt w:val="decimal"/>
          </w:endnotePr>
          <w:pgSz w:w="11907" w:h="16840" w:code="9"/>
          <w:pgMar w:top="5670" w:right="1418" w:bottom="1134" w:left="1361" w:header="709" w:footer="709" w:gutter="567"/>
          <w:cols w:space="708"/>
          <w:titlePg/>
          <w:docGrid w:linePitch="360"/>
        </w:sectPr>
      </w:pPr>
      <w:bookmarkStart w:id="0" w:name="_Toc343088790"/>
      <w:bookmarkStart w:id="1" w:name="_Toc343094722"/>
      <w:r w:rsidRPr="009C4556">
        <w:rPr>
          <w:noProof/>
        </w:rPr>
        <w:drawing>
          <wp:anchor distT="0" distB="0" distL="114300" distR="114300" simplePos="0" relativeHeight="251659264" behindDoc="0" locked="0" layoutInCell="1" allowOverlap="1" wp14:anchorId="0976ABD5" wp14:editId="627AB92C">
            <wp:simplePos x="0" y="0"/>
            <wp:positionH relativeFrom="column">
              <wp:posOffset>-1442720</wp:posOffset>
            </wp:positionH>
            <wp:positionV relativeFrom="paragraph">
              <wp:posOffset>-3593465</wp:posOffset>
            </wp:positionV>
            <wp:extent cx="7548880" cy="106756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urban-cover-capacity.jpg"/>
                    <pic:cNvPicPr/>
                  </pic:nvPicPr>
                  <pic:blipFill>
                    <a:blip r:embed="rId13">
                      <a:extLst>
                        <a:ext uri="{28A0092B-C50C-407E-A947-70E740481C1C}">
                          <a14:useLocalDpi xmlns:a14="http://schemas.microsoft.com/office/drawing/2010/main" val="0"/>
                        </a:ext>
                      </a:extLst>
                    </a:blip>
                    <a:stretch>
                      <a:fillRect/>
                    </a:stretch>
                  </pic:blipFill>
                  <pic:spPr>
                    <a:xfrm>
                      <a:off x="0" y="0"/>
                      <a:ext cx="7548880" cy="10675620"/>
                    </a:xfrm>
                    <a:prstGeom prst="rect">
                      <a:avLst/>
                    </a:prstGeom>
                  </pic:spPr>
                </pic:pic>
              </a:graphicData>
            </a:graphic>
            <wp14:sizeRelH relativeFrom="margin">
              <wp14:pctWidth>0</wp14:pctWidth>
            </wp14:sizeRelH>
            <wp14:sizeRelV relativeFrom="margin">
              <wp14:pctHeight>0</wp14:pctHeight>
            </wp14:sizeRelV>
          </wp:anchor>
        </w:drawing>
      </w:r>
      <w:r w:rsidRPr="009C4556">
        <w:rPr>
          <w:noProof/>
        </w:rPr>
        <w:drawing>
          <wp:anchor distT="0" distB="0" distL="114300" distR="114300" simplePos="0" relativeHeight="251656192" behindDoc="0" locked="0" layoutInCell="1" allowOverlap="1" wp14:anchorId="3A6A5EE9" wp14:editId="1DC7E790">
            <wp:simplePos x="0" y="0"/>
            <wp:positionH relativeFrom="column">
              <wp:posOffset>-1078230</wp:posOffset>
            </wp:positionH>
            <wp:positionV relativeFrom="paragraph">
              <wp:posOffset>-2964815</wp:posOffset>
            </wp:positionV>
            <wp:extent cx="6656705" cy="94138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urban-cover-capacity.jpg"/>
                    <pic:cNvPicPr/>
                  </pic:nvPicPr>
                  <pic:blipFill>
                    <a:blip r:embed="rId13">
                      <a:extLst>
                        <a:ext uri="{28A0092B-C50C-407E-A947-70E740481C1C}">
                          <a14:useLocalDpi xmlns:a14="http://schemas.microsoft.com/office/drawing/2010/main" val="0"/>
                        </a:ext>
                      </a:extLst>
                    </a:blip>
                    <a:stretch>
                      <a:fillRect/>
                    </a:stretch>
                  </pic:blipFill>
                  <pic:spPr>
                    <a:xfrm>
                      <a:off x="0" y="0"/>
                      <a:ext cx="6656705" cy="9413875"/>
                    </a:xfrm>
                    <a:prstGeom prst="rect">
                      <a:avLst/>
                    </a:prstGeom>
                  </pic:spPr>
                </pic:pic>
              </a:graphicData>
            </a:graphic>
            <wp14:sizeRelH relativeFrom="margin">
              <wp14:pctWidth>0</wp14:pctWidth>
            </wp14:sizeRelH>
            <wp14:sizeRelV relativeFrom="margin">
              <wp14:pctHeight>0</wp14:pctHeight>
            </wp14:sizeRelV>
          </wp:anchor>
        </w:drawing>
      </w:r>
    </w:p>
    <w:p w14:paraId="2EE6A752" w14:textId="77777777" w:rsidR="006D663F" w:rsidRPr="009C4556" w:rsidRDefault="006D663F" w:rsidP="00E31F2C">
      <w:pPr>
        <w:pStyle w:val="Imprint"/>
        <w:spacing w:after="120"/>
      </w:pPr>
    </w:p>
    <w:p w14:paraId="61ADD200" w14:textId="77777777" w:rsidR="006D663F" w:rsidRPr="009C4556" w:rsidRDefault="006D663F" w:rsidP="00E31F2C">
      <w:pPr>
        <w:pStyle w:val="Imprint"/>
        <w:spacing w:after="120"/>
      </w:pPr>
    </w:p>
    <w:p w14:paraId="0A58435E" w14:textId="77777777" w:rsidR="0040640A" w:rsidRPr="009C4556" w:rsidRDefault="0040640A" w:rsidP="00E31F2C">
      <w:pPr>
        <w:pStyle w:val="Imprint"/>
        <w:spacing w:after="120"/>
      </w:pPr>
      <w:r w:rsidRPr="009C4556">
        <w:t>This report may be cited as:</w:t>
      </w:r>
    </w:p>
    <w:p w14:paraId="771D25DE" w14:textId="62783D44" w:rsidR="0040640A" w:rsidRPr="009C4556" w:rsidRDefault="00934752" w:rsidP="0040640A">
      <w:pPr>
        <w:pStyle w:val="Imprint"/>
      </w:pPr>
      <w:r w:rsidRPr="009C4556">
        <w:t>Ministry for the Environment</w:t>
      </w:r>
      <w:r w:rsidR="007643B5">
        <w:t xml:space="preserve"> and Ministry of Business, Innovation and Employment</w:t>
      </w:r>
      <w:r w:rsidRPr="009C4556">
        <w:t xml:space="preserve">. 2016. </w:t>
      </w:r>
      <w:r w:rsidRPr="009C4556">
        <w:rPr>
          <w:i/>
        </w:rPr>
        <w:t xml:space="preserve">Proposed National Policy Statement </w:t>
      </w:r>
      <w:r w:rsidR="00B34650" w:rsidRPr="009C4556">
        <w:rPr>
          <w:i/>
        </w:rPr>
        <w:t>on</w:t>
      </w:r>
      <w:r w:rsidRPr="009C4556">
        <w:rPr>
          <w:i/>
        </w:rPr>
        <w:t xml:space="preserve"> Urban Development</w:t>
      </w:r>
      <w:r w:rsidR="00623FA0" w:rsidRPr="009C4556">
        <w:rPr>
          <w:i/>
        </w:rPr>
        <w:t xml:space="preserve"> Cap</w:t>
      </w:r>
      <w:r w:rsidR="00B00522" w:rsidRPr="009C4556">
        <w:rPr>
          <w:i/>
        </w:rPr>
        <w:t>a</w:t>
      </w:r>
      <w:r w:rsidR="00623FA0" w:rsidRPr="009C4556">
        <w:rPr>
          <w:i/>
        </w:rPr>
        <w:t>city</w:t>
      </w:r>
      <w:r w:rsidRPr="009C4556">
        <w:rPr>
          <w:i/>
        </w:rPr>
        <w:t>: Consultation Document</w:t>
      </w:r>
      <w:r w:rsidRPr="009C4556">
        <w:t xml:space="preserve">. </w:t>
      </w:r>
      <w:r w:rsidR="00012553" w:rsidRPr="009C4556">
        <w:t>Wellington: Ministry for the Environment.</w:t>
      </w:r>
    </w:p>
    <w:p w14:paraId="3442A2BF" w14:textId="77777777" w:rsidR="0040640A" w:rsidRPr="009C4556" w:rsidRDefault="0040640A" w:rsidP="0040640A">
      <w:pPr>
        <w:pStyle w:val="Imprint"/>
      </w:pPr>
    </w:p>
    <w:p w14:paraId="7B6A3ED8" w14:textId="77777777" w:rsidR="0040640A" w:rsidRPr="009C4556" w:rsidRDefault="0040640A" w:rsidP="0040640A">
      <w:pPr>
        <w:pStyle w:val="Imprint"/>
      </w:pPr>
    </w:p>
    <w:p w14:paraId="35F9CCEB" w14:textId="77777777" w:rsidR="0040640A" w:rsidRPr="009C4556" w:rsidRDefault="0040640A" w:rsidP="0040640A">
      <w:pPr>
        <w:pStyle w:val="Imprint"/>
      </w:pPr>
    </w:p>
    <w:p w14:paraId="4B37354D" w14:textId="77777777" w:rsidR="0040640A" w:rsidRPr="009C4556" w:rsidRDefault="0040640A" w:rsidP="0040640A">
      <w:pPr>
        <w:pStyle w:val="Imprint"/>
      </w:pPr>
    </w:p>
    <w:p w14:paraId="2004B453" w14:textId="77777777" w:rsidR="0040640A" w:rsidRPr="009C4556" w:rsidRDefault="0040640A" w:rsidP="0040640A">
      <w:pPr>
        <w:pStyle w:val="Imprint"/>
      </w:pPr>
    </w:p>
    <w:p w14:paraId="6F869676" w14:textId="77777777" w:rsidR="00E31F2C" w:rsidRPr="009C4556" w:rsidRDefault="00E31F2C" w:rsidP="0040640A">
      <w:pPr>
        <w:pStyle w:val="Imprint"/>
      </w:pPr>
    </w:p>
    <w:p w14:paraId="1947238E" w14:textId="77777777" w:rsidR="006D663F" w:rsidRPr="009C4556" w:rsidRDefault="006D663F" w:rsidP="0040640A">
      <w:pPr>
        <w:pStyle w:val="Imprint"/>
      </w:pPr>
    </w:p>
    <w:p w14:paraId="592BCDA2" w14:textId="77777777" w:rsidR="006D663F" w:rsidRPr="009C4556" w:rsidRDefault="006D663F" w:rsidP="0040640A">
      <w:pPr>
        <w:pStyle w:val="Imprint"/>
      </w:pPr>
    </w:p>
    <w:p w14:paraId="007CB1E6" w14:textId="77777777" w:rsidR="006D663F" w:rsidRPr="009C4556" w:rsidRDefault="006D663F" w:rsidP="0040640A">
      <w:pPr>
        <w:pStyle w:val="Imprint"/>
      </w:pPr>
    </w:p>
    <w:p w14:paraId="78078087" w14:textId="77777777" w:rsidR="00E31F2C" w:rsidRPr="009C4556" w:rsidRDefault="00E31F2C" w:rsidP="00B26190">
      <w:pPr>
        <w:pStyle w:val="Imprint"/>
        <w:jc w:val="center"/>
      </w:pPr>
    </w:p>
    <w:p w14:paraId="52DAC104" w14:textId="77777777" w:rsidR="0042079A" w:rsidRPr="009C4556" w:rsidRDefault="0042079A" w:rsidP="0040640A">
      <w:pPr>
        <w:pStyle w:val="Imprint"/>
      </w:pPr>
    </w:p>
    <w:p w14:paraId="2D2B879A" w14:textId="77777777" w:rsidR="000753EB" w:rsidRPr="009C4556" w:rsidRDefault="000753EB" w:rsidP="0040640A">
      <w:pPr>
        <w:pStyle w:val="Imprint"/>
      </w:pPr>
    </w:p>
    <w:p w14:paraId="79FDEDEB" w14:textId="77777777" w:rsidR="006D663F" w:rsidRDefault="006D663F" w:rsidP="0040640A">
      <w:pPr>
        <w:pStyle w:val="Imprint"/>
      </w:pPr>
    </w:p>
    <w:p w14:paraId="11DC1763" w14:textId="77777777" w:rsidR="00072D02" w:rsidRDefault="00072D02" w:rsidP="0040640A">
      <w:pPr>
        <w:pStyle w:val="Imprint"/>
      </w:pPr>
    </w:p>
    <w:p w14:paraId="557A7057" w14:textId="77777777" w:rsidR="00DA14FA" w:rsidRPr="009C4556" w:rsidRDefault="00DA14FA" w:rsidP="00DA14FA">
      <w:pPr>
        <w:pStyle w:val="Imprint"/>
        <w:spacing w:after="0"/>
      </w:pPr>
    </w:p>
    <w:p w14:paraId="1D9D3B72" w14:textId="77777777" w:rsidR="0040640A" w:rsidRPr="009C4556" w:rsidRDefault="0040640A" w:rsidP="0040640A">
      <w:pPr>
        <w:pStyle w:val="Imprint"/>
      </w:pPr>
      <w:r w:rsidRPr="009C4556">
        <w:t xml:space="preserve">Published in </w:t>
      </w:r>
      <w:r w:rsidR="006D663F" w:rsidRPr="009C4556">
        <w:t>June 2016</w:t>
      </w:r>
      <w:r w:rsidRPr="009C4556">
        <w:t xml:space="preserve"> by the</w:t>
      </w:r>
      <w:r w:rsidRPr="009C4556">
        <w:br/>
        <w:t xml:space="preserve">Ministry for the Environment </w:t>
      </w:r>
      <w:r w:rsidRPr="009C4556">
        <w:br/>
        <w:t>Manatū Mō Te Taiao</w:t>
      </w:r>
      <w:r w:rsidRPr="009C4556">
        <w:br/>
        <w:t>PO Box 10362, Wellington 6143, New Zealand</w:t>
      </w:r>
    </w:p>
    <w:p w14:paraId="33FE4D9F" w14:textId="7A23AF3C" w:rsidR="0040640A" w:rsidRPr="009C4556" w:rsidRDefault="0040640A" w:rsidP="006D663F">
      <w:pPr>
        <w:pStyle w:val="Imprint"/>
        <w:spacing w:before="240"/>
      </w:pPr>
      <w:r w:rsidRPr="009C4556">
        <w:t xml:space="preserve">ISBN: </w:t>
      </w:r>
      <w:r w:rsidRPr="009C4556">
        <w:tab/>
      </w:r>
      <w:r w:rsidR="00F628EA" w:rsidRPr="00F628EA">
        <w:rPr>
          <w:rFonts w:asciiTheme="minorHAnsi" w:eastAsia="Arial" w:hAnsiTheme="minorHAnsi"/>
          <w:color w:val="000000"/>
        </w:rPr>
        <w:t>978-0-908339-42-6</w:t>
      </w:r>
      <w:r w:rsidR="007A3A9B" w:rsidRPr="009C4556">
        <w:t xml:space="preserve"> </w:t>
      </w:r>
      <w:r w:rsidR="006D663F" w:rsidRPr="009C4556">
        <w:br/>
      </w:r>
      <w:r w:rsidRPr="009C4556">
        <w:t xml:space="preserve">Publication number: </w:t>
      </w:r>
      <w:r w:rsidR="007A3A9B" w:rsidRPr="00F628EA">
        <w:t xml:space="preserve">ME </w:t>
      </w:r>
      <w:r w:rsidR="00F628EA">
        <w:t>1241</w:t>
      </w:r>
    </w:p>
    <w:p w14:paraId="3DF491FF" w14:textId="77777777" w:rsidR="0040640A" w:rsidRPr="009C4556" w:rsidRDefault="0040640A" w:rsidP="0040640A">
      <w:pPr>
        <w:pStyle w:val="Imprint"/>
      </w:pPr>
      <w:r w:rsidRPr="009C4556">
        <w:t xml:space="preserve">© Crown copyright New Zealand </w:t>
      </w:r>
      <w:r w:rsidR="00847511" w:rsidRPr="009C4556">
        <w:t>2016</w:t>
      </w:r>
    </w:p>
    <w:p w14:paraId="6A91B72E" w14:textId="4FE349BE" w:rsidR="0040640A" w:rsidRPr="009C4556" w:rsidRDefault="007643B5" w:rsidP="00072D02">
      <w:pPr>
        <w:pStyle w:val="Imprint"/>
        <w:spacing w:before="120"/>
      </w:pPr>
      <w:r w:rsidRPr="007643B5">
        <w:rPr>
          <w:noProof/>
          <w:lang w:eastAsia="en-NZ"/>
        </w:rPr>
        <w:drawing>
          <wp:anchor distT="0" distB="0" distL="114300" distR="114300" simplePos="0" relativeHeight="251660288" behindDoc="0" locked="0" layoutInCell="1" allowOverlap="1" wp14:anchorId="4105B47F" wp14:editId="240A5355">
            <wp:simplePos x="0" y="0"/>
            <wp:positionH relativeFrom="column">
              <wp:posOffset>3222625</wp:posOffset>
            </wp:positionH>
            <wp:positionV relativeFrom="paragraph">
              <wp:posOffset>498475</wp:posOffset>
            </wp:positionV>
            <wp:extent cx="2691130" cy="784860"/>
            <wp:effectExtent l="0" t="0" r="0" b="0"/>
            <wp:wrapSquare wrapText="bothSides"/>
            <wp:docPr id="13" name="Picture 13" descr="http://www.r9accelerator.co.nz/wp-content/uploads/2015/11/MBI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9accelerator.co.nz/wp-content/uploads/2015/11/MBIE.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113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40A" w:rsidRPr="009C4556">
        <w:t>This document is available on the Ministry for the Environment’s website:</w:t>
      </w:r>
      <w:r w:rsidR="00DA14FA">
        <w:t xml:space="preserve"> </w:t>
      </w:r>
      <w:r w:rsidR="0040640A" w:rsidRPr="009C4556">
        <w:br/>
      </w:r>
      <w:hyperlink r:id="rId16" w:history="1">
        <w:r w:rsidR="0040640A" w:rsidRPr="009C4556">
          <w:rPr>
            <w:rStyle w:val="Hyperlink"/>
            <w:color w:val="auto"/>
          </w:rPr>
          <w:t>www.mfe.govt.nz</w:t>
        </w:r>
      </w:hyperlink>
      <w:r w:rsidR="0042079A" w:rsidRPr="009C4556">
        <w:rPr>
          <w:rStyle w:val="Hyperlink"/>
          <w:color w:val="auto"/>
        </w:rPr>
        <w:t>.</w:t>
      </w:r>
    </w:p>
    <w:p w14:paraId="2C10A4D9" w14:textId="60D7BFBB" w:rsidR="0040640A" w:rsidRPr="009C4556" w:rsidRDefault="0040640A" w:rsidP="00DA14FA">
      <w:pPr>
        <w:spacing w:before="0" w:after="0" w:line="240" w:lineRule="auto"/>
        <w:jc w:val="left"/>
      </w:pPr>
      <w:r w:rsidRPr="009C4556">
        <w:rPr>
          <w:noProof/>
        </w:rPr>
        <w:drawing>
          <wp:inline distT="0" distB="0" distL="0" distR="0" wp14:anchorId="190B4DC4" wp14:editId="5D90CB93">
            <wp:extent cx="1965325" cy="614045"/>
            <wp:effectExtent l="19050" t="0" r="0"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7" cstate="print"/>
                    <a:srcRect/>
                    <a:stretch>
                      <a:fillRect/>
                    </a:stretch>
                  </pic:blipFill>
                  <pic:spPr bwMode="auto">
                    <a:xfrm>
                      <a:off x="0" y="0"/>
                      <a:ext cx="1965325" cy="614045"/>
                    </a:xfrm>
                    <a:prstGeom prst="rect">
                      <a:avLst/>
                    </a:prstGeom>
                    <a:noFill/>
                    <a:ln w="9525">
                      <a:noFill/>
                      <a:miter lim="800000"/>
                      <a:headEnd/>
                      <a:tailEnd/>
                    </a:ln>
                  </pic:spPr>
                </pic:pic>
              </a:graphicData>
            </a:graphic>
          </wp:inline>
        </w:drawing>
      </w:r>
    </w:p>
    <w:p w14:paraId="74084A2C" w14:textId="77777777" w:rsidR="0040640A" w:rsidRPr="009C4556" w:rsidRDefault="0028608B" w:rsidP="00D74423">
      <w:pPr>
        <w:pStyle w:val="Heading"/>
      </w:pPr>
      <w:r w:rsidRPr="009C4556">
        <w:lastRenderedPageBreak/>
        <w:t>C</w:t>
      </w:r>
      <w:r w:rsidR="0040640A" w:rsidRPr="009C4556">
        <w:t>ontents</w:t>
      </w:r>
    </w:p>
    <w:p w14:paraId="039B2980" w14:textId="77777777" w:rsidR="00F74762" w:rsidRDefault="00632707">
      <w:pPr>
        <w:pStyle w:val="TOC1"/>
        <w:tabs>
          <w:tab w:val="right" w:pos="8494"/>
        </w:tabs>
        <w:rPr>
          <w:rFonts w:asciiTheme="minorHAnsi" w:hAnsiTheme="minorHAnsi"/>
          <w:noProof/>
        </w:rPr>
      </w:pPr>
      <w:r w:rsidRPr="009C4556">
        <w:rPr>
          <w:b/>
        </w:rPr>
        <w:fldChar w:fldCharType="begin"/>
      </w:r>
      <w:r w:rsidRPr="009C4556">
        <w:instrText xml:space="preserve"> TOC \o "2-2" \t "Heading 1,1,Heading 1 - light brown,1" </w:instrText>
      </w:r>
      <w:r w:rsidRPr="009C4556">
        <w:rPr>
          <w:b/>
        </w:rPr>
        <w:fldChar w:fldCharType="separate"/>
      </w:r>
      <w:r w:rsidR="00F74762">
        <w:rPr>
          <w:noProof/>
        </w:rPr>
        <w:t>Message from the Minister</w:t>
      </w:r>
      <w:r w:rsidR="00F74762">
        <w:rPr>
          <w:noProof/>
        </w:rPr>
        <w:tab/>
      </w:r>
      <w:r w:rsidR="00F74762">
        <w:rPr>
          <w:noProof/>
        </w:rPr>
        <w:fldChar w:fldCharType="begin"/>
      </w:r>
      <w:r w:rsidR="00F74762">
        <w:rPr>
          <w:noProof/>
        </w:rPr>
        <w:instrText xml:space="preserve"> PAGEREF _Toc451864551 \h </w:instrText>
      </w:r>
      <w:r w:rsidR="00F74762">
        <w:rPr>
          <w:noProof/>
        </w:rPr>
      </w:r>
      <w:r w:rsidR="00F74762">
        <w:rPr>
          <w:noProof/>
        </w:rPr>
        <w:fldChar w:fldCharType="separate"/>
      </w:r>
      <w:r w:rsidR="005234D7">
        <w:rPr>
          <w:noProof/>
        </w:rPr>
        <w:t>5</w:t>
      </w:r>
      <w:r w:rsidR="00F74762">
        <w:rPr>
          <w:noProof/>
        </w:rPr>
        <w:fldChar w:fldCharType="end"/>
      </w:r>
    </w:p>
    <w:p w14:paraId="7293D4FC" w14:textId="77777777" w:rsidR="00F74762" w:rsidRDefault="00F74762">
      <w:pPr>
        <w:pStyle w:val="TOC1"/>
        <w:tabs>
          <w:tab w:val="right" w:pos="8494"/>
        </w:tabs>
        <w:rPr>
          <w:rFonts w:asciiTheme="minorHAnsi" w:hAnsiTheme="minorHAnsi"/>
          <w:noProof/>
        </w:rPr>
      </w:pPr>
      <w:r>
        <w:rPr>
          <w:noProof/>
        </w:rPr>
        <w:t>Proposed National Policy Statement on Urban Development Capacity 2016</w:t>
      </w:r>
      <w:r>
        <w:rPr>
          <w:noProof/>
        </w:rPr>
        <w:tab/>
      </w:r>
      <w:r>
        <w:rPr>
          <w:noProof/>
        </w:rPr>
        <w:fldChar w:fldCharType="begin"/>
      </w:r>
      <w:r>
        <w:rPr>
          <w:noProof/>
        </w:rPr>
        <w:instrText xml:space="preserve"> PAGEREF _Toc451864552 \h </w:instrText>
      </w:r>
      <w:r>
        <w:rPr>
          <w:noProof/>
        </w:rPr>
      </w:r>
      <w:r>
        <w:rPr>
          <w:noProof/>
        </w:rPr>
        <w:fldChar w:fldCharType="separate"/>
      </w:r>
      <w:r w:rsidR="005234D7">
        <w:rPr>
          <w:noProof/>
        </w:rPr>
        <w:t>6</w:t>
      </w:r>
      <w:r>
        <w:rPr>
          <w:noProof/>
        </w:rPr>
        <w:fldChar w:fldCharType="end"/>
      </w:r>
    </w:p>
    <w:p w14:paraId="2C5EBE4F" w14:textId="77777777" w:rsidR="00F74762" w:rsidRDefault="00F74762">
      <w:pPr>
        <w:pStyle w:val="TOC2"/>
        <w:tabs>
          <w:tab w:val="right" w:pos="8494"/>
        </w:tabs>
        <w:rPr>
          <w:rFonts w:asciiTheme="minorHAnsi" w:hAnsiTheme="minorHAnsi"/>
          <w:noProof/>
        </w:rPr>
      </w:pPr>
      <w:r>
        <w:rPr>
          <w:noProof/>
        </w:rPr>
        <w:t>Preamble</w:t>
      </w:r>
      <w:r>
        <w:rPr>
          <w:noProof/>
        </w:rPr>
        <w:tab/>
      </w:r>
      <w:r>
        <w:rPr>
          <w:noProof/>
        </w:rPr>
        <w:fldChar w:fldCharType="begin"/>
      </w:r>
      <w:r>
        <w:rPr>
          <w:noProof/>
        </w:rPr>
        <w:instrText xml:space="preserve"> PAGEREF _Toc451864553 \h </w:instrText>
      </w:r>
      <w:r>
        <w:rPr>
          <w:noProof/>
        </w:rPr>
      </w:r>
      <w:r>
        <w:rPr>
          <w:noProof/>
        </w:rPr>
        <w:fldChar w:fldCharType="separate"/>
      </w:r>
      <w:r w:rsidR="005234D7">
        <w:rPr>
          <w:noProof/>
        </w:rPr>
        <w:t>6</w:t>
      </w:r>
      <w:r>
        <w:rPr>
          <w:noProof/>
        </w:rPr>
        <w:fldChar w:fldCharType="end"/>
      </w:r>
    </w:p>
    <w:p w14:paraId="49B7B2CB" w14:textId="77777777" w:rsidR="00F74762" w:rsidRDefault="00F74762">
      <w:pPr>
        <w:pStyle w:val="TOC2"/>
        <w:tabs>
          <w:tab w:val="right" w:pos="8494"/>
        </w:tabs>
        <w:rPr>
          <w:rFonts w:asciiTheme="minorHAnsi" w:hAnsiTheme="minorHAnsi"/>
          <w:noProof/>
        </w:rPr>
      </w:pPr>
      <w:r>
        <w:rPr>
          <w:noProof/>
        </w:rPr>
        <w:t>1     Title</w:t>
      </w:r>
      <w:r>
        <w:rPr>
          <w:noProof/>
        </w:rPr>
        <w:tab/>
      </w:r>
      <w:r>
        <w:rPr>
          <w:noProof/>
        </w:rPr>
        <w:fldChar w:fldCharType="begin"/>
      </w:r>
      <w:r>
        <w:rPr>
          <w:noProof/>
        </w:rPr>
        <w:instrText xml:space="preserve"> PAGEREF _Toc451864554 \h </w:instrText>
      </w:r>
      <w:r>
        <w:rPr>
          <w:noProof/>
        </w:rPr>
      </w:r>
      <w:r>
        <w:rPr>
          <w:noProof/>
        </w:rPr>
        <w:fldChar w:fldCharType="separate"/>
      </w:r>
      <w:r w:rsidR="005234D7">
        <w:rPr>
          <w:noProof/>
        </w:rPr>
        <w:t>8</w:t>
      </w:r>
      <w:r>
        <w:rPr>
          <w:noProof/>
        </w:rPr>
        <w:fldChar w:fldCharType="end"/>
      </w:r>
    </w:p>
    <w:p w14:paraId="2752E446" w14:textId="77777777" w:rsidR="00F74762" w:rsidRDefault="00F74762">
      <w:pPr>
        <w:pStyle w:val="TOC2"/>
        <w:tabs>
          <w:tab w:val="right" w:pos="8494"/>
        </w:tabs>
        <w:rPr>
          <w:rFonts w:asciiTheme="minorHAnsi" w:hAnsiTheme="minorHAnsi"/>
          <w:noProof/>
        </w:rPr>
      </w:pPr>
      <w:r>
        <w:rPr>
          <w:noProof/>
        </w:rPr>
        <w:t>2     Commencement</w:t>
      </w:r>
      <w:r>
        <w:rPr>
          <w:noProof/>
        </w:rPr>
        <w:tab/>
      </w:r>
      <w:r>
        <w:rPr>
          <w:noProof/>
        </w:rPr>
        <w:fldChar w:fldCharType="begin"/>
      </w:r>
      <w:r>
        <w:rPr>
          <w:noProof/>
        </w:rPr>
        <w:instrText xml:space="preserve"> PAGEREF _Toc451864555 \h </w:instrText>
      </w:r>
      <w:r>
        <w:rPr>
          <w:noProof/>
        </w:rPr>
      </w:r>
      <w:r>
        <w:rPr>
          <w:noProof/>
        </w:rPr>
        <w:fldChar w:fldCharType="separate"/>
      </w:r>
      <w:r w:rsidR="005234D7">
        <w:rPr>
          <w:noProof/>
        </w:rPr>
        <w:t>8</w:t>
      </w:r>
      <w:r>
        <w:rPr>
          <w:noProof/>
        </w:rPr>
        <w:fldChar w:fldCharType="end"/>
      </w:r>
    </w:p>
    <w:p w14:paraId="320C12B2" w14:textId="77777777" w:rsidR="00F74762" w:rsidRDefault="00F74762">
      <w:pPr>
        <w:pStyle w:val="TOC2"/>
        <w:tabs>
          <w:tab w:val="right" w:pos="8494"/>
        </w:tabs>
        <w:rPr>
          <w:rFonts w:asciiTheme="minorHAnsi" w:hAnsiTheme="minorHAnsi"/>
          <w:noProof/>
        </w:rPr>
      </w:pPr>
      <w:r>
        <w:rPr>
          <w:noProof/>
        </w:rPr>
        <w:t>3     Interpretation</w:t>
      </w:r>
      <w:r>
        <w:rPr>
          <w:noProof/>
        </w:rPr>
        <w:tab/>
      </w:r>
      <w:r>
        <w:rPr>
          <w:noProof/>
        </w:rPr>
        <w:fldChar w:fldCharType="begin"/>
      </w:r>
      <w:r>
        <w:rPr>
          <w:noProof/>
        </w:rPr>
        <w:instrText xml:space="preserve"> PAGEREF _Toc451864556 \h </w:instrText>
      </w:r>
      <w:r>
        <w:rPr>
          <w:noProof/>
        </w:rPr>
      </w:r>
      <w:r>
        <w:rPr>
          <w:noProof/>
        </w:rPr>
        <w:fldChar w:fldCharType="separate"/>
      </w:r>
      <w:r w:rsidR="005234D7">
        <w:rPr>
          <w:noProof/>
        </w:rPr>
        <w:t>8</w:t>
      </w:r>
      <w:r>
        <w:rPr>
          <w:noProof/>
        </w:rPr>
        <w:fldChar w:fldCharType="end"/>
      </w:r>
    </w:p>
    <w:p w14:paraId="1435F229" w14:textId="77777777" w:rsidR="00F74762" w:rsidRDefault="00F74762">
      <w:pPr>
        <w:pStyle w:val="TOC2"/>
        <w:tabs>
          <w:tab w:val="right" w:pos="8494"/>
        </w:tabs>
        <w:rPr>
          <w:rFonts w:asciiTheme="minorHAnsi" w:hAnsiTheme="minorHAnsi"/>
          <w:noProof/>
        </w:rPr>
      </w:pPr>
      <w:r>
        <w:rPr>
          <w:noProof/>
        </w:rPr>
        <w:t>4     National significance</w:t>
      </w:r>
      <w:r>
        <w:rPr>
          <w:noProof/>
        </w:rPr>
        <w:tab/>
      </w:r>
      <w:r>
        <w:rPr>
          <w:noProof/>
        </w:rPr>
        <w:fldChar w:fldCharType="begin"/>
      </w:r>
      <w:r>
        <w:rPr>
          <w:noProof/>
        </w:rPr>
        <w:instrText xml:space="preserve"> PAGEREF _Toc451864557 \h </w:instrText>
      </w:r>
      <w:r>
        <w:rPr>
          <w:noProof/>
        </w:rPr>
      </w:r>
      <w:r>
        <w:rPr>
          <w:noProof/>
        </w:rPr>
        <w:fldChar w:fldCharType="separate"/>
      </w:r>
      <w:r w:rsidR="005234D7">
        <w:rPr>
          <w:noProof/>
        </w:rPr>
        <w:t>10</w:t>
      </w:r>
      <w:r>
        <w:rPr>
          <w:noProof/>
        </w:rPr>
        <w:fldChar w:fldCharType="end"/>
      </w:r>
    </w:p>
    <w:p w14:paraId="7497CAE9" w14:textId="77777777" w:rsidR="00F74762" w:rsidRDefault="00F74762">
      <w:pPr>
        <w:pStyle w:val="TOC2"/>
        <w:tabs>
          <w:tab w:val="right" w:pos="8494"/>
        </w:tabs>
        <w:rPr>
          <w:rFonts w:asciiTheme="minorHAnsi" w:hAnsiTheme="minorHAnsi"/>
          <w:noProof/>
        </w:rPr>
      </w:pPr>
      <w:r>
        <w:rPr>
          <w:noProof/>
        </w:rPr>
        <w:t>5     Objectives</w:t>
      </w:r>
      <w:r>
        <w:rPr>
          <w:noProof/>
        </w:rPr>
        <w:tab/>
      </w:r>
      <w:r>
        <w:rPr>
          <w:noProof/>
        </w:rPr>
        <w:fldChar w:fldCharType="begin"/>
      </w:r>
      <w:r>
        <w:rPr>
          <w:noProof/>
        </w:rPr>
        <w:instrText xml:space="preserve"> PAGEREF _Toc451864558 \h </w:instrText>
      </w:r>
      <w:r>
        <w:rPr>
          <w:noProof/>
        </w:rPr>
      </w:r>
      <w:r>
        <w:rPr>
          <w:noProof/>
        </w:rPr>
        <w:fldChar w:fldCharType="separate"/>
      </w:r>
      <w:r w:rsidR="005234D7">
        <w:rPr>
          <w:noProof/>
        </w:rPr>
        <w:t>11</w:t>
      </w:r>
      <w:r>
        <w:rPr>
          <w:noProof/>
        </w:rPr>
        <w:fldChar w:fldCharType="end"/>
      </w:r>
    </w:p>
    <w:p w14:paraId="7E503970" w14:textId="77777777" w:rsidR="00F74762" w:rsidRDefault="00F74762">
      <w:pPr>
        <w:pStyle w:val="TOC2"/>
        <w:tabs>
          <w:tab w:val="right" w:pos="8494"/>
        </w:tabs>
        <w:rPr>
          <w:rFonts w:asciiTheme="minorHAnsi" w:hAnsiTheme="minorHAnsi"/>
          <w:noProof/>
        </w:rPr>
      </w:pPr>
      <w:r>
        <w:rPr>
          <w:noProof/>
        </w:rPr>
        <w:t>6     Policies</w:t>
      </w:r>
      <w:r>
        <w:rPr>
          <w:noProof/>
        </w:rPr>
        <w:tab/>
      </w:r>
      <w:r>
        <w:rPr>
          <w:noProof/>
        </w:rPr>
        <w:fldChar w:fldCharType="begin"/>
      </w:r>
      <w:r>
        <w:rPr>
          <w:noProof/>
        </w:rPr>
        <w:instrText xml:space="preserve"> PAGEREF _Toc451864559 \h </w:instrText>
      </w:r>
      <w:r>
        <w:rPr>
          <w:noProof/>
        </w:rPr>
      </w:r>
      <w:r>
        <w:rPr>
          <w:noProof/>
        </w:rPr>
        <w:fldChar w:fldCharType="separate"/>
      </w:r>
      <w:r w:rsidR="005234D7">
        <w:rPr>
          <w:noProof/>
        </w:rPr>
        <w:t>12</w:t>
      </w:r>
      <w:r>
        <w:rPr>
          <w:noProof/>
        </w:rPr>
        <w:fldChar w:fldCharType="end"/>
      </w:r>
    </w:p>
    <w:p w14:paraId="66B873FF" w14:textId="77777777" w:rsidR="00F74762" w:rsidRDefault="00F74762">
      <w:pPr>
        <w:pStyle w:val="TOC2"/>
        <w:tabs>
          <w:tab w:val="right" w:pos="8494"/>
        </w:tabs>
        <w:rPr>
          <w:rFonts w:asciiTheme="minorHAnsi" w:hAnsiTheme="minorHAnsi"/>
          <w:noProof/>
        </w:rPr>
      </w:pPr>
      <w:r>
        <w:rPr>
          <w:noProof/>
        </w:rPr>
        <w:t xml:space="preserve"> Appendix – Statistical Information</w:t>
      </w:r>
      <w:r>
        <w:rPr>
          <w:noProof/>
        </w:rPr>
        <w:tab/>
      </w:r>
      <w:r>
        <w:rPr>
          <w:noProof/>
        </w:rPr>
        <w:fldChar w:fldCharType="begin"/>
      </w:r>
      <w:r>
        <w:rPr>
          <w:noProof/>
        </w:rPr>
        <w:instrText xml:space="preserve"> PAGEREF _Toc451864560 \h </w:instrText>
      </w:r>
      <w:r>
        <w:rPr>
          <w:noProof/>
        </w:rPr>
      </w:r>
      <w:r>
        <w:rPr>
          <w:noProof/>
        </w:rPr>
        <w:fldChar w:fldCharType="separate"/>
      </w:r>
      <w:r w:rsidR="005234D7">
        <w:rPr>
          <w:noProof/>
        </w:rPr>
        <w:t>17</w:t>
      </w:r>
      <w:r>
        <w:rPr>
          <w:noProof/>
        </w:rPr>
        <w:fldChar w:fldCharType="end"/>
      </w:r>
    </w:p>
    <w:p w14:paraId="4D46F6A5" w14:textId="77777777" w:rsidR="00F74762" w:rsidRDefault="00F74762">
      <w:pPr>
        <w:pStyle w:val="TOC1"/>
        <w:tabs>
          <w:tab w:val="right" w:pos="8494"/>
        </w:tabs>
        <w:rPr>
          <w:rFonts w:asciiTheme="minorHAnsi" w:hAnsiTheme="minorHAnsi"/>
          <w:noProof/>
        </w:rPr>
      </w:pPr>
      <w:r>
        <w:rPr>
          <w:noProof/>
        </w:rPr>
        <w:t>Introduction to consultation</w:t>
      </w:r>
      <w:r>
        <w:rPr>
          <w:noProof/>
        </w:rPr>
        <w:tab/>
      </w:r>
      <w:r>
        <w:rPr>
          <w:noProof/>
        </w:rPr>
        <w:fldChar w:fldCharType="begin"/>
      </w:r>
      <w:r>
        <w:rPr>
          <w:noProof/>
        </w:rPr>
        <w:instrText xml:space="preserve"> PAGEREF _Toc451864561 \h </w:instrText>
      </w:r>
      <w:r>
        <w:rPr>
          <w:noProof/>
        </w:rPr>
      </w:r>
      <w:r>
        <w:rPr>
          <w:noProof/>
        </w:rPr>
        <w:fldChar w:fldCharType="separate"/>
      </w:r>
      <w:r w:rsidR="005234D7">
        <w:rPr>
          <w:noProof/>
        </w:rPr>
        <w:t>20</w:t>
      </w:r>
      <w:r>
        <w:rPr>
          <w:noProof/>
        </w:rPr>
        <w:fldChar w:fldCharType="end"/>
      </w:r>
    </w:p>
    <w:p w14:paraId="3670FF32" w14:textId="77777777" w:rsidR="00F74762" w:rsidRDefault="00F74762">
      <w:pPr>
        <w:pStyle w:val="TOC2"/>
        <w:tabs>
          <w:tab w:val="right" w:pos="8494"/>
        </w:tabs>
        <w:rPr>
          <w:rFonts w:asciiTheme="minorHAnsi" w:hAnsiTheme="minorHAnsi"/>
          <w:noProof/>
        </w:rPr>
      </w:pPr>
      <w:r>
        <w:rPr>
          <w:noProof/>
        </w:rPr>
        <w:t>Understanding urban environments</w:t>
      </w:r>
      <w:r>
        <w:rPr>
          <w:noProof/>
        </w:rPr>
        <w:tab/>
      </w:r>
      <w:r>
        <w:rPr>
          <w:noProof/>
        </w:rPr>
        <w:fldChar w:fldCharType="begin"/>
      </w:r>
      <w:r>
        <w:rPr>
          <w:noProof/>
        </w:rPr>
        <w:instrText xml:space="preserve"> PAGEREF _Toc451864562 \h </w:instrText>
      </w:r>
      <w:r>
        <w:rPr>
          <w:noProof/>
        </w:rPr>
      </w:r>
      <w:r>
        <w:rPr>
          <w:noProof/>
        </w:rPr>
        <w:fldChar w:fldCharType="separate"/>
      </w:r>
      <w:r w:rsidR="005234D7">
        <w:rPr>
          <w:noProof/>
        </w:rPr>
        <w:t>20</w:t>
      </w:r>
      <w:r>
        <w:rPr>
          <w:noProof/>
        </w:rPr>
        <w:fldChar w:fldCharType="end"/>
      </w:r>
    </w:p>
    <w:p w14:paraId="27FAE02E" w14:textId="77777777" w:rsidR="00F74762" w:rsidRDefault="00F74762">
      <w:pPr>
        <w:pStyle w:val="TOC2"/>
        <w:tabs>
          <w:tab w:val="right" w:pos="8494"/>
        </w:tabs>
        <w:rPr>
          <w:rFonts w:asciiTheme="minorHAnsi" w:hAnsiTheme="minorHAnsi"/>
          <w:noProof/>
        </w:rPr>
      </w:pPr>
      <w:r>
        <w:rPr>
          <w:noProof/>
        </w:rPr>
        <w:t>Local government planning in urban areas</w:t>
      </w:r>
      <w:r>
        <w:rPr>
          <w:noProof/>
        </w:rPr>
        <w:tab/>
      </w:r>
      <w:r>
        <w:rPr>
          <w:noProof/>
        </w:rPr>
        <w:fldChar w:fldCharType="begin"/>
      </w:r>
      <w:r>
        <w:rPr>
          <w:noProof/>
        </w:rPr>
        <w:instrText xml:space="preserve"> PAGEREF _Toc451864563 \h </w:instrText>
      </w:r>
      <w:r>
        <w:rPr>
          <w:noProof/>
        </w:rPr>
      </w:r>
      <w:r>
        <w:rPr>
          <w:noProof/>
        </w:rPr>
        <w:fldChar w:fldCharType="separate"/>
      </w:r>
      <w:r w:rsidR="005234D7">
        <w:rPr>
          <w:noProof/>
        </w:rPr>
        <w:t>21</w:t>
      </w:r>
      <w:r>
        <w:rPr>
          <w:noProof/>
        </w:rPr>
        <w:fldChar w:fldCharType="end"/>
      </w:r>
    </w:p>
    <w:p w14:paraId="5E771555" w14:textId="77777777" w:rsidR="00F74762" w:rsidRDefault="00F74762">
      <w:pPr>
        <w:pStyle w:val="TOC2"/>
        <w:tabs>
          <w:tab w:val="right" w:pos="8494"/>
        </w:tabs>
        <w:rPr>
          <w:rFonts w:asciiTheme="minorHAnsi" w:hAnsiTheme="minorHAnsi"/>
          <w:noProof/>
        </w:rPr>
      </w:pPr>
      <w:r>
        <w:rPr>
          <w:noProof/>
        </w:rPr>
        <w:t>Providing for housing needs</w:t>
      </w:r>
      <w:r>
        <w:rPr>
          <w:noProof/>
        </w:rPr>
        <w:tab/>
      </w:r>
      <w:r>
        <w:rPr>
          <w:noProof/>
        </w:rPr>
        <w:fldChar w:fldCharType="begin"/>
      </w:r>
      <w:r>
        <w:rPr>
          <w:noProof/>
        </w:rPr>
        <w:instrText xml:space="preserve"> PAGEREF _Toc451864564 \h </w:instrText>
      </w:r>
      <w:r>
        <w:rPr>
          <w:noProof/>
        </w:rPr>
      </w:r>
      <w:r>
        <w:rPr>
          <w:noProof/>
        </w:rPr>
        <w:fldChar w:fldCharType="separate"/>
      </w:r>
      <w:r w:rsidR="005234D7">
        <w:rPr>
          <w:noProof/>
        </w:rPr>
        <w:t>22</w:t>
      </w:r>
      <w:r>
        <w:rPr>
          <w:noProof/>
        </w:rPr>
        <w:fldChar w:fldCharType="end"/>
      </w:r>
    </w:p>
    <w:p w14:paraId="197A48CE" w14:textId="77777777" w:rsidR="00F74762" w:rsidRDefault="00F74762">
      <w:pPr>
        <w:pStyle w:val="TOC2"/>
        <w:tabs>
          <w:tab w:val="right" w:pos="8494"/>
        </w:tabs>
        <w:rPr>
          <w:rFonts w:asciiTheme="minorHAnsi" w:hAnsiTheme="minorHAnsi"/>
          <w:noProof/>
        </w:rPr>
      </w:pPr>
      <w:r>
        <w:rPr>
          <w:noProof/>
        </w:rPr>
        <w:t>Providing for business needs</w:t>
      </w:r>
      <w:r>
        <w:rPr>
          <w:noProof/>
        </w:rPr>
        <w:tab/>
      </w:r>
      <w:r>
        <w:rPr>
          <w:noProof/>
        </w:rPr>
        <w:fldChar w:fldCharType="begin"/>
      </w:r>
      <w:r>
        <w:rPr>
          <w:noProof/>
        </w:rPr>
        <w:instrText xml:space="preserve"> PAGEREF _Toc451864565 \h </w:instrText>
      </w:r>
      <w:r>
        <w:rPr>
          <w:noProof/>
        </w:rPr>
      </w:r>
      <w:r>
        <w:rPr>
          <w:noProof/>
        </w:rPr>
        <w:fldChar w:fldCharType="separate"/>
      </w:r>
      <w:r w:rsidR="005234D7">
        <w:rPr>
          <w:noProof/>
        </w:rPr>
        <w:t>23</w:t>
      </w:r>
      <w:r>
        <w:rPr>
          <w:noProof/>
        </w:rPr>
        <w:fldChar w:fldCharType="end"/>
      </w:r>
    </w:p>
    <w:p w14:paraId="0347C209" w14:textId="77777777" w:rsidR="00F74762" w:rsidRDefault="00F74762">
      <w:pPr>
        <w:pStyle w:val="TOC2"/>
        <w:tabs>
          <w:tab w:val="right" w:pos="8494"/>
        </w:tabs>
        <w:rPr>
          <w:rFonts w:asciiTheme="minorHAnsi" w:hAnsiTheme="minorHAnsi"/>
          <w:noProof/>
        </w:rPr>
      </w:pPr>
      <w:r>
        <w:rPr>
          <w:noProof/>
        </w:rPr>
        <w:t>Constraints on providing sufficient development capacity for business and housing needs</w:t>
      </w:r>
      <w:r>
        <w:rPr>
          <w:noProof/>
        </w:rPr>
        <w:tab/>
      </w:r>
      <w:r>
        <w:rPr>
          <w:noProof/>
        </w:rPr>
        <w:fldChar w:fldCharType="begin"/>
      </w:r>
      <w:r>
        <w:rPr>
          <w:noProof/>
        </w:rPr>
        <w:instrText xml:space="preserve"> PAGEREF _Toc451864566 \h </w:instrText>
      </w:r>
      <w:r>
        <w:rPr>
          <w:noProof/>
        </w:rPr>
      </w:r>
      <w:r>
        <w:rPr>
          <w:noProof/>
        </w:rPr>
        <w:fldChar w:fldCharType="separate"/>
      </w:r>
      <w:r w:rsidR="005234D7">
        <w:rPr>
          <w:noProof/>
        </w:rPr>
        <w:t>24</w:t>
      </w:r>
      <w:r>
        <w:rPr>
          <w:noProof/>
        </w:rPr>
        <w:fldChar w:fldCharType="end"/>
      </w:r>
    </w:p>
    <w:p w14:paraId="72EB7369" w14:textId="77777777" w:rsidR="00F74762" w:rsidRDefault="00F74762">
      <w:pPr>
        <w:pStyle w:val="TOC1"/>
        <w:tabs>
          <w:tab w:val="right" w:pos="8494"/>
        </w:tabs>
        <w:rPr>
          <w:rFonts w:asciiTheme="minorHAnsi" w:hAnsiTheme="minorHAnsi"/>
          <w:noProof/>
        </w:rPr>
      </w:pPr>
      <w:r>
        <w:rPr>
          <w:noProof/>
        </w:rPr>
        <w:t>Structure of the proposed National Policy Statement</w:t>
      </w:r>
      <w:r>
        <w:rPr>
          <w:noProof/>
        </w:rPr>
        <w:tab/>
      </w:r>
      <w:r>
        <w:rPr>
          <w:noProof/>
        </w:rPr>
        <w:fldChar w:fldCharType="begin"/>
      </w:r>
      <w:r>
        <w:rPr>
          <w:noProof/>
        </w:rPr>
        <w:instrText xml:space="preserve"> PAGEREF _Toc451864567 \h </w:instrText>
      </w:r>
      <w:r>
        <w:rPr>
          <w:noProof/>
        </w:rPr>
      </w:r>
      <w:r>
        <w:rPr>
          <w:noProof/>
        </w:rPr>
        <w:fldChar w:fldCharType="separate"/>
      </w:r>
      <w:r w:rsidR="005234D7">
        <w:rPr>
          <w:noProof/>
        </w:rPr>
        <w:t>25</w:t>
      </w:r>
      <w:r>
        <w:rPr>
          <w:noProof/>
        </w:rPr>
        <w:fldChar w:fldCharType="end"/>
      </w:r>
    </w:p>
    <w:p w14:paraId="4DB7806D" w14:textId="77777777" w:rsidR="00F74762" w:rsidRDefault="00F74762">
      <w:pPr>
        <w:pStyle w:val="TOC1"/>
        <w:tabs>
          <w:tab w:val="right" w:pos="8494"/>
        </w:tabs>
        <w:rPr>
          <w:rFonts w:asciiTheme="minorHAnsi" w:hAnsiTheme="minorHAnsi"/>
          <w:noProof/>
        </w:rPr>
      </w:pPr>
      <w:r>
        <w:rPr>
          <w:noProof/>
        </w:rPr>
        <w:t>Key themes throughout the proposed NPS</w:t>
      </w:r>
      <w:r>
        <w:rPr>
          <w:noProof/>
        </w:rPr>
        <w:tab/>
      </w:r>
      <w:r>
        <w:rPr>
          <w:noProof/>
        </w:rPr>
        <w:fldChar w:fldCharType="begin"/>
      </w:r>
      <w:r>
        <w:rPr>
          <w:noProof/>
        </w:rPr>
        <w:instrText xml:space="preserve"> PAGEREF _Toc451864568 \h </w:instrText>
      </w:r>
      <w:r>
        <w:rPr>
          <w:noProof/>
        </w:rPr>
      </w:r>
      <w:r>
        <w:rPr>
          <w:noProof/>
        </w:rPr>
        <w:fldChar w:fldCharType="separate"/>
      </w:r>
      <w:r w:rsidR="005234D7">
        <w:rPr>
          <w:noProof/>
        </w:rPr>
        <w:t>28</w:t>
      </w:r>
      <w:r>
        <w:rPr>
          <w:noProof/>
        </w:rPr>
        <w:fldChar w:fldCharType="end"/>
      </w:r>
    </w:p>
    <w:p w14:paraId="13C6BAFB" w14:textId="77777777" w:rsidR="00F74762" w:rsidRDefault="00F74762">
      <w:pPr>
        <w:pStyle w:val="TOC2"/>
        <w:tabs>
          <w:tab w:val="left" w:pos="1100"/>
          <w:tab w:val="right" w:pos="8494"/>
        </w:tabs>
        <w:rPr>
          <w:rFonts w:asciiTheme="minorHAnsi" w:hAnsiTheme="minorHAnsi"/>
          <w:noProof/>
        </w:rPr>
      </w:pPr>
      <w:r>
        <w:rPr>
          <w:noProof/>
        </w:rPr>
        <w:t>1</w:t>
      </w:r>
      <w:r>
        <w:rPr>
          <w:rFonts w:asciiTheme="minorHAnsi" w:hAnsiTheme="minorHAnsi"/>
          <w:noProof/>
        </w:rPr>
        <w:tab/>
      </w:r>
      <w:r>
        <w:rPr>
          <w:noProof/>
        </w:rPr>
        <w:t>Enabling growth and development while managing the effects</w:t>
      </w:r>
      <w:r>
        <w:rPr>
          <w:noProof/>
        </w:rPr>
        <w:tab/>
      </w:r>
      <w:r>
        <w:rPr>
          <w:noProof/>
        </w:rPr>
        <w:fldChar w:fldCharType="begin"/>
      </w:r>
      <w:r>
        <w:rPr>
          <w:noProof/>
        </w:rPr>
        <w:instrText xml:space="preserve"> PAGEREF _Toc451864569 \h </w:instrText>
      </w:r>
      <w:r>
        <w:rPr>
          <w:noProof/>
        </w:rPr>
      </w:r>
      <w:r>
        <w:rPr>
          <w:noProof/>
        </w:rPr>
        <w:fldChar w:fldCharType="separate"/>
      </w:r>
      <w:r w:rsidR="005234D7">
        <w:rPr>
          <w:noProof/>
        </w:rPr>
        <w:t>28</w:t>
      </w:r>
      <w:r>
        <w:rPr>
          <w:noProof/>
        </w:rPr>
        <w:fldChar w:fldCharType="end"/>
      </w:r>
    </w:p>
    <w:p w14:paraId="49FFD971" w14:textId="77777777" w:rsidR="00F74762" w:rsidRDefault="00F74762">
      <w:pPr>
        <w:pStyle w:val="TOC2"/>
        <w:tabs>
          <w:tab w:val="left" w:pos="1100"/>
          <w:tab w:val="right" w:pos="8494"/>
        </w:tabs>
        <w:rPr>
          <w:rFonts w:asciiTheme="minorHAnsi" w:hAnsiTheme="minorHAnsi"/>
          <w:noProof/>
        </w:rPr>
      </w:pPr>
      <w:r>
        <w:rPr>
          <w:noProof/>
        </w:rPr>
        <w:t>2</w:t>
      </w:r>
      <w:r>
        <w:rPr>
          <w:rFonts w:asciiTheme="minorHAnsi" w:hAnsiTheme="minorHAnsi"/>
          <w:noProof/>
        </w:rPr>
        <w:tab/>
      </w:r>
      <w:r>
        <w:rPr>
          <w:noProof/>
        </w:rPr>
        <w:t>Meeting a range of demands</w:t>
      </w:r>
      <w:r>
        <w:rPr>
          <w:noProof/>
        </w:rPr>
        <w:tab/>
      </w:r>
      <w:r>
        <w:rPr>
          <w:noProof/>
        </w:rPr>
        <w:fldChar w:fldCharType="begin"/>
      </w:r>
      <w:r>
        <w:rPr>
          <w:noProof/>
        </w:rPr>
        <w:instrText xml:space="preserve"> PAGEREF _Toc451864570 \h </w:instrText>
      </w:r>
      <w:r>
        <w:rPr>
          <w:noProof/>
        </w:rPr>
      </w:r>
      <w:r>
        <w:rPr>
          <w:noProof/>
        </w:rPr>
        <w:fldChar w:fldCharType="separate"/>
      </w:r>
      <w:r w:rsidR="005234D7">
        <w:rPr>
          <w:noProof/>
        </w:rPr>
        <w:t>28</w:t>
      </w:r>
      <w:r>
        <w:rPr>
          <w:noProof/>
        </w:rPr>
        <w:fldChar w:fldCharType="end"/>
      </w:r>
    </w:p>
    <w:p w14:paraId="7745AEF8" w14:textId="77777777" w:rsidR="00F74762" w:rsidRDefault="00F74762">
      <w:pPr>
        <w:pStyle w:val="TOC2"/>
        <w:tabs>
          <w:tab w:val="left" w:pos="1100"/>
          <w:tab w:val="right" w:pos="8494"/>
        </w:tabs>
        <w:rPr>
          <w:rFonts w:asciiTheme="minorHAnsi" w:hAnsiTheme="minorHAnsi"/>
          <w:noProof/>
        </w:rPr>
      </w:pPr>
      <w:r>
        <w:rPr>
          <w:noProof/>
        </w:rPr>
        <w:t>3</w:t>
      </w:r>
      <w:r>
        <w:rPr>
          <w:rFonts w:asciiTheme="minorHAnsi" w:hAnsiTheme="minorHAnsi"/>
          <w:noProof/>
        </w:rPr>
        <w:tab/>
      </w:r>
      <w:r>
        <w:rPr>
          <w:noProof/>
        </w:rPr>
        <w:t>Understanding and enabling the market</w:t>
      </w:r>
      <w:r>
        <w:rPr>
          <w:noProof/>
        </w:rPr>
        <w:tab/>
      </w:r>
      <w:r>
        <w:rPr>
          <w:noProof/>
        </w:rPr>
        <w:fldChar w:fldCharType="begin"/>
      </w:r>
      <w:r>
        <w:rPr>
          <w:noProof/>
        </w:rPr>
        <w:instrText xml:space="preserve"> PAGEREF _Toc451864571 \h </w:instrText>
      </w:r>
      <w:r>
        <w:rPr>
          <w:noProof/>
        </w:rPr>
      </w:r>
      <w:r>
        <w:rPr>
          <w:noProof/>
        </w:rPr>
        <w:fldChar w:fldCharType="separate"/>
      </w:r>
      <w:r w:rsidR="005234D7">
        <w:rPr>
          <w:noProof/>
        </w:rPr>
        <w:t>29</w:t>
      </w:r>
      <w:r>
        <w:rPr>
          <w:noProof/>
        </w:rPr>
        <w:fldChar w:fldCharType="end"/>
      </w:r>
    </w:p>
    <w:p w14:paraId="47566803" w14:textId="77777777" w:rsidR="00F74762" w:rsidRDefault="00F74762">
      <w:pPr>
        <w:pStyle w:val="TOC2"/>
        <w:tabs>
          <w:tab w:val="left" w:pos="1100"/>
          <w:tab w:val="right" w:pos="8494"/>
        </w:tabs>
        <w:rPr>
          <w:rFonts w:asciiTheme="minorHAnsi" w:hAnsiTheme="minorHAnsi"/>
          <w:noProof/>
        </w:rPr>
      </w:pPr>
      <w:r>
        <w:rPr>
          <w:noProof/>
        </w:rPr>
        <w:t>4</w:t>
      </w:r>
      <w:r>
        <w:rPr>
          <w:rFonts w:asciiTheme="minorHAnsi" w:hAnsiTheme="minorHAnsi"/>
          <w:noProof/>
        </w:rPr>
        <w:tab/>
      </w:r>
      <w:r>
        <w:rPr>
          <w:noProof/>
        </w:rPr>
        <w:t>Implications for infrastructure</w:t>
      </w:r>
      <w:r>
        <w:rPr>
          <w:noProof/>
        </w:rPr>
        <w:tab/>
      </w:r>
      <w:r>
        <w:rPr>
          <w:noProof/>
        </w:rPr>
        <w:fldChar w:fldCharType="begin"/>
      </w:r>
      <w:r>
        <w:rPr>
          <w:noProof/>
        </w:rPr>
        <w:instrText xml:space="preserve"> PAGEREF _Toc451864572 \h </w:instrText>
      </w:r>
      <w:r>
        <w:rPr>
          <w:noProof/>
        </w:rPr>
      </w:r>
      <w:r>
        <w:rPr>
          <w:noProof/>
        </w:rPr>
        <w:fldChar w:fldCharType="separate"/>
      </w:r>
      <w:r w:rsidR="005234D7">
        <w:rPr>
          <w:noProof/>
        </w:rPr>
        <w:t>33</w:t>
      </w:r>
      <w:r>
        <w:rPr>
          <w:noProof/>
        </w:rPr>
        <w:fldChar w:fldCharType="end"/>
      </w:r>
    </w:p>
    <w:p w14:paraId="58E127F6" w14:textId="77777777" w:rsidR="00F74762" w:rsidRDefault="00F74762">
      <w:pPr>
        <w:pStyle w:val="TOC2"/>
        <w:tabs>
          <w:tab w:val="left" w:pos="1100"/>
          <w:tab w:val="right" w:pos="8494"/>
        </w:tabs>
        <w:rPr>
          <w:rFonts w:asciiTheme="minorHAnsi" w:hAnsiTheme="minorHAnsi"/>
          <w:noProof/>
        </w:rPr>
      </w:pPr>
      <w:r>
        <w:rPr>
          <w:noProof/>
        </w:rPr>
        <w:t>5</w:t>
      </w:r>
      <w:r>
        <w:rPr>
          <w:rFonts w:asciiTheme="minorHAnsi" w:hAnsiTheme="minorHAnsi"/>
          <w:noProof/>
        </w:rPr>
        <w:tab/>
      </w:r>
      <w:r>
        <w:rPr>
          <w:noProof/>
        </w:rPr>
        <w:t>Roles and relationships between councils</w:t>
      </w:r>
      <w:r>
        <w:rPr>
          <w:noProof/>
        </w:rPr>
        <w:tab/>
      </w:r>
      <w:r>
        <w:rPr>
          <w:noProof/>
        </w:rPr>
        <w:fldChar w:fldCharType="begin"/>
      </w:r>
      <w:r>
        <w:rPr>
          <w:noProof/>
        </w:rPr>
        <w:instrText xml:space="preserve"> PAGEREF _Toc451864573 \h </w:instrText>
      </w:r>
      <w:r>
        <w:rPr>
          <w:noProof/>
        </w:rPr>
      </w:r>
      <w:r>
        <w:rPr>
          <w:noProof/>
        </w:rPr>
        <w:fldChar w:fldCharType="separate"/>
      </w:r>
      <w:r w:rsidR="005234D7">
        <w:rPr>
          <w:noProof/>
        </w:rPr>
        <w:t>34</w:t>
      </w:r>
      <w:r>
        <w:rPr>
          <w:noProof/>
        </w:rPr>
        <w:fldChar w:fldCharType="end"/>
      </w:r>
    </w:p>
    <w:p w14:paraId="50C6DF49" w14:textId="77777777" w:rsidR="00F74762" w:rsidRDefault="00F74762">
      <w:pPr>
        <w:pStyle w:val="TOC1"/>
        <w:tabs>
          <w:tab w:val="right" w:pos="8494"/>
        </w:tabs>
        <w:rPr>
          <w:rFonts w:asciiTheme="minorHAnsi" w:hAnsiTheme="minorHAnsi"/>
          <w:noProof/>
        </w:rPr>
      </w:pPr>
      <w:r>
        <w:rPr>
          <w:noProof/>
        </w:rPr>
        <w:t>Implementation programme</w:t>
      </w:r>
      <w:r>
        <w:rPr>
          <w:noProof/>
        </w:rPr>
        <w:tab/>
      </w:r>
      <w:r>
        <w:rPr>
          <w:noProof/>
        </w:rPr>
        <w:fldChar w:fldCharType="begin"/>
      </w:r>
      <w:r>
        <w:rPr>
          <w:noProof/>
        </w:rPr>
        <w:instrText xml:space="preserve"> PAGEREF _Toc451864574 \h </w:instrText>
      </w:r>
      <w:r>
        <w:rPr>
          <w:noProof/>
        </w:rPr>
      </w:r>
      <w:r>
        <w:rPr>
          <w:noProof/>
        </w:rPr>
        <w:fldChar w:fldCharType="separate"/>
      </w:r>
      <w:r w:rsidR="005234D7">
        <w:rPr>
          <w:noProof/>
        </w:rPr>
        <w:t>36</w:t>
      </w:r>
      <w:r>
        <w:rPr>
          <w:noProof/>
        </w:rPr>
        <w:fldChar w:fldCharType="end"/>
      </w:r>
    </w:p>
    <w:p w14:paraId="7870C1F7" w14:textId="77777777" w:rsidR="00F74762" w:rsidRDefault="00F74762">
      <w:pPr>
        <w:pStyle w:val="TOC1"/>
        <w:tabs>
          <w:tab w:val="right" w:pos="8494"/>
        </w:tabs>
        <w:rPr>
          <w:rFonts w:asciiTheme="minorHAnsi" w:hAnsiTheme="minorHAnsi"/>
          <w:noProof/>
        </w:rPr>
      </w:pPr>
      <w:r>
        <w:rPr>
          <w:noProof/>
        </w:rPr>
        <w:t>Consultation process</w:t>
      </w:r>
      <w:r>
        <w:rPr>
          <w:noProof/>
        </w:rPr>
        <w:tab/>
      </w:r>
      <w:r>
        <w:rPr>
          <w:noProof/>
        </w:rPr>
        <w:fldChar w:fldCharType="begin"/>
      </w:r>
      <w:r>
        <w:rPr>
          <w:noProof/>
        </w:rPr>
        <w:instrText xml:space="preserve"> PAGEREF _Toc451864575 \h </w:instrText>
      </w:r>
      <w:r>
        <w:rPr>
          <w:noProof/>
        </w:rPr>
      </w:r>
      <w:r>
        <w:rPr>
          <w:noProof/>
        </w:rPr>
        <w:fldChar w:fldCharType="separate"/>
      </w:r>
      <w:r w:rsidR="005234D7">
        <w:rPr>
          <w:noProof/>
        </w:rPr>
        <w:t>37</w:t>
      </w:r>
      <w:r>
        <w:rPr>
          <w:noProof/>
        </w:rPr>
        <w:fldChar w:fldCharType="end"/>
      </w:r>
    </w:p>
    <w:p w14:paraId="18CE27C1" w14:textId="77777777" w:rsidR="00F74762" w:rsidRDefault="00F74762">
      <w:pPr>
        <w:pStyle w:val="TOC2"/>
        <w:tabs>
          <w:tab w:val="right" w:pos="8494"/>
        </w:tabs>
        <w:rPr>
          <w:rFonts w:asciiTheme="minorHAnsi" w:hAnsiTheme="minorHAnsi"/>
          <w:noProof/>
        </w:rPr>
      </w:pPr>
      <w:r>
        <w:rPr>
          <w:noProof/>
        </w:rPr>
        <w:t>How to make a submission</w:t>
      </w:r>
      <w:r>
        <w:rPr>
          <w:noProof/>
        </w:rPr>
        <w:tab/>
      </w:r>
      <w:r>
        <w:rPr>
          <w:noProof/>
        </w:rPr>
        <w:fldChar w:fldCharType="begin"/>
      </w:r>
      <w:r>
        <w:rPr>
          <w:noProof/>
        </w:rPr>
        <w:instrText xml:space="preserve"> PAGEREF _Toc451864576 \h </w:instrText>
      </w:r>
      <w:r>
        <w:rPr>
          <w:noProof/>
        </w:rPr>
      </w:r>
      <w:r>
        <w:rPr>
          <w:noProof/>
        </w:rPr>
        <w:fldChar w:fldCharType="separate"/>
      </w:r>
      <w:r w:rsidR="005234D7">
        <w:rPr>
          <w:noProof/>
        </w:rPr>
        <w:t>37</w:t>
      </w:r>
      <w:r>
        <w:rPr>
          <w:noProof/>
        </w:rPr>
        <w:fldChar w:fldCharType="end"/>
      </w:r>
    </w:p>
    <w:p w14:paraId="37D7D6BA" w14:textId="77777777" w:rsidR="00F74762" w:rsidRDefault="00F74762">
      <w:pPr>
        <w:pStyle w:val="TOC2"/>
        <w:tabs>
          <w:tab w:val="right" w:pos="8494"/>
        </w:tabs>
        <w:rPr>
          <w:rFonts w:asciiTheme="minorHAnsi" w:hAnsiTheme="minorHAnsi"/>
          <w:noProof/>
        </w:rPr>
      </w:pPr>
      <w:r>
        <w:rPr>
          <w:noProof/>
        </w:rPr>
        <w:t>Contact for queries</w:t>
      </w:r>
      <w:r>
        <w:rPr>
          <w:noProof/>
        </w:rPr>
        <w:tab/>
      </w:r>
      <w:r>
        <w:rPr>
          <w:noProof/>
        </w:rPr>
        <w:fldChar w:fldCharType="begin"/>
      </w:r>
      <w:r>
        <w:rPr>
          <w:noProof/>
        </w:rPr>
        <w:instrText xml:space="preserve"> PAGEREF _Toc451864577 \h </w:instrText>
      </w:r>
      <w:r>
        <w:rPr>
          <w:noProof/>
        </w:rPr>
      </w:r>
      <w:r>
        <w:rPr>
          <w:noProof/>
        </w:rPr>
        <w:fldChar w:fldCharType="separate"/>
      </w:r>
      <w:r w:rsidR="005234D7">
        <w:rPr>
          <w:noProof/>
        </w:rPr>
        <w:t>37</w:t>
      </w:r>
      <w:r>
        <w:rPr>
          <w:noProof/>
        </w:rPr>
        <w:fldChar w:fldCharType="end"/>
      </w:r>
    </w:p>
    <w:p w14:paraId="6E557F93" w14:textId="77777777" w:rsidR="00F74762" w:rsidRDefault="00F74762">
      <w:pPr>
        <w:pStyle w:val="TOC2"/>
        <w:tabs>
          <w:tab w:val="right" w:pos="8494"/>
        </w:tabs>
        <w:rPr>
          <w:rFonts w:asciiTheme="minorHAnsi" w:hAnsiTheme="minorHAnsi"/>
          <w:noProof/>
        </w:rPr>
      </w:pPr>
      <w:r>
        <w:rPr>
          <w:noProof/>
        </w:rPr>
        <w:t>What happens next?</w:t>
      </w:r>
      <w:r>
        <w:rPr>
          <w:noProof/>
        </w:rPr>
        <w:tab/>
      </w:r>
      <w:r>
        <w:rPr>
          <w:noProof/>
        </w:rPr>
        <w:fldChar w:fldCharType="begin"/>
      </w:r>
      <w:r>
        <w:rPr>
          <w:noProof/>
        </w:rPr>
        <w:instrText xml:space="preserve"> PAGEREF _Toc451864578 \h </w:instrText>
      </w:r>
      <w:r>
        <w:rPr>
          <w:noProof/>
        </w:rPr>
      </w:r>
      <w:r>
        <w:rPr>
          <w:noProof/>
        </w:rPr>
        <w:fldChar w:fldCharType="separate"/>
      </w:r>
      <w:r w:rsidR="005234D7">
        <w:rPr>
          <w:noProof/>
        </w:rPr>
        <w:t>38</w:t>
      </w:r>
      <w:r>
        <w:rPr>
          <w:noProof/>
        </w:rPr>
        <w:fldChar w:fldCharType="end"/>
      </w:r>
    </w:p>
    <w:p w14:paraId="1C89FED8" w14:textId="339C2305" w:rsidR="00DE1992" w:rsidRDefault="00632707" w:rsidP="00560C70">
      <w:pPr>
        <w:pStyle w:val="TOC2"/>
      </w:pPr>
      <w:r w:rsidRPr="009C4556">
        <w:fldChar w:fldCharType="end"/>
      </w:r>
    </w:p>
    <w:p w14:paraId="6EF90E14" w14:textId="77777777" w:rsidR="00DE1992" w:rsidRPr="00DE1992" w:rsidRDefault="00DE1992" w:rsidP="00DE1992"/>
    <w:p w14:paraId="07F83C94" w14:textId="639E188A" w:rsidR="00DE1992" w:rsidRDefault="00DE1992" w:rsidP="00DE1992"/>
    <w:p w14:paraId="432048F7" w14:textId="555F674C" w:rsidR="00DE1992" w:rsidRDefault="00DE1992" w:rsidP="00DE1992">
      <w:pPr>
        <w:tabs>
          <w:tab w:val="left" w:pos="5923"/>
        </w:tabs>
      </w:pPr>
      <w:r>
        <w:tab/>
      </w:r>
    </w:p>
    <w:p w14:paraId="222A3F42" w14:textId="49C99BCC" w:rsidR="00DE1992" w:rsidRDefault="00DE1992" w:rsidP="00DE1992"/>
    <w:p w14:paraId="566AAC43" w14:textId="77777777" w:rsidR="00560C70" w:rsidRPr="00DE1992" w:rsidRDefault="00560C70" w:rsidP="00DE1992">
      <w:pPr>
        <w:sectPr w:rsidR="00560C70" w:rsidRPr="00DE1992" w:rsidSect="009257A7">
          <w:headerReference w:type="even" r:id="rId18"/>
          <w:headerReference w:type="default" r:id="rId19"/>
          <w:footerReference w:type="even" r:id="rId20"/>
          <w:footerReference w:type="default" r:id="rId21"/>
          <w:endnotePr>
            <w:numFmt w:val="decimal"/>
          </w:endnotePr>
          <w:pgSz w:w="11907" w:h="16840" w:code="9"/>
          <w:pgMar w:top="1134" w:right="1418" w:bottom="1134" w:left="1361" w:header="567" w:footer="567" w:gutter="567"/>
          <w:cols w:space="720"/>
        </w:sectPr>
      </w:pPr>
    </w:p>
    <w:p w14:paraId="25AA92E2" w14:textId="656F42D1" w:rsidR="00C220F0" w:rsidRPr="009C4556" w:rsidRDefault="00C220F0" w:rsidP="00C220F0">
      <w:pPr>
        <w:pStyle w:val="Heading"/>
      </w:pPr>
      <w:r>
        <w:lastRenderedPageBreak/>
        <w:t>Figures</w:t>
      </w:r>
    </w:p>
    <w:p w14:paraId="306D4F13" w14:textId="6B678D4E" w:rsidR="00C220F0" w:rsidRDefault="00C220F0" w:rsidP="00072D02">
      <w:pPr>
        <w:pStyle w:val="TableofFigures"/>
        <w:rPr>
          <w:rFonts w:asciiTheme="minorHAnsi" w:eastAsiaTheme="minorEastAsia" w:hAnsiTheme="minorHAnsi" w:cstheme="minorBidi"/>
          <w:sz w:val="22"/>
          <w:szCs w:val="22"/>
          <w:lang w:eastAsia="en-NZ"/>
        </w:rPr>
      </w:pPr>
      <w:r>
        <w:fldChar w:fldCharType="begin"/>
      </w:r>
      <w:r>
        <w:instrText xml:space="preserve"> TOC \t "Figure heading" \c </w:instrText>
      </w:r>
      <w:r>
        <w:fldChar w:fldCharType="separate"/>
      </w:r>
      <w:r>
        <w:rPr>
          <w:lang w:eastAsia="en-NZ"/>
        </w:rPr>
        <w:t>Figure</w:t>
      </w:r>
      <w:r w:rsidRPr="00E4487A">
        <w:t xml:space="preserve"> 1: </w:t>
      </w:r>
      <w:r>
        <w:tab/>
      </w:r>
      <w:r w:rsidRPr="00E4487A">
        <w:t>Plan-enabled and feasible development capacity</w:t>
      </w:r>
      <w:r>
        <w:tab/>
      </w:r>
      <w:r>
        <w:fldChar w:fldCharType="begin"/>
      </w:r>
      <w:r>
        <w:instrText xml:space="preserve"> PAGEREF _Toc451689925 \h </w:instrText>
      </w:r>
      <w:r>
        <w:fldChar w:fldCharType="separate"/>
      </w:r>
      <w:r w:rsidR="005234D7">
        <w:t>30</w:t>
      </w:r>
      <w:r>
        <w:fldChar w:fldCharType="end"/>
      </w:r>
    </w:p>
    <w:p w14:paraId="6C7F52DB" w14:textId="7EA4D095" w:rsidR="00C220F0" w:rsidRDefault="00C220F0" w:rsidP="00072D02">
      <w:pPr>
        <w:pStyle w:val="TableofFigures"/>
        <w:rPr>
          <w:rFonts w:asciiTheme="minorHAnsi" w:eastAsiaTheme="minorEastAsia" w:hAnsiTheme="minorHAnsi" w:cstheme="minorBidi"/>
          <w:sz w:val="22"/>
          <w:szCs w:val="22"/>
          <w:lang w:eastAsia="en-NZ"/>
        </w:rPr>
      </w:pPr>
      <w:r w:rsidRPr="00E4487A">
        <w:t xml:space="preserve">Figure 2: </w:t>
      </w:r>
      <w:r>
        <w:tab/>
      </w:r>
      <w:r w:rsidRPr="00E4487A">
        <w:t>Councils and the Christchurch Main Urban Area</w:t>
      </w:r>
      <w:r>
        <w:tab/>
      </w:r>
      <w:r>
        <w:fldChar w:fldCharType="begin"/>
      </w:r>
      <w:r>
        <w:instrText xml:space="preserve"> PAGEREF _Toc451689926 \h </w:instrText>
      </w:r>
      <w:r>
        <w:fldChar w:fldCharType="separate"/>
      </w:r>
      <w:r w:rsidR="005234D7">
        <w:t>34</w:t>
      </w:r>
      <w:r>
        <w:fldChar w:fldCharType="end"/>
      </w:r>
    </w:p>
    <w:p w14:paraId="1BB4BF8D" w14:textId="78BECADF" w:rsidR="00C220F0" w:rsidRDefault="00C220F0" w:rsidP="00C41627">
      <w:pPr>
        <w:pStyle w:val="BodyText"/>
      </w:pPr>
      <w:r>
        <w:fldChar w:fldCharType="end"/>
      </w:r>
    </w:p>
    <w:p w14:paraId="309CCB44" w14:textId="6C1A7441" w:rsidR="00C220F0" w:rsidRPr="009C4556" w:rsidRDefault="00C220F0" w:rsidP="00C220F0">
      <w:pPr>
        <w:pStyle w:val="Heading"/>
      </w:pPr>
      <w:r>
        <w:t>Table</w:t>
      </w:r>
    </w:p>
    <w:p w14:paraId="5A8073E1" w14:textId="23E85E6D" w:rsidR="00C220F0" w:rsidRDefault="00C220F0" w:rsidP="00072D02">
      <w:pPr>
        <w:pStyle w:val="TableofFigures"/>
        <w:rPr>
          <w:rFonts w:asciiTheme="minorHAnsi" w:eastAsiaTheme="minorEastAsia" w:hAnsiTheme="minorHAnsi" w:cstheme="minorBidi"/>
          <w:sz w:val="22"/>
          <w:szCs w:val="22"/>
          <w:lang w:eastAsia="en-NZ"/>
        </w:rPr>
      </w:pPr>
      <w:r>
        <w:fldChar w:fldCharType="begin"/>
      </w:r>
      <w:r>
        <w:instrText xml:space="preserve"> TOC \t "Table heading" \c </w:instrText>
      </w:r>
      <w:r>
        <w:fldChar w:fldCharType="separate"/>
      </w:r>
      <w:r>
        <w:t xml:space="preserve">Table 1: </w:t>
      </w:r>
      <w:r w:rsidR="00CF03A9">
        <w:tab/>
      </w:r>
      <w:r>
        <w:t>High and medium growth urban areas</w:t>
      </w:r>
      <w:r>
        <w:tab/>
      </w:r>
      <w:r>
        <w:fldChar w:fldCharType="begin"/>
      </w:r>
      <w:r>
        <w:instrText xml:space="preserve"> PAGEREF _Toc451690014 \h </w:instrText>
      </w:r>
      <w:r>
        <w:fldChar w:fldCharType="separate"/>
      </w:r>
      <w:r w:rsidR="005234D7">
        <w:t>26</w:t>
      </w:r>
      <w:r>
        <w:fldChar w:fldCharType="end"/>
      </w:r>
    </w:p>
    <w:p w14:paraId="0025438B" w14:textId="77777777" w:rsidR="00C220F0" w:rsidRPr="009C4556" w:rsidRDefault="00C220F0" w:rsidP="00C41627">
      <w:pPr>
        <w:pStyle w:val="BodyText"/>
      </w:pPr>
      <w:r>
        <w:fldChar w:fldCharType="end"/>
      </w:r>
    </w:p>
    <w:p w14:paraId="78FCCDAA" w14:textId="77777777" w:rsidR="00C41627" w:rsidRPr="009C4556" w:rsidRDefault="00C41627" w:rsidP="00C41627">
      <w:pPr>
        <w:pStyle w:val="BodyText"/>
      </w:pPr>
    </w:p>
    <w:p w14:paraId="156AF25D" w14:textId="33B88E07" w:rsidR="00C41627" w:rsidRPr="009C4556" w:rsidRDefault="00C41627" w:rsidP="00C41627">
      <w:pPr>
        <w:pStyle w:val="BodyText"/>
        <w:sectPr w:rsidR="00C41627" w:rsidRPr="009C4556" w:rsidSect="009257A7">
          <w:headerReference w:type="even" r:id="rId22"/>
          <w:headerReference w:type="default" r:id="rId23"/>
          <w:footerReference w:type="even" r:id="rId24"/>
          <w:footerReference w:type="default" r:id="rId25"/>
          <w:endnotePr>
            <w:numFmt w:val="decimal"/>
          </w:endnotePr>
          <w:pgSz w:w="11907" w:h="16840" w:code="9"/>
          <w:pgMar w:top="1134" w:right="1418" w:bottom="1134" w:left="1361" w:header="567" w:footer="567" w:gutter="567"/>
          <w:cols w:space="720"/>
        </w:sectPr>
      </w:pPr>
    </w:p>
    <w:p w14:paraId="42E09A26" w14:textId="2333EAEB" w:rsidR="0040640A" w:rsidRPr="009C4556" w:rsidRDefault="005C7262" w:rsidP="00DA364E">
      <w:pPr>
        <w:pStyle w:val="Heading1-lightbrown"/>
      </w:pPr>
      <w:bookmarkStart w:id="2" w:name="_Toc451864551"/>
      <w:r w:rsidRPr="009C4556">
        <w:lastRenderedPageBreak/>
        <w:t xml:space="preserve">Message </w:t>
      </w:r>
      <w:r w:rsidR="00492A03" w:rsidRPr="009C4556">
        <w:t>from the Minister</w:t>
      </w:r>
      <w:bookmarkEnd w:id="2"/>
      <w:r w:rsidR="00093BC3" w:rsidRPr="00093B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6C3CF1" w14:textId="19C80414" w:rsidR="009640D7" w:rsidRPr="00D96919" w:rsidRDefault="00093BC3" w:rsidP="00D96919">
      <w:pPr>
        <w:spacing w:before="80" w:after="80"/>
        <w:jc w:val="left"/>
        <w:rPr>
          <w:lang w:val="en-US"/>
        </w:rPr>
      </w:pPr>
      <w:r w:rsidRPr="00D96919">
        <w:rPr>
          <w:noProof/>
        </w:rPr>
        <w:drawing>
          <wp:anchor distT="0" distB="0" distL="114300" distR="114300" simplePos="0" relativeHeight="251687936" behindDoc="0" locked="0" layoutInCell="1" allowOverlap="1" wp14:anchorId="041E73AC" wp14:editId="4C3F27EE">
            <wp:simplePos x="0" y="0"/>
            <wp:positionH relativeFrom="column">
              <wp:posOffset>3897630</wp:posOffset>
            </wp:positionH>
            <wp:positionV relativeFrom="paragraph">
              <wp:posOffset>143510</wp:posOffset>
            </wp:positionV>
            <wp:extent cx="1433195" cy="2019300"/>
            <wp:effectExtent l="0" t="0" r="0" b="0"/>
            <wp:wrapSquare wrapText="bothSides"/>
            <wp:docPr id="21" name="Picture 21" descr="C:\Users\gardnerSt\AppData\Local\Microsoft\Windows\Temporary Internet Files\Content.Outlook\J4SK7X08\Nick'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dnerSt\AppData\Local\Microsoft\Windows\Temporary Internet Files\Content.Outlook\J4SK7X08\Nick's headsho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319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0D7" w:rsidRPr="00D96919">
        <w:rPr>
          <w:lang w:val="en-US"/>
        </w:rPr>
        <w:t xml:space="preserve">This new national direction on urban development is required to make the Resource Management Act work better for housing and business growth. It complements an amendment </w:t>
      </w:r>
      <w:r w:rsidR="004816B1" w:rsidRPr="00D96919">
        <w:rPr>
          <w:lang w:val="en-US"/>
        </w:rPr>
        <w:t>B</w:t>
      </w:r>
      <w:r w:rsidR="009640D7" w:rsidRPr="00D96919">
        <w:rPr>
          <w:lang w:val="en-US"/>
        </w:rPr>
        <w:t>ill currently before Parliament that puts specific new legal requirements on councils to provide enough development capacity to meet demand.</w:t>
      </w:r>
    </w:p>
    <w:p w14:paraId="033CC740" w14:textId="77777777" w:rsidR="00093BC3" w:rsidRPr="00D96919" w:rsidRDefault="009640D7" w:rsidP="00D96919">
      <w:pPr>
        <w:spacing w:before="80" w:after="80"/>
        <w:jc w:val="left"/>
        <w:rPr>
          <w:lang w:val="en-US"/>
        </w:rPr>
      </w:pPr>
      <w:r w:rsidRPr="00D96919">
        <w:rPr>
          <w:lang w:val="en-US"/>
        </w:rPr>
        <w:t xml:space="preserve">Three critical issues are addressed in this policy. </w:t>
      </w:r>
    </w:p>
    <w:p w14:paraId="5B6AA8CA" w14:textId="4DB49AE5" w:rsidR="009640D7" w:rsidRPr="00D96919" w:rsidRDefault="009640D7" w:rsidP="00D96919">
      <w:pPr>
        <w:spacing w:before="80" w:after="80"/>
        <w:jc w:val="left"/>
        <w:rPr>
          <w:lang w:val="en-US"/>
        </w:rPr>
      </w:pPr>
      <w:r w:rsidRPr="00D96919">
        <w:rPr>
          <w:lang w:val="en-US"/>
        </w:rPr>
        <w:t>Firstly, it connects planning decisions with economics. This is crucial, given the greatest increase in house prices over the past two decades has been in the cost of sections rather than the built house. Price signals, commercial feasibility and ensuring sufficient competition in supply will become required legal considerations in land use planning decisions.</w:t>
      </w:r>
    </w:p>
    <w:p w14:paraId="25DA32EA" w14:textId="77777777" w:rsidR="009640D7" w:rsidRPr="00D96919" w:rsidRDefault="009640D7" w:rsidP="00D96919">
      <w:pPr>
        <w:spacing w:before="80" w:after="80"/>
        <w:jc w:val="left"/>
        <w:rPr>
          <w:lang w:val="en-US"/>
        </w:rPr>
      </w:pPr>
      <w:r w:rsidRPr="00D96919">
        <w:rPr>
          <w:lang w:val="en-US"/>
        </w:rPr>
        <w:t>Secondly, this policy requires more responsive planning. Auckland is currently stuck in rules developed more than 20 years ago. This new policy will require short, medium and long-term policies to manage growth and regular reviews for ensuring plans are up-to-date and relevant.</w:t>
      </w:r>
    </w:p>
    <w:p w14:paraId="3EDFF334" w14:textId="5A64093D" w:rsidR="009640D7" w:rsidRPr="00D96919" w:rsidRDefault="009640D7" w:rsidP="00D96919">
      <w:pPr>
        <w:spacing w:before="80" w:after="80"/>
        <w:jc w:val="left"/>
        <w:rPr>
          <w:lang w:val="en-US"/>
        </w:rPr>
      </w:pPr>
      <w:r w:rsidRPr="00D96919">
        <w:rPr>
          <w:lang w:val="en-US"/>
        </w:rPr>
        <w:t>Thirdly, this policy rebalances the national and local interests. A major problem in the current framework is that housing affordability is a national issue but the key regulatory levers to address supply rest with councils whose consideration</w:t>
      </w:r>
      <w:r w:rsidR="00093BC3" w:rsidRPr="00D96919">
        <w:rPr>
          <w:lang w:val="en-US"/>
        </w:rPr>
        <w:t xml:space="preserve"> is very locally focused.</w:t>
      </w:r>
      <w:r w:rsidRPr="00D96919">
        <w:rPr>
          <w:lang w:val="en-US"/>
        </w:rPr>
        <w:t xml:space="preserve"> This policy requires councils and the Environment Court to put greater weight on the national importance of sufficient land supply for housing and business growth.</w:t>
      </w:r>
    </w:p>
    <w:p w14:paraId="3081F493" w14:textId="3BF09594" w:rsidR="009640D7" w:rsidRPr="00D96919" w:rsidRDefault="009640D7" w:rsidP="00D96919">
      <w:pPr>
        <w:spacing w:before="80" w:after="80"/>
        <w:jc w:val="left"/>
        <w:rPr>
          <w:lang w:val="en-US"/>
        </w:rPr>
      </w:pPr>
      <w:r w:rsidRPr="00D96919">
        <w:rPr>
          <w:lang w:val="en-US"/>
        </w:rPr>
        <w:t>This policy is carefully nuanced to the different growth pressures across New Zealand’s towns and cities. There are requirements for all urban areas in this policy but these become greater in</w:t>
      </w:r>
      <w:r w:rsidR="004816B1" w:rsidRPr="00D96919">
        <w:rPr>
          <w:lang w:val="en-US"/>
        </w:rPr>
        <w:t xml:space="preserve"> medium-</w:t>
      </w:r>
      <w:r w:rsidRPr="00D96919">
        <w:rPr>
          <w:lang w:val="en-US"/>
        </w:rPr>
        <w:t>growth areas and are most demanding in high-growth areas.</w:t>
      </w:r>
    </w:p>
    <w:p w14:paraId="04906759" w14:textId="05F68925" w:rsidR="009640D7" w:rsidRPr="00D96919" w:rsidRDefault="009640D7" w:rsidP="00D96919">
      <w:pPr>
        <w:spacing w:before="80" w:after="80"/>
        <w:jc w:val="left"/>
        <w:rPr>
          <w:lang w:val="en-US"/>
        </w:rPr>
      </w:pPr>
      <w:r w:rsidRPr="00D96919">
        <w:rPr>
          <w:lang w:val="en-US"/>
        </w:rPr>
        <w:t xml:space="preserve">This new approach to issues of urban development is heavily influenced by the comprehensive work by the Productivity Commission with its 2015 report on </w:t>
      </w:r>
      <w:r w:rsidR="00792F17" w:rsidRPr="00D96919">
        <w:rPr>
          <w:lang w:val="en-US"/>
        </w:rPr>
        <w:t>land supply</w:t>
      </w:r>
      <w:r w:rsidRPr="00D96919">
        <w:rPr>
          <w:lang w:val="en-US"/>
        </w:rPr>
        <w:t xml:space="preserve"> and its influence on housing affordability.</w:t>
      </w:r>
    </w:p>
    <w:p w14:paraId="32D980CC" w14:textId="3FCE8A18" w:rsidR="009640D7" w:rsidRPr="00D96919" w:rsidRDefault="009640D7" w:rsidP="00D96919">
      <w:pPr>
        <w:spacing w:before="80" w:after="80"/>
        <w:jc w:val="left"/>
        <w:rPr>
          <w:lang w:val="en-US"/>
        </w:rPr>
      </w:pPr>
      <w:r w:rsidRPr="00D96919">
        <w:rPr>
          <w:lang w:val="en-US"/>
        </w:rPr>
        <w:t>This new urban policy statement is part of the Government's broader reforms to strengthen national direction under the Resource Management Act. We are progressing more national policies, standards and regulations than any previous government on key issues like water, coastal management, telecommunications, forestry, pest control and n</w:t>
      </w:r>
      <w:r w:rsidR="00093BC3" w:rsidRPr="00D96919">
        <w:rPr>
          <w:lang w:val="en-US"/>
        </w:rPr>
        <w:t>o</w:t>
      </w:r>
      <w:r w:rsidRPr="00D96919">
        <w:rPr>
          <w:lang w:val="en-US"/>
        </w:rPr>
        <w:t>w urban development.</w:t>
      </w:r>
    </w:p>
    <w:p w14:paraId="32BFBD0A" w14:textId="3E5EBB32" w:rsidR="00D96919" w:rsidRPr="009257A7" w:rsidRDefault="009640D7" w:rsidP="009257A7">
      <w:pPr>
        <w:spacing w:before="80" w:after="80"/>
        <w:jc w:val="left"/>
        <w:rPr>
          <w:lang w:val="en-US"/>
        </w:rPr>
      </w:pPr>
      <w:r w:rsidRPr="00D96919">
        <w:rPr>
          <w:lang w:val="en-US"/>
        </w:rPr>
        <w:t xml:space="preserve">This proposed national policy statement is a powerful tool to make our urban environments work better </w:t>
      </w:r>
      <w:r w:rsidR="00093BC3" w:rsidRPr="00D96919">
        <w:rPr>
          <w:lang w:val="en-US"/>
        </w:rPr>
        <w:t>in supporting growth of housing and employment.</w:t>
      </w:r>
      <w:r w:rsidRPr="00D96919">
        <w:rPr>
          <w:lang w:val="en-US"/>
        </w:rPr>
        <w:t xml:space="preserve"> We welcome your feedback so we can get it right.</w:t>
      </w:r>
    </w:p>
    <w:p w14:paraId="00C402A0" w14:textId="1596AAC0" w:rsidR="00D96919" w:rsidRDefault="00B57DB5" w:rsidP="00BF11E5">
      <w:pPr>
        <w:spacing w:before="0" w:after="0"/>
        <w:ind w:firstLine="397"/>
        <w:jc w:val="left"/>
        <w:rPr>
          <w:sz w:val="21"/>
          <w:szCs w:val="21"/>
          <w:lang w:val="en-US"/>
        </w:rPr>
      </w:pPr>
      <w:r w:rsidRPr="00B57DB5">
        <w:rPr>
          <w:sz w:val="21"/>
          <w:szCs w:val="21"/>
          <w:lang w:val="en-US"/>
        </w:rPr>
        <w:drawing>
          <wp:anchor distT="0" distB="0" distL="114300" distR="114300" simplePos="0" relativeHeight="251688960" behindDoc="1" locked="0" layoutInCell="1" allowOverlap="1" wp14:anchorId="25932FBF" wp14:editId="49D63B09">
            <wp:simplePos x="0" y="0"/>
            <wp:positionH relativeFrom="column">
              <wp:posOffset>29845</wp:posOffset>
            </wp:positionH>
            <wp:positionV relativeFrom="paragraph">
              <wp:posOffset>56515</wp:posOffset>
            </wp:positionV>
            <wp:extent cx="1360805" cy="959485"/>
            <wp:effectExtent l="0" t="0" r="0" b="0"/>
            <wp:wrapTight wrapText="bothSides">
              <wp:wrapPolygon edited="0">
                <wp:start x="18143" y="0"/>
                <wp:lineTo x="8164" y="3860"/>
                <wp:lineTo x="3629" y="6004"/>
                <wp:lineTo x="1512" y="12437"/>
                <wp:lineTo x="0" y="18870"/>
                <wp:lineTo x="0" y="21014"/>
                <wp:lineTo x="11188" y="21014"/>
                <wp:lineTo x="13909" y="21014"/>
                <wp:lineTo x="14212" y="20585"/>
                <wp:lineTo x="4838" y="20585"/>
                <wp:lineTo x="11793" y="16296"/>
                <wp:lineTo x="11793" y="13723"/>
                <wp:lineTo x="16329" y="7291"/>
                <wp:lineTo x="16329" y="6862"/>
                <wp:lineTo x="21167" y="2573"/>
                <wp:lineTo x="21167" y="1287"/>
                <wp:lineTo x="20259" y="0"/>
                <wp:lineTo x="1814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60805" cy="959485"/>
                    </a:xfrm>
                    <a:prstGeom prst="rect">
                      <a:avLst/>
                    </a:prstGeom>
                  </pic:spPr>
                </pic:pic>
              </a:graphicData>
            </a:graphic>
            <wp14:sizeRelH relativeFrom="margin">
              <wp14:pctWidth>0</wp14:pctWidth>
            </wp14:sizeRelH>
            <wp14:sizeRelV relativeFrom="margin">
              <wp14:pctHeight>0</wp14:pctHeight>
            </wp14:sizeRelV>
          </wp:anchor>
        </w:drawing>
      </w:r>
    </w:p>
    <w:p w14:paraId="641DA913" w14:textId="77777777" w:rsidR="00BF11E5" w:rsidRDefault="00BF11E5" w:rsidP="00BF11E5">
      <w:pPr>
        <w:spacing w:before="0" w:after="0"/>
        <w:jc w:val="left"/>
        <w:rPr>
          <w:lang w:val="en-US"/>
        </w:rPr>
      </w:pPr>
    </w:p>
    <w:p w14:paraId="3CA88B2F" w14:textId="77777777" w:rsidR="00B57DB5" w:rsidRDefault="00B57DB5" w:rsidP="007370C8">
      <w:pPr>
        <w:jc w:val="left"/>
        <w:rPr>
          <w:lang w:val="en-US"/>
        </w:rPr>
      </w:pPr>
      <w:bookmarkStart w:id="3" w:name="_GoBack"/>
      <w:bookmarkEnd w:id="3"/>
    </w:p>
    <w:p w14:paraId="28F06D22" w14:textId="77777777" w:rsidR="00B57DB5" w:rsidRDefault="00B57DB5" w:rsidP="007370C8">
      <w:pPr>
        <w:jc w:val="left"/>
        <w:rPr>
          <w:lang w:val="en-US"/>
        </w:rPr>
      </w:pPr>
    </w:p>
    <w:p w14:paraId="4D48132B" w14:textId="611428F1" w:rsidR="007370C8" w:rsidRPr="00D96919" w:rsidRDefault="007370C8" w:rsidP="007370C8">
      <w:pPr>
        <w:jc w:val="left"/>
        <w:rPr>
          <w:lang w:val="en-US"/>
        </w:rPr>
      </w:pPr>
      <w:r w:rsidRPr="00D96919">
        <w:rPr>
          <w:lang w:val="en-US"/>
        </w:rPr>
        <w:t>Hon Dr Nick Smith</w:t>
      </w:r>
    </w:p>
    <w:p w14:paraId="323030D9" w14:textId="77777777" w:rsidR="00D96919" w:rsidRPr="00D96919" w:rsidRDefault="007370C8" w:rsidP="00D96919">
      <w:pPr>
        <w:spacing w:before="0" w:after="0"/>
        <w:jc w:val="left"/>
        <w:rPr>
          <w:b/>
          <w:lang w:val="en-US"/>
        </w:rPr>
      </w:pPr>
      <w:r w:rsidRPr="00D96919">
        <w:rPr>
          <w:b/>
          <w:lang w:val="en-US"/>
        </w:rPr>
        <w:t xml:space="preserve">Minister for the Environment </w:t>
      </w:r>
    </w:p>
    <w:p w14:paraId="6FAD6C17" w14:textId="481949FA" w:rsidR="009257A7" w:rsidRDefault="00D96919" w:rsidP="00D96919">
      <w:pPr>
        <w:spacing w:before="0" w:after="0"/>
        <w:jc w:val="left"/>
        <w:rPr>
          <w:b/>
          <w:sz w:val="21"/>
          <w:szCs w:val="21"/>
          <w:lang w:val="en-US"/>
        </w:rPr>
      </w:pPr>
      <w:r w:rsidRPr="00D96919">
        <w:rPr>
          <w:b/>
          <w:lang w:val="en-US"/>
        </w:rPr>
        <w:t xml:space="preserve">Minister for </w:t>
      </w:r>
      <w:r w:rsidR="007370C8" w:rsidRPr="00D96919">
        <w:rPr>
          <w:b/>
          <w:lang w:val="en-US"/>
        </w:rPr>
        <w:t>Building and Housing</w:t>
      </w:r>
      <w:r w:rsidR="007370C8" w:rsidRPr="00093BC3">
        <w:rPr>
          <w:b/>
          <w:sz w:val="21"/>
          <w:szCs w:val="21"/>
          <w:lang w:val="en-US"/>
        </w:rPr>
        <w:t xml:space="preserve"> </w:t>
      </w:r>
    </w:p>
    <w:bookmarkStart w:id="4" w:name="_Toc451864552"/>
    <w:p w14:paraId="0E69D8F1" w14:textId="2B2E0A18" w:rsidR="007643B5" w:rsidRPr="007643B5" w:rsidRDefault="0056481E" w:rsidP="007643B5">
      <w:pPr>
        <w:pStyle w:val="Heading1"/>
      </w:pPr>
      <w:r>
        <w:rPr>
          <w:noProof/>
        </w:rPr>
        <w:lastRenderedPageBreak/>
        <mc:AlternateContent>
          <mc:Choice Requires="wps">
            <w:drawing>
              <wp:anchor distT="0" distB="0" distL="114300" distR="114300" simplePos="0" relativeHeight="251661312" behindDoc="1" locked="0" layoutInCell="1" allowOverlap="1" wp14:anchorId="2530A07A" wp14:editId="5DFA976A">
                <wp:simplePos x="0" y="0"/>
                <wp:positionH relativeFrom="column">
                  <wp:posOffset>-330835</wp:posOffset>
                </wp:positionH>
                <wp:positionV relativeFrom="paragraph">
                  <wp:posOffset>-107950</wp:posOffset>
                </wp:positionV>
                <wp:extent cx="6227445" cy="9467850"/>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1FEF9" w14:textId="77777777" w:rsidR="00B97211" w:rsidRDefault="00B97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5pt;margin-top:-8.5pt;width:490.35pt;height:7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" fillcolor="#f2f2f2 [3052]" stroked="f" strokeweight=".5pt">
                <v:textbox>
                  <w:txbxContent>
                    <w:p w14:paraId="3221FEF9" w14:textId="77777777" w:rsidR="00B97211" w:rsidRDefault="00B97211"/>
                  </w:txbxContent>
                </v:textbox>
              </v:shape>
            </w:pict>
          </mc:Fallback>
        </mc:AlternateContent>
      </w:r>
      <w:r w:rsidR="00EF0763">
        <w:t>P</w:t>
      </w:r>
      <w:r w:rsidR="00AF770B">
        <w:t>roposed National Policy Statement on Urban Development Capacity 2016</w:t>
      </w:r>
      <w:bookmarkEnd w:id="4"/>
      <w:r w:rsidR="00AF770B">
        <w:t xml:space="preserve"> </w:t>
      </w:r>
    </w:p>
    <w:p w14:paraId="5C02D971" w14:textId="77777777" w:rsidR="007643B5" w:rsidRPr="007643B5" w:rsidRDefault="007643B5" w:rsidP="007643B5">
      <w:pPr>
        <w:pStyle w:val="Heading2"/>
      </w:pPr>
      <w:bookmarkStart w:id="5" w:name="_Toc451864553"/>
      <w:r w:rsidRPr="007643B5">
        <w:t>Preamble</w:t>
      </w:r>
      <w:bookmarkEnd w:id="5"/>
    </w:p>
    <w:p w14:paraId="745CA90D" w14:textId="77777777" w:rsidR="007643B5" w:rsidRPr="007643B5" w:rsidRDefault="007643B5" w:rsidP="007643B5">
      <w:pPr>
        <w:spacing w:before="0" w:after="200" w:line="276" w:lineRule="auto"/>
        <w:jc w:val="left"/>
      </w:pPr>
    </w:p>
    <w:p w14:paraId="21CE523C" w14:textId="77777777" w:rsidR="007643B5" w:rsidRPr="007643B5" w:rsidRDefault="007643B5" w:rsidP="007643B5">
      <w:pPr>
        <w:spacing w:before="0" w:after="200" w:line="276" w:lineRule="auto"/>
        <w:jc w:val="left"/>
      </w:pPr>
      <w:r w:rsidRPr="007643B5">
        <w:t>New Zealand is one of the most urbanised countries in the world, with 73 percent of us living in cities of at least 30,000 people</w:t>
      </w:r>
      <w:r w:rsidRPr="007643B5">
        <w:rPr>
          <w:vertAlign w:val="superscript"/>
        </w:rPr>
        <w:footnoteReference w:id="2"/>
      </w:r>
      <w:r w:rsidRPr="007643B5">
        <w:t xml:space="preserve">.  </w:t>
      </w:r>
    </w:p>
    <w:p w14:paraId="03357AAD" w14:textId="4B26104C" w:rsidR="007643B5" w:rsidRPr="007643B5" w:rsidRDefault="007643B5" w:rsidP="007643B5">
      <w:pPr>
        <w:spacing w:before="0" w:after="200" w:line="276" w:lineRule="auto"/>
        <w:jc w:val="left"/>
      </w:pPr>
      <w:r w:rsidRPr="007643B5">
        <w:t>Cities are characterised by their intensity, the access they provide to things that people value, their scale, and often by high rates of population and economic growth. These have both positive and negative impacts: successful cities maximise the positives and minimise the negatives. Successful cities provide people with access to a choice of homes and opportunities to earn income, and attractive built and natural environments. They have good quality physical and social infrastructure and open space. They use resources efficiently, and they minimise their environmental footprint. They make the most of their ability to connect to other parts of the world. Such cities attract people and investment, and are therefore constantly changing, dynamic places that make a significant contribution to national economic performance.</w:t>
      </w:r>
    </w:p>
    <w:p w14:paraId="35AFFF23" w14:textId="543F724D" w:rsidR="007643B5" w:rsidRPr="007643B5" w:rsidRDefault="007643B5" w:rsidP="007643B5">
      <w:pPr>
        <w:spacing w:before="0" w:after="200" w:line="276" w:lineRule="auto"/>
        <w:jc w:val="left"/>
      </w:pPr>
      <w:r w:rsidRPr="007643B5">
        <w:t xml:space="preserve">Local authorities play an important role in shaping the success of our cities by planning for growth and change, and providing critical infrastructure. Ideally, urban planning should enable people and communities to provide for their social, economic and cultural wellbeing through development, while managing its effects. This is a challenging role, because cities are complex places; they develop as a result of numerous individual decisions, and this often involves conflict between diverse preferences.   </w:t>
      </w:r>
    </w:p>
    <w:p w14:paraId="3BDBB5B6" w14:textId="77777777" w:rsidR="007643B5" w:rsidRPr="007643B5" w:rsidRDefault="007643B5" w:rsidP="007643B5">
      <w:pPr>
        <w:spacing w:before="0" w:after="200" w:line="276" w:lineRule="auto"/>
        <w:jc w:val="left"/>
      </w:pPr>
      <w:r w:rsidRPr="007643B5">
        <w:t xml:space="preserve">This National Policy Statement provides direction to decision-makers under the RMA on urban planning. It has a particular focus on ensuring that planning enables development through providing sufficient development capacity for housing and businesses.  </w:t>
      </w:r>
    </w:p>
    <w:p w14:paraId="76D6E958" w14:textId="77777777" w:rsidR="007643B5" w:rsidRPr="007643B5" w:rsidRDefault="007643B5" w:rsidP="007643B5">
      <w:pPr>
        <w:spacing w:before="0" w:after="200" w:line="276" w:lineRule="auto"/>
        <w:jc w:val="left"/>
      </w:pPr>
      <w:r w:rsidRPr="007643B5">
        <w:t>The National Policy Statement aims to help reduce regulatory barriers to the supply of housing, and reduce the cost of housing relative to income. High house prices drive wealth inequality, increase the fiscal burden of housing-related welfare, and pose a risk to the national economy.</w:t>
      </w:r>
    </w:p>
    <w:p w14:paraId="2DC2DA31" w14:textId="77777777" w:rsidR="007643B5" w:rsidRPr="007643B5" w:rsidRDefault="007643B5" w:rsidP="007643B5">
      <w:pPr>
        <w:spacing w:before="0" w:after="200" w:line="276" w:lineRule="auto"/>
        <w:jc w:val="left"/>
      </w:pPr>
      <w:r w:rsidRPr="007643B5">
        <w:t>It is also important that planning provides good accessibility between housing and businesses, and the social infrastructure necessary in a successful city.</w:t>
      </w:r>
    </w:p>
    <w:p w14:paraId="273961FE" w14:textId="77777777" w:rsidR="007643B5" w:rsidRPr="007643B5" w:rsidRDefault="007643B5" w:rsidP="007643B5">
      <w:pPr>
        <w:spacing w:before="0" w:after="200" w:line="276" w:lineRule="auto"/>
        <w:jc w:val="left"/>
      </w:pPr>
      <w:r w:rsidRPr="007643B5">
        <w:t>An overarching theme running through this National Policy Statement is that planning decisions must actively enable growth and development in urban areas, and accommodate that in such a way as to maximise wellbeing now and in the future.</w:t>
      </w:r>
    </w:p>
    <w:p w14:paraId="5F711F18" w14:textId="05CBBBD3" w:rsidR="007643B5" w:rsidRPr="007643B5" w:rsidRDefault="00DA17A0" w:rsidP="007643B5">
      <w:pPr>
        <w:spacing w:before="0" w:after="200" w:line="276" w:lineRule="auto"/>
        <w:jc w:val="left"/>
      </w:pPr>
      <w:r>
        <w:rPr>
          <w:noProof/>
        </w:rPr>
        <w:lastRenderedPageBreak/>
        <mc:AlternateContent>
          <mc:Choice Requires="wps">
            <w:drawing>
              <wp:anchor distT="0" distB="0" distL="114300" distR="114300" simplePos="0" relativeHeight="251662336" behindDoc="1" locked="0" layoutInCell="1" allowOverlap="1" wp14:anchorId="73F14EC3" wp14:editId="7C603087">
                <wp:simplePos x="0" y="0"/>
                <wp:positionH relativeFrom="column">
                  <wp:posOffset>-449580</wp:posOffset>
                </wp:positionH>
                <wp:positionV relativeFrom="paragraph">
                  <wp:posOffset>-107950</wp:posOffset>
                </wp:positionV>
                <wp:extent cx="6227445" cy="946785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454E3" w14:textId="77777777" w:rsidR="00B97211" w:rsidRDefault="00B97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5.4pt;margin-top:-8.5pt;width:490.35pt;height:7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" fillcolor="#f2f2f2 [3052]" stroked="f" strokeweight=".5pt">
                <v:textbox>
                  <w:txbxContent>
                    <w:p w14:paraId="1E0454E3" w14:textId="77777777" w:rsidR="00B97211" w:rsidRDefault="00B97211"/>
                  </w:txbxContent>
                </v:textbox>
              </v:shape>
            </w:pict>
          </mc:Fallback>
        </mc:AlternateContent>
      </w:r>
      <w:r w:rsidR="007643B5" w:rsidRPr="007643B5">
        <w:t>The National Policy Statement requires plans to provide sufficient development capacity to meet long term demand.  This includes both the total number of dwellings and the amount of business space needed, and the range of demands for different sizes, types and locations.</w:t>
      </w:r>
    </w:p>
    <w:p w14:paraId="11C2C30C" w14:textId="2B89DDFC" w:rsidR="007643B5" w:rsidRPr="007643B5" w:rsidRDefault="007643B5" w:rsidP="007643B5">
      <w:pPr>
        <w:spacing w:before="0" w:after="200" w:line="276" w:lineRule="auto"/>
        <w:jc w:val="left"/>
      </w:pPr>
      <w:r w:rsidRPr="007643B5">
        <w:t xml:space="preserve">Another key theme running through the National Policy Statement is for planning to better understand the property market and enable it to provide for the community’s needs.  While taking account of all factors that affect well-being, planning should respond to demand, enable what is commercially feasible, and promote competitive land and development markets.  The National Policy Statement requires planning to place a greater emphasis on monitoring what is happening on the ground, and responding to that. </w:t>
      </w:r>
    </w:p>
    <w:p w14:paraId="77C16957" w14:textId="77777777" w:rsidR="007643B5" w:rsidRPr="007643B5" w:rsidRDefault="007643B5" w:rsidP="007643B5">
      <w:pPr>
        <w:spacing w:before="0" w:after="200" w:line="276" w:lineRule="auto"/>
        <w:jc w:val="left"/>
      </w:pPr>
      <w:r w:rsidRPr="007643B5">
        <w:t xml:space="preserve">This National Policy Statement requires development capacity provided in plans to be serviced or likely to be serviced with infrastructure. This will necessitate better integration and coordination between land use and infrastructure planning and will require local authorities, infrastructure providers and central government to work co-operatively. </w:t>
      </w:r>
    </w:p>
    <w:p w14:paraId="51F32178" w14:textId="77777777" w:rsidR="007643B5" w:rsidRPr="007643B5" w:rsidRDefault="007643B5" w:rsidP="007643B5">
      <w:pPr>
        <w:spacing w:before="0" w:after="200" w:line="276" w:lineRule="auto"/>
        <w:jc w:val="left"/>
      </w:pPr>
      <w:r w:rsidRPr="007643B5">
        <w:t>This National Policy Statement also places a strong emphasis on planning coherently across urban housing and labour markets, which will require coordinated planning between local authorities that share jurisdiction over Main Urban Areas.</w:t>
      </w:r>
    </w:p>
    <w:p w14:paraId="7757E3F7" w14:textId="77777777" w:rsidR="007643B5" w:rsidRPr="007643B5" w:rsidRDefault="007643B5" w:rsidP="007643B5">
      <w:pPr>
        <w:spacing w:before="0" w:after="200" w:line="276" w:lineRule="auto"/>
        <w:jc w:val="left"/>
      </w:pPr>
      <w:r w:rsidRPr="007643B5">
        <w:t xml:space="preserve">The National Policy Statement targets different policies to different local authorities, as per the table below.  </w:t>
      </w:r>
    </w:p>
    <w:tbl>
      <w:tblPr>
        <w:tblStyle w:val="TableGrid"/>
        <w:tblW w:w="0" w:type="auto"/>
        <w:tblLook w:val="04A0" w:firstRow="1" w:lastRow="0" w:firstColumn="1" w:lastColumn="0" w:noHBand="0" w:noVBand="1"/>
      </w:tblPr>
      <w:tblGrid>
        <w:gridCol w:w="2204"/>
        <w:gridCol w:w="2208"/>
        <w:gridCol w:w="2211"/>
        <w:gridCol w:w="2211"/>
      </w:tblGrid>
      <w:tr w:rsidR="007643B5" w:rsidRPr="007643B5" w14:paraId="3F90EA2C" w14:textId="77777777" w:rsidTr="007643B5">
        <w:tc>
          <w:tcPr>
            <w:tcW w:w="2310" w:type="dxa"/>
          </w:tcPr>
          <w:p w14:paraId="01D15FBD" w14:textId="77777777" w:rsidR="007643B5" w:rsidRPr="007643B5" w:rsidRDefault="007643B5" w:rsidP="007643B5">
            <w:pPr>
              <w:spacing w:before="0" w:after="200" w:line="276" w:lineRule="auto"/>
              <w:jc w:val="left"/>
            </w:pPr>
          </w:p>
        </w:tc>
        <w:tc>
          <w:tcPr>
            <w:tcW w:w="2310" w:type="dxa"/>
          </w:tcPr>
          <w:p w14:paraId="58528371" w14:textId="77777777" w:rsidR="007643B5" w:rsidRPr="007643B5" w:rsidRDefault="007643B5" w:rsidP="007643B5">
            <w:pPr>
              <w:spacing w:before="0" w:after="200" w:line="276" w:lineRule="auto"/>
              <w:jc w:val="left"/>
            </w:pPr>
            <w:r w:rsidRPr="007643B5">
              <w:t>All local authorities</w:t>
            </w:r>
          </w:p>
        </w:tc>
        <w:tc>
          <w:tcPr>
            <w:tcW w:w="2311" w:type="dxa"/>
          </w:tcPr>
          <w:p w14:paraId="70895F37" w14:textId="77777777" w:rsidR="007643B5" w:rsidRPr="007643B5" w:rsidRDefault="007643B5" w:rsidP="007643B5">
            <w:pPr>
              <w:spacing w:before="0" w:after="200" w:line="276" w:lineRule="auto"/>
              <w:jc w:val="left"/>
            </w:pPr>
            <w:r w:rsidRPr="007643B5">
              <w:t>Local authorities that have a Medium Growth Urban Area within their jurisdiction</w:t>
            </w:r>
          </w:p>
        </w:tc>
        <w:tc>
          <w:tcPr>
            <w:tcW w:w="2311" w:type="dxa"/>
          </w:tcPr>
          <w:p w14:paraId="6116B7AA" w14:textId="77777777" w:rsidR="007643B5" w:rsidRPr="007643B5" w:rsidRDefault="007643B5" w:rsidP="007643B5">
            <w:pPr>
              <w:spacing w:before="0" w:after="200" w:line="276" w:lineRule="auto"/>
              <w:jc w:val="left"/>
            </w:pPr>
            <w:r w:rsidRPr="007643B5">
              <w:t>Local authorities that have a High Growth Urban Area within their jurisdiction</w:t>
            </w:r>
          </w:p>
        </w:tc>
      </w:tr>
      <w:tr w:rsidR="007643B5" w:rsidRPr="007643B5" w14:paraId="6621C238" w14:textId="77777777" w:rsidTr="007643B5">
        <w:tc>
          <w:tcPr>
            <w:tcW w:w="2310" w:type="dxa"/>
          </w:tcPr>
          <w:p w14:paraId="357465AA" w14:textId="77777777" w:rsidR="007643B5" w:rsidRPr="007643B5" w:rsidRDefault="007643B5" w:rsidP="007643B5">
            <w:pPr>
              <w:spacing w:before="0" w:after="200" w:line="276" w:lineRule="auto"/>
              <w:jc w:val="left"/>
            </w:pPr>
            <w:r w:rsidRPr="007643B5">
              <w:t>Objectives that apply</w:t>
            </w:r>
          </w:p>
        </w:tc>
        <w:tc>
          <w:tcPr>
            <w:tcW w:w="2310" w:type="dxa"/>
          </w:tcPr>
          <w:p w14:paraId="4D6CEFC4" w14:textId="77777777" w:rsidR="007643B5" w:rsidRPr="007643B5" w:rsidRDefault="007643B5" w:rsidP="007643B5">
            <w:pPr>
              <w:spacing w:before="0" w:after="200" w:line="276" w:lineRule="auto"/>
              <w:jc w:val="left"/>
            </w:pPr>
            <w:r w:rsidRPr="007643B5">
              <w:t>All</w:t>
            </w:r>
          </w:p>
        </w:tc>
        <w:tc>
          <w:tcPr>
            <w:tcW w:w="2311" w:type="dxa"/>
          </w:tcPr>
          <w:p w14:paraId="67371734" w14:textId="77777777" w:rsidR="007643B5" w:rsidRPr="007643B5" w:rsidRDefault="007643B5" w:rsidP="007643B5">
            <w:pPr>
              <w:spacing w:before="0" w:after="200" w:line="276" w:lineRule="auto"/>
              <w:jc w:val="left"/>
            </w:pPr>
            <w:r w:rsidRPr="007643B5">
              <w:t>All</w:t>
            </w:r>
          </w:p>
        </w:tc>
        <w:tc>
          <w:tcPr>
            <w:tcW w:w="2311" w:type="dxa"/>
          </w:tcPr>
          <w:p w14:paraId="47822066" w14:textId="77777777" w:rsidR="007643B5" w:rsidRPr="007643B5" w:rsidRDefault="007643B5" w:rsidP="007643B5">
            <w:pPr>
              <w:spacing w:before="0" w:after="200" w:line="276" w:lineRule="auto"/>
              <w:jc w:val="left"/>
            </w:pPr>
            <w:r w:rsidRPr="007643B5">
              <w:t>All</w:t>
            </w:r>
          </w:p>
        </w:tc>
      </w:tr>
      <w:tr w:rsidR="007643B5" w:rsidRPr="007643B5" w14:paraId="46CE14CC" w14:textId="77777777" w:rsidTr="007643B5">
        <w:tc>
          <w:tcPr>
            <w:tcW w:w="2310" w:type="dxa"/>
          </w:tcPr>
          <w:p w14:paraId="3824BE07" w14:textId="77777777" w:rsidR="007643B5" w:rsidRPr="007643B5" w:rsidRDefault="007643B5" w:rsidP="007643B5">
            <w:pPr>
              <w:spacing w:before="0" w:after="200" w:line="276" w:lineRule="auto"/>
              <w:jc w:val="left"/>
            </w:pPr>
            <w:r w:rsidRPr="007643B5">
              <w:t xml:space="preserve">Policies that apply </w:t>
            </w:r>
          </w:p>
        </w:tc>
        <w:tc>
          <w:tcPr>
            <w:tcW w:w="2310" w:type="dxa"/>
          </w:tcPr>
          <w:p w14:paraId="749AEAA8" w14:textId="77777777" w:rsidR="007643B5" w:rsidRPr="007643B5" w:rsidRDefault="007643B5" w:rsidP="007643B5">
            <w:pPr>
              <w:spacing w:before="0" w:after="200" w:line="276" w:lineRule="auto"/>
              <w:jc w:val="left"/>
            </w:pPr>
            <w:r w:rsidRPr="007643B5">
              <w:t>PA1 – PA3</w:t>
            </w:r>
          </w:p>
        </w:tc>
        <w:tc>
          <w:tcPr>
            <w:tcW w:w="2311" w:type="dxa"/>
          </w:tcPr>
          <w:p w14:paraId="7629203F" w14:textId="77777777" w:rsidR="007643B5" w:rsidRPr="007643B5" w:rsidRDefault="007643B5" w:rsidP="007643B5">
            <w:pPr>
              <w:spacing w:before="0" w:after="200" w:line="276" w:lineRule="auto"/>
              <w:jc w:val="left"/>
            </w:pPr>
            <w:r w:rsidRPr="007643B5">
              <w:t>PA1 – PA3</w:t>
            </w:r>
          </w:p>
        </w:tc>
        <w:tc>
          <w:tcPr>
            <w:tcW w:w="2311" w:type="dxa"/>
          </w:tcPr>
          <w:p w14:paraId="22C6FC69" w14:textId="77777777" w:rsidR="007643B5" w:rsidRPr="007643B5" w:rsidRDefault="007643B5" w:rsidP="007643B5">
            <w:pPr>
              <w:spacing w:before="0" w:after="200" w:line="276" w:lineRule="auto"/>
              <w:jc w:val="left"/>
            </w:pPr>
            <w:r w:rsidRPr="007643B5">
              <w:t>PA1 – PA3</w:t>
            </w:r>
          </w:p>
        </w:tc>
      </w:tr>
      <w:tr w:rsidR="007643B5" w:rsidRPr="007643B5" w14:paraId="07C19914" w14:textId="77777777" w:rsidTr="007643B5">
        <w:tc>
          <w:tcPr>
            <w:tcW w:w="2310" w:type="dxa"/>
          </w:tcPr>
          <w:p w14:paraId="6B00A8FA" w14:textId="77777777" w:rsidR="007643B5" w:rsidRPr="007643B5" w:rsidRDefault="007643B5" w:rsidP="007643B5">
            <w:pPr>
              <w:spacing w:before="0" w:after="200" w:line="276" w:lineRule="auto"/>
              <w:jc w:val="left"/>
            </w:pPr>
          </w:p>
        </w:tc>
        <w:tc>
          <w:tcPr>
            <w:tcW w:w="2310" w:type="dxa"/>
          </w:tcPr>
          <w:p w14:paraId="135F7AFB" w14:textId="77777777" w:rsidR="007643B5" w:rsidRPr="007643B5" w:rsidRDefault="007643B5" w:rsidP="007643B5">
            <w:pPr>
              <w:spacing w:before="0" w:after="200" w:line="276" w:lineRule="auto"/>
              <w:jc w:val="left"/>
            </w:pPr>
          </w:p>
        </w:tc>
        <w:tc>
          <w:tcPr>
            <w:tcW w:w="2311" w:type="dxa"/>
          </w:tcPr>
          <w:p w14:paraId="50FDA1E9" w14:textId="77777777" w:rsidR="007643B5" w:rsidRPr="007643B5" w:rsidRDefault="007643B5" w:rsidP="007643B5">
            <w:pPr>
              <w:spacing w:before="0" w:after="200" w:line="276" w:lineRule="auto"/>
              <w:jc w:val="left"/>
            </w:pPr>
            <w:r w:rsidRPr="007643B5">
              <w:t>PB1 – PB5</w:t>
            </w:r>
          </w:p>
          <w:p w14:paraId="2D39405C" w14:textId="77777777" w:rsidR="007643B5" w:rsidRPr="007643B5" w:rsidRDefault="007643B5" w:rsidP="007643B5">
            <w:pPr>
              <w:spacing w:before="0" w:after="200" w:line="276" w:lineRule="auto"/>
              <w:jc w:val="left"/>
            </w:pPr>
            <w:r w:rsidRPr="007643B5">
              <w:t>PC1 – PC3</w:t>
            </w:r>
          </w:p>
          <w:p w14:paraId="0866E5AA" w14:textId="77777777" w:rsidR="007643B5" w:rsidRPr="007643B5" w:rsidRDefault="007643B5" w:rsidP="007643B5">
            <w:pPr>
              <w:spacing w:before="0" w:after="200" w:line="276" w:lineRule="auto"/>
              <w:jc w:val="left"/>
            </w:pPr>
            <w:r w:rsidRPr="007643B5">
              <w:t>PD1 – PD4</w:t>
            </w:r>
          </w:p>
        </w:tc>
        <w:tc>
          <w:tcPr>
            <w:tcW w:w="2311" w:type="dxa"/>
          </w:tcPr>
          <w:p w14:paraId="6E854EDF" w14:textId="77777777" w:rsidR="007643B5" w:rsidRPr="007643B5" w:rsidRDefault="007643B5" w:rsidP="007643B5">
            <w:pPr>
              <w:spacing w:before="0" w:after="200" w:line="276" w:lineRule="auto"/>
              <w:jc w:val="left"/>
            </w:pPr>
            <w:r w:rsidRPr="007643B5">
              <w:t>PB1 – PB5</w:t>
            </w:r>
          </w:p>
          <w:p w14:paraId="0B2FAFFC" w14:textId="77777777" w:rsidR="007643B5" w:rsidRPr="007643B5" w:rsidRDefault="007643B5" w:rsidP="007643B5">
            <w:pPr>
              <w:spacing w:before="0" w:after="200" w:line="276" w:lineRule="auto"/>
              <w:jc w:val="left"/>
            </w:pPr>
            <w:r w:rsidRPr="007643B5">
              <w:t>PC1 – PC3</w:t>
            </w:r>
          </w:p>
          <w:p w14:paraId="3F7F0A79" w14:textId="77777777" w:rsidR="007643B5" w:rsidRPr="007643B5" w:rsidRDefault="007643B5" w:rsidP="007643B5">
            <w:pPr>
              <w:spacing w:before="0" w:after="200" w:line="276" w:lineRule="auto"/>
              <w:jc w:val="left"/>
            </w:pPr>
            <w:r w:rsidRPr="007643B5">
              <w:t>PD1 – PD4</w:t>
            </w:r>
          </w:p>
        </w:tc>
      </w:tr>
      <w:tr w:rsidR="007643B5" w:rsidRPr="007643B5" w14:paraId="76FD43A0" w14:textId="77777777" w:rsidTr="007643B5">
        <w:tc>
          <w:tcPr>
            <w:tcW w:w="2310" w:type="dxa"/>
          </w:tcPr>
          <w:p w14:paraId="291A54EE" w14:textId="77777777" w:rsidR="007643B5" w:rsidRPr="007643B5" w:rsidRDefault="007643B5" w:rsidP="007643B5">
            <w:pPr>
              <w:spacing w:before="0" w:after="200" w:line="276" w:lineRule="auto"/>
              <w:jc w:val="left"/>
            </w:pPr>
          </w:p>
        </w:tc>
        <w:tc>
          <w:tcPr>
            <w:tcW w:w="2310" w:type="dxa"/>
          </w:tcPr>
          <w:p w14:paraId="7238FEEE" w14:textId="77777777" w:rsidR="007643B5" w:rsidRPr="007643B5" w:rsidRDefault="007643B5" w:rsidP="007643B5">
            <w:pPr>
              <w:spacing w:before="0" w:after="200" w:line="276" w:lineRule="auto"/>
              <w:jc w:val="left"/>
            </w:pPr>
          </w:p>
        </w:tc>
        <w:tc>
          <w:tcPr>
            <w:tcW w:w="2311" w:type="dxa"/>
          </w:tcPr>
          <w:p w14:paraId="0F98F3D0" w14:textId="77777777" w:rsidR="007643B5" w:rsidRPr="007643B5" w:rsidRDefault="007643B5" w:rsidP="007643B5">
            <w:pPr>
              <w:spacing w:before="0" w:after="200" w:line="276" w:lineRule="auto"/>
              <w:jc w:val="left"/>
            </w:pPr>
          </w:p>
        </w:tc>
        <w:tc>
          <w:tcPr>
            <w:tcW w:w="2311" w:type="dxa"/>
          </w:tcPr>
          <w:p w14:paraId="79CE3612" w14:textId="77777777" w:rsidR="007643B5" w:rsidRPr="007643B5" w:rsidRDefault="007643B5" w:rsidP="007643B5">
            <w:pPr>
              <w:spacing w:before="0" w:after="200" w:line="276" w:lineRule="auto"/>
              <w:jc w:val="left"/>
            </w:pPr>
            <w:r w:rsidRPr="007643B5">
              <w:t xml:space="preserve">PD5 – PD9 </w:t>
            </w:r>
          </w:p>
        </w:tc>
      </w:tr>
    </w:tbl>
    <w:p w14:paraId="6D185153" w14:textId="77777777" w:rsidR="007643B5" w:rsidRPr="007643B5" w:rsidRDefault="007643B5" w:rsidP="007643B5">
      <w:pPr>
        <w:spacing w:before="0" w:after="200" w:line="276" w:lineRule="auto"/>
        <w:jc w:val="left"/>
      </w:pPr>
    </w:p>
    <w:p w14:paraId="58F4D543" w14:textId="77777777" w:rsidR="007643B5" w:rsidRPr="007643B5" w:rsidRDefault="007643B5" w:rsidP="007643B5">
      <w:pPr>
        <w:spacing w:before="0" w:after="200" w:line="276" w:lineRule="auto"/>
        <w:jc w:val="left"/>
      </w:pPr>
    </w:p>
    <w:p w14:paraId="43A64BC6" w14:textId="77777777" w:rsidR="007643B5" w:rsidRPr="007643B5" w:rsidRDefault="007643B5" w:rsidP="007643B5">
      <w:pPr>
        <w:spacing w:before="0" w:after="200" w:line="276" w:lineRule="auto"/>
        <w:jc w:val="left"/>
      </w:pPr>
      <w:r w:rsidRPr="007643B5">
        <w:br w:type="page"/>
      </w:r>
    </w:p>
    <w:bookmarkStart w:id="6" w:name="_Toc451864554"/>
    <w:p w14:paraId="5DB5BC00" w14:textId="58907AAD" w:rsidR="007643B5" w:rsidRPr="007643B5" w:rsidRDefault="00DA17A0" w:rsidP="00130BAB">
      <w:pPr>
        <w:pStyle w:val="Heading2"/>
      </w:pPr>
      <w:r>
        <w:rPr>
          <w:noProof/>
        </w:rPr>
        <w:lastRenderedPageBreak/>
        <mc:AlternateContent>
          <mc:Choice Requires="wps">
            <w:drawing>
              <wp:anchor distT="0" distB="0" distL="114300" distR="114300" simplePos="0" relativeHeight="251664384" behindDoc="1" locked="0" layoutInCell="1" allowOverlap="1" wp14:anchorId="7F34275D" wp14:editId="084BB736">
                <wp:simplePos x="0" y="0"/>
                <wp:positionH relativeFrom="column">
                  <wp:posOffset>-365125</wp:posOffset>
                </wp:positionH>
                <wp:positionV relativeFrom="paragraph">
                  <wp:posOffset>-107950</wp:posOffset>
                </wp:positionV>
                <wp:extent cx="6227445" cy="9467850"/>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068B5C1A" w14:textId="77777777" w:rsidR="00B97211" w:rsidRDefault="00B97211" w:rsidP="00DA1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8.75pt;margin-top:-8.5pt;width:490.35pt;height:7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" fillcolor="#f2f2f2" stroked="f" strokeweight=".5pt">
                <v:textbox>
                  <w:txbxContent>
                    <w:p w14:paraId="068B5C1A" w14:textId="77777777" w:rsidR="00B97211" w:rsidRDefault="00B97211" w:rsidP="00DA17A0"/>
                  </w:txbxContent>
                </v:textbox>
              </v:shape>
            </w:pict>
          </mc:Fallback>
        </mc:AlternateContent>
      </w:r>
      <w:r w:rsidR="007643B5" w:rsidRPr="007643B5">
        <w:t>1     Title</w:t>
      </w:r>
      <w:bookmarkEnd w:id="6"/>
    </w:p>
    <w:p w14:paraId="1FFA3A5F" w14:textId="77777777" w:rsidR="007643B5" w:rsidRPr="007643B5" w:rsidRDefault="007643B5" w:rsidP="007643B5">
      <w:pPr>
        <w:spacing w:before="0" w:after="200" w:line="276" w:lineRule="auto"/>
        <w:jc w:val="left"/>
      </w:pPr>
    </w:p>
    <w:p w14:paraId="5D9E1757" w14:textId="2141135C" w:rsidR="007643B5" w:rsidRPr="007643B5" w:rsidRDefault="007643B5" w:rsidP="007643B5">
      <w:pPr>
        <w:spacing w:before="0" w:after="200" w:line="276" w:lineRule="auto"/>
        <w:jc w:val="left"/>
      </w:pPr>
      <w:r w:rsidRPr="007643B5">
        <w:t>This national policy statement is the National Policy Statement on Urban Development Capacity 2016.</w:t>
      </w:r>
    </w:p>
    <w:p w14:paraId="14F253BA" w14:textId="77777777" w:rsidR="007643B5" w:rsidRPr="007643B5" w:rsidRDefault="007643B5" w:rsidP="00130BAB">
      <w:pPr>
        <w:pStyle w:val="Heading2"/>
      </w:pPr>
      <w:bookmarkStart w:id="7" w:name="_Toc451864555"/>
      <w:r w:rsidRPr="007643B5">
        <w:t>2     Commencement</w:t>
      </w:r>
      <w:bookmarkEnd w:id="7"/>
    </w:p>
    <w:p w14:paraId="2F82C85C" w14:textId="77777777" w:rsidR="007643B5" w:rsidRPr="007643B5" w:rsidRDefault="007643B5" w:rsidP="007643B5">
      <w:pPr>
        <w:spacing w:before="0" w:after="200" w:line="276" w:lineRule="auto"/>
        <w:jc w:val="left"/>
      </w:pPr>
    </w:p>
    <w:p w14:paraId="474D3754" w14:textId="77777777" w:rsidR="007643B5" w:rsidRPr="007643B5" w:rsidRDefault="007643B5" w:rsidP="007643B5">
      <w:pPr>
        <w:spacing w:before="0" w:after="200" w:line="276" w:lineRule="auto"/>
        <w:jc w:val="left"/>
      </w:pPr>
      <w:r w:rsidRPr="007643B5">
        <w:t xml:space="preserve">This national policy statement comes into force on the 28th day after the date on which it is notified in the </w:t>
      </w:r>
      <w:r w:rsidRPr="007643B5">
        <w:rPr>
          <w:i/>
          <w:iCs/>
        </w:rPr>
        <w:t>New Zealand Gazette</w:t>
      </w:r>
      <w:r w:rsidRPr="007643B5">
        <w:t>.</w:t>
      </w:r>
    </w:p>
    <w:p w14:paraId="42E81490" w14:textId="77777777" w:rsidR="007643B5" w:rsidRPr="007643B5" w:rsidRDefault="007643B5" w:rsidP="00130BAB">
      <w:pPr>
        <w:pStyle w:val="Heading2"/>
      </w:pPr>
      <w:bookmarkStart w:id="8" w:name="_Toc451864556"/>
      <w:r w:rsidRPr="007643B5">
        <w:t>3     Interpretation</w:t>
      </w:r>
      <w:bookmarkEnd w:id="8"/>
    </w:p>
    <w:p w14:paraId="5C69B60C" w14:textId="77777777" w:rsidR="007643B5" w:rsidRPr="007643B5" w:rsidRDefault="007643B5" w:rsidP="007643B5">
      <w:pPr>
        <w:spacing w:before="0" w:after="200" w:line="276" w:lineRule="auto"/>
        <w:jc w:val="left"/>
      </w:pPr>
    </w:p>
    <w:p w14:paraId="5E79CD1D" w14:textId="77777777" w:rsidR="007643B5" w:rsidRPr="007643B5" w:rsidRDefault="007643B5" w:rsidP="007643B5">
      <w:pPr>
        <w:spacing w:before="0" w:after="200" w:line="276" w:lineRule="auto"/>
        <w:jc w:val="left"/>
      </w:pPr>
      <w:r w:rsidRPr="007643B5">
        <w:t>In this national policy statement, unless the context otherwise requires, –</w:t>
      </w:r>
    </w:p>
    <w:p w14:paraId="01BEBAD0" w14:textId="77777777" w:rsidR="007643B5" w:rsidRPr="007643B5" w:rsidRDefault="007643B5" w:rsidP="007643B5">
      <w:pPr>
        <w:spacing w:before="0" w:after="200" w:line="276" w:lineRule="auto"/>
        <w:jc w:val="left"/>
      </w:pPr>
      <w:r w:rsidRPr="007643B5">
        <w:rPr>
          <w:b/>
          <w:bCs/>
          <w:i/>
        </w:rPr>
        <w:t>Act</w:t>
      </w:r>
      <w:r w:rsidRPr="007643B5">
        <w:t xml:space="preserve"> means the Resource Management Act 1991.</w:t>
      </w:r>
    </w:p>
    <w:p w14:paraId="725830BA" w14:textId="77777777" w:rsidR="007643B5" w:rsidRPr="007643B5" w:rsidRDefault="007643B5" w:rsidP="007643B5">
      <w:pPr>
        <w:spacing w:before="0" w:after="200" w:line="276" w:lineRule="auto"/>
        <w:jc w:val="left"/>
        <w:rPr>
          <w:bCs/>
        </w:rPr>
      </w:pPr>
      <w:r w:rsidRPr="007643B5">
        <w:rPr>
          <w:b/>
          <w:bCs/>
          <w:i/>
        </w:rPr>
        <w:t xml:space="preserve">Business land </w:t>
      </w:r>
      <w:r w:rsidRPr="007643B5">
        <w:rPr>
          <w:bCs/>
        </w:rPr>
        <w:t xml:space="preserve">means land that is zoned for productive economic activities in urban areas, including but not limited to the following: </w:t>
      </w:r>
    </w:p>
    <w:p w14:paraId="38D14272" w14:textId="77777777" w:rsidR="007643B5" w:rsidRPr="007643B5" w:rsidRDefault="007643B5" w:rsidP="00AC66E3">
      <w:pPr>
        <w:numPr>
          <w:ilvl w:val="0"/>
          <w:numId w:val="19"/>
        </w:numPr>
        <w:spacing w:before="0" w:after="200" w:line="276" w:lineRule="auto"/>
        <w:jc w:val="left"/>
        <w:rPr>
          <w:bCs/>
        </w:rPr>
      </w:pPr>
      <w:r w:rsidRPr="007643B5">
        <w:rPr>
          <w:bCs/>
        </w:rPr>
        <w:t xml:space="preserve">industrial </w:t>
      </w:r>
    </w:p>
    <w:p w14:paraId="4EEEEEB9" w14:textId="77777777" w:rsidR="007643B5" w:rsidRPr="007643B5" w:rsidRDefault="007643B5" w:rsidP="00AC66E3">
      <w:pPr>
        <w:numPr>
          <w:ilvl w:val="0"/>
          <w:numId w:val="19"/>
        </w:numPr>
        <w:spacing w:before="0" w:after="200" w:line="276" w:lineRule="auto"/>
        <w:jc w:val="left"/>
        <w:rPr>
          <w:bCs/>
        </w:rPr>
      </w:pPr>
      <w:r w:rsidRPr="007643B5">
        <w:rPr>
          <w:bCs/>
        </w:rPr>
        <w:t>commercial</w:t>
      </w:r>
    </w:p>
    <w:p w14:paraId="3F490AD8" w14:textId="77777777" w:rsidR="007643B5" w:rsidRPr="007643B5" w:rsidRDefault="007643B5" w:rsidP="00AC66E3">
      <w:pPr>
        <w:numPr>
          <w:ilvl w:val="0"/>
          <w:numId w:val="19"/>
        </w:numPr>
        <w:spacing w:before="0" w:after="200" w:line="276" w:lineRule="auto"/>
        <w:jc w:val="left"/>
        <w:rPr>
          <w:bCs/>
        </w:rPr>
      </w:pPr>
      <w:r w:rsidRPr="007643B5">
        <w:rPr>
          <w:bCs/>
        </w:rPr>
        <w:t>retail</w:t>
      </w:r>
    </w:p>
    <w:p w14:paraId="7031DFED" w14:textId="77777777" w:rsidR="007643B5" w:rsidRPr="007643B5" w:rsidRDefault="007643B5" w:rsidP="00AC66E3">
      <w:pPr>
        <w:numPr>
          <w:ilvl w:val="0"/>
          <w:numId w:val="19"/>
        </w:numPr>
        <w:spacing w:before="0" w:after="200" w:line="276" w:lineRule="auto"/>
        <w:jc w:val="left"/>
        <w:rPr>
          <w:bCs/>
        </w:rPr>
      </w:pPr>
      <w:r w:rsidRPr="007643B5">
        <w:rPr>
          <w:bCs/>
        </w:rPr>
        <w:t xml:space="preserve">business and business parks </w:t>
      </w:r>
    </w:p>
    <w:p w14:paraId="446870AC" w14:textId="77777777" w:rsidR="007643B5" w:rsidRPr="007643B5" w:rsidRDefault="007643B5" w:rsidP="00AC66E3">
      <w:pPr>
        <w:numPr>
          <w:ilvl w:val="0"/>
          <w:numId w:val="19"/>
        </w:numPr>
        <w:spacing w:before="0" w:after="200" w:line="276" w:lineRule="auto"/>
        <w:jc w:val="left"/>
        <w:rPr>
          <w:bCs/>
        </w:rPr>
      </w:pPr>
      <w:r w:rsidRPr="007643B5">
        <w:rPr>
          <w:bCs/>
        </w:rPr>
        <w:t xml:space="preserve">mixed use and centres, to the extent that it is available for productive economic activities.  </w:t>
      </w:r>
    </w:p>
    <w:p w14:paraId="142F9639" w14:textId="77777777" w:rsidR="007643B5" w:rsidRPr="007643B5" w:rsidRDefault="007643B5" w:rsidP="007643B5">
      <w:pPr>
        <w:spacing w:before="0" w:after="200" w:line="276" w:lineRule="auto"/>
        <w:jc w:val="left"/>
      </w:pPr>
      <w:r w:rsidRPr="007643B5">
        <w:t xml:space="preserve">but does not include residential dwellings that are also used for a productive economic activity such as home occupations. </w:t>
      </w:r>
    </w:p>
    <w:p w14:paraId="01C8FE55" w14:textId="77777777" w:rsidR="007643B5" w:rsidRPr="007643B5" w:rsidRDefault="007643B5" w:rsidP="007643B5">
      <w:pPr>
        <w:spacing w:before="0" w:after="200" w:line="276" w:lineRule="auto"/>
        <w:jc w:val="left"/>
      </w:pPr>
      <w:r w:rsidRPr="007643B5">
        <w:rPr>
          <w:b/>
          <w:bCs/>
          <w:i/>
        </w:rPr>
        <w:t>Decision-maker</w:t>
      </w:r>
      <w:r w:rsidRPr="007643B5">
        <w:t xml:space="preserve"> means all persons exercising functions and powers under the Act.</w:t>
      </w:r>
    </w:p>
    <w:p w14:paraId="04E36E87" w14:textId="77777777" w:rsidR="007643B5" w:rsidRPr="007643B5" w:rsidRDefault="007643B5" w:rsidP="007643B5">
      <w:pPr>
        <w:spacing w:before="0" w:after="200" w:line="276" w:lineRule="auto"/>
        <w:jc w:val="left"/>
      </w:pPr>
      <w:r w:rsidRPr="007643B5">
        <w:rPr>
          <w:b/>
          <w:i/>
        </w:rPr>
        <w:t xml:space="preserve">Demand </w:t>
      </w:r>
      <w:r w:rsidRPr="007643B5">
        <w:t xml:space="preserve">means: </w:t>
      </w:r>
    </w:p>
    <w:p w14:paraId="2BF46FC0" w14:textId="77777777" w:rsidR="007643B5" w:rsidRPr="007643B5" w:rsidRDefault="007643B5" w:rsidP="007643B5">
      <w:pPr>
        <w:spacing w:before="0" w:after="200" w:line="276" w:lineRule="auto"/>
        <w:jc w:val="left"/>
      </w:pPr>
      <w:r w:rsidRPr="007643B5">
        <w:t xml:space="preserve">In relation to residential development, the demand for residential dwellings within an urban area in the short, medium and long-terms, having particular regard to: </w:t>
      </w:r>
    </w:p>
    <w:p w14:paraId="6EDEA1EE" w14:textId="77777777" w:rsidR="007643B5" w:rsidRPr="007643B5" w:rsidRDefault="007643B5" w:rsidP="00AC66E3">
      <w:pPr>
        <w:numPr>
          <w:ilvl w:val="0"/>
          <w:numId w:val="20"/>
        </w:numPr>
        <w:spacing w:before="0" w:after="200" w:line="276" w:lineRule="auto"/>
        <w:jc w:val="left"/>
      </w:pPr>
      <w:r w:rsidRPr="007643B5">
        <w:t xml:space="preserve">the total number of dwellings required to meet projected household growth;  </w:t>
      </w:r>
    </w:p>
    <w:p w14:paraId="6DF70B90" w14:textId="77777777" w:rsidR="007643B5" w:rsidRPr="007643B5" w:rsidRDefault="007643B5" w:rsidP="00AC66E3">
      <w:pPr>
        <w:numPr>
          <w:ilvl w:val="0"/>
          <w:numId w:val="20"/>
        </w:numPr>
        <w:spacing w:before="0" w:after="200" w:line="276" w:lineRule="auto"/>
        <w:jc w:val="left"/>
      </w:pPr>
      <w:r w:rsidRPr="007643B5">
        <w:t xml:space="preserve">demand for different types of dwellings; </w:t>
      </w:r>
    </w:p>
    <w:p w14:paraId="398386ED" w14:textId="77777777" w:rsidR="007643B5" w:rsidRPr="007643B5" w:rsidRDefault="007643B5" w:rsidP="00AC66E3">
      <w:pPr>
        <w:numPr>
          <w:ilvl w:val="0"/>
          <w:numId w:val="20"/>
        </w:numPr>
        <w:spacing w:before="0" w:after="200" w:line="276" w:lineRule="auto"/>
        <w:jc w:val="left"/>
      </w:pPr>
      <w:r w:rsidRPr="007643B5">
        <w:t>the demand for different locations within the urban area; and</w:t>
      </w:r>
    </w:p>
    <w:p w14:paraId="05DC166E" w14:textId="1533AB7B" w:rsidR="007643B5" w:rsidRPr="007643B5" w:rsidRDefault="007643B5" w:rsidP="00AC66E3">
      <w:pPr>
        <w:numPr>
          <w:ilvl w:val="0"/>
          <w:numId w:val="20"/>
        </w:numPr>
        <w:spacing w:before="0" w:after="200" w:line="276" w:lineRule="auto"/>
        <w:jc w:val="left"/>
      </w:pPr>
      <w:r w:rsidRPr="007643B5">
        <w:t>the demand for different price</w:t>
      </w:r>
      <w:r w:rsidR="00E04AEC">
        <w:t xml:space="preserve"> </w:t>
      </w:r>
      <w:r w:rsidRPr="007643B5">
        <w:t xml:space="preserve">points.   </w:t>
      </w:r>
    </w:p>
    <w:p w14:paraId="4AFC0501" w14:textId="05691DC3" w:rsidR="007643B5" w:rsidRPr="007643B5" w:rsidRDefault="00DA17A0" w:rsidP="007643B5">
      <w:pPr>
        <w:spacing w:before="0" w:after="200" w:line="276" w:lineRule="auto"/>
        <w:jc w:val="left"/>
      </w:pPr>
      <w:r>
        <w:rPr>
          <w:noProof/>
        </w:rPr>
        <w:lastRenderedPageBreak/>
        <mc:AlternateContent>
          <mc:Choice Requires="wps">
            <w:drawing>
              <wp:anchor distT="0" distB="0" distL="114300" distR="114300" simplePos="0" relativeHeight="251666432" behindDoc="1" locked="0" layoutInCell="1" allowOverlap="1" wp14:anchorId="0639480B" wp14:editId="2D01787A">
                <wp:simplePos x="0" y="0"/>
                <wp:positionH relativeFrom="column">
                  <wp:posOffset>-474980</wp:posOffset>
                </wp:positionH>
                <wp:positionV relativeFrom="paragraph">
                  <wp:posOffset>-107950</wp:posOffset>
                </wp:positionV>
                <wp:extent cx="6227445" cy="946785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1839B1E6" w14:textId="77777777" w:rsidR="00B97211" w:rsidRDefault="00B97211" w:rsidP="00DA1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7.4pt;margin-top:-8.5pt;width:490.35pt;height:7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" fillcolor="#f2f2f2" stroked="f" strokeweight=".5pt">
                <v:textbox>
                  <w:txbxContent>
                    <w:p w14:paraId="1839B1E6" w14:textId="77777777" w:rsidR="00B97211" w:rsidRDefault="00B97211" w:rsidP="00DA17A0"/>
                  </w:txbxContent>
                </v:textbox>
              </v:shape>
            </w:pict>
          </mc:Fallback>
        </mc:AlternateContent>
      </w:r>
      <w:r w:rsidR="007643B5" w:rsidRPr="007643B5">
        <w:t xml:space="preserve">recognising that people will trade off (b), (c) and (d) to meet their own needs and preferences.  </w:t>
      </w:r>
    </w:p>
    <w:p w14:paraId="07BD654C" w14:textId="77777777" w:rsidR="007643B5" w:rsidRPr="007643B5" w:rsidRDefault="007643B5" w:rsidP="007643B5">
      <w:pPr>
        <w:spacing w:before="0" w:after="200" w:line="276" w:lineRule="auto"/>
        <w:jc w:val="left"/>
      </w:pPr>
      <w:r w:rsidRPr="007643B5">
        <w:t xml:space="preserve">In relation to business land, the demand for floor area in the short, medium and long-terms, having particular regard to: </w:t>
      </w:r>
    </w:p>
    <w:p w14:paraId="4B0C484F" w14:textId="77777777" w:rsidR="007643B5" w:rsidRPr="007643B5" w:rsidRDefault="007643B5" w:rsidP="00AC66E3">
      <w:pPr>
        <w:numPr>
          <w:ilvl w:val="0"/>
          <w:numId w:val="22"/>
        </w:numPr>
        <w:spacing w:before="0" w:after="200" w:line="276" w:lineRule="auto"/>
        <w:jc w:val="left"/>
      </w:pPr>
      <w:r w:rsidRPr="007643B5">
        <w:t>the quantum of floor area to meet forecast growth in different sectors;</w:t>
      </w:r>
    </w:p>
    <w:p w14:paraId="313EC954" w14:textId="77777777" w:rsidR="007643B5" w:rsidRPr="007643B5" w:rsidRDefault="007643B5" w:rsidP="00AC66E3">
      <w:pPr>
        <w:numPr>
          <w:ilvl w:val="0"/>
          <w:numId w:val="22"/>
        </w:numPr>
        <w:spacing w:before="0" w:after="200" w:line="276" w:lineRule="auto"/>
        <w:jc w:val="left"/>
      </w:pPr>
      <w:r w:rsidRPr="007643B5">
        <w:t>the demands of both land extensive and intensive activities; and</w:t>
      </w:r>
    </w:p>
    <w:p w14:paraId="50BE720F" w14:textId="77777777" w:rsidR="007643B5" w:rsidRPr="007643B5" w:rsidRDefault="007643B5" w:rsidP="00AC66E3">
      <w:pPr>
        <w:numPr>
          <w:ilvl w:val="0"/>
          <w:numId w:val="22"/>
        </w:numPr>
        <w:spacing w:before="0" w:after="200" w:line="276" w:lineRule="auto"/>
        <w:jc w:val="left"/>
      </w:pPr>
      <w:r w:rsidRPr="007643B5">
        <w:t>the demand for different locations within the urban area.</w:t>
      </w:r>
    </w:p>
    <w:p w14:paraId="39CDAD22" w14:textId="77777777" w:rsidR="007643B5" w:rsidRPr="007643B5" w:rsidRDefault="007643B5" w:rsidP="007643B5">
      <w:pPr>
        <w:spacing w:before="0" w:after="200" w:line="276" w:lineRule="auto"/>
        <w:jc w:val="left"/>
      </w:pPr>
      <w:r w:rsidRPr="007643B5">
        <w:rPr>
          <w:b/>
          <w:i/>
        </w:rPr>
        <w:t>Development capacity</w:t>
      </w:r>
      <w:r w:rsidRPr="007643B5">
        <w:t xml:space="preserve"> means in relation to residential and business land, the capacity of land for urban development to meet demand, taking into account the following factors:</w:t>
      </w:r>
    </w:p>
    <w:p w14:paraId="6A44B6C1" w14:textId="77777777" w:rsidR="007643B5" w:rsidRPr="007643B5" w:rsidRDefault="007643B5" w:rsidP="00AC66E3">
      <w:pPr>
        <w:numPr>
          <w:ilvl w:val="0"/>
          <w:numId w:val="18"/>
        </w:numPr>
        <w:spacing w:before="0" w:after="200" w:line="276" w:lineRule="auto"/>
        <w:jc w:val="left"/>
      </w:pPr>
      <w:r w:rsidRPr="007643B5">
        <w:t>the zoning, objectives, policies, rules and overlays that apply to the land; and</w:t>
      </w:r>
    </w:p>
    <w:p w14:paraId="6923EE5D" w14:textId="77777777" w:rsidR="007643B5" w:rsidRPr="007643B5" w:rsidRDefault="007643B5" w:rsidP="00AC66E3">
      <w:pPr>
        <w:numPr>
          <w:ilvl w:val="0"/>
          <w:numId w:val="18"/>
        </w:numPr>
        <w:spacing w:before="0" w:after="200" w:line="276" w:lineRule="auto"/>
        <w:jc w:val="left"/>
      </w:pPr>
      <w:r w:rsidRPr="007643B5">
        <w:t>the provision of adequate infrastructure, existing or likely to exist, to support the development of the land, having regard to—</w:t>
      </w:r>
    </w:p>
    <w:p w14:paraId="227C6757" w14:textId="427B0B31" w:rsidR="007643B5" w:rsidRPr="007643B5" w:rsidRDefault="007643B5" w:rsidP="00AC66E3">
      <w:pPr>
        <w:numPr>
          <w:ilvl w:val="0"/>
          <w:numId w:val="19"/>
        </w:numPr>
        <w:spacing w:before="0" w:after="200" w:line="276" w:lineRule="auto"/>
        <w:jc w:val="left"/>
      </w:pPr>
      <w:r w:rsidRPr="007643B5">
        <w:t>the relevant proposed and operative regional policy statements, regional plans and district plans; and</w:t>
      </w:r>
    </w:p>
    <w:p w14:paraId="19952A42" w14:textId="77777777" w:rsidR="007643B5" w:rsidRPr="007643B5" w:rsidRDefault="007643B5" w:rsidP="00AC66E3">
      <w:pPr>
        <w:numPr>
          <w:ilvl w:val="0"/>
          <w:numId w:val="19"/>
        </w:numPr>
        <w:spacing w:before="0" w:after="200" w:line="276" w:lineRule="auto"/>
        <w:jc w:val="left"/>
      </w:pPr>
      <w:r w:rsidRPr="007643B5">
        <w:t xml:space="preserve">any relevant management plans and strategies prepared under other Acts.  </w:t>
      </w:r>
    </w:p>
    <w:p w14:paraId="592D8531" w14:textId="77777777" w:rsidR="007643B5" w:rsidRPr="007643B5" w:rsidRDefault="007643B5" w:rsidP="007643B5">
      <w:pPr>
        <w:spacing w:before="0" w:after="200" w:line="276" w:lineRule="auto"/>
        <w:jc w:val="left"/>
      </w:pPr>
      <w:r w:rsidRPr="007643B5">
        <w:rPr>
          <w:b/>
          <w:i/>
        </w:rPr>
        <w:t>Feasible</w:t>
      </w:r>
      <w:r w:rsidRPr="007643B5">
        <w:t xml:space="preserve"> means the commercial viability of development, taking into account the current likely costs, revenue and yield of developing.</w:t>
      </w:r>
    </w:p>
    <w:p w14:paraId="4B92E08B" w14:textId="77777777" w:rsidR="007643B5" w:rsidRPr="007643B5" w:rsidRDefault="007643B5" w:rsidP="007643B5">
      <w:pPr>
        <w:spacing w:before="0" w:after="200" w:line="276" w:lineRule="auto"/>
        <w:jc w:val="left"/>
      </w:pPr>
      <w:r w:rsidRPr="007643B5">
        <w:rPr>
          <w:b/>
          <w:i/>
        </w:rPr>
        <w:t>High-Growth Urban Area</w:t>
      </w:r>
      <w:r w:rsidRPr="007643B5">
        <w:t xml:space="preserve"> means: </w:t>
      </w:r>
    </w:p>
    <w:p w14:paraId="5C37C6C6" w14:textId="77777777" w:rsidR="007643B5" w:rsidRPr="007643B5" w:rsidRDefault="007643B5" w:rsidP="00AC66E3">
      <w:pPr>
        <w:numPr>
          <w:ilvl w:val="0"/>
          <w:numId w:val="18"/>
        </w:numPr>
        <w:spacing w:before="0" w:after="200" w:line="276" w:lineRule="auto"/>
        <w:jc w:val="left"/>
      </w:pPr>
      <w:r w:rsidRPr="007643B5">
        <w:t xml:space="preserve">Any Main Urban Area that, according to the most recent Statistics New Zealand growth projections set out in Appendix A2, is projected to experience population growth of more than 10% over the medium-term; or    </w:t>
      </w:r>
    </w:p>
    <w:p w14:paraId="62D188E6" w14:textId="77777777" w:rsidR="007643B5" w:rsidRPr="007643B5" w:rsidRDefault="007643B5" w:rsidP="00AC66E3">
      <w:pPr>
        <w:numPr>
          <w:ilvl w:val="0"/>
          <w:numId w:val="18"/>
        </w:numPr>
        <w:spacing w:before="0" w:after="200" w:line="276" w:lineRule="auto"/>
        <w:jc w:val="left"/>
      </w:pPr>
      <w:r w:rsidRPr="007643B5">
        <w:t>Any Secondary Urban Area that at any point in the year has a combined resident and visitor population of over 30,000, and according to the most recent Statistics New Zealand growth projections set out in Appendix A2, is projected to experience population growth of more than 10% over the medium-term.</w:t>
      </w:r>
    </w:p>
    <w:p w14:paraId="414C88B8" w14:textId="77777777" w:rsidR="007643B5" w:rsidRPr="007643B5" w:rsidRDefault="007643B5" w:rsidP="007643B5">
      <w:pPr>
        <w:spacing w:before="0" w:after="200" w:line="276" w:lineRule="auto"/>
        <w:jc w:val="left"/>
      </w:pPr>
      <w:r w:rsidRPr="007643B5">
        <w:rPr>
          <w:b/>
          <w:i/>
        </w:rPr>
        <w:t>Infrastructure</w:t>
      </w:r>
      <w:r w:rsidRPr="007643B5">
        <w:t xml:space="preserve"> means network infrastructure for water supply, wastewater, stormwater, transport, and passenger transport services. </w:t>
      </w:r>
    </w:p>
    <w:p w14:paraId="33355396" w14:textId="77777777" w:rsidR="007643B5" w:rsidRPr="007643B5" w:rsidRDefault="007643B5" w:rsidP="007643B5">
      <w:pPr>
        <w:spacing w:before="0" w:after="200" w:line="276" w:lineRule="auto"/>
        <w:jc w:val="left"/>
      </w:pPr>
      <w:r w:rsidRPr="007643B5">
        <w:rPr>
          <w:b/>
          <w:i/>
        </w:rPr>
        <w:t xml:space="preserve">Local authority </w:t>
      </w:r>
      <w:r w:rsidRPr="007643B5">
        <w:t xml:space="preserve">has the same meaning as in section 2 of the Resource Management Act 1991. </w:t>
      </w:r>
    </w:p>
    <w:p w14:paraId="368C120B" w14:textId="77777777" w:rsidR="007643B5" w:rsidRPr="007643B5" w:rsidRDefault="007643B5" w:rsidP="007643B5">
      <w:pPr>
        <w:spacing w:before="0" w:after="200" w:line="276" w:lineRule="auto"/>
        <w:jc w:val="left"/>
      </w:pPr>
      <w:r w:rsidRPr="007643B5">
        <w:rPr>
          <w:b/>
          <w:i/>
        </w:rPr>
        <w:t xml:space="preserve">Long-term </w:t>
      </w:r>
      <w:r w:rsidRPr="007643B5">
        <w:t xml:space="preserve">means within the next thirty years. </w:t>
      </w:r>
    </w:p>
    <w:p w14:paraId="3E44EE4F" w14:textId="77777777" w:rsidR="007643B5" w:rsidRPr="007643B5" w:rsidRDefault="007643B5" w:rsidP="007643B5">
      <w:pPr>
        <w:spacing w:before="0" w:after="200" w:line="276" w:lineRule="auto"/>
        <w:jc w:val="left"/>
      </w:pPr>
      <w:r w:rsidRPr="007643B5">
        <w:rPr>
          <w:b/>
          <w:i/>
        </w:rPr>
        <w:t>Main Urban Area</w:t>
      </w:r>
      <w:r w:rsidRPr="007643B5">
        <w:t xml:space="preserve"> means as defined by Statistics New Zealand set out in Appendix A1. </w:t>
      </w:r>
    </w:p>
    <w:p w14:paraId="0E1FF4B1" w14:textId="77777777" w:rsidR="007643B5" w:rsidRDefault="007643B5">
      <w:pPr>
        <w:spacing w:before="0" w:after="200" w:line="276" w:lineRule="auto"/>
        <w:jc w:val="left"/>
        <w:rPr>
          <w:b/>
          <w:i/>
        </w:rPr>
      </w:pPr>
      <w:r>
        <w:rPr>
          <w:b/>
          <w:i/>
        </w:rPr>
        <w:br w:type="page"/>
      </w:r>
    </w:p>
    <w:p w14:paraId="0527F15F" w14:textId="5C7837BE" w:rsidR="007643B5" w:rsidRPr="007643B5" w:rsidRDefault="00DA17A0" w:rsidP="007643B5">
      <w:pPr>
        <w:spacing w:before="0" w:after="200" w:line="276" w:lineRule="auto"/>
        <w:jc w:val="left"/>
      </w:pPr>
      <w:r>
        <w:rPr>
          <w:noProof/>
        </w:rPr>
        <w:lastRenderedPageBreak/>
        <mc:AlternateContent>
          <mc:Choice Requires="wps">
            <w:drawing>
              <wp:anchor distT="0" distB="0" distL="114300" distR="114300" simplePos="0" relativeHeight="251668480" behindDoc="1" locked="0" layoutInCell="1" allowOverlap="1" wp14:anchorId="110B2D07" wp14:editId="2FC7506F">
                <wp:simplePos x="0" y="0"/>
                <wp:positionH relativeFrom="column">
                  <wp:posOffset>-270510</wp:posOffset>
                </wp:positionH>
                <wp:positionV relativeFrom="paragraph">
                  <wp:posOffset>-107950</wp:posOffset>
                </wp:positionV>
                <wp:extent cx="6227445" cy="9467850"/>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7764E156" w14:textId="77777777" w:rsidR="00B97211" w:rsidRDefault="00B97211" w:rsidP="00DA1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1.3pt;margin-top:-8.5pt;width:490.35pt;height:7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" fillcolor="#f2f2f2" stroked="f" strokeweight=".5pt">
                <v:textbox>
                  <w:txbxContent>
                    <w:p w14:paraId="7764E156" w14:textId="77777777" w:rsidR="00B97211" w:rsidRDefault="00B97211" w:rsidP="00DA17A0"/>
                  </w:txbxContent>
                </v:textbox>
              </v:shape>
            </w:pict>
          </mc:Fallback>
        </mc:AlternateContent>
      </w:r>
      <w:r w:rsidR="007643B5" w:rsidRPr="007643B5">
        <w:rPr>
          <w:b/>
          <w:i/>
        </w:rPr>
        <w:t>Medium-Growth Urban Area</w:t>
      </w:r>
      <w:r w:rsidR="007643B5" w:rsidRPr="007643B5">
        <w:t xml:space="preserve"> means:</w:t>
      </w:r>
    </w:p>
    <w:p w14:paraId="6863847A" w14:textId="77777777" w:rsidR="007643B5" w:rsidRPr="007643B5" w:rsidRDefault="007643B5" w:rsidP="00AC66E3">
      <w:pPr>
        <w:numPr>
          <w:ilvl w:val="0"/>
          <w:numId w:val="18"/>
        </w:numPr>
        <w:spacing w:before="0" w:after="200" w:line="276" w:lineRule="auto"/>
        <w:jc w:val="left"/>
      </w:pPr>
      <w:r w:rsidRPr="007643B5">
        <w:t xml:space="preserve">Any Main Urban Area that, according to the most recent Statistics New Zealand growth projections set out in Appendix A2, is projected to experience population growth of between 5% and 10% over the medium-term; or    </w:t>
      </w:r>
    </w:p>
    <w:p w14:paraId="4CDE3AA6" w14:textId="77777777" w:rsidR="007643B5" w:rsidRPr="007643B5" w:rsidRDefault="007643B5" w:rsidP="00AC66E3">
      <w:pPr>
        <w:numPr>
          <w:ilvl w:val="0"/>
          <w:numId w:val="18"/>
        </w:numPr>
        <w:spacing w:before="0" w:after="200" w:line="276" w:lineRule="auto"/>
        <w:jc w:val="left"/>
      </w:pPr>
      <w:r w:rsidRPr="007643B5">
        <w:t>Any Secondary Urban Area that at any point in the year has a combined resident and visitor population of over 30,000, and according to the most recent Statistics New Zealand growth projections set out in Appendix A2, is projected to experience population growth of between 5% and 10% over the medium-term.</w:t>
      </w:r>
    </w:p>
    <w:p w14:paraId="441AA8D1" w14:textId="77777777" w:rsidR="007643B5" w:rsidRPr="007643B5" w:rsidRDefault="007643B5" w:rsidP="007643B5">
      <w:pPr>
        <w:spacing w:before="0" w:after="200" w:line="276" w:lineRule="auto"/>
        <w:jc w:val="left"/>
      </w:pPr>
      <w:r w:rsidRPr="007643B5">
        <w:rPr>
          <w:b/>
          <w:i/>
        </w:rPr>
        <w:t xml:space="preserve">Medium-term </w:t>
      </w:r>
      <w:r w:rsidRPr="007643B5">
        <w:t xml:space="preserve">means within the next ten years.  </w:t>
      </w:r>
    </w:p>
    <w:p w14:paraId="0A2899E0" w14:textId="77777777" w:rsidR="007643B5" w:rsidRPr="007643B5" w:rsidRDefault="007643B5" w:rsidP="007643B5">
      <w:pPr>
        <w:spacing w:before="0" w:after="200" w:line="276" w:lineRule="auto"/>
        <w:jc w:val="left"/>
      </w:pPr>
      <w:r w:rsidRPr="007643B5">
        <w:rPr>
          <w:b/>
          <w:i/>
        </w:rPr>
        <w:t>Plan</w:t>
      </w:r>
      <w:r w:rsidRPr="007643B5">
        <w:rPr>
          <w:b/>
        </w:rPr>
        <w:t xml:space="preserve"> </w:t>
      </w:r>
      <w:r w:rsidRPr="007643B5">
        <w:t>means an operative or proposed regional plan or a district plan.</w:t>
      </w:r>
    </w:p>
    <w:p w14:paraId="734B0D78" w14:textId="77777777" w:rsidR="007643B5" w:rsidRPr="007643B5" w:rsidRDefault="007643B5" w:rsidP="007643B5">
      <w:pPr>
        <w:spacing w:before="0" w:after="200" w:line="276" w:lineRule="auto"/>
        <w:jc w:val="left"/>
      </w:pPr>
      <w:r w:rsidRPr="007643B5">
        <w:rPr>
          <w:b/>
          <w:i/>
        </w:rPr>
        <w:t xml:space="preserve">Planning decisions </w:t>
      </w:r>
      <w:r w:rsidRPr="007643B5">
        <w:t xml:space="preserve">means any decision on a regional policy statement, regional or district plan, or plan change. </w:t>
      </w:r>
    </w:p>
    <w:p w14:paraId="2C6373D4" w14:textId="77777777" w:rsidR="007643B5" w:rsidRPr="007643B5" w:rsidRDefault="007643B5" w:rsidP="007643B5">
      <w:pPr>
        <w:spacing w:before="0" w:after="200" w:line="276" w:lineRule="auto"/>
        <w:jc w:val="left"/>
      </w:pPr>
      <w:r w:rsidRPr="007643B5">
        <w:rPr>
          <w:b/>
          <w:i/>
        </w:rPr>
        <w:t>Secondary Urban Area</w:t>
      </w:r>
      <w:r w:rsidRPr="007643B5">
        <w:t xml:space="preserve"> means as defined by Statistics New Zealand set out in Appendix A1.  </w:t>
      </w:r>
    </w:p>
    <w:p w14:paraId="2B100889" w14:textId="1F42B075" w:rsidR="007643B5" w:rsidRPr="007643B5" w:rsidRDefault="007643B5" w:rsidP="007643B5">
      <w:pPr>
        <w:spacing w:before="0" w:after="200" w:line="276" w:lineRule="auto"/>
        <w:jc w:val="left"/>
      </w:pPr>
      <w:r w:rsidRPr="007643B5">
        <w:rPr>
          <w:b/>
          <w:i/>
        </w:rPr>
        <w:t>Short-term</w:t>
      </w:r>
      <w:r w:rsidRPr="007643B5">
        <w:t xml:space="preserve"> means within the next three years.  </w:t>
      </w:r>
    </w:p>
    <w:p w14:paraId="075400EB" w14:textId="77777777" w:rsidR="007643B5" w:rsidRPr="007643B5" w:rsidRDefault="007643B5" w:rsidP="007643B5">
      <w:pPr>
        <w:spacing w:before="0" w:after="200" w:line="276" w:lineRule="auto"/>
        <w:jc w:val="left"/>
        <w:rPr>
          <w:b/>
        </w:rPr>
      </w:pPr>
      <w:r w:rsidRPr="007643B5">
        <w:rPr>
          <w:b/>
          <w:i/>
        </w:rPr>
        <w:t>Sufficient</w:t>
      </w:r>
      <w:r w:rsidRPr="007643B5">
        <w:rPr>
          <w:b/>
        </w:rPr>
        <w:t xml:space="preserve"> </w:t>
      </w:r>
      <w:r w:rsidRPr="007643B5">
        <w:t>means the provision of enough development capacity to meet residential and business demand, plus, to take account of the likelihood that not all capacity will be developed, an additional margin of at least:</w:t>
      </w:r>
    </w:p>
    <w:p w14:paraId="5CE95CA4" w14:textId="77777777" w:rsidR="007643B5" w:rsidRPr="007643B5" w:rsidRDefault="007643B5" w:rsidP="00AC66E3">
      <w:pPr>
        <w:numPr>
          <w:ilvl w:val="0"/>
          <w:numId w:val="18"/>
        </w:numPr>
        <w:spacing w:before="0" w:after="200" w:line="276" w:lineRule="auto"/>
        <w:jc w:val="left"/>
      </w:pPr>
      <w:r w:rsidRPr="007643B5">
        <w:t>20% over and above projected short and medium-term residential and business demand; and</w:t>
      </w:r>
    </w:p>
    <w:p w14:paraId="7F93E9BF" w14:textId="77777777" w:rsidR="007643B5" w:rsidRPr="007643B5" w:rsidRDefault="007643B5" w:rsidP="00AC66E3">
      <w:pPr>
        <w:numPr>
          <w:ilvl w:val="0"/>
          <w:numId w:val="18"/>
        </w:numPr>
        <w:spacing w:before="0" w:after="200" w:line="276" w:lineRule="auto"/>
        <w:jc w:val="left"/>
      </w:pPr>
      <w:r w:rsidRPr="007643B5">
        <w:t>15% over and above projected long-term residential and business demand.</w:t>
      </w:r>
    </w:p>
    <w:p w14:paraId="5E396D0C" w14:textId="77777777" w:rsidR="007643B5" w:rsidRPr="007643B5" w:rsidRDefault="007643B5" w:rsidP="007643B5">
      <w:pPr>
        <w:spacing w:before="0" w:after="200" w:line="276" w:lineRule="auto"/>
        <w:jc w:val="left"/>
      </w:pPr>
      <w:r w:rsidRPr="007643B5">
        <w:t>The total capacity should reflect the demands for different types and locations.</w:t>
      </w:r>
    </w:p>
    <w:p w14:paraId="545A427E" w14:textId="77777777" w:rsidR="007643B5" w:rsidRPr="007643B5" w:rsidRDefault="007643B5" w:rsidP="007643B5">
      <w:pPr>
        <w:spacing w:before="0" w:after="200" w:line="276" w:lineRule="auto"/>
        <w:jc w:val="left"/>
      </w:pPr>
      <w:r w:rsidRPr="007643B5">
        <w:rPr>
          <w:b/>
          <w:i/>
        </w:rPr>
        <w:t xml:space="preserve">Urban area </w:t>
      </w:r>
      <w:r w:rsidRPr="007643B5">
        <w:t>means an area with urban characteristics and a moderate to high concentration of population, irrespective of local authority boundaries.</w:t>
      </w:r>
    </w:p>
    <w:p w14:paraId="4A2CD55E" w14:textId="77777777" w:rsidR="007643B5" w:rsidRPr="007643B5" w:rsidRDefault="007643B5" w:rsidP="007643B5">
      <w:pPr>
        <w:spacing w:before="0" w:after="200" w:line="276" w:lineRule="auto"/>
        <w:jc w:val="left"/>
      </w:pPr>
      <w:r w:rsidRPr="007643B5">
        <w:rPr>
          <w:b/>
          <w:i/>
        </w:rPr>
        <w:t>Urban form</w:t>
      </w:r>
      <w:r w:rsidRPr="007643B5">
        <w:t xml:space="preserve"> means the overall pattern of development within an urban area, and the relationship of its constituent parts to each other.  </w:t>
      </w:r>
    </w:p>
    <w:p w14:paraId="33C778A5" w14:textId="77777777" w:rsidR="007643B5" w:rsidRPr="007643B5" w:rsidRDefault="007643B5" w:rsidP="00130BAB">
      <w:pPr>
        <w:pStyle w:val="Heading2"/>
      </w:pPr>
      <w:bookmarkStart w:id="9" w:name="_Toc451864557"/>
      <w:r w:rsidRPr="007643B5">
        <w:t>4     National significance</w:t>
      </w:r>
      <w:bookmarkEnd w:id="9"/>
      <w:r w:rsidRPr="007643B5">
        <w:t xml:space="preserve"> </w:t>
      </w:r>
    </w:p>
    <w:p w14:paraId="066C2591" w14:textId="77777777" w:rsidR="007643B5" w:rsidRPr="007643B5" w:rsidRDefault="007643B5" w:rsidP="00792F17">
      <w:pPr>
        <w:spacing w:before="0" w:after="200" w:line="276" w:lineRule="auto"/>
        <w:ind w:firstLine="397"/>
        <w:jc w:val="left"/>
        <w:rPr>
          <w:b/>
          <w:bCs/>
        </w:rPr>
      </w:pPr>
    </w:p>
    <w:p w14:paraId="7DE9D40F" w14:textId="77777777" w:rsidR="007643B5" w:rsidRPr="007643B5" w:rsidRDefault="007643B5" w:rsidP="007643B5">
      <w:pPr>
        <w:spacing w:before="0" w:after="200" w:line="276" w:lineRule="auto"/>
        <w:jc w:val="left"/>
      </w:pPr>
      <w:r w:rsidRPr="007643B5">
        <w:t xml:space="preserve">This National Policy Statement is about the national significance of the contribution that urban areas make to the social, economic and cultural wellbeing of people and communities, and the need to enable urban development and change in order to provide for this.   </w:t>
      </w:r>
    </w:p>
    <w:p w14:paraId="0E793FFC" w14:textId="77777777" w:rsidR="007643B5" w:rsidRPr="007643B5" w:rsidRDefault="007643B5" w:rsidP="007643B5">
      <w:pPr>
        <w:spacing w:before="0" w:after="200" w:line="276" w:lineRule="auto"/>
        <w:jc w:val="left"/>
        <w:rPr>
          <w:b/>
        </w:rPr>
      </w:pPr>
      <w:r w:rsidRPr="007643B5">
        <w:rPr>
          <w:b/>
        </w:rPr>
        <w:br w:type="page"/>
      </w:r>
    </w:p>
    <w:bookmarkStart w:id="10" w:name="_Toc451864558"/>
    <w:p w14:paraId="5C9855AD" w14:textId="20C3C520" w:rsidR="007643B5" w:rsidRPr="007643B5" w:rsidRDefault="00DA17A0" w:rsidP="00130BAB">
      <w:pPr>
        <w:pStyle w:val="Heading2"/>
      </w:pPr>
      <w:r>
        <w:rPr>
          <w:noProof/>
        </w:rPr>
        <w:lastRenderedPageBreak/>
        <mc:AlternateContent>
          <mc:Choice Requires="wps">
            <w:drawing>
              <wp:anchor distT="0" distB="0" distL="114300" distR="114300" simplePos="0" relativeHeight="251670528" behindDoc="1" locked="0" layoutInCell="1" allowOverlap="1" wp14:anchorId="394282B2" wp14:editId="2D7FD991">
                <wp:simplePos x="0" y="0"/>
                <wp:positionH relativeFrom="column">
                  <wp:posOffset>-445770</wp:posOffset>
                </wp:positionH>
                <wp:positionV relativeFrom="paragraph">
                  <wp:posOffset>-107950</wp:posOffset>
                </wp:positionV>
                <wp:extent cx="6227445" cy="9467850"/>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1B2971FE" w14:textId="77777777" w:rsidR="00B97211" w:rsidRDefault="00B97211" w:rsidP="00DA1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5.1pt;margin-top:-8.5pt;width:490.35pt;height:7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" fillcolor="#f2f2f2" stroked="f" strokeweight=".5pt">
                <v:textbox>
                  <w:txbxContent>
                    <w:p w14:paraId="1B2971FE" w14:textId="77777777" w:rsidR="00B97211" w:rsidRDefault="00B97211" w:rsidP="00DA17A0"/>
                  </w:txbxContent>
                </v:textbox>
              </v:shape>
            </w:pict>
          </mc:Fallback>
        </mc:AlternateContent>
      </w:r>
      <w:r w:rsidR="007643B5" w:rsidRPr="007643B5">
        <w:t>5     Objectives</w:t>
      </w:r>
      <w:bookmarkEnd w:id="10"/>
    </w:p>
    <w:p w14:paraId="21EAF718" w14:textId="77777777" w:rsidR="00792F17" w:rsidRDefault="00792F17" w:rsidP="007643B5">
      <w:pPr>
        <w:spacing w:before="0" w:after="200" w:line="276" w:lineRule="auto"/>
        <w:jc w:val="left"/>
        <w:rPr>
          <w:bCs/>
        </w:rPr>
      </w:pPr>
    </w:p>
    <w:p w14:paraId="506FABED" w14:textId="77777777" w:rsidR="007643B5" w:rsidRPr="007643B5" w:rsidRDefault="007643B5" w:rsidP="007643B5">
      <w:pPr>
        <w:spacing w:before="0" w:after="200" w:line="276" w:lineRule="auto"/>
        <w:jc w:val="left"/>
        <w:rPr>
          <w:bCs/>
        </w:rPr>
      </w:pPr>
      <w:r w:rsidRPr="007643B5">
        <w:rPr>
          <w:bCs/>
        </w:rPr>
        <w:t xml:space="preserve">The following objectives apply to all local authorities. </w:t>
      </w:r>
    </w:p>
    <w:p w14:paraId="583D6C31" w14:textId="77777777" w:rsidR="007643B5" w:rsidRPr="007643B5" w:rsidRDefault="007643B5" w:rsidP="007643B5">
      <w:pPr>
        <w:pStyle w:val="Heading4"/>
      </w:pPr>
      <w:r w:rsidRPr="007643B5">
        <w:t>Objective Group A – Outcomes for decision-making</w:t>
      </w:r>
    </w:p>
    <w:p w14:paraId="2A4329E0" w14:textId="77777777" w:rsidR="007643B5" w:rsidRPr="007643B5" w:rsidRDefault="007643B5" w:rsidP="00A15DE3">
      <w:pPr>
        <w:spacing w:before="200" w:after="200" w:line="276" w:lineRule="auto"/>
        <w:ind w:left="794" w:hanging="794"/>
        <w:jc w:val="left"/>
        <w:rPr>
          <w:bCs/>
        </w:rPr>
      </w:pPr>
      <w:r w:rsidRPr="007643B5">
        <w:rPr>
          <w:bCs/>
        </w:rPr>
        <w:t>OA1:</w:t>
      </w:r>
      <w:r w:rsidRPr="007643B5">
        <w:rPr>
          <w:bCs/>
        </w:rPr>
        <w:tab/>
        <w:t>To support effective and efficient urban areas that enable people and communities to provide for their social, economic and cultural wellbeing.</w:t>
      </w:r>
    </w:p>
    <w:p w14:paraId="36DA61ED" w14:textId="77777777" w:rsidR="007643B5" w:rsidRPr="007643B5" w:rsidRDefault="007643B5" w:rsidP="00792F17">
      <w:pPr>
        <w:spacing w:before="0" w:after="200" w:line="276" w:lineRule="auto"/>
        <w:ind w:left="794" w:hanging="794"/>
        <w:jc w:val="left"/>
        <w:rPr>
          <w:bCs/>
        </w:rPr>
      </w:pPr>
      <w:r w:rsidRPr="007643B5">
        <w:rPr>
          <w:bCs/>
        </w:rPr>
        <w:t>OA2:</w:t>
      </w:r>
      <w:r w:rsidRPr="007643B5">
        <w:rPr>
          <w:bCs/>
        </w:rPr>
        <w:tab/>
        <w:t>To provide sufficient residential and business development capacity to enable urban areas to meet residential and business demand.</w:t>
      </w:r>
    </w:p>
    <w:p w14:paraId="50849ED0" w14:textId="77777777" w:rsidR="007643B5" w:rsidRPr="007643B5" w:rsidRDefault="007643B5" w:rsidP="007643B5">
      <w:pPr>
        <w:spacing w:before="0" w:after="200" w:line="276" w:lineRule="auto"/>
        <w:jc w:val="left"/>
        <w:rPr>
          <w:bCs/>
        </w:rPr>
      </w:pPr>
      <w:r w:rsidRPr="007643B5">
        <w:rPr>
          <w:bCs/>
        </w:rPr>
        <w:t>OA3:</w:t>
      </w:r>
      <w:r w:rsidRPr="007643B5">
        <w:rPr>
          <w:bCs/>
        </w:rPr>
        <w:tab/>
        <w:t>To enable ongoing development and change in urban areas.</w:t>
      </w:r>
    </w:p>
    <w:p w14:paraId="04C3A9EC" w14:textId="77777777" w:rsidR="007643B5" w:rsidRPr="007643B5" w:rsidRDefault="007643B5" w:rsidP="007643B5">
      <w:pPr>
        <w:pStyle w:val="Heading4"/>
      </w:pPr>
      <w:r w:rsidRPr="007643B5">
        <w:t>Objective Group B – Evidence and monitoring to support decision-making</w:t>
      </w:r>
    </w:p>
    <w:p w14:paraId="6755FD33" w14:textId="77777777" w:rsidR="007643B5" w:rsidRPr="007643B5" w:rsidRDefault="007643B5" w:rsidP="00A15DE3">
      <w:pPr>
        <w:spacing w:before="200" w:after="200" w:line="276" w:lineRule="auto"/>
        <w:ind w:left="794" w:hanging="794"/>
        <w:jc w:val="left"/>
      </w:pPr>
      <w:r w:rsidRPr="007643B5">
        <w:t>OB1:</w:t>
      </w:r>
      <w:r w:rsidRPr="007643B5">
        <w:tab/>
        <w:t>To ensure plans and regional policy statements are based on a robust, accurate and frequently-updated evidence base.</w:t>
      </w:r>
    </w:p>
    <w:p w14:paraId="68DF7EBE" w14:textId="77777777" w:rsidR="007643B5" w:rsidRPr="007643B5" w:rsidRDefault="007643B5" w:rsidP="007643B5">
      <w:pPr>
        <w:pStyle w:val="Heading4"/>
      </w:pPr>
      <w:r w:rsidRPr="007643B5">
        <w:t xml:space="preserve">Objective Group C – Coordinated evidence and decision-making </w:t>
      </w:r>
    </w:p>
    <w:p w14:paraId="610E2A78" w14:textId="77777777" w:rsidR="007643B5" w:rsidRPr="007643B5" w:rsidRDefault="007643B5" w:rsidP="00A15DE3">
      <w:pPr>
        <w:spacing w:before="200" w:after="200" w:line="276" w:lineRule="auto"/>
        <w:ind w:left="794" w:hanging="794"/>
        <w:jc w:val="left"/>
      </w:pPr>
      <w:r w:rsidRPr="007643B5">
        <w:t>OC1:</w:t>
      </w:r>
      <w:r w:rsidRPr="007643B5">
        <w:tab/>
        <w:t>To promote coordination within and between local authorities and infrastructure providers in urban areas, consistent planning decisions, integrated land use and infrastructure planning, and responsive planning processes.</w:t>
      </w:r>
    </w:p>
    <w:p w14:paraId="0AC76FB4" w14:textId="77777777" w:rsidR="007643B5" w:rsidRPr="007643B5" w:rsidRDefault="007643B5" w:rsidP="007643B5">
      <w:pPr>
        <w:pStyle w:val="Heading4"/>
      </w:pPr>
      <w:r w:rsidRPr="007643B5">
        <w:t>Objective Group D – Responsive planning</w:t>
      </w:r>
    </w:p>
    <w:p w14:paraId="609D39D6" w14:textId="0FBEAB71" w:rsidR="007643B5" w:rsidRPr="007643B5" w:rsidRDefault="007643B5" w:rsidP="00A15DE3">
      <w:pPr>
        <w:spacing w:before="200" w:after="200" w:line="276" w:lineRule="auto"/>
        <w:ind w:left="794" w:hanging="794"/>
        <w:jc w:val="left"/>
        <w:rPr>
          <w:bCs/>
        </w:rPr>
      </w:pPr>
      <w:r w:rsidRPr="007643B5">
        <w:rPr>
          <w:bCs/>
        </w:rPr>
        <w:t>OD1:</w:t>
      </w:r>
      <w:r w:rsidRPr="007643B5">
        <w:rPr>
          <w:bCs/>
        </w:rPr>
        <w:tab/>
        <w:t xml:space="preserve">To ensure that planning decisions enable urban development in the short, medium and long-terms. </w:t>
      </w:r>
    </w:p>
    <w:p w14:paraId="1D446A21" w14:textId="77777777" w:rsidR="007643B5" w:rsidRPr="007643B5" w:rsidRDefault="007643B5" w:rsidP="00792F17">
      <w:pPr>
        <w:spacing w:before="0" w:after="200" w:line="276" w:lineRule="auto"/>
        <w:ind w:left="794" w:hanging="794"/>
        <w:jc w:val="left"/>
        <w:rPr>
          <w:bCs/>
        </w:rPr>
      </w:pPr>
      <w:r w:rsidRPr="007643B5">
        <w:rPr>
          <w:bCs/>
        </w:rPr>
        <w:t>OD2:</w:t>
      </w:r>
      <w:r w:rsidRPr="007643B5">
        <w:rPr>
          <w:bCs/>
        </w:rPr>
        <w:tab/>
        <w:t>To ensure that in the short and medium terms local authorities adapt and respond to market activity.</w:t>
      </w:r>
    </w:p>
    <w:p w14:paraId="64A82776" w14:textId="77777777" w:rsidR="007643B5" w:rsidRPr="007643B5" w:rsidRDefault="007643B5" w:rsidP="007643B5">
      <w:pPr>
        <w:spacing w:before="0" w:after="200" w:line="276" w:lineRule="auto"/>
        <w:jc w:val="left"/>
        <w:rPr>
          <w:b/>
          <w:bCs/>
        </w:rPr>
      </w:pPr>
    </w:p>
    <w:p w14:paraId="21FED1E8" w14:textId="77777777" w:rsidR="007643B5" w:rsidRPr="007643B5" w:rsidRDefault="007643B5" w:rsidP="007643B5">
      <w:pPr>
        <w:spacing w:before="0" w:after="200" w:line="276" w:lineRule="auto"/>
        <w:jc w:val="left"/>
      </w:pPr>
      <w:r w:rsidRPr="007643B5">
        <w:br w:type="page"/>
      </w:r>
    </w:p>
    <w:bookmarkStart w:id="11" w:name="_Toc451864559"/>
    <w:p w14:paraId="47C7644F" w14:textId="780C4EB2" w:rsidR="007643B5" w:rsidRPr="007643B5" w:rsidRDefault="00DA17A0" w:rsidP="00130BAB">
      <w:pPr>
        <w:pStyle w:val="Heading2"/>
      </w:pPr>
      <w:r>
        <w:rPr>
          <w:noProof/>
        </w:rPr>
        <w:lastRenderedPageBreak/>
        <mc:AlternateContent>
          <mc:Choice Requires="wps">
            <w:drawing>
              <wp:anchor distT="0" distB="0" distL="114300" distR="114300" simplePos="0" relativeHeight="251672576" behindDoc="1" locked="0" layoutInCell="1" allowOverlap="1" wp14:anchorId="58A3CE7E" wp14:editId="17597704">
                <wp:simplePos x="0" y="0"/>
                <wp:positionH relativeFrom="column">
                  <wp:posOffset>-263525</wp:posOffset>
                </wp:positionH>
                <wp:positionV relativeFrom="paragraph">
                  <wp:posOffset>-107950</wp:posOffset>
                </wp:positionV>
                <wp:extent cx="6227445" cy="9467850"/>
                <wp:effectExtent l="0" t="0" r="1905" b="0"/>
                <wp:wrapNone/>
                <wp:docPr id="12" name="Text Box 12"/>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4955059F" w14:textId="77777777" w:rsidR="00B97211" w:rsidRDefault="00B97211" w:rsidP="00A15DE3">
                            <w:pPr>
                              <w:spacing w:before="200" w:after="200" w:line="276" w:lineRule="auto"/>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0.75pt;margin-top:-8.5pt;width:490.35pt;height:7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" fillcolor="#f2f2f2" stroked="f" strokeweight=".5pt">
                <v:textbox>
                  <w:txbxContent>
                    <w:p w14:paraId="4955059F" w14:textId="77777777" w:rsidR="00B97211" w:rsidRDefault="00B97211" w:rsidP="00A15DE3">
                      <w:pPr>
                        <w:spacing w:before="200" w:after="200" w:line="276" w:lineRule="auto"/>
                        <w:jc w:val="left"/>
                      </w:pPr>
                    </w:p>
                  </w:txbxContent>
                </v:textbox>
              </v:shape>
            </w:pict>
          </mc:Fallback>
        </mc:AlternateContent>
      </w:r>
      <w:r w:rsidR="007643B5" w:rsidRPr="007643B5">
        <w:t>6</w:t>
      </w:r>
      <w:r w:rsidR="00130BAB">
        <w:t xml:space="preserve"> </w:t>
      </w:r>
      <w:r w:rsidR="007643B5" w:rsidRPr="007643B5">
        <w:t>    Policies</w:t>
      </w:r>
      <w:bookmarkEnd w:id="11"/>
    </w:p>
    <w:p w14:paraId="3E9FAF9C" w14:textId="529D4FEF" w:rsidR="007643B5" w:rsidRDefault="007643B5" w:rsidP="007643B5">
      <w:pPr>
        <w:pStyle w:val="Heading4"/>
      </w:pPr>
      <w:r>
        <w:t>Outcomes for decision-making</w:t>
      </w:r>
    </w:p>
    <w:p w14:paraId="47DD67DA" w14:textId="77777777" w:rsidR="007643B5" w:rsidRPr="007643B5" w:rsidRDefault="007643B5" w:rsidP="00A15DE3">
      <w:pPr>
        <w:spacing w:before="200" w:after="200" w:line="276" w:lineRule="auto"/>
        <w:jc w:val="left"/>
        <w:rPr>
          <w:bCs/>
        </w:rPr>
      </w:pPr>
      <w:r w:rsidRPr="007643B5">
        <w:rPr>
          <w:bCs/>
        </w:rPr>
        <w:t>Policies PA1 to PA3 apply to all local authorities.</w:t>
      </w:r>
    </w:p>
    <w:p w14:paraId="4A69232B" w14:textId="77777777" w:rsidR="007643B5" w:rsidRPr="007643B5" w:rsidRDefault="007643B5" w:rsidP="00792F17">
      <w:pPr>
        <w:spacing w:before="0" w:after="200" w:line="276" w:lineRule="auto"/>
        <w:ind w:left="720" w:hanging="720"/>
        <w:jc w:val="left"/>
      </w:pPr>
      <w:r w:rsidRPr="007643B5">
        <w:t>PA1:</w:t>
      </w:r>
      <w:r w:rsidRPr="007643B5">
        <w:tab/>
        <w:t>By decision-makers:</w:t>
      </w:r>
    </w:p>
    <w:p w14:paraId="3E76FE44" w14:textId="16272D94" w:rsidR="007643B5" w:rsidRPr="007643B5" w:rsidRDefault="007643B5" w:rsidP="00AC66E3">
      <w:pPr>
        <w:numPr>
          <w:ilvl w:val="0"/>
          <w:numId w:val="14"/>
        </w:numPr>
        <w:spacing w:before="0" w:after="200" w:line="276" w:lineRule="auto"/>
        <w:jc w:val="left"/>
      </w:pPr>
      <w:r w:rsidRPr="007643B5">
        <w:t xml:space="preserve">Providing for an urban form that maximises the potential for social and economic exchange within the urban area.  </w:t>
      </w:r>
    </w:p>
    <w:p w14:paraId="760541C7" w14:textId="77777777" w:rsidR="007643B5" w:rsidRPr="007643B5" w:rsidRDefault="007643B5" w:rsidP="00AC66E3">
      <w:pPr>
        <w:numPr>
          <w:ilvl w:val="0"/>
          <w:numId w:val="14"/>
        </w:numPr>
        <w:spacing w:before="0" w:after="200" w:line="276" w:lineRule="auto"/>
        <w:jc w:val="left"/>
      </w:pPr>
      <w:r w:rsidRPr="007643B5">
        <w:t xml:space="preserve">Providing for the efficient use of resources, having particular regard to scarce urban land and infrastructure. </w:t>
      </w:r>
    </w:p>
    <w:p w14:paraId="42B96FA5" w14:textId="77777777" w:rsidR="007643B5" w:rsidRPr="007643B5" w:rsidRDefault="007643B5" w:rsidP="00AC66E3">
      <w:pPr>
        <w:numPr>
          <w:ilvl w:val="0"/>
          <w:numId w:val="14"/>
        </w:numPr>
        <w:spacing w:before="0" w:after="200" w:line="276" w:lineRule="auto"/>
        <w:jc w:val="left"/>
      </w:pPr>
      <w:r w:rsidRPr="007643B5">
        <w:t>Enabling the competitive operation of land and development markets.</w:t>
      </w:r>
    </w:p>
    <w:p w14:paraId="5EFCECA0" w14:textId="77777777" w:rsidR="007643B5" w:rsidRPr="007643B5" w:rsidRDefault="007643B5" w:rsidP="00792F17">
      <w:pPr>
        <w:spacing w:before="0" w:after="200" w:line="276" w:lineRule="auto"/>
        <w:ind w:left="720" w:hanging="720"/>
        <w:jc w:val="left"/>
      </w:pPr>
      <w:r w:rsidRPr="007643B5">
        <w:t>PA2:</w:t>
      </w:r>
      <w:r w:rsidRPr="007643B5">
        <w:tab/>
        <w:t xml:space="preserve">By local authorities providing at all times sufficient residential and business development capacity for the short, medium and long terms.  </w:t>
      </w:r>
    </w:p>
    <w:p w14:paraId="280E8E3E" w14:textId="77777777" w:rsidR="007643B5" w:rsidRPr="007643B5" w:rsidRDefault="007643B5" w:rsidP="00792F17">
      <w:pPr>
        <w:spacing w:before="0" w:after="200" w:line="276" w:lineRule="auto"/>
        <w:ind w:left="720" w:hanging="720"/>
        <w:jc w:val="left"/>
      </w:pPr>
      <w:r w:rsidRPr="007643B5">
        <w:t>PA3:</w:t>
      </w:r>
      <w:r w:rsidRPr="007643B5">
        <w:tab/>
        <w:t>When considering the effects of urban development, decision-makers must:</w:t>
      </w:r>
    </w:p>
    <w:p w14:paraId="5173AB60" w14:textId="77777777" w:rsidR="007643B5" w:rsidRPr="007643B5" w:rsidRDefault="007643B5" w:rsidP="00AC66E3">
      <w:pPr>
        <w:numPr>
          <w:ilvl w:val="0"/>
          <w:numId w:val="14"/>
        </w:numPr>
        <w:spacing w:before="0" w:after="200" w:line="276" w:lineRule="auto"/>
        <w:jc w:val="left"/>
      </w:pPr>
      <w:r w:rsidRPr="007643B5">
        <w:t>Recognise and provide for the contribution that urban development will make to the ability for people and communities and future generations to provide for their social, economic and cultural wellbeing.</w:t>
      </w:r>
    </w:p>
    <w:p w14:paraId="5D826D52" w14:textId="77777777" w:rsidR="007643B5" w:rsidRPr="007643B5" w:rsidRDefault="007643B5" w:rsidP="00AC66E3">
      <w:pPr>
        <w:numPr>
          <w:ilvl w:val="0"/>
          <w:numId w:val="14"/>
        </w:numPr>
        <w:spacing w:before="0" w:after="200" w:line="276" w:lineRule="auto"/>
        <w:jc w:val="left"/>
      </w:pPr>
      <w:r w:rsidRPr="007643B5">
        <w:t>Provide sufficient development capacity, whilst maximising the positive effects of development, and minimising the adverse effects of development.</w:t>
      </w:r>
    </w:p>
    <w:p w14:paraId="6FA8CEC2" w14:textId="77777777" w:rsidR="007643B5" w:rsidRPr="007643B5" w:rsidRDefault="007643B5" w:rsidP="00AC66E3">
      <w:pPr>
        <w:numPr>
          <w:ilvl w:val="0"/>
          <w:numId w:val="14"/>
        </w:numPr>
        <w:spacing w:before="0" w:after="200" w:line="276" w:lineRule="auto"/>
        <w:jc w:val="left"/>
      </w:pPr>
      <w:r w:rsidRPr="007643B5">
        <w:t>Have particular regard to the positive effects of urban development at a national, regional and district scale, as well as its local effects.</w:t>
      </w:r>
    </w:p>
    <w:p w14:paraId="7AAD83D0" w14:textId="2081C4F6" w:rsidR="007643B5" w:rsidRPr="007643B5" w:rsidRDefault="007643B5" w:rsidP="007643B5">
      <w:pPr>
        <w:pStyle w:val="Heading4"/>
        <w:rPr>
          <w:u w:val="single"/>
        </w:rPr>
      </w:pPr>
      <w:r w:rsidRPr="007643B5">
        <w:t xml:space="preserve">Evidence and monitoring to support decision-making </w:t>
      </w:r>
    </w:p>
    <w:p w14:paraId="6DA6AC6F" w14:textId="77777777" w:rsidR="007643B5" w:rsidRPr="007643B5" w:rsidRDefault="007643B5" w:rsidP="00A15DE3">
      <w:pPr>
        <w:spacing w:before="200" w:after="200" w:line="276" w:lineRule="auto"/>
        <w:jc w:val="left"/>
        <w:rPr>
          <w:bCs/>
        </w:rPr>
      </w:pPr>
      <w:r w:rsidRPr="007643B5">
        <w:rPr>
          <w:bCs/>
        </w:rPr>
        <w:t xml:space="preserve">Policies PB1 to PB5 and PC1 to PC3 apply to all local authorities that have part, or all, of either a Medium Growth Urban Area or High Growth Urban Area within their jurisdiction. </w:t>
      </w:r>
    </w:p>
    <w:p w14:paraId="119816C5" w14:textId="7F3171A3" w:rsidR="007643B5" w:rsidRPr="007643B5" w:rsidRDefault="007643B5" w:rsidP="00792F17">
      <w:pPr>
        <w:spacing w:before="0" w:after="200" w:line="276" w:lineRule="auto"/>
        <w:ind w:left="720" w:hanging="720"/>
        <w:jc w:val="left"/>
        <w:rPr>
          <w:bCs/>
        </w:rPr>
      </w:pPr>
      <w:r w:rsidRPr="007643B5">
        <w:rPr>
          <w:bCs/>
        </w:rPr>
        <w:t>PB1:</w:t>
      </w:r>
      <w:r w:rsidRPr="007643B5">
        <w:rPr>
          <w:bCs/>
        </w:rPr>
        <w:tab/>
        <w:t>Local authorities must, by the end of 2018, or within 12 months of becoming a Medium or High Growth Urban Area, and thereafter on at least a three-yearly basis, carry out:</w:t>
      </w:r>
    </w:p>
    <w:p w14:paraId="12AE32D9" w14:textId="77777777" w:rsidR="007643B5" w:rsidRPr="007643B5" w:rsidRDefault="007643B5" w:rsidP="00AC66E3">
      <w:pPr>
        <w:numPr>
          <w:ilvl w:val="0"/>
          <w:numId w:val="16"/>
        </w:numPr>
        <w:spacing w:before="0" w:after="200" w:line="276" w:lineRule="auto"/>
        <w:jc w:val="left"/>
      </w:pPr>
      <w:r w:rsidRPr="007643B5">
        <w:t xml:space="preserve">A Housing Assessment that estimates the demand for dwellings, including the demand of different groups in the population for different types of dwellings, locations and price points, and the supply of development capacity to meet that demand, in the short, medium and long-terms; and     </w:t>
      </w:r>
    </w:p>
    <w:p w14:paraId="3FE179E9" w14:textId="77777777" w:rsidR="007643B5" w:rsidRPr="007643B5" w:rsidRDefault="007643B5" w:rsidP="00AC66E3">
      <w:pPr>
        <w:numPr>
          <w:ilvl w:val="0"/>
          <w:numId w:val="16"/>
        </w:numPr>
        <w:spacing w:before="0" w:after="200" w:line="276" w:lineRule="auto"/>
        <w:jc w:val="left"/>
      </w:pPr>
      <w:r w:rsidRPr="007643B5">
        <w:t xml:space="preserve">A Business Land Assessment that estimates the demand for the different types and locations of floor area for the local business sectors, and the supply of development capacity to meet that demand, in the short, medium and long-terms.   </w:t>
      </w:r>
    </w:p>
    <w:p w14:paraId="480EB9A2" w14:textId="77777777" w:rsidR="007643B5" w:rsidRPr="007643B5" w:rsidRDefault="007643B5" w:rsidP="00892C31">
      <w:pPr>
        <w:spacing w:before="0" w:after="200" w:line="276" w:lineRule="auto"/>
        <w:ind w:left="720"/>
        <w:jc w:val="left"/>
      </w:pPr>
      <w:r w:rsidRPr="007643B5">
        <w:t>Local authorities must have regard to the benefits of publishing the assessments under policy PB1.</w:t>
      </w:r>
    </w:p>
    <w:p w14:paraId="77F45B75" w14:textId="60A47657" w:rsidR="007643B5" w:rsidRPr="007643B5" w:rsidRDefault="00DA17A0" w:rsidP="00792F17">
      <w:pPr>
        <w:spacing w:before="0" w:after="200" w:line="276" w:lineRule="auto"/>
        <w:ind w:left="720" w:hanging="720"/>
        <w:jc w:val="left"/>
      </w:pPr>
      <w:r>
        <w:rPr>
          <w:noProof/>
        </w:rPr>
        <w:lastRenderedPageBreak/>
        <mc:AlternateContent>
          <mc:Choice Requires="wps">
            <w:drawing>
              <wp:anchor distT="0" distB="0" distL="114300" distR="114300" simplePos="0" relativeHeight="251674624" behindDoc="1" locked="0" layoutInCell="1" allowOverlap="1" wp14:anchorId="07F11211" wp14:editId="1263D2C6">
                <wp:simplePos x="0" y="0"/>
                <wp:positionH relativeFrom="column">
                  <wp:posOffset>-490855</wp:posOffset>
                </wp:positionH>
                <wp:positionV relativeFrom="paragraph">
                  <wp:posOffset>-107950</wp:posOffset>
                </wp:positionV>
                <wp:extent cx="6227445" cy="9467850"/>
                <wp:effectExtent l="0" t="0" r="1905" b="0"/>
                <wp:wrapNone/>
                <wp:docPr id="14" name="Text Box 14"/>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61C6F9C7" w14:textId="77777777" w:rsidR="00B97211" w:rsidRDefault="00B97211" w:rsidP="00DA1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38.65pt;margin-top:-8.5pt;width:490.35pt;height:7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" fillcolor="#f2f2f2" stroked="f" strokeweight=".5pt">
                <v:textbox>
                  <w:txbxContent>
                    <w:p w14:paraId="61C6F9C7" w14:textId="77777777" w:rsidR="00B97211" w:rsidRDefault="00B97211" w:rsidP="00DA17A0"/>
                  </w:txbxContent>
                </v:textbox>
              </v:shape>
            </w:pict>
          </mc:Fallback>
        </mc:AlternateContent>
      </w:r>
      <w:r w:rsidR="007643B5" w:rsidRPr="007643B5">
        <w:t>PB2:</w:t>
      </w:r>
      <w:r w:rsidR="007643B5" w:rsidRPr="007643B5">
        <w:tab/>
        <w:t>In carrying out the assessments required under policy PB1, local authorities must have particular regard to:</w:t>
      </w:r>
    </w:p>
    <w:p w14:paraId="74658F03" w14:textId="77777777" w:rsidR="007643B5" w:rsidRPr="007643B5" w:rsidRDefault="007643B5" w:rsidP="00AC66E3">
      <w:pPr>
        <w:numPr>
          <w:ilvl w:val="0"/>
          <w:numId w:val="15"/>
        </w:numPr>
        <w:spacing w:before="0" w:after="200" w:line="276" w:lineRule="auto"/>
        <w:jc w:val="left"/>
      </w:pPr>
      <w:r w:rsidRPr="007643B5">
        <w:t>Demographic change, including population growth and household size projections, using the most recent Statistics New Zealand growth projections set out in Appendix A2.</w:t>
      </w:r>
    </w:p>
    <w:p w14:paraId="772C5B80" w14:textId="77777777" w:rsidR="007643B5" w:rsidRPr="007643B5" w:rsidRDefault="007643B5" w:rsidP="00AC66E3">
      <w:pPr>
        <w:numPr>
          <w:ilvl w:val="0"/>
          <w:numId w:val="15"/>
        </w:numPr>
        <w:spacing w:before="0" w:after="200" w:line="276" w:lineRule="auto"/>
        <w:jc w:val="left"/>
      </w:pPr>
      <w:r w:rsidRPr="007643B5">
        <w:t>Future changes in the sectoral composition of the local economy and the impacts that this might have on residential and business demand.</w:t>
      </w:r>
    </w:p>
    <w:p w14:paraId="7BBF2F9D" w14:textId="77777777" w:rsidR="007643B5" w:rsidRPr="007643B5" w:rsidRDefault="007643B5" w:rsidP="00AC66E3">
      <w:pPr>
        <w:numPr>
          <w:ilvl w:val="0"/>
          <w:numId w:val="15"/>
        </w:numPr>
        <w:spacing w:before="0" w:after="200" w:line="276" w:lineRule="auto"/>
        <w:jc w:val="left"/>
      </w:pPr>
      <w:r w:rsidRPr="007643B5">
        <w:t xml:space="preserve">Information on the market’s response to planning obtained through monitoring under PB5.   </w:t>
      </w:r>
    </w:p>
    <w:p w14:paraId="70928C73" w14:textId="380A1761" w:rsidR="007643B5" w:rsidRPr="007643B5" w:rsidRDefault="007643B5" w:rsidP="00792F17">
      <w:pPr>
        <w:spacing w:before="0" w:after="200" w:line="276" w:lineRule="auto"/>
        <w:ind w:left="720" w:hanging="720"/>
        <w:jc w:val="left"/>
      </w:pPr>
      <w:r w:rsidRPr="007643B5">
        <w:t>PB3:</w:t>
      </w:r>
      <w:r w:rsidRPr="007643B5">
        <w:tab/>
        <w:t>In carrying out the assessments required under policy PB1, local authorities must estimate the sufficiency of development capacity provided by its plans and</w:t>
      </w:r>
      <w:r w:rsidR="00A53973">
        <w:t xml:space="preserve"> proposed and operative</w:t>
      </w:r>
      <w:r w:rsidRPr="007643B5">
        <w:t xml:space="preserve"> regional policy statements, having particular regard to:</w:t>
      </w:r>
    </w:p>
    <w:p w14:paraId="4122FFB4" w14:textId="77777777" w:rsidR="007643B5" w:rsidRPr="007643B5" w:rsidRDefault="007643B5" w:rsidP="00AC66E3">
      <w:pPr>
        <w:numPr>
          <w:ilvl w:val="0"/>
          <w:numId w:val="15"/>
        </w:numPr>
        <w:spacing w:before="0" w:after="200" w:line="276" w:lineRule="auto"/>
        <w:jc w:val="left"/>
      </w:pPr>
      <w:r w:rsidRPr="007643B5">
        <w:t xml:space="preserve">The cumulative effect of all zoning, objectives, policies, rules and overlays in plans, and the effect this will have on opportunities for development being taken up. </w:t>
      </w:r>
    </w:p>
    <w:p w14:paraId="76B873D4" w14:textId="77777777" w:rsidR="007643B5" w:rsidRPr="007643B5" w:rsidRDefault="007643B5" w:rsidP="00AC66E3">
      <w:pPr>
        <w:numPr>
          <w:ilvl w:val="0"/>
          <w:numId w:val="15"/>
        </w:numPr>
        <w:spacing w:before="0" w:after="200" w:line="276" w:lineRule="auto"/>
        <w:jc w:val="left"/>
      </w:pPr>
      <w:r w:rsidRPr="007643B5">
        <w:t>The actual and likely availability of infrastructure.</w:t>
      </w:r>
    </w:p>
    <w:p w14:paraId="1D408B3F" w14:textId="77777777" w:rsidR="007643B5" w:rsidRPr="007643B5" w:rsidRDefault="007643B5" w:rsidP="00AC66E3">
      <w:pPr>
        <w:numPr>
          <w:ilvl w:val="0"/>
          <w:numId w:val="15"/>
        </w:numPr>
        <w:spacing w:before="0" w:after="200" w:line="276" w:lineRule="auto"/>
        <w:jc w:val="left"/>
      </w:pPr>
      <w:r w:rsidRPr="007643B5">
        <w:t xml:space="preserve">The current physical and commercial feasibility of development capacity. </w:t>
      </w:r>
    </w:p>
    <w:p w14:paraId="502AB3B2" w14:textId="77777777" w:rsidR="007643B5" w:rsidRPr="007643B5" w:rsidRDefault="007643B5" w:rsidP="00AC66E3">
      <w:pPr>
        <w:numPr>
          <w:ilvl w:val="0"/>
          <w:numId w:val="15"/>
        </w:numPr>
        <w:spacing w:before="0" w:after="200" w:line="276" w:lineRule="auto"/>
        <w:jc w:val="left"/>
      </w:pPr>
      <w:r w:rsidRPr="007643B5">
        <w:t xml:space="preserve">The likelihood of opportunities for development being taken up.  </w:t>
      </w:r>
    </w:p>
    <w:p w14:paraId="113C9C44" w14:textId="0402837A" w:rsidR="007643B5" w:rsidRPr="007643B5" w:rsidRDefault="007643B5" w:rsidP="00792F17">
      <w:pPr>
        <w:spacing w:before="0" w:after="200" w:line="276" w:lineRule="auto"/>
        <w:ind w:left="720"/>
        <w:jc w:val="left"/>
      </w:pPr>
      <w:r w:rsidRPr="007643B5">
        <w:t>and must estimate the additional development capacity needed if any of these factors indicate that the supply of development capacity is not likely to meet demand in the short, medium or long-term.</w:t>
      </w:r>
    </w:p>
    <w:p w14:paraId="5D43A60E" w14:textId="77777777" w:rsidR="007643B5" w:rsidRPr="007643B5" w:rsidRDefault="007643B5" w:rsidP="00792F17">
      <w:pPr>
        <w:spacing w:before="0" w:after="200" w:line="276" w:lineRule="auto"/>
        <w:ind w:left="720" w:hanging="720"/>
        <w:jc w:val="left"/>
      </w:pPr>
      <w:r w:rsidRPr="007643B5">
        <w:t>PB4:</w:t>
      </w:r>
      <w:r w:rsidRPr="007643B5">
        <w:tab/>
        <w:t>In carrying out the assessments required under policy PB1, local authorities must consult with infrastructure providers, community and social housing providers, the property development sector and any other stakeholders as they see fit.</w:t>
      </w:r>
    </w:p>
    <w:p w14:paraId="074660A0" w14:textId="059FDB15" w:rsidR="007643B5" w:rsidRPr="007643B5" w:rsidRDefault="007643B5" w:rsidP="00792F17">
      <w:pPr>
        <w:spacing w:before="0" w:after="200" w:line="276" w:lineRule="auto"/>
        <w:ind w:left="720" w:hanging="720"/>
        <w:jc w:val="left"/>
      </w:pPr>
      <w:r w:rsidRPr="007643B5">
        <w:rPr>
          <w:bCs/>
        </w:rPr>
        <w:t>PB5:</w:t>
      </w:r>
      <w:r w:rsidRPr="007643B5">
        <w:rPr>
          <w:bCs/>
        </w:rPr>
        <w:tab/>
      </w:r>
      <w:r w:rsidRPr="007643B5">
        <w:t>To ensure that local authorities are well-informed about the market’s response to planning, local authorities must monitor a range of indicators</w:t>
      </w:r>
      <w:r w:rsidRPr="007643B5">
        <w:rPr>
          <w:bCs/>
        </w:rPr>
        <w:t xml:space="preserve"> on a quarterly basis, or as frequently as possible,</w:t>
      </w:r>
      <w:r w:rsidRPr="007643B5">
        <w:t xml:space="preserve"> including:</w:t>
      </w:r>
    </w:p>
    <w:p w14:paraId="55094306" w14:textId="2E75EE1A" w:rsidR="00216A00" w:rsidRDefault="00216A00" w:rsidP="00AC66E3">
      <w:pPr>
        <w:numPr>
          <w:ilvl w:val="0"/>
          <w:numId w:val="21"/>
        </w:numPr>
        <w:spacing w:before="0" w:after="200" w:line="276" w:lineRule="auto"/>
        <w:jc w:val="left"/>
      </w:pPr>
      <w:r>
        <w:t>The relative affordability of housing, including the ratio of house price to income and the relative cost to rent;</w:t>
      </w:r>
    </w:p>
    <w:p w14:paraId="0739D3FD" w14:textId="50865372" w:rsidR="00385A8E" w:rsidRDefault="00385A8E" w:rsidP="00AC66E3">
      <w:pPr>
        <w:numPr>
          <w:ilvl w:val="0"/>
          <w:numId w:val="21"/>
        </w:numPr>
        <w:spacing w:before="0" w:after="200" w:line="276" w:lineRule="auto"/>
        <w:jc w:val="left"/>
      </w:pPr>
      <w:r>
        <w:t>The increase in house prices and rents;</w:t>
      </w:r>
    </w:p>
    <w:p w14:paraId="31F57F11" w14:textId="7E9BFB04" w:rsidR="007643B5" w:rsidRPr="007643B5" w:rsidRDefault="007643B5" w:rsidP="00AC66E3">
      <w:pPr>
        <w:numPr>
          <w:ilvl w:val="0"/>
          <w:numId w:val="21"/>
        </w:numPr>
        <w:spacing w:before="0" w:after="200" w:line="276" w:lineRule="auto"/>
        <w:jc w:val="left"/>
      </w:pPr>
      <w:r w:rsidRPr="007643B5">
        <w:t>The number of resource and building consents granted</w:t>
      </w:r>
      <w:r w:rsidR="00385A8E">
        <w:t xml:space="preserve"> relative to the </w:t>
      </w:r>
      <w:r w:rsidR="00826C7C">
        <w:t>growth in population</w:t>
      </w:r>
      <w:r w:rsidRPr="007643B5">
        <w:t xml:space="preserve">; </w:t>
      </w:r>
    </w:p>
    <w:p w14:paraId="321877B5" w14:textId="77777777" w:rsidR="007643B5" w:rsidRPr="007643B5" w:rsidRDefault="007643B5" w:rsidP="00AC66E3">
      <w:pPr>
        <w:numPr>
          <w:ilvl w:val="0"/>
          <w:numId w:val="21"/>
        </w:numPr>
        <w:spacing w:before="0" w:after="200" w:line="276" w:lineRule="auto"/>
        <w:jc w:val="left"/>
      </w:pPr>
      <w:r w:rsidRPr="007643B5">
        <w:t xml:space="preserve">Vacancy rates for business land; </w:t>
      </w:r>
    </w:p>
    <w:p w14:paraId="6FB52DFF" w14:textId="77777777" w:rsidR="007643B5" w:rsidRPr="007643B5" w:rsidRDefault="007643B5" w:rsidP="00AC66E3">
      <w:pPr>
        <w:numPr>
          <w:ilvl w:val="0"/>
          <w:numId w:val="21"/>
        </w:numPr>
        <w:spacing w:before="0" w:after="200" w:line="276" w:lineRule="auto"/>
        <w:jc w:val="left"/>
      </w:pPr>
      <w:r w:rsidRPr="007643B5">
        <w:t>The ratio of the value of land between rural and urban zoned land; and</w:t>
      </w:r>
    </w:p>
    <w:p w14:paraId="14B28846" w14:textId="77777777" w:rsidR="007643B5" w:rsidRPr="007643B5" w:rsidRDefault="007643B5" w:rsidP="00AC66E3">
      <w:pPr>
        <w:numPr>
          <w:ilvl w:val="0"/>
          <w:numId w:val="21"/>
        </w:numPr>
        <w:spacing w:before="0" w:after="200" w:line="276" w:lineRule="auto"/>
        <w:jc w:val="left"/>
      </w:pPr>
      <w:r w:rsidRPr="007643B5">
        <w:t>The ratio of the value of improvements to the value of land within the urban area.</w:t>
      </w:r>
    </w:p>
    <w:p w14:paraId="6CDA70B9" w14:textId="19FC64E5" w:rsidR="007643B5" w:rsidRPr="007643B5" w:rsidRDefault="00385A8E" w:rsidP="00385A8E">
      <w:pPr>
        <w:spacing w:before="0" w:after="200" w:line="276" w:lineRule="auto"/>
        <w:ind w:left="720"/>
        <w:jc w:val="left"/>
      </w:pPr>
      <w:r>
        <w:rPr>
          <w:noProof/>
        </w:rPr>
        <w:lastRenderedPageBreak/>
        <mc:AlternateContent>
          <mc:Choice Requires="wps">
            <w:drawing>
              <wp:anchor distT="0" distB="0" distL="114300" distR="114300" simplePos="0" relativeHeight="251676672" behindDoc="1" locked="0" layoutInCell="1" allowOverlap="1" wp14:anchorId="6B43D239" wp14:editId="3C680EC3">
                <wp:simplePos x="0" y="0"/>
                <wp:positionH relativeFrom="column">
                  <wp:posOffset>-330835</wp:posOffset>
                </wp:positionH>
                <wp:positionV relativeFrom="margin">
                  <wp:posOffset>-107315</wp:posOffset>
                </wp:positionV>
                <wp:extent cx="6227445" cy="9467850"/>
                <wp:effectExtent l="0" t="0" r="1905" b="0"/>
                <wp:wrapNone/>
                <wp:docPr id="15" name="Text Box 15"/>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232DD04D" w14:textId="77777777" w:rsidR="00B97211" w:rsidRDefault="00B97211" w:rsidP="00DA1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26.05pt;margin-top:-8.45pt;width:490.35pt;height:74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" fillcolor="#f2f2f2" stroked="f" strokeweight=".5pt">
                <v:textbox>
                  <w:txbxContent>
                    <w:p w14:paraId="232DD04D" w14:textId="77777777" w:rsidR="00B97211" w:rsidRDefault="00B97211" w:rsidP="00DA17A0"/>
                  </w:txbxContent>
                </v:textbox>
                <w10:wrap anchory="margin"/>
              </v:shape>
            </w:pict>
          </mc:Fallback>
        </mc:AlternateContent>
      </w:r>
      <w:r w:rsidR="007643B5" w:rsidRPr="007643B5">
        <w:t>Local authorities must have regard to the benefits of publishing the results of i</w:t>
      </w:r>
      <w:r>
        <w:t>ts monitoring under policy PB5.</w:t>
      </w:r>
    </w:p>
    <w:p w14:paraId="13235E53" w14:textId="255D0C93" w:rsidR="007643B5" w:rsidRPr="007643B5" w:rsidRDefault="007643B5" w:rsidP="007643B5">
      <w:pPr>
        <w:pStyle w:val="Heading4"/>
      </w:pPr>
      <w:r w:rsidRPr="007643B5">
        <w:t xml:space="preserve">Co-ordinated evidence and decision-making </w:t>
      </w:r>
    </w:p>
    <w:p w14:paraId="4EE64608" w14:textId="77777777" w:rsidR="007643B5" w:rsidRPr="007643B5" w:rsidRDefault="007643B5" w:rsidP="00A15DE3">
      <w:pPr>
        <w:spacing w:before="200" w:after="200" w:line="276" w:lineRule="auto"/>
        <w:ind w:left="720" w:hanging="720"/>
        <w:jc w:val="left"/>
      </w:pPr>
      <w:r w:rsidRPr="007643B5">
        <w:t>PC1:</w:t>
      </w:r>
      <w:r w:rsidRPr="007643B5">
        <w:tab/>
        <w:t>When developing plans and regional policy statements to implement this National Policy Statement, local authorities must consult with other local authorities, local infrastructure providers and central government infrastructure providers that share jurisdiction over a Medium Growth Urban Area or a High Growth Urban Area.</w:t>
      </w:r>
    </w:p>
    <w:p w14:paraId="73197D5D" w14:textId="77777777" w:rsidR="007643B5" w:rsidRPr="007643B5" w:rsidRDefault="007643B5" w:rsidP="00792F17">
      <w:pPr>
        <w:spacing w:before="0" w:after="200" w:line="276" w:lineRule="auto"/>
        <w:ind w:left="720" w:hanging="720"/>
        <w:jc w:val="left"/>
      </w:pPr>
      <w:r w:rsidRPr="007643B5">
        <w:t>PC2:</w:t>
      </w:r>
      <w:r w:rsidRPr="007643B5">
        <w:tab/>
        <w:t>The relevant local authorities and infrastructure providers will work together to agree on data and projections used in the development of the assessments required under policy PB1.</w:t>
      </w:r>
    </w:p>
    <w:p w14:paraId="33EB5E89" w14:textId="77777777" w:rsidR="007643B5" w:rsidRPr="007643B5" w:rsidRDefault="007643B5" w:rsidP="00792F17">
      <w:pPr>
        <w:spacing w:before="0" w:after="200" w:line="276" w:lineRule="auto"/>
        <w:ind w:left="720" w:hanging="720"/>
        <w:jc w:val="left"/>
      </w:pPr>
      <w:r w:rsidRPr="007643B5">
        <w:t>PC3:</w:t>
      </w:r>
      <w:r w:rsidRPr="007643B5">
        <w:tab/>
        <w:t xml:space="preserve">The relevant local authorities and infrastructure providers will work together to, as far as possible, ensure coordinated land use planning and infrastructure provision, including expected levels of service for infrastructure.    </w:t>
      </w:r>
    </w:p>
    <w:p w14:paraId="1070B04D" w14:textId="3527AC45" w:rsidR="007643B5" w:rsidRPr="007643B5" w:rsidRDefault="007643B5" w:rsidP="007643B5">
      <w:pPr>
        <w:pStyle w:val="Heading4"/>
      </w:pPr>
      <w:r w:rsidRPr="007643B5">
        <w:t>Responsive planning</w:t>
      </w:r>
    </w:p>
    <w:p w14:paraId="4E283970" w14:textId="77777777" w:rsidR="007643B5" w:rsidRPr="007643B5" w:rsidRDefault="007643B5" w:rsidP="00A15DE3">
      <w:pPr>
        <w:spacing w:before="200" w:after="200" w:line="276" w:lineRule="auto"/>
        <w:jc w:val="left"/>
        <w:rPr>
          <w:bCs/>
        </w:rPr>
      </w:pPr>
      <w:r w:rsidRPr="007643B5">
        <w:t xml:space="preserve">Policies </w:t>
      </w:r>
      <w:r w:rsidRPr="007643B5">
        <w:rPr>
          <w:bCs/>
        </w:rPr>
        <w:t>PD1 to PD4 apply to all local authorities that have part, or all, of either a Medium Growth Urban Area or High Growth Urban Area within their jurisdiction.</w:t>
      </w:r>
    </w:p>
    <w:p w14:paraId="783051C1" w14:textId="2DE701C7" w:rsidR="007643B5" w:rsidRPr="007643B5" w:rsidRDefault="007643B5" w:rsidP="00792F17">
      <w:pPr>
        <w:spacing w:before="0" w:after="200" w:line="276" w:lineRule="auto"/>
        <w:ind w:left="720" w:hanging="720"/>
        <w:jc w:val="left"/>
      </w:pPr>
      <w:r w:rsidRPr="007643B5">
        <w:t>PD1:</w:t>
      </w:r>
      <w:r w:rsidRPr="007643B5">
        <w:tab/>
        <w:t xml:space="preserve">When the evidence base or monitoring obtained in accordance with policies PB1 to PB5 indicates that development capacity is not sufficient in any of the short, medium or long terms, local authorities must respond by providing further development capacity in accordance with policies PD2 and PD3 as soon as possible. </w:t>
      </w:r>
    </w:p>
    <w:p w14:paraId="70BD51AC" w14:textId="77777777" w:rsidR="007643B5" w:rsidRPr="007643B5" w:rsidRDefault="007643B5" w:rsidP="00792F17">
      <w:pPr>
        <w:spacing w:before="0" w:after="200" w:line="276" w:lineRule="auto"/>
        <w:ind w:left="720" w:hanging="720"/>
        <w:jc w:val="left"/>
      </w:pPr>
      <w:r w:rsidRPr="007643B5">
        <w:t>PD2:</w:t>
      </w:r>
      <w:r w:rsidRPr="007643B5">
        <w:tab/>
        <w:t xml:space="preserve">A local authority must consider all options available to it under the Act to enable sufficient development capacity to meet residential and business demand, including but not limited to: </w:t>
      </w:r>
    </w:p>
    <w:p w14:paraId="29F3175E" w14:textId="77777777" w:rsidR="007643B5" w:rsidRPr="007643B5" w:rsidRDefault="007643B5" w:rsidP="00AC66E3">
      <w:pPr>
        <w:numPr>
          <w:ilvl w:val="0"/>
          <w:numId w:val="23"/>
        </w:numPr>
        <w:spacing w:before="0" w:after="200" w:line="276" w:lineRule="auto"/>
        <w:jc w:val="left"/>
      </w:pPr>
      <w:r w:rsidRPr="007643B5">
        <w:t xml:space="preserve">Changes to plans and regional policy statements, including changes to: </w:t>
      </w:r>
    </w:p>
    <w:p w14:paraId="6DD42991" w14:textId="77777777" w:rsidR="007643B5" w:rsidRPr="007643B5" w:rsidRDefault="007643B5" w:rsidP="00AC66E3">
      <w:pPr>
        <w:numPr>
          <w:ilvl w:val="1"/>
          <w:numId w:val="23"/>
        </w:numPr>
        <w:spacing w:before="0" w:after="200" w:line="276" w:lineRule="auto"/>
        <w:jc w:val="left"/>
      </w:pPr>
      <w:r w:rsidRPr="007643B5">
        <w:t>Objectives, policies and rules, zoning and the application of those in both existing urban and undeveloped areas;</w:t>
      </w:r>
    </w:p>
    <w:p w14:paraId="7F4B9742" w14:textId="77777777" w:rsidR="007643B5" w:rsidRPr="007643B5" w:rsidRDefault="007643B5" w:rsidP="00AC66E3">
      <w:pPr>
        <w:numPr>
          <w:ilvl w:val="1"/>
          <w:numId w:val="23"/>
        </w:numPr>
        <w:spacing w:before="0" w:after="200" w:line="276" w:lineRule="auto"/>
        <w:jc w:val="left"/>
      </w:pPr>
      <w:r w:rsidRPr="007643B5">
        <w:t>Activity status;</w:t>
      </w:r>
    </w:p>
    <w:p w14:paraId="11F6BB49" w14:textId="77777777" w:rsidR="007643B5" w:rsidRPr="007643B5" w:rsidRDefault="007643B5" w:rsidP="00AC66E3">
      <w:pPr>
        <w:numPr>
          <w:ilvl w:val="1"/>
          <w:numId w:val="23"/>
        </w:numPr>
        <w:spacing w:before="0" w:after="200" w:line="276" w:lineRule="auto"/>
        <w:jc w:val="left"/>
      </w:pPr>
      <w:r w:rsidRPr="007643B5">
        <w:t xml:space="preserve">Provisions about the notification of applications for resource consent; </w:t>
      </w:r>
    </w:p>
    <w:p w14:paraId="417BA02F" w14:textId="77777777" w:rsidR="007643B5" w:rsidRPr="007643B5" w:rsidRDefault="007643B5" w:rsidP="00AC66E3">
      <w:pPr>
        <w:numPr>
          <w:ilvl w:val="1"/>
          <w:numId w:val="23"/>
        </w:numPr>
        <w:spacing w:before="0" w:after="200" w:line="276" w:lineRule="auto"/>
        <w:jc w:val="left"/>
      </w:pPr>
      <w:r w:rsidRPr="007643B5">
        <w:t xml:space="preserve">Existing overlays, or the introduction of overlays which enable development; and  </w:t>
      </w:r>
    </w:p>
    <w:p w14:paraId="3EBCFB8C" w14:textId="77777777" w:rsidR="007643B5" w:rsidRPr="007643B5" w:rsidRDefault="007643B5" w:rsidP="00AC66E3">
      <w:pPr>
        <w:numPr>
          <w:ilvl w:val="1"/>
          <w:numId w:val="23"/>
        </w:numPr>
        <w:spacing w:before="0" w:after="200" w:line="276" w:lineRule="auto"/>
        <w:jc w:val="left"/>
      </w:pPr>
      <w:r w:rsidRPr="007643B5">
        <w:t>Make them simpler to interpret.</w:t>
      </w:r>
    </w:p>
    <w:p w14:paraId="730B06D8" w14:textId="77777777" w:rsidR="007643B5" w:rsidRPr="007643B5" w:rsidRDefault="007643B5" w:rsidP="00AC66E3">
      <w:pPr>
        <w:numPr>
          <w:ilvl w:val="0"/>
          <w:numId w:val="23"/>
        </w:numPr>
        <w:spacing w:before="0" w:after="200" w:line="276" w:lineRule="auto"/>
        <w:jc w:val="left"/>
      </w:pPr>
      <w:r w:rsidRPr="007643B5">
        <w:t xml:space="preserve">Consenting processes that are customer-focused and coordinated within the local authority; and </w:t>
      </w:r>
    </w:p>
    <w:p w14:paraId="09127645" w14:textId="77777777" w:rsidR="007643B5" w:rsidRPr="007643B5" w:rsidRDefault="007643B5" w:rsidP="00AC66E3">
      <w:pPr>
        <w:numPr>
          <w:ilvl w:val="0"/>
          <w:numId w:val="23"/>
        </w:numPr>
        <w:spacing w:before="0" w:after="200" w:line="276" w:lineRule="auto"/>
        <w:jc w:val="left"/>
      </w:pPr>
      <w:r w:rsidRPr="007643B5">
        <w:t xml:space="preserve">In granting consent, the conditions of consent imposed.    </w:t>
      </w:r>
    </w:p>
    <w:p w14:paraId="244FFAD4" w14:textId="77777777" w:rsidR="007643B5" w:rsidRPr="007643B5" w:rsidRDefault="007643B5" w:rsidP="00792F17">
      <w:pPr>
        <w:spacing w:before="0" w:after="200" w:line="276" w:lineRule="auto"/>
        <w:ind w:left="720" w:hanging="720"/>
        <w:jc w:val="left"/>
      </w:pPr>
      <w:r w:rsidRPr="007643B5">
        <w:lastRenderedPageBreak/>
        <w:t>PD3:</w:t>
      </w:r>
      <w:r w:rsidRPr="007643B5">
        <w:tab/>
        <w:t xml:space="preserve">Local authorities must consider the following responses:   </w:t>
      </w:r>
    </w:p>
    <w:p w14:paraId="2B564E9D" w14:textId="68F1E966" w:rsidR="007643B5" w:rsidRPr="007643B5" w:rsidRDefault="00385A8E" w:rsidP="00AC66E3">
      <w:pPr>
        <w:numPr>
          <w:ilvl w:val="0"/>
          <w:numId w:val="23"/>
        </w:numPr>
        <w:spacing w:before="0" w:after="200" w:line="276" w:lineRule="auto"/>
        <w:jc w:val="left"/>
      </w:pPr>
      <w:r>
        <w:rPr>
          <w:noProof/>
        </w:rPr>
        <mc:AlternateContent>
          <mc:Choice Requires="wps">
            <w:drawing>
              <wp:anchor distT="0" distB="0" distL="114300" distR="114300" simplePos="0" relativeHeight="251678720" behindDoc="1" locked="0" layoutInCell="1" allowOverlap="1" wp14:anchorId="0BE8D61C" wp14:editId="68EDFAD9">
                <wp:simplePos x="0" y="0"/>
                <wp:positionH relativeFrom="column">
                  <wp:posOffset>-487045</wp:posOffset>
                </wp:positionH>
                <wp:positionV relativeFrom="margin">
                  <wp:posOffset>-107315</wp:posOffset>
                </wp:positionV>
                <wp:extent cx="6227445" cy="9467850"/>
                <wp:effectExtent l="0" t="0" r="1905" b="0"/>
                <wp:wrapNone/>
                <wp:docPr id="16" name="Text Box 16"/>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2AEBB3CF" w14:textId="77777777" w:rsidR="00B97211" w:rsidRDefault="00B97211" w:rsidP="007370C8">
                            <w:pPr>
                              <w:spacing w:before="0" w:after="200" w:line="276" w:lineRule="auto"/>
                              <w:ind w:left="7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38.35pt;margin-top:-8.45pt;width:490.35pt;height:74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" fillcolor="#f2f2f2" stroked="f" strokeweight=".5pt">
                <v:textbox>
                  <w:txbxContent>
                    <w:p w14:paraId="2AEBB3CF" w14:textId="77777777" w:rsidR="00B97211" w:rsidRDefault="00B97211" w:rsidP="007370C8">
                      <w:pPr>
                        <w:spacing w:before="0" w:after="200" w:line="276" w:lineRule="auto"/>
                        <w:ind w:left="720"/>
                        <w:jc w:val="left"/>
                      </w:pPr>
                    </w:p>
                  </w:txbxContent>
                </v:textbox>
                <w10:wrap anchory="margin"/>
              </v:shape>
            </w:pict>
          </mc:Fallback>
        </mc:AlternateContent>
      </w:r>
      <w:r w:rsidR="007643B5" w:rsidRPr="007643B5">
        <w:t xml:space="preserve">In the short term, further enable development through customer-focused consenting processes and, where appropriate, amending the relevant plans.  </w:t>
      </w:r>
    </w:p>
    <w:p w14:paraId="2912AE56" w14:textId="526E34F1" w:rsidR="007643B5" w:rsidRPr="007643B5" w:rsidRDefault="007643B5" w:rsidP="00AC66E3">
      <w:pPr>
        <w:numPr>
          <w:ilvl w:val="0"/>
          <w:numId w:val="23"/>
        </w:numPr>
        <w:spacing w:before="0" w:after="200" w:line="276" w:lineRule="auto"/>
        <w:jc w:val="left"/>
      </w:pPr>
      <w:r w:rsidRPr="007643B5">
        <w:t xml:space="preserve">In the medium term, amending the relevant plans and policy statements to provide more development capacity. </w:t>
      </w:r>
    </w:p>
    <w:p w14:paraId="4CB6CFCA" w14:textId="77777777" w:rsidR="007643B5" w:rsidRPr="007643B5" w:rsidRDefault="007643B5" w:rsidP="00AC66E3">
      <w:pPr>
        <w:numPr>
          <w:ilvl w:val="0"/>
          <w:numId w:val="23"/>
        </w:numPr>
        <w:spacing w:before="0" w:after="200" w:line="276" w:lineRule="auto"/>
        <w:jc w:val="left"/>
      </w:pPr>
      <w:r w:rsidRPr="007643B5">
        <w:t xml:space="preserve">In the long term, providing a broad indication of the location, timing and sequencing of development capacity in order to demonstrate that it will be sufficient.      </w:t>
      </w:r>
    </w:p>
    <w:p w14:paraId="1C4E5B37" w14:textId="77777777" w:rsidR="007643B5" w:rsidRPr="007643B5" w:rsidRDefault="007643B5" w:rsidP="00792F17">
      <w:pPr>
        <w:spacing w:before="0" w:after="200" w:line="276" w:lineRule="auto"/>
        <w:ind w:left="720" w:hanging="720"/>
        <w:jc w:val="left"/>
      </w:pPr>
      <w:r w:rsidRPr="007643B5">
        <w:t>PD4:</w:t>
      </w:r>
      <w:r w:rsidRPr="007643B5">
        <w:tab/>
        <w:t xml:space="preserve">In giving effect to policy PD1 with respect to residential development capacity local authorities should have particular regard to enabling capacity: </w:t>
      </w:r>
    </w:p>
    <w:p w14:paraId="050E16DD" w14:textId="77777777" w:rsidR="007643B5" w:rsidRPr="007643B5" w:rsidRDefault="007643B5" w:rsidP="00AC66E3">
      <w:pPr>
        <w:numPr>
          <w:ilvl w:val="0"/>
          <w:numId w:val="23"/>
        </w:numPr>
        <w:spacing w:before="0" w:after="200" w:line="276" w:lineRule="auto"/>
        <w:jc w:val="left"/>
      </w:pPr>
      <w:r w:rsidRPr="007643B5">
        <w:t xml:space="preserve">In the locations that the Housing Assessment, required under policy PB1, indicates are of highest demand; and </w:t>
      </w:r>
    </w:p>
    <w:p w14:paraId="088FD383" w14:textId="77777777" w:rsidR="007643B5" w:rsidRPr="007643B5" w:rsidRDefault="007643B5" w:rsidP="00AC66E3">
      <w:pPr>
        <w:numPr>
          <w:ilvl w:val="0"/>
          <w:numId w:val="23"/>
        </w:numPr>
        <w:spacing w:before="0" w:after="200" w:line="276" w:lineRule="auto"/>
        <w:jc w:val="left"/>
      </w:pPr>
      <w:r w:rsidRPr="007643B5">
        <w:t xml:space="preserve">That is feasible.   </w:t>
      </w:r>
    </w:p>
    <w:p w14:paraId="10B1F70C" w14:textId="77777777" w:rsidR="007643B5" w:rsidRPr="007643B5" w:rsidRDefault="007643B5" w:rsidP="007370C8">
      <w:pPr>
        <w:spacing w:before="0" w:after="200" w:line="276" w:lineRule="auto"/>
        <w:ind w:left="720"/>
        <w:jc w:val="left"/>
      </w:pPr>
      <w:r w:rsidRPr="007643B5">
        <w:t xml:space="preserve">such that it maximises the contribution to meeting demand for residential development.  </w:t>
      </w:r>
    </w:p>
    <w:p w14:paraId="165F5284" w14:textId="77777777" w:rsidR="007643B5" w:rsidRPr="007643B5" w:rsidRDefault="007643B5" w:rsidP="007370C8">
      <w:pPr>
        <w:spacing w:before="0" w:after="200" w:line="276" w:lineRule="auto"/>
        <w:ind w:left="720"/>
        <w:jc w:val="left"/>
        <w:rPr>
          <w:bCs/>
        </w:rPr>
      </w:pPr>
      <w:r w:rsidRPr="007643B5">
        <w:t xml:space="preserve">Local authorities that have a Medium Growth or High Growth Urban Area within their jurisdiction should not restrict their responses to meeting demand to only the area that lies within the Medium Growth Urban Area or High Growth Urban Area. </w:t>
      </w:r>
    </w:p>
    <w:p w14:paraId="61ED4C8C" w14:textId="444D46BE" w:rsidR="007643B5" w:rsidRPr="007643B5" w:rsidRDefault="007643B5" w:rsidP="007643B5">
      <w:pPr>
        <w:spacing w:before="0" w:after="200" w:line="276" w:lineRule="auto"/>
        <w:jc w:val="left"/>
        <w:rPr>
          <w:bCs/>
        </w:rPr>
      </w:pPr>
      <w:r w:rsidRPr="007643B5">
        <w:rPr>
          <w:bCs/>
        </w:rPr>
        <w:t>Policies PD5 to PD9 apply to all local authorities that have part, or all, of a High Growth Urban Area within their jurisdiction.</w:t>
      </w:r>
    </w:p>
    <w:p w14:paraId="679E7258" w14:textId="4FD887A9" w:rsidR="007643B5" w:rsidRPr="007643B5" w:rsidRDefault="00A53973" w:rsidP="007370C8">
      <w:pPr>
        <w:spacing w:before="0" w:after="200" w:line="276" w:lineRule="auto"/>
        <w:jc w:val="left"/>
        <w:rPr>
          <w:bCs/>
        </w:rPr>
      </w:pPr>
      <w:r>
        <w:rPr>
          <w:bCs/>
        </w:rPr>
        <w:t>Re</w:t>
      </w:r>
      <w:r w:rsidR="007643B5" w:rsidRPr="007643B5">
        <w:rPr>
          <w:bCs/>
        </w:rPr>
        <w:t>gional council</w:t>
      </w:r>
      <w:r>
        <w:rPr>
          <w:bCs/>
        </w:rPr>
        <w:t>s</w:t>
      </w:r>
      <w:r w:rsidR="007643B5" w:rsidRPr="007643B5">
        <w:rPr>
          <w:bCs/>
        </w:rPr>
        <w:t xml:space="preserve"> must have amended </w:t>
      </w:r>
      <w:r>
        <w:rPr>
          <w:bCs/>
        </w:rPr>
        <w:t>their proposed and operative</w:t>
      </w:r>
      <w:r w:rsidR="007643B5" w:rsidRPr="007643B5">
        <w:rPr>
          <w:bCs/>
        </w:rPr>
        <w:t xml:space="preserve"> regional policy statement to give </w:t>
      </w:r>
      <w:r w:rsidR="007643B5" w:rsidRPr="007370C8">
        <w:t>effect</w:t>
      </w:r>
      <w:r w:rsidR="007643B5" w:rsidRPr="007643B5">
        <w:rPr>
          <w:bCs/>
        </w:rPr>
        <w:t xml:space="preserve"> to policies PD5 to PD6 by: </w:t>
      </w:r>
    </w:p>
    <w:p w14:paraId="449591DB" w14:textId="77777777" w:rsidR="007643B5" w:rsidRPr="007643B5" w:rsidRDefault="007643B5" w:rsidP="00AC66E3">
      <w:pPr>
        <w:numPr>
          <w:ilvl w:val="0"/>
          <w:numId w:val="17"/>
        </w:numPr>
        <w:spacing w:before="0" w:after="200" w:line="276" w:lineRule="auto"/>
        <w:jc w:val="left"/>
        <w:rPr>
          <w:bCs/>
        </w:rPr>
      </w:pPr>
      <w:r w:rsidRPr="007643B5">
        <w:rPr>
          <w:bCs/>
        </w:rPr>
        <w:t>The end of 2018; or</w:t>
      </w:r>
    </w:p>
    <w:p w14:paraId="39094A03" w14:textId="77777777" w:rsidR="007643B5" w:rsidRPr="007643B5" w:rsidRDefault="007643B5" w:rsidP="00AC66E3">
      <w:pPr>
        <w:numPr>
          <w:ilvl w:val="0"/>
          <w:numId w:val="17"/>
        </w:numPr>
        <w:spacing w:before="0" w:after="200" w:line="276" w:lineRule="auto"/>
        <w:jc w:val="left"/>
        <w:rPr>
          <w:bCs/>
        </w:rPr>
      </w:pPr>
      <w:r w:rsidRPr="007643B5">
        <w:rPr>
          <w:bCs/>
        </w:rPr>
        <w:t>Earlier if the Housing Assessment required under policy PB1 shows development capacity is insufficient to meet demand; or</w:t>
      </w:r>
    </w:p>
    <w:p w14:paraId="34692B8F" w14:textId="77777777" w:rsidR="007643B5" w:rsidRPr="007643B5" w:rsidRDefault="007643B5" w:rsidP="00AC66E3">
      <w:pPr>
        <w:numPr>
          <w:ilvl w:val="0"/>
          <w:numId w:val="17"/>
        </w:numPr>
        <w:spacing w:before="0" w:after="200" w:line="276" w:lineRule="auto"/>
        <w:jc w:val="left"/>
        <w:rPr>
          <w:bCs/>
        </w:rPr>
      </w:pPr>
      <w:r w:rsidRPr="007643B5">
        <w:rPr>
          <w:bCs/>
        </w:rPr>
        <w:t>Within 12 months of becoming a High Growth Urban Area.</w:t>
      </w:r>
    </w:p>
    <w:p w14:paraId="41B8D7F4" w14:textId="40D93948" w:rsidR="007643B5" w:rsidRPr="007643B5" w:rsidRDefault="007643B5" w:rsidP="007370C8">
      <w:pPr>
        <w:spacing w:before="0" w:after="200" w:line="276" w:lineRule="auto"/>
        <w:jc w:val="left"/>
        <w:rPr>
          <w:bCs/>
        </w:rPr>
      </w:pPr>
      <w:r w:rsidRPr="007643B5">
        <w:rPr>
          <w:bCs/>
        </w:rPr>
        <w:t xml:space="preserve">Regional councils must amend their </w:t>
      </w:r>
      <w:r w:rsidR="00A53973">
        <w:rPr>
          <w:bCs/>
        </w:rPr>
        <w:t xml:space="preserve">proposed and operative </w:t>
      </w:r>
      <w:r w:rsidRPr="007643B5">
        <w:rPr>
          <w:bCs/>
        </w:rPr>
        <w:t xml:space="preserve">regional policy statements to give effect to </w:t>
      </w:r>
      <w:r w:rsidRPr="007370C8">
        <w:t>policies</w:t>
      </w:r>
      <w:r w:rsidRPr="007643B5">
        <w:rPr>
          <w:bCs/>
        </w:rPr>
        <w:t xml:space="preserve"> PD5 to PD6 in accordance with section 55(2A) of the Act without using the process in Schedule 1 of the Act.</w:t>
      </w:r>
    </w:p>
    <w:p w14:paraId="6B417EA9" w14:textId="77777777" w:rsidR="007643B5" w:rsidRPr="007643B5" w:rsidRDefault="007643B5" w:rsidP="007370C8">
      <w:pPr>
        <w:spacing w:before="0" w:after="200" w:line="276" w:lineRule="auto"/>
        <w:ind w:left="720" w:hanging="720"/>
        <w:jc w:val="left"/>
      </w:pPr>
      <w:r w:rsidRPr="007643B5">
        <w:t>PD5:</w:t>
      </w:r>
      <w:r w:rsidRPr="007643B5">
        <w:tab/>
        <w:t xml:space="preserve">Regional councils must set minimum targets for the supply of sufficient residential development capacity that must be achieved, in accordance with its Housing Assessment, and incorporate these into the relevant regional policy statement.  </w:t>
      </w:r>
    </w:p>
    <w:p w14:paraId="4AA4FD20" w14:textId="77777777" w:rsidR="007643B5" w:rsidRPr="007643B5" w:rsidRDefault="007643B5" w:rsidP="007370C8">
      <w:pPr>
        <w:spacing w:before="0" w:after="200" w:line="276" w:lineRule="auto"/>
        <w:ind w:left="720"/>
        <w:jc w:val="left"/>
      </w:pPr>
      <w:r w:rsidRPr="007643B5">
        <w:t xml:space="preserve">These minimum targets must specify: </w:t>
      </w:r>
    </w:p>
    <w:p w14:paraId="368F8579" w14:textId="77777777" w:rsidR="007643B5" w:rsidRPr="007643B5" w:rsidRDefault="007643B5" w:rsidP="00AC66E3">
      <w:pPr>
        <w:numPr>
          <w:ilvl w:val="0"/>
          <w:numId w:val="17"/>
        </w:numPr>
        <w:spacing w:before="0" w:after="200" w:line="276" w:lineRule="auto"/>
        <w:jc w:val="left"/>
      </w:pPr>
      <w:r w:rsidRPr="007643B5">
        <w:t xml:space="preserve">The total number of dwellings; and  </w:t>
      </w:r>
    </w:p>
    <w:p w14:paraId="3B004C6C" w14:textId="77777777" w:rsidR="007643B5" w:rsidRPr="007643B5" w:rsidRDefault="007643B5" w:rsidP="00AC66E3">
      <w:pPr>
        <w:numPr>
          <w:ilvl w:val="0"/>
          <w:numId w:val="17"/>
        </w:numPr>
        <w:spacing w:before="0" w:after="200" w:line="276" w:lineRule="auto"/>
        <w:jc w:val="left"/>
      </w:pPr>
      <w:r w:rsidRPr="007643B5">
        <w:t>Different types of dwellings.</w:t>
      </w:r>
    </w:p>
    <w:p w14:paraId="02976399" w14:textId="0937ED48" w:rsidR="007643B5" w:rsidRPr="007643B5" w:rsidRDefault="003B2442" w:rsidP="007370C8">
      <w:pPr>
        <w:spacing w:before="0" w:after="200" w:line="276" w:lineRule="auto"/>
        <w:ind w:left="720"/>
        <w:jc w:val="left"/>
      </w:pPr>
      <w:r>
        <w:rPr>
          <w:noProof/>
        </w:rPr>
        <w:lastRenderedPageBreak/>
        <mc:AlternateContent>
          <mc:Choice Requires="wps">
            <w:drawing>
              <wp:anchor distT="0" distB="0" distL="114300" distR="114300" simplePos="0" relativeHeight="251680768" behindDoc="1" locked="0" layoutInCell="1" allowOverlap="1" wp14:anchorId="43CF0886" wp14:editId="54652119">
                <wp:simplePos x="0" y="0"/>
                <wp:positionH relativeFrom="column">
                  <wp:posOffset>-351790</wp:posOffset>
                </wp:positionH>
                <wp:positionV relativeFrom="paragraph">
                  <wp:posOffset>-107950</wp:posOffset>
                </wp:positionV>
                <wp:extent cx="6227445" cy="9467850"/>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0230F1C5" w14:textId="77777777" w:rsidR="00B97211" w:rsidRDefault="00B97211" w:rsidP="003B2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27.7pt;margin-top:-8.5pt;width:490.35pt;height:74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" fillcolor="#f2f2f2" stroked="f" strokeweight=".5pt">
                <v:textbox>
                  <w:txbxContent>
                    <w:p w14:paraId="0230F1C5" w14:textId="77777777" w:rsidR="00B97211" w:rsidRDefault="00B97211" w:rsidP="003B2442"/>
                  </w:txbxContent>
                </v:textbox>
              </v:shape>
            </w:pict>
          </mc:Fallback>
        </mc:AlternateContent>
      </w:r>
      <w:r w:rsidR="007643B5" w:rsidRPr="007643B5">
        <w:t xml:space="preserve">To take </w:t>
      </w:r>
      <w:r w:rsidR="007643B5" w:rsidRPr="007370C8">
        <w:t>account</w:t>
      </w:r>
      <w:r w:rsidR="007643B5" w:rsidRPr="007643B5">
        <w:t xml:space="preserve"> of the likelihood that not all capacity will be developed, it must require an additional margin of at least:</w:t>
      </w:r>
    </w:p>
    <w:p w14:paraId="04D48A93" w14:textId="77777777" w:rsidR="007643B5" w:rsidRPr="007643B5" w:rsidRDefault="007643B5" w:rsidP="00AC66E3">
      <w:pPr>
        <w:numPr>
          <w:ilvl w:val="0"/>
          <w:numId w:val="17"/>
        </w:numPr>
        <w:spacing w:before="0" w:after="200" w:line="276" w:lineRule="auto"/>
        <w:jc w:val="left"/>
      </w:pPr>
      <w:r w:rsidRPr="007643B5">
        <w:t>20% over and above projected short and medium-term demand; and</w:t>
      </w:r>
    </w:p>
    <w:p w14:paraId="68D4E066" w14:textId="77777777" w:rsidR="007643B5" w:rsidRPr="007643B5" w:rsidRDefault="007643B5" w:rsidP="00AC66E3">
      <w:pPr>
        <w:numPr>
          <w:ilvl w:val="0"/>
          <w:numId w:val="17"/>
        </w:numPr>
        <w:spacing w:before="0" w:after="200" w:line="276" w:lineRule="auto"/>
        <w:jc w:val="left"/>
      </w:pPr>
      <w:r w:rsidRPr="007643B5">
        <w:t>15% over and above projected long-term demand.</w:t>
      </w:r>
    </w:p>
    <w:p w14:paraId="3F46D1B0" w14:textId="77777777" w:rsidR="007643B5" w:rsidRPr="007643B5" w:rsidRDefault="007643B5" w:rsidP="007370C8">
      <w:pPr>
        <w:spacing w:before="0" w:after="200" w:line="276" w:lineRule="auto"/>
        <w:ind w:left="720" w:hanging="720"/>
        <w:jc w:val="left"/>
      </w:pPr>
      <w:r w:rsidRPr="007643B5">
        <w:t>PD6:</w:t>
      </w:r>
      <w:r w:rsidRPr="007643B5">
        <w:tab/>
        <w:t xml:space="preserve">A regional council’s minimum targets set under policy PD5 must be set for the medium and long terms, and must be reviewed every three years. When a regional council’s Housing Assessment required under policy PB1 shows that the minimum targets set in the regional policy statement are insufficient to meet demand, regional councils must revise those minimum targets in accordance with policy PD5 and incorporate those targets into its regional policy statement in accordance with section 55(2A) of the Act without using the process in Schedule 1 of the Act. </w:t>
      </w:r>
    </w:p>
    <w:p w14:paraId="1AE7195E" w14:textId="7442D501" w:rsidR="007643B5" w:rsidRPr="007643B5" w:rsidRDefault="007643B5" w:rsidP="007370C8">
      <w:pPr>
        <w:spacing w:before="0" w:after="200" w:line="276" w:lineRule="auto"/>
        <w:ind w:left="720"/>
        <w:jc w:val="left"/>
        <w:rPr>
          <w:bCs/>
        </w:rPr>
      </w:pPr>
      <w:r w:rsidRPr="007643B5">
        <w:rPr>
          <w:bCs/>
        </w:rPr>
        <w:t xml:space="preserve">Local </w:t>
      </w:r>
      <w:r w:rsidRPr="007370C8">
        <w:t>authorities</w:t>
      </w:r>
      <w:r w:rsidRPr="007643B5">
        <w:rPr>
          <w:bCs/>
        </w:rPr>
        <w:t xml:space="preserve"> shall give effect to policies PD7 to PD9 within the following timeframes:</w:t>
      </w:r>
    </w:p>
    <w:p w14:paraId="2EC4E91E" w14:textId="77777777" w:rsidR="007643B5" w:rsidRPr="007643B5" w:rsidRDefault="007643B5" w:rsidP="00AC66E3">
      <w:pPr>
        <w:numPr>
          <w:ilvl w:val="0"/>
          <w:numId w:val="17"/>
        </w:numPr>
        <w:spacing w:before="0" w:after="200" w:line="276" w:lineRule="auto"/>
        <w:jc w:val="left"/>
      </w:pPr>
      <w:r w:rsidRPr="007643B5">
        <w:t>By the end of 2018; or</w:t>
      </w:r>
    </w:p>
    <w:p w14:paraId="6EA56130" w14:textId="60EC5AEA" w:rsidR="007643B5" w:rsidRPr="007643B5" w:rsidRDefault="007643B5" w:rsidP="00AC66E3">
      <w:pPr>
        <w:numPr>
          <w:ilvl w:val="0"/>
          <w:numId w:val="17"/>
        </w:numPr>
        <w:spacing w:before="0" w:after="200" w:line="276" w:lineRule="auto"/>
        <w:jc w:val="left"/>
      </w:pPr>
      <w:r w:rsidRPr="007643B5">
        <w:rPr>
          <w:bCs/>
        </w:rPr>
        <w:t xml:space="preserve"> Within 12 months of becoming a High Growth Urban Area</w:t>
      </w:r>
      <w:r w:rsidRPr="007643B5">
        <w:t>.</w:t>
      </w:r>
    </w:p>
    <w:p w14:paraId="598E711C" w14:textId="77777777" w:rsidR="007643B5" w:rsidRPr="007643B5" w:rsidRDefault="007643B5" w:rsidP="007370C8">
      <w:pPr>
        <w:spacing w:before="0" w:after="200" w:line="276" w:lineRule="auto"/>
        <w:ind w:left="720" w:hanging="720"/>
        <w:jc w:val="left"/>
      </w:pPr>
      <w:r w:rsidRPr="007643B5">
        <w:t>PD7:</w:t>
      </w:r>
      <w:r w:rsidRPr="007643B5">
        <w:tab/>
        <w:t xml:space="preserve">Local authorities must provide a future land release and intensification strategy alongside the relevant plans and regional policy statements to demonstrate that there will be sufficient development capacity in the medium and long terms, and that minimum targets will be met. </w:t>
      </w:r>
    </w:p>
    <w:p w14:paraId="489636FB" w14:textId="162C5AAF" w:rsidR="007643B5" w:rsidRPr="007643B5" w:rsidRDefault="007643B5" w:rsidP="007370C8">
      <w:pPr>
        <w:spacing w:before="0" w:after="200" w:line="276" w:lineRule="auto"/>
        <w:ind w:left="720" w:hanging="720"/>
        <w:jc w:val="left"/>
      </w:pPr>
      <w:r w:rsidRPr="007643B5">
        <w:t>PD8:</w:t>
      </w:r>
      <w:r w:rsidRPr="007643B5">
        <w:tab/>
        <w:t xml:space="preserve">The future land release and intensification strategy must:  </w:t>
      </w:r>
    </w:p>
    <w:p w14:paraId="45C82608" w14:textId="39AEFD4B" w:rsidR="007643B5" w:rsidRPr="007643B5" w:rsidRDefault="007643B5" w:rsidP="00AC66E3">
      <w:pPr>
        <w:numPr>
          <w:ilvl w:val="0"/>
          <w:numId w:val="17"/>
        </w:numPr>
        <w:spacing w:before="0" w:after="200" w:line="276" w:lineRule="auto"/>
        <w:jc w:val="left"/>
      </w:pPr>
      <w:r w:rsidRPr="007643B5">
        <w:t xml:space="preserve">Identify the location, timing and sequencing of future development capacity over the long term; and </w:t>
      </w:r>
    </w:p>
    <w:p w14:paraId="2A67DB7F" w14:textId="77777777" w:rsidR="007643B5" w:rsidRPr="007643B5" w:rsidRDefault="007643B5" w:rsidP="00AC66E3">
      <w:pPr>
        <w:numPr>
          <w:ilvl w:val="0"/>
          <w:numId w:val="17"/>
        </w:numPr>
        <w:spacing w:before="0" w:after="200" w:line="276" w:lineRule="auto"/>
        <w:jc w:val="left"/>
      </w:pPr>
      <w:r w:rsidRPr="007643B5">
        <w:t xml:space="preserve">Provide a process for flexible implementation. </w:t>
      </w:r>
    </w:p>
    <w:p w14:paraId="6D5C61C3" w14:textId="77777777" w:rsidR="007643B5" w:rsidRPr="007643B5" w:rsidRDefault="007643B5" w:rsidP="007370C8">
      <w:pPr>
        <w:spacing w:before="0" w:after="200" w:line="276" w:lineRule="auto"/>
        <w:ind w:left="720" w:hanging="720"/>
        <w:jc w:val="left"/>
      </w:pPr>
      <w:r w:rsidRPr="007643B5">
        <w:t xml:space="preserve">PD9: </w:t>
      </w:r>
      <w:r w:rsidRPr="007643B5">
        <w:tab/>
        <w:t xml:space="preserve">In developing this strategy, local authorities must: </w:t>
      </w:r>
    </w:p>
    <w:p w14:paraId="0C1F72C0" w14:textId="77777777" w:rsidR="007643B5" w:rsidRPr="007643B5" w:rsidRDefault="007643B5" w:rsidP="00AC66E3">
      <w:pPr>
        <w:numPr>
          <w:ilvl w:val="0"/>
          <w:numId w:val="17"/>
        </w:numPr>
        <w:spacing w:before="0" w:after="200" w:line="276" w:lineRule="auto"/>
        <w:jc w:val="left"/>
      </w:pPr>
      <w:r w:rsidRPr="007643B5">
        <w:t xml:space="preserve">Be informed by the Housing Assessment and Business Land Assessment required under policy PB1; </w:t>
      </w:r>
    </w:p>
    <w:p w14:paraId="2D81DB6F" w14:textId="77777777" w:rsidR="007643B5" w:rsidRPr="007643B5" w:rsidRDefault="007643B5" w:rsidP="00AC66E3">
      <w:pPr>
        <w:numPr>
          <w:ilvl w:val="0"/>
          <w:numId w:val="17"/>
        </w:numPr>
        <w:spacing w:before="0" w:after="200" w:line="276" w:lineRule="auto"/>
        <w:jc w:val="left"/>
      </w:pPr>
      <w:r w:rsidRPr="007643B5">
        <w:t xml:space="preserve">Take into account the views of infrastructure providers, land owners, the property development sector and any other stakeholders as they see fit; and    </w:t>
      </w:r>
    </w:p>
    <w:p w14:paraId="69CC0731" w14:textId="77777777" w:rsidR="007643B5" w:rsidRPr="007643B5" w:rsidRDefault="007643B5" w:rsidP="00AC66E3">
      <w:pPr>
        <w:numPr>
          <w:ilvl w:val="0"/>
          <w:numId w:val="17"/>
        </w:numPr>
        <w:spacing w:before="0" w:after="200" w:line="276" w:lineRule="auto"/>
        <w:jc w:val="left"/>
      </w:pPr>
      <w:r w:rsidRPr="007643B5">
        <w:t>Have particular regard to policy PA1.</w:t>
      </w:r>
    </w:p>
    <w:p w14:paraId="5D0966A5" w14:textId="15C6F036" w:rsidR="007643B5" w:rsidRDefault="007643B5">
      <w:pPr>
        <w:spacing w:before="0" w:after="200" w:line="276" w:lineRule="auto"/>
        <w:jc w:val="left"/>
      </w:pPr>
      <w:r>
        <w:br w:type="page"/>
      </w:r>
    </w:p>
    <w:bookmarkStart w:id="12" w:name="_Toc451864560"/>
    <w:p w14:paraId="452D62FD" w14:textId="6303A3D0" w:rsidR="007643B5" w:rsidRPr="007643B5" w:rsidRDefault="003B2442" w:rsidP="00FA1996">
      <w:pPr>
        <w:pStyle w:val="Heading2"/>
      </w:pPr>
      <w:r>
        <w:rPr>
          <w:noProof/>
        </w:rPr>
        <w:lastRenderedPageBreak/>
        <mc:AlternateContent>
          <mc:Choice Requires="wps">
            <w:drawing>
              <wp:anchor distT="0" distB="0" distL="114300" distR="114300" simplePos="0" relativeHeight="251682816" behindDoc="1" locked="0" layoutInCell="1" allowOverlap="1" wp14:anchorId="2EF497DB" wp14:editId="75B02C31">
                <wp:simplePos x="0" y="0"/>
                <wp:positionH relativeFrom="column">
                  <wp:posOffset>-525145</wp:posOffset>
                </wp:positionH>
                <wp:positionV relativeFrom="paragraph">
                  <wp:posOffset>-107950</wp:posOffset>
                </wp:positionV>
                <wp:extent cx="6227445" cy="9467850"/>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4A3D0997" w14:textId="77777777" w:rsidR="00B97211" w:rsidRDefault="00B97211" w:rsidP="003B2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41.35pt;margin-top:-8.5pt;width:490.35pt;height:74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" fillcolor="#f2f2f2" stroked="f" strokeweight=".5pt">
                <v:textbox>
                  <w:txbxContent>
                    <w:p w14:paraId="4A3D0997" w14:textId="77777777" w:rsidR="00B97211" w:rsidRDefault="00B97211" w:rsidP="003B2442"/>
                  </w:txbxContent>
                </v:textbox>
              </v:shape>
            </w:pict>
          </mc:Fallback>
        </mc:AlternateContent>
      </w:r>
      <w:r w:rsidR="007643B5">
        <w:t xml:space="preserve"> </w:t>
      </w:r>
      <w:r w:rsidR="007643B5" w:rsidRPr="007643B5">
        <w:t>Appendix – Statistical Information</w:t>
      </w:r>
      <w:bookmarkEnd w:id="12"/>
    </w:p>
    <w:p w14:paraId="793B4FBC" w14:textId="77777777" w:rsidR="007643B5" w:rsidRPr="007643B5" w:rsidRDefault="007643B5" w:rsidP="007643B5">
      <w:pPr>
        <w:pStyle w:val="Heading4"/>
      </w:pPr>
      <w:r w:rsidRPr="007643B5">
        <w:t>A1: Statistics New Zealand: Classification of Urban Areas</w:t>
      </w:r>
    </w:p>
    <w:tbl>
      <w:tblPr>
        <w:tblStyle w:val="TableGrid2"/>
        <w:tblpPr w:leftFromText="180" w:rightFromText="180" w:vertAnchor="page" w:horzAnchor="margin" w:tblpY="2650"/>
        <w:tblW w:w="0" w:type="auto"/>
        <w:tblLook w:val="04A0" w:firstRow="1" w:lastRow="0" w:firstColumn="1" w:lastColumn="0" w:noHBand="0" w:noVBand="1"/>
      </w:tblPr>
      <w:tblGrid>
        <w:gridCol w:w="3827"/>
        <w:gridCol w:w="4055"/>
      </w:tblGrid>
      <w:tr w:rsidR="007643B5" w:rsidRPr="007643B5" w14:paraId="5D684EA5" w14:textId="77777777" w:rsidTr="00792F17">
        <w:trPr>
          <w:trHeight w:val="280"/>
        </w:trPr>
        <w:tc>
          <w:tcPr>
            <w:tcW w:w="3827" w:type="dxa"/>
          </w:tcPr>
          <w:p w14:paraId="26071F7C" w14:textId="77777777" w:rsidR="007643B5" w:rsidRPr="00B97211" w:rsidRDefault="007643B5" w:rsidP="00FA1996">
            <w:pPr>
              <w:spacing w:before="0" w:after="0" w:line="240" w:lineRule="auto"/>
              <w:jc w:val="left"/>
              <w:rPr>
                <w:rFonts w:asciiTheme="minorHAnsi" w:eastAsia="Times New Roman" w:hAnsiTheme="minorHAnsi" w:cs="Arial"/>
                <w:b/>
              </w:rPr>
            </w:pPr>
            <w:r w:rsidRPr="00B97211">
              <w:rPr>
                <w:rFonts w:asciiTheme="minorHAnsi" w:eastAsia="Times New Roman" w:hAnsiTheme="minorHAnsi" w:cs="Arial"/>
                <w:b/>
              </w:rPr>
              <w:t>Main Urban Areas</w:t>
            </w:r>
          </w:p>
        </w:tc>
        <w:tc>
          <w:tcPr>
            <w:tcW w:w="4055" w:type="dxa"/>
          </w:tcPr>
          <w:p w14:paraId="7A4FAB37" w14:textId="77777777" w:rsidR="007643B5" w:rsidRPr="00B97211" w:rsidRDefault="007643B5" w:rsidP="00FA1996">
            <w:pPr>
              <w:spacing w:before="0" w:after="0" w:line="240" w:lineRule="auto"/>
              <w:jc w:val="left"/>
              <w:rPr>
                <w:rFonts w:asciiTheme="minorHAnsi" w:eastAsia="Times New Roman" w:hAnsiTheme="minorHAnsi" w:cs="Arial"/>
                <w:b/>
              </w:rPr>
            </w:pPr>
            <w:r w:rsidRPr="00B97211">
              <w:rPr>
                <w:rFonts w:asciiTheme="minorHAnsi" w:eastAsia="Times New Roman" w:hAnsiTheme="minorHAnsi" w:cs="Arial"/>
                <w:b/>
              </w:rPr>
              <w:t>Secondary Urban Areas</w:t>
            </w:r>
          </w:p>
        </w:tc>
      </w:tr>
      <w:tr w:rsidR="007643B5" w:rsidRPr="007643B5" w14:paraId="22326813" w14:textId="77777777" w:rsidTr="00792F17">
        <w:trPr>
          <w:trHeight w:val="280"/>
        </w:trPr>
        <w:tc>
          <w:tcPr>
            <w:tcW w:w="3827" w:type="dxa"/>
            <w:vAlign w:val="bottom"/>
          </w:tcPr>
          <w:p w14:paraId="059DFEEA"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Whangarei</w:t>
            </w:r>
          </w:p>
        </w:tc>
        <w:tc>
          <w:tcPr>
            <w:tcW w:w="4055" w:type="dxa"/>
            <w:vAlign w:val="bottom"/>
          </w:tcPr>
          <w:p w14:paraId="19490ADC"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Pukekohe</w:t>
            </w:r>
          </w:p>
        </w:tc>
      </w:tr>
      <w:tr w:rsidR="007643B5" w:rsidRPr="007643B5" w14:paraId="76D1F6C7" w14:textId="77777777" w:rsidTr="00792F17">
        <w:trPr>
          <w:trHeight w:val="280"/>
        </w:trPr>
        <w:tc>
          <w:tcPr>
            <w:tcW w:w="3827" w:type="dxa"/>
            <w:vAlign w:val="bottom"/>
          </w:tcPr>
          <w:p w14:paraId="02CF65B1"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Northern Auckland Zone</w:t>
            </w:r>
          </w:p>
        </w:tc>
        <w:tc>
          <w:tcPr>
            <w:tcW w:w="4055" w:type="dxa"/>
            <w:vAlign w:val="bottom"/>
          </w:tcPr>
          <w:p w14:paraId="697CE109"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Tokoroa</w:t>
            </w:r>
          </w:p>
        </w:tc>
      </w:tr>
      <w:tr w:rsidR="007643B5" w:rsidRPr="007643B5" w14:paraId="46E9AAB4" w14:textId="77777777" w:rsidTr="00792F17">
        <w:trPr>
          <w:trHeight w:val="280"/>
        </w:trPr>
        <w:tc>
          <w:tcPr>
            <w:tcW w:w="3827" w:type="dxa"/>
            <w:vAlign w:val="bottom"/>
          </w:tcPr>
          <w:p w14:paraId="6FF51F56"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Western Auckland Zone</w:t>
            </w:r>
          </w:p>
        </w:tc>
        <w:tc>
          <w:tcPr>
            <w:tcW w:w="4055" w:type="dxa"/>
            <w:vAlign w:val="bottom"/>
          </w:tcPr>
          <w:p w14:paraId="29C0076D"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Taupo</w:t>
            </w:r>
          </w:p>
        </w:tc>
      </w:tr>
      <w:tr w:rsidR="007643B5" w:rsidRPr="007643B5" w14:paraId="081B9536" w14:textId="77777777" w:rsidTr="00792F17">
        <w:trPr>
          <w:trHeight w:val="280"/>
        </w:trPr>
        <w:tc>
          <w:tcPr>
            <w:tcW w:w="3827" w:type="dxa"/>
            <w:vAlign w:val="bottom"/>
          </w:tcPr>
          <w:p w14:paraId="0D468785"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Central Auckland Zone</w:t>
            </w:r>
          </w:p>
        </w:tc>
        <w:tc>
          <w:tcPr>
            <w:tcW w:w="4055" w:type="dxa"/>
            <w:vAlign w:val="bottom"/>
          </w:tcPr>
          <w:p w14:paraId="65C9C1C5"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Whakatane</w:t>
            </w:r>
          </w:p>
        </w:tc>
      </w:tr>
      <w:tr w:rsidR="007643B5" w:rsidRPr="007643B5" w14:paraId="254B9CC0" w14:textId="77777777" w:rsidTr="00792F17">
        <w:trPr>
          <w:trHeight w:val="280"/>
        </w:trPr>
        <w:tc>
          <w:tcPr>
            <w:tcW w:w="3827" w:type="dxa"/>
            <w:vAlign w:val="bottom"/>
          </w:tcPr>
          <w:p w14:paraId="2537E8A6"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Southern Auckland Zone</w:t>
            </w:r>
          </w:p>
        </w:tc>
        <w:tc>
          <w:tcPr>
            <w:tcW w:w="4055" w:type="dxa"/>
            <w:vAlign w:val="bottom"/>
          </w:tcPr>
          <w:p w14:paraId="6CE4EC56"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Hawera</w:t>
            </w:r>
          </w:p>
        </w:tc>
      </w:tr>
      <w:tr w:rsidR="007643B5" w:rsidRPr="007643B5" w14:paraId="5FB98B6B" w14:textId="77777777" w:rsidTr="00792F17">
        <w:trPr>
          <w:trHeight w:val="280"/>
        </w:trPr>
        <w:tc>
          <w:tcPr>
            <w:tcW w:w="3827" w:type="dxa"/>
            <w:vAlign w:val="bottom"/>
          </w:tcPr>
          <w:p w14:paraId="60C92ED1"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Hamilton Zone</w:t>
            </w:r>
          </w:p>
        </w:tc>
        <w:tc>
          <w:tcPr>
            <w:tcW w:w="4055" w:type="dxa"/>
            <w:vAlign w:val="bottom"/>
          </w:tcPr>
          <w:p w14:paraId="2115E331"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Feilding</w:t>
            </w:r>
          </w:p>
        </w:tc>
      </w:tr>
      <w:tr w:rsidR="007643B5" w:rsidRPr="007643B5" w14:paraId="697777CC" w14:textId="77777777" w:rsidTr="00792F17">
        <w:trPr>
          <w:trHeight w:val="280"/>
        </w:trPr>
        <w:tc>
          <w:tcPr>
            <w:tcW w:w="3827" w:type="dxa"/>
            <w:vAlign w:val="bottom"/>
          </w:tcPr>
          <w:p w14:paraId="6C265FAF"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Cambridge Zone</w:t>
            </w:r>
          </w:p>
        </w:tc>
        <w:tc>
          <w:tcPr>
            <w:tcW w:w="4055" w:type="dxa"/>
            <w:vAlign w:val="bottom"/>
          </w:tcPr>
          <w:p w14:paraId="1731B849"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Levin</w:t>
            </w:r>
          </w:p>
        </w:tc>
      </w:tr>
      <w:tr w:rsidR="007643B5" w:rsidRPr="007643B5" w14:paraId="2CDD543A" w14:textId="77777777" w:rsidTr="00792F17">
        <w:trPr>
          <w:trHeight w:val="280"/>
        </w:trPr>
        <w:tc>
          <w:tcPr>
            <w:tcW w:w="3827" w:type="dxa"/>
            <w:vAlign w:val="bottom"/>
          </w:tcPr>
          <w:p w14:paraId="273BBE8D"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Te Awamutu Zone</w:t>
            </w:r>
          </w:p>
        </w:tc>
        <w:tc>
          <w:tcPr>
            <w:tcW w:w="4055" w:type="dxa"/>
            <w:vAlign w:val="bottom"/>
          </w:tcPr>
          <w:p w14:paraId="3A0A0136"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Masterton</w:t>
            </w:r>
          </w:p>
        </w:tc>
      </w:tr>
      <w:tr w:rsidR="007643B5" w:rsidRPr="007643B5" w14:paraId="402E4B80" w14:textId="77777777" w:rsidTr="00792F17">
        <w:trPr>
          <w:trHeight w:val="280"/>
        </w:trPr>
        <w:tc>
          <w:tcPr>
            <w:tcW w:w="3827" w:type="dxa"/>
            <w:vAlign w:val="bottom"/>
          </w:tcPr>
          <w:p w14:paraId="41F50638"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Tauranga</w:t>
            </w:r>
          </w:p>
        </w:tc>
        <w:tc>
          <w:tcPr>
            <w:tcW w:w="4055" w:type="dxa"/>
            <w:vAlign w:val="bottom"/>
          </w:tcPr>
          <w:p w14:paraId="6FFC6151"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Greymouth</w:t>
            </w:r>
          </w:p>
        </w:tc>
      </w:tr>
      <w:tr w:rsidR="007643B5" w:rsidRPr="007643B5" w14:paraId="4F7BF774" w14:textId="77777777" w:rsidTr="00792F17">
        <w:trPr>
          <w:trHeight w:val="280"/>
        </w:trPr>
        <w:tc>
          <w:tcPr>
            <w:tcW w:w="3827" w:type="dxa"/>
            <w:vAlign w:val="bottom"/>
          </w:tcPr>
          <w:p w14:paraId="4B1336B4"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Rotorua</w:t>
            </w:r>
          </w:p>
        </w:tc>
        <w:tc>
          <w:tcPr>
            <w:tcW w:w="4055" w:type="dxa"/>
            <w:vAlign w:val="bottom"/>
          </w:tcPr>
          <w:p w14:paraId="3B2682FD"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Ashburton</w:t>
            </w:r>
          </w:p>
        </w:tc>
      </w:tr>
      <w:tr w:rsidR="007643B5" w:rsidRPr="007643B5" w14:paraId="520CDF51" w14:textId="77777777" w:rsidTr="00792F17">
        <w:trPr>
          <w:trHeight w:val="280"/>
        </w:trPr>
        <w:tc>
          <w:tcPr>
            <w:tcW w:w="3827" w:type="dxa"/>
            <w:vAlign w:val="bottom"/>
          </w:tcPr>
          <w:p w14:paraId="61D10B49"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Gisborne</w:t>
            </w:r>
          </w:p>
        </w:tc>
        <w:tc>
          <w:tcPr>
            <w:tcW w:w="4055" w:type="dxa"/>
            <w:vAlign w:val="bottom"/>
          </w:tcPr>
          <w:p w14:paraId="2BAAC9CF"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Timaru</w:t>
            </w:r>
          </w:p>
        </w:tc>
      </w:tr>
      <w:tr w:rsidR="007643B5" w:rsidRPr="007643B5" w14:paraId="1F0BC306" w14:textId="77777777" w:rsidTr="00792F17">
        <w:trPr>
          <w:trHeight w:val="280"/>
        </w:trPr>
        <w:tc>
          <w:tcPr>
            <w:tcW w:w="3827" w:type="dxa"/>
            <w:vAlign w:val="bottom"/>
          </w:tcPr>
          <w:p w14:paraId="52E00D74"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Napier Zone</w:t>
            </w:r>
          </w:p>
        </w:tc>
        <w:tc>
          <w:tcPr>
            <w:tcW w:w="4055" w:type="dxa"/>
            <w:vAlign w:val="bottom"/>
          </w:tcPr>
          <w:p w14:paraId="7870EB9C"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Oamaru</w:t>
            </w:r>
          </w:p>
        </w:tc>
      </w:tr>
      <w:tr w:rsidR="007643B5" w:rsidRPr="007643B5" w14:paraId="3DBA8D62" w14:textId="77777777" w:rsidTr="00792F17">
        <w:trPr>
          <w:trHeight w:val="280"/>
        </w:trPr>
        <w:tc>
          <w:tcPr>
            <w:tcW w:w="3827" w:type="dxa"/>
            <w:vAlign w:val="bottom"/>
          </w:tcPr>
          <w:p w14:paraId="214580B1"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Hastings Zone</w:t>
            </w:r>
          </w:p>
        </w:tc>
        <w:tc>
          <w:tcPr>
            <w:tcW w:w="4055" w:type="dxa"/>
            <w:vAlign w:val="bottom"/>
          </w:tcPr>
          <w:p w14:paraId="0266D308"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Rangiora</w:t>
            </w:r>
          </w:p>
        </w:tc>
      </w:tr>
      <w:tr w:rsidR="007643B5" w:rsidRPr="007643B5" w14:paraId="6C7F06CF" w14:textId="77777777" w:rsidTr="00792F17">
        <w:trPr>
          <w:trHeight w:val="280"/>
        </w:trPr>
        <w:tc>
          <w:tcPr>
            <w:tcW w:w="3827" w:type="dxa"/>
            <w:vAlign w:val="bottom"/>
          </w:tcPr>
          <w:p w14:paraId="38CEBA47"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New Plymouth</w:t>
            </w:r>
          </w:p>
        </w:tc>
        <w:tc>
          <w:tcPr>
            <w:tcW w:w="4055" w:type="dxa"/>
            <w:vAlign w:val="bottom"/>
          </w:tcPr>
          <w:p w14:paraId="6DCCFFD2"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Queenstown</w:t>
            </w:r>
          </w:p>
        </w:tc>
      </w:tr>
      <w:tr w:rsidR="007643B5" w:rsidRPr="007643B5" w14:paraId="330006DC" w14:textId="77777777" w:rsidTr="00792F17">
        <w:trPr>
          <w:trHeight w:val="280"/>
        </w:trPr>
        <w:tc>
          <w:tcPr>
            <w:tcW w:w="3827" w:type="dxa"/>
            <w:vAlign w:val="bottom"/>
          </w:tcPr>
          <w:p w14:paraId="60352636" w14:textId="11667543"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W</w:t>
            </w:r>
            <w:r w:rsidR="00704F89" w:rsidRPr="00B97211">
              <w:rPr>
                <w:rFonts w:asciiTheme="minorHAnsi" w:eastAsia="Calibri" w:hAnsiTheme="minorHAnsi" w:cs="Arial"/>
                <w:color w:val="000000"/>
                <w:lang w:eastAsia="en-US"/>
              </w:rPr>
              <w:t>h</w:t>
            </w:r>
            <w:r w:rsidRPr="00B97211">
              <w:rPr>
                <w:rFonts w:asciiTheme="minorHAnsi" w:eastAsia="Calibri" w:hAnsiTheme="minorHAnsi" w:cs="Arial"/>
                <w:color w:val="000000"/>
                <w:lang w:eastAsia="en-US"/>
              </w:rPr>
              <w:t>anganui</w:t>
            </w:r>
          </w:p>
        </w:tc>
        <w:tc>
          <w:tcPr>
            <w:tcW w:w="4055" w:type="dxa"/>
            <w:vAlign w:val="bottom"/>
          </w:tcPr>
          <w:p w14:paraId="7207DEEC"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57B10732" w14:textId="77777777" w:rsidTr="00792F17">
        <w:trPr>
          <w:trHeight w:val="280"/>
        </w:trPr>
        <w:tc>
          <w:tcPr>
            <w:tcW w:w="3827" w:type="dxa"/>
            <w:vAlign w:val="bottom"/>
          </w:tcPr>
          <w:p w14:paraId="2313FAD1"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Palmerston North</w:t>
            </w:r>
          </w:p>
        </w:tc>
        <w:tc>
          <w:tcPr>
            <w:tcW w:w="4055" w:type="dxa"/>
            <w:vAlign w:val="bottom"/>
          </w:tcPr>
          <w:p w14:paraId="5089F60C"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35DFB0B5" w14:textId="77777777" w:rsidTr="00792F17">
        <w:trPr>
          <w:trHeight w:val="280"/>
        </w:trPr>
        <w:tc>
          <w:tcPr>
            <w:tcW w:w="3827" w:type="dxa"/>
            <w:vAlign w:val="bottom"/>
          </w:tcPr>
          <w:p w14:paraId="3D6DE507"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Upper Hutt Zone</w:t>
            </w:r>
          </w:p>
        </w:tc>
        <w:tc>
          <w:tcPr>
            <w:tcW w:w="4055" w:type="dxa"/>
            <w:vAlign w:val="bottom"/>
          </w:tcPr>
          <w:p w14:paraId="3BF80B8B"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1D42E768" w14:textId="77777777" w:rsidTr="00792F17">
        <w:trPr>
          <w:trHeight w:val="280"/>
        </w:trPr>
        <w:tc>
          <w:tcPr>
            <w:tcW w:w="3827" w:type="dxa"/>
            <w:vAlign w:val="bottom"/>
          </w:tcPr>
          <w:p w14:paraId="618AE818"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Lower Hutt Zone</w:t>
            </w:r>
          </w:p>
        </w:tc>
        <w:tc>
          <w:tcPr>
            <w:tcW w:w="4055" w:type="dxa"/>
            <w:vAlign w:val="bottom"/>
          </w:tcPr>
          <w:p w14:paraId="28F6C07B"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63D49C98" w14:textId="77777777" w:rsidTr="00792F17">
        <w:trPr>
          <w:trHeight w:val="280"/>
        </w:trPr>
        <w:tc>
          <w:tcPr>
            <w:tcW w:w="3827" w:type="dxa"/>
            <w:vAlign w:val="bottom"/>
          </w:tcPr>
          <w:p w14:paraId="2AB44784"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Porirua Zone</w:t>
            </w:r>
          </w:p>
        </w:tc>
        <w:tc>
          <w:tcPr>
            <w:tcW w:w="4055" w:type="dxa"/>
            <w:vAlign w:val="bottom"/>
          </w:tcPr>
          <w:p w14:paraId="61285869"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3215F910" w14:textId="77777777" w:rsidTr="00792F17">
        <w:trPr>
          <w:trHeight w:val="280"/>
        </w:trPr>
        <w:tc>
          <w:tcPr>
            <w:tcW w:w="3827" w:type="dxa"/>
            <w:vAlign w:val="bottom"/>
          </w:tcPr>
          <w:p w14:paraId="6E8854FF"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Wellington Zone</w:t>
            </w:r>
          </w:p>
        </w:tc>
        <w:tc>
          <w:tcPr>
            <w:tcW w:w="4055" w:type="dxa"/>
          </w:tcPr>
          <w:p w14:paraId="7F31BC69"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61F26DDD" w14:textId="77777777" w:rsidTr="00792F17">
        <w:trPr>
          <w:trHeight w:val="280"/>
        </w:trPr>
        <w:tc>
          <w:tcPr>
            <w:tcW w:w="3827" w:type="dxa"/>
            <w:vAlign w:val="bottom"/>
          </w:tcPr>
          <w:p w14:paraId="1000AA77"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Nelson</w:t>
            </w:r>
          </w:p>
        </w:tc>
        <w:tc>
          <w:tcPr>
            <w:tcW w:w="4055" w:type="dxa"/>
          </w:tcPr>
          <w:p w14:paraId="04984DEF"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6CDC4C55" w14:textId="77777777" w:rsidTr="00792F17">
        <w:trPr>
          <w:trHeight w:val="280"/>
        </w:trPr>
        <w:tc>
          <w:tcPr>
            <w:tcW w:w="3827" w:type="dxa"/>
            <w:vAlign w:val="bottom"/>
          </w:tcPr>
          <w:p w14:paraId="2C6D9F4A"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Christchurch</w:t>
            </w:r>
          </w:p>
        </w:tc>
        <w:tc>
          <w:tcPr>
            <w:tcW w:w="4055" w:type="dxa"/>
          </w:tcPr>
          <w:p w14:paraId="048491DC"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2CA114D2" w14:textId="77777777" w:rsidTr="00792F17">
        <w:trPr>
          <w:trHeight w:val="280"/>
        </w:trPr>
        <w:tc>
          <w:tcPr>
            <w:tcW w:w="3827" w:type="dxa"/>
            <w:vAlign w:val="bottom"/>
          </w:tcPr>
          <w:p w14:paraId="5A69478C" w14:textId="77777777" w:rsidR="007643B5" w:rsidRPr="00B97211" w:rsidRDefault="007643B5" w:rsidP="00FA1996">
            <w:pPr>
              <w:spacing w:before="0" w:after="0" w:line="240" w:lineRule="auto"/>
              <w:jc w:val="left"/>
              <w:rPr>
                <w:rFonts w:asciiTheme="minorHAnsi" w:eastAsia="Times New Roman" w:hAnsiTheme="minorHAnsi" w:cs="Arial"/>
              </w:rPr>
            </w:pPr>
            <w:r w:rsidRPr="00B97211">
              <w:rPr>
                <w:rFonts w:asciiTheme="minorHAnsi" w:eastAsia="Calibri" w:hAnsiTheme="minorHAnsi" w:cs="Arial"/>
                <w:color w:val="000000"/>
                <w:lang w:eastAsia="en-US"/>
              </w:rPr>
              <w:t>Dunedin</w:t>
            </w:r>
          </w:p>
        </w:tc>
        <w:tc>
          <w:tcPr>
            <w:tcW w:w="4055" w:type="dxa"/>
          </w:tcPr>
          <w:p w14:paraId="13EAAAA4"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28BC88B6" w14:textId="77777777" w:rsidTr="00792F17">
        <w:trPr>
          <w:trHeight w:val="280"/>
        </w:trPr>
        <w:tc>
          <w:tcPr>
            <w:tcW w:w="3827" w:type="dxa"/>
            <w:vAlign w:val="bottom"/>
          </w:tcPr>
          <w:p w14:paraId="3AA87B74"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Invercargill</w:t>
            </w:r>
          </w:p>
        </w:tc>
        <w:tc>
          <w:tcPr>
            <w:tcW w:w="4055" w:type="dxa"/>
          </w:tcPr>
          <w:p w14:paraId="6C94EFB3"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252E8CC1" w14:textId="77777777" w:rsidTr="00792F17">
        <w:trPr>
          <w:trHeight w:val="280"/>
        </w:trPr>
        <w:tc>
          <w:tcPr>
            <w:tcW w:w="3827" w:type="dxa"/>
            <w:vAlign w:val="bottom"/>
          </w:tcPr>
          <w:p w14:paraId="63D56A22"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Kapiti</w:t>
            </w:r>
          </w:p>
        </w:tc>
        <w:tc>
          <w:tcPr>
            <w:tcW w:w="4055" w:type="dxa"/>
          </w:tcPr>
          <w:p w14:paraId="0D558727"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r w:rsidR="007643B5" w:rsidRPr="007643B5" w14:paraId="286CBA0F" w14:textId="77777777" w:rsidTr="00792F17">
        <w:trPr>
          <w:trHeight w:val="280"/>
        </w:trPr>
        <w:tc>
          <w:tcPr>
            <w:tcW w:w="3827" w:type="dxa"/>
            <w:vAlign w:val="bottom"/>
          </w:tcPr>
          <w:p w14:paraId="05DA9AB0"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r w:rsidRPr="00B97211">
              <w:rPr>
                <w:rFonts w:asciiTheme="minorHAnsi" w:eastAsia="Calibri" w:hAnsiTheme="minorHAnsi" w:cs="Arial"/>
                <w:color w:val="000000"/>
                <w:lang w:eastAsia="en-US"/>
              </w:rPr>
              <w:t>Blenheim</w:t>
            </w:r>
          </w:p>
        </w:tc>
        <w:tc>
          <w:tcPr>
            <w:tcW w:w="4055" w:type="dxa"/>
          </w:tcPr>
          <w:p w14:paraId="2E6D0BDC" w14:textId="77777777" w:rsidR="007643B5" w:rsidRPr="00B97211" w:rsidRDefault="007643B5" w:rsidP="00FA1996">
            <w:pPr>
              <w:spacing w:before="0" w:after="0" w:line="240" w:lineRule="auto"/>
              <w:jc w:val="left"/>
              <w:rPr>
                <w:rFonts w:asciiTheme="minorHAnsi" w:eastAsia="Calibri" w:hAnsiTheme="minorHAnsi" w:cs="Arial"/>
                <w:color w:val="000000"/>
                <w:lang w:eastAsia="en-US"/>
              </w:rPr>
            </w:pPr>
          </w:p>
        </w:tc>
      </w:tr>
    </w:tbl>
    <w:p w14:paraId="4FCE1AE1" w14:textId="26FB8D7C" w:rsidR="007643B5" w:rsidRPr="007643B5" w:rsidRDefault="007643B5" w:rsidP="007643B5">
      <w:pPr>
        <w:spacing w:before="0" w:after="200" w:line="276" w:lineRule="auto"/>
        <w:jc w:val="left"/>
      </w:pPr>
    </w:p>
    <w:p w14:paraId="52AA4A2A" w14:textId="77777777" w:rsidR="007643B5" w:rsidRDefault="007643B5" w:rsidP="007643B5">
      <w:pPr>
        <w:spacing w:before="0" w:after="200" w:line="276" w:lineRule="auto"/>
        <w:jc w:val="left"/>
      </w:pPr>
    </w:p>
    <w:p w14:paraId="69EC1CD3" w14:textId="77777777" w:rsidR="007643B5" w:rsidRDefault="007643B5" w:rsidP="007643B5">
      <w:pPr>
        <w:spacing w:before="0" w:after="200" w:line="276" w:lineRule="auto"/>
        <w:jc w:val="left"/>
      </w:pPr>
    </w:p>
    <w:p w14:paraId="221AB640" w14:textId="77777777" w:rsidR="007643B5" w:rsidRDefault="007643B5" w:rsidP="007643B5">
      <w:pPr>
        <w:spacing w:before="0" w:after="200" w:line="276" w:lineRule="auto"/>
        <w:jc w:val="left"/>
      </w:pPr>
    </w:p>
    <w:p w14:paraId="75CE88CB" w14:textId="77777777" w:rsidR="007643B5" w:rsidRDefault="007643B5" w:rsidP="007643B5">
      <w:pPr>
        <w:spacing w:before="0" w:after="200" w:line="276" w:lineRule="auto"/>
        <w:jc w:val="left"/>
      </w:pPr>
    </w:p>
    <w:p w14:paraId="0F62C1E5" w14:textId="77777777" w:rsidR="007643B5" w:rsidRDefault="007643B5" w:rsidP="007643B5">
      <w:pPr>
        <w:spacing w:before="0" w:after="200" w:line="276" w:lineRule="auto"/>
        <w:jc w:val="left"/>
      </w:pPr>
    </w:p>
    <w:p w14:paraId="5AB5221E" w14:textId="77777777" w:rsidR="007643B5" w:rsidRDefault="007643B5" w:rsidP="007643B5">
      <w:pPr>
        <w:spacing w:before="0" w:after="200" w:line="276" w:lineRule="auto"/>
        <w:jc w:val="left"/>
      </w:pPr>
    </w:p>
    <w:p w14:paraId="71EAAE04" w14:textId="77777777" w:rsidR="007643B5" w:rsidRDefault="007643B5" w:rsidP="007643B5">
      <w:pPr>
        <w:spacing w:before="0" w:after="200" w:line="276" w:lineRule="auto"/>
        <w:jc w:val="left"/>
      </w:pPr>
    </w:p>
    <w:p w14:paraId="5322B67B" w14:textId="77777777" w:rsidR="007643B5" w:rsidRDefault="007643B5" w:rsidP="007643B5">
      <w:pPr>
        <w:spacing w:before="0" w:after="200" w:line="276" w:lineRule="auto"/>
        <w:jc w:val="left"/>
      </w:pPr>
    </w:p>
    <w:p w14:paraId="75BF5D3B" w14:textId="77777777" w:rsidR="007643B5" w:rsidRDefault="007643B5" w:rsidP="007643B5">
      <w:pPr>
        <w:spacing w:before="0" w:after="200" w:line="276" w:lineRule="auto"/>
        <w:jc w:val="left"/>
      </w:pPr>
    </w:p>
    <w:p w14:paraId="49688463" w14:textId="77777777" w:rsidR="007643B5" w:rsidRDefault="007643B5" w:rsidP="007643B5">
      <w:pPr>
        <w:spacing w:before="0" w:after="200" w:line="276" w:lineRule="auto"/>
        <w:jc w:val="left"/>
      </w:pPr>
    </w:p>
    <w:p w14:paraId="49ABAFA4" w14:textId="77777777" w:rsidR="007643B5" w:rsidRDefault="007643B5" w:rsidP="007643B5">
      <w:pPr>
        <w:spacing w:before="0" w:after="200" w:line="276" w:lineRule="auto"/>
        <w:jc w:val="left"/>
      </w:pPr>
    </w:p>
    <w:p w14:paraId="5A7E1313" w14:textId="77777777" w:rsidR="007643B5" w:rsidRDefault="007643B5" w:rsidP="007643B5">
      <w:pPr>
        <w:spacing w:before="0" w:after="200" w:line="276" w:lineRule="auto"/>
        <w:jc w:val="left"/>
      </w:pPr>
    </w:p>
    <w:p w14:paraId="31AE9A58" w14:textId="77777777" w:rsidR="007643B5" w:rsidRDefault="007643B5" w:rsidP="007643B5">
      <w:pPr>
        <w:spacing w:before="0" w:after="200" w:line="276" w:lineRule="auto"/>
        <w:jc w:val="left"/>
      </w:pPr>
    </w:p>
    <w:p w14:paraId="1263DEAA" w14:textId="77777777" w:rsidR="007643B5" w:rsidRDefault="007643B5" w:rsidP="007643B5">
      <w:pPr>
        <w:spacing w:before="0" w:after="200" w:line="276" w:lineRule="auto"/>
        <w:jc w:val="left"/>
      </w:pPr>
    </w:p>
    <w:p w14:paraId="1C61D82E" w14:textId="77777777" w:rsidR="007643B5" w:rsidRDefault="007643B5" w:rsidP="007643B5">
      <w:pPr>
        <w:spacing w:before="0" w:after="200" w:line="276" w:lineRule="auto"/>
        <w:jc w:val="left"/>
      </w:pPr>
    </w:p>
    <w:p w14:paraId="70AF2DEE" w14:textId="5894E435" w:rsidR="007643B5" w:rsidRDefault="007643B5" w:rsidP="007643B5">
      <w:pPr>
        <w:spacing w:before="0" w:after="200" w:line="276" w:lineRule="auto"/>
        <w:jc w:val="left"/>
      </w:pPr>
    </w:p>
    <w:p w14:paraId="30EA1BB5" w14:textId="454EE6C4" w:rsidR="007643B5" w:rsidRPr="007643B5" w:rsidRDefault="007643B5" w:rsidP="007643B5">
      <w:pPr>
        <w:spacing w:before="0" w:after="200" w:line="276" w:lineRule="auto"/>
        <w:jc w:val="left"/>
      </w:pPr>
      <w:r w:rsidRPr="007643B5">
        <w:t>Source:</w:t>
      </w:r>
      <w:r w:rsidRPr="007643B5">
        <w:tab/>
        <w:t>Statistics New Zealand (</w:t>
      </w:r>
      <w:r w:rsidR="00792F17">
        <w:t>sourced</w:t>
      </w:r>
      <w:r>
        <w:t xml:space="preserve"> May</w:t>
      </w:r>
      <w:r w:rsidRPr="007643B5">
        <w:t xml:space="preserve"> 2016)</w:t>
      </w:r>
    </w:p>
    <w:p w14:paraId="2035ACCC" w14:textId="4CFA2635" w:rsidR="007643B5" w:rsidRPr="007643B5" w:rsidRDefault="007643B5" w:rsidP="007643B5">
      <w:pPr>
        <w:tabs>
          <w:tab w:val="left" w:pos="397"/>
          <w:tab w:val="left" w:pos="794"/>
          <w:tab w:val="left" w:pos="1191"/>
          <w:tab w:val="left" w:pos="1588"/>
          <w:tab w:val="left" w:pos="1985"/>
          <w:tab w:val="left" w:pos="2382"/>
          <w:tab w:val="left" w:pos="2779"/>
          <w:tab w:val="left" w:pos="3176"/>
          <w:tab w:val="left" w:pos="5257"/>
        </w:tabs>
        <w:spacing w:before="0" w:after="200" w:line="276" w:lineRule="auto"/>
        <w:jc w:val="left"/>
        <w:rPr>
          <w:i/>
        </w:rPr>
      </w:pPr>
      <w:r w:rsidRPr="007643B5">
        <w:rPr>
          <w:i/>
        </w:rPr>
        <w:t>Classification of Urban Area</w:t>
      </w:r>
      <w:r w:rsidR="00792F17">
        <w:rPr>
          <w:i/>
        </w:rPr>
        <w:t>s</w:t>
      </w:r>
      <w:r>
        <w:rPr>
          <w:i/>
        </w:rPr>
        <w:tab/>
      </w:r>
    </w:p>
    <w:p w14:paraId="4632D0DF" w14:textId="77777777" w:rsidR="007643B5" w:rsidRPr="007643B5" w:rsidRDefault="007643B5" w:rsidP="007643B5">
      <w:pPr>
        <w:spacing w:before="0" w:after="200" w:line="276" w:lineRule="auto"/>
        <w:jc w:val="left"/>
        <w:rPr>
          <w:b/>
        </w:rPr>
      </w:pPr>
    </w:p>
    <w:p w14:paraId="2683CEC9" w14:textId="77777777" w:rsidR="007643B5" w:rsidRPr="007643B5" w:rsidRDefault="007643B5" w:rsidP="007643B5">
      <w:pPr>
        <w:spacing w:before="0" w:after="200" w:line="276" w:lineRule="auto"/>
        <w:jc w:val="left"/>
        <w:rPr>
          <w:b/>
        </w:rPr>
      </w:pPr>
    </w:p>
    <w:p w14:paraId="29A0AB58" w14:textId="77777777" w:rsidR="007643B5" w:rsidRPr="007643B5" w:rsidRDefault="007643B5" w:rsidP="007643B5">
      <w:pPr>
        <w:spacing w:before="0" w:after="200" w:line="276" w:lineRule="auto"/>
        <w:jc w:val="left"/>
        <w:rPr>
          <w:b/>
        </w:rPr>
      </w:pPr>
      <w:r w:rsidRPr="007643B5">
        <w:rPr>
          <w:b/>
        </w:rPr>
        <w:br w:type="page"/>
      </w:r>
    </w:p>
    <w:p w14:paraId="13DA1CE6" w14:textId="53ADE051" w:rsidR="007643B5" w:rsidRDefault="003B2442" w:rsidP="007643B5">
      <w:pPr>
        <w:pStyle w:val="Heading4"/>
      </w:pPr>
      <w:r>
        <w:rPr>
          <w:noProof/>
        </w:rPr>
        <w:lastRenderedPageBreak/>
        <mc:AlternateContent>
          <mc:Choice Requires="wps">
            <w:drawing>
              <wp:anchor distT="0" distB="0" distL="114300" distR="114300" simplePos="0" relativeHeight="251684864" behindDoc="1" locked="0" layoutInCell="1" allowOverlap="1" wp14:anchorId="3C065554" wp14:editId="41CB420F">
                <wp:simplePos x="0" y="0"/>
                <wp:positionH relativeFrom="column">
                  <wp:posOffset>-440690</wp:posOffset>
                </wp:positionH>
                <wp:positionV relativeFrom="paragraph">
                  <wp:posOffset>-107950</wp:posOffset>
                </wp:positionV>
                <wp:extent cx="6576695" cy="9467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76695" cy="9467850"/>
                        </a:xfrm>
                        <a:prstGeom prst="rect">
                          <a:avLst/>
                        </a:prstGeom>
                        <a:solidFill>
                          <a:sysClr val="window" lastClr="FFFFFF">
                            <a:lumMod val="95000"/>
                          </a:sysClr>
                        </a:solidFill>
                        <a:ln w="6350">
                          <a:noFill/>
                        </a:ln>
                        <a:effectLst/>
                      </wps:spPr>
                      <wps:txbx>
                        <w:txbxContent>
                          <w:p w14:paraId="0E5D3DD5" w14:textId="77777777" w:rsidR="002F1951" w:rsidRDefault="002F1951" w:rsidP="003B2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34.7pt;margin-top:-8.5pt;width:517.85pt;height:74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" fillcolor="#f2f2f2" stroked="f" strokeweight=".5pt">
                <v:textbox>
                  <w:txbxContent>
                    <w:p w14:paraId="0E5D3DD5" w14:textId="77777777" w:rsidR="002F1951" w:rsidRDefault="002F1951" w:rsidP="003B2442"/>
                  </w:txbxContent>
                </v:textbox>
              </v:shape>
            </w:pict>
          </mc:Fallback>
        </mc:AlternateContent>
      </w:r>
      <w:r w:rsidR="007643B5" w:rsidRPr="007643B5">
        <w:t>A2: Statistics New Zealand: Projected Total Population by Urban Area</w:t>
      </w:r>
    </w:p>
    <w:p w14:paraId="42CAA509" w14:textId="77777777" w:rsidR="00792F17" w:rsidRPr="00792F17" w:rsidRDefault="00792F17" w:rsidP="00792F17"/>
    <w:tbl>
      <w:tblPr>
        <w:tblStyle w:val="TableGrid"/>
        <w:tblW w:w="9663" w:type="dxa"/>
        <w:tblInd w:w="-176" w:type="dxa"/>
        <w:tblLayout w:type="fixed"/>
        <w:tblLook w:val="04A0" w:firstRow="1" w:lastRow="0" w:firstColumn="1" w:lastColumn="0" w:noHBand="0" w:noVBand="1"/>
      </w:tblPr>
      <w:tblGrid>
        <w:gridCol w:w="2433"/>
        <w:gridCol w:w="1032"/>
        <w:gridCol w:w="1033"/>
        <w:gridCol w:w="1033"/>
        <w:gridCol w:w="1033"/>
        <w:gridCol w:w="1033"/>
        <w:gridCol w:w="1033"/>
        <w:gridCol w:w="1033"/>
      </w:tblGrid>
      <w:tr w:rsidR="007643B5" w:rsidRPr="007643B5" w14:paraId="7388EF67" w14:textId="77777777" w:rsidTr="00AB6AE0">
        <w:tc>
          <w:tcPr>
            <w:tcW w:w="2433" w:type="dxa"/>
          </w:tcPr>
          <w:p w14:paraId="3193536F" w14:textId="77777777" w:rsidR="007643B5" w:rsidRPr="007643B5" w:rsidRDefault="007643B5" w:rsidP="007643B5">
            <w:pPr>
              <w:spacing w:before="0" w:after="200" w:line="276" w:lineRule="auto"/>
              <w:jc w:val="left"/>
              <w:rPr>
                <w:b/>
              </w:rPr>
            </w:pPr>
          </w:p>
        </w:tc>
        <w:tc>
          <w:tcPr>
            <w:tcW w:w="7230" w:type="dxa"/>
            <w:gridSpan w:val="7"/>
          </w:tcPr>
          <w:p w14:paraId="7BF4A5C8" w14:textId="77777777" w:rsidR="007643B5" w:rsidRPr="007643B5" w:rsidRDefault="007643B5" w:rsidP="007643B5">
            <w:pPr>
              <w:spacing w:before="0" w:after="200" w:line="276" w:lineRule="auto"/>
              <w:jc w:val="left"/>
              <w:rPr>
                <w:b/>
              </w:rPr>
            </w:pPr>
            <w:r w:rsidRPr="007643B5">
              <w:rPr>
                <w:b/>
              </w:rPr>
              <w:t>Year at 30 June</w:t>
            </w:r>
          </w:p>
        </w:tc>
      </w:tr>
      <w:tr w:rsidR="007643B5" w:rsidRPr="007643B5" w14:paraId="4B805A0F" w14:textId="77777777" w:rsidTr="00B97211">
        <w:tc>
          <w:tcPr>
            <w:tcW w:w="2433" w:type="dxa"/>
            <w:vAlign w:val="center"/>
          </w:tcPr>
          <w:p w14:paraId="67552519" w14:textId="77777777" w:rsidR="007643B5" w:rsidRPr="007643B5" w:rsidRDefault="007643B5" w:rsidP="00B97211">
            <w:pPr>
              <w:spacing w:before="0" w:after="0" w:line="276" w:lineRule="auto"/>
              <w:jc w:val="left"/>
              <w:rPr>
                <w:b/>
              </w:rPr>
            </w:pPr>
            <w:r w:rsidRPr="007643B5">
              <w:rPr>
                <w:b/>
              </w:rPr>
              <w:t>Urban Area</w:t>
            </w:r>
          </w:p>
        </w:tc>
        <w:tc>
          <w:tcPr>
            <w:tcW w:w="1032" w:type="dxa"/>
            <w:vAlign w:val="center"/>
          </w:tcPr>
          <w:p w14:paraId="487D1276" w14:textId="77777777" w:rsidR="007643B5" w:rsidRPr="007643B5" w:rsidRDefault="007643B5" w:rsidP="00B97211">
            <w:pPr>
              <w:spacing w:before="0" w:after="0" w:line="276" w:lineRule="auto"/>
              <w:jc w:val="center"/>
              <w:rPr>
                <w:b/>
              </w:rPr>
            </w:pPr>
            <w:r w:rsidRPr="007643B5">
              <w:rPr>
                <w:b/>
              </w:rPr>
              <w:t>2013</w:t>
            </w:r>
          </w:p>
        </w:tc>
        <w:tc>
          <w:tcPr>
            <w:tcW w:w="1033" w:type="dxa"/>
            <w:vAlign w:val="center"/>
          </w:tcPr>
          <w:p w14:paraId="013A25AB" w14:textId="77777777" w:rsidR="007643B5" w:rsidRPr="007643B5" w:rsidRDefault="007643B5" w:rsidP="00B97211">
            <w:pPr>
              <w:spacing w:before="0" w:after="0" w:line="276" w:lineRule="auto"/>
              <w:jc w:val="center"/>
              <w:rPr>
                <w:b/>
              </w:rPr>
            </w:pPr>
            <w:r w:rsidRPr="007643B5">
              <w:rPr>
                <w:b/>
              </w:rPr>
              <w:t>2018</w:t>
            </w:r>
          </w:p>
        </w:tc>
        <w:tc>
          <w:tcPr>
            <w:tcW w:w="1033" w:type="dxa"/>
            <w:vAlign w:val="center"/>
          </w:tcPr>
          <w:p w14:paraId="2EC3BAB5" w14:textId="77777777" w:rsidR="007643B5" w:rsidRPr="007643B5" w:rsidRDefault="007643B5" w:rsidP="00B97211">
            <w:pPr>
              <w:spacing w:before="0" w:after="0" w:line="276" w:lineRule="auto"/>
              <w:jc w:val="center"/>
              <w:rPr>
                <w:b/>
              </w:rPr>
            </w:pPr>
            <w:r w:rsidRPr="007643B5">
              <w:rPr>
                <w:b/>
              </w:rPr>
              <w:t>2023</w:t>
            </w:r>
          </w:p>
        </w:tc>
        <w:tc>
          <w:tcPr>
            <w:tcW w:w="1033" w:type="dxa"/>
            <w:vAlign w:val="center"/>
          </w:tcPr>
          <w:p w14:paraId="25DE8454" w14:textId="77777777" w:rsidR="007643B5" w:rsidRPr="007643B5" w:rsidRDefault="007643B5" w:rsidP="00B97211">
            <w:pPr>
              <w:spacing w:before="0" w:after="0" w:line="276" w:lineRule="auto"/>
              <w:jc w:val="center"/>
              <w:rPr>
                <w:b/>
              </w:rPr>
            </w:pPr>
            <w:r w:rsidRPr="007643B5">
              <w:rPr>
                <w:b/>
              </w:rPr>
              <w:t>2028</w:t>
            </w:r>
          </w:p>
        </w:tc>
        <w:tc>
          <w:tcPr>
            <w:tcW w:w="1033" w:type="dxa"/>
            <w:vAlign w:val="center"/>
          </w:tcPr>
          <w:p w14:paraId="64874FEF" w14:textId="77777777" w:rsidR="007643B5" w:rsidRPr="007643B5" w:rsidRDefault="007643B5" w:rsidP="00B97211">
            <w:pPr>
              <w:spacing w:before="0" w:after="0" w:line="276" w:lineRule="auto"/>
              <w:jc w:val="center"/>
              <w:rPr>
                <w:b/>
              </w:rPr>
            </w:pPr>
            <w:r w:rsidRPr="007643B5">
              <w:rPr>
                <w:b/>
              </w:rPr>
              <w:t>2033</w:t>
            </w:r>
          </w:p>
        </w:tc>
        <w:tc>
          <w:tcPr>
            <w:tcW w:w="1033" w:type="dxa"/>
            <w:vAlign w:val="center"/>
          </w:tcPr>
          <w:p w14:paraId="36127BF9" w14:textId="77777777" w:rsidR="007643B5" w:rsidRPr="007643B5" w:rsidRDefault="007643B5" w:rsidP="00B97211">
            <w:pPr>
              <w:spacing w:before="0" w:after="0" w:line="276" w:lineRule="auto"/>
              <w:jc w:val="center"/>
              <w:rPr>
                <w:b/>
              </w:rPr>
            </w:pPr>
            <w:r w:rsidRPr="007643B5">
              <w:rPr>
                <w:b/>
              </w:rPr>
              <w:t>2038</w:t>
            </w:r>
          </w:p>
        </w:tc>
        <w:tc>
          <w:tcPr>
            <w:tcW w:w="1033" w:type="dxa"/>
            <w:vAlign w:val="center"/>
          </w:tcPr>
          <w:p w14:paraId="7E2AD027" w14:textId="77777777" w:rsidR="007643B5" w:rsidRPr="007643B5" w:rsidRDefault="007643B5" w:rsidP="00B97211">
            <w:pPr>
              <w:spacing w:before="0" w:after="0" w:line="276" w:lineRule="auto"/>
              <w:jc w:val="center"/>
              <w:rPr>
                <w:b/>
              </w:rPr>
            </w:pPr>
            <w:r w:rsidRPr="007643B5">
              <w:rPr>
                <w:b/>
              </w:rPr>
              <w:t>2043</w:t>
            </w:r>
          </w:p>
        </w:tc>
      </w:tr>
      <w:tr w:rsidR="007643B5" w:rsidRPr="007643B5" w14:paraId="73240421" w14:textId="77777777" w:rsidTr="00B97211">
        <w:trPr>
          <w:trHeight w:val="283"/>
        </w:trPr>
        <w:tc>
          <w:tcPr>
            <w:tcW w:w="2433" w:type="dxa"/>
            <w:vAlign w:val="bottom"/>
          </w:tcPr>
          <w:p w14:paraId="160BCEE3" w14:textId="77777777" w:rsidR="007643B5" w:rsidRPr="00B97211" w:rsidRDefault="007643B5" w:rsidP="00B97211">
            <w:pPr>
              <w:spacing w:before="0" w:after="0" w:line="276" w:lineRule="auto"/>
              <w:jc w:val="left"/>
            </w:pPr>
            <w:r w:rsidRPr="007643B5">
              <w:t>Whangarei</w:t>
            </w:r>
          </w:p>
        </w:tc>
        <w:tc>
          <w:tcPr>
            <w:tcW w:w="1032" w:type="dxa"/>
            <w:vAlign w:val="bottom"/>
          </w:tcPr>
          <w:p w14:paraId="5E0CA158" w14:textId="77777777" w:rsidR="007643B5" w:rsidRPr="00B97211" w:rsidRDefault="007643B5" w:rsidP="00B97211">
            <w:pPr>
              <w:spacing w:before="0" w:after="0" w:line="276" w:lineRule="auto"/>
              <w:jc w:val="center"/>
            </w:pPr>
            <w:r w:rsidRPr="007643B5">
              <w:t>53,600</w:t>
            </w:r>
          </w:p>
        </w:tc>
        <w:tc>
          <w:tcPr>
            <w:tcW w:w="1033" w:type="dxa"/>
            <w:vAlign w:val="bottom"/>
          </w:tcPr>
          <w:p w14:paraId="2596A6BB" w14:textId="77777777" w:rsidR="007643B5" w:rsidRPr="00B97211" w:rsidRDefault="007643B5" w:rsidP="00B97211">
            <w:pPr>
              <w:spacing w:before="0" w:after="0" w:line="276" w:lineRule="auto"/>
              <w:jc w:val="center"/>
            </w:pPr>
            <w:r w:rsidRPr="007643B5">
              <w:t>55,000</w:t>
            </w:r>
          </w:p>
        </w:tc>
        <w:tc>
          <w:tcPr>
            <w:tcW w:w="1033" w:type="dxa"/>
            <w:vAlign w:val="bottom"/>
          </w:tcPr>
          <w:p w14:paraId="1F870DC8" w14:textId="77777777" w:rsidR="007643B5" w:rsidRPr="00B97211" w:rsidRDefault="007643B5" w:rsidP="00B97211">
            <w:pPr>
              <w:spacing w:before="0" w:after="0" w:line="276" w:lineRule="auto"/>
              <w:jc w:val="center"/>
            </w:pPr>
            <w:r w:rsidRPr="007643B5">
              <w:t>56,000</w:t>
            </w:r>
          </w:p>
        </w:tc>
        <w:tc>
          <w:tcPr>
            <w:tcW w:w="1033" w:type="dxa"/>
            <w:vAlign w:val="bottom"/>
          </w:tcPr>
          <w:p w14:paraId="1B286DD4" w14:textId="77777777" w:rsidR="007643B5" w:rsidRPr="00B97211" w:rsidRDefault="007643B5" w:rsidP="00B97211">
            <w:pPr>
              <w:spacing w:before="0" w:after="0" w:line="276" w:lineRule="auto"/>
              <w:jc w:val="center"/>
            </w:pPr>
            <w:r w:rsidRPr="007643B5">
              <w:t>56,800</w:t>
            </w:r>
          </w:p>
        </w:tc>
        <w:tc>
          <w:tcPr>
            <w:tcW w:w="1033" w:type="dxa"/>
            <w:vAlign w:val="bottom"/>
          </w:tcPr>
          <w:p w14:paraId="790A0C05" w14:textId="77777777" w:rsidR="007643B5" w:rsidRPr="00B97211" w:rsidRDefault="007643B5" w:rsidP="00B97211">
            <w:pPr>
              <w:spacing w:before="0" w:after="0" w:line="276" w:lineRule="auto"/>
              <w:jc w:val="center"/>
            </w:pPr>
            <w:r w:rsidRPr="007643B5">
              <w:t>57,400</w:t>
            </w:r>
          </w:p>
        </w:tc>
        <w:tc>
          <w:tcPr>
            <w:tcW w:w="1033" w:type="dxa"/>
            <w:vAlign w:val="bottom"/>
          </w:tcPr>
          <w:p w14:paraId="117C09E4" w14:textId="77777777" w:rsidR="007643B5" w:rsidRPr="00B97211" w:rsidRDefault="007643B5" w:rsidP="00B97211">
            <w:pPr>
              <w:spacing w:before="0" w:after="0" w:line="276" w:lineRule="auto"/>
              <w:jc w:val="center"/>
            </w:pPr>
            <w:r w:rsidRPr="007643B5">
              <w:t>57,600</w:t>
            </w:r>
          </w:p>
        </w:tc>
        <w:tc>
          <w:tcPr>
            <w:tcW w:w="1033" w:type="dxa"/>
            <w:vAlign w:val="bottom"/>
          </w:tcPr>
          <w:p w14:paraId="5E941CDC" w14:textId="77777777" w:rsidR="007643B5" w:rsidRPr="00B97211" w:rsidRDefault="007643B5" w:rsidP="00B97211">
            <w:pPr>
              <w:spacing w:before="0" w:after="0" w:line="276" w:lineRule="auto"/>
              <w:jc w:val="center"/>
            </w:pPr>
            <w:r w:rsidRPr="007643B5">
              <w:t>57,600</w:t>
            </w:r>
          </w:p>
        </w:tc>
      </w:tr>
      <w:tr w:rsidR="007643B5" w:rsidRPr="007643B5" w14:paraId="0B4F001E" w14:textId="77777777" w:rsidTr="00AB6AE0">
        <w:tc>
          <w:tcPr>
            <w:tcW w:w="2433" w:type="dxa"/>
            <w:vAlign w:val="bottom"/>
          </w:tcPr>
          <w:p w14:paraId="47BF4885" w14:textId="77777777" w:rsidR="007643B5" w:rsidRPr="00B97211" w:rsidRDefault="007643B5" w:rsidP="00B97211">
            <w:pPr>
              <w:spacing w:before="0" w:after="0" w:line="276" w:lineRule="auto"/>
              <w:jc w:val="left"/>
            </w:pPr>
            <w:r w:rsidRPr="007643B5">
              <w:t>Northern Auckland Zone</w:t>
            </w:r>
          </w:p>
        </w:tc>
        <w:tc>
          <w:tcPr>
            <w:tcW w:w="1032" w:type="dxa"/>
            <w:vAlign w:val="bottom"/>
          </w:tcPr>
          <w:p w14:paraId="104DEAC4" w14:textId="77777777" w:rsidR="007643B5" w:rsidRPr="00B97211" w:rsidRDefault="007643B5" w:rsidP="00B97211">
            <w:pPr>
              <w:spacing w:before="0" w:after="0" w:line="276" w:lineRule="auto"/>
              <w:jc w:val="center"/>
            </w:pPr>
            <w:r w:rsidRPr="007643B5">
              <w:t>288,000</w:t>
            </w:r>
          </w:p>
        </w:tc>
        <w:tc>
          <w:tcPr>
            <w:tcW w:w="1033" w:type="dxa"/>
            <w:vAlign w:val="bottom"/>
          </w:tcPr>
          <w:p w14:paraId="18340984" w14:textId="77777777" w:rsidR="007643B5" w:rsidRPr="00B97211" w:rsidRDefault="007643B5" w:rsidP="00B97211">
            <w:pPr>
              <w:spacing w:before="0" w:after="0" w:line="276" w:lineRule="auto"/>
              <w:jc w:val="center"/>
            </w:pPr>
            <w:r w:rsidRPr="007643B5">
              <w:t>315,900</w:t>
            </w:r>
          </w:p>
        </w:tc>
        <w:tc>
          <w:tcPr>
            <w:tcW w:w="1033" w:type="dxa"/>
            <w:vAlign w:val="bottom"/>
          </w:tcPr>
          <w:p w14:paraId="1F5DDC28" w14:textId="77777777" w:rsidR="007643B5" w:rsidRPr="00B97211" w:rsidRDefault="007643B5" w:rsidP="00B97211">
            <w:pPr>
              <w:spacing w:before="0" w:after="0" w:line="276" w:lineRule="auto"/>
              <w:jc w:val="center"/>
            </w:pPr>
            <w:r w:rsidRPr="007643B5">
              <w:t>335,400</w:t>
            </w:r>
          </w:p>
        </w:tc>
        <w:tc>
          <w:tcPr>
            <w:tcW w:w="1033" w:type="dxa"/>
            <w:vAlign w:val="bottom"/>
          </w:tcPr>
          <w:p w14:paraId="6ED39DC8" w14:textId="77777777" w:rsidR="007643B5" w:rsidRPr="00B97211" w:rsidRDefault="007643B5" w:rsidP="00B97211">
            <w:pPr>
              <w:spacing w:before="0" w:after="0" w:line="276" w:lineRule="auto"/>
              <w:jc w:val="center"/>
            </w:pPr>
            <w:r w:rsidRPr="007643B5">
              <w:t>355,000</w:t>
            </w:r>
          </w:p>
        </w:tc>
        <w:tc>
          <w:tcPr>
            <w:tcW w:w="1033" w:type="dxa"/>
            <w:vAlign w:val="bottom"/>
          </w:tcPr>
          <w:p w14:paraId="4758E4C9" w14:textId="77777777" w:rsidR="007643B5" w:rsidRPr="00B97211" w:rsidRDefault="007643B5" w:rsidP="00B97211">
            <w:pPr>
              <w:spacing w:before="0" w:after="0" w:line="276" w:lineRule="auto"/>
              <w:jc w:val="center"/>
            </w:pPr>
            <w:r w:rsidRPr="007643B5">
              <w:t>375,000</w:t>
            </w:r>
          </w:p>
        </w:tc>
        <w:tc>
          <w:tcPr>
            <w:tcW w:w="1033" w:type="dxa"/>
            <w:vAlign w:val="bottom"/>
          </w:tcPr>
          <w:p w14:paraId="384DD8D9" w14:textId="77777777" w:rsidR="007643B5" w:rsidRPr="00B97211" w:rsidRDefault="007643B5" w:rsidP="00B97211">
            <w:pPr>
              <w:spacing w:before="0" w:after="0" w:line="276" w:lineRule="auto"/>
              <w:jc w:val="center"/>
            </w:pPr>
            <w:r w:rsidRPr="007643B5">
              <w:t>393,900</w:t>
            </w:r>
          </w:p>
        </w:tc>
        <w:tc>
          <w:tcPr>
            <w:tcW w:w="1033" w:type="dxa"/>
            <w:vAlign w:val="bottom"/>
          </w:tcPr>
          <w:p w14:paraId="1D84D0E7" w14:textId="77777777" w:rsidR="007643B5" w:rsidRPr="00B97211" w:rsidRDefault="007643B5" w:rsidP="00B97211">
            <w:pPr>
              <w:spacing w:before="0" w:after="0" w:line="276" w:lineRule="auto"/>
              <w:jc w:val="center"/>
            </w:pPr>
            <w:r w:rsidRPr="007643B5">
              <w:t>411,900</w:t>
            </w:r>
          </w:p>
        </w:tc>
      </w:tr>
      <w:tr w:rsidR="007643B5" w:rsidRPr="007643B5" w14:paraId="2AA79611" w14:textId="77777777" w:rsidTr="00AB6AE0">
        <w:tc>
          <w:tcPr>
            <w:tcW w:w="2433" w:type="dxa"/>
            <w:vAlign w:val="bottom"/>
          </w:tcPr>
          <w:p w14:paraId="70C43C56" w14:textId="77777777" w:rsidR="007643B5" w:rsidRPr="00B97211" w:rsidRDefault="007643B5" w:rsidP="00B97211">
            <w:pPr>
              <w:spacing w:before="0" w:after="0" w:line="276" w:lineRule="auto"/>
              <w:jc w:val="left"/>
            </w:pPr>
            <w:r w:rsidRPr="007643B5">
              <w:t>Western Auckland Zone</w:t>
            </w:r>
          </w:p>
        </w:tc>
        <w:tc>
          <w:tcPr>
            <w:tcW w:w="1032" w:type="dxa"/>
            <w:vAlign w:val="bottom"/>
          </w:tcPr>
          <w:p w14:paraId="334BAD59" w14:textId="77777777" w:rsidR="007643B5" w:rsidRPr="00B97211" w:rsidRDefault="007643B5" w:rsidP="00B97211">
            <w:pPr>
              <w:spacing w:before="0" w:after="0" w:line="276" w:lineRule="auto"/>
              <w:jc w:val="center"/>
            </w:pPr>
            <w:r w:rsidRPr="007643B5">
              <w:t>217,100</w:t>
            </w:r>
          </w:p>
        </w:tc>
        <w:tc>
          <w:tcPr>
            <w:tcW w:w="1033" w:type="dxa"/>
            <w:vAlign w:val="bottom"/>
          </w:tcPr>
          <w:p w14:paraId="7945FDC7" w14:textId="77777777" w:rsidR="007643B5" w:rsidRPr="00B97211" w:rsidRDefault="007643B5" w:rsidP="00B97211">
            <w:pPr>
              <w:spacing w:before="0" w:after="0" w:line="276" w:lineRule="auto"/>
              <w:jc w:val="center"/>
            </w:pPr>
            <w:r w:rsidRPr="007643B5">
              <w:t>242,700</w:t>
            </w:r>
          </w:p>
        </w:tc>
        <w:tc>
          <w:tcPr>
            <w:tcW w:w="1033" w:type="dxa"/>
            <w:vAlign w:val="bottom"/>
          </w:tcPr>
          <w:p w14:paraId="0D25C251" w14:textId="77777777" w:rsidR="007643B5" w:rsidRPr="00B97211" w:rsidRDefault="007643B5" w:rsidP="00B97211">
            <w:pPr>
              <w:spacing w:before="0" w:after="0" w:line="276" w:lineRule="auto"/>
              <w:jc w:val="center"/>
            </w:pPr>
            <w:r w:rsidRPr="007643B5">
              <w:t>266,300</w:t>
            </w:r>
          </w:p>
        </w:tc>
        <w:tc>
          <w:tcPr>
            <w:tcW w:w="1033" w:type="dxa"/>
            <w:vAlign w:val="bottom"/>
          </w:tcPr>
          <w:p w14:paraId="7C9C5D09" w14:textId="77777777" w:rsidR="007643B5" w:rsidRPr="00B97211" w:rsidRDefault="007643B5" w:rsidP="00B97211">
            <w:pPr>
              <w:spacing w:before="0" w:after="0" w:line="276" w:lineRule="auto"/>
              <w:jc w:val="center"/>
            </w:pPr>
            <w:r w:rsidRPr="007643B5">
              <w:t>290,100</w:t>
            </w:r>
          </w:p>
        </w:tc>
        <w:tc>
          <w:tcPr>
            <w:tcW w:w="1033" w:type="dxa"/>
            <w:vAlign w:val="bottom"/>
          </w:tcPr>
          <w:p w14:paraId="15AA2AA4" w14:textId="77777777" w:rsidR="007643B5" w:rsidRPr="00B97211" w:rsidRDefault="007643B5" w:rsidP="00B97211">
            <w:pPr>
              <w:spacing w:before="0" w:after="0" w:line="276" w:lineRule="auto"/>
              <w:jc w:val="center"/>
            </w:pPr>
            <w:r w:rsidRPr="007643B5">
              <w:t>312,400</w:t>
            </w:r>
          </w:p>
        </w:tc>
        <w:tc>
          <w:tcPr>
            <w:tcW w:w="1033" w:type="dxa"/>
            <w:vAlign w:val="bottom"/>
          </w:tcPr>
          <w:p w14:paraId="3C329F88" w14:textId="77777777" w:rsidR="007643B5" w:rsidRPr="00B97211" w:rsidRDefault="007643B5" w:rsidP="00B97211">
            <w:pPr>
              <w:spacing w:before="0" w:after="0" w:line="276" w:lineRule="auto"/>
              <w:jc w:val="center"/>
            </w:pPr>
            <w:r w:rsidRPr="007643B5">
              <w:t>334,000</w:t>
            </w:r>
          </w:p>
        </w:tc>
        <w:tc>
          <w:tcPr>
            <w:tcW w:w="1033" w:type="dxa"/>
            <w:vAlign w:val="bottom"/>
          </w:tcPr>
          <w:p w14:paraId="7D1F08F5" w14:textId="77777777" w:rsidR="007643B5" w:rsidRPr="00B97211" w:rsidRDefault="007643B5" w:rsidP="00B97211">
            <w:pPr>
              <w:spacing w:before="0" w:after="0" w:line="276" w:lineRule="auto"/>
              <w:jc w:val="center"/>
            </w:pPr>
            <w:r w:rsidRPr="007643B5">
              <w:t>355,000</w:t>
            </w:r>
          </w:p>
        </w:tc>
      </w:tr>
      <w:tr w:rsidR="007643B5" w:rsidRPr="007643B5" w14:paraId="1622FD5B" w14:textId="77777777" w:rsidTr="00AB6AE0">
        <w:tc>
          <w:tcPr>
            <w:tcW w:w="2433" w:type="dxa"/>
            <w:vAlign w:val="bottom"/>
          </w:tcPr>
          <w:p w14:paraId="7A34D5C6" w14:textId="77777777" w:rsidR="007643B5" w:rsidRPr="00B97211" w:rsidRDefault="007643B5" w:rsidP="00B97211">
            <w:pPr>
              <w:spacing w:before="0" w:after="0" w:line="276" w:lineRule="auto"/>
              <w:jc w:val="left"/>
            </w:pPr>
            <w:r w:rsidRPr="007643B5">
              <w:t>Central Auckland Zone</w:t>
            </w:r>
          </w:p>
        </w:tc>
        <w:tc>
          <w:tcPr>
            <w:tcW w:w="1032" w:type="dxa"/>
            <w:vAlign w:val="bottom"/>
          </w:tcPr>
          <w:p w14:paraId="57FA17B2" w14:textId="77777777" w:rsidR="007643B5" w:rsidRPr="00B97211" w:rsidRDefault="007643B5" w:rsidP="00B97211">
            <w:pPr>
              <w:spacing w:before="0" w:after="0" w:line="276" w:lineRule="auto"/>
              <w:jc w:val="center"/>
            </w:pPr>
            <w:r w:rsidRPr="007643B5">
              <w:t>450,900</w:t>
            </w:r>
          </w:p>
        </w:tc>
        <w:tc>
          <w:tcPr>
            <w:tcW w:w="1033" w:type="dxa"/>
            <w:vAlign w:val="bottom"/>
          </w:tcPr>
          <w:p w14:paraId="306BF0CA" w14:textId="77777777" w:rsidR="007643B5" w:rsidRPr="00B97211" w:rsidRDefault="007643B5" w:rsidP="00B97211">
            <w:pPr>
              <w:spacing w:before="0" w:after="0" w:line="276" w:lineRule="auto"/>
              <w:jc w:val="center"/>
            </w:pPr>
            <w:r w:rsidRPr="007643B5">
              <w:t>500,600</w:t>
            </w:r>
          </w:p>
        </w:tc>
        <w:tc>
          <w:tcPr>
            <w:tcW w:w="1033" w:type="dxa"/>
            <w:vAlign w:val="bottom"/>
          </w:tcPr>
          <w:p w14:paraId="38014927" w14:textId="77777777" w:rsidR="007643B5" w:rsidRPr="00B97211" w:rsidRDefault="007643B5" w:rsidP="00B97211">
            <w:pPr>
              <w:spacing w:before="0" w:after="0" w:line="276" w:lineRule="auto"/>
              <w:jc w:val="center"/>
            </w:pPr>
            <w:r w:rsidRPr="007643B5">
              <w:t>539,000</w:t>
            </w:r>
          </w:p>
        </w:tc>
        <w:tc>
          <w:tcPr>
            <w:tcW w:w="1033" w:type="dxa"/>
            <w:vAlign w:val="bottom"/>
          </w:tcPr>
          <w:p w14:paraId="246039DB" w14:textId="77777777" w:rsidR="007643B5" w:rsidRPr="00B97211" w:rsidRDefault="007643B5" w:rsidP="00B97211">
            <w:pPr>
              <w:spacing w:before="0" w:after="0" w:line="276" w:lineRule="auto"/>
              <w:jc w:val="center"/>
            </w:pPr>
            <w:r w:rsidRPr="007643B5">
              <w:t>578,400</w:t>
            </w:r>
          </w:p>
        </w:tc>
        <w:tc>
          <w:tcPr>
            <w:tcW w:w="1033" w:type="dxa"/>
            <w:vAlign w:val="bottom"/>
          </w:tcPr>
          <w:p w14:paraId="1A98547D" w14:textId="77777777" w:rsidR="007643B5" w:rsidRPr="00B97211" w:rsidRDefault="007643B5" w:rsidP="00B97211">
            <w:pPr>
              <w:spacing w:before="0" w:after="0" w:line="276" w:lineRule="auto"/>
              <w:jc w:val="center"/>
            </w:pPr>
            <w:r w:rsidRPr="007643B5">
              <w:t>616,700</w:t>
            </w:r>
          </w:p>
        </w:tc>
        <w:tc>
          <w:tcPr>
            <w:tcW w:w="1033" w:type="dxa"/>
            <w:vAlign w:val="bottom"/>
          </w:tcPr>
          <w:p w14:paraId="60EDEF4A" w14:textId="77777777" w:rsidR="007643B5" w:rsidRPr="00B97211" w:rsidRDefault="007643B5" w:rsidP="00B97211">
            <w:pPr>
              <w:spacing w:before="0" w:after="0" w:line="276" w:lineRule="auto"/>
              <w:jc w:val="center"/>
            </w:pPr>
            <w:r w:rsidRPr="007643B5">
              <w:t>652,500</w:t>
            </w:r>
          </w:p>
        </w:tc>
        <w:tc>
          <w:tcPr>
            <w:tcW w:w="1033" w:type="dxa"/>
            <w:vAlign w:val="bottom"/>
          </w:tcPr>
          <w:p w14:paraId="2301C659" w14:textId="77777777" w:rsidR="007643B5" w:rsidRPr="00B97211" w:rsidRDefault="007643B5" w:rsidP="00B97211">
            <w:pPr>
              <w:spacing w:before="0" w:after="0" w:line="276" w:lineRule="auto"/>
              <w:jc w:val="center"/>
            </w:pPr>
            <w:r w:rsidRPr="007643B5">
              <w:t>686,100</w:t>
            </w:r>
          </w:p>
        </w:tc>
      </w:tr>
      <w:tr w:rsidR="007643B5" w:rsidRPr="007643B5" w14:paraId="2E35E965" w14:textId="77777777" w:rsidTr="00AB6AE0">
        <w:tc>
          <w:tcPr>
            <w:tcW w:w="2433" w:type="dxa"/>
            <w:vAlign w:val="bottom"/>
          </w:tcPr>
          <w:p w14:paraId="575E484D" w14:textId="4B27DF49" w:rsidR="007643B5" w:rsidRPr="00B97211" w:rsidRDefault="007643B5" w:rsidP="00B97211">
            <w:pPr>
              <w:spacing w:before="0" w:after="0" w:line="276" w:lineRule="auto"/>
              <w:jc w:val="left"/>
            </w:pPr>
            <w:r w:rsidRPr="007643B5">
              <w:t>Southern Auckland Zone</w:t>
            </w:r>
          </w:p>
        </w:tc>
        <w:tc>
          <w:tcPr>
            <w:tcW w:w="1032" w:type="dxa"/>
            <w:vAlign w:val="bottom"/>
          </w:tcPr>
          <w:p w14:paraId="57088D4F" w14:textId="77777777" w:rsidR="007643B5" w:rsidRPr="00B97211" w:rsidRDefault="007643B5" w:rsidP="00B97211">
            <w:pPr>
              <w:spacing w:before="0" w:after="0" w:line="276" w:lineRule="auto"/>
              <w:jc w:val="center"/>
            </w:pPr>
            <w:r w:rsidRPr="007643B5">
              <w:t>425,800</w:t>
            </w:r>
          </w:p>
        </w:tc>
        <w:tc>
          <w:tcPr>
            <w:tcW w:w="1033" w:type="dxa"/>
            <w:vAlign w:val="bottom"/>
          </w:tcPr>
          <w:p w14:paraId="7E21F9A5" w14:textId="77777777" w:rsidR="007643B5" w:rsidRPr="00B97211" w:rsidRDefault="007643B5" w:rsidP="00B97211">
            <w:pPr>
              <w:spacing w:before="0" w:after="0" w:line="276" w:lineRule="auto"/>
              <w:jc w:val="center"/>
            </w:pPr>
            <w:r w:rsidRPr="007643B5">
              <w:t>463,200</w:t>
            </w:r>
          </w:p>
        </w:tc>
        <w:tc>
          <w:tcPr>
            <w:tcW w:w="1033" w:type="dxa"/>
            <w:vAlign w:val="bottom"/>
          </w:tcPr>
          <w:p w14:paraId="787328FF" w14:textId="77777777" w:rsidR="007643B5" w:rsidRPr="00B97211" w:rsidRDefault="007643B5" w:rsidP="00B97211">
            <w:pPr>
              <w:spacing w:before="0" w:after="0" w:line="276" w:lineRule="auto"/>
              <w:jc w:val="center"/>
            </w:pPr>
            <w:r w:rsidRPr="007643B5">
              <w:t>491,700</w:t>
            </w:r>
          </w:p>
        </w:tc>
        <w:tc>
          <w:tcPr>
            <w:tcW w:w="1033" w:type="dxa"/>
            <w:vAlign w:val="bottom"/>
          </w:tcPr>
          <w:p w14:paraId="74F8BACA" w14:textId="77777777" w:rsidR="007643B5" w:rsidRPr="00B97211" w:rsidRDefault="007643B5" w:rsidP="00B97211">
            <w:pPr>
              <w:spacing w:before="0" w:after="0" w:line="276" w:lineRule="auto"/>
              <w:jc w:val="center"/>
            </w:pPr>
            <w:r w:rsidRPr="007643B5">
              <w:t>520,300</w:t>
            </w:r>
          </w:p>
        </w:tc>
        <w:tc>
          <w:tcPr>
            <w:tcW w:w="1033" w:type="dxa"/>
            <w:vAlign w:val="bottom"/>
          </w:tcPr>
          <w:p w14:paraId="0522D6D7" w14:textId="77777777" w:rsidR="007643B5" w:rsidRPr="00B97211" w:rsidRDefault="007643B5" w:rsidP="00B97211">
            <w:pPr>
              <w:spacing w:before="0" w:after="0" w:line="276" w:lineRule="auto"/>
              <w:jc w:val="center"/>
            </w:pPr>
            <w:r w:rsidRPr="007643B5">
              <w:t>547,100</w:t>
            </w:r>
          </w:p>
        </w:tc>
        <w:tc>
          <w:tcPr>
            <w:tcW w:w="1033" w:type="dxa"/>
            <w:vAlign w:val="bottom"/>
          </w:tcPr>
          <w:p w14:paraId="2498A889" w14:textId="77777777" w:rsidR="007643B5" w:rsidRPr="00B97211" w:rsidRDefault="007643B5" w:rsidP="00B97211">
            <w:pPr>
              <w:spacing w:before="0" w:after="0" w:line="276" w:lineRule="auto"/>
              <w:jc w:val="center"/>
            </w:pPr>
            <w:r w:rsidRPr="007643B5">
              <w:t>571,600</w:t>
            </w:r>
          </w:p>
        </w:tc>
        <w:tc>
          <w:tcPr>
            <w:tcW w:w="1033" w:type="dxa"/>
            <w:vAlign w:val="bottom"/>
          </w:tcPr>
          <w:p w14:paraId="0F864C9D" w14:textId="77777777" w:rsidR="007643B5" w:rsidRPr="00B97211" w:rsidRDefault="007643B5" w:rsidP="00B97211">
            <w:pPr>
              <w:spacing w:before="0" w:after="0" w:line="276" w:lineRule="auto"/>
              <w:jc w:val="center"/>
            </w:pPr>
            <w:r w:rsidRPr="007643B5">
              <w:t>594,200</w:t>
            </w:r>
          </w:p>
        </w:tc>
      </w:tr>
      <w:tr w:rsidR="007643B5" w:rsidRPr="007643B5" w14:paraId="4DA7D9AF" w14:textId="77777777" w:rsidTr="00AB6AE0">
        <w:tc>
          <w:tcPr>
            <w:tcW w:w="2433" w:type="dxa"/>
            <w:vAlign w:val="bottom"/>
          </w:tcPr>
          <w:p w14:paraId="654790AB" w14:textId="77777777" w:rsidR="007643B5" w:rsidRPr="00B97211" w:rsidRDefault="007643B5" w:rsidP="00B97211">
            <w:pPr>
              <w:spacing w:before="0" w:after="0" w:line="276" w:lineRule="auto"/>
              <w:jc w:val="left"/>
            </w:pPr>
            <w:r w:rsidRPr="007643B5">
              <w:t>Hamilton Zone</w:t>
            </w:r>
          </w:p>
        </w:tc>
        <w:tc>
          <w:tcPr>
            <w:tcW w:w="1032" w:type="dxa"/>
            <w:vAlign w:val="bottom"/>
          </w:tcPr>
          <w:p w14:paraId="0585ED2E" w14:textId="77777777" w:rsidR="007643B5" w:rsidRPr="00B97211" w:rsidRDefault="007643B5" w:rsidP="00B97211">
            <w:pPr>
              <w:spacing w:before="0" w:after="0" w:line="276" w:lineRule="auto"/>
              <w:jc w:val="center"/>
            </w:pPr>
            <w:r w:rsidRPr="007643B5">
              <w:t>180,600</w:t>
            </w:r>
          </w:p>
        </w:tc>
        <w:tc>
          <w:tcPr>
            <w:tcW w:w="1033" w:type="dxa"/>
            <w:vAlign w:val="bottom"/>
          </w:tcPr>
          <w:p w14:paraId="7DE8B741" w14:textId="77777777" w:rsidR="007643B5" w:rsidRPr="00B97211" w:rsidRDefault="007643B5" w:rsidP="00B97211">
            <w:pPr>
              <w:spacing w:before="0" w:after="0" w:line="276" w:lineRule="auto"/>
              <w:jc w:val="center"/>
            </w:pPr>
            <w:r w:rsidRPr="007643B5">
              <w:t>196,600</w:t>
            </w:r>
          </w:p>
        </w:tc>
        <w:tc>
          <w:tcPr>
            <w:tcW w:w="1033" w:type="dxa"/>
            <w:vAlign w:val="bottom"/>
          </w:tcPr>
          <w:p w14:paraId="63CB25A2" w14:textId="77777777" w:rsidR="007643B5" w:rsidRPr="00B97211" w:rsidRDefault="007643B5" w:rsidP="00B97211">
            <w:pPr>
              <w:spacing w:before="0" w:after="0" w:line="276" w:lineRule="auto"/>
              <w:jc w:val="center"/>
            </w:pPr>
            <w:r w:rsidRPr="007643B5">
              <w:t>208,700</w:t>
            </w:r>
          </w:p>
        </w:tc>
        <w:tc>
          <w:tcPr>
            <w:tcW w:w="1033" w:type="dxa"/>
            <w:vAlign w:val="bottom"/>
          </w:tcPr>
          <w:p w14:paraId="036F9CC9" w14:textId="77777777" w:rsidR="007643B5" w:rsidRPr="00B97211" w:rsidRDefault="007643B5" w:rsidP="00B97211">
            <w:pPr>
              <w:spacing w:before="0" w:after="0" w:line="276" w:lineRule="auto"/>
              <w:jc w:val="center"/>
            </w:pPr>
            <w:r w:rsidRPr="007643B5">
              <w:t>220,600</w:t>
            </w:r>
          </w:p>
        </w:tc>
        <w:tc>
          <w:tcPr>
            <w:tcW w:w="1033" w:type="dxa"/>
            <w:vAlign w:val="bottom"/>
          </w:tcPr>
          <w:p w14:paraId="6BDE71D4" w14:textId="77777777" w:rsidR="007643B5" w:rsidRPr="00B97211" w:rsidRDefault="007643B5" w:rsidP="00B97211">
            <w:pPr>
              <w:spacing w:before="0" w:after="0" w:line="276" w:lineRule="auto"/>
              <w:jc w:val="center"/>
            </w:pPr>
            <w:r w:rsidRPr="007643B5">
              <w:t>232,200</w:t>
            </w:r>
          </w:p>
        </w:tc>
        <w:tc>
          <w:tcPr>
            <w:tcW w:w="1033" w:type="dxa"/>
            <w:vAlign w:val="bottom"/>
          </w:tcPr>
          <w:p w14:paraId="4FC1D5AA" w14:textId="77777777" w:rsidR="007643B5" w:rsidRPr="00B97211" w:rsidRDefault="007643B5" w:rsidP="00B97211">
            <w:pPr>
              <w:spacing w:before="0" w:after="0" w:line="276" w:lineRule="auto"/>
              <w:jc w:val="center"/>
            </w:pPr>
            <w:r w:rsidRPr="007643B5">
              <w:t>243,200</w:t>
            </w:r>
          </w:p>
        </w:tc>
        <w:tc>
          <w:tcPr>
            <w:tcW w:w="1033" w:type="dxa"/>
            <w:vAlign w:val="bottom"/>
          </w:tcPr>
          <w:p w14:paraId="5A2EBA24" w14:textId="77777777" w:rsidR="007643B5" w:rsidRPr="00B97211" w:rsidRDefault="007643B5" w:rsidP="00B97211">
            <w:pPr>
              <w:spacing w:before="0" w:after="0" w:line="276" w:lineRule="auto"/>
              <w:jc w:val="center"/>
            </w:pPr>
            <w:r w:rsidRPr="007643B5">
              <w:t>253,800</w:t>
            </w:r>
          </w:p>
        </w:tc>
      </w:tr>
      <w:tr w:rsidR="007643B5" w:rsidRPr="007643B5" w14:paraId="1DE8530C" w14:textId="77777777" w:rsidTr="00AB6AE0">
        <w:tc>
          <w:tcPr>
            <w:tcW w:w="2433" w:type="dxa"/>
            <w:vAlign w:val="bottom"/>
          </w:tcPr>
          <w:p w14:paraId="3B56E9EA" w14:textId="77777777" w:rsidR="007643B5" w:rsidRPr="00B97211" w:rsidRDefault="007643B5" w:rsidP="00B97211">
            <w:pPr>
              <w:spacing w:before="0" w:after="0" w:line="276" w:lineRule="auto"/>
              <w:jc w:val="left"/>
            </w:pPr>
            <w:r w:rsidRPr="007643B5">
              <w:t>Cambridge Zone</w:t>
            </w:r>
          </w:p>
        </w:tc>
        <w:tc>
          <w:tcPr>
            <w:tcW w:w="1032" w:type="dxa"/>
            <w:vAlign w:val="bottom"/>
          </w:tcPr>
          <w:p w14:paraId="10587999" w14:textId="77777777" w:rsidR="007643B5" w:rsidRPr="00B97211" w:rsidRDefault="007643B5" w:rsidP="00B97211">
            <w:pPr>
              <w:spacing w:before="0" w:after="0" w:line="276" w:lineRule="auto"/>
              <w:jc w:val="center"/>
            </w:pPr>
            <w:r w:rsidRPr="007643B5">
              <w:t>18,400</w:t>
            </w:r>
          </w:p>
        </w:tc>
        <w:tc>
          <w:tcPr>
            <w:tcW w:w="1033" w:type="dxa"/>
            <w:vAlign w:val="bottom"/>
          </w:tcPr>
          <w:p w14:paraId="2D3D8FEA" w14:textId="77777777" w:rsidR="007643B5" w:rsidRPr="00B97211" w:rsidRDefault="007643B5" w:rsidP="00B97211">
            <w:pPr>
              <w:spacing w:before="0" w:after="0" w:line="276" w:lineRule="auto"/>
              <w:jc w:val="center"/>
            </w:pPr>
            <w:r w:rsidRPr="007643B5">
              <w:t>19,850</w:t>
            </w:r>
          </w:p>
        </w:tc>
        <w:tc>
          <w:tcPr>
            <w:tcW w:w="1033" w:type="dxa"/>
            <w:vAlign w:val="bottom"/>
          </w:tcPr>
          <w:p w14:paraId="2DC6D9BA" w14:textId="77777777" w:rsidR="007643B5" w:rsidRPr="00B97211" w:rsidRDefault="007643B5" w:rsidP="00B97211">
            <w:pPr>
              <w:spacing w:before="0" w:after="0" w:line="276" w:lineRule="auto"/>
              <w:jc w:val="center"/>
            </w:pPr>
            <w:r w:rsidRPr="007643B5">
              <w:t>20,600</w:t>
            </w:r>
          </w:p>
        </w:tc>
        <w:tc>
          <w:tcPr>
            <w:tcW w:w="1033" w:type="dxa"/>
            <w:vAlign w:val="bottom"/>
          </w:tcPr>
          <w:p w14:paraId="409B869E" w14:textId="77777777" w:rsidR="007643B5" w:rsidRPr="00B97211" w:rsidRDefault="007643B5" w:rsidP="00B97211">
            <w:pPr>
              <w:spacing w:before="0" w:after="0" w:line="276" w:lineRule="auto"/>
              <w:jc w:val="center"/>
            </w:pPr>
            <w:r w:rsidRPr="007643B5">
              <w:t>21,200</w:t>
            </w:r>
          </w:p>
        </w:tc>
        <w:tc>
          <w:tcPr>
            <w:tcW w:w="1033" w:type="dxa"/>
            <w:vAlign w:val="bottom"/>
          </w:tcPr>
          <w:p w14:paraId="29883145" w14:textId="77777777" w:rsidR="007643B5" w:rsidRPr="00B97211" w:rsidRDefault="007643B5" w:rsidP="00B97211">
            <w:pPr>
              <w:spacing w:before="0" w:after="0" w:line="276" w:lineRule="auto"/>
              <w:jc w:val="center"/>
            </w:pPr>
            <w:r w:rsidRPr="007643B5">
              <w:t>21,800</w:t>
            </w:r>
          </w:p>
        </w:tc>
        <w:tc>
          <w:tcPr>
            <w:tcW w:w="1033" w:type="dxa"/>
            <w:vAlign w:val="bottom"/>
          </w:tcPr>
          <w:p w14:paraId="68D6DDAF" w14:textId="77777777" w:rsidR="007643B5" w:rsidRPr="00B97211" w:rsidRDefault="007643B5" w:rsidP="00B97211">
            <w:pPr>
              <w:spacing w:before="0" w:after="0" w:line="276" w:lineRule="auto"/>
              <w:jc w:val="center"/>
            </w:pPr>
            <w:r w:rsidRPr="007643B5">
              <w:t>22,300</w:t>
            </w:r>
          </w:p>
        </w:tc>
        <w:tc>
          <w:tcPr>
            <w:tcW w:w="1033" w:type="dxa"/>
            <w:vAlign w:val="bottom"/>
          </w:tcPr>
          <w:p w14:paraId="16037691" w14:textId="77777777" w:rsidR="007643B5" w:rsidRPr="00B97211" w:rsidRDefault="007643B5" w:rsidP="00B97211">
            <w:pPr>
              <w:spacing w:before="0" w:after="0" w:line="276" w:lineRule="auto"/>
              <w:jc w:val="center"/>
            </w:pPr>
            <w:r w:rsidRPr="007643B5">
              <w:t>22,700</w:t>
            </w:r>
          </w:p>
        </w:tc>
      </w:tr>
      <w:tr w:rsidR="007643B5" w:rsidRPr="007643B5" w14:paraId="25C1E79D" w14:textId="77777777" w:rsidTr="00AB6AE0">
        <w:tc>
          <w:tcPr>
            <w:tcW w:w="2433" w:type="dxa"/>
            <w:vAlign w:val="bottom"/>
          </w:tcPr>
          <w:p w14:paraId="74C6B9F0" w14:textId="77777777" w:rsidR="007643B5" w:rsidRPr="00B97211" w:rsidRDefault="007643B5" w:rsidP="00B97211">
            <w:pPr>
              <w:spacing w:before="0" w:after="0" w:line="276" w:lineRule="auto"/>
              <w:jc w:val="left"/>
            </w:pPr>
            <w:r w:rsidRPr="007643B5">
              <w:t>Te Awamutu Zone</w:t>
            </w:r>
          </w:p>
        </w:tc>
        <w:tc>
          <w:tcPr>
            <w:tcW w:w="1032" w:type="dxa"/>
            <w:vAlign w:val="bottom"/>
          </w:tcPr>
          <w:p w14:paraId="06D83071" w14:textId="77777777" w:rsidR="007643B5" w:rsidRPr="00B97211" w:rsidRDefault="007643B5" w:rsidP="00B97211">
            <w:pPr>
              <w:spacing w:before="0" w:after="0" w:line="276" w:lineRule="auto"/>
              <w:jc w:val="center"/>
            </w:pPr>
            <w:r w:rsidRPr="007643B5">
              <w:t>15,850</w:t>
            </w:r>
          </w:p>
        </w:tc>
        <w:tc>
          <w:tcPr>
            <w:tcW w:w="1033" w:type="dxa"/>
            <w:vAlign w:val="bottom"/>
          </w:tcPr>
          <w:p w14:paraId="2EC70318" w14:textId="77777777" w:rsidR="007643B5" w:rsidRPr="00B97211" w:rsidRDefault="007643B5" w:rsidP="00B97211">
            <w:pPr>
              <w:spacing w:before="0" w:after="0" w:line="276" w:lineRule="auto"/>
              <w:jc w:val="center"/>
            </w:pPr>
            <w:r w:rsidRPr="007643B5">
              <w:t>16,600</w:t>
            </w:r>
          </w:p>
        </w:tc>
        <w:tc>
          <w:tcPr>
            <w:tcW w:w="1033" w:type="dxa"/>
            <w:vAlign w:val="bottom"/>
          </w:tcPr>
          <w:p w14:paraId="23CE715C" w14:textId="77777777" w:rsidR="007643B5" w:rsidRPr="00B97211" w:rsidRDefault="007643B5" w:rsidP="00B97211">
            <w:pPr>
              <w:spacing w:before="0" w:after="0" w:line="276" w:lineRule="auto"/>
              <w:jc w:val="center"/>
            </w:pPr>
            <w:r w:rsidRPr="007643B5">
              <w:t>17,250</w:t>
            </w:r>
          </w:p>
        </w:tc>
        <w:tc>
          <w:tcPr>
            <w:tcW w:w="1033" w:type="dxa"/>
            <w:vAlign w:val="bottom"/>
          </w:tcPr>
          <w:p w14:paraId="41DF8E65" w14:textId="77777777" w:rsidR="007643B5" w:rsidRPr="00B97211" w:rsidRDefault="007643B5" w:rsidP="00B97211">
            <w:pPr>
              <w:spacing w:before="0" w:after="0" w:line="276" w:lineRule="auto"/>
              <w:jc w:val="center"/>
            </w:pPr>
            <w:r w:rsidRPr="007643B5">
              <w:t>17,800</w:t>
            </w:r>
          </w:p>
        </w:tc>
        <w:tc>
          <w:tcPr>
            <w:tcW w:w="1033" w:type="dxa"/>
            <w:vAlign w:val="bottom"/>
          </w:tcPr>
          <w:p w14:paraId="38668678" w14:textId="77777777" w:rsidR="007643B5" w:rsidRPr="00B97211" w:rsidRDefault="007643B5" w:rsidP="00B97211">
            <w:pPr>
              <w:spacing w:before="0" w:after="0" w:line="276" w:lineRule="auto"/>
              <w:jc w:val="center"/>
            </w:pPr>
            <w:r w:rsidRPr="007643B5">
              <w:t>18,300</w:t>
            </w:r>
          </w:p>
        </w:tc>
        <w:tc>
          <w:tcPr>
            <w:tcW w:w="1033" w:type="dxa"/>
            <w:vAlign w:val="bottom"/>
          </w:tcPr>
          <w:p w14:paraId="504171E6" w14:textId="77777777" w:rsidR="007643B5" w:rsidRPr="00B97211" w:rsidRDefault="007643B5" w:rsidP="00B97211">
            <w:pPr>
              <w:spacing w:before="0" w:after="0" w:line="276" w:lineRule="auto"/>
              <w:jc w:val="center"/>
            </w:pPr>
            <w:r w:rsidRPr="007643B5">
              <w:t>18,700</w:t>
            </w:r>
          </w:p>
        </w:tc>
        <w:tc>
          <w:tcPr>
            <w:tcW w:w="1033" w:type="dxa"/>
            <w:vAlign w:val="bottom"/>
          </w:tcPr>
          <w:p w14:paraId="79BB6941" w14:textId="77777777" w:rsidR="007643B5" w:rsidRPr="00B97211" w:rsidRDefault="007643B5" w:rsidP="00B97211">
            <w:pPr>
              <w:spacing w:before="0" w:after="0" w:line="276" w:lineRule="auto"/>
              <w:jc w:val="center"/>
            </w:pPr>
            <w:r w:rsidRPr="007643B5">
              <w:t>18,950</w:t>
            </w:r>
          </w:p>
        </w:tc>
      </w:tr>
      <w:tr w:rsidR="007643B5" w:rsidRPr="007643B5" w14:paraId="07AF6FE7" w14:textId="77777777" w:rsidTr="00AB6AE0">
        <w:tc>
          <w:tcPr>
            <w:tcW w:w="2433" w:type="dxa"/>
            <w:vAlign w:val="bottom"/>
          </w:tcPr>
          <w:p w14:paraId="1ADF3566" w14:textId="77777777" w:rsidR="007643B5" w:rsidRPr="00B97211" w:rsidRDefault="007643B5" w:rsidP="00B97211">
            <w:pPr>
              <w:spacing w:before="0" w:after="0" w:line="276" w:lineRule="auto"/>
              <w:jc w:val="left"/>
            </w:pPr>
            <w:r w:rsidRPr="007643B5">
              <w:t>Tauranga</w:t>
            </w:r>
          </w:p>
        </w:tc>
        <w:tc>
          <w:tcPr>
            <w:tcW w:w="1032" w:type="dxa"/>
            <w:vAlign w:val="bottom"/>
          </w:tcPr>
          <w:p w14:paraId="001048D9" w14:textId="77777777" w:rsidR="007643B5" w:rsidRPr="00B97211" w:rsidRDefault="007643B5" w:rsidP="00B97211">
            <w:pPr>
              <w:spacing w:before="0" w:after="0" w:line="276" w:lineRule="auto"/>
              <w:jc w:val="center"/>
            </w:pPr>
            <w:r w:rsidRPr="007643B5">
              <w:t>125,700</w:t>
            </w:r>
          </w:p>
        </w:tc>
        <w:tc>
          <w:tcPr>
            <w:tcW w:w="1033" w:type="dxa"/>
            <w:vAlign w:val="bottom"/>
          </w:tcPr>
          <w:p w14:paraId="0BC7688E" w14:textId="77777777" w:rsidR="007643B5" w:rsidRPr="00B97211" w:rsidRDefault="007643B5" w:rsidP="00B97211">
            <w:pPr>
              <w:spacing w:before="0" w:after="0" w:line="276" w:lineRule="auto"/>
              <w:jc w:val="center"/>
            </w:pPr>
            <w:r w:rsidRPr="007643B5">
              <w:t>135,500</w:t>
            </w:r>
          </w:p>
        </w:tc>
        <w:tc>
          <w:tcPr>
            <w:tcW w:w="1033" w:type="dxa"/>
            <w:vAlign w:val="bottom"/>
          </w:tcPr>
          <w:p w14:paraId="7C02BA25" w14:textId="77777777" w:rsidR="007643B5" w:rsidRPr="00B97211" w:rsidRDefault="007643B5" w:rsidP="00B97211">
            <w:pPr>
              <w:spacing w:before="0" w:after="0" w:line="276" w:lineRule="auto"/>
              <w:jc w:val="center"/>
            </w:pPr>
            <w:r w:rsidRPr="007643B5">
              <w:t>144,700</w:t>
            </w:r>
          </w:p>
        </w:tc>
        <w:tc>
          <w:tcPr>
            <w:tcW w:w="1033" w:type="dxa"/>
            <w:vAlign w:val="bottom"/>
          </w:tcPr>
          <w:p w14:paraId="0FAC0B88" w14:textId="77777777" w:rsidR="007643B5" w:rsidRPr="00B97211" w:rsidRDefault="007643B5" w:rsidP="00B97211">
            <w:pPr>
              <w:spacing w:before="0" w:after="0" w:line="276" w:lineRule="auto"/>
              <w:jc w:val="center"/>
            </w:pPr>
            <w:r w:rsidRPr="007643B5">
              <w:t>153,900</w:t>
            </w:r>
          </w:p>
        </w:tc>
        <w:tc>
          <w:tcPr>
            <w:tcW w:w="1033" w:type="dxa"/>
            <w:vAlign w:val="bottom"/>
          </w:tcPr>
          <w:p w14:paraId="56432BDC" w14:textId="77777777" w:rsidR="007643B5" w:rsidRPr="00B97211" w:rsidRDefault="007643B5" w:rsidP="00B97211">
            <w:pPr>
              <w:spacing w:before="0" w:after="0" w:line="276" w:lineRule="auto"/>
              <w:jc w:val="center"/>
            </w:pPr>
            <w:r w:rsidRPr="007643B5">
              <w:t>162,900</w:t>
            </w:r>
          </w:p>
        </w:tc>
        <w:tc>
          <w:tcPr>
            <w:tcW w:w="1033" w:type="dxa"/>
            <w:vAlign w:val="bottom"/>
          </w:tcPr>
          <w:p w14:paraId="69F66D63" w14:textId="77777777" w:rsidR="007643B5" w:rsidRPr="00B97211" w:rsidRDefault="007643B5" w:rsidP="00B97211">
            <w:pPr>
              <w:spacing w:before="0" w:after="0" w:line="276" w:lineRule="auto"/>
              <w:jc w:val="center"/>
            </w:pPr>
            <w:r w:rsidRPr="007643B5">
              <w:t>171,500</w:t>
            </w:r>
          </w:p>
        </w:tc>
        <w:tc>
          <w:tcPr>
            <w:tcW w:w="1033" w:type="dxa"/>
            <w:vAlign w:val="bottom"/>
          </w:tcPr>
          <w:p w14:paraId="2DCF6055" w14:textId="77777777" w:rsidR="007643B5" w:rsidRPr="00B97211" w:rsidRDefault="007643B5" w:rsidP="00B97211">
            <w:pPr>
              <w:spacing w:before="0" w:after="0" w:line="276" w:lineRule="auto"/>
              <w:jc w:val="center"/>
            </w:pPr>
            <w:r w:rsidRPr="007643B5">
              <w:t>179,800</w:t>
            </w:r>
          </w:p>
        </w:tc>
      </w:tr>
      <w:tr w:rsidR="007643B5" w:rsidRPr="007643B5" w14:paraId="7D80F98A" w14:textId="77777777" w:rsidTr="00AB6AE0">
        <w:tc>
          <w:tcPr>
            <w:tcW w:w="2433" w:type="dxa"/>
            <w:vAlign w:val="bottom"/>
          </w:tcPr>
          <w:p w14:paraId="7064AE48" w14:textId="77777777" w:rsidR="007643B5" w:rsidRPr="00B97211" w:rsidRDefault="007643B5" w:rsidP="00B97211">
            <w:pPr>
              <w:spacing w:before="0" w:after="0" w:line="276" w:lineRule="auto"/>
              <w:jc w:val="left"/>
            </w:pPr>
            <w:r w:rsidRPr="007643B5">
              <w:t>Rotorua</w:t>
            </w:r>
          </w:p>
        </w:tc>
        <w:tc>
          <w:tcPr>
            <w:tcW w:w="1032" w:type="dxa"/>
            <w:vAlign w:val="bottom"/>
          </w:tcPr>
          <w:p w14:paraId="617EF74A" w14:textId="77777777" w:rsidR="007643B5" w:rsidRPr="00B97211" w:rsidRDefault="007643B5" w:rsidP="00B97211">
            <w:pPr>
              <w:spacing w:before="0" w:after="0" w:line="276" w:lineRule="auto"/>
              <w:jc w:val="center"/>
            </w:pPr>
            <w:r w:rsidRPr="007643B5">
              <w:t>55,800</w:t>
            </w:r>
          </w:p>
        </w:tc>
        <w:tc>
          <w:tcPr>
            <w:tcW w:w="1033" w:type="dxa"/>
            <w:vAlign w:val="bottom"/>
          </w:tcPr>
          <w:p w14:paraId="5EE1CABE" w14:textId="77777777" w:rsidR="007643B5" w:rsidRPr="00B97211" w:rsidRDefault="007643B5" w:rsidP="00B97211">
            <w:pPr>
              <w:spacing w:before="0" w:after="0" w:line="276" w:lineRule="auto"/>
              <w:jc w:val="center"/>
            </w:pPr>
            <w:r w:rsidRPr="007643B5">
              <w:t>56,100</w:t>
            </w:r>
          </w:p>
        </w:tc>
        <w:tc>
          <w:tcPr>
            <w:tcW w:w="1033" w:type="dxa"/>
            <w:vAlign w:val="bottom"/>
          </w:tcPr>
          <w:p w14:paraId="172BB457" w14:textId="77777777" w:rsidR="007643B5" w:rsidRPr="00B97211" w:rsidRDefault="007643B5" w:rsidP="00B97211">
            <w:pPr>
              <w:spacing w:before="0" w:after="0" w:line="276" w:lineRule="auto"/>
              <w:jc w:val="center"/>
            </w:pPr>
            <w:r w:rsidRPr="007643B5">
              <w:t>56,200</w:t>
            </w:r>
          </w:p>
        </w:tc>
        <w:tc>
          <w:tcPr>
            <w:tcW w:w="1033" w:type="dxa"/>
            <w:vAlign w:val="bottom"/>
          </w:tcPr>
          <w:p w14:paraId="02B234DE" w14:textId="77777777" w:rsidR="007643B5" w:rsidRPr="00B97211" w:rsidRDefault="007643B5" w:rsidP="00B97211">
            <w:pPr>
              <w:spacing w:before="0" w:after="0" w:line="276" w:lineRule="auto"/>
              <w:jc w:val="center"/>
            </w:pPr>
            <w:r w:rsidRPr="007643B5">
              <w:t>56,000</w:t>
            </w:r>
          </w:p>
        </w:tc>
        <w:tc>
          <w:tcPr>
            <w:tcW w:w="1033" w:type="dxa"/>
            <w:vAlign w:val="bottom"/>
          </w:tcPr>
          <w:p w14:paraId="09A2D22A" w14:textId="77777777" w:rsidR="007643B5" w:rsidRPr="00B97211" w:rsidRDefault="007643B5" w:rsidP="00B97211">
            <w:pPr>
              <w:spacing w:before="0" w:after="0" w:line="276" w:lineRule="auto"/>
              <w:jc w:val="center"/>
            </w:pPr>
            <w:r w:rsidRPr="007643B5">
              <w:t>55,400</w:t>
            </w:r>
          </w:p>
        </w:tc>
        <w:tc>
          <w:tcPr>
            <w:tcW w:w="1033" w:type="dxa"/>
            <w:vAlign w:val="bottom"/>
          </w:tcPr>
          <w:p w14:paraId="46653A80" w14:textId="77777777" w:rsidR="007643B5" w:rsidRPr="00B97211" w:rsidRDefault="007643B5" w:rsidP="00B97211">
            <w:pPr>
              <w:spacing w:before="0" w:after="0" w:line="276" w:lineRule="auto"/>
              <w:jc w:val="center"/>
            </w:pPr>
            <w:r w:rsidRPr="007643B5">
              <w:t>54,400</w:t>
            </w:r>
          </w:p>
        </w:tc>
        <w:tc>
          <w:tcPr>
            <w:tcW w:w="1033" w:type="dxa"/>
            <w:vAlign w:val="bottom"/>
          </w:tcPr>
          <w:p w14:paraId="34821589" w14:textId="77777777" w:rsidR="007643B5" w:rsidRPr="00B97211" w:rsidRDefault="007643B5" w:rsidP="00B97211">
            <w:pPr>
              <w:spacing w:before="0" w:after="0" w:line="276" w:lineRule="auto"/>
              <w:jc w:val="center"/>
            </w:pPr>
            <w:r w:rsidRPr="007643B5">
              <w:t>53,000</w:t>
            </w:r>
          </w:p>
        </w:tc>
      </w:tr>
      <w:tr w:rsidR="007643B5" w:rsidRPr="007643B5" w14:paraId="3C2A199E" w14:textId="77777777" w:rsidTr="00AB6AE0">
        <w:tc>
          <w:tcPr>
            <w:tcW w:w="2433" w:type="dxa"/>
            <w:vAlign w:val="bottom"/>
          </w:tcPr>
          <w:p w14:paraId="57F21BFE" w14:textId="77777777" w:rsidR="007643B5" w:rsidRPr="00B97211" w:rsidRDefault="007643B5" w:rsidP="00B97211">
            <w:pPr>
              <w:spacing w:before="0" w:after="0" w:line="276" w:lineRule="auto"/>
              <w:jc w:val="left"/>
            </w:pPr>
            <w:r w:rsidRPr="007643B5">
              <w:t>Gisborne</w:t>
            </w:r>
          </w:p>
        </w:tc>
        <w:tc>
          <w:tcPr>
            <w:tcW w:w="1032" w:type="dxa"/>
            <w:vAlign w:val="bottom"/>
          </w:tcPr>
          <w:p w14:paraId="7E28B8A9" w14:textId="77777777" w:rsidR="007643B5" w:rsidRPr="00B97211" w:rsidRDefault="007643B5" w:rsidP="00B97211">
            <w:pPr>
              <w:spacing w:before="0" w:after="0" w:line="276" w:lineRule="auto"/>
              <w:jc w:val="center"/>
            </w:pPr>
            <w:r w:rsidRPr="007643B5">
              <w:t>35,200</w:t>
            </w:r>
          </w:p>
        </w:tc>
        <w:tc>
          <w:tcPr>
            <w:tcW w:w="1033" w:type="dxa"/>
            <w:vAlign w:val="bottom"/>
          </w:tcPr>
          <w:p w14:paraId="7B411FFB" w14:textId="77777777" w:rsidR="007643B5" w:rsidRPr="00B97211" w:rsidRDefault="007643B5" w:rsidP="00B97211">
            <w:pPr>
              <w:spacing w:before="0" w:after="0" w:line="276" w:lineRule="auto"/>
              <w:jc w:val="center"/>
            </w:pPr>
            <w:r w:rsidRPr="007643B5">
              <w:t>36,100</w:t>
            </w:r>
          </w:p>
        </w:tc>
        <w:tc>
          <w:tcPr>
            <w:tcW w:w="1033" w:type="dxa"/>
            <w:vAlign w:val="bottom"/>
          </w:tcPr>
          <w:p w14:paraId="0C74D24E" w14:textId="77777777" w:rsidR="007643B5" w:rsidRPr="00B97211" w:rsidRDefault="007643B5" w:rsidP="00B97211">
            <w:pPr>
              <w:spacing w:before="0" w:after="0" w:line="276" w:lineRule="auto"/>
              <w:jc w:val="center"/>
            </w:pPr>
            <w:r w:rsidRPr="007643B5">
              <w:t>36,700</w:t>
            </w:r>
          </w:p>
        </w:tc>
        <w:tc>
          <w:tcPr>
            <w:tcW w:w="1033" w:type="dxa"/>
            <w:vAlign w:val="bottom"/>
          </w:tcPr>
          <w:p w14:paraId="78B4A006" w14:textId="77777777" w:rsidR="007643B5" w:rsidRPr="00B97211" w:rsidRDefault="007643B5" w:rsidP="00B97211">
            <w:pPr>
              <w:spacing w:before="0" w:after="0" w:line="276" w:lineRule="auto"/>
              <w:jc w:val="center"/>
            </w:pPr>
            <w:r w:rsidRPr="007643B5">
              <w:t>37,100</w:t>
            </w:r>
          </w:p>
        </w:tc>
        <w:tc>
          <w:tcPr>
            <w:tcW w:w="1033" w:type="dxa"/>
            <w:vAlign w:val="bottom"/>
          </w:tcPr>
          <w:p w14:paraId="446BEE08" w14:textId="77777777" w:rsidR="007643B5" w:rsidRPr="00B97211" w:rsidRDefault="007643B5" w:rsidP="00B97211">
            <w:pPr>
              <w:spacing w:before="0" w:after="0" w:line="276" w:lineRule="auto"/>
              <w:jc w:val="center"/>
            </w:pPr>
            <w:r w:rsidRPr="007643B5">
              <w:t>37,400</w:t>
            </w:r>
          </w:p>
        </w:tc>
        <w:tc>
          <w:tcPr>
            <w:tcW w:w="1033" w:type="dxa"/>
            <w:vAlign w:val="bottom"/>
          </w:tcPr>
          <w:p w14:paraId="7B97794D" w14:textId="77777777" w:rsidR="007643B5" w:rsidRPr="00B97211" w:rsidRDefault="007643B5" w:rsidP="00B97211">
            <w:pPr>
              <w:spacing w:before="0" w:after="0" w:line="276" w:lineRule="auto"/>
              <w:jc w:val="center"/>
            </w:pPr>
            <w:r w:rsidRPr="007643B5">
              <w:t>37,400</w:t>
            </w:r>
          </w:p>
        </w:tc>
        <w:tc>
          <w:tcPr>
            <w:tcW w:w="1033" w:type="dxa"/>
            <w:vAlign w:val="bottom"/>
          </w:tcPr>
          <w:p w14:paraId="7D157B5A" w14:textId="77777777" w:rsidR="007643B5" w:rsidRPr="00B97211" w:rsidRDefault="007643B5" w:rsidP="00B97211">
            <w:pPr>
              <w:spacing w:before="0" w:after="0" w:line="276" w:lineRule="auto"/>
              <w:jc w:val="center"/>
            </w:pPr>
            <w:r w:rsidRPr="007643B5">
              <w:t>37,200</w:t>
            </w:r>
          </w:p>
        </w:tc>
      </w:tr>
      <w:tr w:rsidR="007643B5" w:rsidRPr="007643B5" w14:paraId="090655C8" w14:textId="77777777" w:rsidTr="00AB6AE0">
        <w:tc>
          <w:tcPr>
            <w:tcW w:w="2433" w:type="dxa"/>
            <w:vAlign w:val="bottom"/>
          </w:tcPr>
          <w:p w14:paraId="362587DC" w14:textId="77777777" w:rsidR="007643B5" w:rsidRPr="00B97211" w:rsidRDefault="007643B5" w:rsidP="00B97211">
            <w:pPr>
              <w:spacing w:before="0" w:after="0" w:line="276" w:lineRule="auto"/>
              <w:jc w:val="left"/>
            </w:pPr>
            <w:r w:rsidRPr="007643B5">
              <w:t>Napier Zone</w:t>
            </w:r>
          </w:p>
        </w:tc>
        <w:tc>
          <w:tcPr>
            <w:tcW w:w="1032" w:type="dxa"/>
            <w:vAlign w:val="bottom"/>
          </w:tcPr>
          <w:p w14:paraId="58D9C502" w14:textId="77777777" w:rsidR="007643B5" w:rsidRPr="00B97211" w:rsidRDefault="007643B5" w:rsidP="00B97211">
            <w:pPr>
              <w:spacing w:before="0" w:after="0" w:line="276" w:lineRule="auto"/>
              <w:jc w:val="center"/>
            </w:pPr>
            <w:r w:rsidRPr="007643B5">
              <w:t>60,600</w:t>
            </w:r>
          </w:p>
        </w:tc>
        <w:tc>
          <w:tcPr>
            <w:tcW w:w="1033" w:type="dxa"/>
            <w:vAlign w:val="bottom"/>
          </w:tcPr>
          <w:p w14:paraId="3567BF82" w14:textId="77777777" w:rsidR="007643B5" w:rsidRPr="00B97211" w:rsidRDefault="007643B5" w:rsidP="00B97211">
            <w:pPr>
              <w:spacing w:before="0" w:after="0" w:line="276" w:lineRule="auto"/>
              <w:jc w:val="center"/>
            </w:pPr>
            <w:r w:rsidRPr="007643B5">
              <w:t>62,500</w:t>
            </w:r>
          </w:p>
        </w:tc>
        <w:tc>
          <w:tcPr>
            <w:tcW w:w="1033" w:type="dxa"/>
            <w:vAlign w:val="bottom"/>
          </w:tcPr>
          <w:p w14:paraId="682AB9A3" w14:textId="77777777" w:rsidR="007643B5" w:rsidRPr="00B97211" w:rsidRDefault="007643B5" w:rsidP="00B97211">
            <w:pPr>
              <w:spacing w:before="0" w:after="0" w:line="276" w:lineRule="auto"/>
              <w:jc w:val="center"/>
            </w:pPr>
            <w:r w:rsidRPr="007643B5">
              <w:t>63,400</w:t>
            </w:r>
          </w:p>
        </w:tc>
        <w:tc>
          <w:tcPr>
            <w:tcW w:w="1033" w:type="dxa"/>
            <w:vAlign w:val="bottom"/>
          </w:tcPr>
          <w:p w14:paraId="4A209322" w14:textId="77777777" w:rsidR="007643B5" w:rsidRPr="00B97211" w:rsidRDefault="007643B5" w:rsidP="00B97211">
            <w:pPr>
              <w:spacing w:before="0" w:after="0" w:line="276" w:lineRule="auto"/>
              <w:jc w:val="center"/>
            </w:pPr>
            <w:r w:rsidRPr="007643B5">
              <w:t>64,100</w:t>
            </w:r>
          </w:p>
        </w:tc>
        <w:tc>
          <w:tcPr>
            <w:tcW w:w="1033" w:type="dxa"/>
            <w:vAlign w:val="bottom"/>
          </w:tcPr>
          <w:p w14:paraId="5EB94EED" w14:textId="77777777" w:rsidR="007643B5" w:rsidRPr="00B97211" w:rsidRDefault="007643B5" w:rsidP="00B97211">
            <w:pPr>
              <w:spacing w:before="0" w:after="0" w:line="276" w:lineRule="auto"/>
              <w:jc w:val="center"/>
            </w:pPr>
            <w:r w:rsidRPr="007643B5">
              <w:t>64,300</w:t>
            </w:r>
          </w:p>
        </w:tc>
        <w:tc>
          <w:tcPr>
            <w:tcW w:w="1033" w:type="dxa"/>
            <w:vAlign w:val="bottom"/>
          </w:tcPr>
          <w:p w14:paraId="0615B032" w14:textId="77777777" w:rsidR="007643B5" w:rsidRPr="00B97211" w:rsidRDefault="007643B5" w:rsidP="00B97211">
            <w:pPr>
              <w:spacing w:before="0" w:after="0" w:line="276" w:lineRule="auto"/>
              <w:jc w:val="center"/>
            </w:pPr>
            <w:r w:rsidRPr="007643B5">
              <w:t>64,200</w:t>
            </w:r>
          </w:p>
        </w:tc>
        <w:tc>
          <w:tcPr>
            <w:tcW w:w="1033" w:type="dxa"/>
            <w:vAlign w:val="bottom"/>
          </w:tcPr>
          <w:p w14:paraId="09151654" w14:textId="77777777" w:rsidR="007643B5" w:rsidRPr="00B97211" w:rsidRDefault="007643B5" w:rsidP="00B97211">
            <w:pPr>
              <w:spacing w:before="0" w:after="0" w:line="276" w:lineRule="auto"/>
              <w:jc w:val="center"/>
            </w:pPr>
            <w:r w:rsidRPr="007643B5">
              <w:t>63,700</w:t>
            </w:r>
          </w:p>
        </w:tc>
      </w:tr>
      <w:tr w:rsidR="007643B5" w:rsidRPr="007643B5" w14:paraId="3B53432D" w14:textId="77777777" w:rsidTr="00AB6AE0">
        <w:tc>
          <w:tcPr>
            <w:tcW w:w="2433" w:type="dxa"/>
            <w:vAlign w:val="bottom"/>
          </w:tcPr>
          <w:p w14:paraId="53159526" w14:textId="77777777" w:rsidR="007643B5" w:rsidRPr="00B97211" w:rsidRDefault="007643B5" w:rsidP="00B97211">
            <w:pPr>
              <w:spacing w:before="0" w:after="0" w:line="276" w:lineRule="auto"/>
              <w:jc w:val="left"/>
            </w:pPr>
            <w:r w:rsidRPr="007643B5">
              <w:t>Hastings Zone</w:t>
            </w:r>
          </w:p>
        </w:tc>
        <w:tc>
          <w:tcPr>
            <w:tcW w:w="1032" w:type="dxa"/>
            <w:vAlign w:val="bottom"/>
          </w:tcPr>
          <w:p w14:paraId="7E07B52F" w14:textId="77777777" w:rsidR="007643B5" w:rsidRPr="00B97211" w:rsidRDefault="007643B5" w:rsidP="00B97211">
            <w:pPr>
              <w:spacing w:before="0" w:after="0" w:line="276" w:lineRule="auto"/>
              <w:jc w:val="center"/>
            </w:pPr>
            <w:r w:rsidRPr="007643B5">
              <w:t>67,000</w:t>
            </w:r>
          </w:p>
        </w:tc>
        <w:tc>
          <w:tcPr>
            <w:tcW w:w="1033" w:type="dxa"/>
            <w:vAlign w:val="bottom"/>
          </w:tcPr>
          <w:p w14:paraId="08BEB8E0" w14:textId="77777777" w:rsidR="007643B5" w:rsidRPr="00B97211" w:rsidRDefault="007643B5" w:rsidP="00B97211">
            <w:pPr>
              <w:spacing w:before="0" w:after="0" w:line="276" w:lineRule="auto"/>
              <w:jc w:val="center"/>
            </w:pPr>
            <w:r w:rsidRPr="007643B5">
              <w:t>69,300</w:t>
            </w:r>
          </w:p>
        </w:tc>
        <w:tc>
          <w:tcPr>
            <w:tcW w:w="1033" w:type="dxa"/>
            <w:vAlign w:val="bottom"/>
          </w:tcPr>
          <w:p w14:paraId="17C712F7" w14:textId="77777777" w:rsidR="007643B5" w:rsidRPr="00B97211" w:rsidRDefault="007643B5" w:rsidP="00B97211">
            <w:pPr>
              <w:spacing w:before="0" w:after="0" w:line="276" w:lineRule="auto"/>
              <w:jc w:val="center"/>
            </w:pPr>
            <w:r w:rsidRPr="007643B5">
              <w:t>70,500</w:t>
            </w:r>
          </w:p>
        </w:tc>
        <w:tc>
          <w:tcPr>
            <w:tcW w:w="1033" w:type="dxa"/>
            <w:vAlign w:val="bottom"/>
          </w:tcPr>
          <w:p w14:paraId="4B2F39F0" w14:textId="77777777" w:rsidR="007643B5" w:rsidRPr="00B97211" w:rsidRDefault="007643B5" w:rsidP="00B97211">
            <w:pPr>
              <w:spacing w:before="0" w:after="0" w:line="276" w:lineRule="auto"/>
              <w:jc w:val="center"/>
            </w:pPr>
            <w:r w:rsidRPr="007643B5">
              <w:t>71,400</w:t>
            </w:r>
          </w:p>
        </w:tc>
        <w:tc>
          <w:tcPr>
            <w:tcW w:w="1033" w:type="dxa"/>
            <w:vAlign w:val="bottom"/>
          </w:tcPr>
          <w:p w14:paraId="6DCE8C78" w14:textId="77777777" w:rsidR="007643B5" w:rsidRPr="00B97211" w:rsidRDefault="007643B5" w:rsidP="00B97211">
            <w:pPr>
              <w:spacing w:before="0" w:after="0" w:line="276" w:lineRule="auto"/>
              <w:jc w:val="center"/>
            </w:pPr>
            <w:r w:rsidRPr="007643B5">
              <w:t>71,900</w:t>
            </w:r>
          </w:p>
        </w:tc>
        <w:tc>
          <w:tcPr>
            <w:tcW w:w="1033" w:type="dxa"/>
            <w:vAlign w:val="bottom"/>
          </w:tcPr>
          <w:p w14:paraId="27EFC118" w14:textId="77777777" w:rsidR="007643B5" w:rsidRPr="00B97211" w:rsidRDefault="007643B5" w:rsidP="00B97211">
            <w:pPr>
              <w:spacing w:before="0" w:after="0" w:line="276" w:lineRule="auto"/>
              <w:jc w:val="center"/>
            </w:pPr>
            <w:r w:rsidRPr="007643B5">
              <w:t>71,800</w:t>
            </w:r>
          </w:p>
        </w:tc>
        <w:tc>
          <w:tcPr>
            <w:tcW w:w="1033" w:type="dxa"/>
            <w:vAlign w:val="bottom"/>
          </w:tcPr>
          <w:p w14:paraId="33CF85F8" w14:textId="77777777" w:rsidR="007643B5" w:rsidRPr="00B97211" w:rsidRDefault="007643B5" w:rsidP="00B97211">
            <w:pPr>
              <w:spacing w:before="0" w:after="0" w:line="276" w:lineRule="auto"/>
              <w:jc w:val="center"/>
            </w:pPr>
            <w:r w:rsidRPr="007643B5">
              <w:t>71,400</w:t>
            </w:r>
          </w:p>
        </w:tc>
      </w:tr>
      <w:tr w:rsidR="007643B5" w:rsidRPr="007643B5" w14:paraId="0191B8E9" w14:textId="77777777" w:rsidTr="00AB6AE0">
        <w:tc>
          <w:tcPr>
            <w:tcW w:w="2433" w:type="dxa"/>
            <w:vAlign w:val="bottom"/>
          </w:tcPr>
          <w:p w14:paraId="0444E526" w14:textId="77777777" w:rsidR="007643B5" w:rsidRPr="00B97211" w:rsidRDefault="007643B5" w:rsidP="00B97211">
            <w:pPr>
              <w:spacing w:before="0" w:after="0" w:line="276" w:lineRule="auto"/>
              <w:jc w:val="left"/>
            </w:pPr>
            <w:r w:rsidRPr="007643B5">
              <w:t>New Plymouth</w:t>
            </w:r>
          </w:p>
        </w:tc>
        <w:tc>
          <w:tcPr>
            <w:tcW w:w="1032" w:type="dxa"/>
            <w:vAlign w:val="bottom"/>
          </w:tcPr>
          <w:p w14:paraId="6217A770" w14:textId="77777777" w:rsidR="007643B5" w:rsidRPr="00B97211" w:rsidRDefault="007643B5" w:rsidP="00B97211">
            <w:pPr>
              <w:spacing w:before="0" w:after="0" w:line="276" w:lineRule="auto"/>
              <w:jc w:val="center"/>
            </w:pPr>
            <w:r w:rsidRPr="007643B5">
              <w:t>54,800</w:t>
            </w:r>
          </w:p>
        </w:tc>
        <w:tc>
          <w:tcPr>
            <w:tcW w:w="1033" w:type="dxa"/>
            <w:vAlign w:val="bottom"/>
          </w:tcPr>
          <w:p w14:paraId="407F5C36" w14:textId="77777777" w:rsidR="007643B5" w:rsidRPr="00B97211" w:rsidRDefault="007643B5" w:rsidP="00B97211">
            <w:pPr>
              <w:spacing w:before="0" w:after="0" w:line="276" w:lineRule="auto"/>
              <w:jc w:val="center"/>
            </w:pPr>
            <w:r w:rsidRPr="007643B5">
              <w:t>57,900</w:t>
            </w:r>
          </w:p>
        </w:tc>
        <w:tc>
          <w:tcPr>
            <w:tcW w:w="1033" w:type="dxa"/>
            <w:vAlign w:val="bottom"/>
          </w:tcPr>
          <w:p w14:paraId="71016C5D" w14:textId="77777777" w:rsidR="007643B5" w:rsidRPr="00B97211" w:rsidRDefault="007643B5" w:rsidP="00B97211">
            <w:pPr>
              <w:spacing w:before="0" w:after="0" w:line="276" w:lineRule="auto"/>
              <w:jc w:val="center"/>
            </w:pPr>
            <w:r w:rsidRPr="007643B5">
              <w:t>59,900</w:t>
            </w:r>
          </w:p>
        </w:tc>
        <w:tc>
          <w:tcPr>
            <w:tcW w:w="1033" w:type="dxa"/>
            <w:vAlign w:val="bottom"/>
          </w:tcPr>
          <w:p w14:paraId="5EA72970" w14:textId="77777777" w:rsidR="007643B5" w:rsidRPr="00B97211" w:rsidRDefault="007643B5" w:rsidP="00B97211">
            <w:pPr>
              <w:spacing w:before="0" w:after="0" w:line="276" w:lineRule="auto"/>
              <w:jc w:val="center"/>
            </w:pPr>
            <w:r w:rsidRPr="007643B5">
              <w:t>61,600</w:t>
            </w:r>
          </w:p>
        </w:tc>
        <w:tc>
          <w:tcPr>
            <w:tcW w:w="1033" w:type="dxa"/>
            <w:vAlign w:val="bottom"/>
          </w:tcPr>
          <w:p w14:paraId="4DED9F0E" w14:textId="77777777" w:rsidR="007643B5" w:rsidRPr="00B97211" w:rsidRDefault="007643B5" w:rsidP="00B97211">
            <w:pPr>
              <w:spacing w:before="0" w:after="0" w:line="276" w:lineRule="auto"/>
              <w:jc w:val="center"/>
            </w:pPr>
            <w:r w:rsidRPr="007643B5">
              <w:t>63,100</w:t>
            </w:r>
          </w:p>
        </w:tc>
        <w:tc>
          <w:tcPr>
            <w:tcW w:w="1033" w:type="dxa"/>
            <w:vAlign w:val="bottom"/>
          </w:tcPr>
          <w:p w14:paraId="2FFBAF1C" w14:textId="77777777" w:rsidR="007643B5" w:rsidRPr="00B97211" w:rsidRDefault="007643B5" w:rsidP="00B97211">
            <w:pPr>
              <w:spacing w:before="0" w:after="0" w:line="276" w:lineRule="auto"/>
              <w:jc w:val="center"/>
            </w:pPr>
            <w:r w:rsidRPr="007643B5">
              <w:t>64,300</w:t>
            </w:r>
          </w:p>
        </w:tc>
        <w:tc>
          <w:tcPr>
            <w:tcW w:w="1033" w:type="dxa"/>
            <w:vAlign w:val="bottom"/>
          </w:tcPr>
          <w:p w14:paraId="65798289" w14:textId="77777777" w:rsidR="007643B5" w:rsidRPr="00B97211" w:rsidRDefault="007643B5" w:rsidP="00B97211">
            <w:pPr>
              <w:spacing w:before="0" w:after="0" w:line="276" w:lineRule="auto"/>
              <w:jc w:val="center"/>
            </w:pPr>
            <w:r w:rsidRPr="007643B5">
              <w:t>65,400</w:t>
            </w:r>
          </w:p>
        </w:tc>
      </w:tr>
      <w:tr w:rsidR="007643B5" w:rsidRPr="007643B5" w14:paraId="7AA60384" w14:textId="77777777" w:rsidTr="00AB6AE0">
        <w:tc>
          <w:tcPr>
            <w:tcW w:w="2433" w:type="dxa"/>
            <w:vAlign w:val="bottom"/>
          </w:tcPr>
          <w:p w14:paraId="4E6F6EC7" w14:textId="22AD475C" w:rsidR="007643B5" w:rsidRPr="00B97211" w:rsidRDefault="007643B5" w:rsidP="00B97211">
            <w:pPr>
              <w:spacing w:before="0" w:after="0" w:line="276" w:lineRule="auto"/>
              <w:jc w:val="left"/>
            </w:pPr>
            <w:r w:rsidRPr="007643B5">
              <w:t>W</w:t>
            </w:r>
            <w:r w:rsidR="00704F89">
              <w:t>h</w:t>
            </w:r>
            <w:r w:rsidRPr="007643B5">
              <w:t>anganui</w:t>
            </w:r>
          </w:p>
        </w:tc>
        <w:tc>
          <w:tcPr>
            <w:tcW w:w="1032" w:type="dxa"/>
            <w:vAlign w:val="bottom"/>
          </w:tcPr>
          <w:p w14:paraId="23F9A19C" w14:textId="77777777" w:rsidR="007643B5" w:rsidRPr="00B97211" w:rsidRDefault="007643B5" w:rsidP="00B97211">
            <w:pPr>
              <w:spacing w:before="0" w:after="0" w:line="276" w:lineRule="auto"/>
              <w:jc w:val="center"/>
            </w:pPr>
            <w:r w:rsidRPr="007643B5">
              <w:t>39,300</w:t>
            </w:r>
          </w:p>
        </w:tc>
        <w:tc>
          <w:tcPr>
            <w:tcW w:w="1033" w:type="dxa"/>
            <w:vAlign w:val="bottom"/>
          </w:tcPr>
          <w:p w14:paraId="3AB9B065" w14:textId="77777777" w:rsidR="007643B5" w:rsidRPr="00B97211" w:rsidRDefault="007643B5" w:rsidP="00B97211">
            <w:pPr>
              <w:spacing w:before="0" w:after="0" w:line="276" w:lineRule="auto"/>
              <w:jc w:val="center"/>
            </w:pPr>
            <w:r w:rsidRPr="007643B5">
              <w:t>39,000</w:t>
            </w:r>
          </w:p>
        </w:tc>
        <w:tc>
          <w:tcPr>
            <w:tcW w:w="1033" w:type="dxa"/>
            <w:vAlign w:val="bottom"/>
          </w:tcPr>
          <w:p w14:paraId="00B0DA8D" w14:textId="77777777" w:rsidR="007643B5" w:rsidRPr="00B97211" w:rsidRDefault="007643B5" w:rsidP="00B97211">
            <w:pPr>
              <w:spacing w:before="0" w:after="0" w:line="276" w:lineRule="auto"/>
              <w:jc w:val="center"/>
            </w:pPr>
            <w:r w:rsidRPr="007643B5">
              <w:t>38,700</w:t>
            </w:r>
          </w:p>
        </w:tc>
        <w:tc>
          <w:tcPr>
            <w:tcW w:w="1033" w:type="dxa"/>
            <w:vAlign w:val="bottom"/>
          </w:tcPr>
          <w:p w14:paraId="1BBD0E1E" w14:textId="77777777" w:rsidR="007643B5" w:rsidRPr="00B97211" w:rsidRDefault="007643B5" w:rsidP="00B97211">
            <w:pPr>
              <w:spacing w:before="0" w:after="0" w:line="276" w:lineRule="auto"/>
              <w:jc w:val="center"/>
            </w:pPr>
            <w:r w:rsidRPr="007643B5">
              <w:t>38,300</w:t>
            </w:r>
          </w:p>
        </w:tc>
        <w:tc>
          <w:tcPr>
            <w:tcW w:w="1033" w:type="dxa"/>
            <w:vAlign w:val="bottom"/>
          </w:tcPr>
          <w:p w14:paraId="3ED365E6" w14:textId="77777777" w:rsidR="007643B5" w:rsidRPr="00B97211" w:rsidRDefault="007643B5" w:rsidP="00B97211">
            <w:pPr>
              <w:spacing w:before="0" w:after="0" w:line="276" w:lineRule="auto"/>
              <w:jc w:val="center"/>
            </w:pPr>
            <w:r w:rsidRPr="007643B5">
              <w:t>37,600</w:t>
            </w:r>
          </w:p>
        </w:tc>
        <w:tc>
          <w:tcPr>
            <w:tcW w:w="1033" w:type="dxa"/>
            <w:vAlign w:val="bottom"/>
          </w:tcPr>
          <w:p w14:paraId="4EF8F518" w14:textId="77777777" w:rsidR="007643B5" w:rsidRPr="00B97211" w:rsidRDefault="007643B5" w:rsidP="00B97211">
            <w:pPr>
              <w:spacing w:before="0" w:after="0" w:line="276" w:lineRule="auto"/>
              <w:jc w:val="center"/>
            </w:pPr>
            <w:r w:rsidRPr="007643B5">
              <w:t>36,600</w:t>
            </w:r>
          </w:p>
        </w:tc>
        <w:tc>
          <w:tcPr>
            <w:tcW w:w="1033" w:type="dxa"/>
            <w:vAlign w:val="bottom"/>
          </w:tcPr>
          <w:p w14:paraId="3FDF755B" w14:textId="77777777" w:rsidR="007643B5" w:rsidRPr="00B97211" w:rsidRDefault="007643B5" w:rsidP="00B97211">
            <w:pPr>
              <w:spacing w:before="0" w:after="0" w:line="276" w:lineRule="auto"/>
              <w:jc w:val="center"/>
            </w:pPr>
            <w:r w:rsidRPr="007643B5">
              <w:t>35,500</w:t>
            </w:r>
          </w:p>
        </w:tc>
      </w:tr>
      <w:tr w:rsidR="007643B5" w:rsidRPr="007643B5" w14:paraId="001B1625" w14:textId="77777777" w:rsidTr="00AB6AE0">
        <w:tc>
          <w:tcPr>
            <w:tcW w:w="2433" w:type="dxa"/>
            <w:vAlign w:val="bottom"/>
          </w:tcPr>
          <w:p w14:paraId="4DE1C887" w14:textId="77777777" w:rsidR="007643B5" w:rsidRPr="00B97211" w:rsidRDefault="007643B5" w:rsidP="00B97211">
            <w:pPr>
              <w:spacing w:before="0" w:after="0" w:line="276" w:lineRule="auto"/>
              <w:jc w:val="left"/>
            </w:pPr>
            <w:r w:rsidRPr="007643B5">
              <w:t>Palmerston North</w:t>
            </w:r>
          </w:p>
        </w:tc>
        <w:tc>
          <w:tcPr>
            <w:tcW w:w="1032" w:type="dxa"/>
            <w:vAlign w:val="bottom"/>
          </w:tcPr>
          <w:p w14:paraId="69D6BA55" w14:textId="77777777" w:rsidR="007643B5" w:rsidRPr="00B97211" w:rsidRDefault="007643B5" w:rsidP="00B97211">
            <w:pPr>
              <w:spacing w:before="0" w:after="0" w:line="276" w:lineRule="auto"/>
              <w:jc w:val="center"/>
            </w:pPr>
            <w:r w:rsidRPr="007643B5">
              <w:t>81,500</w:t>
            </w:r>
          </w:p>
        </w:tc>
        <w:tc>
          <w:tcPr>
            <w:tcW w:w="1033" w:type="dxa"/>
            <w:vAlign w:val="bottom"/>
          </w:tcPr>
          <w:p w14:paraId="6DB7402B" w14:textId="77777777" w:rsidR="007643B5" w:rsidRPr="00B97211" w:rsidRDefault="007643B5" w:rsidP="00B97211">
            <w:pPr>
              <w:spacing w:before="0" w:after="0" w:line="276" w:lineRule="auto"/>
              <w:jc w:val="center"/>
            </w:pPr>
            <w:r w:rsidRPr="007643B5">
              <w:t>84,500</w:t>
            </w:r>
          </w:p>
        </w:tc>
        <w:tc>
          <w:tcPr>
            <w:tcW w:w="1033" w:type="dxa"/>
            <w:vAlign w:val="bottom"/>
          </w:tcPr>
          <w:p w14:paraId="2A25A40A" w14:textId="77777777" w:rsidR="007643B5" w:rsidRPr="00B97211" w:rsidRDefault="007643B5" w:rsidP="00B97211">
            <w:pPr>
              <w:spacing w:before="0" w:after="0" w:line="276" w:lineRule="auto"/>
              <w:jc w:val="center"/>
            </w:pPr>
            <w:r w:rsidRPr="007643B5">
              <w:t>87,000</w:t>
            </w:r>
          </w:p>
        </w:tc>
        <w:tc>
          <w:tcPr>
            <w:tcW w:w="1033" w:type="dxa"/>
            <w:vAlign w:val="bottom"/>
          </w:tcPr>
          <w:p w14:paraId="0112D533" w14:textId="77777777" w:rsidR="007643B5" w:rsidRPr="00B97211" w:rsidRDefault="007643B5" w:rsidP="00B97211">
            <w:pPr>
              <w:spacing w:before="0" w:after="0" w:line="276" w:lineRule="auto"/>
              <w:jc w:val="center"/>
            </w:pPr>
            <w:r w:rsidRPr="007643B5">
              <w:t>89,400</w:t>
            </w:r>
          </w:p>
        </w:tc>
        <w:tc>
          <w:tcPr>
            <w:tcW w:w="1033" w:type="dxa"/>
            <w:vAlign w:val="bottom"/>
          </w:tcPr>
          <w:p w14:paraId="4A89B688" w14:textId="77777777" w:rsidR="007643B5" w:rsidRPr="00B97211" w:rsidRDefault="007643B5" w:rsidP="00B97211">
            <w:pPr>
              <w:spacing w:before="0" w:after="0" w:line="276" w:lineRule="auto"/>
              <w:jc w:val="center"/>
            </w:pPr>
            <w:r w:rsidRPr="007643B5">
              <w:t>91,600</w:t>
            </w:r>
          </w:p>
        </w:tc>
        <w:tc>
          <w:tcPr>
            <w:tcW w:w="1033" w:type="dxa"/>
            <w:vAlign w:val="bottom"/>
          </w:tcPr>
          <w:p w14:paraId="202C514E" w14:textId="77777777" w:rsidR="007643B5" w:rsidRPr="00B97211" w:rsidRDefault="007643B5" w:rsidP="00B97211">
            <w:pPr>
              <w:spacing w:before="0" w:after="0" w:line="276" w:lineRule="auto"/>
              <w:jc w:val="center"/>
            </w:pPr>
            <w:r w:rsidRPr="007643B5">
              <w:t>93,400</w:t>
            </w:r>
          </w:p>
        </w:tc>
        <w:tc>
          <w:tcPr>
            <w:tcW w:w="1033" w:type="dxa"/>
            <w:vAlign w:val="bottom"/>
          </w:tcPr>
          <w:p w14:paraId="5F37F0BB" w14:textId="77777777" w:rsidR="007643B5" w:rsidRPr="00B97211" w:rsidRDefault="007643B5" w:rsidP="00B97211">
            <w:pPr>
              <w:spacing w:before="0" w:after="0" w:line="276" w:lineRule="auto"/>
              <w:jc w:val="center"/>
            </w:pPr>
            <w:r w:rsidRPr="007643B5">
              <w:t>95,000</w:t>
            </w:r>
          </w:p>
        </w:tc>
      </w:tr>
      <w:tr w:rsidR="007643B5" w:rsidRPr="007643B5" w14:paraId="1C427A4B" w14:textId="77777777" w:rsidTr="00AB6AE0">
        <w:tc>
          <w:tcPr>
            <w:tcW w:w="2433" w:type="dxa"/>
            <w:vAlign w:val="bottom"/>
          </w:tcPr>
          <w:p w14:paraId="2A2D459C" w14:textId="77777777" w:rsidR="007643B5" w:rsidRPr="00B97211" w:rsidRDefault="007643B5" w:rsidP="00B97211">
            <w:pPr>
              <w:spacing w:before="0" w:after="0" w:line="276" w:lineRule="auto"/>
              <w:jc w:val="left"/>
            </w:pPr>
            <w:r w:rsidRPr="007643B5">
              <w:t>Upper Hutt Zone</w:t>
            </w:r>
          </w:p>
        </w:tc>
        <w:tc>
          <w:tcPr>
            <w:tcW w:w="1032" w:type="dxa"/>
            <w:vAlign w:val="bottom"/>
          </w:tcPr>
          <w:p w14:paraId="25D4460B" w14:textId="77777777" w:rsidR="007643B5" w:rsidRPr="00B97211" w:rsidRDefault="007643B5" w:rsidP="00B97211">
            <w:pPr>
              <w:spacing w:before="0" w:after="0" w:line="276" w:lineRule="auto"/>
              <w:jc w:val="center"/>
            </w:pPr>
            <w:r w:rsidRPr="007643B5">
              <w:t>39,000</w:t>
            </w:r>
          </w:p>
        </w:tc>
        <w:tc>
          <w:tcPr>
            <w:tcW w:w="1033" w:type="dxa"/>
            <w:vAlign w:val="bottom"/>
          </w:tcPr>
          <w:p w14:paraId="5B8FEA16" w14:textId="77777777" w:rsidR="007643B5" w:rsidRPr="00B97211" w:rsidRDefault="007643B5" w:rsidP="00B97211">
            <w:pPr>
              <w:spacing w:before="0" w:after="0" w:line="276" w:lineRule="auto"/>
              <w:jc w:val="center"/>
            </w:pPr>
            <w:r w:rsidRPr="007643B5">
              <w:t>40,500</w:t>
            </w:r>
          </w:p>
        </w:tc>
        <w:tc>
          <w:tcPr>
            <w:tcW w:w="1033" w:type="dxa"/>
            <w:vAlign w:val="bottom"/>
          </w:tcPr>
          <w:p w14:paraId="3B1442E2" w14:textId="77777777" w:rsidR="007643B5" w:rsidRPr="00B97211" w:rsidRDefault="007643B5" w:rsidP="00B97211">
            <w:pPr>
              <w:spacing w:before="0" w:after="0" w:line="276" w:lineRule="auto"/>
              <w:jc w:val="center"/>
            </w:pPr>
            <w:r w:rsidRPr="007643B5">
              <w:t>41,400</w:t>
            </w:r>
          </w:p>
        </w:tc>
        <w:tc>
          <w:tcPr>
            <w:tcW w:w="1033" w:type="dxa"/>
            <w:vAlign w:val="bottom"/>
          </w:tcPr>
          <w:p w14:paraId="1356995E" w14:textId="77777777" w:rsidR="007643B5" w:rsidRPr="00B97211" w:rsidRDefault="007643B5" w:rsidP="00B97211">
            <w:pPr>
              <w:spacing w:before="0" w:after="0" w:line="276" w:lineRule="auto"/>
              <w:jc w:val="center"/>
            </w:pPr>
            <w:r w:rsidRPr="007643B5">
              <w:t>42,200</w:t>
            </w:r>
          </w:p>
        </w:tc>
        <w:tc>
          <w:tcPr>
            <w:tcW w:w="1033" w:type="dxa"/>
            <w:vAlign w:val="bottom"/>
          </w:tcPr>
          <w:p w14:paraId="7C4666A3" w14:textId="77777777" w:rsidR="007643B5" w:rsidRPr="00B97211" w:rsidRDefault="007643B5" w:rsidP="00B97211">
            <w:pPr>
              <w:spacing w:before="0" w:after="0" w:line="276" w:lineRule="auto"/>
              <w:jc w:val="center"/>
            </w:pPr>
            <w:r w:rsidRPr="007643B5">
              <w:t>42,600</w:t>
            </w:r>
          </w:p>
        </w:tc>
        <w:tc>
          <w:tcPr>
            <w:tcW w:w="1033" w:type="dxa"/>
            <w:vAlign w:val="bottom"/>
          </w:tcPr>
          <w:p w14:paraId="33DC83F6" w14:textId="77777777" w:rsidR="007643B5" w:rsidRPr="00B97211" w:rsidRDefault="007643B5" w:rsidP="00B97211">
            <w:pPr>
              <w:spacing w:before="0" w:after="0" w:line="276" w:lineRule="auto"/>
              <w:jc w:val="center"/>
            </w:pPr>
            <w:r w:rsidRPr="007643B5">
              <w:t>42,800</w:t>
            </w:r>
          </w:p>
        </w:tc>
        <w:tc>
          <w:tcPr>
            <w:tcW w:w="1033" w:type="dxa"/>
            <w:vAlign w:val="bottom"/>
          </w:tcPr>
          <w:p w14:paraId="2DBF3AE0" w14:textId="77777777" w:rsidR="007643B5" w:rsidRPr="00B97211" w:rsidRDefault="007643B5" w:rsidP="00B97211">
            <w:pPr>
              <w:spacing w:before="0" w:after="0" w:line="276" w:lineRule="auto"/>
              <w:jc w:val="center"/>
            </w:pPr>
            <w:r w:rsidRPr="007643B5">
              <w:t>42,800</w:t>
            </w:r>
          </w:p>
        </w:tc>
      </w:tr>
      <w:tr w:rsidR="007643B5" w:rsidRPr="007643B5" w14:paraId="080EF9FE" w14:textId="77777777" w:rsidTr="00AB6AE0">
        <w:tc>
          <w:tcPr>
            <w:tcW w:w="2433" w:type="dxa"/>
            <w:vAlign w:val="bottom"/>
          </w:tcPr>
          <w:p w14:paraId="3D5A5DB2" w14:textId="77777777" w:rsidR="007643B5" w:rsidRPr="00B97211" w:rsidRDefault="007643B5" w:rsidP="00B97211">
            <w:pPr>
              <w:spacing w:before="0" w:after="0" w:line="276" w:lineRule="auto"/>
              <w:jc w:val="left"/>
            </w:pPr>
            <w:r w:rsidRPr="007643B5">
              <w:t>Lower Hutt Zone</w:t>
            </w:r>
          </w:p>
        </w:tc>
        <w:tc>
          <w:tcPr>
            <w:tcW w:w="1032" w:type="dxa"/>
            <w:vAlign w:val="bottom"/>
          </w:tcPr>
          <w:p w14:paraId="4EC95652" w14:textId="77777777" w:rsidR="007643B5" w:rsidRPr="00B97211" w:rsidRDefault="007643B5" w:rsidP="00B97211">
            <w:pPr>
              <w:spacing w:before="0" w:after="0" w:line="276" w:lineRule="auto"/>
              <w:jc w:val="center"/>
            </w:pPr>
            <w:r w:rsidRPr="007643B5">
              <w:t>100,500</w:t>
            </w:r>
          </w:p>
        </w:tc>
        <w:tc>
          <w:tcPr>
            <w:tcW w:w="1033" w:type="dxa"/>
            <w:vAlign w:val="bottom"/>
          </w:tcPr>
          <w:p w14:paraId="1D016DC5" w14:textId="77777777" w:rsidR="007643B5" w:rsidRPr="00B97211" w:rsidRDefault="007643B5" w:rsidP="00B97211">
            <w:pPr>
              <w:spacing w:before="0" w:after="0" w:line="276" w:lineRule="auto"/>
              <w:jc w:val="center"/>
            </w:pPr>
            <w:r w:rsidRPr="007643B5">
              <w:t>101,300</w:t>
            </w:r>
          </w:p>
        </w:tc>
        <w:tc>
          <w:tcPr>
            <w:tcW w:w="1033" w:type="dxa"/>
            <w:vAlign w:val="bottom"/>
          </w:tcPr>
          <w:p w14:paraId="5ADCDA35" w14:textId="77777777" w:rsidR="007643B5" w:rsidRPr="00B97211" w:rsidRDefault="007643B5" w:rsidP="00B97211">
            <w:pPr>
              <w:spacing w:before="0" w:after="0" w:line="276" w:lineRule="auto"/>
              <w:jc w:val="center"/>
            </w:pPr>
            <w:r w:rsidRPr="007643B5">
              <w:t>101,800</w:t>
            </w:r>
          </w:p>
        </w:tc>
        <w:tc>
          <w:tcPr>
            <w:tcW w:w="1033" w:type="dxa"/>
            <w:vAlign w:val="bottom"/>
          </w:tcPr>
          <w:p w14:paraId="65AC1392" w14:textId="77777777" w:rsidR="007643B5" w:rsidRPr="00B97211" w:rsidRDefault="007643B5" w:rsidP="00B97211">
            <w:pPr>
              <w:spacing w:before="0" w:after="0" w:line="276" w:lineRule="auto"/>
              <w:jc w:val="center"/>
            </w:pPr>
            <w:r w:rsidRPr="007643B5">
              <w:t>102,000</w:t>
            </w:r>
          </w:p>
        </w:tc>
        <w:tc>
          <w:tcPr>
            <w:tcW w:w="1033" w:type="dxa"/>
            <w:vAlign w:val="bottom"/>
          </w:tcPr>
          <w:p w14:paraId="1577AC99" w14:textId="77777777" w:rsidR="007643B5" w:rsidRPr="00B97211" w:rsidRDefault="007643B5" w:rsidP="00B97211">
            <w:pPr>
              <w:spacing w:before="0" w:after="0" w:line="276" w:lineRule="auto"/>
              <w:jc w:val="center"/>
            </w:pPr>
            <w:r w:rsidRPr="007643B5">
              <w:t>101,500</w:t>
            </w:r>
          </w:p>
        </w:tc>
        <w:tc>
          <w:tcPr>
            <w:tcW w:w="1033" w:type="dxa"/>
            <w:vAlign w:val="bottom"/>
          </w:tcPr>
          <w:p w14:paraId="2B2513EB" w14:textId="77777777" w:rsidR="007643B5" w:rsidRPr="00B97211" w:rsidRDefault="007643B5" w:rsidP="00B97211">
            <w:pPr>
              <w:spacing w:before="0" w:after="0" w:line="276" w:lineRule="auto"/>
              <w:jc w:val="center"/>
            </w:pPr>
            <w:r w:rsidRPr="007643B5">
              <w:t>100,300</w:t>
            </w:r>
          </w:p>
        </w:tc>
        <w:tc>
          <w:tcPr>
            <w:tcW w:w="1033" w:type="dxa"/>
            <w:vAlign w:val="bottom"/>
          </w:tcPr>
          <w:p w14:paraId="4879E9E6" w14:textId="77777777" w:rsidR="007643B5" w:rsidRPr="00B97211" w:rsidRDefault="007643B5" w:rsidP="00B97211">
            <w:pPr>
              <w:spacing w:before="0" w:after="0" w:line="276" w:lineRule="auto"/>
              <w:jc w:val="center"/>
            </w:pPr>
            <w:r w:rsidRPr="007643B5">
              <w:t>98,500</w:t>
            </w:r>
          </w:p>
        </w:tc>
      </w:tr>
      <w:tr w:rsidR="007643B5" w:rsidRPr="007643B5" w14:paraId="19BF2EF7" w14:textId="77777777" w:rsidTr="00AB6AE0">
        <w:tc>
          <w:tcPr>
            <w:tcW w:w="2433" w:type="dxa"/>
            <w:vAlign w:val="bottom"/>
          </w:tcPr>
          <w:p w14:paraId="41994C28" w14:textId="77777777" w:rsidR="007643B5" w:rsidRPr="00B97211" w:rsidRDefault="007643B5" w:rsidP="00B97211">
            <w:pPr>
              <w:spacing w:before="0" w:after="0" w:line="276" w:lineRule="auto"/>
              <w:jc w:val="left"/>
            </w:pPr>
            <w:r w:rsidRPr="007643B5">
              <w:t>Porirua Zone</w:t>
            </w:r>
          </w:p>
        </w:tc>
        <w:tc>
          <w:tcPr>
            <w:tcW w:w="1032" w:type="dxa"/>
            <w:vAlign w:val="bottom"/>
          </w:tcPr>
          <w:p w14:paraId="310B6DED" w14:textId="77777777" w:rsidR="007643B5" w:rsidRPr="00B97211" w:rsidRDefault="007643B5" w:rsidP="00B97211">
            <w:pPr>
              <w:spacing w:before="0" w:after="0" w:line="276" w:lineRule="auto"/>
              <w:jc w:val="center"/>
            </w:pPr>
            <w:r w:rsidRPr="007643B5">
              <w:t>53,500</w:t>
            </w:r>
          </w:p>
        </w:tc>
        <w:tc>
          <w:tcPr>
            <w:tcW w:w="1033" w:type="dxa"/>
            <w:vAlign w:val="bottom"/>
          </w:tcPr>
          <w:p w14:paraId="1E84FD4F" w14:textId="77777777" w:rsidR="007643B5" w:rsidRPr="00B97211" w:rsidRDefault="007643B5" w:rsidP="00B97211">
            <w:pPr>
              <w:spacing w:before="0" w:after="0" w:line="276" w:lineRule="auto"/>
              <w:jc w:val="center"/>
            </w:pPr>
            <w:r w:rsidRPr="007643B5">
              <w:t>55,600</w:t>
            </w:r>
          </w:p>
        </w:tc>
        <w:tc>
          <w:tcPr>
            <w:tcW w:w="1033" w:type="dxa"/>
            <w:vAlign w:val="bottom"/>
          </w:tcPr>
          <w:p w14:paraId="6EF67BDD" w14:textId="77777777" w:rsidR="007643B5" w:rsidRPr="00B97211" w:rsidRDefault="007643B5" w:rsidP="00B97211">
            <w:pPr>
              <w:spacing w:before="0" w:after="0" w:line="276" w:lineRule="auto"/>
              <w:jc w:val="center"/>
            </w:pPr>
            <w:r w:rsidRPr="007643B5">
              <w:t>56,700</w:t>
            </w:r>
          </w:p>
        </w:tc>
        <w:tc>
          <w:tcPr>
            <w:tcW w:w="1033" w:type="dxa"/>
            <w:vAlign w:val="bottom"/>
          </w:tcPr>
          <w:p w14:paraId="00FAC806" w14:textId="77777777" w:rsidR="007643B5" w:rsidRPr="00B97211" w:rsidRDefault="007643B5" w:rsidP="00B97211">
            <w:pPr>
              <w:spacing w:before="0" w:after="0" w:line="276" w:lineRule="auto"/>
              <w:jc w:val="center"/>
            </w:pPr>
            <w:r w:rsidRPr="007643B5">
              <w:t>57,500</w:t>
            </w:r>
          </w:p>
        </w:tc>
        <w:tc>
          <w:tcPr>
            <w:tcW w:w="1033" w:type="dxa"/>
            <w:vAlign w:val="bottom"/>
          </w:tcPr>
          <w:p w14:paraId="2FD82F86" w14:textId="77777777" w:rsidR="007643B5" w:rsidRPr="00B97211" w:rsidRDefault="007643B5" w:rsidP="00B97211">
            <w:pPr>
              <w:spacing w:before="0" w:after="0" w:line="276" w:lineRule="auto"/>
              <w:jc w:val="center"/>
            </w:pPr>
            <w:r w:rsidRPr="007643B5">
              <w:t>57,900</w:t>
            </w:r>
          </w:p>
        </w:tc>
        <w:tc>
          <w:tcPr>
            <w:tcW w:w="1033" w:type="dxa"/>
            <w:vAlign w:val="bottom"/>
          </w:tcPr>
          <w:p w14:paraId="13A3FB01" w14:textId="77777777" w:rsidR="007643B5" w:rsidRPr="00B97211" w:rsidRDefault="007643B5" w:rsidP="00B97211">
            <w:pPr>
              <w:spacing w:before="0" w:after="0" w:line="276" w:lineRule="auto"/>
              <w:jc w:val="center"/>
            </w:pPr>
            <w:r w:rsidRPr="007643B5">
              <w:t>57,800</w:t>
            </w:r>
          </w:p>
        </w:tc>
        <w:tc>
          <w:tcPr>
            <w:tcW w:w="1033" w:type="dxa"/>
            <w:vAlign w:val="bottom"/>
          </w:tcPr>
          <w:p w14:paraId="14E113BE" w14:textId="77777777" w:rsidR="007643B5" w:rsidRPr="00B97211" w:rsidRDefault="007643B5" w:rsidP="00B97211">
            <w:pPr>
              <w:spacing w:before="0" w:after="0" w:line="276" w:lineRule="auto"/>
              <w:jc w:val="center"/>
            </w:pPr>
            <w:r w:rsidRPr="007643B5">
              <w:t>57,400</w:t>
            </w:r>
          </w:p>
        </w:tc>
      </w:tr>
      <w:tr w:rsidR="007643B5" w:rsidRPr="007643B5" w14:paraId="7E35767D" w14:textId="77777777" w:rsidTr="00AB6AE0">
        <w:tc>
          <w:tcPr>
            <w:tcW w:w="2433" w:type="dxa"/>
            <w:vAlign w:val="bottom"/>
          </w:tcPr>
          <w:p w14:paraId="567967C6" w14:textId="77777777" w:rsidR="007643B5" w:rsidRPr="00B97211" w:rsidRDefault="007643B5" w:rsidP="00B97211">
            <w:pPr>
              <w:spacing w:before="0" w:after="0" w:line="276" w:lineRule="auto"/>
              <w:jc w:val="left"/>
            </w:pPr>
            <w:r w:rsidRPr="007643B5">
              <w:t>Wellington Zone</w:t>
            </w:r>
          </w:p>
        </w:tc>
        <w:tc>
          <w:tcPr>
            <w:tcW w:w="1032" w:type="dxa"/>
            <w:vAlign w:val="bottom"/>
          </w:tcPr>
          <w:p w14:paraId="0A8EF54E" w14:textId="77777777" w:rsidR="007643B5" w:rsidRPr="00B97211" w:rsidRDefault="007643B5" w:rsidP="00B97211">
            <w:pPr>
              <w:spacing w:before="0" w:after="0" w:line="276" w:lineRule="auto"/>
              <w:jc w:val="center"/>
            </w:pPr>
            <w:r w:rsidRPr="007643B5">
              <w:t>196,500</w:t>
            </w:r>
          </w:p>
        </w:tc>
        <w:tc>
          <w:tcPr>
            <w:tcW w:w="1033" w:type="dxa"/>
            <w:vAlign w:val="bottom"/>
          </w:tcPr>
          <w:p w14:paraId="29656F74" w14:textId="77777777" w:rsidR="007643B5" w:rsidRPr="00B97211" w:rsidRDefault="007643B5" w:rsidP="00B97211">
            <w:pPr>
              <w:spacing w:before="0" w:after="0" w:line="276" w:lineRule="auto"/>
              <w:jc w:val="center"/>
            </w:pPr>
            <w:r w:rsidRPr="007643B5">
              <w:t>207,100</w:t>
            </w:r>
          </w:p>
        </w:tc>
        <w:tc>
          <w:tcPr>
            <w:tcW w:w="1033" w:type="dxa"/>
            <w:vAlign w:val="bottom"/>
          </w:tcPr>
          <w:p w14:paraId="33717EDF" w14:textId="77777777" w:rsidR="007643B5" w:rsidRPr="00B97211" w:rsidRDefault="007643B5" w:rsidP="00B97211">
            <w:pPr>
              <w:spacing w:before="0" w:after="0" w:line="276" w:lineRule="auto"/>
              <w:jc w:val="center"/>
            </w:pPr>
            <w:r w:rsidRPr="007643B5">
              <w:t>214,400</w:t>
            </w:r>
          </w:p>
        </w:tc>
        <w:tc>
          <w:tcPr>
            <w:tcW w:w="1033" w:type="dxa"/>
            <w:vAlign w:val="bottom"/>
          </w:tcPr>
          <w:p w14:paraId="241D00AA" w14:textId="77777777" w:rsidR="007643B5" w:rsidRPr="00B97211" w:rsidRDefault="007643B5" w:rsidP="00B97211">
            <w:pPr>
              <w:spacing w:before="0" w:after="0" w:line="276" w:lineRule="auto"/>
              <w:jc w:val="center"/>
            </w:pPr>
            <w:r w:rsidRPr="007643B5">
              <w:t>221,600</w:t>
            </w:r>
          </w:p>
        </w:tc>
        <w:tc>
          <w:tcPr>
            <w:tcW w:w="1033" w:type="dxa"/>
            <w:vAlign w:val="bottom"/>
          </w:tcPr>
          <w:p w14:paraId="07AF3076" w14:textId="77777777" w:rsidR="007643B5" w:rsidRPr="00B97211" w:rsidRDefault="007643B5" w:rsidP="00B97211">
            <w:pPr>
              <w:spacing w:before="0" w:after="0" w:line="276" w:lineRule="auto"/>
              <w:jc w:val="center"/>
            </w:pPr>
            <w:r w:rsidRPr="007643B5">
              <w:t>228,300</w:t>
            </w:r>
          </w:p>
        </w:tc>
        <w:tc>
          <w:tcPr>
            <w:tcW w:w="1033" w:type="dxa"/>
            <w:vAlign w:val="bottom"/>
          </w:tcPr>
          <w:p w14:paraId="66E2C2E8" w14:textId="77777777" w:rsidR="007643B5" w:rsidRPr="00B97211" w:rsidRDefault="007643B5" w:rsidP="00B97211">
            <w:pPr>
              <w:spacing w:before="0" w:after="0" w:line="276" w:lineRule="auto"/>
              <w:jc w:val="center"/>
            </w:pPr>
            <w:r w:rsidRPr="007643B5">
              <w:t>234,400</w:t>
            </w:r>
          </w:p>
        </w:tc>
        <w:tc>
          <w:tcPr>
            <w:tcW w:w="1033" w:type="dxa"/>
            <w:vAlign w:val="bottom"/>
          </w:tcPr>
          <w:p w14:paraId="245C2649" w14:textId="77777777" w:rsidR="007643B5" w:rsidRPr="00B97211" w:rsidRDefault="007643B5" w:rsidP="00B97211">
            <w:pPr>
              <w:spacing w:before="0" w:after="0" w:line="276" w:lineRule="auto"/>
              <w:jc w:val="center"/>
            </w:pPr>
            <w:r w:rsidRPr="007643B5">
              <w:t>239,800</w:t>
            </w:r>
          </w:p>
        </w:tc>
      </w:tr>
      <w:tr w:rsidR="007643B5" w:rsidRPr="007643B5" w14:paraId="1D9F52B7" w14:textId="77777777" w:rsidTr="00AB6AE0">
        <w:tc>
          <w:tcPr>
            <w:tcW w:w="2433" w:type="dxa"/>
            <w:vAlign w:val="bottom"/>
          </w:tcPr>
          <w:p w14:paraId="640F8D8C" w14:textId="77777777" w:rsidR="007643B5" w:rsidRPr="00B97211" w:rsidRDefault="007643B5" w:rsidP="00B97211">
            <w:pPr>
              <w:spacing w:before="0" w:after="0" w:line="276" w:lineRule="auto"/>
              <w:jc w:val="left"/>
            </w:pPr>
            <w:r w:rsidRPr="007643B5">
              <w:t>Nelson</w:t>
            </w:r>
          </w:p>
        </w:tc>
        <w:tc>
          <w:tcPr>
            <w:tcW w:w="1032" w:type="dxa"/>
            <w:vAlign w:val="bottom"/>
          </w:tcPr>
          <w:p w14:paraId="43B62287" w14:textId="77777777" w:rsidR="007643B5" w:rsidRPr="00B97211" w:rsidRDefault="007643B5" w:rsidP="00B97211">
            <w:pPr>
              <w:spacing w:before="0" w:after="0" w:line="276" w:lineRule="auto"/>
              <w:jc w:val="center"/>
            </w:pPr>
            <w:r w:rsidRPr="007643B5">
              <w:t>63,300</w:t>
            </w:r>
          </w:p>
        </w:tc>
        <w:tc>
          <w:tcPr>
            <w:tcW w:w="1033" w:type="dxa"/>
            <w:vAlign w:val="bottom"/>
          </w:tcPr>
          <w:p w14:paraId="3D5779BF" w14:textId="77777777" w:rsidR="007643B5" w:rsidRPr="00B97211" w:rsidRDefault="007643B5" w:rsidP="00B97211">
            <w:pPr>
              <w:spacing w:before="0" w:after="0" w:line="276" w:lineRule="auto"/>
              <w:jc w:val="center"/>
            </w:pPr>
            <w:r w:rsidRPr="007643B5">
              <w:t>66,600</w:t>
            </w:r>
          </w:p>
        </w:tc>
        <w:tc>
          <w:tcPr>
            <w:tcW w:w="1033" w:type="dxa"/>
            <w:vAlign w:val="bottom"/>
          </w:tcPr>
          <w:p w14:paraId="5FE67305" w14:textId="77777777" w:rsidR="007643B5" w:rsidRPr="00B97211" w:rsidRDefault="007643B5" w:rsidP="00B97211">
            <w:pPr>
              <w:spacing w:before="0" w:after="0" w:line="276" w:lineRule="auto"/>
              <w:jc w:val="center"/>
            </w:pPr>
            <w:r w:rsidRPr="007643B5">
              <w:t>68,700</w:t>
            </w:r>
          </w:p>
        </w:tc>
        <w:tc>
          <w:tcPr>
            <w:tcW w:w="1033" w:type="dxa"/>
            <w:vAlign w:val="bottom"/>
          </w:tcPr>
          <w:p w14:paraId="26D77078" w14:textId="77777777" w:rsidR="007643B5" w:rsidRPr="00B97211" w:rsidRDefault="007643B5" w:rsidP="00B97211">
            <w:pPr>
              <w:spacing w:before="0" w:after="0" w:line="276" w:lineRule="auto"/>
              <w:jc w:val="center"/>
            </w:pPr>
            <w:r w:rsidRPr="007643B5">
              <w:t>70,400</w:t>
            </w:r>
          </w:p>
        </w:tc>
        <w:tc>
          <w:tcPr>
            <w:tcW w:w="1033" w:type="dxa"/>
            <w:vAlign w:val="bottom"/>
          </w:tcPr>
          <w:p w14:paraId="3202636B" w14:textId="77777777" w:rsidR="007643B5" w:rsidRPr="00B97211" w:rsidRDefault="007643B5" w:rsidP="00B97211">
            <w:pPr>
              <w:spacing w:before="0" w:after="0" w:line="276" w:lineRule="auto"/>
              <w:jc w:val="center"/>
            </w:pPr>
            <w:r w:rsidRPr="007643B5">
              <w:t>71,600</w:t>
            </w:r>
          </w:p>
        </w:tc>
        <w:tc>
          <w:tcPr>
            <w:tcW w:w="1033" w:type="dxa"/>
            <w:vAlign w:val="bottom"/>
          </w:tcPr>
          <w:p w14:paraId="20ACBFB6" w14:textId="77777777" w:rsidR="007643B5" w:rsidRPr="00B97211" w:rsidRDefault="007643B5" w:rsidP="00B97211">
            <w:pPr>
              <w:spacing w:before="0" w:after="0" w:line="276" w:lineRule="auto"/>
              <w:jc w:val="center"/>
            </w:pPr>
            <w:r w:rsidRPr="007643B5">
              <w:t>72,400</w:t>
            </w:r>
          </w:p>
        </w:tc>
        <w:tc>
          <w:tcPr>
            <w:tcW w:w="1033" w:type="dxa"/>
            <w:vAlign w:val="bottom"/>
          </w:tcPr>
          <w:p w14:paraId="1E4379AB" w14:textId="77777777" w:rsidR="007643B5" w:rsidRPr="00B97211" w:rsidRDefault="007643B5" w:rsidP="00B97211">
            <w:pPr>
              <w:spacing w:before="0" w:after="0" w:line="276" w:lineRule="auto"/>
              <w:jc w:val="center"/>
            </w:pPr>
            <w:r w:rsidRPr="007643B5">
              <w:t>72,800</w:t>
            </w:r>
          </w:p>
        </w:tc>
      </w:tr>
      <w:tr w:rsidR="007643B5" w:rsidRPr="007643B5" w14:paraId="0BA1B679" w14:textId="77777777" w:rsidTr="00AB6AE0">
        <w:tc>
          <w:tcPr>
            <w:tcW w:w="2433" w:type="dxa"/>
            <w:vAlign w:val="bottom"/>
          </w:tcPr>
          <w:p w14:paraId="0434F5CD" w14:textId="77777777" w:rsidR="007643B5" w:rsidRPr="00B97211" w:rsidRDefault="007643B5" w:rsidP="00B97211">
            <w:pPr>
              <w:spacing w:before="0" w:after="0" w:line="276" w:lineRule="auto"/>
              <w:jc w:val="left"/>
            </w:pPr>
            <w:r w:rsidRPr="007643B5">
              <w:t>Christchurch</w:t>
            </w:r>
          </w:p>
        </w:tc>
        <w:tc>
          <w:tcPr>
            <w:tcW w:w="1032" w:type="dxa"/>
            <w:vAlign w:val="bottom"/>
          </w:tcPr>
          <w:p w14:paraId="7EC6593D" w14:textId="77777777" w:rsidR="007643B5" w:rsidRPr="00B97211" w:rsidRDefault="007643B5" w:rsidP="00B97211">
            <w:pPr>
              <w:spacing w:before="0" w:after="0" w:line="276" w:lineRule="auto"/>
              <w:jc w:val="center"/>
            </w:pPr>
            <w:r w:rsidRPr="007643B5">
              <w:t>369,200</w:t>
            </w:r>
          </w:p>
        </w:tc>
        <w:tc>
          <w:tcPr>
            <w:tcW w:w="1033" w:type="dxa"/>
            <w:vAlign w:val="bottom"/>
          </w:tcPr>
          <w:p w14:paraId="1A5A79F7" w14:textId="77777777" w:rsidR="007643B5" w:rsidRPr="00B97211" w:rsidRDefault="007643B5" w:rsidP="00B97211">
            <w:pPr>
              <w:spacing w:before="0" w:after="0" w:line="276" w:lineRule="auto"/>
              <w:jc w:val="center"/>
            </w:pPr>
            <w:r w:rsidRPr="007643B5">
              <w:t>395,400</w:t>
            </w:r>
          </w:p>
        </w:tc>
        <w:tc>
          <w:tcPr>
            <w:tcW w:w="1033" w:type="dxa"/>
            <w:vAlign w:val="bottom"/>
          </w:tcPr>
          <w:p w14:paraId="1C05B580" w14:textId="77777777" w:rsidR="007643B5" w:rsidRPr="00B97211" w:rsidRDefault="007643B5" w:rsidP="00B97211">
            <w:pPr>
              <w:spacing w:before="0" w:after="0" w:line="276" w:lineRule="auto"/>
              <w:jc w:val="center"/>
            </w:pPr>
            <w:r w:rsidRPr="007643B5">
              <w:t>410,100</w:t>
            </w:r>
          </w:p>
        </w:tc>
        <w:tc>
          <w:tcPr>
            <w:tcW w:w="1033" w:type="dxa"/>
            <w:vAlign w:val="bottom"/>
          </w:tcPr>
          <w:p w14:paraId="2210AEE4" w14:textId="77777777" w:rsidR="007643B5" w:rsidRPr="00B97211" w:rsidRDefault="007643B5" w:rsidP="00B97211">
            <w:pPr>
              <w:spacing w:before="0" w:after="0" w:line="276" w:lineRule="auto"/>
              <w:jc w:val="center"/>
            </w:pPr>
            <w:r w:rsidRPr="007643B5">
              <w:t>424,300</w:t>
            </w:r>
          </w:p>
        </w:tc>
        <w:tc>
          <w:tcPr>
            <w:tcW w:w="1033" w:type="dxa"/>
            <w:vAlign w:val="bottom"/>
          </w:tcPr>
          <w:p w14:paraId="75122DED" w14:textId="77777777" w:rsidR="007643B5" w:rsidRPr="00B97211" w:rsidRDefault="007643B5" w:rsidP="00B97211">
            <w:pPr>
              <w:spacing w:before="0" w:after="0" w:line="276" w:lineRule="auto"/>
              <w:jc w:val="center"/>
            </w:pPr>
            <w:r w:rsidRPr="007643B5">
              <w:t>437,000</w:t>
            </w:r>
          </w:p>
        </w:tc>
        <w:tc>
          <w:tcPr>
            <w:tcW w:w="1033" w:type="dxa"/>
            <w:vAlign w:val="bottom"/>
          </w:tcPr>
          <w:p w14:paraId="5578D9C7" w14:textId="77777777" w:rsidR="007643B5" w:rsidRPr="00B97211" w:rsidRDefault="007643B5" w:rsidP="00B97211">
            <w:pPr>
              <w:spacing w:before="0" w:after="0" w:line="276" w:lineRule="auto"/>
              <w:jc w:val="center"/>
            </w:pPr>
            <w:r w:rsidRPr="007643B5">
              <w:t>448,200</w:t>
            </w:r>
          </w:p>
        </w:tc>
        <w:tc>
          <w:tcPr>
            <w:tcW w:w="1033" w:type="dxa"/>
            <w:vAlign w:val="bottom"/>
          </w:tcPr>
          <w:p w14:paraId="18478ABA" w14:textId="77777777" w:rsidR="007643B5" w:rsidRPr="00B97211" w:rsidRDefault="007643B5" w:rsidP="00B97211">
            <w:pPr>
              <w:spacing w:before="0" w:after="0" w:line="276" w:lineRule="auto"/>
              <w:jc w:val="center"/>
            </w:pPr>
            <w:r w:rsidRPr="007643B5">
              <w:t>457,800</w:t>
            </w:r>
          </w:p>
        </w:tc>
      </w:tr>
      <w:tr w:rsidR="007643B5" w:rsidRPr="007643B5" w14:paraId="48B358C5" w14:textId="77777777" w:rsidTr="00AB6AE0">
        <w:tc>
          <w:tcPr>
            <w:tcW w:w="2433" w:type="dxa"/>
            <w:vAlign w:val="bottom"/>
          </w:tcPr>
          <w:p w14:paraId="55E1FC93" w14:textId="77777777" w:rsidR="007643B5" w:rsidRPr="00B97211" w:rsidRDefault="007643B5" w:rsidP="00B97211">
            <w:pPr>
              <w:spacing w:before="0" w:after="0" w:line="276" w:lineRule="auto"/>
              <w:jc w:val="left"/>
            </w:pPr>
            <w:r w:rsidRPr="007643B5">
              <w:t>Dunedin</w:t>
            </w:r>
          </w:p>
        </w:tc>
        <w:tc>
          <w:tcPr>
            <w:tcW w:w="1032" w:type="dxa"/>
            <w:vAlign w:val="bottom"/>
          </w:tcPr>
          <w:p w14:paraId="59A36B38" w14:textId="77777777" w:rsidR="007643B5" w:rsidRPr="00B97211" w:rsidRDefault="007643B5" w:rsidP="00B97211">
            <w:pPr>
              <w:spacing w:before="0" w:after="0" w:line="276" w:lineRule="auto"/>
              <w:jc w:val="center"/>
            </w:pPr>
            <w:r w:rsidRPr="007643B5">
              <w:t>115,100</w:t>
            </w:r>
          </w:p>
        </w:tc>
        <w:tc>
          <w:tcPr>
            <w:tcW w:w="1033" w:type="dxa"/>
            <w:vAlign w:val="bottom"/>
          </w:tcPr>
          <w:p w14:paraId="6D5518AF" w14:textId="77777777" w:rsidR="007643B5" w:rsidRPr="00B97211" w:rsidRDefault="007643B5" w:rsidP="00B97211">
            <w:pPr>
              <w:spacing w:before="0" w:after="0" w:line="276" w:lineRule="auto"/>
              <w:jc w:val="center"/>
            </w:pPr>
            <w:r w:rsidRPr="007643B5">
              <w:t>118,000</w:t>
            </w:r>
          </w:p>
        </w:tc>
        <w:tc>
          <w:tcPr>
            <w:tcW w:w="1033" w:type="dxa"/>
            <w:vAlign w:val="bottom"/>
          </w:tcPr>
          <w:p w14:paraId="74A0ED81" w14:textId="77777777" w:rsidR="007643B5" w:rsidRPr="00B97211" w:rsidRDefault="007643B5" w:rsidP="00B97211">
            <w:pPr>
              <w:spacing w:before="0" w:after="0" w:line="276" w:lineRule="auto"/>
              <w:jc w:val="center"/>
            </w:pPr>
            <w:r w:rsidRPr="007643B5">
              <w:t>119,300</w:t>
            </w:r>
          </w:p>
        </w:tc>
        <w:tc>
          <w:tcPr>
            <w:tcW w:w="1033" w:type="dxa"/>
            <w:vAlign w:val="bottom"/>
          </w:tcPr>
          <w:p w14:paraId="5CC45856" w14:textId="77777777" w:rsidR="007643B5" w:rsidRPr="00B97211" w:rsidRDefault="007643B5" w:rsidP="00B97211">
            <w:pPr>
              <w:spacing w:before="0" w:after="0" w:line="276" w:lineRule="auto"/>
              <w:jc w:val="center"/>
            </w:pPr>
            <w:r w:rsidRPr="007643B5">
              <w:t>120,400</w:t>
            </w:r>
          </w:p>
        </w:tc>
        <w:tc>
          <w:tcPr>
            <w:tcW w:w="1033" w:type="dxa"/>
            <w:vAlign w:val="bottom"/>
          </w:tcPr>
          <w:p w14:paraId="737DB96D" w14:textId="77777777" w:rsidR="007643B5" w:rsidRPr="00B97211" w:rsidRDefault="007643B5" w:rsidP="00B97211">
            <w:pPr>
              <w:spacing w:before="0" w:after="0" w:line="276" w:lineRule="auto"/>
              <w:jc w:val="center"/>
            </w:pPr>
            <w:r w:rsidRPr="007643B5">
              <w:t>121,100</w:t>
            </w:r>
          </w:p>
        </w:tc>
        <w:tc>
          <w:tcPr>
            <w:tcW w:w="1033" w:type="dxa"/>
            <w:vAlign w:val="bottom"/>
          </w:tcPr>
          <w:p w14:paraId="393F70CD" w14:textId="77777777" w:rsidR="007643B5" w:rsidRPr="00B97211" w:rsidRDefault="007643B5" w:rsidP="00B97211">
            <w:pPr>
              <w:spacing w:before="0" w:after="0" w:line="276" w:lineRule="auto"/>
              <w:jc w:val="center"/>
            </w:pPr>
            <w:r w:rsidRPr="007643B5">
              <w:t>121,300</w:t>
            </w:r>
          </w:p>
        </w:tc>
        <w:tc>
          <w:tcPr>
            <w:tcW w:w="1033" w:type="dxa"/>
            <w:vAlign w:val="bottom"/>
          </w:tcPr>
          <w:p w14:paraId="51D73905" w14:textId="77777777" w:rsidR="007643B5" w:rsidRPr="00B97211" w:rsidRDefault="007643B5" w:rsidP="00B97211">
            <w:pPr>
              <w:spacing w:before="0" w:after="0" w:line="276" w:lineRule="auto"/>
              <w:jc w:val="center"/>
            </w:pPr>
            <w:r w:rsidRPr="007643B5">
              <w:t>121,100</w:t>
            </w:r>
          </w:p>
        </w:tc>
      </w:tr>
      <w:tr w:rsidR="007643B5" w:rsidRPr="007643B5" w14:paraId="548050E3" w14:textId="77777777" w:rsidTr="00AB6AE0">
        <w:tc>
          <w:tcPr>
            <w:tcW w:w="2433" w:type="dxa"/>
            <w:vAlign w:val="bottom"/>
          </w:tcPr>
          <w:p w14:paraId="2361633F" w14:textId="77777777" w:rsidR="007643B5" w:rsidRPr="00B97211" w:rsidRDefault="007643B5" w:rsidP="00B97211">
            <w:pPr>
              <w:spacing w:before="0" w:after="0" w:line="276" w:lineRule="auto"/>
              <w:jc w:val="left"/>
            </w:pPr>
            <w:r w:rsidRPr="007643B5">
              <w:t>Invercargill</w:t>
            </w:r>
          </w:p>
        </w:tc>
        <w:tc>
          <w:tcPr>
            <w:tcW w:w="1032" w:type="dxa"/>
            <w:vAlign w:val="bottom"/>
          </w:tcPr>
          <w:p w14:paraId="6A292E04" w14:textId="77777777" w:rsidR="007643B5" w:rsidRPr="00B97211" w:rsidRDefault="007643B5" w:rsidP="00B97211">
            <w:pPr>
              <w:spacing w:before="0" w:after="0" w:line="276" w:lineRule="auto"/>
              <w:jc w:val="center"/>
            </w:pPr>
            <w:r w:rsidRPr="007643B5">
              <w:t>49,300</w:t>
            </w:r>
          </w:p>
        </w:tc>
        <w:tc>
          <w:tcPr>
            <w:tcW w:w="1033" w:type="dxa"/>
            <w:vAlign w:val="bottom"/>
          </w:tcPr>
          <w:p w14:paraId="48D75041" w14:textId="77777777" w:rsidR="007643B5" w:rsidRPr="00B97211" w:rsidRDefault="007643B5" w:rsidP="00B97211">
            <w:pPr>
              <w:spacing w:before="0" w:after="0" w:line="276" w:lineRule="auto"/>
              <w:jc w:val="center"/>
            </w:pPr>
            <w:r w:rsidRPr="007643B5">
              <w:t>50,600</w:t>
            </w:r>
          </w:p>
        </w:tc>
        <w:tc>
          <w:tcPr>
            <w:tcW w:w="1033" w:type="dxa"/>
            <w:vAlign w:val="bottom"/>
          </w:tcPr>
          <w:p w14:paraId="072EB0AC" w14:textId="77777777" w:rsidR="007643B5" w:rsidRPr="00B97211" w:rsidRDefault="007643B5" w:rsidP="00B97211">
            <w:pPr>
              <w:spacing w:before="0" w:after="0" w:line="276" w:lineRule="auto"/>
              <w:jc w:val="center"/>
            </w:pPr>
            <w:r w:rsidRPr="007643B5">
              <w:t>51,100</w:t>
            </w:r>
          </w:p>
        </w:tc>
        <w:tc>
          <w:tcPr>
            <w:tcW w:w="1033" w:type="dxa"/>
            <w:vAlign w:val="bottom"/>
          </w:tcPr>
          <w:p w14:paraId="253C6EE8" w14:textId="77777777" w:rsidR="007643B5" w:rsidRPr="00B97211" w:rsidRDefault="007643B5" w:rsidP="00B97211">
            <w:pPr>
              <w:spacing w:before="0" w:after="0" w:line="276" w:lineRule="auto"/>
              <w:jc w:val="center"/>
            </w:pPr>
            <w:r w:rsidRPr="007643B5">
              <w:t>51,400</w:t>
            </w:r>
          </w:p>
        </w:tc>
        <w:tc>
          <w:tcPr>
            <w:tcW w:w="1033" w:type="dxa"/>
            <w:vAlign w:val="bottom"/>
          </w:tcPr>
          <w:p w14:paraId="1A778B82" w14:textId="77777777" w:rsidR="007643B5" w:rsidRPr="00B97211" w:rsidRDefault="007643B5" w:rsidP="00B97211">
            <w:pPr>
              <w:spacing w:before="0" w:after="0" w:line="276" w:lineRule="auto"/>
              <w:jc w:val="center"/>
            </w:pPr>
            <w:r w:rsidRPr="007643B5">
              <w:t>51,400</w:t>
            </w:r>
          </w:p>
        </w:tc>
        <w:tc>
          <w:tcPr>
            <w:tcW w:w="1033" w:type="dxa"/>
            <w:vAlign w:val="bottom"/>
          </w:tcPr>
          <w:p w14:paraId="772FA9CE" w14:textId="77777777" w:rsidR="007643B5" w:rsidRPr="00B97211" w:rsidRDefault="007643B5" w:rsidP="00B97211">
            <w:pPr>
              <w:spacing w:before="0" w:after="0" w:line="276" w:lineRule="auto"/>
              <w:jc w:val="center"/>
            </w:pPr>
            <w:r w:rsidRPr="007643B5">
              <w:t>51,100</w:t>
            </w:r>
          </w:p>
        </w:tc>
        <w:tc>
          <w:tcPr>
            <w:tcW w:w="1033" w:type="dxa"/>
            <w:vAlign w:val="bottom"/>
          </w:tcPr>
          <w:p w14:paraId="7A922AC9" w14:textId="77777777" w:rsidR="007643B5" w:rsidRPr="00B97211" w:rsidRDefault="007643B5" w:rsidP="00B97211">
            <w:pPr>
              <w:spacing w:before="0" w:after="0" w:line="276" w:lineRule="auto"/>
              <w:jc w:val="center"/>
            </w:pPr>
            <w:r w:rsidRPr="007643B5">
              <w:t>50,500</w:t>
            </w:r>
          </w:p>
        </w:tc>
      </w:tr>
      <w:tr w:rsidR="007643B5" w:rsidRPr="007643B5" w14:paraId="02EB6BAC" w14:textId="77777777" w:rsidTr="00AB6AE0">
        <w:tc>
          <w:tcPr>
            <w:tcW w:w="2433" w:type="dxa"/>
            <w:vAlign w:val="bottom"/>
          </w:tcPr>
          <w:p w14:paraId="59ABF5A5" w14:textId="34A7628D" w:rsidR="007643B5" w:rsidRPr="00B97211" w:rsidRDefault="007643B5" w:rsidP="00B97211">
            <w:pPr>
              <w:spacing w:before="0" w:after="0" w:line="276" w:lineRule="auto"/>
              <w:jc w:val="left"/>
            </w:pPr>
            <w:r w:rsidRPr="007643B5">
              <w:t>Kapiti</w:t>
            </w:r>
          </w:p>
        </w:tc>
        <w:tc>
          <w:tcPr>
            <w:tcW w:w="1032" w:type="dxa"/>
            <w:vAlign w:val="bottom"/>
          </w:tcPr>
          <w:p w14:paraId="34FBAB56" w14:textId="77777777" w:rsidR="007643B5" w:rsidRPr="00B97211" w:rsidRDefault="007643B5" w:rsidP="00B97211">
            <w:pPr>
              <w:spacing w:before="0" w:after="0" w:line="276" w:lineRule="auto"/>
              <w:jc w:val="center"/>
            </w:pPr>
            <w:r w:rsidRPr="007643B5">
              <w:t>40,700</w:t>
            </w:r>
          </w:p>
        </w:tc>
        <w:tc>
          <w:tcPr>
            <w:tcW w:w="1033" w:type="dxa"/>
            <w:vAlign w:val="bottom"/>
          </w:tcPr>
          <w:p w14:paraId="35E8C767" w14:textId="77777777" w:rsidR="007643B5" w:rsidRPr="00B97211" w:rsidRDefault="007643B5" w:rsidP="00B97211">
            <w:pPr>
              <w:spacing w:before="0" w:after="0" w:line="276" w:lineRule="auto"/>
              <w:jc w:val="center"/>
            </w:pPr>
            <w:r w:rsidRPr="007643B5">
              <w:t>42,100</w:t>
            </w:r>
          </w:p>
        </w:tc>
        <w:tc>
          <w:tcPr>
            <w:tcW w:w="1033" w:type="dxa"/>
            <w:vAlign w:val="bottom"/>
          </w:tcPr>
          <w:p w14:paraId="3E3686FF" w14:textId="77777777" w:rsidR="007643B5" w:rsidRPr="00B97211" w:rsidRDefault="007643B5" w:rsidP="00B97211">
            <w:pPr>
              <w:spacing w:before="0" w:after="0" w:line="276" w:lineRule="auto"/>
              <w:jc w:val="center"/>
            </w:pPr>
            <w:r w:rsidRPr="007643B5">
              <w:t>43,500</w:t>
            </w:r>
          </w:p>
        </w:tc>
        <w:tc>
          <w:tcPr>
            <w:tcW w:w="1033" w:type="dxa"/>
            <w:vAlign w:val="bottom"/>
          </w:tcPr>
          <w:p w14:paraId="4CE5B08A" w14:textId="77777777" w:rsidR="007643B5" w:rsidRPr="00B97211" w:rsidRDefault="007643B5" w:rsidP="00B97211">
            <w:pPr>
              <w:spacing w:before="0" w:after="0" w:line="276" w:lineRule="auto"/>
              <w:jc w:val="center"/>
            </w:pPr>
            <w:r w:rsidRPr="007643B5">
              <w:t>44,800</w:t>
            </w:r>
          </w:p>
        </w:tc>
        <w:tc>
          <w:tcPr>
            <w:tcW w:w="1033" w:type="dxa"/>
            <w:vAlign w:val="bottom"/>
          </w:tcPr>
          <w:p w14:paraId="22B2780D" w14:textId="77777777" w:rsidR="007643B5" w:rsidRPr="00B97211" w:rsidRDefault="007643B5" w:rsidP="00B97211">
            <w:pPr>
              <w:spacing w:before="0" w:after="0" w:line="276" w:lineRule="auto"/>
              <w:jc w:val="center"/>
            </w:pPr>
            <w:r w:rsidRPr="007643B5">
              <w:t>46,100</w:t>
            </w:r>
          </w:p>
        </w:tc>
        <w:tc>
          <w:tcPr>
            <w:tcW w:w="1033" w:type="dxa"/>
            <w:vAlign w:val="bottom"/>
          </w:tcPr>
          <w:p w14:paraId="33B43D00" w14:textId="77777777" w:rsidR="007643B5" w:rsidRPr="00B97211" w:rsidRDefault="007643B5" w:rsidP="00B97211">
            <w:pPr>
              <w:spacing w:before="0" w:after="0" w:line="276" w:lineRule="auto"/>
              <w:jc w:val="center"/>
            </w:pPr>
            <w:r w:rsidRPr="007643B5">
              <w:t>47,100</w:t>
            </w:r>
          </w:p>
        </w:tc>
        <w:tc>
          <w:tcPr>
            <w:tcW w:w="1033" w:type="dxa"/>
            <w:vAlign w:val="bottom"/>
          </w:tcPr>
          <w:p w14:paraId="2494FE45" w14:textId="77777777" w:rsidR="007643B5" w:rsidRPr="00B97211" w:rsidRDefault="007643B5" w:rsidP="00B97211">
            <w:pPr>
              <w:spacing w:before="0" w:after="0" w:line="276" w:lineRule="auto"/>
              <w:jc w:val="center"/>
            </w:pPr>
            <w:r w:rsidRPr="007643B5">
              <w:t>47,900</w:t>
            </w:r>
          </w:p>
        </w:tc>
      </w:tr>
      <w:tr w:rsidR="007643B5" w:rsidRPr="007643B5" w14:paraId="760E1443" w14:textId="77777777" w:rsidTr="00AB6AE0">
        <w:tc>
          <w:tcPr>
            <w:tcW w:w="2433" w:type="dxa"/>
            <w:vAlign w:val="bottom"/>
          </w:tcPr>
          <w:p w14:paraId="1C8E475B" w14:textId="77777777" w:rsidR="007643B5" w:rsidRPr="00B97211" w:rsidRDefault="007643B5" w:rsidP="00B97211">
            <w:pPr>
              <w:spacing w:before="0" w:after="0" w:line="276" w:lineRule="auto"/>
              <w:jc w:val="left"/>
            </w:pPr>
            <w:r w:rsidRPr="007643B5">
              <w:t>Blenheim</w:t>
            </w:r>
          </w:p>
        </w:tc>
        <w:tc>
          <w:tcPr>
            <w:tcW w:w="1032" w:type="dxa"/>
            <w:vAlign w:val="bottom"/>
          </w:tcPr>
          <w:p w14:paraId="19542570" w14:textId="77777777" w:rsidR="007643B5" w:rsidRPr="00B97211" w:rsidRDefault="007643B5" w:rsidP="00B97211">
            <w:pPr>
              <w:spacing w:before="0" w:after="0" w:line="276" w:lineRule="auto"/>
              <w:jc w:val="center"/>
            </w:pPr>
            <w:r w:rsidRPr="007643B5">
              <w:t>30,100</w:t>
            </w:r>
          </w:p>
        </w:tc>
        <w:tc>
          <w:tcPr>
            <w:tcW w:w="1033" w:type="dxa"/>
            <w:vAlign w:val="bottom"/>
          </w:tcPr>
          <w:p w14:paraId="4C2CE6B8" w14:textId="77777777" w:rsidR="007643B5" w:rsidRPr="00B97211" w:rsidRDefault="007643B5" w:rsidP="00B97211">
            <w:pPr>
              <w:spacing w:before="0" w:after="0" w:line="276" w:lineRule="auto"/>
              <w:jc w:val="center"/>
            </w:pPr>
            <w:r w:rsidRPr="007643B5">
              <w:t>30,900</w:t>
            </w:r>
          </w:p>
        </w:tc>
        <w:tc>
          <w:tcPr>
            <w:tcW w:w="1033" w:type="dxa"/>
            <w:vAlign w:val="bottom"/>
          </w:tcPr>
          <w:p w14:paraId="719C010D" w14:textId="77777777" w:rsidR="007643B5" w:rsidRPr="00B97211" w:rsidRDefault="007643B5" w:rsidP="00B97211">
            <w:pPr>
              <w:spacing w:before="0" w:after="0" w:line="276" w:lineRule="auto"/>
              <w:jc w:val="center"/>
            </w:pPr>
            <w:r w:rsidRPr="007643B5">
              <w:t>31,500</w:t>
            </w:r>
          </w:p>
        </w:tc>
        <w:tc>
          <w:tcPr>
            <w:tcW w:w="1033" w:type="dxa"/>
            <w:vAlign w:val="bottom"/>
          </w:tcPr>
          <w:p w14:paraId="08E13242" w14:textId="77777777" w:rsidR="007643B5" w:rsidRPr="00B97211" w:rsidRDefault="007643B5" w:rsidP="00B97211">
            <w:pPr>
              <w:spacing w:before="0" w:after="0" w:line="276" w:lineRule="auto"/>
              <w:jc w:val="center"/>
            </w:pPr>
            <w:r w:rsidRPr="007643B5">
              <w:t>31,900</w:t>
            </w:r>
          </w:p>
        </w:tc>
        <w:tc>
          <w:tcPr>
            <w:tcW w:w="1033" w:type="dxa"/>
            <w:vAlign w:val="bottom"/>
          </w:tcPr>
          <w:p w14:paraId="4251BC0F" w14:textId="77777777" w:rsidR="007643B5" w:rsidRPr="00B97211" w:rsidRDefault="007643B5" w:rsidP="00B97211">
            <w:pPr>
              <w:spacing w:before="0" w:after="0" w:line="276" w:lineRule="auto"/>
              <w:jc w:val="center"/>
            </w:pPr>
            <w:r w:rsidRPr="007643B5">
              <w:t>32,100</w:t>
            </w:r>
          </w:p>
        </w:tc>
        <w:tc>
          <w:tcPr>
            <w:tcW w:w="1033" w:type="dxa"/>
            <w:vAlign w:val="bottom"/>
          </w:tcPr>
          <w:p w14:paraId="54A85A1F" w14:textId="77777777" w:rsidR="007643B5" w:rsidRPr="00B97211" w:rsidRDefault="007643B5" w:rsidP="00B97211">
            <w:pPr>
              <w:spacing w:before="0" w:after="0" w:line="276" w:lineRule="auto"/>
              <w:jc w:val="center"/>
            </w:pPr>
            <w:r w:rsidRPr="007643B5">
              <w:t>32,100</w:t>
            </w:r>
          </w:p>
        </w:tc>
        <w:tc>
          <w:tcPr>
            <w:tcW w:w="1033" w:type="dxa"/>
            <w:vAlign w:val="bottom"/>
          </w:tcPr>
          <w:p w14:paraId="59964CD3" w14:textId="77777777" w:rsidR="007643B5" w:rsidRPr="00B97211" w:rsidRDefault="007643B5" w:rsidP="00B97211">
            <w:pPr>
              <w:spacing w:before="0" w:after="0" w:line="276" w:lineRule="auto"/>
              <w:jc w:val="center"/>
            </w:pPr>
            <w:r w:rsidRPr="007643B5">
              <w:t>32,100</w:t>
            </w:r>
          </w:p>
        </w:tc>
      </w:tr>
    </w:tbl>
    <w:p w14:paraId="152C57D6" w14:textId="77777777" w:rsidR="007643B5" w:rsidRPr="007643B5" w:rsidRDefault="007643B5" w:rsidP="007643B5">
      <w:pPr>
        <w:spacing w:before="0" w:after="200" w:line="276" w:lineRule="auto"/>
        <w:jc w:val="left"/>
      </w:pPr>
    </w:p>
    <w:p w14:paraId="61326C34" w14:textId="11320F60" w:rsidR="007643B5" w:rsidRPr="007643B5" w:rsidRDefault="007643B5" w:rsidP="007643B5">
      <w:pPr>
        <w:spacing w:before="0" w:after="200" w:line="276" w:lineRule="auto"/>
        <w:jc w:val="left"/>
      </w:pPr>
      <w:r w:rsidRPr="007643B5">
        <w:t>Source:</w:t>
      </w:r>
      <w:r w:rsidRPr="007643B5">
        <w:tab/>
        <w:t>Statistics New Zealand (</w:t>
      </w:r>
      <w:r w:rsidR="00792F17">
        <w:t>sourced</w:t>
      </w:r>
      <w:r>
        <w:t xml:space="preserve"> May 2016</w:t>
      </w:r>
      <w:r w:rsidRPr="007643B5">
        <w:t>)</w:t>
      </w:r>
    </w:p>
    <w:p w14:paraId="25359F5A" w14:textId="16F4ED98" w:rsidR="007643B5" w:rsidRDefault="007643B5" w:rsidP="007643B5">
      <w:pPr>
        <w:spacing w:before="0" w:after="200" w:line="276" w:lineRule="auto"/>
        <w:jc w:val="left"/>
        <w:rPr>
          <w:i/>
        </w:rPr>
      </w:pPr>
      <w:r w:rsidRPr="007643B5">
        <w:rPr>
          <w:i/>
        </w:rPr>
        <w:t>Projected Total Population at 30 June 2018-2043 (2013-base)</w:t>
      </w:r>
    </w:p>
    <w:p w14:paraId="1AC52068" w14:textId="77777777" w:rsidR="003B2442" w:rsidRDefault="003B2442" w:rsidP="007643B5">
      <w:pPr>
        <w:spacing w:before="0" w:after="200" w:line="276" w:lineRule="auto"/>
        <w:jc w:val="left"/>
        <w:rPr>
          <w:i/>
        </w:rPr>
      </w:pPr>
    </w:p>
    <w:p w14:paraId="1778F0AD" w14:textId="77777777" w:rsidR="003B2442" w:rsidRPr="007643B5" w:rsidRDefault="003B2442" w:rsidP="007643B5">
      <w:pPr>
        <w:spacing w:before="0" w:after="200" w:line="276" w:lineRule="auto"/>
        <w:jc w:val="left"/>
      </w:pPr>
    </w:p>
    <w:p w14:paraId="46B1FF75" w14:textId="77777777" w:rsidR="007643B5" w:rsidRPr="007643B5" w:rsidRDefault="007643B5" w:rsidP="007643B5">
      <w:pPr>
        <w:spacing w:before="0" w:after="200" w:line="276" w:lineRule="auto"/>
        <w:jc w:val="left"/>
      </w:pPr>
    </w:p>
    <w:p w14:paraId="35A1F9E1" w14:textId="77777777" w:rsidR="007643B5" w:rsidRPr="007643B5" w:rsidRDefault="007643B5" w:rsidP="007643B5">
      <w:pPr>
        <w:spacing w:before="0" w:after="200" w:line="276" w:lineRule="auto"/>
        <w:jc w:val="left"/>
      </w:pPr>
      <w:r w:rsidRPr="007643B5">
        <w:t>_______________________</w:t>
      </w:r>
    </w:p>
    <w:p w14:paraId="21FC066E" w14:textId="77777777" w:rsidR="007643B5" w:rsidRPr="007643B5" w:rsidRDefault="007643B5" w:rsidP="007643B5">
      <w:pPr>
        <w:spacing w:before="0" w:after="200" w:line="276" w:lineRule="auto"/>
        <w:jc w:val="left"/>
      </w:pPr>
      <w:r w:rsidRPr="007643B5">
        <w:t>Clerk of the Executive Council</w:t>
      </w:r>
    </w:p>
    <w:p w14:paraId="5C8F6DB2" w14:textId="77777777" w:rsidR="007643B5" w:rsidRPr="007643B5" w:rsidRDefault="007643B5" w:rsidP="007643B5">
      <w:pPr>
        <w:spacing w:before="0" w:after="200" w:line="276" w:lineRule="auto"/>
        <w:jc w:val="left"/>
      </w:pPr>
    </w:p>
    <w:p w14:paraId="0570274D" w14:textId="147C893A" w:rsidR="007643B5" w:rsidRPr="007643B5" w:rsidRDefault="00B97211" w:rsidP="007643B5">
      <w:pPr>
        <w:spacing w:before="0" w:after="200" w:line="276" w:lineRule="auto"/>
        <w:jc w:val="left"/>
      </w:pPr>
      <w:r>
        <w:rPr>
          <w:noProof/>
        </w:rPr>
        <w:lastRenderedPageBreak/>
        <mc:AlternateContent>
          <mc:Choice Requires="wps">
            <w:drawing>
              <wp:anchor distT="0" distB="0" distL="114300" distR="114300" simplePos="0" relativeHeight="251686912" behindDoc="1" locked="0" layoutInCell="1" allowOverlap="1" wp14:anchorId="083FC2A4" wp14:editId="243EBF30">
                <wp:simplePos x="0" y="0"/>
                <wp:positionH relativeFrom="column">
                  <wp:posOffset>-518160</wp:posOffset>
                </wp:positionH>
                <wp:positionV relativeFrom="paragraph">
                  <wp:posOffset>-107950</wp:posOffset>
                </wp:positionV>
                <wp:extent cx="6227445" cy="9467850"/>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6227445" cy="9467850"/>
                        </a:xfrm>
                        <a:prstGeom prst="rect">
                          <a:avLst/>
                        </a:prstGeom>
                        <a:solidFill>
                          <a:sysClr val="window" lastClr="FFFFFF">
                            <a:lumMod val="95000"/>
                          </a:sysClr>
                        </a:solidFill>
                        <a:ln w="6350">
                          <a:noFill/>
                        </a:ln>
                        <a:effectLst/>
                      </wps:spPr>
                      <wps:txbx>
                        <w:txbxContent>
                          <w:p w14:paraId="59F232EB" w14:textId="77777777" w:rsidR="00B97211" w:rsidRDefault="00B97211" w:rsidP="003B2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40.8pt;margin-top:-8.5pt;width:490.35pt;height:7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" fillcolor="#f2f2f2" stroked="f" strokeweight=".5pt">
                <v:textbox>
                  <w:txbxContent>
                    <w:p w14:paraId="59F232EB" w14:textId="77777777" w:rsidR="00B97211" w:rsidRDefault="00B97211" w:rsidP="003B2442"/>
                  </w:txbxContent>
                </v:textbox>
              </v:shape>
            </w:pict>
          </mc:Fallback>
        </mc:AlternateContent>
      </w:r>
    </w:p>
    <w:p w14:paraId="3AA05C16" w14:textId="77777777" w:rsidR="007643B5" w:rsidRPr="007643B5" w:rsidRDefault="007643B5" w:rsidP="00C51FAB">
      <w:pPr>
        <w:spacing w:before="0" w:after="200" w:line="276" w:lineRule="auto"/>
        <w:jc w:val="left"/>
        <w:rPr>
          <w:b/>
        </w:rPr>
      </w:pPr>
      <w:r w:rsidRPr="007643B5">
        <w:rPr>
          <w:b/>
        </w:rPr>
        <w:t>Explanatory note</w:t>
      </w:r>
    </w:p>
    <w:p w14:paraId="34F98ACA" w14:textId="77777777" w:rsidR="007643B5" w:rsidRPr="007643B5" w:rsidRDefault="007643B5" w:rsidP="00C51FAB">
      <w:pPr>
        <w:spacing w:before="0" w:after="200" w:line="276" w:lineRule="auto"/>
        <w:jc w:val="left"/>
        <w:rPr>
          <w:i/>
          <w:iCs/>
        </w:rPr>
      </w:pPr>
      <w:r w:rsidRPr="007643B5">
        <w:rPr>
          <w:i/>
          <w:iCs/>
        </w:rPr>
        <w:t>This note is not part of this national policy statement, but is intended to indicate its general effect.</w:t>
      </w:r>
    </w:p>
    <w:p w14:paraId="644E3635" w14:textId="77777777" w:rsidR="007643B5" w:rsidRPr="007643B5" w:rsidRDefault="007643B5" w:rsidP="00C51FAB">
      <w:pPr>
        <w:spacing w:before="0" w:after="200" w:line="276" w:lineRule="auto"/>
        <w:jc w:val="left"/>
      </w:pPr>
    </w:p>
    <w:p w14:paraId="27826C64" w14:textId="77777777" w:rsidR="007643B5" w:rsidRPr="007643B5" w:rsidRDefault="007643B5" w:rsidP="00C51FAB">
      <w:pPr>
        <w:spacing w:before="0" w:after="200" w:line="276" w:lineRule="auto"/>
        <w:jc w:val="left"/>
      </w:pPr>
      <w:r w:rsidRPr="007643B5">
        <w:t xml:space="preserve">This national policy statement comes into force 28 days after the date of its notification in the </w:t>
      </w:r>
      <w:r w:rsidRPr="007643B5">
        <w:rPr>
          <w:i/>
        </w:rPr>
        <w:t xml:space="preserve">New Zealand </w:t>
      </w:r>
      <w:r w:rsidRPr="007643B5">
        <w:rPr>
          <w:i/>
          <w:iCs/>
        </w:rPr>
        <w:t>Gazette</w:t>
      </w:r>
      <w:r w:rsidRPr="007643B5">
        <w:t>. It provides that ensuring sufficient development capacity is a matter of national significance under the Resource Management Act 1991 and prescribes objectives and policies to guide the making of resource management decisions.</w:t>
      </w:r>
    </w:p>
    <w:p w14:paraId="518509B3" w14:textId="77777777" w:rsidR="007643B5" w:rsidRPr="007643B5" w:rsidRDefault="007643B5" w:rsidP="007643B5">
      <w:pPr>
        <w:spacing w:before="0" w:after="200" w:line="276" w:lineRule="auto"/>
        <w:jc w:val="left"/>
      </w:pPr>
    </w:p>
    <w:p w14:paraId="59B60938" w14:textId="77777777" w:rsidR="007643B5" w:rsidRDefault="007643B5">
      <w:pPr>
        <w:spacing w:before="0" w:after="200" w:line="276" w:lineRule="auto"/>
        <w:jc w:val="left"/>
        <w:rPr>
          <w:rFonts w:eastAsiaTheme="majorEastAsia" w:cstheme="majorBidi"/>
          <w:b/>
          <w:bCs/>
          <w:color w:val="E36C0A" w:themeColor="accent6" w:themeShade="BF"/>
          <w:sz w:val="48"/>
          <w:szCs w:val="28"/>
        </w:rPr>
      </w:pPr>
      <w:r>
        <w:br w:type="page"/>
      </w:r>
    </w:p>
    <w:p w14:paraId="6BBA12AC" w14:textId="15B5EDD9" w:rsidR="00492A03" w:rsidRPr="009C4556" w:rsidRDefault="00492A03" w:rsidP="00DA364E">
      <w:pPr>
        <w:pStyle w:val="Heading1-lightbrown"/>
      </w:pPr>
      <w:bookmarkStart w:id="13" w:name="_Toc451864561"/>
      <w:r w:rsidRPr="009C4556">
        <w:lastRenderedPageBreak/>
        <w:t>Introduction</w:t>
      </w:r>
      <w:r w:rsidR="003B2442">
        <w:t xml:space="preserve"> to consultation</w:t>
      </w:r>
      <w:bookmarkEnd w:id="13"/>
    </w:p>
    <w:p w14:paraId="5C6B38C8" w14:textId="210173AA" w:rsidR="0033181F" w:rsidRPr="009C4556" w:rsidRDefault="00492A03" w:rsidP="00590763">
      <w:pPr>
        <w:pStyle w:val="BodyText"/>
      </w:pPr>
      <w:r w:rsidRPr="009C4556">
        <w:t xml:space="preserve">The Minister for the Environment has released a proposed National Policy Statement </w:t>
      </w:r>
      <w:r w:rsidR="00580C58">
        <w:t xml:space="preserve">(NPS) </w:t>
      </w:r>
      <w:r w:rsidRPr="009C4556">
        <w:t>on Urban Development</w:t>
      </w:r>
      <w:r w:rsidR="0041461B" w:rsidRPr="009C4556">
        <w:t xml:space="preserve"> Capacity</w:t>
      </w:r>
      <w:r w:rsidRPr="009C4556">
        <w:t xml:space="preserve"> (</w:t>
      </w:r>
      <w:r w:rsidR="004E78BA" w:rsidRPr="009C4556">
        <w:t>the proposed NPS</w:t>
      </w:r>
      <w:r w:rsidRPr="009C4556">
        <w:t>) for public consultation.</w:t>
      </w:r>
    </w:p>
    <w:p w14:paraId="186E4ADE" w14:textId="77777777" w:rsidR="005974A7" w:rsidRPr="009C4556" w:rsidRDefault="0033181F" w:rsidP="00590763">
      <w:pPr>
        <w:pStyle w:val="BodyText"/>
      </w:pPr>
      <w:r w:rsidRPr="009C4556">
        <w:t xml:space="preserve">The proposed NPS is a priority for </w:t>
      </w:r>
      <w:r w:rsidR="00B34650" w:rsidRPr="009C4556">
        <w:t xml:space="preserve">the </w:t>
      </w:r>
      <w:r w:rsidRPr="009C4556">
        <w:t>Government</w:t>
      </w:r>
      <w:r w:rsidR="007C1C55" w:rsidRPr="009C4556">
        <w:t>.</w:t>
      </w:r>
      <w:r w:rsidR="007C1C55" w:rsidRPr="009C4556">
        <w:rPr>
          <w:rStyle w:val="FootnoteReference"/>
        </w:rPr>
        <w:footnoteReference w:id="3"/>
      </w:r>
      <w:r w:rsidR="007C1C55" w:rsidRPr="009C4556">
        <w:t xml:space="preserve"> </w:t>
      </w:r>
      <w:r w:rsidR="00623FA0" w:rsidRPr="009C4556">
        <w:t>The particular</w:t>
      </w:r>
      <w:r w:rsidR="007C1C55" w:rsidRPr="009C4556">
        <w:t xml:space="preserve"> scope relates to the provision of development capacity</w:t>
      </w:r>
      <w:r w:rsidR="007C1C55" w:rsidRPr="009C4556">
        <w:rPr>
          <w:rStyle w:val="FootnoteReference"/>
        </w:rPr>
        <w:footnoteReference w:id="4"/>
      </w:r>
      <w:r w:rsidR="007C1C55" w:rsidRPr="009C4556">
        <w:t xml:space="preserve"> in local authority plans to address both housing and business needs</w:t>
      </w:r>
      <w:r w:rsidR="005C7262" w:rsidRPr="009C4556">
        <w:t>.</w:t>
      </w:r>
      <w:r w:rsidR="00C3391A" w:rsidRPr="009C4556">
        <w:t xml:space="preserve"> </w:t>
      </w:r>
      <w:r w:rsidR="00492A03" w:rsidRPr="009C4556">
        <w:t>This document</w:t>
      </w:r>
      <w:r w:rsidR="00B34650" w:rsidRPr="009C4556">
        <w:t xml:space="preserve"> explains</w:t>
      </w:r>
      <w:r w:rsidR="005974A7" w:rsidRPr="009C4556">
        <w:t>:</w:t>
      </w:r>
    </w:p>
    <w:p w14:paraId="5A3AE3F0" w14:textId="40D5FBA7" w:rsidR="005974A7" w:rsidRPr="009C4556" w:rsidRDefault="008304F8" w:rsidP="00590763">
      <w:pPr>
        <w:pStyle w:val="Bullet"/>
      </w:pPr>
      <w:r w:rsidRPr="009C4556">
        <w:t>why</w:t>
      </w:r>
      <w:r w:rsidR="00492A03" w:rsidRPr="009C4556">
        <w:t xml:space="preserve"> </w:t>
      </w:r>
      <w:r w:rsidR="00B400DA" w:rsidRPr="009C4556">
        <w:t xml:space="preserve">we have developed the </w:t>
      </w:r>
      <w:r w:rsidR="00492A03" w:rsidRPr="009C4556">
        <w:t xml:space="preserve">proposed </w:t>
      </w:r>
      <w:r w:rsidR="004E78BA" w:rsidRPr="009C4556">
        <w:t xml:space="preserve">NPS </w:t>
      </w:r>
    </w:p>
    <w:p w14:paraId="20475E5B" w14:textId="49930941" w:rsidR="005974A7" w:rsidRPr="009C4556" w:rsidRDefault="00C3391A" w:rsidP="004B5A76">
      <w:pPr>
        <w:pStyle w:val="Bullet"/>
      </w:pPr>
      <w:r w:rsidRPr="009C4556">
        <w:t xml:space="preserve">our </w:t>
      </w:r>
      <w:r w:rsidR="00492A03" w:rsidRPr="009C4556">
        <w:t>objectives, policies and key themes</w:t>
      </w:r>
    </w:p>
    <w:p w14:paraId="6CFB9FAC" w14:textId="1571C4CB" w:rsidR="005974A7" w:rsidRPr="009C4556" w:rsidRDefault="00B400DA" w:rsidP="00590763">
      <w:pPr>
        <w:pStyle w:val="Bullet"/>
      </w:pPr>
      <w:r w:rsidRPr="009C4556">
        <w:t xml:space="preserve">how to give your </w:t>
      </w:r>
      <w:r w:rsidR="00492A03" w:rsidRPr="009C4556">
        <w:t>feedback</w:t>
      </w:r>
      <w:r w:rsidRPr="009C4556">
        <w:t xml:space="preserve"> on the proposal</w:t>
      </w:r>
      <w:r w:rsidR="00492A03" w:rsidRPr="009C4556">
        <w:t>.</w:t>
      </w:r>
    </w:p>
    <w:p w14:paraId="0C2988CB" w14:textId="77777777" w:rsidR="00492A03" w:rsidRPr="009C4556" w:rsidRDefault="0099737D" w:rsidP="005974A7">
      <w:pPr>
        <w:pStyle w:val="BodyText"/>
        <w:rPr>
          <w:b/>
        </w:rPr>
      </w:pPr>
      <w:r w:rsidRPr="009C4556">
        <w:rPr>
          <w:b/>
        </w:rPr>
        <w:t xml:space="preserve">Submissions close </w:t>
      </w:r>
      <w:r w:rsidR="00C80A47" w:rsidRPr="009C4556">
        <w:rPr>
          <w:b/>
        </w:rPr>
        <w:t>at</w:t>
      </w:r>
      <w:r w:rsidRPr="009C4556">
        <w:rPr>
          <w:b/>
        </w:rPr>
        <w:t xml:space="preserve"> </w:t>
      </w:r>
      <w:r w:rsidR="00C80A47" w:rsidRPr="009C4556">
        <w:rPr>
          <w:b/>
        </w:rPr>
        <w:t xml:space="preserve">5.00pm on Friday </w:t>
      </w:r>
      <w:r w:rsidRPr="009C4556">
        <w:rPr>
          <w:b/>
        </w:rPr>
        <w:t>15 July 2016.</w:t>
      </w:r>
    </w:p>
    <w:p w14:paraId="3071783D" w14:textId="77777777" w:rsidR="00492A03" w:rsidRPr="009C4556" w:rsidRDefault="00492A03" w:rsidP="0078400A">
      <w:pPr>
        <w:pStyle w:val="Heading2"/>
      </w:pPr>
      <w:bookmarkStart w:id="14" w:name="_Toc451864562"/>
      <w:r w:rsidRPr="009C4556">
        <w:t>U</w:t>
      </w:r>
      <w:r w:rsidR="0099737D" w:rsidRPr="009C4556">
        <w:t>nderstanding urban e</w:t>
      </w:r>
      <w:r w:rsidRPr="009C4556">
        <w:t>nvironments</w:t>
      </w:r>
      <w:bookmarkEnd w:id="14"/>
    </w:p>
    <w:p w14:paraId="0C1E813F" w14:textId="32A2C7C7" w:rsidR="00492A03" w:rsidRPr="009C4556" w:rsidRDefault="00B400DA" w:rsidP="00687CC2">
      <w:pPr>
        <w:pStyle w:val="BodyText"/>
      </w:pPr>
      <w:r w:rsidRPr="009C4556">
        <w:t>New Zealand</w:t>
      </w:r>
      <w:r w:rsidR="00C3391A" w:rsidRPr="009C4556">
        <w:t xml:space="preserve"> </w:t>
      </w:r>
      <w:r w:rsidRPr="009C4556">
        <w:t xml:space="preserve">urbanisation is </w:t>
      </w:r>
      <w:r w:rsidR="00C3391A" w:rsidRPr="009C4556">
        <w:t xml:space="preserve">among </w:t>
      </w:r>
      <w:r w:rsidRPr="009C4556">
        <w:t xml:space="preserve">the </w:t>
      </w:r>
      <w:r w:rsidR="00F56811" w:rsidRPr="009C4556">
        <w:t xml:space="preserve">highest in the world. </w:t>
      </w:r>
      <w:r w:rsidR="002002BA" w:rsidRPr="009C4556">
        <w:t>Over 72</w:t>
      </w:r>
      <w:r w:rsidR="000F6D6E" w:rsidRPr="009C4556">
        <w:t xml:space="preserve"> per</w:t>
      </w:r>
      <w:r w:rsidR="00024E78" w:rsidRPr="009C4556">
        <w:t> </w:t>
      </w:r>
      <w:r w:rsidR="000F6D6E" w:rsidRPr="009C4556">
        <w:t xml:space="preserve">cent of </w:t>
      </w:r>
      <w:r w:rsidR="00F56811" w:rsidRPr="009C4556">
        <w:t xml:space="preserve">our </w:t>
      </w:r>
      <w:r w:rsidR="00C7141B" w:rsidRPr="009C4556">
        <w:t>population</w:t>
      </w:r>
      <w:r w:rsidR="00BB5C8F" w:rsidRPr="009C4556">
        <w:t xml:space="preserve"> live </w:t>
      </w:r>
      <w:r w:rsidR="00F56811" w:rsidRPr="009C4556">
        <w:t xml:space="preserve">in areas </w:t>
      </w:r>
      <w:r w:rsidR="0067365F" w:rsidRPr="009C4556">
        <w:t xml:space="preserve">with a </w:t>
      </w:r>
      <w:r w:rsidR="00F56811" w:rsidRPr="009C4556">
        <w:t xml:space="preserve">population </w:t>
      </w:r>
      <w:r w:rsidR="0067365F" w:rsidRPr="009C4556">
        <w:t xml:space="preserve">of </w:t>
      </w:r>
      <w:r w:rsidR="00BB5C8F" w:rsidRPr="009C4556">
        <w:t>30,000 or</w:t>
      </w:r>
      <w:r w:rsidR="00C3391A" w:rsidRPr="009C4556">
        <w:t xml:space="preserve"> </w:t>
      </w:r>
      <w:r w:rsidR="00BB5C8F" w:rsidRPr="009C4556">
        <w:t>more</w:t>
      </w:r>
      <w:r w:rsidR="001933BC" w:rsidRPr="009C4556">
        <w:t xml:space="preserve"> people</w:t>
      </w:r>
      <w:r w:rsidR="00B34650" w:rsidRPr="009C4556">
        <w:t>.</w:t>
      </w:r>
      <w:r w:rsidR="00BB5C8F" w:rsidRPr="009C4556">
        <w:rPr>
          <w:vertAlign w:val="superscript"/>
        </w:rPr>
        <w:footnoteReference w:id="5"/>
      </w:r>
      <w:r w:rsidR="00BB5C8F" w:rsidRPr="009C4556">
        <w:t xml:space="preserve"> </w:t>
      </w:r>
      <w:r w:rsidR="00622B14" w:rsidRPr="009C4556">
        <w:t xml:space="preserve">Our outstanding </w:t>
      </w:r>
      <w:r w:rsidR="00590763" w:rsidRPr="009C4556">
        <w:t>natural </w:t>
      </w:r>
      <w:r w:rsidR="00622B14" w:rsidRPr="009C4556">
        <w:t xml:space="preserve">environment and rural economy </w:t>
      </w:r>
      <w:r w:rsidR="002C36EC" w:rsidRPr="009C4556">
        <w:t>are internationally recognised.</w:t>
      </w:r>
      <w:r w:rsidR="00622B14" w:rsidRPr="009C4556">
        <w:t xml:space="preserve"> </w:t>
      </w:r>
      <w:r w:rsidR="000E4E77" w:rsidRPr="009C4556">
        <w:t>H</w:t>
      </w:r>
      <w:r w:rsidR="00B725C5" w:rsidRPr="009C4556">
        <w:t xml:space="preserve">owever, </w:t>
      </w:r>
      <w:r w:rsidR="000E4E77" w:rsidRPr="009C4556">
        <w:t xml:space="preserve">day to day </w:t>
      </w:r>
      <w:r w:rsidR="00B725C5" w:rsidRPr="009C4556">
        <w:t xml:space="preserve">most </w:t>
      </w:r>
      <w:r w:rsidR="000E4E77" w:rsidRPr="009C4556">
        <w:t xml:space="preserve">New Zealanders </w:t>
      </w:r>
      <w:r w:rsidR="00B725C5" w:rsidRPr="009C4556">
        <w:t>rely on the choices and opportunities our cities</w:t>
      </w:r>
      <w:r w:rsidR="00E07503" w:rsidRPr="009C4556">
        <w:t xml:space="preserve"> </w:t>
      </w:r>
      <w:r w:rsidR="002C36EC" w:rsidRPr="009C4556">
        <w:t xml:space="preserve">provide </w:t>
      </w:r>
      <w:r w:rsidR="00E85651" w:rsidRPr="009C4556">
        <w:t>–</w:t>
      </w:r>
      <w:r w:rsidR="000E4E77" w:rsidRPr="009C4556">
        <w:t xml:space="preserve"> including </w:t>
      </w:r>
      <w:r w:rsidR="00E07503" w:rsidRPr="009C4556">
        <w:t xml:space="preserve">access to goods, services, housing, employment and recreation. </w:t>
      </w:r>
      <w:r w:rsidR="000E4E77" w:rsidRPr="009C4556">
        <w:t>The challenges of rapid growth are not unique to New Zealand c</w:t>
      </w:r>
      <w:r w:rsidR="00E07503" w:rsidRPr="009C4556">
        <w:t>ities</w:t>
      </w:r>
      <w:r w:rsidR="0020066C" w:rsidRPr="009C4556">
        <w:t>.</w:t>
      </w:r>
      <w:r w:rsidR="00E07503" w:rsidRPr="009C4556">
        <w:t xml:space="preserve"> </w:t>
      </w:r>
      <w:r w:rsidR="00C80179" w:rsidRPr="009C4556">
        <w:t xml:space="preserve">But </w:t>
      </w:r>
      <w:r w:rsidR="00E07503" w:rsidRPr="009C4556">
        <w:t xml:space="preserve">New Zealand’s future success and prosperity will </w:t>
      </w:r>
      <w:r w:rsidR="00C80179" w:rsidRPr="009C4556">
        <w:t xml:space="preserve">depend </w:t>
      </w:r>
      <w:r w:rsidR="00E07503" w:rsidRPr="009C4556">
        <w:t xml:space="preserve">on the quality of both </w:t>
      </w:r>
      <w:r w:rsidR="00C80179" w:rsidRPr="009C4556">
        <w:t xml:space="preserve">our </w:t>
      </w:r>
      <w:r w:rsidR="00E07503" w:rsidRPr="009C4556">
        <w:t xml:space="preserve">rural and urban environments. </w:t>
      </w:r>
      <w:r w:rsidR="001B4760" w:rsidRPr="009C4556">
        <w:t>E</w:t>
      </w:r>
      <w:r w:rsidR="00171CB1" w:rsidRPr="009C4556">
        <w:t xml:space="preserve">ach </w:t>
      </w:r>
      <w:r w:rsidR="00C7141B" w:rsidRPr="009C4556">
        <w:t>come</w:t>
      </w:r>
      <w:r w:rsidR="00E85651" w:rsidRPr="009C4556">
        <w:t>s</w:t>
      </w:r>
      <w:r w:rsidR="00C7141B" w:rsidRPr="009C4556">
        <w:t xml:space="preserve"> with </w:t>
      </w:r>
      <w:r w:rsidR="0099737D" w:rsidRPr="009C4556">
        <w:t>different opportunities and challenges</w:t>
      </w:r>
      <w:r w:rsidR="001B4760" w:rsidRPr="009C4556">
        <w:t xml:space="preserve">, particularly when it comes to </w:t>
      </w:r>
      <w:r w:rsidR="00171CB1" w:rsidRPr="009C4556">
        <w:t xml:space="preserve">managing </w:t>
      </w:r>
      <w:r w:rsidR="0099737D" w:rsidRPr="009C4556">
        <w:t>natural and physical resources</w:t>
      </w:r>
      <w:r w:rsidR="001B4760" w:rsidRPr="009C4556">
        <w:t xml:space="preserve"> sustainably</w:t>
      </w:r>
      <w:r w:rsidR="00492A03" w:rsidRPr="009C4556">
        <w:t xml:space="preserve">. </w:t>
      </w:r>
    </w:p>
    <w:p w14:paraId="09511380" w14:textId="1B0D4884" w:rsidR="0020066C" w:rsidRPr="009C4556" w:rsidRDefault="0020066C" w:rsidP="0020066C">
      <w:pPr>
        <w:pStyle w:val="BodyText"/>
      </w:pPr>
      <w:r w:rsidRPr="009C4556">
        <w:t>Urban areas are in a state of constant change. The density and constant growth and development of cities can have positive and negative impacts. People are drawn to urban areas for their employment opportunities, the prospect of higher income, a choice of housing, their community, shopping and cultural facilities</w:t>
      </w:r>
      <w:r w:rsidR="008466E1" w:rsidRPr="009C4556">
        <w:t>,</w:t>
      </w:r>
      <w:r w:rsidRPr="009C4556">
        <w:t xml:space="preserve"> and the social interactions on offer. Some businesses need to be close to large populations and the markets they create for goods and services. Smart businesses use close proximity to labour markets, other businesses, and to education and research facilities to improve productivity and innovation. Urban areas also offer greater efficiency when it comes to providing services, allowing them to cater to greater numbers located in a relatively small area.</w:t>
      </w:r>
    </w:p>
    <w:p w14:paraId="0665BF2A" w14:textId="30053998" w:rsidR="00535EDE" w:rsidRPr="009C4556" w:rsidRDefault="00535EDE" w:rsidP="0050229A">
      <w:pPr>
        <w:pStyle w:val="BodyText"/>
      </w:pPr>
      <w:r w:rsidRPr="009C4556">
        <w:t xml:space="preserve">If done well, urban growth and development </w:t>
      </w:r>
      <w:r w:rsidR="00F3092D" w:rsidRPr="009C4556">
        <w:t xml:space="preserve">support </w:t>
      </w:r>
      <w:r w:rsidRPr="009C4556">
        <w:t xml:space="preserve">the success of the city, bringing in new people and skills, </w:t>
      </w:r>
      <w:r w:rsidR="00F3092D" w:rsidRPr="009C4556">
        <w:t xml:space="preserve">offering increased </w:t>
      </w:r>
      <w:r w:rsidRPr="009C4556">
        <w:t xml:space="preserve">choices and opportunities, and </w:t>
      </w:r>
      <w:r w:rsidR="00F3092D" w:rsidRPr="009C4556">
        <w:t xml:space="preserve">supporting </w:t>
      </w:r>
      <w:r w:rsidRPr="009C4556">
        <w:t xml:space="preserve">investment into </w:t>
      </w:r>
      <w:r w:rsidR="00F3092D" w:rsidRPr="009C4556">
        <w:lastRenderedPageBreak/>
        <w:t xml:space="preserve">the </w:t>
      </w:r>
      <w:r w:rsidRPr="009C4556">
        <w:t>infrastructure and services</w:t>
      </w:r>
      <w:r w:rsidR="0050229A" w:rsidRPr="009C4556">
        <w:t xml:space="preserve"> </w:t>
      </w:r>
      <w:r w:rsidR="00F3092D" w:rsidRPr="009C4556">
        <w:t xml:space="preserve">needed </w:t>
      </w:r>
      <w:r w:rsidR="0050229A" w:rsidRPr="009C4556">
        <w:t>for a resilient future</w:t>
      </w:r>
      <w:r w:rsidRPr="009C4556">
        <w:t>.</w:t>
      </w:r>
      <w:r w:rsidR="002C36EC" w:rsidRPr="009C4556">
        <w:t xml:space="preserve"> </w:t>
      </w:r>
      <w:r w:rsidRPr="009C4556">
        <w:t>However, without good planning</w:t>
      </w:r>
      <w:r w:rsidR="00F3092D" w:rsidRPr="009C4556">
        <w:t>,</w:t>
      </w:r>
      <w:r w:rsidRPr="009C4556">
        <w:t xml:space="preserve"> cities can become victims of their own success, </w:t>
      </w:r>
      <w:r w:rsidR="00F3092D" w:rsidRPr="009C4556">
        <w:t xml:space="preserve">burdened by </w:t>
      </w:r>
      <w:r w:rsidRPr="009C4556">
        <w:t>rising traffic congestion</w:t>
      </w:r>
      <w:r w:rsidR="00B575F0" w:rsidRPr="009C4556">
        <w:t xml:space="preserve"> and</w:t>
      </w:r>
      <w:r w:rsidRPr="009C4556">
        <w:t xml:space="preserve"> house prices and poor quality environments. </w:t>
      </w:r>
      <w:r w:rsidR="002C601B" w:rsidRPr="009C4556">
        <w:t xml:space="preserve">Managing </w:t>
      </w:r>
      <w:r w:rsidRPr="009C4556">
        <w:t xml:space="preserve">competition for resources such as land </w:t>
      </w:r>
      <w:r w:rsidR="002C601B" w:rsidRPr="009C4556">
        <w:t xml:space="preserve">needed for </w:t>
      </w:r>
      <w:r w:rsidRPr="009C4556">
        <w:t>housing or businesses can mean making hard decisions about how, when and where opportunitie</w:t>
      </w:r>
      <w:r w:rsidR="00D6228B" w:rsidRPr="009C4556">
        <w:t>s for growth will be provided.</w:t>
      </w:r>
    </w:p>
    <w:p w14:paraId="08636170" w14:textId="77777777" w:rsidR="00492A03" w:rsidRPr="009C4556" w:rsidRDefault="0099737D" w:rsidP="00E8004D">
      <w:pPr>
        <w:pStyle w:val="Heading2"/>
      </w:pPr>
      <w:bookmarkStart w:id="15" w:name="_Toc451864563"/>
      <w:r w:rsidRPr="009C4556">
        <w:t>Local government planning in urban a</w:t>
      </w:r>
      <w:r w:rsidR="00492A03" w:rsidRPr="009C4556">
        <w:t>reas</w:t>
      </w:r>
      <w:bookmarkEnd w:id="15"/>
    </w:p>
    <w:p w14:paraId="679DBB7C" w14:textId="7FB1EC93" w:rsidR="00492A03" w:rsidRPr="009C4556" w:rsidRDefault="0082527A" w:rsidP="00687CC2">
      <w:pPr>
        <w:pStyle w:val="BodyText"/>
      </w:pPr>
      <w:r w:rsidRPr="009C4556">
        <w:t xml:space="preserve">Local </w:t>
      </w:r>
      <w:r w:rsidR="00521313" w:rsidRPr="009C4556">
        <w:t xml:space="preserve">authorities play a </w:t>
      </w:r>
      <w:r w:rsidR="009230D1" w:rsidRPr="009C4556">
        <w:t xml:space="preserve">vital role </w:t>
      </w:r>
      <w:r w:rsidR="00245C94" w:rsidRPr="009C4556">
        <w:t>in</w:t>
      </w:r>
      <w:r w:rsidR="00492A03" w:rsidRPr="009C4556">
        <w:t xml:space="preserve"> the success of urban areas</w:t>
      </w:r>
      <w:r w:rsidR="009230D1" w:rsidRPr="009C4556">
        <w:t xml:space="preserve">, shaping </w:t>
      </w:r>
      <w:r w:rsidR="00C07A33" w:rsidRPr="009C4556">
        <w:t xml:space="preserve">urban development </w:t>
      </w:r>
      <w:r w:rsidR="0050229A" w:rsidRPr="009C4556">
        <w:t>by</w:t>
      </w:r>
      <w:r w:rsidR="00C07A33" w:rsidRPr="009C4556">
        <w:t xml:space="preserve"> </w:t>
      </w:r>
      <w:r w:rsidR="008466E1" w:rsidRPr="009C4556">
        <w:t>determining how land will be used through land-use planning</w:t>
      </w:r>
      <w:r w:rsidR="008466E1" w:rsidRPr="009C4556">
        <w:rPr>
          <w:rStyle w:val="FootnoteReference"/>
        </w:rPr>
        <w:footnoteReference w:id="6"/>
      </w:r>
      <w:r w:rsidR="008466E1" w:rsidRPr="009C4556">
        <w:t xml:space="preserve"> under the Resource Management Act 1991 (RMA</w:t>
      </w:r>
      <w:r w:rsidR="00A94E2F" w:rsidRPr="009C4556">
        <w:t xml:space="preserve">). </w:t>
      </w:r>
      <w:r w:rsidR="008466E1" w:rsidRPr="009C4556">
        <w:t>Local authorities also plan for</w:t>
      </w:r>
      <w:r w:rsidR="00C07A33" w:rsidRPr="009C4556">
        <w:t xml:space="preserve"> </w:t>
      </w:r>
      <w:r w:rsidR="008466E1" w:rsidRPr="009C4556">
        <w:t>and provide</w:t>
      </w:r>
      <w:r w:rsidR="00245C94" w:rsidRPr="009C4556">
        <w:t xml:space="preserve"> </w:t>
      </w:r>
      <w:r w:rsidR="00521313" w:rsidRPr="009C4556">
        <w:t xml:space="preserve">necessary </w:t>
      </w:r>
      <w:r w:rsidR="007F7997" w:rsidRPr="009C4556">
        <w:t>infrastructure</w:t>
      </w:r>
      <w:r w:rsidR="00245C94" w:rsidRPr="009C4556">
        <w:t xml:space="preserve"> </w:t>
      </w:r>
      <w:r w:rsidR="00521313" w:rsidRPr="009C4556">
        <w:t xml:space="preserve">such as </w:t>
      </w:r>
      <w:r w:rsidR="00245C94" w:rsidRPr="009C4556">
        <w:t>public transport, local roads, water, parks and public spaces.</w:t>
      </w:r>
    </w:p>
    <w:p w14:paraId="292E6DEC" w14:textId="77777777" w:rsidR="00D51D06" w:rsidRPr="009C4556" w:rsidRDefault="00245C94" w:rsidP="00245C94">
      <w:pPr>
        <w:pStyle w:val="BodyText"/>
      </w:pPr>
      <w:r w:rsidRPr="009C4556">
        <w:t>The main purpose of the RMA is to promote the sustainable management of natural and physical resources</w:t>
      </w:r>
      <w:r w:rsidR="00E26389" w:rsidRPr="009C4556">
        <w:t xml:space="preserve">, </w:t>
      </w:r>
      <w:r w:rsidR="008466E1" w:rsidRPr="009C4556">
        <w:t>to enable</w:t>
      </w:r>
      <w:r w:rsidR="00C07A33" w:rsidRPr="009C4556">
        <w:t xml:space="preserve"> people and communities to provide for their current and future social, e</w:t>
      </w:r>
      <w:r w:rsidR="008466E1" w:rsidRPr="009C4556">
        <w:t>conomic and cultural well-being</w:t>
      </w:r>
      <w:r w:rsidR="00C07A33" w:rsidRPr="009C4556">
        <w:t xml:space="preserve">. </w:t>
      </w:r>
      <w:r w:rsidR="00485D84" w:rsidRPr="009C4556">
        <w:t>When r</w:t>
      </w:r>
      <w:r w:rsidR="006F1A8C" w:rsidRPr="009C4556">
        <w:t>esources</w:t>
      </w:r>
      <w:r w:rsidRPr="009C4556">
        <w:t xml:space="preserve"> are under pressure</w:t>
      </w:r>
      <w:r w:rsidR="006F1A8C" w:rsidRPr="009C4556">
        <w:t xml:space="preserve"> </w:t>
      </w:r>
      <w:r w:rsidR="00D94CB4" w:rsidRPr="009C4556">
        <w:t>in</w:t>
      </w:r>
      <w:r w:rsidR="006F1A8C" w:rsidRPr="009C4556">
        <w:t xml:space="preserve"> growing urban areas, </w:t>
      </w:r>
      <w:r w:rsidRPr="009C4556">
        <w:t>this is extremely challenging.</w:t>
      </w:r>
      <w:r w:rsidR="00AE2270" w:rsidRPr="009C4556">
        <w:t xml:space="preserve"> </w:t>
      </w:r>
    </w:p>
    <w:p w14:paraId="753BC375" w14:textId="313B2C24" w:rsidR="00B577FE" w:rsidRPr="009C4556" w:rsidRDefault="00485D84" w:rsidP="00245C94">
      <w:pPr>
        <w:pStyle w:val="BodyText"/>
      </w:pPr>
      <w:r w:rsidRPr="009C4556">
        <w:t xml:space="preserve">Urban areas </w:t>
      </w:r>
      <w:r w:rsidR="00245C94" w:rsidRPr="009C4556">
        <w:t>are complex</w:t>
      </w:r>
      <w:r w:rsidR="00AE2270" w:rsidRPr="009C4556">
        <w:t xml:space="preserve">, bringing </w:t>
      </w:r>
      <w:r w:rsidR="00D51D06" w:rsidRPr="009C4556">
        <w:t xml:space="preserve">together </w:t>
      </w:r>
      <w:r w:rsidR="00395B7B" w:rsidRPr="009C4556">
        <w:t>people</w:t>
      </w:r>
      <w:r w:rsidR="003E62F7" w:rsidRPr="009C4556">
        <w:t xml:space="preserve"> with </w:t>
      </w:r>
      <w:r w:rsidR="002532C3" w:rsidRPr="009C4556">
        <w:t xml:space="preserve">diverse </w:t>
      </w:r>
      <w:r w:rsidR="00395B7B" w:rsidRPr="009C4556">
        <w:t>lifestyles and backgrounds</w:t>
      </w:r>
      <w:r w:rsidR="002532C3" w:rsidRPr="009C4556">
        <w:t>. Local</w:t>
      </w:r>
      <w:r w:rsidR="00D51D06" w:rsidRPr="009C4556">
        <w:t xml:space="preserve"> </w:t>
      </w:r>
      <w:r w:rsidRPr="009C4556">
        <w:t xml:space="preserve">authorities </w:t>
      </w:r>
      <w:r w:rsidR="00D51D06" w:rsidRPr="009C4556">
        <w:t xml:space="preserve">must balance </w:t>
      </w:r>
      <w:r w:rsidR="003E62F7" w:rsidRPr="009C4556">
        <w:t xml:space="preserve">often competing or conflicting interests on </w:t>
      </w:r>
      <w:r w:rsidRPr="009C4556">
        <w:t>behalf of their communit</w:t>
      </w:r>
      <w:r w:rsidR="00A94E2F" w:rsidRPr="009C4556">
        <w:t xml:space="preserve">y. </w:t>
      </w:r>
      <w:r w:rsidR="003E62F7" w:rsidRPr="009C4556">
        <w:t xml:space="preserve">Their plans and </w:t>
      </w:r>
      <w:r w:rsidR="00245C94" w:rsidRPr="009C4556">
        <w:t>planning decisions</w:t>
      </w:r>
      <w:r w:rsidR="003E62F7" w:rsidRPr="009C4556">
        <w:t xml:space="preserve"> will inevitably involve </w:t>
      </w:r>
      <w:r w:rsidR="00245C94" w:rsidRPr="009C4556">
        <w:t xml:space="preserve">choices </w:t>
      </w:r>
      <w:r w:rsidR="00AE2270" w:rsidRPr="009C4556">
        <w:t xml:space="preserve">that </w:t>
      </w:r>
      <w:r w:rsidR="003E62F7" w:rsidRPr="009C4556">
        <w:t xml:space="preserve">advantage </w:t>
      </w:r>
      <w:r w:rsidR="00245C94" w:rsidRPr="009C4556">
        <w:t xml:space="preserve">some </w:t>
      </w:r>
      <w:r w:rsidR="00B577FE" w:rsidRPr="009C4556">
        <w:t xml:space="preserve">people and disadvantage </w:t>
      </w:r>
      <w:r w:rsidR="00245C94" w:rsidRPr="009C4556">
        <w:t>others.</w:t>
      </w:r>
      <w:r w:rsidR="00C16D59" w:rsidRPr="009C4556">
        <w:t xml:space="preserve"> </w:t>
      </w:r>
    </w:p>
    <w:p w14:paraId="10C65FB6" w14:textId="67A3A3E0" w:rsidR="005C687C" w:rsidRPr="009C4556" w:rsidRDefault="00AE2270" w:rsidP="00245C94">
      <w:pPr>
        <w:pStyle w:val="BodyText"/>
      </w:pPr>
      <w:r w:rsidRPr="009C4556">
        <w:t xml:space="preserve">When making decisions, </w:t>
      </w:r>
      <w:r w:rsidR="005C687C" w:rsidRPr="009C4556">
        <w:t xml:space="preserve">local </w:t>
      </w:r>
      <w:r w:rsidRPr="009C4556">
        <w:t xml:space="preserve">authorities must </w:t>
      </w:r>
      <w:r w:rsidR="00E33179" w:rsidRPr="009C4556">
        <w:t xml:space="preserve">consider the </w:t>
      </w:r>
      <w:r w:rsidR="00B577FE" w:rsidRPr="009C4556">
        <w:t xml:space="preserve">needs of the </w:t>
      </w:r>
      <w:r w:rsidR="00E33179" w:rsidRPr="009C4556">
        <w:t>whole community</w:t>
      </w:r>
      <w:r w:rsidR="00D126BA" w:rsidRPr="009C4556">
        <w:t xml:space="preserve"> </w:t>
      </w:r>
      <w:r w:rsidRPr="009C4556">
        <w:t xml:space="preserve">and </w:t>
      </w:r>
      <w:r w:rsidR="00E33179" w:rsidRPr="009C4556">
        <w:t xml:space="preserve">the impact </w:t>
      </w:r>
      <w:r w:rsidR="00D126BA" w:rsidRPr="009C4556">
        <w:t>plan</w:t>
      </w:r>
      <w:r w:rsidR="005C687C" w:rsidRPr="009C4556">
        <w:t>ning decisions</w:t>
      </w:r>
      <w:r w:rsidR="00D126BA" w:rsidRPr="009C4556">
        <w:t xml:space="preserve"> will have </w:t>
      </w:r>
      <w:r w:rsidRPr="009C4556">
        <w:t xml:space="preserve">for </w:t>
      </w:r>
      <w:r w:rsidR="00E33179" w:rsidRPr="009C4556">
        <w:t xml:space="preserve">future generations. </w:t>
      </w:r>
      <w:r w:rsidR="005C687C" w:rsidRPr="009C4556">
        <w:t>This can be difficult when planning processes often favour those who are most vocal and able to make their views known to decision-makers, and when the future and wider costs and benefits of individual planning decisions are hard to quantify. This can lead to decisions that protect current, local interests at the expense of broader outcomes and future generations. For instance, plans that do not supply enough development opportunities to build sufficient housing to meet demand contribute to increasing house prices</w:t>
      </w:r>
      <w:r w:rsidR="00301764">
        <w:t>. While this</w:t>
      </w:r>
      <w:r w:rsidR="005C687C" w:rsidRPr="009C4556">
        <w:t xml:space="preserve"> may benefit current home owners </w:t>
      </w:r>
      <w:r w:rsidR="00301764">
        <w:t xml:space="preserve">it </w:t>
      </w:r>
      <w:r w:rsidR="005C687C" w:rsidRPr="009C4556">
        <w:t>effectively lock</w:t>
      </w:r>
      <w:r w:rsidR="00301764">
        <w:t>s</w:t>
      </w:r>
      <w:r w:rsidR="005C687C" w:rsidRPr="009C4556">
        <w:t xml:space="preserve"> out future generations from home ownership as well as those currently saving to buy their first homes.</w:t>
      </w:r>
    </w:p>
    <w:p w14:paraId="25527481" w14:textId="3A074B20" w:rsidR="00485D84" w:rsidRPr="009C4556" w:rsidRDefault="005C687C" w:rsidP="001616FC">
      <w:pPr>
        <w:pStyle w:val="BodyText"/>
      </w:pPr>
      <w:r w:rsidRPr="009C4556">
        <w:t>Decision-makers for urban areas need to better understand that c</w:t>
      </w:r>
      <w:r w:rsidR="001616FC" w:rsidRPr="009C4556">
        <w:t xml:space="preserve">onstraints on </w:t>
      </w:r>
      <w:r w:rsidRPr="009C4556">
        <w:t>development to protect and manage precious natural and physical resources</w:t>
      </w:r>
      <w:r w:rsidR="00CA5C88">
        <w:t>,</w:t>
      </w:r>
      <w:r w:rsidRPr="009C4556">
        <w:t xml:space="preserve"> such as heritage, landscapes and amenity </w:t>
      </w:r>
      <w:r w:rsidR="00622B14" w:rsidRPr="009C4556">
        <w:t>values</w:t>
      </w:r>
      <w:r w:rsidR="00CA5C88">
        <w:t>,</w:t>
      </w:r>
      <w:r w:rsidRPr="009C4556">
        <w:t xml:space="preserve"> come at a cost. While these attributes play an inherent role in making our urban spaces distinctive and special, planning decisions that do not adequately balance their use and protection against the need to provide opportunities for the city to adapt and change can deny </w:t>
      </w:r>
      <w:r w:rsidR="00557708" w:rsidRPr="009C4556">
        <w:t>significant parts of the current and future community access to housing and employment</w:t>
      </w:r>
      <w:r w:rsidR="00485D84" w:rsidRPr="009C4556">
        <w:t>.</w:t>
      </w:r>
      <w:r w:rsidR="00CF4ED4">
        <w:t xml:space="preserve"> </w:t>
      </w:r>
    </w:p>
    <w:p w14:paraId="674C32DB" w14:textId="77777777" w:rsidR="0099737D" w:rsidRPr="009C4556" w:rsidRDefault="0099737D" w:rsidP="00E8004D">
      <w:pPr>
        <w:pStyle w:val="Heading3"/>
      </w:pPr>
      <w:r w:rsidRPr="009C4556">
        <w:lastRenderedPageBreak/>
        <w:t xml:space="preserve">Government reform </w:t>
      </w:r>
    </w:p>
    <w:p w14:paraId="7147EC06" w14:textId="5989E1F8" w:rsidR="00557708" w:rsidRPr="009C4556" w:rsidRDefault="00557708" w:rsidP="00557708">
      <w:pPr>
        <w:pStyle w:val="BodyText"/>
      </w:pPr>
      <w:r w:rsidRPr="009C4556">
        <w:t xml:space="preserve">The Government is working on a range of options to improve urban planning, including </w:t>
      </w:r>
      <w:r w:rsidR="005E114F" w:rsidRPr="009C4556">
        <w:t>its</w:t>
      </w:r>
      <w:r w:rsidRPr="009C4556">
        <w:t xml:space="preserve"> response to the Productivity Commission’s recent inquiry, </w:t>
      </w:r>
      <w:r w:rsidRPr="009C4556">
        <w:rPr>
          <w:i/>
        </w:rPr>
        <w:t>Using Land for Housing</w:t>
      </w:r>
      <w:r w:rsidRPr="009C4556">
        <w:rPr>
          <w:vertAlign w:val="superscript"/>
        </w:rPr>
        <w:footnoteReference w:id="7"/>
      </w:r>
      <w:r w:rsidRPr="009C4556">
        <w:rPr>
          <w:i/>
        </w:rPr>
        <w:t xml:space="preserve"> </w:t>
      </w:r>
      <w:r w:rsidRPr="009C4556">
        <w:t>and the Better Local Services reforms.</w:t>
      </w:r>
    </w:p>
    <w:p w14:paraId="6F3694AB" w14:textId="24B44C53" w:rsidR="00557708" w:rsidRPr="009C4556" w:rsidRDefault="00557708" w:rsidP="00557708">
      <w:pPr>
        <w:pStyle w:val="BodyText"/>
      </w:pPr>
      <w:r w:rsidRPr="009C4556">
        <w:t>Of particular relevance is the Resource Legislation Amendment Bill (the Bill)</w:t>
      </w:r>
      <w:r w:rsidR="00492029" w:rsidRPr="009C4556">
        <w:t>,</w:t>
      </w:r>
      <w:r w:rsidRPr="009C4556">
        <w:t xml:space="preserve"> which proposes an amendment to </w:t>
      </w:r>
      <w:r w:rsidR="00492029" w:rsidRPr="009C4556">
        <w:t>s</w:t>
      </w:r>
      <w:r w:rsidRPr="009C4556">
        <w:t>ections 30 and 31 of the RMA that will create a new function for regional and territorial authorities to provide enough development capacity to meet demand. The proposed NPS will support this new function if it becomes law; however, it could stand</w:t>
      </w:r>
      <w:r w:rsidR="00492029" w:rsidRPr="009C4556">
        <w:t xml:space="preserve"> </w:t>
      </w:r>
      <w:r w:rsidRPr="009C4556">
        <w:t xml:space="preserve">alone if required. </w:t>
      </w:r>
      <w:r w:rsidR="00301764">
        <w:t>T</w:t>
      </w:r>
      <w:r w:rsidRPr="009C4556">
        <w:t xml:space="preserve">he definition of development capacity in the Bill </w:t>
      </w:r>
      <w:r w:rsidR="00301764">
        <w:t xml:space="preserve">will be aligned </w:t>
      </w:r>
      <w:r w:rsidRPr="009C4556">
        <w:t>with the proposed definition in the NPS</w:t>
      </w:r>
      <w:r w:rsidR="00891E0A" w:rsidRPr="009C4556">
        <w:t>,</w:t>
      </w:r>
      <w:r w:rsidRPr="009C4556">
        <w:t xml:space="preserve"> once consultation on the proposal </w:t>
      </w:r>
      <w:r w:rsidR="008466E1" w:rsidRPr="009C4556">
        <w:t>has been completed.</w:t>
      </w:r>
    </w:p>
    <w:p w14:paraId="1BF252F1" w14:textId="303CFB43" w:rsidR="00557708" w:rsidRPr="009C4556" w:rsidRDefault="00557708" w:rsidP="00557708">
      <w:pPr>
        <w:pStyle w:val="BodyText"/>
      </w:pPr>
      <w:r w:rsidRPr="009C4556">
        <w:t>The proposed NPS will complement these initiatives and focuses on helping local authorities to allow development in areas experiencing growth.</w:t>
      </w:r>
    </w:p>
    <w:p w14:paraId="3A64B3E7" w14:textId="77777777" w:rsidR="00687CC2" w:rsidRPr="009C4556" w:rsidRDefault="0099737D" w:rsidP="00E8004D">
      <w:pPr>
        <w:pStyle w:val="Heading2"/>
      </w:pPr>
      <w:bookmarkStart w:id="16" w:name="_Toc451864564"/>
      <w:r w:rsidRPr="009C4556">
        <w:t>Providing for housing n</w:t>
      </w:r>
      <w:r w:rsidR="00687CC2" w:rsidRPr="009C4556">
        <w:t>eeds</w:t>
      </w:r>
      <w:bookmarkEnd w:id="16"/>
    </w:p>
    <w:p w14:paraId="44568247" w14:textId="29A81362" w:rsidR="00D8316C" w:rsidRPr="009C4556" w:rsidRDefault="0099737D" w:rsidP="00590763">
      <w:pPr>
        <w:pStyle w:val="BodyText"/>
      </w:pPr>
      <w:r w:rsidRPr="009C4556">
        <w:t xml:space="preserve">In </w:t>
      </w:r>
      <w:r w:rsidR="00557708" w:rsidRPr="009C4556">
        <w:t xml:space="preserve">many of our </w:t>
      </w:r>
      <w:r w:rsidRPr="009C4556">
        <w:t xml:space="preserve">growing urban areas, the supply of housing has not </w:t>
      </w:r>
      <w:r w:rsidR="00AF6D3E" w:rsidRPr="009C4556">
        <w:t xml:space="preserve">kept up with </w:t>
      </w:r>
      <w:r w:rsidRPr="009C4556">
        <w:t>demand</w:t>
      </w:r>
      <w:r w:rsidR="00AF6D3E" w:rsidRPr="009C4556">
        <w:t>.</w:t>
      </w:r>
      <w:r w:rsidRPr="009C4556">
        <w:t xml:space="preserve"> </w:t>
      </w:r>
      <w:r w:rsidR="00AF6D3E" w:rsidRPr="009C4556">
        <w:t xml:space="preserve">This has </w:t>
      </w:r>
      <w:r w:rsidR="0046674C" w:rsidRPr="009C4556">
        <w:t xml:space="preserve">contributed </w:t>
      </w:r>
      <w:r w:rsidR="00C02B7F" w:rsidRPr="009C4556">
        <w:t xml:space="preserve">to </w:t>
      </w:r>
      <w:r w:rsidRPr="009C4556">
        <w:t>high and rapidly increasing house prices</w:t>
      </w:r>
      <w:r w:rsidR="00C02B7F" w:rsidRPr="009C4556">
        <w:t xml:space="preserve"> as well as housing affordability</w:t>
      </w:r>
      <w:r w:rsidR="00A94E2F" w:rsidRPr="009C4556">
        <w:t xml:space="preserve"> challenges and overcrowding. </w:t>
      </w:r>
      <w:r w:rsidR="00C02B7F" w:rsidRPr="009C4556">
        <w:t>Families have had to make compromises about the size, quality and location of their homes.</w:t>
      </w:r>
    </w:p>
    <w:p w14:paraId="45D0C412" w14:textId="77777777" w:rsidR="0099737D" w:rsidRPr="009C4556" w:rsidRDefault="0099737D" w:rsidP="004B5A76">
      <w:pPr>
        <w:pStyle w:val="Bullet"/>
        <w:numPr>
          <w:ilvl w:val="0"/>
          <w:numId w:val="0"/>
        </w:numPr>
      </w:pPr>
      <w:r w:rsidRPr="009C4556">
        <w:t xml:space="preserve">The Government is concerned about the </w:t>
      </w:r>
      <w:r w:rsidR="0046674C" w:rsidRPr="009C4556">
        <w:t xml:space="preserve">national </w:t>
      </w:r>
      <w:r w:rsidRPr="009C4556">
        <w:t>impact of this because:</w:t>
      </w:r>
    </w:p>
    <w:p w14:paraId="74FEBE0D" w14:textId="77777777" w:rsidR="00C02B7F" w:rsidRPr="009C4556" w:rsidRDefault="00C02B7F" w:rsidP="00590763">
      <w:pPr>
        <w:pStyle w:val="Bullet"/>
      </w:pPr>
      <w:r w:rsidRPr="009C4556">
        <w:t xml:space="preserve">shortages </w:t>
      </w:r>
      <w:r w:rsidR="00622B14" w:rsidRPr="009C4556">
        <w:t xml:space="preserve">of housing </w:t>
      </w:r>
      <w:r w:rsidRPr="009C4556">
        <w:t xml:space="preserve">affect </w:t>
      </w:r>
      <w:r w:rsidR="00E95EFF" w:rsidRPr="009C4556">
        <w:t xml:space="preserve">people on lower incomes </w:t>
      </w:r>
      <w:r w:rsidR="00622B14" w:rsidRPr="009C4556">
        <w:t xml:space="preserve">the </w:t>
      </w:r>
      <w:r w:rsidR="00A94E2F" w:rsidRPr="009C4556">
        <w:t xml:space="preserve">most. </w:t>
      </w:r>
      <w:r w:rsidRPr="009C4556">
        <w:t>Overcrowding contributes to social and health problems and a lack of housing choices close to employment makes it difficult for people to move to new jobs, increasing congestion and travel costs. It can also polarise communities, increasing the difference in income levels between areas</w:t>
      </w:r>
    </w:p>
    <w:p w14:paraId="6BCDFEEB" w14:textId="77777777" w:rsidR="00687CC2" w:rsidRPr="009C4556" w:rsidRDefault="000049FA" w:rsidP="00590763">
      <w:pPr>
        <w:pStyle w:val="Bullet"/>
      </w:pPr>
      <w:r w:rsidRPr="009C4556">
        <w:t xml:space="preserve">greater </w:t>
      </w:r>
      <w:r w:rsidR="00687CC2" w:rsidRPr="009C4556">
        <w:t xml:space="preserve">demand </w:t>
      </w:r>
      <w:r w:rsidRPr="009C4556">
        <w:t xml:space="preserve">is </w:t>
      </w:r>
      <w:r w:rsidR="002F0AA5" w:rsidRPr="009C4556">
        <w:t xml:space="preserve">placed </w:t>
      </w:r>
      <w:r w:rsidR="00687CC2" w:rsidRPr="009C4556">
        <w:t xml:space="preserve">on the welfare system to meet housing needs. Government </w:t>
      </w:r>
      <w:r w:rsidR="0060177E" w:rsidRPr="009C4556">
        <w:t>spending</w:t>
      </w:r>
      <w:r w:rsidR="00687CC2" w:rsidRPr="009C4556">
        <w:t xml:space="preserve"> on housing assistance is </w:t>
      </w:r>
      <w:r w:rsidR="0060177E" w:rsidRPr="009C4556">
        <w:t xml:space="preserve">estimated to be </w:t>
      </w:r>
      <w:r w:rsidRPr="009C4556">
        <w:t xml:space="preserve">over </w:t>
      </w:r>
      <w:r w:rsidR="00687CC2" w:rsidRPr="009C4556">
        <w:t>$2</w:t>
      </w:r>
      <w:r w:rsidR="002F78A8" w:rsidRPr="009C4556">
        <w:t> </w:t>
      </w:r>
      <w:r w:rsidR="00687CC2" w:rsidRPr="009C4556">
        <w:t xml:space="preserve">billion </w:t>
      </w:r>
      <w:r w:rsidRPr="009C4556">
        <w:t xml:space="preserve">for </w:t>
      </w:r>
      <w:r w:rsidR="00687CC2" w:rsidRPr="009C4556">
        <w:t>2015/16</w:t>
      </w:r>
    </w:p>
    <w:p w14:paraId="58B9637F" w14:textId="16E6DA5C" w:rsidR="00760CD9" w:rsidRPr="009C4556" w:rsidRDefault="00760CD9" w:rsidP="00590763">
      <w:pPr>
        <w:pStyle w:val="Bullet"/>
      </w:pPr>
      <w:r w:rsidRPr="009C4556">
        <w:t xml:space="preserve">high house prices </w:t>
      </w:r>
      <w:r w:rsidR="0060177E" w:rsidRPr="009C4556">
        <w:t xml:space="preserve">reduce </w:t>
      </w:r>
      <w:r w:rsidR="00654EAA" w:rsidRPr="009C4556">
        <w:t xml:space="preserve">how much </w:t>
      </w:r>
      <w:r w:rsidR="0060177E" w:rsidRPr="009C4556">
        <w:t xml:space="preserve">New Zealanders </w:t>
      </w:r>
      <w:r w:rsidRPr="009C4556">
        <w:t xml:space="preserve">have to </w:t>
      </w:r>
      <w:r w:rsidR="0060177E" w:rsidRPr="009C4556">
        <w:t xml:space="preserve">invest </w:t>
      </w:r>
      <w:r w:rsidRPr="009C4556">
        <w:t>elsewhere</w:t>
      </w:r>
      <w:r w:rsidR="0046674C" w:rsidRPr="009C4556">
        <w:t>,</w:t>
      </w:r>
      <w:r w:rsidRPr="009C4556">
        <w:t xml:space="preserve"> such as </w:t>
      </w:r>
      <w:r w:rsidR="00E33179" w:rsidRPr="009C4556">
        <w:t xml:space="preserve">in the </w:t>
      </w:r>
      <w:r w:rsidRPr="009C4556">
        <w:t>production of</w:t>
      </w:r>
      <w:r w:rsidR="0060177E" w:rsidRPr="009C4556">
        <w:t xml:space="preserve"> exports</w:t>
      </w:r>
    </w:p>
    <w:p w14:paraId="5B2AEF27" w14:textId="77777777" w:rsidR="0060177E" w:rsidRPr="009C4556" w:rsidRDefault="00D94CB4" w:rsidP="00590763">
      <w:pPr>
        <w:pStyle w:val="Bullet"/>
      </w:pPr>
      <w:r w:rsidRPr="009C4556">
        <w:t>u</w:t>
      </w:r>
      <w:r w:rsidR="00760CD9" w:rsidRPr="009C4556">
        <w:t xml:space="preserve">nstable </w:t>
      </w:r>
      <w:r w:rsidR="0060177E" w:rsidRPr="009C4556">
        <w:t>house prices are a risk to the</w:t>
      </w:r>
      <w:r w:rsidR="0046674C" w:rsidRPr="009C4556">
        <w:t xml:space="preserve"> national</w:t>
      </w:r>
      <w:r w:rsidR="0060177E" w:rsidRPr="009C4556">
        <w:t xml:space="preserve"> economy, </w:t>
      </w:r>
      <w:r w:rsidR="00D60FDD" w:rsidRPr="009C4556">
        <w:t>with</w:t>
      </w:r>
      <w:r w:rsidR="00760CD9" w:rsidRPr="009C4556">
        <w:t xml:space="preserve"> </w:t>
      </w:r>
      <w:r w:rsidR="008466E1" w:rsidRPr="009C4556">
        <w:t>New Zealand’s housing stock</w:t>
      </w:r>
      <w:r w:rsidR="00760CD9" w:rsidRPr="009C4556">
        <w:t xml:space="preserve"> </w:t>
      </w:r>
      <w:r w:rsidR="0060177E" w:rsidRPr="009C4556">
        <w:t>worth eight times the share market.</w:t>
      </w:r>
    </w:p>
    <w:p w14:paraId="6587C8D4" w14:textId="76A24E99" w:rsidR="0099737D" w:rsidRPr="009C4556" w:rsidRDefault="00301764" w:rsidP="00DA59FC">
      <w:pPr>
        <w:pStyle w:val="BodyText"/>
      </w:pPr>
      <w:r>
        <w:t>M</w:t>
      </w:r>
      <w:r w:rsidR="00362DBA" w:rsidRPr="009C4556">
        <w:t>any things,</w:t>
      </w:r>
      <w:r w:rsidR="0099737D" w:rsidRPr="009C4556">
        <w:t xml:space="preserve"> including global financial trends, </w:t>
      </w:r>
      <w:r>
        <w:t xml:space="preserve">are </w:t>
      </w:r>
      <w:r w:rsidR="0099737D" w:rsidRPr="009C4556">
        <w:t xml:space="preserve">contributing to the current state of the housing market. Government </w:t>
      </w:r>
      <w:r w:rsidR="00362DBA" w:rsidRPr="009C4556">
        <w:t>is running a</w:t>
      </w:r>
      <w:r w:rsidR="0099737D" w:rsidRPr="009C4556">
        <w:t xml:space="preserve"> comprehensive work programme aimed </w:t>
      </w:r>
      <w:r w:rsidR="00362DBA" w:rsidRPr="009C4556">
        <w:t>to make</w:t>
      </w:r>
      <w:r w:rsidR="0099737D" w:rsidRPr="009C4556">
        <w:t xml:space="preserve"> housing more affordable for all New Zealanders. </w:t>
      </w:r>
      <w:r w:rsidR="00D01FCF" w:rsidRPr="009C4556">
        <w:t>The</w:t>
      </w:r>
      <w:r w:rsidR="0099737D" w:rsidRPr="009C4556">
        <w:t xml:space="preserve"> proposed NPS </w:t>
      </w:r>
      <w:r w:rsidR="00D01FCF" w:rsidRPr="009C4556">
        <w:t xml:space="preserve">focuses on reducing the </w:t>
      </w:r>
      <w:r w:rsidR="0099737D" w:rsidRPr="009C4556">
        <w:t xml:space="preserve">barriers to </w:t>
      </w:r>
      <w:r w:rsidR="0046674C" w:rsidRPr="009C4556">
        <w:t>increasing</w:t>
      </w:r>
      <w:r w:rsidR="00267E02" w:rsidRPr="009C4556">
        <w:t xml:space="preserve"> housing</w:t>
      </w:r>
      <w:r w:rsidR="0046674C" w:rsidRPr="009C4556">
        <w:t xml:space="preserve"> supply</w:t>
      </w:r>
      <w:r w:rsidR="0099737D" w:rsidRPr="009C4556">
        <w:t>,</w:t>
      </w:r>
      <w:r w:rsidR="00C02B7F" w:rsidRPr="009C4556">
        <w:t xml:space="preserve"> enabling a quicker and more fit</w:t>
      </w:r>
      <w:r w:rsidR="00F31ED8" w:rsidRPr="009C4556">
        <w:t>-</w:t>
      </w:r>
      <w:r w:rsidR="00C02B7F" w:rsidRPr="009C4556">
        <w:t>for</w:t>
      </w:r>
      <w:r w:rsidR="00F31ED8" w:rsidRPr="009C4556">
        <w:t>-</w:t>
      </w:r>
      <w:r w:rsidR="00C02B7F" w:rsidRPr="009C4556">
        <w:t>purpose response to housing demand.</w:t>
      </w:r>
    </w:p>
    <w:p w14:paraId="25306641" w14:textId="77777777" w:rsidR="00C352CE" w:rsidRPr="009C4556" w:rsidRDefault="00C352CE" w:rsidP="00E8004D">
      <w:pPr>
        <w:pStyle w:val="Heading3"/>
      </w:pPr>
      <w:r w:rsidRPr="009C4556">
        <w:t xml:space="preserve">Barriers to </w:t>
      </w:r>
      <w:r w:rsidR="000D28D5" w:rsidRPr="009C4556">
        <w:t xml:space="preserve">increasing </w:t>
      </w:r>
      <w:r w:rsidR="00885EFF" w:rsidRPr="009C4556">
        <w:t xml:space="preserve">the </w:t>
      </w:r>
      <w:r w:rsidR="000D28D5" w:rsidRPr="009C4556">
        <w:t>supply</w:t>
      </w:r>
      <w:r w:rsidR="00885EFF" w:rsidRPr="009C4556">
        <w:t xml:space="preserve"> of houses</w:t>
      </w:r>
    </w:p>
    <w:p w14:paraId="4CCF920C" w14:textId="06F5172F" w:rsidR="00521173" w:rsidRPr="009C4556" w:rsidRDefault="0099737D" w:rsidP="00A82B69">
      <w:pPr>
        <w:pStyle w:val="BodyText"/>
      </w:pPr>
      <w:r w:rsidRPr="009C4556">
        <w:t xml:space="preserve">Local </w:t>
      </w:r>
      <w:r w:rsidR="000D28D5" w:rsidRPr="009C4556">
        <w:t xml:space="preserve">authorities </w:t>
      </w:r>
      <w:r w:rsidR="00885EFF" w:rsidRPr="009C4556">
        <w:t xml:space="preserve">can </w:t>
      </w:r>
      <w:r w:rsidR="000D28D5" w:rsidRPr="009C4556">
        <w:t xml:space="preserve">influence housing supply </w:t>
      </w:r>
      <w:r w:rsidRPr="009C4556">
        <w:t>through resource management plans</w:t>
      </w:r>
      <w:r w:rsidR="00267E02" w:rsidRPr="009C4556">
        <w:t>.</w:t>
      </w:r>
      <w:r w:rsidRPr="009C4556">
        <w:t xml:space="preserve"> </w:t>
      </w:r>
      <w:r w:rsidR="00267E02" w:rsidRPr="009C4556">
        <w:t xml:space="preserve">These </w:t>
      </w:r>
      <w:r w:rsidR="000604B2" w:rsidRPr="009C4556">
        <w:t>set</w:t>
      </w:r>
      <w:r w:rsidR="00267E02" w:rsidRPr="009C4556">
        <w:t xml:space="preserve"> </w:t>
      </w:r>
      <w:r w:rsidR="000D28D5" w:rsidRPr="009C4556">
        <w:t>development capacity</w:t>
      </w:r>
      <w:r w:rsidR="00A82B69" w:rsidRPr="009C4556">
        <w:t xml:space="preserve"> through the use of zones and development controls</w:t>
      </w:r>
      <w:r w:rsidR="00C80A47" w:rsidRPr="009C4556">
        <w:t>.</w:t>
      </w:r>
      <w:r w:rsidR="00885EFF" w:rsidRPr="009C4556">
        <w:t xml:space="preserve"> For </w:t>
      </w:r>
      <w:r w:rsidR="000D28D5" w:rsidRPr="009C4556">
        <w:t>example</w:t>
      </w:r>
      <w:r w:rsidR="00885EFF" w:rsidRPr="009C4556">
        <w:t xml:space="preserve">, they set </w:t>
      </w:r>
      <w:r w:rsidRPr="009C4556">
        <w:t xml:space="preserve">how </w:t>
      </w:r>
      <w:r w:rsidR="000604B2" w:rsidRPr="009C4556">
        <w:t xml:space="preserve">many </w:t>
      </w:r>
      <w:r w:rsidR="00267E02" w:rsidRPr="009C4556">
        <w:t xml:space="preserve">and </w:t>
      </w:r>
      <w:r w:rsidRPr="009C4556">
        <w:t xml:space="preserve">what type </w:t>
      </w:r>
      <w:r w:rsidR="00267E02" w:rsidRPr="009C4556">
        <w:t>of ho</w:t>
      </w:r>
      <w:r w:rsidR="008466E1" w:rsidRPr="009C4556">
        <w:t>mes</w:t>
      </w:r>
      <w:r w:rsidR="00267E02" w:rsidRPr="009C4556">
        <w:t xml:space="preserve"> can </w:t>
      </w:r>
      <w:r w:rsidRPr="009C4556">
        <w:t xml:space="preserve">be built </w:t>
      </w:r>
      <w:r w:rsidR="00885EFF" w:rsidRPr="009C4556">
        <w:t xml:space="preserve">– and </w:t>
      </w:r>
      <w:r w:rsidRPr="009C4556">
        <w:t>where</w:t>
      </w:r>
      <w:r w:rsidR="000D28D5" w:rsidRPr="009C4556">
        <w:t xml:space="preserve">. </w:t>
      </w:r>
      <w:r w:rsidR="00A82B69" w:rsidRPr="009C4556">
        <w:t>Planning both enables and limits the amount of h</w:t>
      </w:r>
      <w:r w:rsidR="008466E1" w:rsidRPr="009C4556">
        <w:t>omes</w:t>
      </w:r>
      <w:r w:rsidR="00A82B69" w:rsidRPr="009C4556">
        <w:t xml:space="preserve"> that may</w:t>
      </w:r>
      <w:r w:rsidR="00C80A47" w:rsidRPr="009C4556">
        <w:t xml:space="preserve"> eventually be built on a site.</w:t>
      </w:r>
      <w:r w:rsidR="00A82B69" w:rsidRPr="009C4556">
        <w:t xml:space="preserve"> Taken across a whole plan, </w:t>
      </w:r>
      <w:r w:rsidR="00A82B69" w:rsidRPr="009C4556">
        <w:lastRenderedPageBreak/>
        <w:t xml:space="preserve">these limitations can mean there is not enough development capacity to provide for housing demand, so housing capacity for new developments becomes scarce and prices rise. </w:t>
      </w:r>
    </w:p>
    <w:p w14:paraId="5222A64F" w14:textId="7244FDFB" w:rsidR="00A82B69" w:rsidRPr="009C4556" w:rsidRDefault="00A82B69" w:rsidP="00A82B69">
      <w:pPr>
        <w:pStyle w:val="BodyText"/>
      </w:pPr>
      <w:r w:rsidRPr="009C4556">
        <w:t>Zoning and development controls need to provide certainty to communities about what can and ca</w:t>
      </w:r>
      <w:r w:rsidR="00F31ED8" w:rsidRPr="009C4556">
        <w:t>n</w:t>
      </w:r>
      <w:r w:rsidRPr="009C4556">
        <w:t>n</w:t>
      </w:r>
      <w:r w:rsidR="00F31ED8" w:rsidRPr="009C4556">
        <w:t>o</w:t>
      </w:r>
      <w:r w:rsidRPr="009C4556">
        <w:t xml:space="preserve">t be developed, and confidence that what does get developed will not lead </w:t>
      </w:r>
      <w:r w:rsidR="00C80A47" w:rsidRPr="009C4556">
        <w:t>to poor environmental outcomes.</w:t>
      </w:r>
      <w:r w:rsidRPr="009C4556">
        <w:t xml:space="preserve"> These controls also need to allow the development of enough housing and employment to meet the needs of the community in the long </w:t>
      </w:r>
      <w:r w:rsidR="00C80A47" w:rsidRPr="009C4556">
        <w:t>term as well as current demand.</w:t>
      </w:r>
      <w:r w:rsidRPr="009C4556">
        <w:t xml:space="preserve"> The challenge is greatest in redeveloping already established (brownfield) areas. But it is important to do so, to make efficient use of resources and to provide for people’s needs.</w:t>
      </w:r>
    </w:p>
    <w:p w14:paraId="1652F746" w14:textId="28E0855D" w:rsidR="0099737D" w:rsidRPr="009C4556" w:rsidRDefault="00A82B69" w:rsidP="00A82B69">
      <w:pPr>
        <w:pStyle w:val="BodyText"/>
      </w:pPr>
      <w:r w:rsidRPr="009C4556">
        <w:t>This means that decision</w:t>
      </w:r>
      <w:r w:rsidR="008C636F" w:rsidRPr="009C4556">
        <w:t>-</w:t>
      </w:r>
      <w:r w:rsidRPr="009C4556">
        <w:t>makers need to understand the demand for housing and jobs, and</w:t>
      </w:r>
      <w:r w:rsidR="004C343C">
        <w:t> </w:t>
      </w:r>
      <w:r w:rsidRPr="009C4556">
        <w:t>the impact that zoning and development controls will have on people’s ability to meet that demand.</w:t>
      </w:r>
    </w:p>
    <w:p w14:paraId="07E4F25A" w14:textId="77777777" w:rsidR="003D6FED" w:rsidRPr="009C4556" w:rsidRDefault="0057129D" w:rsidP="00E8004D">
      <w:pPr>
        <w:pStyle w:val="Heading2"/>
      </w:pPr>
      <w:bookmarkStart w:id="17" w:name="_Toc451864565"/>
      <w:r w:rsidRPr="009C4556">
        <w:t xml:space="preserve">Providing for </w:t>
      </w:r>
      <w:r w:rsidR="0099737D" w:rsidRPr="009C4556">
        <w:t>b</w:t>
      </w:r>
      <w:r w:rsidR="003D6FED" w:rsidRPr="009C4556">
        <w:t xml:space="preserve">usiness </w:t>
      </w:r>
      <w:r w:rsidRPr="009C4556">
        <w:t>needs</w:t>
      </w:r>
      <w:bookmarkEnd w:id="17"/>
    </w:p>
    <w:p w14:paraId="753229D4" w14:textId="77777777" w:rsidR="003D6FED" w:rsidRPr="009C4556" w:rsidRDefault="00FF0A99" w:rsidP="00B43FF2">
      <w:pPr>
        <w:pStyle w:val="BodyText"/>
      </w:pPr>
      <w:r w:rsidRPr="009C4556">
        <w:t xml:space="preserve">Under </w:t>
      </w:r>
      <w:r w:rsidR="002E0CEE" w:rsidRPr="009C4556">
        <w:t>the</w:t>
      </w:r>
      <w:r w:rsidRPr="009C4556">
        <w:t xml:space="preserve"> </w:t>
      </w:r>
      <w:r w:rsidR="0057129D" w:rsidRPr="009C4556">
        <w:t>proposed</w:t>
      </w:r>
      <w:r w:rsidR="003D6FED" w:rsidRPr="009C4556">
        <w:t xml:space="preserve"> </w:t>
      </w:r>
      <w:r w:rsidR="00377275" w:rsidRPr="009C4556">
        <w:t>NPS</w:t>
      </w:r>
      <w:r w:rsidRPr="009C4556">
        <w:t xml:space="preserve">, </w:t>
      </w:r>
      <w:r w:rsidR="003D6FED" w:rsidRPr="009C4556">
        <w:t xml:space="preserve">councils </w:t>
      </w:r>
      <w:r w:rsidRPr="009C4556">
        <w:t xml:space="preserve">are required </w:t>
      </w:r>
      <w:r w:rsidR="003D6FED" w:rsidRPr="009C4556">
        <w:t>to provide</w:t>
      </w:r>
      <w:r w:rsidRPr="009C4556">
        <w:t xml:space="preserve"> sufficient development capacity for businesses in </w:t>
      </w:r>
      <w:r w:rsidR="00E67F72" w:rsidRPr="009C4556">
        <w:t>urban areas</w:t>
      </w:r>
      <w:r w:rsidRPr="009C4556">
        <w:t>.</w:t>
      </w:r>
      <w:r w:rsidR="00C16D59" w:rsidRPr="009C4556">
        <w:t xml:space="preserve"> </w:t>
      </w:r>
      <w:r w:rsidR="003D6FED" w:rsidRPr="009C4556">
        <w:t>This means</w:t>
      </w:r>
      <w:r w:rsidR="00E67F72" w:rsidRPr="009C4556">
        <w:t xml:space="preserve"> business</w:t>
      </w:r>
      <w:r w:rsidRPr="009C4556">
        <w:t xml:space="preserve"> land </w:t>
      </w:r>
      <w:r w:rsidR="00E67F72" w:rsidRPr="009C4556">
        <w:t>zoned for productive uses including retail, consumer and business services, manufacturing, transport and storage and utilities.</w:t>
      </w:r>
      <w:r w:rsidR="00F0146D" w:rsidRPr="009C4556">
        <w:t xml:space="preserve"> </w:t>
      </w:r>
      <w:r w:rsidR="00E67F72" w:rsidRPr="009C4556">
        <w:t xml:space="preserve">Local authorities </w:t>
      </w:r>
      <w:r w:rsidR="003D6FED" w:rsidRPr="009C4556">
        <w:t xml:space="preserve">use different zones for these types of activities, depending on their </w:t>
      </w:r>
      <w:r w:rsidR="00D94CB4" w:rsidRPr="009C4556">
        <w:t>effects</w:t>
      </w:r>
      <w:r w:rsidRPr="009C4556">
        <w:t xml:space="preserve"> </w:t>
      </w:r>
      <w:r w:rsidR="003D6FED" w:rsidRPr="009C4556">
        <w:t>(such as noise, traffic movements, odour and discharges to air or water).</w:t>
      </w:r>
    </w:p>
    <w:p w14:paraId="207BA0A1" w14:textId="0675CAF2" w:rsidR="003D6FED" w:rsidRPr="009C4556" w:rsidRDefault="003D6FED" w:rsidP="00B43FF2">
      <w:pPr>
        <w:pStyle w:val="BodyText"/>
      </w:pPr>
      <w:r w:rsidRPr="009C4556">
        <w:t xml:space="preserve">People need access </w:t>
      </w:r>
      <w:r w:rsidR="002E0CEE" w:rsidRPr="009C4556">
        <w:t xml:space="preserve">to </w:t>
      </w:r>
      <w:r w:rsidRPr="009C4556">
        <w:t xml:space="preserve">homes and </w:t>
      </w:r>
      <w:r w:rsidR="00C73D0A" w:rsidRPr="009C4556">
        <w:t>jobs; however</w:t>
      </w:r>
      <w:r w:rsidR="008C636F" w:rsidRPr="009C4556">
        <w:t>,</w:t>
      </w:r>
      <w:r w:rsidR="00C73D0A" w:rsidRPr="009C4556">
        <w:t xml:space="preserve"> this need is constantly changing</w:t>
      </w:r>
      <w:r w:rsidRPr="009C4556">
        <w:t xml:space="preserve">. </w:t>
      </w:r>
      <w:r w:rsidR="00E67F72" w:rsidRPr="009C4556">
        <w:t xml:space="preserve">Local authority </w:t>
      </w:r>
      <w:r w:rsidRPr="009C4556">
        <w:t xml:space="preserve">planning should </w:t>
      </w:r>
      <w:r w:rsidR="00E67F72" w:rsidRPr="009C4556">
        <w:t xml:space="preserve">provide enough development capacity for </w:t>
      </w:r>
      <w:r w:rsidR="003848E4" w:rsidRPr="009C4556">
        <w:t xml:space="preserve">both employment and housing close to </w:t>
      </w:r>
      <w:r w:rsidRPr="009C4556">
        <w:t xml:space="preserve">each other, in ways that </w:t>
      </w:r>
      <w:r w:rsidR="003848E4" w:rsidRPr="009C4556">
        <w:t xml:space="preserve">make </w:t>
      </w:r>
      <w:r w:rsidRPr="009C4556">
        <w:t xml:space="preserve">efficient use of land and </w:t>
      </w:r>
      <w:r w:rsidR="003848E4" w:rsidRPr="009C4556">
        <w:t>services</w:t>
      </w:r>
      <w:r w:rsidR="00F06345" w:rsidRPr="009C4556">
        <w:t>,</w:t>
      </w:r>
      <w:r w:rsidRPr="009C4556">
        <w:t xml:space="preserve"> </w:t>
      </w:r>
      <w:r w:rsidR="003848E4" w:rsidRPr="009C4556">
        <w:t>with as few</w:t>
      </w:r>
      <w:r w:rsidRPr="009C4556">
        <w:t xml:space="preserve"> conflicts</w:t>
      </w:r>
      <w:r w:rsidR="003848E4" w:rsidRPr="009C4556">
        <w:t xml:space="preserve"> as possible</w:t>
      </w:r>
      <w:r w:rsidR="002E0CEE" w:rsidRPr="009C4556">
        <w:t>.</w:t>
      </w:r>
      <w:r w:rsidR="00A94E2F" w:rsidRPr="009C4556">
        <w:t xml:space="preserve"> </w:t>
      </w:r>
      <w:r w:rsidR="00A82B69" w:rsidRPr="009C4556">
        <w:t>When the planning system struggles to facilitate spatial change associated with ongoing economic development, it</w:t>
      </w:r>
      <w:r w:rsidR="00C73D0A" w:rsidRPr="009C4556">
        <w:t xml:space="preserve"> may</w:t>
      </w:r>
      <w:r w:rsidR="00A82B69" w:rsidRPr="009C4556">
        <w:t xml:space="preserve"> constrain productivity growth. </w:t>
      </w:r>
    </w:p>
    <w:p w14:paraId="41CE08A5" w14:textId="77777777" w:rsidR="003D6FED" w:rsidRPr="009C4556" w:rsidRDefault="003D6FED" w:rsidP="00B43FF2">
      <w:pPr>
        <w:pStyle w:val="BodyText"/>
      </w:pPr>
      <w:r w:rsidRPr="009C4556">
        <w:t xml:space="preserve">There is less </w:t>
      </w:r>
      <w:r w:rsidR="00B34EBB" w:rsidRPr="009C4556">
        <w:t xml:space="preserve">information </w:t>
      </w:r>
      <w:r w:rsidRPr="009C4556">
        <w:t xml:space="preserve">about </w:t>
      </w:r>
      <w:r w:rsidR="0028725B" w:rsidRPr="009C4556">
        <w:t xml:space="preserve">the demand for and supply of </w:t>
      </w:r>
      <w:r w:rsidR="00C22D41" w:rsidRPr="009C4556">
        <w:t xml:space="preserve">development capacity </w:t>
      </w:r>
      <w:r w:rsidR="00B34EBB" w:rsidRPr="009C4556">
        <w:t xml:space="preserve">for business </w:t>
      </w:r>
      <w:r w:rsidRPr="009C4556">
        <w:t xml:space="preserve">than there is </w:t>
      </w:r>
      <w:r w:rsidR="00B34EBB" w:rsidRPr="009C4556">
        <w:t xml:space="preserve">about </w:t>
      </w:r>
      <w:r w:rsidRPr="009C4556">
        <w:t>housing.</w:t>
      </w:r>
      <w:r w:rsidR="00F0146D" w:rsidRPr="009C4556">
        <w:t xml:space="preserve"> </w:t>
      </w:r>
      <w:r w:rsidRPr="009C4556">
        <w:t xml:space="preserve">Research for </w:t>
      </w:r>
      <w:r w:rsidR="00B34EBB" w:rsidRPr="009C4556">
        <w:t xml:space="preserve">the </w:t>
      </w:r>
      <w:r w:rsidR="009674E0" w:rsidRPr="009C4556">
        <w:t>prop</w:t>
      </w:r>
      <w:r w:rsidR="00C22D41" w:rsidRPr="009C4556">
        <w:t>o</w:t>
      </w:r>
      <w:r w:rsidR="009674E0" w:rsidRPr="009C4556">
        <w:t>s</w:t>
      </w:r>
      <w:r w:rsidR="00C22D41" w:rsidRPr="009C4556">
        <w:t>ed</w:t>
      </w:r>
      <w:r w:rsidRPr="009C4556">
        <w:t xml:space="preserve"> </w:t>
      </w:r>
      <w:r w:rsidR="00F06345" w:rsidRPr="009C4556">
        <w:t>NPS</w:t>
      </w:r>
      <w:r w:rsidRPr="009C4556">
        <w:t xml:space="preserve"> suggests that:</w:t>
      </w:r>
    </w:p>
    <w:p w14:paraId="182E78B6" w14:textId="2ACF5D44" w:rsidR="00C73D0A" w:rsidRPr="009C4556" w:rsidRDefault="00B34EBB" w:rsidP="00B43FF2">
      <w:pPr>
        <w:pStyle w:val="Bullet"/>
      </w:pPr>
      <w:r w:rsidRPr="009C4556">
        <w:t xml:space="preserve">different </w:t>
      </w:r>
      <w:r w:rsidR="00903CF2" w:rsidRPr="009C4556">
        <w:t xml:space="preserve">types of businesses have different </w:t>
      </w:r>
      <w:r w:rsidR="00C22D41" w:rsidRPr="009C4556">
        <w:t>land</w:t>
      </w:r>
      <w:r w:rsidR="008C636F" w:rsidRPr="009C4556">
        <w:t xml:space="preserve"> and </w:t>
      </w:r>
      <w:r w:rsidR="00C22D41" w:rsidRPr="009C4556">
        <w:t xml:space="preserve">space </w:t>
      </w:r>
      <w:r w:rsidR="00903CF2" w:rsidRPr="009C4556">
        <w:t>requirements.</w:t>
      </w:r>
      <w:r w:rsidR="00C22D41" w:rsidRPr="009C4556">
        <w:t xml:space="preserve"> For example,</w:t>
      </w:r>
      <w:r w:rsidR="00F0146D" w:rsidRPr="009C4556">
        <w:t xml:space="preserve"> </w:t>
      </w:r>
      <w:r w:rsidR="00961736" w:rsidRPr="009C4556">
        <w:t xml:space="preserve">manufacturers </w:t>
      </w:r>
      <w:r w:rsidR="00903CF2" w:rsidRPr="009C4556">
        <w:t xml:space="preserve">and wholesalers often </w:t>
      </w:r>
      <w:r w:rsidR="00961736" w:rsidRPr="009C4556">
        <w:t xml:space="preserve">need </w:t>
      </w:r>
      <w:r w:rsidRPr="009C4556">
        <w:t xml:space="preserve">large </w:t>
      </w:r>
      <w:r w:rsidR="00903CF2" w:rsidRPr="009C4556">
        <w:t xml:space="preserve">plots of land </w:t>
      </w:r>
      <w:r w:rsidR="0028725B" w:rsidRPr="009C4556">
        <w:t xml:space="preserve">buffered </w:t>
      </w:r>
      <w:r w:rsidR="00903CF2" w:rsidRPr="009C4556">
        <w:t>from other activities</w:t>
      </w:r>
      <w:r w:rsidR="00BC2960" w:rsidRPr="009C4556">
        <w:t>,</w:t>
      </w:r>
      <w:r w:rsidR="0028725B" w:rsidRPr="009C4556">
        <w:t xml:space="preserve"> while</w:t>
      </w:r>
      <w:r w:rsidR="00961736" w:rsidRPr="009C4556">
        <w:t xml:space="preserve"> </w:t>
      </w:r>
      <w:r w:rsidR="00903CF2" w:rsidRPr="009C4556">
        <w:t xml:space="preserve">business services </w:t>
      </w:r>
      <w:r w:rsidR="00961736" w:rsidRPr="009C4556">
        <w:t xml:space="preserve">are </w:t>
      </w:r>
      <w:r w:rsidR="00903CF2" w:rsidRPr="009C4556">
        <w:t xml:space="preserve">often </w:t>
      </w:r>
      <w:r w:rsidR="00961736" w:rsidRPr="009C4556">
        <w:t xml:space="preserve">found </w:t>
      </w:r>
      <w:r w:rsidR="00903CF2" w:rsidRPr="009C4556">
        <w:t>in high</w:t>
      </w:r>
      <w:r w:rsidR="00961736" w:rsidRPr="009C4556">
        <w:t>-</w:t>
      </w:r>
      <w:r w:rsidR="00903CF2" w:rsidRPr="009C4556">
        <w:t xml:space="preserve">rise office </w:t>
      </w:r>
      <w:r w:rsidR="00961736" w:rsidRPr="009C4556">
        <w:t xml:space="preserve">buildings </w:t>
      </w:r>
      <w:r w:rsidR="00903CF2" w:rsidRPr="009C4556">
        <w:t xml:space="preserve">in </w:t>
      </w:r>
      <w:r w:rsidR="00961736" w:rsidRPr="009C4556">
        <w:t xml:space="preserve">city </w:t>
      </w:r>
      <w:r w:rsidR="00903CF2" w:rsidRPr="009C4556">
        <w:t>centres</w:t>
      </w:r>
      <w:r w:rsidR="0028725B" w:rsidRPr="009C4556">
        <w:t xml:space="preserve"> and </w:t>
      </w:r>
      <w:r w:rsidR="00961736" w:rsidRPr="009C4556">
        <w:t xml:space="preserve">retail </w:t>
      </w:r>
      <w:r w:rsidR="00903CF2" w:rsidRPr="009C4556">
        <w:t xml:space="preserve">and consumer services often </w:t>
      </w:r>
      <w:r w:rsidR="00961736" w:rsidRPr="009C4556">
        <w:t xml:space="preserve">choose </w:t>
      </w:r>
      <w:r w:rsidR="00903CF2" w:rsidRPr="009C4556">
        <w:t>location</w:t>
      </w:r>
      <w:r w:rsidR="004C31D8" w:rsidRPr="009C4556">
        <w:t>s</w:t>
      </w:r>
      <w:r w:rsidR="00C73D0A" w:rsidRPr="009C4556">
        <w:t xml:space="preserve"> near residential areas</w:t>
      </w:r>
    </w:p>
    <w:p w14:paraId="49D99EA1" w14:textId="4CB5EEF9" w:rsidR="00C73D0A" w:rsidRPr="009C4556" w:rsidRDefault="00B34EBB" w:rsidP="00B43FF2">
      <w:pPr>
        <w:pStyle w:val="Bullet"/>
      </w:pPr>
      <w:r w:rsidRPr="009C4556">
        <w:t xml:space="preserve">in </w:t>
      </w:r>
      <w:r w:rsidR="00903CF2" w:rsidRPr="009C4556">
        <w:t>cities, employment and production</w:t>
      </w:r>
      <w:r w:rsidR="0028725B" w:rsidRPr="009C4556">
        <w:t xml:space="preserve"> growth</w:t>
      </w:r>
      <w:r w:rsidR="00903CF2" w:rsidRPr="009C4556">
        <w:t xml:space="preserve"> tends to be in services rather than </w:t>
      </w:r>
      <w:r w:rsidR="00C73D0A" w:rsidRPr="009C4556">
        <w:t xml:space="preserve">traditional </w:t>
      </w:r>
      <w:r w:rsidR="00903CF2" w:rsidRPr="009C4556">
        <w:t>manufacturing</w:t>
      </w:r>
      <w:r w:rsidR="00CE04F5" w:rsidRPr="009C4556">
        <w:t xml:space="preserve">. </w:t>
      </w:r>
    </w:p>
    <w:p w14:paraId="3CA76F63" w14:textId="4BAE3459" w:rsidR="00903CF2" w:rsidRPr="009C4556" w:rsidRDefault="009E7074" w:rsidP="00B43FF2">
      <w:pPr>
        <w:pStyle w:val="BodyText"/>
      </w:pPr>
      <w:r w:rsidRPr="009C4556">
        <w:t>I</w:t>
      </w:r>
      <w:r w:rsidR="00BC3F02" w:rsidRPr="009C4556">
        <w:t>n</w:t>
      </w:r>
      <w:r w:rsidR="00903CF2" w:rsidRPr="009C4556">
        <w:t xml:space="preserve"> general</w:t>
      </w:r>
      <w:r w:rsidRPr="009C4556">
        <w:t>,</w:t>
      </w:r>
      <w:r w:rsidR="00903CF2" w:rsidRPr="009C4556">
        <w:t xml:space="preserve"> the property market </w:t>
      </w:r>
      <w:r w:rsidR="00CD55A1" w:rsidRPr="009C4556">
        <w:t xml:space="preserve">for business land </w:t>
      </w:r>
      <w:r w:rsidR="00903CF2" w:rsidRPr="009C4556">
        <w:t xml:space="preserve">does not appear to </w:t>
      </w:r>
      <w:r w:rsidR="00961736" w:rsidRPr="009C4556">
        <w:t xml:space="preserve">have </w:t>
      </w:r>
      <w:r w:rsidR="00903CF2" w:rsidRPr="009C4556">
        <w:t>the same</w:t>
      </w:r>
      <w:r w:rsidR="00500FE3">
        <w:t xml:space="preserve"> extent of</w:t>
      </w:r>
      <w:r w:rsidR="00903CF2" w:rsidRPr="009C4556">
        <w:t xml:space="preserve"> problems as the housing market. In most areas and for most </w:t>
      </w:r>
      <w:r w:rsidR="00961736" w:rsidRPr="009C4556">
        <w:t>types of business</w:t>
      </w:r>
      <w:r w:rsidR="00903CF2" w:rsidRPr="009C4556">
        <w:t xml:space="preserve">, the </w:t>
      </w:r>
      <w:r w:rsidR="004011A7" w:rsidRPr="009C4556">
        <w:t>land available</w:t>
      </w:r>
      <w:r w:rsidR="00903CF2" w:rsidRPr="009C4556">
        <w:t xml:space="preserve"> appears to be</w:t>
      </w:r>
      <w:r w:rsidR="0028725B" w:rsidRPr="009C4556">
        <w:t xml:space="preserve"> broadly</w:t>
      </w:r>
      <w:r w:rsidR="00903CF2" w:rsidRPr="009C4556">
        <w:t xml:space="preserve"> sufficient</w:t>
      </w:r>
      <w:r w:rsidR="00301764">
        <w:t xml:space="preserve"> </w:t>
      </w:r>
      <w:r w:rsidR="001D2894">
        <w:t>a</w:t>
      </w:r>
      <w:r w:rsidR="00301764">
        <w:t xml:space="preserve">nd prices do not seem to increase as rapidly as </w:t>
      </w:r>
      <w:r w:rsidR="001D2894">
        <w:t xml:space="preserve">they do with housing. </w:t>
      </w:r>
      <w:r w:rsidR="00903CF2" w:rsidRPr="009C4556">
        <w:t>In some urban areas there is even a possibility of oversupply of some kinds of business land</w:t>
      </w:r>
      <w:r w:rsidR="00C73D0A" w:rsidRPr="009C4556">
        <w:t>.</w:t>
      </w:r>
      <w:r w:rsidRPr="009C4556">
        <w:t xml:space="preserve"> This can lead to </w:t>
      </w:r>
      <w:r w:rsidR="0028725B" w:rsidRPr="009C4556">
        <w:t>under</w:t>
      </w:r>
      <w:r w:rsidR="00961736" w:rsidRPr="009C4556">
        <w:t>fund</w:t>
      </w:r>
      <w:r w:rsidR="0028725B" w:rsidRPr="009C4556">
        <w:t>e</w:t>
      </w:r>
      <w:r w:rsidR="00C73D0A" w:rsidRPr="009C4556">
        <w:t>d</w:t>
      </w:r>
      <w:r w:rsidR="0028725B" w:rsidRPr="009C4556">
        <w:t xml:space="preserve"> infrastructure and struggling town centres.</w:t>
      </w:r>
    </w:p>
    <w:p w14:paraId="7E690E31" w14:textId="49D81997" w:rsidR="00B356E1" w:rsidRPr="009C4556" w:rsidRDefault="00B356E1" w:rsidP="00B43FF2">
      <w:pPr>
        <w:pStyle w:val="BodyText"/>
      </w:pPr>
      <w:r w:rsidRPr="009C4556">
        <w:t xml:space="preserve">Despite </w:t>
      </w:r>
      <w:r w:rsidR="004011A7" w:rsidRPr="009C4556">
        <w:t xml:space="preserve">plans </w:t>
      </w:r>
      <w:r w:rsidR="00C73D0A" w:rsidRPr="009C4556">
        <w:t xml:space="preserve">providing </w:t>
      </w:r>
      <w:r w:rsidR="00C73D0A" w:rsidRPr="009C4556">
        <w:rPr>
          <w:i/>
        </w:rPr>
        <w:t>in total</w:t>
      </w:r>
      <w:r w:rsidR="00C73D0A" w:rsidRPr="009C4556">
        <w:t xml:space="preserve"> enough </w:t>
      </w:r>
      <w:r w:rsidR="00E137CA" w:rsidRPr="009C4556">
        <w:t xml:space="preserve">development capacity </w:t>
      </w:r>
      <w:r w:rsidRPr="009C4556">
        <w:t>for businesses</w:t>
      </w:r>
      <w:r w:rsidR="00C73D0A" w:rsidRPr="009C4556">
        <w:t xml:space="preserve">, </w:t>
      </w:r>
      <w:r w:rsidRPr="009C4556">
        <w:t>for some sectors</w:t>
      </w:r>
      <w:r w:rsidR="00B14A65" w:rsidRPr="009C4556">
        <w:t xml:space="preserve"> </w:t>
      </w:r>
      <w:r w:rsidR="00C73D0A" w:rsidRPr="009C4556">
        <w:t>the development capacity provided is not aligned with business needs for type or location.</w:t>
      </w:r>
      <w:r w:rsidR="00903CF2" w:rsidRPr="009C4556">
        <w:t xml:space="preserve"> This appears </w:t>
      </w:r>
      <w:r w:rsidR="00B14A65" w:rsidRPr="009C4556">
        <w:t xml:space="preserve">to be </w:t>
      </w:r>
      <w:r w:rsidR="00903CF2" w:rsidRPr="009C4556">
        <w:t>an issue for the users of land zoned for industrial use</w:t>
      </w:r>
      <w:r w:rsidR="00C80A47" w:rsidRPr="009C4556">
        <w:t xml:space="preserve">. </w:t>
      </w:r>
      <w:r w:rsidR="009E7074" w:rsidRPr="009C4556">
        <w:t>This includes</w:t>
      </w:r>
      <w:r w:rsidR="00C73D0A" w:rsidRPr="009C4556">
        <w:t xml:space="preserve"> m</w:t>
      </w:r>
      <w:r w:rsidR="00903CF2" w:rsidRPr="009C4556">
        <w:t>anufacturers, transport and logistics operators, and utility providers.</w:t>
      </w:r>
      <w:r w:rsidR="00C16D59" w:rsidRPr="009C4556">
        <w:t xml:space="preserve"> </w:t>
      </w:r>
      <w:r w:rsidR="00903CF2" w:rsidRPr="009C4556">
        <w:t>The</w:t>
      </w:r>
      <w:r w:rsidR="00A85368" w:rsidRPr="009C4556">
        <w:t xml:space="preserve"> effects of these </w:t>
      </w:r>
      <w:r w:rsidR="00903CF2" w:rsidRPr="009C4556">
        <w:t xml:space="preserve">activities </w:t>
      </w:r>
      <w:r w:rsidR="00C73D0A" w:rsidRPr="009C4556">
        <w:t xml:space="preserve">often make them </w:t>
      </w:r>
      <w:r w:rsidR="00903CF2" w:rsidRPr="009C4556">
        <w:t xml:space="preserve">incompatible with other </w:t>
      </w:r>
      <w:r w:rsidR="00B14A65" w:rsidRPr="009C4556">
        <w:t xml:space="preserve">uses </w:t>
      </w:r>
      <w:r w:rsidR="00903CF2" w:rsidRPr="009C4556">
        <w:t>(</w:t>
      </w:r>
      <w:r w:rsidR="00C22D41" w:rsidRPr="009C4556">
        <w:t xml:space="preserve">for example, </w:t>
      </w:r>
      <w:r w:rsidR="00903CF2" w:rsidRPr="009C4556">
        <w:t xml:space="preserve">noise, odour </w:t>
      </w:r>
      <w:r w:rsidR="00C22D41" w:rsidRPr="009C4556">
        <w:t xml:space="preserve">and </w:t>
      </w:r>
      <w:r w:rsidR="00903CF2" w:rsidRPr="009C4556">
        <w:t>traffic movements). T</w:t>
      </w:r>
      <w:r w:rsidR="00B14A65" w:rsidRPr="009C4556">
        <w:t xml:space="preserve">hese </w:t>
      </w:r>
      <w:r w:rsidR="00903CF2" w:rsidRPr="009C4556">
        <w:t xml:space="preserve">operations </w:t>
      </w:r>
      <w:r w:rsidR="00B14A65" w:rsidRPr="009C4556">
        <w:t xml:space="preserve">are also often </w:t>
      </w:r>
      <w:r w:rsidR="00E137CA" w:rsidRPr="009C4556">
        <w:t>capital intensive</w:t>
      </w:r>
      <w:r w:rsidR="00A85368" w:rsidRPr="009C4556">
        <w:t xml:space="preserve"> and </w:t>
      </w:r>
      <w:r w:rsidR="00B14A65" w:rsidRPr="009C4556">
        <w:t>difficult</w:t>
      </w:r>
      <w:r w:rsidRPr="009C4556">
        <w:t xml:space="preserve"> </w:t>
      </w:r>
      <w:r w:rsidR="00A85368" w:rsidRPr="009C4556">
        <w:t xml:space="preserve">or </w:t>
      </w:r>
      <w:r w:rsidRPr="009C4556">
        <w:t>costly</w:t>
      </w:r>
      <w:r w:rsidR="00903CF2" w:rsidRPr="009C4556">
        <w:t xml:space="preserve"> to move.</w:t>
      </w:r>
    </w:p>
    <w:p w14:paraId="1F5256DA" w14:textId="4922B5BB" w:rsidR="00E26EAB" w:rsidRPr="009C4556" w:rsidRDefault="00A85F8F" w:rsidP="00B43FF2">
      <w:pPr>
        <w:pStyle w:val="BodyText"/>
      </w:pPr>
      <w:r w:rsidRPr="009C4556">
        <w:lastRenderedPageBreak/>
        <w:t xml:space="preserve">Older </w:t>
      </w:r>
      <w:r w:rsidR="00B356E1" w:rsidRPr="009C4556">
        <w:t xml:space="preserve">industrial </w:t>
      </w:r>
      <w:r w:rsidRPr="009C4556">
        <w:t xml:space="preserve">businesses </w:t>
      </w:r>
      <w:r w:rsidR="00B356E1" w:rsidRPr="009C4556">
        <w:t xml:space="preserve">in areas developing with </w:t>
      </w:r>
      <w:r w:rsidRPr="009C4556">
        <w:t>newer</w:t>
      </w:r>
      <w:r w:rsidR="00B356E1" w:rsidRPr="009C4556">
        <w:t xml:space="preserve"> businesses and </w:t>
      </w:r>
      <w:r w:rsidRPr="009C4556">
        <w:t>housing</w:t>
      </w:r>
      <w:r w:rsidR="00B356E1" w:rsidRPr="009C4556">
        <w:t xml:space="preserve"> often experience reverse sensitivity.</w:t>
      </w:r>
      <w:r w:rsidR="00C16D59" w:rsidRPr="009C4556">
        <w:t xml:space="preserve"> </w:t>
      </w:r>
      <w:r w:rsidR="00B356E1" w:rsidRPr="009C4556">
        <w:t xml:space="preserve">This is where they face </w:t>
      </w:r>
      <w:r w:rsidR="00F06345" w:rsidRPr="009C4556">
        <w:t xml:space="preserve">the </w:t>
      </w:r>
      <w:r w:rsidR="00B356E1" w:rsidRPr="009C4556">
        <w:t xml:space="preserve">costs of addressing complaints about their effects from new, more sensitive land </w:t>
      </w:r>
      <w:r w:rsidR="00246E32" w:rsidRPr="009C4556">
        <w:t>users</w:t>
      </w:r>
      <w:r w:rsidR="00B356E1" w:rsidRPr="009C4556">
        <w:t>.</w:t>
      </w:r>
      <w:r w:rsidR="00C16D59" w:rsidRPr="009C4556">
        <w:t xml:space="preserve"> </w:t>
      </w:r>
      <w:r w:rsidRPr="009C4556">
        <w:t>Some</w:t>
      </w:r>
      <w:r w:rsidR="00B356E1" w:rsidRPr="009C4556">
        <w:t xml:space="preserve"> industrial </w:t>
      </w:r>
      <w:r w:rsidRPr="009C4556">
        <w:t xml:space="preserve">businesses </w:t>
      </w:r>
      <w:r w:rsidR="00B356E1" w:rsidRPr="009C4556">
        <w:t xml:space="preserve">that would </w:t>
      </w:r>
      <w:r w:rsidRPr="009C4556">
        <w:t>be expensive</w:t>
      </w:r>
      <w:r w:rsidR="00B356E1" w:rsidRPr="009C4556">
        <w:t xml:space="preserve"> to move should </w:t>
      </w:r>
      <w:r w:rsidRPr="009C4556">
        <w:t xml:space="preserve">arguably </w:t>
      </w:r>
      <w:r w:rsidR="00B356E1" w:rsidRPr="009C4556">
        <w:t xml:space="preserve">be protected from this, while others should be encouraged to move </w:t>
      </w:r>
      <w:r w:rsidRPr="009C4556">
        <w:t xml:space="preserve">to </w:t>
      </w:r>
      <w:r w:rsidR="00B356E1" w:rsidRPr="009C4556">
        <w:t xml:space="preserve">make way for higher value </w:t>
      </w:r>
      <w:r w:rsidRPr="009C4556">
        <w:t xml:space="preserve">users. </w:t>
      </w:r>
      <w:r w:rsidR="002354E5" w:rsidRPr="009C4556">
        <w:t>However, z</w:t>
      </w:r>
      <w:r w:rsidR="00CD55A1" w:rsidRPr="009C4556">
        <w:t>oned</w:t>
      </w:r>
      <w:r w:rsidR="00903CF2" w:rsidRPr="009C4556">
        <w:t xml:space="preserve"> and serviced land </w:t>
      </w:r>
      <w:r w:rsidRPr="009C4556">
        <w:t xml:space="preserve">is not always </w:t>
      </w:r>
      <w:r w:rsidR="00903CF2" w:rsidRPr="009C4556">
        <w:t xml:space="preserve">available in </w:t>
      </w:r>
      <w:r w:rsidR="00B356E1" w:rsidRPr="009C4556">
        <w:t>suitable locations to move to</w:t>
      </w:r>
      <w:r w:rsidR="00C80A47" w:rsidRPr="009C4556">
        <w:t>.</w:t>
      </w:r>
    </w:p>
    <w:p w14:paraId="34DAB626" w14:textId="63C141A1" w:rsidR="00903CF2" w:rsidRPr="009C4556" w:rsidRDefault="00B356E1" w:rsidP="00B43FF2">
      <w:pPr>
        <w:pStyle w:val="BodyText"/>
      </w:pPr>
      <w:r w:rsidRPr="009C4556">
        <w:t>The topic of reverse sensitivity is very complex</w:t>
      </w:r>
      <w:r w:rsidR="00815E8B" w:rsidRPr="009C4556">
        <w:t xml:space="preserve">. The focus of </w:t>
      </w:r>
      <w:r w:rsidR="00A85F8F" w:rsidRPr="009C4556">
        <w:t>the proposed NPS</w:t>
      </w:r>
      <w:r w:rsidR="00815E8B" w:rsidRPr="009C4556">
        <w:t xml:space="preserve"> is to </w:t>
      </w:r>
      <w:r w:rsidR="00E137CA" w:rsidRPr="009C4556">
        <w:t xml:space="preserve">further </w:t>
      </w:r>
      <w:r w:rsidR="00815E8B" w:rsidRPr="009C4556">
        <w:t xml:space="preserve">enable </w:t>
      </w:r>
      <w:r w:rsidR="00E137CA" w:rsidRPr="009C4556">
        <w:t>development capacity</w:t>
      </w:r>
      <w:r w:rsidR="00BC2960" w:rsidRPr="009C4556">
        <w:t>,</w:t>
      </w:r>
      <w:r w:rsidR="00E137CA" w:rsidRPr="009C4556">
        <w:t xml:space="preserve"> and a</w:t>
      </w:r>
      <w:r w:rsidR="004011A7" w:rsidRPr="009C4556">
        <w:t>ddressing</w:t>
      </w:r>
      <w:r w:rsidR="00E26EAB" w:rsidRPr="009C4556">
        <w:t xml:space="preserve"> </w:t>
      </w:r>
      <w:r w:rsidR="00815E8B" w:rsidRPr="009C4556">
        <w:t xml:space="preserve">reverse sensitivity </w:t>
      </w:r>
      <w:r w:rsidR="00E26EAB" w:rsidRPr="009C4556">
        <w:t xml:space="preserve">would require significantly more analysis than has been possible. </w:t>
      </w:r>
    </w:p>
    <w:p w14:paraId="458A982F" w14:textId="77777777" w:rsidR="00E26EAB" w:rsidRPr="009C4556" w:rsidRDefault="00E137CA" w:rsidP="00E8004D">
      <w:pPr>
        <w:pStyle w:val="Heading2"/>
      </w:pPr>
      <w:bookmarkStart w:id="18" w:name="_Toc451864566"/>
      <w:r w:rsidRPr="009C4556">
        <w:t>Constraints on providing sufficient development capacity for business and housing</w:t>
      </w:r>
      <w:r w:rsidR="00176C05" w:rsidRPr="009C4556">
        <w:t> </w:t>
      </w:r>
      <w:r w:rsidRPr="009C4556">
        <w:t>needs</w:t>
      </w:r>
      <w:bookmarkEnd w:id="18"/>
    </w:p>
    <w:p w14:paraId="70FD2EBE" w14:textId="77777777" w:rsidR="00E33E05" w:rsidRPr="009C4556" w:rsidRDefault="00493B7B" w:rsidP="00E33E05">
      <w:pPr>
        <w:pStyle w:val="BodyText"/>
      </w:pPr>
      <w:r w:rsidRPr="009C4556">
        <w:t>In developing the</w:t>
      </w:r>
      <w:r w:rsidR="00E26EAB" w:rsidRPr="009C4556">
        <w:t xml:space="preserve"> proposed NPS</w:t>
      </w:r>
      <w:r w:rsidRPr="009C4556">
        <w:t>,</w:t>
      </w:r>
      <w:r w:rsidR="00E26EAB" w:rsidRPr="009C4556">
        <w:t xml:space="preserve"> </w:t>
      </w:r>
      <w:r w:rsidRPr="009C4556">
        <w:t xml:space="preserve">the following </w:t>
      </w:r>
      <w:r w:rsidR="008E1444" w:rsidRPr="009C4556">
        <w:t>have been identified as contributing</w:t>
      </w:r>
      <w:r w:rsidR="00E26EAB" w:rsidRPr="009C4556">
        <w:t xml:space="preserve"> to </w:t>
      </w:r>
      <w:r w:rsidR="00E137CA" w:rsidRPr="009C4556">
        <w:t>an insufficient supply of development capacity for</w:t>
      </w:r>
      <w:r w:rsidRPr="009C4556">
        <w:t xml:space="preserve"> housing and business</w:t>
      </w:r>
      <w:r w:rsidR="00E137CA" w:rsidRPr="009C4556">
        <w:t xml:space="preserve"> needs</w:t>
      </w:r>
      <w:r w:rsidR="00CD55A1" w:rsidRPr="009C4556">
        <w:t>.</w:t>
      </w:r>
    </w:p>
    <w:p w14:paraId="3BF72FE7" w14:textId="2080234B" w:rsidR="00493B7B" w:rsidRPr="009C4556" w:rsidRDefault="00CD55A1" w:rsidP="004B5A76">
      <w:pPr>
        <w:pStyle w:val="Bullet"/>
      </w:pPr>
      <w:r w:rsidRPr="009C4556">
        <w:t>The</w:t>
      </w:r>
      <w:r w:rsidR="00DE00E6" w:rsidRPr="009C4556">
        <w:t xml:space="preserve"> </w:t>
      </w:r>
      <w:r w:rsidR="00493B7B" w:rsidRPr="009C4556">
        <w:t xml:space="preserve">planning system is slow </w:t>
      </w:r>
      <w:r w:rsidR="00F06345" w:rsidRPr="009C4556">
        <w:t xml:space="preserve">to </w:t>
      </w:r>
      <w:r w:rsidR="00DE00E6" w:rsidRPr="009C4556">
        <w:t>identify</w:t>
      </w:r>
      <w:r w:rsidR="007C1946" w:rsidRPr="009C4556">
        <w:t xml:space="preserve"> </w:t>
      </w:r>
      <w:r w:rsidR="00E43EC7" w:rsidRPr="009C4556">
        <w:t xml:space="preserve">and </w:t>
      </w:r>
      <w:r w:rsidR="00F06345" w:rsidRPr="009C4556">
        <w:t>respond to changes in demand</w:t>
      </w:r>
      <w:r w:rsidR="00493B7B" w:rsidRPr="009C4556">
        <w:t xml:space="preserve"> </w:t>
      </w:r>
      <w:r w:rsidR="00F06345" w:rsidRPr="009C4556">
        <w:t>(</w:t>
      </w:r>
      <w:r w:rsidR="00493B7B" w:rsidRPr="009C4556">
        <w:t>especially</w:t>
      </w:r>
      <w:r w:rsidR="00F06345" w:rsidRPr="009C4556">
        <w:t xml:space="preserve"> </w:t>
      </w:r>
      <w:r w:rsidR="007C1946" w:rsidRPr="009C4556">
        <w:t xml:space="preserve">unexpected demands like the recent </w:t>
      </w:r>
      <w:r w:rsidR="00E137CA" w:rsidRPr="009C4556">
        <w:t>high net migration</w:t>
      </w:r>
      <w:r w:rsidR="007C1946" w:rsidRPr="009C4556">
        <w:t>). This is because it</w:t>
      </w:r>
      <w:r w:rsidR="00493B7B" w:rsidRPr="009C4556">
        <w:t xml:space="preserve"> takes </w:t>
      </w:r>
      <w:r w:rsidR="007C1946" w:rsidRPr="009C4556">
        <w:t>a large amount of</w:t>
      </w:r>
      <w:r w:rsidR="00493B7B" w:rsidRPr="009C4556">
        <w:t xml:space="preserve"> time </w:t>
      </w:r>
      <w:r w:rsidR="007C1946" w:rsidRPr="009C4556">
        <w:t xml:space="preserve">and money </w:t>
      </w:r>
      <w:r w:rsidR="00493B7B" w:rsidRPr="009C4556">
        <w:t xml:space="preserve">to make plan changes or to </w:t>
      </w:r>
      <w:r w:rsidR="007C1946" w:rsidRPr="009C4556">
        <w:t xml:space="preserve">get </w:t>
      </w:r>
      <w:r w:rsidR="00493B7B" w:rsidRPr="009C4556">
        <w:t xml:space="preserve">resource consent decisions on developments that </w:t>
      </w:r>
      <w:r w:rsidR="007C1946" w:rsidRPr="009C4556">
        <w:t>the public must be consulted on.</w:t>
      </w:r>
      <w:r w:rsidR="00493B7B" w:rsidRPr="009C4556">
        <w:t xml:space="preserve"> Once consents are </w:t>
      </w:r>
      <w:r w:rsidR="007C1946" w:rsidRPr="009C4556">
        <w:t>gained</w:t>
      </w:r>
      <w:r w:rsidR="00493B7B" w:rsidRPr="009C4556">
        <w:t xml:space="preserve">, developers </w:t>
      </w:r>
      <w:r w:rsidR="007C1946" w:rsidRPr="009C4556">
        <w:t xml:space="preserve">spend </w:t>
      </w:r>
      <w:r w:rsidR="00493B7B" w:rsidRPr="009C4556">
        <w:t xml:space="preserve">considerable </w:t>
      </w:r>
      <w:r w:rsidR="007C1946" w:rsidRPr="009C4556">
        <w:t>time and money</w:t>
      </w:r>
      <w:r w:rsidR="00493B7B" w:rsidRPr="009C4556">
        <w:t xml:space="preserve"> dealing with different parts of councils and other </w:t>
      </w:r>
      <w:r w:rsidR="007C1946" w:rsidRPr="009C4556">
        <w:t xml:space="preserve">groups </w:t>
      </w:r>
      <w:r w:rsidR="00493B7B" w:rsidRPr="009C4556">
        <w:t xml:space="preserve">to </w:t>
      </w:r>
      <w:r w:rsidR="007C1946" w:rsidRPr="009C4556">
        <w:t>make their projects happen</w:t>
      </w:r>
      <w:r w:rsidRPr="009C4556">
        <w:t>.</w:t>
      </w:r>
    </w:p>
    <w:p w14:paraId="14F57495" w14:textId="655D1B8D" w:rsidR="00493B7B" w:rsidRPr="009C4556" w:rsidRDefault="00E137CA" w:rsidP="004B5A76">
      <w:pPr>
        <w:pStyle w:val="Bullet"/>
      </w:pPr>
      <w:r w:rsidRPr="009C4556">
        <w:t>Planning decisions</w:t>
      </w:r>
      <w:r w:rsidR="00493B7B" w:rsidRPr="009C4556">
        <w:t xml:space="preserve"> respond to groups in the community that are most vocal and </w:t>
      </w:r>
      <w:r w:rsidR="00A85368" w:rsidRPr="009C4556">
        <w:t>well-resourced</w:t>
      </w:r>
      <w:r w:rsidR="00493B7B" w:rsidRPr="009C4556">
        <w:t xml:space="preserve"> in consultation processes.</w:t>
      </w:r>
      <w:r w:rsidR="00C16D59" w:rsidRPr="009C4556">
        <w:t xml:space="preserve"> </w:t>
      </w:r>
      <w:r w:rsidR="00493B7B" w:rsidRPr="009C4556">
        <w:t>As a result, decisions tend to be biased towards protecting current, local interests at the expense of wider outcomes and future generations</w:t>
      </w:r>
      <w:r w:rsidR="00CD55A1" w:rsidRPr="009C4556">
        <w:t>.</w:t>
      </w:r>
      <w:r w:rsidR="00493B7B" w:rsidRPr="009C4556">
        <w:t xml:space="preserve"> </w:t>
      </w:r>
    </w:p>
    <w:p w14:paraId="27862C6E" w14:textId="73E46BC6" w:rsidR="009B43D2" w:rsidRPr="009C4556" w:rsidRDefault="00E137CA" w:rsidP="004B5A76">
      <w:pPr>
        <w:pStyle w:val="Bullet"/>
      </w:pPr>
      <w:r w:rsidRPr="009C4556">
        <w:t xml:space="preserve">Local authorities </w:t>
      </w:r>
      <w:r w:rsidR="00682909" w:rsidRPr="009C4556">
        <w:t xml:space="preserve">do not often have all the information they need, especially about the </w:t>
      </w:r>
      <w:r w:rsidRPr="009C4556">
        <w:t xml:space="preserve">impact </w:t>
      </w:r>
      <w:r w:rsidR="00682909" w:rsidRPr="009C4556">
        <w:t xml:space="preserve">their planning will have on housing markets and </w:t>
      </w:r>
      <w:r w:rsidRPr="009C4556">
        <w:t>on business</w:t>
      </w:r>
      <w:r w:rsidR="00682909" w:rsidRPr="009C4556">
        <w:t xml:space="preserve"> land </w:t>
      </w:r>
      <w:r w:rsidR="00796B9F">
        <w:t>needs</w:t>
      </w:r>
      <w:r w:rsidR="00A85368" w:rsidRPr="009C4556">
        <w:t>.</w:t>
      </w:r>
      <w:r w:rsidR="00C16D59" w:rsidRPr="009C4556">
        <w:t xml:space="preserve"> </w:t>
      </w:r>
      <w:r w:rsidRPr="009C4556">
        <w:t xml:space="preserve">For example, the impact that zoning decisions and development controls have on the type of development that will occur (or not) in particular locations is not assessed against what the </w:t>
      </w:r>
      <w:r w:rsidR="000B51E9" w:rsidRPr="009C4556">
        <w:t>market can reasonably provide.</w:t>
      </w:r>
    </w:p>
    <w:p w14:paraId="6163498E" w14:textId="3FEB161B" w:rsidR="000A1095" w:rsidRPr="009C4556" w:rsidRDefault="00CD55A1" w:rsidP="004B5A76">
      <w:pPr>
        <w:pStyle w:val="Bullet"/>
      </w:pPr>
      <w:r w:rsidRPr="009C4556">
        <w:t>Often</w:t>
      </w:r>
      <w:r w:rsidR="007F7997" w:rsidRPr="009C4556">
        <w:t xml:space="preserve"> land-use</w:t>
      </w:r>
      <w:r w:rsidR="009B43D2" w:rsidRPr="009C4556">
        <w:t xml:space="preserve"> planning and infrastructure planning </w:t>
      </w:r>
      <w:r w:rsidR="007F7997" w:rsidRPr="009C4556">
        <w:t>are</w:t>
      </w:r>
      <w:r w:rsidR="009B43D2" w:rsidRPr="009C4556">
        <w:t xml:space="preserve"> not well integrated</w:t>
      </w:r>
      <w:r w:rsidR="007F7997" w:rsidRPr="009C4556">
        <w:t>. This creates</w:t>
      </w:r>
      <w:r w:rsidR="009B43D2" w:rsidRPr="009C4556">
        <w:t xml:space="preserve"> uncertainty about whether zoned areas will </w:t>
      </w:r>
      <w:r w:rsidR="007F7997" w:rsidRPr="009C4556">
        <w:t xml:space="preserve">have the </w:t>
      </w:r>
      <w:r w:rsidR="009B43D2" w:rsidRPr="009C4556">
        <w:t xml:space="preserve">necessary </w:t>
      </w:r>
      <w:r w:rsidR="007F7997" w:rsidRPr="009C4556">
        <w:t>services</w:t>
      </w:r>
      <w:r w:rsidR="0021104D" w:rsidRPr="009C4556">
        <w:t xml:space="preserve">. There is also often </w:t>
      </w:r>
      <w:r w:rsidR="00796B9F">
        <w:t>some</w:t>
      </w:r>
      <w:r w:rsidR="0021104D" w:rsidRPr="009C4556">
        <w:t xml:space="preserve"> misalignment in the planning decisions between neighbouring local authorities that impact on a single urban market</w:t>
      </w:r>
      <w:r w:rsidR="002354E5" w:rsidRPr="009C4556">
        <w:t>.</w:t>
      </w:r>
    </w:p>
    <w:p w14:paraId="3909C55F" w14:textId="77777777" w:rsidR="00A91C5C" w:rsidRPr="009C4556" w:rsidRDefault="00A91C5C">
      <w:pPr>
        <w:spacing w:before="0" w:after="200" w:line="276" w:lineRule="auto"/>
        <w:jc w:val="left"/>
        <w:rPr>
          <w:rFonts w:eastAsiaTheme="majorEastAsia" w:cstheme="majorBidi"/>
          <w:b/>
          <w:bCs/>
          <w:color w:val="183C47"/>
          <w:sz w:val="28"/>
        </w:rPr>
      </w:pPr>
      <w:r w:rsidRPr="009C4556">
        <w:br w:type="page"/>
      </w:r>
    </w:p>
    <w:p w14:paraId="46E59FDC" w14:textId="353CA04D" w:rsidR="00E33E05" w:rsidRPr="009C4556" w:rsidRDefault="00AF770B" w:rsidP="00A94E2F">
      <w:pPr>
        <w:pStyle w:val="Heading1"/>
      </w:pPr>
      <w:bookmarkStart w:id="19" w:name="_Toc451864567"/>
      <w:r>
        <w:lastRenderedPageBreak/>
        <w:t>Structure</w:t>
      </w:r>
      <w:r w:rsidR="00594278">
        <w:t xml:space="preserve"> of the p</w:t>
      </w:r>
      <w:r w:rsidR="00CC1378" w:rsidRPr="009C4556">
        <w:t xml:space="preserve">roposed </w:t>
      </w:r>
      <w:r w:rsidR="00E33E05" w:rsidRPr="009C4556">
        <w:t>National Policy Statement</w:t>
      </w:r>
      <w:bookmarkEnd w:id="19"/>
    </w:p>
    <w:p w14:paraId="7232864C" w14:textId="77777777" w:rsidR="0021104D" w:rsidRPr="009C4556" w:rsidRDefault="0021104D" w:rsidP="00B43FF2">
      <w:pPr>
        <w:pStyle w:val="BodyText"/>
      </w:pPr>
      <w:r w:rsidRPr="009C4556">
        <w:t>Th</w:t>
      </w:r>
      <w:r w:rsidR="002354E5" w:rsidRPr="009C4556">
        <w:t>e</w:t>
      </w:r>
      <w:r w:rsidRPr="009C4556">
        <w:t xml:space="preserve"> proposed NPS contains several requirements to ensure that councils provide, in their urban planning decisions, sufficient development capacity for residential and busin</w:t>
      </w:r>
      <w:r w:rsidR="00D6228B" w:rsidRPr="009C4556">
        <w:t>ess development to meet demand.</w:t>
      </w:r>
    </w:p>
    <w:p w14:paraId="17570779" w14:textId="4EC464DE" w:rsidR="00D950AA" w:rsidRPr="009C4556" w:rsidRDefault="00D950AA" w:rsidP="00B43FF2">
      <w:pPr>
        <w:pStyle w:val="BodyText"/>
      </w:pPr>
      <w:r w:rsidRPr="009C4556">
        <w:t>The proposed NPS is made up of</w:t>
      </w:r>
      <w:r w:rsidR="00C26F2B" w:rsidRPr="009C4556">
        <w:t xml:space="preserve"> requirements across</w:t>
      </w:r>
      <w:r w:rsidRPr="009C4556">
        <w:t xml:space="preserve"> four key elements</w:t>
      </w:r>
      <w:r w:rsidR="00CA132E" w:rsidRPr="009C4556">
        <w:t>. These</w:t>
      </w:r>
      <w:r w:rsidRPr="009C4556">
        <w:t xml:space="preserve"> provide objectives and policies to address the problems identified above.</w:t>
      </w:r>
      <w:r w:rsidR="00C26F2B" w:rsidRPr="009C4556">
        <w:t xml:space="preserve"> </w:t>
      </w:r>
      <w:r w:rsidRPr="009C4556">
        <w:t>The four elements</w:t>
      </w:r>
      <w:r w:rsidR="004A2E9E" w:rsidRPr="009C4556">
        <w:t xml:space="preserve"> are</w:t>
      </w:r>
      <w:r w:rsidRPr="009C4556">
        <w:t>:</w:t>
      </w:r>
    </w:p>
    <w:p w14:paraId="00C67C29" w14:textId="77777777" w:rsidR="00D950AA" w:rsidRPr="009C4556" w:rsidRDefault="00D950AA" w:rsidP="004B5A76">
      <w:pPr>
        <w:pStyle w:val="Bullet"/>
      </w:pPr>
      <w:r w:rsidRPr="009C4556">
        <w:t>the outcomes of decision</w:t>
      </w:r>
      <w:r w:rsidR="00CA132E" w:rsidRPr="009C4556">
        <w:t>-</w:t>
      </w:r>
      <w:r w:rsidRPr="009C4556">
        <w:t>making</w:t>
      </w:r>
    </w:p>
    <w:p w14:paraId="5995E425" w14:textId="77777777" w:rsidR="00D950AA" w:rsidRPr="009C4556" w:rsidRDefault="00D950AA" w:rsidP="004B5A76">
      <w:pPr>
        <w:pStyle w:val="Bullet"/>
      </w:pPr>
      <w:r w:rsidRPr="009C4556">
        <w:t>the evidence to support decisions</w:t>
      </w:r>
    </w:p>
    <w:p w14:paraId="665E4292" w14:textId="77777777" w:rsidR="00D950AA" w:rsidRPr="009C4556" w:rsidRDefault="00D950AA" w:rsidP="004B5A76">
      <w:pPr>
        <w:pStyle w:val="Bullet"/>
      </w:pPr>
      <w:r w:rsidRPr="009C4556">
        <w:t xml:space="preserve">coordinated evidence base and </w:t>
      </w:r>
      <w:r w:rsidR="008E38E0" w:rsidRPr="009C4556">
        <w:t>decision-making</w:t>
      </w:r>
    </w:p>
    <w:p w14:paraId="492CCC41" w14:textId="3425DECC" w:rsidR="00D950AA" w:rsidRPr="009C4556" w:rsidRDefault="00D950AA" w:rsidP="004B5A76">
      <w:pPr>
        <w:pStyle w:val="Bullet"/>
      </w:pPr>
      <w:r w:rsidRPr="009C4556">
        <w:t>enabling resp</w:t>
      </w:r>
      <w:r w:rsidR="000B51E9" w:rsidRPr="009C4556">
        <w:t xml:space="preserve">onsive </w:t>
      </w:r>
      <w:r w:rsidR="005E2FAC" w:rsidRPr="009C4556">
        <w:t>planning</w:t>
      </w:r>
      <w:r w:rsidR="000B51E9" w:rsidRPr="009C4556">
        <w:t>.</w:t>
      </w:r>
    </w:p>
    <w:p w14:paraId="56A4C50F" w14:textId="0670CF1C" w:rsidR="00FC178C" w:rsidRPr="009C4556" w:rsidRDefault="00E33E05" w:rsidP="00B43FF2">
      <w:pPr>
        <w:pStyle w:val="BodyText"/>
      </w:pPr>
      <w:r w:rsidRPr="009C4556">
        <w:t xml:space="preserve">The </w:t>
      </w:r>
      <w:r w:rsidR="00B05E6B" w:rsidRPr="009C4556">
        <w:t xml:space="preserve">proposed </w:t>
      </w:r>
      <w:r w:rsidR="00E22ADC" w:rsidRPr="009C4556">
        <w:t>NPS</w:t>
      </w:r>
      <w:r w:rsidRPr="009C4556">
        <w:t xml:space="preserve"> </w:t>
      </w:r>
      <w:r w:rsidR="00C26F2B" w:rsidRPr="009C4556">
        <w:t>i</w:t>
      </w:r>
      <w:r w:rsidR="00F06345" w:rsidRPr="009C4556">
        <w:t>s</w:t>
      </w:r>
      <w:r w:rsidR="00C26F2B" w:rsidRPr="009C4556">
        <w:t xml:space="preserve"> made up of</w:t>
      </w:r>
      <w:r w:rsidR="00B05E6B" w:rsidRPr="009C4556">
        <w:t xml:space="preserve"> </w:t>
      </w:r>
      <w:r w:rsidRPr="009C4556">
        <w:t xml:space="preserve">a tiered set of requirements </w:t>
      </w:r>
      <w:r w:rsidR="0021104D" w:rsidRPr="009C4556">
        <w:t xml:space="preserve">targeted to </w:t>
      </w:r>
      <w:r w:rsidRPr="009C4556">
        <w:t xml:space="preserve">different </w:t>
      </w:r>
      <w:r w:rsidR="0021104D" w:rsidRPr="009C4556">
        <w:t>urban</w:t>
      </w:r>
      <w:r w:rsidRPr="009C4556">
        <w:t xml:space="preserve"> areas</w:t>
      </w:r>
      <w:r w:rsidR="00D950AA" w:rsidRPr="009C4556">
        <w:t xml:space="preserve">. The tiered structure of the proposed NPS is designed to target policies to those places facing the </w:t>
      </w:r>
      <w:r w:rsidR="0021104D" w:rsidRPr="009C4556">
        <w:t>greatest growth challenges while minimising the costs of meeting national direction in plac</w:t>
      </w:r>
      <w:r w:rsidR="000B51E9" w:rsidRPr="009C4556">
        <w:t>es where this is not necessary.</w:t>
      </w:r>
    </w:p>
    <w:p w14:paraId="0A28BC6D" w14:textId="61E5A957" w:rsidR="00E33E05" w:rsidRPr="009C4556" w:rsidRDefault="00D950AA" w:rsidP="00D950AA">
      <w:pPr>
        <w:pStyle w:val="BodyText"/>
      </w:pPr>
      <w:r w:rsidRPr="009C4556">
        <w:t xml:space="preserve">The tiered approach is applied </w:t>
      </w:r>
      <w:r w:rsidR="00F06345" w:rsidRPr="009C4556">
        <w:t xml:space="preserve">in the proposed NPS </w:t>
      </w:r>
      <w:r w:rsidR="000B51E9" w:rsidRPr="009C4556">
        <w:t>as follows</w:t>
      </w:r>
      <w:r w:rsidR="00F25F35" w:rsidRPr="009C4556">
        <w:t>.</w:t>
      </w:r>
    </w:p>
    <w:p w14:paraId="57D14B42" w14:textId="77777777" w:rsidR="00607E9B" w:rsidRPr="009C4556" w:rsidRDefault="00E33E05" w:rsidP="00B43FF2">
      <w:pPr>
        <w:pStyle w:val="Bodytextnumbered"/>
      </w:pPr>
      <w:r w:rsidRPr="009C4556">
        <w:t xml:space="preserve">The objectives and </w:t>
      </w:r>
      <w:r w:rsidR="00D94CB4" w:rsidRPr="009C4556">
        <w:t>high-level</w:t>
      </w:r>
      <w:r w:rsidRPr="009C4556">
        <w:t xml:space="preserve"> policies apply to </w:t>
      </w:r>
      <w:r w:rsidRPr="009C4556">
        <w:rPr>
          <w:b/>
        </w:rPr>
        <w:t xml:space="preserve">all </w:t>
      </w:r>
      <w:r w:rsidR="0021104D" w:rsidRPr="009C4556">
        <w:rPr>
          <w:b/>
        </w:rPr>
        <w:t xml:space="preserve">local authorities </w:t>
      </w:r>
      <w:r w:rsidRPr="009C4556">
        <w:t xml:space="preserve">when they are making </w:t>
      </w:r>
      <w:r w:rsidR="00FC178C" w:rsidRPr="009C4556">
        <w:t xml:space="preserve">decisions on </w:t>
      </w:r>
      <w:r w:rsidRPr="009C4556">
        <w:t>urban planning.</w:t>
      </w:r>
    </w:p>
    <w:p w14:paraId="1340FC85" w14:textId="64932733" w:rsidR="00607E9B" w:rsidRPr="009C4556" w:rsidRDefault="006F0CB8" w:rsidP="00B43FF2">
      <w:pPr>
        <w:pStyle w:val="Bodytextnumbered"/>
      </w:pPr>
      <w:r w:rsidRPr="009C4556">
        <w:t xml:space="preserve">Additional policies apply to </w:t>
      </w:r>
      <w:r w:rsidRPr="009C4556">
        <w:rPr>
          <w:b/>
        </w:rPr>
        <w:t xml:space="preserve">medium </w:t>
      </w:r>
      <w:r w:rsidR="00D950AA" w:rsidRPr="009C4556">
        <w:rPr>
          <w:b/>
        </w:rPr>
        <w:t xml:space="preserve">and high </w:t>
      </w:r>
      <w:r w:rsidRPr="009C4556">
        <w:rPr>
          <w:b/>
        </w:rPr>
        <w:t>growth urban areas</w:t>
      </w:r>
      <w:r w:rsidRPr="009C4556">
        <w:t>.</w:t>
      </w:r>
      <w:r w:rsidR="00C16D59" w:rsidRPr="009C4556">
        <w:rPr>
          <w:b/>
        </w:rPr>
        <w:t xml:space="preserve"> </w:t>
      </w:r>
      <w:r w:rsidR="00D950AA" w:rsidRPr="009C4556">
        <w:t>Medium growth urban areas</w:t>
      </w:r>
      <w:r w:rsidRPr="009C4556">
        <w:t xml:space="preserve"> are defined as </w:t>
      </w:r>
      <w:r w:rsidR="0021104D" w:rsidRPr="009C4556">
        <w:t xml:space="preserve">local authorities </w:t>
      </w:r>
      <w:r w:rsidRPr="009C4556">
        <w:t xml:space="preserve">with </w:t>
      </w:r>
      <w:r w:rsidR="0021104D" w:rsidRPr="009C4556">
        <w:t xml:space="preserve">jurisdiction </w:t>
      </w:r>
      <w:r w:rsidRPr="009C4556">
        <w:t>over</w:t>
      </w:r>
      <w:r w:rsidR="00D950AA" w:rsidRPr="009C4556">
        <w:t xml:space="preserve"> all or part of</w:t>
      </w:r>
      <w:r w:rsidRPr="009C4556">
        <w:t xml:space="preserve"> a Main Urban Area</w:t>
      </w:r>
      <w:r w:rsidR="00DA34C0" w:rsidRPr="009C4556">
        <w:rPr>
          <w:rStyle w:val="FootnoteReference"/>
        </w:rPr>
        <w:footnoteReference w:id="8"/>
      </w:r>
      <w:r w:rsidR="002354E5" w:rsidRPr="009C4556">
        <w:t xml:space="preserve"> or a Secondary Urban Area with a combined resident and visitor population of 30,000 or more,</w:t>
      </w:r>
      <w:r w:rsidRPr="009C4556">
        <w:t xml:space="preserve"> which is projected to experience population growth of 5</w:t>
      </w:r>
      <w:r w:rsidR="005F1A9E" w:rsidRPr="009C4556">
        <w:t>–</w:t>
      </w:r>
      <w:r w:rsidR="005B329E" w:rsidRPr="009C4556">
        <w:t>10</w:t>
      </w:r>
      <w:r w:rsidRPr="009C4556">
        <w:t xml:space="preserve"> per</w:t>
      </w:r>
      <w:r w:rsidR="006A48E4" w:rsidRPr="009C4556">
        <w:t> </w:t>
      </w:r>
      <w:r w:rsidRPr="009C4556">
        <w:t>cent over 10 years.</w:t>
      </w:r>
      <w:r w:rsidR="00CA4DF9" w:rsidRPr="009C4556">
        <w:t xml:space="preserve"> Currently</w:t>
      </w:r>
      <w:r w:rsidR="006A48E4" w:rsidRPr="009C4556">
        <w:t>,</w:t>
      </w:r>
      <w:r w:rsidR="00CA4DF9" w:rsidRPr="009C4556">
        <w:t xml:space="preserve"> this definition includes</w:t>
      </w:r>
      <w:r w:rsidR="00A06AAD" w:rsidRPr="009C4556">
        <w:t xml:space="preserve"> the </w:t>
      </w:r>
      <w:r w:rsidR="002354E5" w:rsidRPr="009C4556">
        <w:t>urban a</w:t>
      </w:r>
      <w:r w:rsidR="00A06AAD" w:rsidRPr="009C4556">
        <w:t>reas of</w:t>
      </w:r>
      <w:r w:rsidR="00CA4DF9" w:rsidRPr="009C4556">
        <w:t xml:space="preserve"> New Plymouth, Palmerston North, Wellington, Nelson and Kapiti.</w:t>
      </w:r>
    </w:p>
    <w:p w14:paraId="3F24301E" w14:textId="7D4D8947" w:rsidR="00607E9B" w:rsidRPr="009C4556" w:rsidRDefault="00796B9F" w:rsidP="00B43FF2">
      <w:pPr>
        <w:pStyle w:val="Bodytextnumbered"/>
      </w:pPr>
      <w:r>
        <w:t>Further</w:t>
      </w:r>
      <w:r w:rsidR="006F0CB8" w:rsidRPr="009C4556">
        <w:t xml:space="preserve"> policies </w:t>
      </w:r>
      <w:r w:rsidR="00AE2914">
        <w:t xml:space="preserve">which </w:t>
      </w:r>
      <w:r w:rsidR="006F0CB8" w:rsidRPr="009C4556">
        <w:t xml:space="preserve">apply </w:t>
      </w:r>
      <w:r w:rsidR="00F06345" w:rsidRPr="009C4556">
        <w:t xml:space="preserve">only </w:t>
      </w:r>
      <w:r w:rsidR="006F0CB8" w:rsidRPr="009C4556">
        <w:t xml:space="preserve">to </w:t>
      </w:r>
      <w:r w:rsidR="00E33E05" w:rsidRPr="009C4556">
        <w:rPr>
          <w:b/>
        </w:rPr>
        <w:t>high growth</w:t>
      </w:r>
      <w:r w:rsidR="00A9412C" w:rsidRPr="009C4556">
        <w:rPr>
          <w:b/>
        </w:rPr>
        <w:t xml:space="preserve"> urban areas</w:t>
      </w:r>
      <w:r w:rsidR="00E33E05" w:rsidRPr="009C4556">
        <w:t>.</w:t>
      </w:r>
      <w:r w:rsidR="00F0146D" w:rsidRPr="009C4556">
        <w:t xml:space="preserve"> </w:t>
      </w:r>
      <w:r w:rsidR="002354E5" w:rsidRPr="009C4556">
        <w:t xml:space="preserve">High growth urban areas </w:t>
      </w:r>
      <w:r w:rsidR="00E33E05" w:rsidRPr="009C4556">
        <w:t xml:space="preserve">are defined as </w:t>
      </w:r>
      <w:r w:rsidR="0021104D" w:rsidRPr="009C4556">
        <w:t xml:space="preserve">local authorities </w:t>
      </w:r>
      <w:r w:rsidR="00E33E05" w:rsidRPr="009C4556">
        <w:t xml:space="preserve">with </w:t>
      </w:r>
      <w:r w:rsidR="0021104D" w:rsidRPr="009C4556">
        <w:t xml:space="preserve">jurisdiction </w:t>
      </w:r>
      <w:r w:rsidR="00E33E05" w:rsidRPr="009C4556">
        <w:t>over</w:t>
      </w:r>
      <w:r w:rsidR="00A06AAD" w:rsidRPr="009C4556">
        <w:t xml:space="preserve"> all or part of</w:t>
      </w:r>
      <w:r w:rsidR="00E33E05" w:rsidRPr="009C4556">
        <w:t xml:space="preserve"> a Main Urban Area or a Secondary Urban Area</w:t>
      </w:r>
      <w:r w:rsidR="0021104D" w:rsidRPr="009C4556">
        <w:t xml:space="preserve"> with a combined resident and visitor population of 30,000 or more,</w:t>
      </w:r>
      <w:r w:rsidR="00E33E05" w:rsidRPr="009C4556">
        <w:t xml:space="preserve"> which is projected to experience population growth</w:t>
      </w:r>
      <w:r w:rsidR="00A9412C" w:rsidRPr="009C4556">
        <w:t xml:space="preserve"> of </w:t>
      </w:r>
      <w:r w:rsidR="005B329E" w:rsidRPr="009C4556">
        <w:t xml:space="preserve">over </w:t>
      </w:r>
      <w:r w:rsidR="00A9412C" w:rsidRPr="009C4556">
        <w:t>10</w:t>
      </w:r>
      <w:r w:rsidR="000D21ED" w:rsidRPr="009C4556">
        <w:t> </w:t>
      </w:r>
      <w:r w:rsidR="00A9412C" w:rsidRPr="009C4556">
        <w:t>per</w:t>
      </w:r>
      <w:r w:rsidR="006A48E4" w:rsidRPr="009C4556">
        <w:t> </w:t>
      </w:r>
      <w:r w:rsidR="00A9412C" w:rsidRPr="009C4556">
        <w:t xml:space="preserve">cent </w:t>
      </w:r>
      <w:r w:rsidR="005B329E" w:rsidRPr="009C4556">
        <w:t xml:space="preserve">in the next </w:t>
      </w:r>
      <w:r w:rsidR="00A9412C" w:rsidRPr="009C4556">
        <w:t>10</w:t>
      </w:r>
      <w:r w:rsidR="00B43FF2" w:rsidRPr="009C4556">
        <w:t> </w:t>
      </w:r>
      <w:r w:rsidR="00A9412C" w:rsidRPr="009C4556">
        <w:t>years.</w:t>
      </w:r>
      <w:r w:rsidR="00E33E05" w:rsidRPr="009C4556">
        <w:t xml:space="preserve"> Currently</w:t>
      </w:r>
      <w:r w:rsidR="000D21ED" w:rsidRPr="009C4556">
        <w:t>,</w:t>
      </w:r>
      <w:r w:rsidR="00E33E05" w:rsidRPr="009C4556">
        <w:t xml:space="preserve"> this definition </w:t>
      </w:r>
      <w:r w:rsidR="004E1179" w:rsidRPr="009C4556">
        <w:t xml:space="preserve">picks up </w:t>
      </w:r>
      <w:r w:rsidR="002354E5" w:rsidRPr="009C4556">
        <w:t xml:space="preserve">the five urban areas of </w:t>
      </w:r>
      <w:r w:rsidR="00E33E05" w:rsidRPr="009C4556">
        <w:t>Auckland, Tauranga, Hamilton, Christchurch</w:t>
      </w:r>
      <w:r w:rsidR="00444715" w:rsidRPr="009C4556">
        <w:t xml:space="preserve"> and Queenstown</w:t>
      </w:r>
      <w:r w:rsidR="00A06AAD" w:rsidRPr="009C4556">
        <w:t xml:space="preserve">. </w:t>
      </w:r>
    </w:p>
    <w:p w14:paraId="1B0732E0" w14:textId="5A5F2B0C" w:rsidR="00521173" w:rsidRDefault="000D21ED" w:rsidP="00B43FF2">
      <w:pPr>
        <w:pStyle w:val="BodyText"/>
      </w:pPr>
      <w:r w:rsidRPr="009C4556">
        <w:t>T</w:t>
      </w:r>
      <w:r w:rsidR="00A06AAD" w:rsidRPr="009C4556">
        <w:t xml:space="preserve">able </w:t>
      </w:r>
      <w:r w:rsidRPr="009C4556">
        <w:t xml:space="preserve">1 </w:t>
      </w:r>
      <w:r w:rsidR="00A06AAD" w:rsidRPr="009C4556">
        <w:t xml:space="preserve">illustrates </w:t>
      </w:r>
      <w:r w:rsidR="00AE2914">
        <w:t xml:space="preserve">the </w:t>
      </w:r>
      <w:r w:rsidR="00A06AAD" w:rsidRPr="009C4556">
        <w:t>Main Urban A</w:t>
      </w:r>
      <w:r w:rsidR="00607E9B" w:rsidRPr="009C4556">
        <w:t>reas and relevant</w:t>
      </w:r>
      <w:r w:rsidR="00D666E3" w:rsidRPr="009C4556">
        <w:t xml:space="preserve"> </w:t>
      </w:r>
      <w:r w:rsidR="0021104D" w:rsidRPr="009C4556">
        <w:t xml:space="preserve">local authorities </w:t>
      </w:r>
      <w:r w:rsidR="00CA4DF9" w:rsidRPr="009C4556">
        <w:t>captured by medium and high growth urban areas</w:t>
      </w:r>
      <w:r w:rsidR="00607E9B" w:rsidRPr="009C4556">
        <w:t>.</w:t>
      </w:r>
    </w:p>
    <w:p w14:paraId="751B2268" w14:textId="456396B2" w:rsidR="002B75B3" w:rsidRDefault="002B75B3" w:rsidP="00B43FF2">
      <w:pPr>
        <w:pStyle w:val="BodyText"/>
      </w:pPr>
      <w:r>
        <w:br w:type="page"/>
      </w:r>
    </w:p>
    <w:p w14:paraId="7E376ED9" w14:textId="247B4A33" w:rsidR="005B329E" w:rsidRPr="009C4556" w:rsidRDefault="00607E9B" w:rsidP="00DA59FC">
      <w:pPr>
        <w:pStyle w:val="Tableheading"/>
      </w:pPr>
      <w:bookmarkStart w:id="20" w:name="_Toc451690014"/>
      <w:r w:rsidRPr="009C4556">
        <w:lastRenderedPageBreak/>
        <w:t xml:space="preserve">Table 1: </w:t>
      </w:r>
      <w:r w:rsidR="00CF03A9">
        <w:tab/>
      </w:r>
      <w:r w:rsidRPr="009C4556">
        <w:t xml:space="preserve">High and </w:t>
      </w:r>
      <w:r w:rsidR="00FF671D" w:rsidRPr="009C4556">
        <w:t xml:space="preserve">medium </w:t>
      </w:r>
      <w:r w:rsidRPr="009C4556">
        <w:t>growth urban areas</w:t>
      </w:r>
      <w:bookmarkEnd w:id="20"/>
    </w:p>
    <w:tbl>
      <w:tblPr>
        <w:tblStyle w:val="TableGrid"/>
        <w:tblW w:w="8359" w:type="dxa"/>
        <w:tblInd w:w="113"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ayout w:type="fixed"/>
        <w:tblLook w:val="04A0" w:firstRow="1" w:lastRow="0" w:firstColumn="1" w:lastColumn="0" w:noHBand="0" w:noVBand="1"/>
      </w:tblPr>
      <w:tblGrid>
        <w:gridCol w:w="1720"/>
        <w:gridCol w:w="1984"/>
        <w:gridCol w:w="4655"/>
      </w:tblGrid>
      <w:tr w:rsidR="005B329E" w:rsidRPr="009C4556" w14:paraId="0DFC5876" w14:textId="77777777" w:rsidTr="00631268">
        <w:trPr>
          <w:tblHeader/>
        </w:trPr>
        <w:tc>
          <w:tcPr>
            <w:tcW w:w="1720" w:type="dxa"/>
            <w:tcBorders>
              <w:top w:val="single" w:sz="4" w:space="0" w:color="677719"/>
              <w:left w:val="nil"/>
              <w:bottom w:val="nil"/>
              <w:right w:val="nil"/>
            </w:tcBorders>
            <w:shd w:val="clear" w:color="auto" w:fill="677719"/>
            <w:vAlign w:val="bottom"/>
          </w:tcPr>
          <w:p w14:paraId="2FA472DE" w14:textId="77777777" w:rsidR="005B329E" w:rsidRPr="009C4556" w:rsidRDefault="005B329E" w:rsidP="00CF1710">
            <w:pPr>
              <w:pStyle w:val="TableTextbold"/>
              <w:tabs>
                <w:tab w:val="left" w:pos="1300"/>
              </w:tabs>
              <w:rPr>
                <w:color w:val="FFFFFF" w:themeColor="background1"/>
              </w:rPr>
            </w:pPr>
            <w:r w:rsidRPr="009C4556">
              <w:rPr>
                <w:color w:val="FFFFFF" w:themeColor="background1"/>
              </w:rPr>
              <w:t>Main Urban Area</w:t>
            </w:r>
            <w:r w:rsidRPr="009C4556">
              <w:rPr>
                <w:color w:val="FFFFFF" w:themeColor="background1"/>
              </w:rPr>
              <w:tab/>
            </w:r>
          </w:p>
        </w:tc>
        <w:tc>
          <w:tcPr>
            <w:tcW w:w="1984" w:type="dxa"/>
            <w:tcBorders>
              <w:top w:val="single" w:sz="4" w:space="0" w:color="677719"/>
              <w:left w:val="nil"/>
              <w:bottom w:val="nil"/>
              <w:right w:val="nil"/>
            </w:tcBorders>
            <w:shd w:val="clear" w:color="auto" w:fill="677719"/>
            <w:tcMar>
              <w:right w:w="85" w:type="dxa"/>
            </w:tcMar>
            <w:vAlign w:val="bottom"/>
          </w:tcPr>
          <w:p w14:paraId="52D78830" w14:textId="04096BCE" w:rsidR="005B329E" w:rsidRPr="009C4556" w:rsidRDefault="005B329E" w:rsidP="00631268">
            <w:pPr>
              <w:pStyle w:val="TableTextbold"/>
              <w:jc w:val="center"/>
              <w:rPr>
                <w:color w:val="FFFFFF" w:themeColor="background1"/>
              </w:rPr>
            </w:pPr>
            <w:r w:rsidRPr="009C4556">
              <w:rPr>
                <w:color w:val="FFFFFF" w:themeColor="background1"/>
              </w:rPr>
              <w:t>Projected population growth 2013</w:t>
            </w:r>
            <w:r w:rsidR="005F1A9E" w:rsidRPr="009C4556">
              <w:rPr>
                <w:color w:val="FFFFFF" w:themeColor="background1"/>
              </w:rPr>
              <w:t>–</w:t>
            </w:r>
            <w:r w:rsidRPr="009C4556">
              <w:rPr>
                <w:color w:val="FFFFFF" w:themeColor="background1"/>
              </w:rPr>
              <w:t>23</w:t>
            </w:r>
            <w:r w:rsidR="00631268" w:rsidRPr="009C4556">
              <w:rPr>
                <w:color w:val="FFFFFF" w:themeColor="background1"/>
              </w:rPr>
              <w:t xml:space="preserve"> (%)</w:t>
            </w:r>
          </w:p>
        </w:tc>
        <w:tc>
          <w:tcPr>
            <w:tcW w:w="4655" w:type="dxa"/>
            <w:tcBorders>
              <w:top w:val="single" w:sz="4" w:space="0" w:color="677719"/>
              <w:left w:val="nil"/>
              <w:bottom w:val="nil"/>
              <w:right w:val="nil"/>
            </w:tcBorders>
            <w:shd w:val="clear" w:color="auto" w:fill="677719"/>
            <w:vAlign w:val="bottom"/>
          </w:tcPr>
          <w:p w14:paraId="3190759A" w14:textId="77777777" w:rsidR="005B329E" w:rsidRPr="009C4556" w:rsidRDefault="005B329E" w:rsidP="00D12969">
            <w:pPr>
              <w:pStyle w:val="TableTextbold"/>
              <w:rPr>
                <w:color w:val="FFFFFF" w:themeColor="background1"/>
                <w:szCs w:val="18"/>
              </w:rPr>
            </w:pPr>
            <w:r w:rsidRPr="009C4556">
              <w:rPr>
                <w:color w:val="FFFFFF" w:themeColor="background1"/>
                <w:szCs w:val="18"/>
              </w:rPr>
              <w:t xml:space="preserve">Relevant </w:t>
            </w:r>
            <w:r w:rsidR="00D12969" w:rsidRPr="009C4556">
              <w:rPr>
                <w:color w:val="FFFFFF" w:themeColor="background1"/>
                <w:szCs w:val="18"/>
              </w:rPr>
              <w:t>council</w:t>
            </w:r>
          </w:p>
        </w:tc>
      </w:tr>
      <w:tr w:rsidR="005B329E" w:rsidRPr="009C4556" w14:paraId="65D1AA45" w14:textId="77777777" w:rsidTr="0041669A">
        <w:tc>
          <w:tcPr>
            <w:tcW w:w="8359" w:type="dxa"/>
            <w:gridSpan w:val="3"/>
            <w:tcBorders>
              <w:top w:val="nil"/>
              <w:left w:val="nil"/>
              <w:bottom w:val="single" w:sz="2" w:space="0" w:color="677719"/>
              <w:right w:val="nil"/>
            </w:tcBorders>
            <w:shd w:val="clear" w:color="auto" w:fill="auto"/>
          </w:tcPr>
          <w:p w14:paraId="24DA4D3C" w14:textId="77777777" w:rsidR="005B329E" w:rsidRPr="009C4556" w:rsidRDefault="005B329E" w:rsidP="00631268">
            <w:pPr>
              <w:pStyle w:val="Tabletext"/>
              <w:rPr>
                <w:i/>
              </w:rPr>
            </w:pPr>
            <w:r w:rsidRPr="009C4556">
              <w:rPr>
                <w:i/>
              </w:rPr>
              <w:t xml:space="preserve">High </w:t>
            </w:r>
            <w:r w:rsidR="00AC444F" w:rsidRPr="009C4556">
              <w:rPr>
                <w:i/>
              </w:rPr>
              <w:t>growth</w:t>
            </w:r>
          </w:p>
        </w:tc>
      </w:tr>
      <w:tr w:rsidR="005B329E" w:rsidRPr="009C4556" w14:paraId="17C27BD9"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377E111A" w14:textId="77777777" w:rsidR="005B329E" w:rsidRPr="009C4556" w:rsidRDefault="005B329E" w:rsidP="00DA59FC">
            <w:pPr>
              <w:pStyle w:val="Tabletext"/>
            </w:pPr>
            <w:r w:rsidRPr="009C4556">
              <w:t>Auckland*</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7A62EBD5" w14:textId="2C66BE58" w:rsidR="005B329E" w:rsidRPr="009C4556" w:rsidRDefault="005B329E" w:rsidP="00631268">
            <w:pPr>
              <w:pStyle w:val="Tabletext"/>
              <w:jc w:val="center"/>
            </w:pPr>
            <w:r w:rsidRPr="009C4556">
              <w:t>18.</w:t>
            </w:r>
            <w:r w:rsidR="001A27A8" w:rsidRPr="009C4556">
              <w:t>1</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3FFE3EF8" w14:textId="77777777" w:rsidR="005B329E" w:rsidRPr="009C4556" w:rsidRDefault="005B329E" w:rsidP="00DA59FC">
            <w:pPr>
              <w:pStyle w:val="Tabletext"/>
            </w:pPr>
            <w:r w:rsidRPr="009C4556">
              <w:t xml:space="preserve">Auckland Council </w:t>
            </w:r>
          </w:p>
        </w:tc>
      </w:tr>
      <w:tr w:rsidR="005B329E" w:rsidRPr="009C4556" w14:paraId="0AE7EA74"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1B15FFD0" w14:textId="77777777" w:rsidR="005B329E" w:rsidRPr="009C4556" w:rsidRDefault="005B329E" w:rsidP="00DA59FC">
            <w:pPr>
              <w:pStyle w:val="Tabletext"/>
            </w:pPr>
            <w:r w:rsidRPr="009C4556">
              <w:t>Tauranga</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36038915" w14:textId="250D4F4A" w:rsidR="005B329E" w:rsidRPr="009C4556" w:rsidRDefault="005B329E" w:rsidP="00631268">
            <w:pPr>
              <w:pStyle w:val="Tabletext"/>
              <w:jc w:val="center"/>
            </w:pPr>
            <w:r w:rsidRPr="009C4556">
              <w:t>15.1</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40AEBF26" w14:textId="3CE9B83B" w:rsidR="005B329E" w:rsidRPr="009C4556" w:rsidRDefault="005B329E" w:rsidP="006F658C">
            <w:pPr>
              <w:pStyle w:val="Tabletext"/>
            </w:pPr>
            <w:r w:rsidRPr="009C4556">
              <w:t>Tauranga City, Western Bay of Plenty District, Bay of Plenty Region</w:t>
            </w:r>
            <w:r w:rsidR="006F658C">
              <w:t xml:space="preserve">al Council </w:t>
            </w:r>
          </w:p>
        </w:tc>
      </w:tr>
      <w:tr w:rsidR="005B329E" w:rsidRPr="009C4556" w14:paraId="04A6499E"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7E1A08DA" w14:textId="77777777" w:rsidR="005B329E" w:rsidRPr="009C4556" w:rsidRDefault="005B329E" w:rsidP="00DA59FC">
            <w:pPr>
              <w:pStyle w:val="Tabletext"/>
            </w:pPr>
            <w:r w:rsidRPr="009C4556">
              <w:t>Hamilton*</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47D2938C" w14:textId="2540CB76" w:rsidR="005B329E" w:rsidRPr="009C4556" w:rsidRDefault="005B329E" w:rsidP="00631268">
            <w:pPr>
              <w:pStyle w:val="Tabletext"/>
              <w:jc w:val="center"/>
            </w:pPr>
            <w:r w:rsidRPr="009C4556">
              <w:t>14.8</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7473418A" w14:textId="71966260" w:rsidR="005B329E" w:rsidRPr="009C4556" w:rsidRDefault="005B329E" w:rsidP="006F658C">
            <w:pPr>
              <w:pStyle w:val="Tabletext"/>
            </w:pPr>
            <w:r w:rsidRPr="009C4556">
              <w:t>Hamilton City, Waipa District, Waikato District, Waikato</w:t>
            </w:r>
            <w:r w:rsidR="006F658C">
              <w:t xml:space="preserve"> Regional Council </w:t>
            </w:r>
          </w:p>
        </w:tc>
      </w:tr>
      <w:tr w:rsidR="005B329E" w:rsidRPr="009C4556" w14:paraId="61B9D029"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7A62D6E3" w14:textId="77777777" w:rsidR="005B329E" w:rsidRPr="009C4556" w:rsidRDefault="005B329E" w:rsidP="00DA59FC">
            <w:pPr>
              <w:pStyle w:val="Tabletext"/>
            </w:pPr>
            <w:r w:rsidRPr="009C4556">
              <w:t>Queenstown**</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3CDAADEA" w14:textId="5B91E670" w:rsidR="005B329E" w:rsidRPr="009C4556" w:rsidRDefault="005B329E" w:rsidP="00631268">
            <w:pPr>
              <w:pStyle w:val="Tabletext"/>
              <w:jc w:val="center"/>
            </w:pPr>
            <w:r w:rsidRPr="009C4556">
              <w:t>14.0</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2C4EAFC5" w14:textId="6D4D7F01" w:rsidR="005B329E" w:rsidRPr="009C4556" w:rsidRDefault="005B329E" w:rsidP="006F658C">
            <w:pPr>
              <w:pStyle w:val="Tabletext"/>
            </w:pPr>
            <w:r w:rsidRPr="009C4556">
              <w:t>Queenstown</w:t>
            </w:r>
            <w:r w:rsidR="006F658C">
              <w:t xml:space="preserve"> </w:t>
            </w:r>
            <w:r w:rsidRPr="009C4556">
              <w:t>Lakes District, Otago Region</w:t>
            </w:r>
            <w:r w:rsidR="006F658C">
              <w:t xml:space="preserve">al Council </w:t>
            </w:r>
          </w:p>
        </w:tc>
      </w:tr>
      <w:tr w:rsidR="005B329E" w:rsidRPr="009C4556" w14:paraId="258A95FA"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3073AC8E" w14:textId="77777777" w:rsidR="005B329E" w:rsidRPr="009C4556" w:rsidRDefault="005B329E" w:rsidP="00DA59FC">
            <w:pPr>
              <w:pStyle w:val="Tabletext"/>
            </w:pPr>
            <w:r w:rsidRPr="009C4556">
              <w:t>Christchurch</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60AFA07F" w14:textId="187528AA" w:rsidR="005B329E" w:rsidRPr="009C4556" w:rsidRDefault="005B329E" w:rsidP="00631268">
            <w:pPr>
              <w:pStyle w:val="Tabletext"/>
              <w:jc w:val="center"/>
            </w:pPr>
            <w:r w:rsidRPr="009C4556">
              <w:t>11.1</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4CAD0AF7" w14:textId="77777777" w:rsidR="005B329E" w:rsidRPr="009C4556" w:rsidRDefault="005B329E" w:rsidP="00DA59FC">
            <w:pPr>
              <w:pStyle w:val="Tabletext"/>
            </w:pPr>
            <w:r w:rsidRPr="009C4556">
              <w:t>Christchurch City, Waimakariri District, Selwyn District, Environment Canterbury</w:t>
            </w:r>
          </w:p>
        </w:tc>
      </w:tr>
      <w:tr w:rsidR="005B329E" w:rsidRPr="009C4556" w14:paraId="63ED2DD0" w14:textId="77777777" w:rsidTr="004562A1">
        <w:tc>
          <w:tcPr>
            <w:tcW w:w="8359" w:type="dxa"/>
            <w:gridSpan w:val="3"/>
            <w:tcBorders>
              <w:top w:val="single" w:sz="2" w:space="0" w:color="677719"/>
              <w:left w:val="nil"/>
              <w:bottom w:val="single" w:sz="2" w:space="0" w:color="677719"/>
              <w:right w:val="nil"/>
            </w:tcBorders>
            <w:shd w:val="clear" w:color="auto" w:fill="auto"/>
          </w:tcPr>
          <w:p w14:paraId="50A84F0B" w14:textId="77777777" w:rsidR="005B329E" w:rsidRPr="009C4556" w:rsidRDefault="005B329E" w:rsidP="00631268">
            <w:pPr>
              <w:pStyle w:val="Tabletext"/>
              <w:rPr>
                <w:rFonts w:eastAsiaTheme="minorHAnsi"/>
                <w:i/>
              </w:rPr>
            </w:pPr>
            <w:r w:rsidRPr="009C4556">
              <w:rPr>
                <w:i/>
              </w:rPr>
              <w:t xml:space="preserve">Medium </w:t>
            </w:r>
            <w:r w:rsidR="00AC444F" w:rsidRPr="009C4556">
              <w:rPr>
                <w:i/>
              </w:rPr>
              <w:t>growth</w:t>
            </w:r>
          </w:p>
        </w:tc>
      </w:tr>
      <w:tr w:rsidR="005B329E" w:rsidRPr="009C4556" w14:paraId="3E168BB0"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1D037615" w14:textId="77777777" w:rsidR="005B329E" w:rsidRPr="009C4556" w:rsidRDefault="005B329E" w:rsidP="00DA59FC">
            <w:pPr>
              <w:pStyle w:val="Tabletext"/>
            </w:pPr>
            <w:r w:rsidRPr="009C4556">
              <w:t>New Plymouth</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28D5BE39" w14:textId="31C33C8F" w:rsidR="005B329E" w:rsidRPr="009C4556" w:rsidRDefault="005B329E" w:rsidP="00631268">
            <w:pPr>
              <w:pStyle w:val="Tabletext"/>
              <w:jc w:val="center"/>
            </w:pPr>
            <w:r w:rsidRPr="009C4556">
              <w:t>9.3</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2AEF6C32" w14:textId="510E45D2" w:rsidR="005B329E" w:rsidRPr="009C4556" w:rsidRDefault="005B329E" w:rsidP="00DA59FC">
            <w:pPr>
              <w:pStyle w:val="Tabletext"/>
            </w:pPr>
            <w:r w:rsidRPr="009C4556">
              <w:t>New Plymouth District, Taranaki Region</w:t>
            </w:r>
            <w:r w:rsidR="006F658C">
              <w:t>al Council</w:t>
            </w:r>
          </w:p>
        </w:tc>
      </w:tr>
      <w:tr w:rsidR="005B329E" w:rsidRPr="009C4556" w14:paraId="1F323F90"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01F9AA65" w14:textId="77777777" w:rsidR="005B329E" w:rsidRPr="009C4556" w:rsidRDefault="005B329E" w:rsidP="00DA59FC">
            <w:pPr>
              <w:pStyle w:val="Tabletext"/>
            </w:pPr>
            <w:r w:rsidRPr="009C4556">
              <w:t>Nelson</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620A94CB" w14:textId="45922760" w:rsidR="005B329E" w:rsidRPr="009C4556" w:rsidRDefault="005B329E" w:rsidP="00631268">
            <w:pPr>
              <w:pStyle w:val="Tabletext"/>
              <w:jc w:val="center"/>
            </w:pPr>
            <w:r w:rsidRPr="009C4556">
              <w:t>8.5</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4AFB211D" w14:textId="26747898" w:rsidR="005B329E" w:rsidRPr="009C4556" w:rsidRDefault="005B329E" w:rsidP="00DA59FC">
            <w:pPr>
              <w:pStyle w:val="Tabletext"/>
            </w:pPr>
            <w:r w:rsidRPr="009C4556">
              <w:t>Nelson</w:t>
            </w:r>
            <w:r w:rsidR="006F658C">
              <w:t xml:space="preserve"> City</w:t>
            </w:r>
            <w:r w:rsidRPr="009C4556">
              <w:t>, Tasman</w:t>
            </w:r>
            <w:r w:rsidR="006F658C">
              <w:t xml:space="preserve"> District</w:t>
            </w:r>
          </w:p>
        </w:tc>
      </w:tr>
      <w:tr w:rsidR="005B329E" w:rsidRPr="009C4556" w14:paraId="7D1253C6"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65BD2B9C" w14:textId="77777777" w:rsidR="005B329E" w:rsidRPr="009C4556" w:rsidRDefault="005B329E" w:rsidP="00DA59FC">
            <w:pPr>
              <w:pStyle w:val="Tabletext"/>
            </w:pPr>
            <w:r w:rsidRPr="009C4556">
              <w:t>Kapiti</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253EF7A2" w14:textId="2E365FC6" w:rsidR="005B329E" w:rsidRPr="009C4556" w:rsidRDefault="005B329E" w:rsidP="00631268">
            <w:pPr>
              <w:pStyle w:val="Tabletext"/>
              <w:jc w:val="center"/>
            </w:pPr>
            <w:r w:rsidRPr="009C4556">
              <w:t>6.9</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7BAED445" w14:textId="3DFD833A" w:rsidR="005B329E" w:rsidRPr="009C4556" w:rsidRDefault="005B329E" w:rsidP="00DA59FC">
            <w:pPr>
              <w:pStyle w:val="Tabletext"/>
            </w:pPr>
            <w:r w:rsidRPr="009C4556">
              <w:t xml:space="preserve">Kapiti District, </w:t>
            </w:r>
            <w:r w:rsidR="00362F88">
              <w:t xml:space="preserve">Greater </w:t>
            </w:r>
            <w:r w:rsidRPr="009C4556">
              <w:t>Wellington Region</w:t>
            </w:r>
            <w:r w:rsidR="006F658C">
              <w:t xml:space="preserve">al Council </w:t>
            </w:r>
          </w:p>
        </w:tc>
      </w:tr>
      <w:tr w:rsidR="005B329E" w:rsidRPr="009C4556" w14:paraId="7CE82E5F"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4324C4BF" w14:textId="77777777" w:rsidR="005B329E" w:rsidRPr="009C4556" w:rsidRDefault="005B329E" w:rsidP="00DA59FC">
            <w:pPr>
              <w:pStyle w:val="Tabletext"/>
            </w:pPr>
            <w:r w:rsidRPr="009C4556">
              <w:t>Palmerston North</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749CA9ED" w14:textId="2C0FA0A0" w:rsidR="005B329E" w:rsidRPr="009C4556" w:rsidRDefault="005B329E" w:rsidP="00631268">
            <w:pPr>
              <w:pStyle w:val="Tabletext"/>
              <w:jc w:val="center"/>
            </w:pPr>
            <w:r w:rsidRPr="009C4556">
              <w:t>6.7</w:t>
            </w:r>
          </w:p>
        </w:tc>
        <w:tc>
          <w:tcPr>
            <w:tcW w:w="4655" w:type="dxa"/>
            <w:tcBorders>
              <w:top w:val="single" w:sz="2" w:space="0" w:color="677719"/>
              <w:left w:val="single" w:sz="2" w:space="0" w:color="677719"/>
              <w:bottom w:val="single" w:sz="2" w:space="0" w:color="677719"/>
              <w:right w:val="nil"/>
            </w:tcBorders>
            <w:shd w:val="clear" w:color="auto" w:fill="auto"/>
            <w:vAlign w:val="bottom"/>
          </w:tcPr>
          <w:p w14:paraId="392FE16F" w14:textId="34CD8E0F" w:rsidR="005B329E" w:rsidRPr="009C4556" w:rsidRDefault="005B329E" w:rsidP="006F658C">
            <w:pPr>
              <w:pStyle w:val="Tabletext"/>
            </w:pPr>
            <w:r w:rsidRPr="009C4556">
              <w:t xml:space="preserve">Palmerston North City, Manawatu District, </w:t>
            </w:r>
            <w:r w:rsidR="006F658C">
              <w:t xml:space="preserve">Horizons Regional Council </w:t>
            </w:r>
          </w:p>
        </w:tc>
      </w:tr>
      <w:tr w:rsidR="005B329E" w:rsidRPr="009C4556" w14:paraId="55416E81"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7247E48D" w14:textId="77777777" w:rsidR="005B329E" w:rsidRPr="009C4556" w:rsidRDefault="005B329E" w:rsidP="00DA59FC">
            <w:pPr>
              <w:pStyle w:val="Tabletext"/>
            </w:pPr>
            <w:r w:rsidRPr="009C4556">
              <w:t>Wellington*</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4B17E0BF" w14:textId="20FBBABE" w:rsidR="005B329E" w:rsidRPr="009C4556" w:rsidRDefault="005B329E" w:rsidP="00631268">
            <w:pPr>
              <w:pStyle w:val="Tabletext"/>
              <w:jc w:val="center"/>
            </w:pPr>
            <w:r w:rsidRPr="009C4556">
              <w:t>6.4</w:t>
            </w:r>
          </w:p>
        </w:tc>
        <w:tc>
          <w:tcPr>
            <w:tcW w:w="4655" w:type="dxa"/>
            <w:tcBorders>
              <w:top w:val="single" w:sz="2" w:space="0" w:color="677719"/>
              <w:left w:val="single" w:sz="2" w:space="0" w:color="677719"/>
              <w:bottom w:val="single" w:sz="2" w:space="0" w:color="677719"/>
              <w:right w:val="nil"/>
            </w:tcBorders>
            <w:shd w:val="clear" w:color="auto" w:fill="auto"/>
          </w:tcPr>
          <w:p w14:paraId="6E15CC09" w14:textId="2A264FBD" w:rsidR="005B329E" w:rsidRPr="009C4556" w:rsidRDefault="005B329E" w:rsidP="00362F88">
            <w:pPr>
              <w:pStyle w:val="Tabletext"/>
            </w:pPr>
            <w:r w:rsidRPr="009C4556">
              <w:t xml:space="preserve">Wellington City, Porirua City, Lower Hutt City, Upper Hutt City, </w:t>
            </w:r>
            <w:r w:rsidR="00362F88">
              <w:t xml:space="preserve">Greater </w:t>
            </w:r>
            <w:r w:rsidRPr="009C4556">
              <w:t>Wellington Region</w:t>
            </w:r>
            <w:r w:rsidR="00362F88">
              <w:t xml:space="preserve">al Council </w:t>
            </w:r>
          </w:p>
        </w:tc>
      </w:tr>
      <w:tr w:rsidR="005B329E" w:rsidRPr="009C4556" w14:paraId="0CAC65CA" w14:textId="77777777" w:rsidTr="004562A1">
        <w:tc>
          <w:tcPr>
            <w:tcW w:w="8359" w:type="dxa"/>
            <w:gridSpan w:val="3"/>
            <w:tcBorders>
              <w:top w:val="single" w:sz="2" w:space="0" w:color="677719"/>
              <w:left w:val="nil"/>
              <w:bottom w:val="single" w:sz="2" w:space="0" w:color="677719"/>
              <w:right w:val="nil"/>
            </w:tcBorders>
            <w:shd w:val="clear" w:color="auto" w:fill="auto"/>
          </w:tcPr>
          <w:p w14:paraId="4A3920CE" w14:textId="77777777" w:rsidR="005B329E" w:rsidRPr="009C4556" w:rsidRDefault="005B329E" w:rsidP="00631268">
            <w:pPr>
              <w:pStyle w:val="Tabletext"/>
              <w:rPr>
                <w:rFonts w:eastAsiaTheme="minorHAnsi"/>
                <w:i/>
              </w:rPr>
            </w:pPr>
            <w:r w:rsidRPr="009C4556">
              <w:rPr>
                <w:i/>
              </w:rPr>
              <w:t>Other Main Urban Areas</w:t>
            </w:r>
          </w:p>
        </w:tc>
      </w:tr>
      <w:tr w:rsidR="005B329E" w:rsidRPr="009C4556" w14:paraId="7CC98895"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4CC9BFE3" w14:textId="77777777" w:rsidR="005B329E" w:rsidRPr="009C4556" w:rsidRDefault="005B329E" w:rsidP="00DA59FC">
            <w:pPr>
              <w:pStyle w:val="Tabletext"/>
            </w:pPr>
            <w:r w:rsidRPr="009C4556">
              <w:t>Napier/Hastings*</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72D34892" w14:textId="51A02906" w:rsidR="005B329E" w:rsidRPr="009C4556" w:rsidRDefault="005B329E" w:rsidP="00631268">
            <w:pPr>
              <w:pStyle w:val="Tabletext"/>
              <w:jc w:val="center"/>
            </w:pPr>
            <w:r w:rsidRPr="009C4556">
              <w:t>4.9</w:t>
            </w:r>
          </w:p>
        </w:tc>
        <w:tc>
          <w:tcPr>
            <w:tcW w:w="4655" w:type="dxa"/>
            <w:tcBorders>
              <w:top w:val="single" w:sz="2" w:space="0" w:color="677719"/>
              <w:left w:val="single" w:sz="2" w:space="0" w:color="677719"/>
              <w:bottom w:val="single" w:sz="2" w:space="0" w:color="677719"/>
              <w:right w:val="nil"/>
            </w:tcBorders>
            <w:shd w:val="clear" w:color="auto" w:fill="auto"/>
          </w:tcPr>
          <w:p w14:paraId="2E93F277" w14:textId="4CCFB32F" w:rsidR="005B329E" w:rsidRPr="009C4556" w:rsidRDefault="005B329E" w:rsidP="00DA59FC">
            <w:pPr>
              <w:pStyle w:val="Tabletext"/>
            </w:pPr>
            <w:r w:rsidRPr="009C4556">
              <w:t>Napier City, Hastings District, Hawke</w:t>
            </w:r>
            <w:r w:rsidR="000B51E9" w:rsidRPr="009C4556">
              <w:t>’</w:t>
            </w:r>
            <w:r w:rsidRPr="009C4556">
              <w:t>s Bay Region</w:t>
            </w:r>
            <w:r w:rsidR="006F658C">
              <w:t>al Council</w:t>
            </w:r>
          </w:p>
        </w:tc>
      </w:tr>
      <w:tr w:rsidR="005B329E" w:rsidRPr="009C4556" w14:paraId="23144326"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5A89B5A9" w14:textId="77777777" w:rsidR="005B329E" w:rsidRPr="009C4556" w:rsidRDefault="005B329E" w:rsidP="00DA59FC">
            <w:pPr>
              <w:pStyle w:val="Tabletext"/>
            </w:pPr>
            <w:r w:rsidRPr="009C4556">
              <w:t>Blenheim</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700B0635" w14:textId="1AAF54CE" w:rsidR="005B329E" w:rsidRPr="009C4556" w:rsidRDefault="005B329E" w:rsidP="00631268">
            <w:pPr>
              <w:pStyle w:val="Tabletext"/>
              <w:jc w:val="center"/>
            </w:pPr>
            <w:r w:rsidRPr="009C4556">
              <w:t>4.7</w:t>
            </w:r>
          </w:p>
        </w:tc>
        <w:tc>
          <w:tcPr>
            <w:tcW w:w="4655" w:type="dxa"/>
            <w:tcBorders>
              <w:top w:val="single" w:sz="2" w:space="0" w:color="677719"/>
              <w:left w:val="single" w:sz="2" w:space="0" w:color="677719"/>
              <w:bottom w:val="single" w:sz="2" w:space="0" w:color="677719"/>
              <w:right w:val="nil"/>
            </w:tcBorders>
            <w:shd w:val="clear" w:color="auto" w:fill="auto"/>
          </w:tcPr>
          <w:p w14:paraId="71FA1C15" w14:textId="77777777" w:rsidR="005B329E" w:rsidRPr="009C4556" w:rsidRDefault="005B329E" w:rsidP="00DA59FC">
            <w:pPr>
              <w:pStyle w:val="Tabletext"/>
            </w:pPr>
            <w:r w:rsidRPr="009C4556">
              <w:t>Marlborough</w:t>
            </w:r>
          </w:p>
        </w:tc>
      </w:tr>
      <w:tr w:rsidR="005B329E" w:rsidRPr="009C4556" w14:paraId="7E1F3C78"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5B60C379" w14:textId="77777777" w:rsidR="005B329E" w:rsidRPr="009C4556" w:rsidRDefault="005B329E" w:rsidP="00DA59FC">
            <w:pPr>
              <w:pStyle w:val="Tabletext"/>
            </w:pPr>
            <w:r w:rsidRPr="009C4556">
              <w:t>Whangarei</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2A37DB6A" w14:textId="4C999716" w:rsidR="005B329E" w:rsidRPr="009C4556" w:rsidRDefault="005B329E" w:rsidP="00631268">
            <w:pPr>
              <w:pStyle w:val="Tabletext"/>
              <w:jc w:val="center"/>
            </w:pPr>
            <w:r w:rsidRPr="009C4556">
              <w:t>4.5</w:t>
            </w:r>
          </w:p>
        </w:tc>
        <w:tc>
          <w:tcPr>
            <w:tcW w:w="4655" w:type="dxa"/>
            <w:tcBorders>
              <w:top w:val="single" w:sz="2" w:space="0" w:color="677719"/>
              <w:left w:val="single" w:sz="2" w:space="0" w:color="677719"/>
              <w:bottom w:val="single" w:sz="2" w:space="0" w:color="677719"/>
              <w:right w:val="nil"/>
            </w:tcBorders>
            <w:shd w:val="clear" w:color="auto" w:fill="auto"/>
          </w:tcPr>
          <w:p w14:paraId="3BE93EE9" w14:textId="5719F4D4" w:rsidR="005B329E" w:rsidRPr="009C4556" w:rsidRDefault="005B329E" w:rsidP="00DA59FC">
            <w:pPr>
              <w:pStyle w:val="Tabletext"/>
            </w:pPr>
            <w:r w:rsidRPr="009C4556">
              <w:t>Whangarei District, Northland Region</w:t>
            </w:r>
            <w:r w:rsidR="006F658C">
              <w:t>al Council</w:t>
            </w:r>
          </w:p>
        </w:tc>
      </w:tr>
      <w:tr w:rsidR="005B329E" w:rsidRPr="009C4556" w14:paraId="732119D1"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0F5FC0E8" w14:textId="77777777" w:rsidR="005B329E" w:rsidRPr="009C4556" w:rsidRDefault="005B329E" w:rsidP="00DA59FC">
            <w:pPr>
              <w:pStyle w:val="Tabletext"/>
            </w:pPr>
            <w:r w:rsidRPr="009C4556">
              <w:t>Gisborne</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67783AC1" w14:textId="7C3869CD" w:rsidR="005B329E" w:rsidRPr="009C4556" w:rsidRDefault="005B329E" w:rsidP="00631268">
            <w:pPr>
              <w:pStyle w:val="Tabletext"/>
              <w:jc w:val="center"/>
            </w:pPr>
            <w:r w:rsidRPr="009C4556">
              <w:t>4.3</w:t>
            </w:r>
          </w:p>
        </w:tc>
        <w:tc>
          <w:tcPr>
            <w:tcW w:w="4655" w:type="dxa"/>
            <w:tcBorders>
              <w:top w:val="single" w:sz="2" w:space="0" w:color="677719"/>
              <w:left w:val="single" w:sz="2" w:space="0" w:color="677719"/>
              <w:bottom w:val="single" w:sz="2" w:space="0" w:color="677719"/>
              <w:right w:val="nil"/>
            </w:tcBorders>
            <w:shd w:val="clear" w:color="auto" w:fill="auto"/>
          </w:tcPr>
          <w:p w14:paraId="0A72D9FB" w14:textId="30DBB49A" w:rsidR="005B329E" w:rsidRPr="009C4556" w:rsidRDefault="005B329E" w:rsidP="00DA59FC">
            <w:pPr>
              <w:pStyle w:val="Tabletext"/>
            </w:pPr>
            <w:r w:rsidRPr="009C4556">
              <w:t>Gisborne</w:t>
            </w:r>
            <w:r w:rsidR="006F658C">
              <w:t xml:space="preserve"> District </w:t>
            </w:r>
          </w:p>
        </w:tc>
      </w:tr>
      <w:tr w:rsidR="005B329E" w:rsidRPr="009C4556" w14:paraId="3EE6205F"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57E86A80" w14:textId="77777777" w:rsidR="005B329E" w:rsidRPr="009C4556" w:rsidRDefault="005B329E" w:rsidP="00DA59FC">
            <w:pPr>
              <w:pStyle w:val="Tabletext"/>
            </w:pPr>
            <w:r w:rsidRPr="009C4556">
              <w:t>Invercargill</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0A4A88D8" w14:textId="6E96F2D5" w:rsidR="005B329E" w:rsidRPr="009C4556" w:rsidRDefault="005B329E" w:rsidP="00631268">
            <w:pPr>
              <w:pStyle w:val="Tabletext"/>
              <w:jc w:val="center"/>
            </w:pPr>
            <w:r w:rsidRPr="009C4556">
              <w:t>3.7</w:t>
            </w:r>
          </w:p>
        </w:tc>
        <w:tc>
          <w:tcPr>
            <w:tcW w:w="4655" w:type="dxa"/>
            <w:tcBorders>
              <w:top w:val="single" w:sz="2" w:space="0" w:color="677719"/>
              <w:left w:val="single" w:sz="2" w:space="0" w:color="677719"/>
              <w:bottom w:val="single" w:sz="2" w:space="0" w:color="677719"/>
              <w:right w:val="nil"/>
            </w:tcBorders>
            <w:shd w:val="clear" w:color="auto" w:fill="auto"/>
          </w:tcPr>
          <w:p w14:paraId="68707FDD" w14:textId="19D2524B" w:rsidR="005B329E" w:rsidRPr="009C4556" w:rsidRDefault="005B329E" w:rsidP="00DA59FC">
            <w:pPr>
              <w:pStyle w:val="Tabletext"/>
            </w:pPr>
            <w:r w:rsidRPr="009C4556">
              <w:t>Invercargill City, Southland Region</w:t>
            </w:r>
            <w:r w:rsidR="006F658C">
              <w:t xml:space="preserve">al Council </w:t>
            </w:r>
          </w:p>
        </w:tc>
      </w:tr>
      <w:tr w:rsidR="005B329E" w:rsidRPr="009C4556" w14:paraId="531537A7"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1D74A33F" w14:textId="77777777" w:rsidR="005B329E" w:rsidRPr="009C4556" w:rsidRDefault="005B329E" w:rsidP="00DA59FC">
            <w:pPr>
              <w:pStyle w:val="Tabletext"/>
            </w:pPr>
            <w:r w:rsidRPr="009C4556">
              <w:t>Dunedin</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1EA76D59" w14:textId="733B64F7" w:rsidR="005B329E" w:rsidRPr="009C4556" w:rsidRDefault="005B329E" w:rsidP="00631268">
            <w:pPr>
              <w:pStyle w:val="Tabletext"/>
              <w:jc w:val="center"/>
            </w:pPr>
            <w:r w:rsidRPr="009C4556">
              <w:t>3.6</w:t>
            </w:r>
          </w:p>
        </w:tc>
        <w:tc>
          <w:tcPr>
            <w:tcW w:w="4655" w:type="dxa"/>
            <w:tcBorders>
              <w:top w:val="single" w:sz="2" w:space="0" w:color="677719"/>
              <w:left w:val="single" w:sz="2" w:space="0" w:color="677719"/>
              <w:bottom w:val="single" w:sz="2" w:space="0" w:color="677719"/>
              <w:right w:val="nil"/>
            </w:tcBorders>
            <w:shd w:val="clear" w:color="auto" w:fill="auto"/>
          </w:tcPr>
          <w:p w14:paraId="181AB16C" w14:textId="34ABC297" w:rsidR="005B329E" w:rsidRPr="009C4556" w:rsidRDefault="005B329E" w:rsidP="00DA59FC">
            <w:pPr>
              <w:pStyle w:val="Tabletext"/>
            </w:pPr>
            <w:r w:rsidRPr="009C4556">
              <w:t>Dunedin City, Otago Region</w:t>
            </w:r>
            <w:r w:rsidR="006F658C">
              <w:t>al Council</w:t>
            </w:r>
          </w:p>
        </w:tc>
      </w:tr>
      <w:tr w:rsidR="005B329E" w:rsidRPr="009C4556" w14:paraId="1B2E8945"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7004DD14" w14:textId="77777777" w:rsidR="005B329E" w:rsidRPr="009C4556" w:rsidRDefault="005B329E" w:rsidP="00DA59FC">
            <w:pPr>
              <w:pStyle w:val="Tabletext"/>
            </w:pPr>
            <w:r w:rsidRPr="009C4556">
              <w:t>Rotorua</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05A23930" w14:textId="558E2868" w:rsidR="005B329E" w:rsidRPr="009C4556" w:rsidRDefault="005B329E" w:rsidP="00631268">
            <w:pPr>
              <w:pStyle w:val="Tabletext"/>
              <w:jc w:val="center"/>
            </w:pPr>
            <w:r w:rsidRPr="009C4556">
              <w:t>0.7</w:t>
            </w:r>
          </w:p>
        </w:tc>
        <w:tc>
          <w:tcPr>
            <w:tcW w:w="4655" w:type="dxa"/>
            <w:tcBorders>
              <w:top w:val="single" w:sz="2" w:space="0" w:color="677719"/>
              <w:left w:val="single" w:sz="2" w:space="0" w:color="677719"/>
              <w:bottom w:val="single" w:sz="2" w:space="0" w:color="677719"/>
              <w:right w:val="nil"/>
            </w:tcBorders>
            <w:shd w:val="clear" w:color="auto" w:fill="auto"/>
          </w:tcPr>
          <w:p w14:paraId="3B788FB9" w14:textId="3C54EF4D" w:rsidR="005B329E" w:rsidRPr="009C4556" w:rsidRDefault="005B329E" w:rsidP="00DA59FC">
            <w:pPr>
              <w:pStyle w:val="Tabletext"/>
            </w:pPr>
            <w:r w:rsidRPr="009C4556">
              <w:t>Rotorua District, Bay of Plenty Region</w:t>
            </w:r>
            <w:r w:rsidR="006F658C">
              <w:t xml:space="preserve">al Council </w:t>
            </w:r>
          </w:p>
        </w:tc>
      </w:tr>
      <w:tr w:rsidR="005B329E" w:rsidRPr="009C4556" w14:paraId="0DC2BF5D" w14:textId="77777777" w:rsidTr="00631268">
        <w:tc>
          <w:tcPr>
            <w:tcW w:w="1720" w:type="dxa"/>
            <w:tcBorders>
              <w:top w:val="single" w:sz="2" w:space="0" w:color="677719"/>
              <w:left w:val="nil"/>
              <w:bottom w:val="single" w:sz="2" w:space="0" w:color="677719"/>
              <w:right w:val="single" w:sz="4" w:space="0" w:color="677719"/>
            </w:tcBorders>
            <w:shd w:val="clear" w:color="auto" w:fill="auto"/>
          </w:tcPr>
          <w:p w14:paraId="6354E678" w14:textId="69D6012E" w:rsidR="005B329E" w:rsidRPr="009C4556" w:rsidRDefault="005B329E" w:rsidP="00DA59FC">
            <w:pPr>
              <w:pStyle w:val="Tabletext"/>
            </w:pPr>
            <w:r w:rsidRPr="009C4556">
              <w:t>W</w:t>
            </w:r>
            <w:r w:rsidR="006F658C">
              <w:t>h</w:t>
            </w:r>
            <w:r w:rsidRPr="009C4556">
              <w:t>anganui</w:t>
            </w:r>
          </w:p>
        </w:tc>
        <w:tc>
          <w:tcPr>
            <w:tcW w:w="1984" w:type="dxa"/>
            <w:tcBorders>
              <w:top w:val="single" w:sz="2" w:space="0" w:color="677719"/>
              <w:left w:val="single" w:sz="4" w:space="0" w:color="677719"/>
              <w:bottom w:val="single" w:sz="2" w:space="0" w:color="677719"/>
              <w:right w:val="single" w:sz="2" w:space="0" w:color="677719"/>
            </w:tcBorders>
            <w:shd w:val="clear" w:color="auto" w:fill="auto"/>
            <w:tcMar>
              <w:right w:w="85" w:type="dxa"/>
            </w:tcMar>
          </w:tcPr>
          <w:p w14:paraId="4B1A7198" w14:textId="0C747CA2" w:rsidR="005B329E" w:rsidRPr="009C4556" w:rsidRDefault="00631268" w:rsidP="00631268">
            <w:pPr>
              <w:pStyle w:val="Tabletext"/>
              <w:jc w:val="center"/>
            </w:pPr>
            <w:r w:rsidRPr="009C4556">
              <w:t>–</w:t>
            </w:r>
            <w:r w:rsidR="005B329E" w:rsidRPr="009C4556">
              <w:t>1.5</w:t>
            </w:r>
          </w:p>
        </w:tc>
        <w:tc>
          <w:tcPr>
            <w:tcW w:w="4655" w:type="dxa"/>
            <w:tcBorders>
              <w:top w:val="single" w:sz="2" w:space="0" w:color="677719"/>
              <w:left w:val="single" w:sz="2" w:space="0" w:color="677719"/>
              <w:bottom w:val="single" w:sz="2" w:space="0" w:color="677719"/>
              <w:right w:val="nil"/>
            </w:tcBorders>
            <w:shd w:val="clear" w:color="auto" w:fill="auto"/>
          </w:tcPr>
          <w:p w14:paraId="5084B28E" w14:textId="216D2BA6" w:rsidR="005B329E" w:rsidRPr="009C4556" w:rsidRDefault="005B329E" w:rsidP="006F658C">
            <w:pPr>
              <w:pStyle w:val="Tabletext"/>
            </w:pPr>
            <w:r w:rsidRPr="009C4556">
              <w:t>W</w:t>
            </w:r>
            <w:r w:rsidR="006F658C">
              <w:t>h</w:t>
            </w:r>
            <w:r w:rsidRPr="009C4556">
              <w:t xml:space="preserve">anganui District, </w:t>
            </w:r>
            <w:r w:rsidR="006F658C">
              <w:t>Horizons</w:t>
            </w:r>
            <w:r w:rsidRPr="009C4556">
              <w:t xml:space="preserve"> Region</w:t>
            </w:r>
            <w:r w:rsidR="006F658C">
              <w:t xml:space="preserve">al Council </w:t>
            </w:r>
          </w:p>
        </w:tc>
      </w:tr>
    </w:tbl>
    <w:p w14:paraId="03341B18" w14:textId="77777777" w:rsidR="001115BE" w:rsidRPr="009C4556" w:rsidRDefault="001115BE" w:rsidP="001115BE">
      <w:pPr>
        <w:pStyle w:val="Note"/>
      </w:pPr>
      <w:r w:rsidRPr="009C4556">
        <w:t>*</w:t>
      </w:r>
      <w:r w:rsidRPr="009C4556">
        <w:tab/>
      </w:r>
      <w:r w:rsidR="00563809" w:rsidRPr="009C4556">
        <w:t xml:space="preserve">The Main Urban Areas for </w:t>
      </w:r>
      <w:r w:rsidRPr="009C4556">
        <w:t xml:space="preserve">Auckland, Hamilton, Wellington and Napier/Hastings are made up of </w:t>
      </w:r>
      <w:r w:rsidR="00563809" w:rsidRPr="009C4556">
        <w:t>many smaller areas joined together.</w:t>
      </w:r>
    </w:p>
    <w:p w14:paraId="01002610" w14:textId="77777777" w:rsidR="00F21714" w:rsidRPr="009C4556" w:rsidRDefault="001115BE" w:rsidP="004C343C">
      <w:pPr>
        <w:pStyle w:val="Note"/>
        <w:spacing w:before="60" w:after="120"/>
      </w:pPr>
      <w:r w:rsidRPr="009C4556">
        <w:t>**</w:t>
      </w:r>
      <w:r w:rsidRPr="009C4556">
        <w:tab/>
        <w:t xml:space="preserve">Queenstown is a </w:t>
      </w:r>
      <w:r w:rsidR="005F41EA" w:rsidRPr="009C4556">
        <w:t>Secondary Urban Area</w:t>
      </w:r>
      <w:r w:rsidRPr="009C4556">
        <w:t>, but its combined resident and annual visitor population exceeds 30,000 people.</w:t>
      </w:r>
    </w:p>
    <w:p w14:paraId="19B6FA30" w14:textId="77777777" w:rsidR="007F7695" w:rsidRDefault="007F7695">
      <w:pPr>
        <w:spacing w:before="0" w:after="200" w:line="276" w:lineRule="auto"/>
        <w:jc w:val="left"/>
        <w:rPr>
          <w:rFonts w:eastAsiaTheme="majorEastAsia" w:cstheme="majorBidi"/>
          <w:b/>
          <w:bCs/>
          <w:color w:val="E36F1E"/>
          <w:sz w:val="36"/>
          <w:szCs w:val="26"/>
        </w:rPr>
      </w:pPr>
      <w:r>
        <w:br w:type="page"/>
      </w:r>
    </w:p>
    <w:p w14:paraId="7DC0EC15" w14:textId="100E9000" w:rsidR="00A06AAD" w:rsidRPr="009C4556" w:rsidRDefault="00A06AAD" w:rsidP="00EF0763">
      <w:pPr>
        <w:pStyle w:val="Heading3"/>
      </w:pPr>
      <w:r w:rsidRPr="009C4556">
        <w:lastRenderedPageBreak/>
        <w:t>Implementation</w:t>
      </w:r>
    </w:p>
    <w:p w14:paraId="6D2DE246" w14:textId="77777777" w:rsidR="00110859" w:rsidRPr="009C4556" w:rsidRDefault="007C6102" w:rsidP="00A0696F">
      <w:pPr>
        <w:pStyle w:val="BodyText"/>
      </w:pPr>
      <w:r w:rsidRPr="009C4556">
        <w:t>Councils</w:t>
      </w:r>
      <w:r w:rsidR="00A21F90" w:rsidRPr="009C4556">
        <w:t xml:space="preserve"> </w:t>
      </w:r>
      <w:r w:rsidR="00444715" w:rsidRPr="009C4556">
        <w:t xml:space="preserve">would </w:t>
      </w:r>
      <w:r w:rsidRPr="009C4556">
        <w:t>apply</w:t>
      </w:r>
      <w:r w:rsidR="00A21F90" w:rsidRPr="009C4556">
        <w:t xml:space="preserve"> the objectives and policies</w:t>
      </w:r>
      <w:r w:rsidR="0021104D" w:rsidRPr="009C4556">
        <w:t xml:space="preserve"> that relate to</w:t>
      </w:r>
      <w:r w:rsidR="009A1AB3" w:rsidRPr="009C4556">
        <w:t xml:space="preserve"> frequent monitoring </w:t>
      </w:r>
      <w:r w:rsidR="00697AA6" w:rsidRPr="009C4556">
        <w:t xml:space="preserve">as soon as </w:t>
      </w:r>
      <w:r w:rsidR="009A1AB3" w:rsidRPr="009C4556">
        <w:t xml:space="preserve">the </w:t>
      </w:r>
      <w:r w:rsidR="00444715" w:rsidRPr="009C4556">
        <w:t xml:space="preserve">proposed </w:t>
      </w:r>
      <w:r w:rsidR="009A1AB3" w:rsidRPr="009C4556">
        <w:t xml:space="preserve">NPS </w:t>
      </w:r>
      <w:r w:rsidR="00697AA6" w:rsidRPr="009C4556">
        <w:t xml:space="preserve">became </w:t>
      </w:r>
      <w:r w:rsidR="00A21F90" w:rsidRPr="009C4556">
        <w:t>operative</w:t>
      </w:r>
      <w:r w:rsidR="00697AA6" w:rsidRPr="009C4556">
        <w:t xml:space="preserve"> (scheduled for</w:t>
      </w:r>
      <w:r w:rsidR="00A21F90" w:rsidRPr="009C4556">
        <w:t xml:space="preserve"> October this year</w:t>
      </w:r>
      <w:r w:rsidR="00697AA6" w:rsidRPr="009C4556">
        <w:t>)</w:t>
      </w:r>
      <w:r w:rsidR="000B51E9" w:rsidRPr="009C4556">
        <w:t>.</w:t>
      </w:r>
    </w:p>
    <w:p w14:paraId="144E7FCF" w14:textId="242D03A6" w:rsidR="00110859" w:rsidRPr="009C4556" w:rsidRDefault="009A1AB3" w:rsidP="00A0696F">
      <w:pPr>
        <w:pStyle w:val="BodyText"/>
      </w:pPr>
      <w:r w:rsidRPr="009C4556">
        <w:t xml:space="preserve">A number of policies on </w:t>
      </w:r>
      <w:r w:rsidR="0021104D" w:rsidRPr="009C4556">
        <w:t>developing a more comprehensive evidence base</w:t>
      </w:r>
      <w:r w:rsidRPr="009C4556">
        <w:t xml:space="preserve"> and</w:t>
      </w:r>
      <w:r w:rsidR="0021104D" w:rsidRPr="009C4556">
        <w:t xml:space="preserve"> setting minimum</w:t>
      </w:r>
      <w:r w:rsidRPr="009C4556">
        <w:t xml:space="preserve"> targets for </w:t>
      </w:r>
      <w:r w:rsidR="0021104D" w:rsidRPr="009C4556">
        <w:t>development capacity</w:t>
      </w:r>
      <w:r w:rsidR="00110859" w:rsidRPr="009C4556">
        <w:t xml:space="preserve"> </w:t>
      </w:r>
      <w:r w:rsidRPr="009C4556">
        <w:t xml:space="preserve">must be </w:t>
      </w:r>
      <w:r w:rsidR="0021104D" w:rsidRPr="009C4556">
        <w:t>implemented</w:t>
      </w:r>
      <w:r w:rsidR="00110859" w:rsidRPr="009C4556">
        <w:t xml:space="preserve"> </w:t>
      </w:r>
      <w:r w:rsidR="00A21F90" w:rsidRPr="009C4556">
        <w:t xml:space="preserve">within three years of the proposed </w:t>
      </w:r>
      <w:r w:rsidRPr="009C4556">
        <w:t xml:space="preserve">NPS </w:t>
      </w:r>
      <w:r w:rsidR="0021104D" w:rsidRPr="009C4556">
        <w:t>becoming operative</w:t>
      </w:r>
      <w:r w:rsidRPr="009C4556">
        <w:t xml:space="preserve">. </w:t>
      </w:r>
      <w:r w:rsidR="00697AA6" w:rsidRPr="009C4556">
        <w:t xml:space="preserve">Both </w:t>
      </w:r>
      <w:r w:rsidRPr="009C4556">
        <w:t xml:space="preserve">may trigger additional plan changes to </w:t>
      </w:r>
      <w:r w:rsidR="0021104D" w:rsidRPr="009C4556">
        <w:t>enable further development capacity</w:t>
      </w:r>
      <w:r w:rsidRPr="009C4556">
        <w:t xml:space="preserve">. </w:t>
      </w:r>
    </w:p>
    <w:p w14:paraId="1DE58BB6" w14:textId="50915EF6" w:rsidR="00C07A90" w:rsidRPr="009C4556" w:rsidRDefault="00C07A90" w:rsidP="00C07A90">
      <w:pPr>
        <w:pStyle w:val="BodyText"/>
        <w:spacing w:after="240"/>
      </w:pPr>
      <w:r w:rsidRPr="009C4556">
        <w:t xml:space="preserve">To support the proposed </w:t>
      </w:r>
      <w:r w:rsidR="007C6102" w:rsidRPr="009C4556">
        <w:t>NPS</w:t>
      </w:r>
      <w:r w:rsidRPr="009C4556">
        <w:t xml:space="preserve">, </w:t>
      </w:r>
      <w:r w:rsidR="00963483">
        <w:t xml:space="preserve">the </w:t>
      </w:r>
      <w:r w:rsidRPr="009C4556">
        <w:t xml:space="preserve">Government intends to put in place an implementation programme </w:t>
      </w:r>
      <w:r w:rsidR="00A06AAD" w:rsidRPr="009C4556">
        <w:t>that</w:t>
      </w:r>
      <w:r w:rsidRPr="009C4556">
        <w:t xml:space="preserve"> will include the development of guidance </w:t>
      </w:r>
      <w:r w:rsidR="003D1CB0" w:rsidRPr="009C4556">
        <w:t xml:space="preserve">and likely </w:t>
      </w:r>
      <w:r w:rsidRPr="009C4556">
        <w:t>training</w:t>
      </w:r>
      <w:r w:rsidR="00A06AAD" w:rsidRPr="009C4556">
        <w:t xml:space="preserve"> and monitoring</w:t>
      </w:r>
      <w:r w:rsidRPr="009C4556">
        <w:t>.</w:t>
      </w:r>
    </w:p>
    <w:tbl>
      <w:tblPr>
        <w:tblW w:w="8505" w:type="dxa"/>
        <w:tblInd w:w="113"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4E5E65" w:rsidRPr="009C4556" w14:paraId="2B2F091B" w14:textId="77777777" w:rsidTr="004E5C02">
        <w:tc>
          <w:tcPr>
            <w:tcW w:w="8505" w:type="dxa"/>
            <w:shd w:val="clear" w:color="auto" w:fill="C5C19D"/>
          </w:tcPr>
          <w:p w14:paraId="0A2D8B2E" w14:textId="77777777" w:rsidR="004E5E65" w:rsidRPr="009C4556" w:rsidRDefault="00A06AAD" w:rsidP="004E5E65">
            <w:pPr>
              <w:pStyle w:val="Greenheading-tables"/>
              <w:spacing w:after="120"/>
            </w:pPr>
            <w:r w:rsidRPr="009C4556">
              <w:t xml:space="preserve">Key </w:t>
            </w:r>
            <w:r w:rsidR="00134DD8" w:rsidRPr="009C4556">
              <w:t>q</w:t>
            </w:r>
            <w:r w:rsidRPr="009C4556">
              <w:t>uestion</w:t>
            </w:r>
            <w:r w:rsidR="004E5E65" w:rsidRPr="009C4556">
              <w:t>:</w:t>
            </w:r>
          </w:p>
          <w:p w14:paraId="104110D2" w14:textId="77777777" w:rsidR="004E5E65" w:rsidRPr="009C4556" w:rsidRDefault="00A06AAD" w:rsidP="00A0696F">
            <w:pPr>
              <w:pStyle w:val="Greenbullet-tables"/>
              <w:spacing w:after="240"/>
              <w:ind w:left="641" w:hanging="357"/>
            </w:pPr>
            <w:r w:rsidRPr="009C4556">
              <w:t xml:space="preserve">What do you think of the proposal to target policies to different areas? </w:t>
            </w:r>
          </w:p>
        </w:tc>
      </w:tr>
    </w:tbl>
    <w:p w14:paraId="467D08DB" w14:textId="77777777" w:rsidR="007C74D9" w:rsidRPr="009C4556" w:rsidRDefault="007C74D9" w:rsidP="00842A56">
      <w:pPr>
        <w:spacing w:before="0" w:after="0"/>
      </w:pPr>
    </w:p>
    <w:p w14:paraId="45C98E4D" w14:textId="77777777" w:rsidR="00134DD8" w:rsidRPr="009C4556" w:rsidRDefault="00134DD8">
      <w:pPr>
        <w:spacing w:before="0" w:after="200" w:line="276" w:lineRule="auto"/>
        <w:jc w:val="left"/>
        <w:rPr>
          <w:rFonts w:eastAsiaTheme="majorEastAsia" w:cstheme="majorBidi"/>
          <w:b/>
          <w:bCs/>
          <w:color w:val="E36C0A" w:themeColor="accent6" w:themeShade="BF"/>
          <w:sz w:val="48"/>
          <w:szCs w:val="28"/>
        </w:rPr>
      </w:pPr>
      <w:r w:rsidRPr="009C4556">
        <w:br w:type="page"/>
      </w:r>
    </w:p>
    <w:p w14:paraId="60650A85" w14:textId="77777777" w:rsidR="003D1CB0" w:rsidRPr="009C4556" w:rsidRDefault="003963D3" w:rsidP="002354E5">
      <w:pPr>
        <w:pStyle w:val="Heading1-lightbrown"/>
      </w:pPr>
      <w:bookmarkStart w:id="21" w:name="_Toc451864568"/>
      <w:r w:rsidRPr="009C4556">
        <w:lastRenderedPageBreak/>
        <w:t>Key themes throughout the proposed NPS</w:t>
      </w:r>
      <w:bookmarkEnd w:id="21"/>
    </w:p>
    <w:p w14:paraId="1F517566" w14:textId="77777777" w:rsidR="003D1CB0" w:rsidRPr="009C4556" w:rsidRDefault="003D1CB0" w:rsidP="00EF0763">
      <w:pPr>
        <w:pStyle w:val="Heading2"/>
      </w:pPr>
      <w:bookmarkStart w:id="22" w:name="_Toc451864569"/>
      <w:r w:rsidRPr="009C4556">
        <w:t>1</w:t>
      </w:r>
      <w:r w:rsidRPr="009C4556">
        <w:tab/>
        <w:t>Enabling growth and development while managing the effects</w:t>
      </w:r>
      <w:bookmarkEnd w:id="22"/>
    </w:p>
    <w:p w14:paraId="213A79E2" w14:textId="350B9617" w:rsidR="00A04DC3" w:rsidRPr="009C4556" w:rsidRDefault="00B54E49" w:rsidP="00A0696F">
      <w:pPr>
        <w:pStyle w:val="BodyText"/>
      </w:pPr>
      <w:r w:rsidRPr="009C4556">
        <w:t xml:space="preserve">A key </w:t>
      </w:r>
      <w:r w:rsidR="003D1CB0" w:rsidRPr="009C4556">
        <w:t xml:space="preserve">component </w:t>
      </w:r>
      <w:r w:rsidRPr="009C4556">
        <w:t xml:space="preserve">of successful </w:t>
      </w:r>
      <w:r w:rsidR="003D1CB0" w:rsidRPr="009C4556">
        <w:t xml:space="preserve">urban areas </w:t>
      </w:r>
      <w:r w:rsidRPr="009C4556">
        <w:t xml:space="preserve">is urban </w:t>
      </w:r>
      <w:r w:rsidR="00A93321" w:rsidRPr="009C4556">
        <w:t xml:space="preserve">planning that </w:t>
      </w:r>
      <w:r w:rsidR="003D1CB0" w:rsidRPr="009C4556">
        <w:t xml:space="preserve">enables </w:t>
      </w:r>
      <w:r w:rsidR="00A93321" w:rsidRPr="009C4556">
        <w:t>growth and development.</w:t>
      </w:r>
      <w:r w:rsidR="00125885" w:rsidRPr="009C4556">
        <w:t xml:space="preserve"> </w:t>
      </w:r>
      <w:r w:rsidR="00A93321" w:rsidRPr="009C4556">
        <w:t xml:space="preserve">Urban development </w:t>
      </w:r>
      <w:r w:rsidRPr="009C4556">
        <w:t xml:space="preserve">has both positive and </w:t>
      </w:r>
      <w:r w:rsidR="00D94CB4" w:rsidRPr="009C4556">
        <w:t>negative</w:t>
      </w:r>
      <w:r w:rsidR="00A93321" w:rsidRPr="009C4556">
        <w:t xml:space="preserve"> effects</w:t>
      </w:r>
      <w:r w:rsidR="00540C11" w:rsidRPr="009C4556">
        <w:t>;</w:t>
      </w:r>
      <w:r w:rsidR="003D1CB0" w:rsidRPr="009C4556">
        <w:t xml:space="preserve"> however</w:t>
      </w:r>
      <w:r w:rsidR="00540C11" w:rsidRPr="009C4556">
        <w:t>,</w:t>
      </w:r>
      <w:r w:rsidR="003D1CB0" w:rsidRPr="009C4556">
        <w:t xml:space="preserve"> current</w:t>
      </w:r>
      <w:r w:rsidR="00A93321" w:rsidRPr="009C4556">
        <w:t xml:space="preserve"> planning decisions appear to focus </w:t>
      </w:r>
      <w:r w:rsidR="00DC0713" w:rsidRPr="009C4556">
        <w:t xml:space="preserve">more </w:t>
      </w:r>
      <w:r w:rsidR="00A93321" w:rsidRPr="009C4556">
        <w:t xml:space="preserve">on the </w:t>
      </w:r>
      <w:r w:rsidR="00D94CB4" w:rsidRPr="009C4556">
        <w:t>negative</w:t>
      </w:r>
      <w:r w:rsidRPr="009C4556">
        <w:t xml:space="preserve"> </w:t>
      </w:r>
      <w:r w:rsidR="00A93321" w:rsidRPr="009C4556">
        <w:t>effects of development</w:t>
      </w:r>
      <w:r w:rsidR="00C16D59" w:rsidRPr="009C4556">
        <w:t xml:space="preserve"> </w:t>
      </w:r>
      <w:r w:rsidRPr="009C4556">
        <w:t xml:space="preserve">rather than </w:t>
      </w:r>
      <w:r w:rsidR="00A93321" w:rsidRPr="009C4556">
        <w:t>the positive con</w:t>
      </w:r>
      <w:r w:rsidR="000B51E9" w:rsidRPr="009C4556">
        <w:t>tribution development can make.</w:t>
      </w:r>
      <w:r w:rsidR="00540C11" w:rsidRPr="009C4556">
        <w:t xml:space="preserve"> </w:t>
      </w:r>
      <w:r w:rsidR="00A93321" w:rsidRPr="009C4556">
        <w:t>For example</w:t>
      </w:r>
      <w:r w:rsidR="001E5964" w:rsidRPr="009C4556">
        <w:t>,</w:t>
      </w:r>
      <w:r w:rsidR="00A93321" w:rsidRPr="009C4556">
        <w:t xml:space="preserve"> if a development is </w:t>
      </w:r>
      <w:r w:rsidRPr="009C4556">
        <w:t xml:space="preserve">turned down </w:t>
      </w:r>
      <w:r w:rsidR="00A93321" w:rsidRPr="009C4556">
        <w:t>because of</w:t>
      </w:r>
      <w:r w:rsidR="003D1CB0" w:rsidRPr="009C4556">
        <w:t xml:space="preserve"> </w:t>
      </w:r>
      <w:r w:rsidR="00876DFE" w:rsidRPr="009C4556">
        <w:t xml:space="preserve">specific </w:t>
      </w:r>
      <w:r w:rsidR="003D1CB0" w:rsidRPr="009C4556">
        <w:t>local effects (i</w:t>
      </w:r>
      <w:r w:rsidR="000B51E9" w:rsidRPr="009C4556">
        <w:t>e,</w:t>
      </w:r>
      <w:r w:rsidR="00A93321" w:rsidRPr="009C4556">
        <w:t xml:space="preserve"> traffic effects</w:t>
      </w:r>
      <w:r w:rsidR="003D1CB0" w:rsidRPr="009C4556">
        <w:t>)</w:t>
      </w:r>
      <w:r w:rsidR="00B862C1" w:rsidRPr="009C4556">
        <w:t>,</w:t>
      </w:r>
      <w:r w:rsidR="00A93321" w:rsidRPr="009C4556">
        <w:t xml:space="preserve"> </w:t>
      </w:r>
      <w:r w:rsidR="00876DFE" w:rsidRPr="009C4556">
        <w:t xml:space="preserve">the wider </w:t>
      </w:r>
      <w:r w:rsidR="00A93321" w:rsidRPr="009C4556">
        <w:t xml:space="preserve">community </w:t>
      </w:r>
      <w:r w:rsidR="00340E25" w:rsidRPr="009C4556">
        <w:t xml:space="preserve">may miss out on </w:t>
      </w:r>
      <w:r w:rsidR="00A93321" w:rsidRPr="009C4556">
        <w:t xml:space="preserve">additional </w:t>
      </w:r>
      <w:r w:rsidR="00340E25" w:rsidRPr="009C4556">
        <w:t>ho</w:t>
      </w:r>
      <w:r w:rsidR="0097617F" w:rsidRPr="009C4556">
        <w:t>mes</w:t>
      </w:r>
      <w:r w:rsidR="00340E25" w:rsidRPr="009C4556">
        <w:t>,</w:t>
      </w:r>
      <w:r w:rsidR="00A93321" w:rsidRPr="009C4556">
        <w:t xml:space="preserve"> </w:t>
      </w:r>
      <w:r w:rsidR="00876DFE" w:rsidRPr="009C4556">
        <w:t xml:space="preserve">additional </w:t>
      </w:r>
      <w:r w:rsidR="00A93321" w:rsidRPr="009C4556">
        <w:t>local services</w:t>
      </w:r>
      <w:r w:rsidR="00876DFE" w:rsidRPr="009C4556">
        <w:t xml:space="preserve"> or </w:t>
      </w:r>
      <w:r w:rsidR="00A93321" w:rsidRPr="009C4556">
        <w:t xml:space="preserve">opportunities for employment. </w:t>
      </w:r>
      <w:r w:rsidR="003D1CB0" w:rsidRPr="009C4556">
        <w:t>Further</w:t>
      </w:r>
      <w:r w:rsidR="00EA2BFA" w:rsidRPr="009C4556">
        <w:t>m</w:t>
      </w:r>
      <w:r w:rsidR="00876DFE" w:rsidRPr="009C4556">
        <w:t>o</w:t>
      </w:r>
      <w:r w:rsidR="00EA2BFA" w:rsidRPr="009C4556">
        <w:t>r</w:t>
      </w:r>
      <w:r w:rsidR="00876DFE" w:rsidRPr="009C4556">
        <w:t>e</w:t>
      </w:r>
      <w:r w:rsidR="003D1CB0" w:rsidRPr="009C4556">
        <w:t xml:space="preserve">, </w:t>
      </w:r>
      <w:r w:rsidR="00876DFE" w:rsidRPr="009C4556">
        <w:t xml:space="preserve">there is still a need </w:t>
      </w:r>
      <w:r w:rsidR="00A93321" w:rsidRPr="009C4556">
        <w:t xml:space="preserve">for </w:t>
      </w:r>
      <w:r w:rsidR="00876DFE" w:rsidRPr="009C4556">
        <w:t xml:space="preserve">the </w:t>
      </w:r>
      <w:r w:rsidR="00F739C6" w:rsidRPr="009C4556">
        <w:t>development</w:t>
      </w:r>
      <w:r w:rsidR="000B51E9" w:rsidRPr="009C4556">
        <w:t xml:space="preserve">. </w:t>
      </w:r>
      <w:r w:rsidR="00F739C6" w:rsidRPr="009C4556">
        <w:t xml:space="preserve">This growth must then </w:t>
      </w:r>
      <w:r w:rsidR="003D1CB0" w:rsidRPr="009C4556">
        <w:t xml:space="preserve">be accommodated </w:t>
      </w:r>
      <w:r w:rsidR="00876DFE" w:rsidRPr="009C4556">
        <w:t>elsewhere</w:t>
      </w:r>
      <w:r w:rsidR="00F739C6" w:rsidRPr="009C4556">
        <w:t xml:space="preserve">, in an area that may or may not be better able to manage the effects. </w:t>
      </w:r>
    </w:p>
    <w:p w14:paraId="5B628CCC" w14:textId="77777777" w:rsidR="00846C98" w:rsidRPr="009C4556" w:rsidRDefault="00A04DC3" w:rsidP="00A0696F">
      <w:pPr>
        <w:pStyle w:val="BodyText"/>
      </w:pPr>
      <w:r w:rsidRPr="009C4556">
        <w:t xml:space="preserve">Objective OA3 and </w:t>
      </w:r>
      <w:r w:rsidR="00846C98" w:rsidRPr="009C4556">
        <w:t xml:space="preserve">Policy </w:t>
      </w:r>
      <w:r w:rsidRPr="009C4556">
        <w:t>PA3 in the proposed NPS</w:t>
      </w:r>
      <w:r w:rsidR="00A93321" w:rsidRPr="009C4556">
        <w:t xml:space="preserve"> </w:t>
      </w:r>
      <w:r w:rsidRPr="009C4556">
        <w:t xml:space="preserve">address these issues, </w:t>
      </w:r>
      <w:r w:rsidR="00A93321" w:rsidRPr="009C4556">
        <w:t>direc</w:t>
      </w:r>
      <w:r w:rsidRPr="009C4556">
        <w:t xml:space="preserve">ting </w:t>
      </w:r>
      <w:r w:rsidR="003D1CB0" w:rsidRPr="009C4556">
        <w:t xml:space="preserve">local authorities </w:t>
      </w:r>
      <w:r w:rsidR="00A93321" w:rsidRPr="009C4556">
        <w:t>to</w:t>
      </w:r>
      <w:r w:rsidR="00846C98" w:rsidRPr="009C4556">
        <w:t>:</w:t>
      </w:r>
    </w:p>
    <w:p w14:paraId="6EC042B3" w14:textId="77777777" w:rsidR="00846C98" w:rsidRPr="009C4556" w:rsidRDefault="003D1CB0" w:rsidP="00A0696F">
      <w:pPr>
        <w:pStyle w:val="Bullet"/>
      </w:pPr>
      <w:r w:rsidRPr="009C4556">
        <w:t xml:space="preserve">enable </w:t>
      </w:r>
      <w:r w:rsidR="0097617F" w:rsidRPr="009C4556">
        <w:t xml:space="preserve">ongoing </w:t>
      </w:r>
      <w:r w:rsidR="003F1C2E" w:rsidRPr="009C4556">
        <w:t>development and change</w:t>
      </w:r>
    </w:p>
    <w:p w14:paraId="60CBD000" w14:textId="04712D7F" w:rsidR="00846C98" w:rsidRPr="009C4556" w:rsidRDefault="00A04DC3" w:rsidP="00A0696F">
      <w:pPr>
        <w:pStyle w:val="Bullet"/>
      </w:pPr>
      <w:r w:rsidRPr="009C4556">
        <w:t>recognise</w:t>
      </w:r>
      <w:r w:rsidR="00E118FB" w:rsidRPr="009C4556">
        <w:t xml:space="preserve"> the contribution</w:t>
      </w:r>
      <w:r w:rsidRPr="009C4556">
        <w:t xml:space="preserve"> </w:t>
      </w:r>
      <w:r w:rsidR="005E2FAC" w:rsidRPr="009C4556">
        <w:t xml:space="preserve">that </w:t>
      </w:r>
      <w:r w:rsidRPr="009C4556">
        <w:t xml:space="preserve">urban development </w:t>
      </w:r>
      <w:r w:rsidR="00601AE8">
        <w:t>will make to the ability of</w:t>
      </w:r>
      <w:r w:rsidRPr="009C4556">
        <w:t xml:space="preserve"> people, communities and future generations </w:t>
      </w:r>
      <w:r w:rsidR="00B862C1" w:rsidRPr="009C4556">
        <w:t xml:space="preserve">to </w:t>
      </w:r>
      <w:r w:rsidR="00601AE8">
        <w:t>provide for</w:t>
      </w:r>
      <w:r w:rsidR="005F0B73" w:rsidRPr="009C4556">
        <w:t xml:space="preserve"> their</w:t>
      </w:r>
      <w:r w:rsidRPr="009C4556">
        <w:t xml:space="preserve"> social, e</w:t>
      </w:r>
      <w:r w:rsidR="003F1C2E" w:rsidRPr="009C4556">
        <w:t xml:space="preserve">conomic and cultural </w:t>
      </w:r>
      <w:r w:rsidR="003D1CB0" w:rsidRPr="009C4556">
        <w:t>well-being</w:t>
      </w:r>
    </w:p>
    <w:p w14:paraId="05F77D53" w14:textId="1D1C29CD" w:rsidR="00846C98" w:rsidRPr="009C4556" w:rsidRDefault="00601AE8" w:rsidP="00A0696F">
      <w:pPr>
        <w:pStyle w:val="Bullet"/>
      </w:pPr>
      <w:r>
        <w:t>have particular regard to</w:t>
      </w:r>
      <w:r w:rsidR="00E118FB" w:rsidRPr="009C4556">
        <w:t xml:space="preserve"> </w:t>
      </w:r>
      <w:r w:rsidR="00A04DC3" w:rsidRPr="009C4556">
        <w:t>the</w:t>
      </w:r>
      <w:r w:rsidR="00E118FB" w:rsidRPr="009C4556">
        <w:t xml:space="preserve"> positive</w:t>
      </w:r>
      <w:r w:rsidR="00A93321" w:rsidRPr="009C4556">
        <w:t xml:space="preserve"> effects</w:t>
      </w:r>
      <w:r w:rsidR="00A04DC3" w:rsidRPr="009C4556">
        <w:t xml:space="preserve"> of urban development</w:t>
      </w:r>
      <w:r w:rsidR="00A93321" w:rsidRPr="009C4556">
        <w:t xml:space="preserve"> at </w:t>
      </w:r>
      <w:r w:rsidR="003F1C2E" w:rsidRPr="009C4556">
        <w:t xml:space="preserve">district, </w:t>
      </w:r>
      <w:r w:rsidR="00A93321" w:rsidRPr="009C4556">
        <w:t xml:space="preserve">regional and national </w:t>
      </w:r>
      <w:r w:rsidR="00E118FB" w:rsidRPr="009C4556">
        <w:t>scale, as well as its local effects</w:t>
      </w:r>
      <w:r w:rsidR="000B51E9" w:rsidRPr="009C4556">
        <w:t>.</w:t>
      </w:r>
    </w:p>
    <w:p w14:paraId="028F8D28" w14:textId="77777777" w:rsidR="00A93321" w:rsidRPr="009C4556" w:rsidRDefault="00235519" w:rsidP="00A0696F">
      <w:pPr>
        <w:pStyle w:val="BodyText"/>
        <w:spacing w:after="240"/>
      </w:pPr>
      <w:r w:rsidRPr="009C4556">
        <w:t>L</w:t>
      </w:r>
      <w:r w:rsidR="003D1CB0" w:rsidRPr="009C4556">
        <w:t xml:space="preserve">ocal effects </w:t>
      </w:r>
      <w:r w:rsidRPr="009C4556">
        <w:t xml:space="preserve">remain </w:t>
      </w:r>
      <w:r w:rsidR="003D1CB0" w:rsidRPr="009C4556">
        <w:t xml:space="preserve">important, </w:t>
      </w:r>
      <w:r w:rsidRPr="009C4556">
        <w:t xml:space="preserve">but should be considered in the context of other </w:t>
      </w:r>
      <w:r w:rsidR="003D1CB0" w:rsidRPr="009C4556">
        <w:t>impacts</w:t>
      </w:r>
      <w:r w:rsidR="003F1C2E" w:rsidRPr="009C4556">
        <w:t>.</w:t>
      </w:r>
    </w:p>
    <w:tbl>
      <w:tblPr>
        <w:tblW w:w="8505" w:type="dxa"/>
        <w:tblInd w:w="113" w:type="dxa"/>
        <w:tblBorders>
          <w:top w:val="single" w:sz="4" w:space="0" w:color="C5C19D"/>
          <w:left w:val="single" w:sz="4" w:space="0" w:color="C5C19D"/>
          <w:bottom w:val="single" w:sz="4" w:space="0" w:color="C5C19D"/>
          <w:right w:val="single" w:sz="4" w:space="0" w:color="C5C19D"/>
          <w:insideH w:val="single" w:sz="4" w:space="0" w:color="C5C19D"/>
          <w:insideV w:val="single" w:sz="4" w:space="0" w:color="C5C19D"/>
        </w:tblBorders>
        <w:shd w:val="clear" w:color="auto" w:fill="C5C19D"/>
        <w:tblLook w:val="00A0" w:firstRow="1" w:lastRow="0" w:firstColumn="1" w:lastColumn="0" w:noHBand="0" w:noVBand="0"/>
      </w:tblPr>
      <w:tblGrid>
        <w:gridCol w:w="8505"/>
      </w:tblGrid>
      <w:tr w:rsidR="005E2FAC" w:rsidRPr="009C4556" w14:paraId="27934105" w14:textId="77777777" w:rsidTr="00924D3E">
        <w:tc>
          <w:tcPr>
            <w:tcW w:w="8505" w:type="dxa"/>
            <w:shd w:val="clear" w:color="auto" w:fill="C5C19D"/>
          </w:tcPr>
          <w:p w14:paraId="5826ED41" w14:textId="77777777" w:rsidR="005E2FAC" w:rsidRPr="009C4556" w:rsidRDefault="005E2FAC" w:rsidP="005E2FAC">
            <w:pPr>
              <w:pStyle w:val="Greenheading-tables"/>
              <w:spacing w:after="120"/>
              <w:rPr>
                <w:rFonts w:eastAsiaTheme="minorHAnsi"/>
              </w:rPr>
            </w:pPr>
            <w:r w:rsidRPr="009C4556">
              <w:rPr>
                <w:rFonts w:eastAsiaTheme="minorHAnsi"/>
              </w:rPr>
              <w:t>Key questions:</w:t>
            </w:r>
          </w:p>
          <w:p w14:paraId="6868B985" w14:textId="77A25454" w:rsidR="005E2FAC" w:rsidRPr="009C4556" w:rsidRDefault="005E2FAC" w:rsidP="00A0696F">
            <w:pPr>
              <w:pStyle w:val="Greenbullet-tables"/>
            </w:pPr>
            <w:r w:rsidRPr="009C4556">
              <w:t>Would these policies result in better decision-making under the R</w:t>
            </w:r>
            <w:r w:rsidR="00963483">
              <w:t xml:space="preserve">esource </w:t>
            </w:r>
            <w:r w:rsidRPr="009C4556">
              <w:t>M</w:t>
            </w:r>
            <w:r w:rsidR="00963483">
              <w:t xml:space="preserve">anagement </w:t>
            </w:r>
            <w:r w:rsidRPr="009C4556">
              <w:t>A</w:t>
            </w:r>
            <w:r w:rsidR="00963483">
              <w:t>ct 1991</w:t>
            </w:r>
            <w:r w:rsidRPr="009C4556">
              <w:t xml:space="preserve"> for urban development? </w:t>
            </w:r>
          </w:p>
          <w:p w14:paraId="14A20B2C" w14:textId="77777777" w:rsidR="005E2FAC" w:rsidRPr="009C4556" w:rsidRDefault="005E2FAC" w:rsidP="00194052">
            <w:pPr>
              <w:pStyle w:val="Greenbullet-tables"/>
              <w:spacing w:after="240"/>
              <w:ind w:left="641" w:hanging="357"/>
            </w:pPr>
            <w:r w:rsidRPr="009C4556">
              <w:t>What impact would the policy to recognise the positive impacts of development have?</w:t>
            </w:r>
          </w:p>
        </w:tc>
      </w:tr>
    </w:tbl>
    <w:p w14:paraId="3BD5034D" w14:textId="77777777" w:rsidR="00A93321" w:rsidRPr="009C4556" w:rsidRDefault="00A93321" w:rsidP="00EF0763">
      <w:pPr>
        <w:pStyle w:val="Heading2"/>
      </w:pPr>
      <w:bookmarkStart w:id="23" w:name="_Toc451864570"/>
      <w:r w:rsidRPr="009C4556">
        <w:t>2</w:t>
      </w:r>
      <w:r w:rsidRPr="009C4556">
        <w:tab/>
      </w:r>
      <w:r w:rsidR="00C26F2B" w:rsidRPr="009C4556">
        <w:t>Meeting a range</w:t>
      </w:r>
      <w:r w:rsidRPr="009C4556">
        <w:t xml:space="preserve"> of demand</w:t>
      </w:r>
      <w:r w:rsidR="00C26F2B" w:rsidRPr="009C4556">
        <w:t>s</w:t>
      </w:r>
      <w:bookmarkEnd w:id="23"/>
    </w:p>
    <w:p w14:paraId="75EC665A" w14:textId="16BB8413" w:rsidR="00A93321" w:rsidRPr="009C4556" w:rsidRDefault="00051A37" w:rsidP="00A0696F">
      <w:pPr>
        <w:pStyle w:val="BodyText"/>
      </w:pPr>
      <w:r w:rsidRPr="009C4556">
        <w:t xml:space="preserve">Under the proposed NPS, demand includes not only the total </w:t>
      </w:r>
      <w:r w:rsidR="00E118FB" w:rsidRPr="009C4556">
        <w:t>quantity</w:t>
      </w:r>
      <w:r w:rsidRPr="009C4556">
        <w:t xml:space="preserve"> of demand</w:t>
      </w:r>
      <w:r w:rsidR="00E118FB" w:rsidRPr="009C4556">
        <w:t xml:space="preserve"> for homes and floor area</w:t>
      </w:r>
      <w:r w:rsidRPr="009C4556">
        <w:t xml:space="preserve"> but also different types</w:t>
      </w:r>
      <w:r w:rsidR="00E04AEC">
        <w:t>,</w:t>
      </w:r>
      <w:r w:rsidRPr="009C4556">
        <w:t xml:space="preserve"> locations</w:t>
      </w:r>
      <w:r w:rsidR="00E04AEC">
        <w:t xml:space="preserve"> and price points</w:t>
      </w:r>
      <w:r w:rsidR="00A93321" w:rsidRPr="009C4556">
        <w:t>.</w:t>
      </w:r>
      <w:r w:rsidR="00F0146D" w:rsidRPr="009C4556">
        <w:t xml:space="preserve"> </w:t>
      </w:r>
      <w:r w:rsidR="00A93321" w:rsidRPr="009C4556">
        <w:t xml:space="preserve">Successful </w:t>
      </w:r>
      <w:r w:rsidRPr="009C4556">
        <w:t>urban areas need to</w:t>
      </w:r>
      <w:r w:rsidR="00A93321" w:rsidRPr="009C4556">
        <w:t xml:space="preserve"> provide choice </w:t>
      </w:r>
      <w:r w:rsidR="00CA2F3D" w:rsidRPr="009C4556">
        <w:t>for</w:t>
      </w:r>
      <w:r w:rsidR="00A93321" w:rsidRPr="009C4556">
        <w:t xml:space="preserve"> a diverse range of residents</w:t>
      </w:r>
      <w:r w:rsidR="00F4277D" w:rsidRPr="009C4556">
        <w:t xml:space="preserve"> and businesses</w:t>
      </w:r>
      <w:r w:rsidR="00A93321" w:rsidRPr="009C4556">
        <w:t>.</w:t>
      </w:r>
    </w:p>
    <w:p w14:paraId="091F928B" w14:textId="3E50ADFC" w:rsidR="005F6979" w:rsidRPr="009C4556" w:rsidRDefault="002C5A99" w:rsidP="00A0696F">
      <w:pPr>
        <w:pStyle w:val="BodyText"/>
      </w:pPr>
      <w:r w:rsidRPr="009C4556">
        <w:t xml:space="preserve">All </w:t>
      </w:r>
      <w:r w:rsidR="00051A37" w:rsidRPr="009C4556">
        <w:t>urban areas</w:t>
      </w:r>
      <w:r w:rsidRPr="009C4556">
        <w:t xml:space="preserve"> are experiencing</w:t>
      </w:r>
      <w:r w:rsidR="00A93321" w:rsidRPr="009C4556">
        <w:t xml:space="preserve"> changing demographic</w:t>
      </w:r>
      <w:r w:rsidR="00C8010A" w:rsidRPr="009C4556">
        <w:t>s</w:t>
      </w:r>
      <w:r w:rsidR="00194052" w:rsidRPr="009C4556">
        <w:t>,</w:t>
      </w:r>
      <w:r w:rsidR="0063403B" w:rsidRPr="009C4556">
        <w:t xml:space="preserve"> which impact on </w:t>
      </w:r>
      <w:r w:rsidR="00E118FB" w:rsidRPr="009C4556">
        <w:t>demand both</w:t>
      </w:r>
      <w:r w:rsidR="00051A37" w:rsidRPr="009C4556">
        <w:t xml:space="preserve"> now and in the future</w:t>
      </w:r>
      <w:r w:rsidR="00DD441B" w:rsidRPr="009C4556">
        <w:t xml:space="preserve">. </w:t>
      </w:r>
      <w:r w:rsidR="00051A37" w:rsidRPr="009C4556">
        <w:t>For housing needs</w:t>
      </w:r>
      <w:r w:rsidR="00194052" w:rsidRPr="009C4556">
        <w:t>,</w:t>
      </w:r>
      <w:r w:rsidR="00051A37" w:rsidRPr="009C4556">
        <w:t xml:space="preserve"> t</w:t>
      </w:r>
      <w:r w:rsidR="00DD441B" w:rsidRPr="009C4556">
        <w:t xml:space="preserve">hese </w:t>
      </w:r>
      <w:r w:rsidR="005F5EA2" w:rsidRPr="009C4556">
        <w:t>include</w:t>
      </w:r>
      <w:r w:rsidR="00A93321" w:rsidRPr="009C4556">
        <w:t xml:space="preserve"> </w:t>
      </w:r>
      <w:r w:rsidR="00DD441B" w:rsidRPr="009C4556">
        <w:t xml:space="preserve">an </w:t>
      </w:r>
      <w:r w:rsidR="003F1C2E" w:rsidRPr="009C4556">
        <w:t>ag</w:t>
      </w:r>
      <w:r w:rsidR="00194052" w:rsidRPr="009C4556">
        <w:t>e</w:t>
      </w:r>
      <w:r w:rsidR="003F1C2E" w:rsidRPr="009C4556">
        <w:t xml:space="preserve">ing population, </w:t>
      </w:r>
      <w:r w:rsidR="00DD441B" w:rsidRPr="009C4556">
        <w:t xml:space="preserve">changes </w:t>
      </w:r>
      <w:r w:rsidR="0063403B" w:rsidRPr="009C4556">
        <w:t xml:space="preserve">to </w:t>
      </w:r>
      <w:r w:rsidR="003F1C2E" w:rsidRPr="009C4556">
        <w:t>family structure</w:t>
      </w:r>
      <w:r w:rsidR="0063403B" w:rsidRPr="009C4556">
        <w:t xml:space="preserve"> and </w:t>
      </w:r>
      <w:r w:rsidR="003F1C2E" w:rsidRPr="009C4556">
        <w:t>cultural diversification</w:t>
      </w:r>
      <w:r w:rsidR="00A93321" w:rsidRPr="009C4556">
        <w:t>.</w:t>
      </w:r>
      <w:r w:rsidR="00C16D59" w:rsidRPr="009C4556">
        <w:t xml:space="preserve"> </w:t>
      </w:r>
      <w:r w:rsidR="00051A37" w:rsidRPr="009C4556">
        <w:t>For business needs, sectoral c</w:t>
      </w:r>
      <w:r w:rsidR="005F5EA2" w:rsidRPr="009C4556">
        <w:t xml:space="preserve">hanges in the economy </w:t>
      </w:r>
      <w:r w:rsidR="00F4277D" w:rsidRPr="009C4556">
        <w:t>also impact on demand for business space.</w:t>
      </w:r>
    </w:p>
    <w:p w14:paraId="1B459E1D" w14:textId="7DB743BE" w:rsidR="00F4277D" w:rsidRPr="009C4556" w:rsidRDefault="00F4277D" w:rsidP="00A0696F">
      <w:pPr>
        <w:pStyle w:val="BodyText"/>
      </w:pPr>
      <w:r w:rsidRPr="009C4556">
        <w:t>Policies PB1</w:t>
      </w:r>
      <w:r w:rsidR="005F5EA2" w:rsidRPr="009C4556">
        <w:t>–</w:t>
      </w:r>
      <w:r w:rsidR="003C3BFA" w:rsidRPr="009C4556">
        <w:t>PB4 require</w:t>
      </w:r>
      <w:r w:rsidRPr="009C4556">
        <w:t xml:space="preserve"> </w:t>
      </w:r>
      <w:r w:rsidR="00051A37" w:rsidRPr="009C4556">
        <w:t xml:space="preserve">local authorities </w:t>
      </w:r>
      <w:r w:rsidRPr="009C4556">
        <w:t xml:space="preserve">to carry out </w:t>
      </w:r>
      <w:r w:rsidR="00A847F7" w:rsidRPr="009C4556">
        <w:t>h</w:t>
      </w:r>
      <w:r w:rsidRPr="009C4556">
        <w:t xml:space="preserve">ousing and </w:t>
      </w:r>
      <w:r w:rsidR="00A847F7" w:rsidRPr="009C4556">
        <w:t>b</w:t>
      </w:r>
      <w:r w:rsidRPr="009C4556">
        <w:t xml:space="preserve">usiness </w:t>
      </w:r>
      <w:r w:rsidR="00A847F7" w:rsidRPr="009C4556">
        <w:t>a</w:t>
      </w:r>
      <w:r w:rsidRPr="009C4556">
        <w:t xml:space="preserve">ssessments </w:t>
      </w:r>
      <w:r w:rsidR="0063403B" w:rsidRPr="009C4556">
        <w:t>every</w:t>
      </w:r>
      <w:r w:rsidR="00024C90" w:rsidRPr="009C4556">
        <w:t> </w:t>
      </w:r>
      <w:r w:rsidR="0063403B" w:rsidRPr="009C4556">
        <w:t>three years</w:t>
      </w:r>
      <w:r w:rsidR="0063403B" w:rsidRPr="009C4556" w:rsidDel="005F5EA2">
        <w:t xml:space="preserve"> </w:t>
      </w:r>
      <w:r w:rsidR="005F5EA2" w:rsidRPr="009C4556">
        <w:t xml:space="preserve">to </w:t>
      </w:r>
      <w:r w:rsidRPr="009C4556">
        <w:t xml:space="preserve">estimate the demand for housing and business </w:t>
      </w:r>
      <w:r w:rsidR="00051A37" w:rsidRPr="009C4556">
        <w:t>floor areas</w:t>
      </w:r>
      <w:r w:rsidRPr="009C4556">
        <w:t xml:space="preserve">. </w:t>
      </w:r>
      <w:r w:rsidR="003C3BFA" w:rsidRPr="009C4556">
        <w:t xml:space="preserve">These </w:t>
      </w:r>
      <w:r w:rsidR="003C3BFA" w:rsidRPr="009C4556">
        <w:lastRenderedPageBreak/>
        <w:t>assessments will improve the information used to make decisions</w:t>
      </w:r>
      <w:r w:rsidR="004E1179" w:rsidRPr="009C4556">
        <w:t xml:space="preserve"> and are directly linked to </w:t>
      </w:r>
      <w:r w:rsidR="00CC5B42" w:rsidRPr="009C4556">
        <w:t>p</w:t>
      </w:r>
      <w:r w:rsidR="005F5EA2" w:rsidRPr="009C4556">
        <w:t>olicies</w:t>
      </w:r>
      <w:r w:rsidR="00024C90" w:rsidRPr="009C4556">
        <w:t xml:space="preserve"> </w:t>
      </w:r>
      <w:r w:rsidR="007B2BE5">
        <w:t>PD1–PD4</w:t>
      </w:r>
      <w:r w:rsidR="00024C90" w:rsidRPr="009C4556">
        <w:t>,</w:t>
      </w:r>
      <w:r w:rsidR="004E1179" w:rsidRPr="009C4556">
        <w:t xml:space="preserve"> which require </w:t>
      </w:r>
      <w:r w:rsidR="005F5EA2" w:rsidRPr="009C4556">
        <w:t>councils</w:t>
      </w:r>
      <w:r w:rsidR="004E1179" w:rsidRPr="009C4556">
        <w:t xml:space="preserve"> to </w:t>
      </w:r>
      <w:r w:rsidR="005F5EA2" w:rsidRPr="009C4556">
        <w:t>plan for further development</w:t>
      </w:r>
      <w:r w:rsidR="004E1179" w:rsidRPr="009C4556">
        <w:t xml:space="preserve"> if the assessment identifies a shortage</w:t>
      </w:r>
      <w:r w:rsidR="003C3BFA" w:rsidRPr="009C4556">
        <w:t>.</w:t>
      </w:r>
    </w:p>
    <w:p w14:paraId="58CF7A2D" w14:textId="15F57EBF" w:rsidR="003C3BFA" w:rsidRPr="009C4556" w:rsidRDefault="00F4277D" w:rsidP="00A0696F">
      <w:pPr>
        <w:pStyle w:val="BodyText"/>
      </w:pPr>
      <w:r w:rsidRPr="009C4556">
        <w:t>The Housing Assessment must estimate the demand for housing</w:t>
      </w:r>
      <w:r w:rsidR="004E7F2D" w:rsidRPr="009C4556">
        <w:t xml:space="preserve"> in the short, medium and long term</w:t>
      </w:r>
      <w:r w:rsidR="005F6979" w:rsidRPr="009C4556">
        <w:t>. It</w:t>
      </w:r>
      <w:r w:rsidRPr="009C4556">
        <w:t xml:space="preserve"> </w:t>
      </w:r>
      <w:r w:rsidR="005F6979" w:rsidRPr="009C4556">
        <w:t xml:space="preserve">includes </w:t>
      </w:r>
      <w:r w:rsidRPr="009C4556">
        <w:t xml:space="preserve">demand for different types of dwellings </w:t>
      </w:r>
      <w:r w:rsidR="00051A37" w:rsidRPr="009C4556">
        <w:t xml:space="preserve">(such as terraced houses, apartments or stand-alone houses) </w:t>
      </w:r>
      <w:r w:rsidRPr="009C4556">
        <w:t>at different locations</w:t>
      </w:r>
      <w:r w:rsidR="00051A37" w:rsidRPr="009C4556">
        <w:t xml:space="preserve"> </w:t>
      </w:r>
      <w:r w:rsidR="00E118FB" w:rsidRPr="009C4556">
        <w:t xml:space="preserve">and at different price points, </w:t>
      </w:r>
      <w:r w:rsidR="00051A37" w:rsidRPr="009C4556">
        <w:t>recognising that people trade off type, location and price</w:t>
      </w:r>
      <w:r w:rsidR="00512AE8" w:rsidRPr="009C4556">
        <w:t>.</w:t>
      </w:r>
      <w:r w:rsidR="007525BD" w:rsidRPr="009C4556">
        <w:t xml:space="preserve"> </w:t>
      </w:r>
      <w:r w:rsidR="00642AC6" w:rsidRPr="009C4556">
        <w:t xml:space="preserve">By providing </w:t>
      </w:r>
      <w:r w:rsidR="003C3BFA" w:rsidRPr="009C4556">
        <w:t xml:space="preserve">a range of housing choices in </w:t>
      </w:r>
      <w:r w:rsidR="00051A37" w:rsidRPr="009C4556">
        <w:t xml:space="preserve">various </w:t>
      </w:r>
      <w:r w:rsidR="00512AE8" w:rsidRPr="009C4556">
        <w:t>places</w:t>
      </w:r>
      <w:r w:rsidR="00080699" w:rsidRPr="009C4556">
        <w:t>,</w:t>
      </w:r>
      <w:r w:rsidR="00512AE8" w:rsidRPr="009C4556">
        <w:t xml:space="preserve"> </w:t>
      </w:r>
      <w:r w:rsidR="003C3BFA" w:rsidRPr="009C4556">
        <w:t xml:space="preserve">people and families </w:t>
      </w:r>
      <w:r w:rsidR="00642AC6" w:rsidRPr="009C4556">
        <w:t xml:space="preserve">are able </w:t>
      </w:r>
      <w:r w:rsidR="003C3BFA" w:rsidRPr="009C4556">
        <w:t xml:space="preserve">to stay within their communities throughout different life stages. </w:t>
      </w:r>
      <w:r w:rsidR="00512AE8" w:rsidRPr="009C4556">
        <w:t>Currently</w:t>
      </w:r>
      <w:r w:rsidR="00024C90" w:rsidRPr="009C4556">
        <w:t>,</w:t>
      </w:r>
      <w:r w:rsidR="00642AC6" w:rsidRPr="009C4556">
        <w:t xml:space="preserve"> </w:t>
      </w:r>
      <w:r w:rsidR="003C3BFA" w:rsidRPr="009C4556">
        <w:t xml:space="preserve">these choices are not </w:t>
      </w:r>
      <w:r w:rsidR="00642AC6" w:rsidRPr="009C4556">
        <w:t xml:space="preserve">often </w:t>
      </w:r>
      <w:r w:rsidR="003C3BFA" w:rsidRPr="009C4556">
        <w:t xml:space="preserve">available. </w:t>
      </w:r>
    </w:p>
    <w:p w14:paraId="2A8F00AB" w14:textId="32C6913D" w:rsidR="0078400A" w:rsidRPr="009C4556" w:rsidRDefault="00F4277D" w:rsidP="00A0696F">
      <w:pPr>
        <w:pStyle w:val="BodyText"/>
      </w:pPr>
      <w:r w:rsidRPr="009C4556">
        <w:t xml:space="preserve">The Business </w:t>
      </w:r>
      <w:r w:rsidR="00E04AEC">
        <w:t xml:space="preserve">Land </w:t>
      </w:r>
      <w:r w:rsidRPr="009C4556">
        <w:t>Assessment must estimate the demand for</w:t>
      </w:r>
      <w:r w:rsidR="00051A37" w:rsidRPr="009C4556">
        <w:t xml:space="preserve"> different types and locations of floor area for local business sectors.</w:t>
      </w:r>
      <w:r w:rsidR="00C4253C" w:rsidRPr="009C4556">
        <w:t xml:space="preserve"> </w:t>
      </w:r>
      <w:r w:rsidR="003C3BFA" w:rsidRPr="009C4556">
        <w:t xml:space="preserve">When estimating demand, </w:t>
      </w:r>
      <w:r w:rsidR="00051A37" w:rsidRPr="009C4556">
        <w:t xml:space="preserve">local authorities </w:t>
      </w:r>
      <w:r w:rsidR="006C011D" w:rsidRPr="009C4556">
        <w:t xml:space="preserve">must </w:t>
      </w:r>
      <w:r w:rsidR="007E5D83" w:rsidRPr="009C4556">
        <w:t xml:space="preserve">also </w:t>
      </w:r>
      <w:r w:rsidR="006C011D" w:rsidRPr="009C4556">
        <w:t xml:space="preserve">consider if the types of local businesses are changing </w:t>
      </w:r>
      <w:r w:rsidR="003C3BFA" w:rsidRPr="009C4556">
        <w:t>and the impact this may have on demand</w:t>
      </w:r>
      <w:r w:rsidR="006C011D" w:rsidRPr="009C4556">
        <w:t>.</w:t>
      </w:r>
    </w:p>
    <w:p w14:paraId="4B195E50" w14:textId="5349CEFC" w:rsidR="002272C7" w:rsidRPr="009C4556" w:rsidRDefault="003C3BFA" w:rsidP="00A0696F">
      <w:pPr>
        <w:pStyle w:val="BodyText"/>
      </w:pPr>
      <w:r w:rsidRPr="009C4556">
        <w:t xml:space="preserve">Both </w:t>
      </w:r>
      <w:r w:rsidR="002272C7" w:rsidRPr="009C4556">
        <w:t xml:space="preserve">assessments </w:t>
      </w:r>
      <w:r w:rsidRPr="009C4556">
        <w:t xml:space="preserve">must </w:t>
      </w:r>
      <w:r w:rsidR="009823AF" w:rsidRPr="009C4556">
        <w:t>estimate the sufficiency of development capacity provided by operative</w:t>
      </w:r>
      <w:r w:rsidR="000B51E9" w:rsidRPr="009C4556">
        <w:t xml:space="preserve"> </w:t>
      </w:r>
      <w:r w:rsidR="006C011D" w:rsidRPr="009C4556">
        <w:t xml:space="preserve">plans and policy statements </w:t>
      </w:r>
      <w:r w:rsidR="002272C7" w:rsidRPr="009C4556">
        <w:t>by</w:t>
      </w:r>
      <w:r w:rsidR="00637DE1" w:rsidRPr="009C4556">
        <w:t xml:space="preserve"> considering</w:t>
      </w:r>
      <w:r w:rsidR="00982A02">
        <w:t xml:space="preserve"> the</w:t>
      </w:r>
      <w:r w:rsidR="002272C7" w:rsidRPr="009C4556">
        <w:t>:</w:t>
      </w:r>
    </w:p>
    <w:p w14:paraId="2743F3C3" w14:textId="4F139377" w:rsidR="002272C7" w:rsidRPr="009C4556" w:rsidRDefault="00E118FB" w:rsidP="00A0696F">
      <w:pPr>
        <w:pStyle w:val="Bullet"/>
      </w:pPr>
      <w:r w:rsidRPr="009C4556">
        <w:t>cumulative effect</w:t>
      </w:r>
      <w:r w:rsidR="003C3BFA" w:rsidRPr="009C4556">
        <w:t xml:space="preserve"> </w:t>
      </w:r>
      <w:r w:rsidR="009823AF" w:rsidRPr="009C4556">
        <w:t xml:space="preserve">that all </w:t>
      </w:r>
      <w:r w:rsidRPr="009C4556">
        <w:t xml:space="preserve">zoning, objectives, policies, </w:t>
      </w:r>
      <w:r w:rsidR="009823AF" w:rsidRPr="009C4556">
        <w:t>rules</w:t>
      </w:r>
      <w:r w:rsidRPr="009C4556">
        <w:t xml:space="preserve"> and overlays</w:t>
      </w:r>
      <w:r w:rsidR="0028171B" w:rsidRPr="009C4556">
        <w:t xml:space="preserve"> in plans will</w:t>
      </w:r>
      <w:r w:rsidR="009823AF" w:rsidRPr="009C4556">
        <w:t xml:space="preserve"> have </w:t>
      </w:r>
      <w:r w:rsidR="003C3BFA" w:rsidRPr="009C4556">
        <w:t xml:space="preserve">on the opportunities for </w:t>
      </w:r>
      <w:r w:rsidR="009823AF" w:rsidRPr="009C4556">
        <w:t>development to be taken up</w:t>
      </w:r>
    </w:p>
    <w:p w14:paraId="74EB4B5D" w14:textId="7AAED05F" w:rsidR="002272C7" w:rsidRPr="009C4556" w:rsidRDefault="007B2BE5" w:rsidP="004B5A76">
      <w:pPr>
        <w:pStyle w:val="Bullet"/>
      </w:pPr>
      <w:r>
        <w:t xml:space="preserve">the actual and </w:t>
      </w:r>
      <w:r w:rsidR="009823AF" w:rsidRPr="009C4556">
        <w:t xml:space="preserve">likely availability of infrastructure </w:t>
      </w:r>
    </w:p>
    <w:p w14:paraId="01B73297" w14:textId="299CE8C1" w:rsidR="002272C7" w:rsidRPr="009C4556" w:rsidRDefault="009823AF" w:rsidP="004B5A76">
      <w:pPr>
        <w:pStyle w:val="Bullet"/>
      </w:pPr>
      <w:r w:rsidRPr="009C4556">
        <w:t>current physical and commercial feasibility of development</w:t>
      </w:r>
      <w:r w:rsidR="0028171B" w:rsidRPr="009C4556">
        <w:t xml:space="preserve"> capacity</w:t>
      </w:r>
      <w:r w:rsidRPr="009C4556">
        <w:t xml:space="preserve"> (discussed in the next section)</w:t>
      </w:r>
    </w:p>
    <w:p w14:paraId="6C1C6B72" w14:textId="0BE1EE9D" w:rsidR="002272C7" w:rsidRPr="009C4556" w:rsidRDefault="003C3BFA" w:rsidP="004B5A76">
      <w:pPr>
        <w:pStyle w:val="Bullet"/>
      </w:pPr>
      <w:r w:rsidRPr="009C4556">
        <w:t xml:space="preserve">likelihood of development </w:t>
      </w:r>
      <w:r w:rsidR="00637DE1" w:rsidRPr="009C4556">
        <w:t>happening</w:t>
      </w:r>
      <w:r w:rsidRPr="009C4556">
        <w:t xml:space="preserve"> (recognising that not all land owners will </w:t>
      </w:r>
      <w:r w:rsidR="007E5D83" w:rsidRPr="009C4556">
        <w:t>be motivated</w:t>
      </w:r>
      <w:r w:rsidR="00637DE1" w:rsidRPr="009C4556">
        <w:t xml:space="preserve"> </w:t>
      </w:r>
      <w:r w:rsidRPr="009C4556">
        <w:t>to develop</w:t>
      </w:r>
      <w:r w:rsidR="004E7F2D" w:rsidRPr="009C4556">
        <w:t>)</w:t>
      </w:r>
      <w:r w:rsidRPr="009C4556">
        <w:t xml:space="preserve"> </w:t>
      </w:r>
    </w:p>
    <w:p w14:paraId="1952F525" w14:textId="54C3FEBC" w:rsidR="00AE31EB" w:rsidRPr="009C4556" w:rsidRDefault="00AE31EB" w:rsidP="004B5A76">
      <w:pPr>
        <w:pStyle w:val="Bullet"/>
      </w:pPr>
      <w:r w:rsidRPr="009C4556">
        <w:t>information gathered in monitoring price signals.</w:t>
      </w:r>
    </w:p>
    <w:p w14:paraId="1E93593F" w14:textId="77777777" w:rsidR="003C3BFA" w:rsidRPr="009C4556" w:rsidRDefault="003C3BFA" w:rsidP="00A0696F">
      <w:pPr>
        <w:pStyle w:val="BodyText"/>
      </w:pPr>
      <w:r w:rsidRPr="009C4556">
        <w:t xml:space="preserve">If </w:t>
      </w:r>
      <w:r w:rsidR="00CF3917" w:rsidRPr="009C4556">
        <w:t>the assessments show</w:t>
      </w:r>
      <w:r w:rsidRPr="009C4556">
        <w:t xml:space="preserve"> </w:t>
      </w:r>
      <w:r w:rsidR="00637DE1" w:rsidRPr="009C4556">
        <w:t xml:space="preserve">there </w:t>
      </w:r>
      <w:r w:rsidR="00CF3917" w:rsidRPr="009C4556">
        <w:t>is not</w:t>
      </w:r>
      <w:r w:rsidR="00637DE1" w:rsidRPr="009C4556">
        <w:t xml:space="preserve"> enough </w:t>
      </w:r>
      <w:r w:rsidR="00CF3917" w:rsidRPr="009C4556">
        <w:t>development capacity</w:t>
      </w:r>
      <w:r w:rsidR="00637DE1" w:rsidRPr="009C4556">
        <w:t xml:space="preserve"> to meet the </w:t>
      </w:r>
      <w:r w:rsidR="0028171B" w:rsidRPr="009C4556">
        <w:t xml:space="preserve">estimated </w:t>
      </w:r>
      <w:r w:rsidR="00637DE1" w:rsidRPr="009C4556">
        <w:t xml:space="preserve">demand, </w:t>
      </w:r>
      <w:r w:rsidRPr="009C4556">
        <w:t xml:space="preserve">the </w:t>
      </w:r>
      <w:r w:rsidR="00CF3917" w:rsidRPr="009C4556">
        <w:t xml:space="preserve">council must </w:t>
      </w:r>
      <w:r w:rsidR="004639A2" w:rsidRPr="009C4556">
        <w:t>estimate</w:t>
      </w:r>
      <w:r w:rsidR="00CF3917" w:rsidRPr="009C4556">
        <w:t xml:space="preserve"> the </w:t>
      </w:r>
      <w:r w:rsidR="00637DE1" w:rsidRPr="009C4556">
        <w:t xml:space="preserve">extra </w:t>
      </w:r>
      <w:r w:rsidRPr="009C4556">
        <w:t xml:space="preserve">capacity </w:t>
      </w:r>
      <w:r w:rsidR="00637DE1" w:rsidRPr="009C4556">
        <w:t>needed</w:t>
      </w:r>
      <w:r w:rsidRPr="009C4556">
        <w:t xml:space="preserve">. </w:t>
      </w:r>
    </w:p>
    <w:p w14:paraId="15D38055" w14:textId="42B6A283" w:rsidR="00A93321" w:rsidRPr="009C4556" w:rsidRDefault="009823AF" w:rsidP="00A0696F">
      <w:pPr>
        <w:pStyle w:val="BodyText"/>
        <w:spacing w:after="240"/>
        <w:rPr>
          <w:rFonts w:ascii="Times" w:hAnsi="Times" w:cs="Times"/>
          <w:sz w:val="24"/>
          <w:szCs w:val="24"/>
          <w:lang w:eastAsia="en-US"/>
        </w:rPr>
      </w:pPr>
      <w:r w:rsidRPr="009C4556">
        <w:t>For high growth urban areas, p</w:t>
      </w:r>
      <w:r w:rsidR="002857FC" w:rsidRPr="009C4556">
        <w:t xml:space="preserve">olicies </w:t>
      </w:r>
      <w:r w:rsidR="004E7F2D" w:rsidRPr="009C4556">
        <w:t>PD5</w:t>
      </w:r>
      <w:r w:rsidR="007B2BE5">
        <w:rPr>
          <w:rFonts w:ascii="Times New Roman" w:hAnsi="Times New Roman" w:cs="Times New Roman"/>
          <w:sz w:val="30"/>
          <w:szCs w:val="30"/>
          <w:lang w:eastAsia="en-US"/>
        </w:rPr>
        <w:t xml:space="preserve"> </w:t>
      </w:r>
      <w:r w:rsidR="007B2BE5" w:rsidRPr="007B2BE5">
        <w:t>and</w:t>
      </w:r>
      <w:r w:rsidR="007B2BE5">
        <w:rPr>
          <w:rFonts w:ascii="Times New Roman" w:hAnsi="Times New Roman" w:cs="Times New Roman"/>
          <w:sz w:val="30"/>
          <w:szCs w:val="30"/>
          <w:lang w:eastAsia="en-US"/>
        </w:rPr>
        <w:t xml:space="preserve"> </w:t>
      </w:r>
      <w:r w:rsidR="007B2BE5">
        <w:t>PD6</w:t>
      </w:r>
      <w:r w:rsidR="004E7F2D" w:rsidRPr="009C4556">
        <w:t xml:space="preserve"> direct </w:t>
      </w:r>
      <w:r w:rsidR="007B2BE5">
        <w:t>regional councils</w:t>
      </w:r>
      <w:r w:rsidRPr="009C4556">
        <w:t xml:space="preserve"> </w:t>
      </w:r>
      <w:r w:rsidR="004E7F2D" w:rsidRPr="009C4556">
        <w:t xml:space="preserve">to set </w:t>
      </w:r>
      <w:r w:rsidR="004E1179" w:rsidRPr="009C4556">
        <w:t xml:space="preserve">minimum targets </w:t>
      </w:r>
      <w:r w:rsidR="0028171B" w:rsidRPr="009C4556">
        <w:t xml:space="preserve">for housing </w:t>
      </w:r>
      <w:r w:rsidR="004E1179" w:rsidRPr="009C4556">
        <w:t>in the</w:t>
      </w:r>
      <w:r w:rsidR="007B2BE5">
        <w:t>ir</w:t>
      </w:r>
      <w:r w:rsidR="004E1179" w:rsidRPr="009C4556">
        <w:t xml:space="preserve"> </w:t>
      </w:r>
      <w:r w:rsidR="004E135D" w:rsidRPr="009C4556">
        <w:t>r</w:t>
      </w:r>
      <w:r w:rsidR="004E1179" w:rsidRPr="009C4556">
        <w:t xml:space="preserve">egional </w:t>
      </w:r>
      <w:r w:rsidR="004E135D" w:rsidRPr="009C4556">
        <w:t>p</w:t>
      </w:r>
      <w:r w:rsidR="004E1179" w:rsidRPr="009C4556">
        <w:t xml:space="preserve">olicy </w:t>
      </w:r>
      <w:r w:rsidR="004E135D" w:rsidRPr="009C4556">
        <w:t>s</w:t>
      </w:r>
      <w:r w:rsidR="004E1179" w:rsidRPr="009C4556">
        <w:t>tatement</w:t>
      </w:r>
      <w:r w:rsidR="001B591D" w:rsidRPr="009C4556">
        <w:t>.</w:t>
      </w:r>
      <w:r w:rsidRPr="009C4556">
        <w:t xml:space="preserve"> The minimum </w:t>
      </w:r>
      <w:r w:rsidR="00E04AEC">
        <w:t>targets should reflect the over</w:t>
      </w:r>
      <w:r w:rsidRPr="009C4556">
        <w:t>all quantity of demand for h</w:t>
      </w:r>
      <w:r w:rsidR="0028171B" w:rsidRPr="009C4556">
        <w:t>omes</w:t>
      </w:r>
      <w:r w:rsidRPr="009C4556">
        <w:t xml:space="preserve"> and the break down by type as identified in the Housing Assessment.</w:t>
      </w:r>
      <w:r w:rsidR="00744440" w:rsidRPr="009C4556">
        <w:t xml:space="preserve"> </w:t>
      </w:r>
      <w:r w:rsidRPr="009C4556">
        <w:t>This must then be given effect to in local authority plans so that the market is enabled to provide for the full range of housing needs identified.</w:t>
      </w:r>
    </w:p>
    <w:tbl>
      <w:tblPr>
        <w:tblW w:w="8505" w:type="dxa"/>
        <w:tblInd w:w="113"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A64094" w:rsidRPr="009C4556" w14:paraId="232CBE2F" w14:textId="77777777" w:rsidTr="007E7C4B">
        <w:tc>
          <w:tcPr>
            <w:tcW w:w="8505" w:type="dxa"/>
            <w:shd w:val="clear" w:color="auto" w:fill="C5C19D"/>
          </w:tcPr>
          <w:p w14:paraId="6DEF0A6D" w14:textId="77777777" w:rsidR="00A64094" w:rsidRPr="009C4556" w:rsidRDefault="00A64094" w:rsidP="007E7C4B">
            <w:pPr>
              <w:pStyle w:val="Greenheading-tables"/>
              <w:spacing w:after="120"/>
              <w:rPr>
                <w:rFonts w:eastAsiaTheme="minorHAnsi"/>
              </w:rPr>
            </w:pPr>
            <w:r w:rsidRPr="009C4556">
              <w:rPr>
                <w:rFonts w:eastAsiaTheme="minorHAnsi"/>
              </w:rPr>
              <w:t xml:space="preserve">Key </w:t>
            </w:r>
            <w:r w:rsidR="00134DD8" w:rsidRPr="009C4556">
              <w:rPr>
                <w:rFonts w:eastAsiaTheme="minorHAnsi"/>
              </w:rPr>
              <w:t>q</w:t>
            </w:r>
            <w:r w:rsidRPr="009C4556">
              <w:rPr>
                <w:rFonts w:eastAsiaTheme="minorHAnsi"/>
              </w:rPr>
              <w:t>uestions:</w:t>
            </w:r>
          </w:p>
          <w:p w14:paraId="066FF7BB" w14:textId="1769A00B" w:rsidR="00A64094" w:rsidRPr="009C4556" w:rsidRDefault="00A64094" w:rsidP="00A0696F">
            <w:pPr>
              <w:pStyle w:val="Greenbullet-tables"/>
            </w:pPr>
            <w:r w:rsidRPr="009C4556">
              <w:t xml:space="preserve">What </w:t>
            </w:r>
            <w:r w:rsidR="004E1179" w:rsidRPr="009C4556">
              <w:t xml:space="preserve">could </w:t>
            </w:r>
            <w:r w:rsidR="00C70616" w:rsidRPr="009C4556">
              <w:t xml:space="preserve">the </w:t>
            </w:r>
            <w:r w:rsidR="004E1179" w:rsidRPr="009C4556">
              <w:t xml:space="preserve">Government do to </w:t>
            </w:r>
            <w:r w:rsidRPr="009C4556">
              <w:t xml:space="preserve">help </w:t>
            </w:r>
            <w:r w:rsidR="009823AF" w:rsidRPr="009C4556">
              <w:t xml:space="preserve">local authorities </w:t>
            </w:r>
            <w:r w:rsidRPr="009C4556">
              <w:t xml:space="preserve">carry out </w:t>
            </w:r>
            <w:r w:rsidR="00457FD6" w:rsidRPr="009C4556">
              <w:t xml:space="preserve">the </w:t>
            </w:r>
            <w:r w:rsidRPr="009C4556">
              <w:t xml:space="preserve">assessments? </w:t>
            </w:r>
          </w:p>
          <w:p w14:paraId="107F656D" w14:textId="77777777" w:rsidR="004E1179" w:rsidRPr="009C4556" w:rsidRDefault="004E1179" w:rsidP="00A0696F">
            <w:pPr>
              <w:pStyle w:val="Greenbullet-tables"/>
            </w:pPr>
            <w:r w:rsidRPr="009C4556">
              <w:t xml:space="preserve">Is three years an appropriate timeframe to </w:t>
            </w:r>
            <w:r w:rsidR="00BC5717" w:rsidRPr="009C4556">
              <w:t xml:space="preserve">update </w:t>
            </w:r>
            <w:r w:rsidR="00457FD6" w:rsidRPr="009C4556">
              <w:t>the</w:t>
            </w:r>
            <w:r w:rsidR="00BC5717" w:rsidRPr="009C4556">
              <w:t xml:space="preserve"> assessments?</w:t>
            </w:r>
          </w:p>
          <w:p w14:paraId="0262CBB0" w14:textId="19AC1030" w:rsidR="001B591D" w:rsidRPr="009C4556" w:rsidRDefault="009823AF" w:rsidP="00C70616">
            <w:pPr>
              <w:pStyle w:val="Greenbullet-tables"/>
              <w:spacing w:after="240"/>
              <w:ind w:left="641" w:hanging="357"/>
            </w:pPr>
            <w:r w:rsidRPr="009C4556">
              <w:t xml:space="preserve">Is there anything else that would contribute to better understanding the supply and demand of development capacity? </w:t>
            </w:r>
          </w:p>
        </w:tc>
      </w:tr>
    </w:tbl>
    <w:p w14:paraId="0688E11B" w14:textId="77777777" w:rsidR="00CF6F0E" w:rsidRPr="009C4556" w:rsidRDefault="00CF6F0E" w:rsidP="00EF0763">
      <w:pPr>
        <w:pStyle w:val="Heading2"/>
      </w:pPr>
      <w:bookmarkStart w:id="24" w:name="_Toc451864571"/>
      <w:r w:rsidRPr="009C4556">
        <w:t>3</w:t>
      </w:r>
      <w:r w:rsidRPr="009C4556">
        <w:tab/>
        <w:t>Understanding and enabling the market</w:t>
      </w:r>
      <w:bookmarkEnd w:id="24"/>
    </w:p>
    <w:p w14:paraId="4C306CA0" w14:textId="08045DD2" w:rsidR="00CF6F0E" w:rsidRPr="009C4556" w:rsidRDefault="00CF6F0E" w:rsidP="00A0696F">
      <w:pPr>
        <w:pStyle w:val="BodyText"/>
      </w:pPr>
      <w:r w:rsidRPr="009C4556">
        <w:t xml:space="preserve">A key theme </w:t>
      </w:r>
      <w:r w:rsidR="00C74B80" w:rsidRPr="009C4556">
        <w:t xml:space="preserve">in </w:t>
      </w:r>
      <w:r w:rsidRPr="009C4556">
        <w:t xml:space="preserve">the proposed NPS is </w:t>
      </w:r>
      <w:r w:rsidR="00C74B80" w:rsidRPr="009C4556">
        <w:t xml:space="preserve">the need for </w:t>
      </w:r>
      <w:r w:rsidRPr="009C4556">
        <w:t>local authorities to better understand the market and the impact planning has on how competitively the market operates</w:t>
      </w:r>
      <w:r w:rsidR="000B51E9" w:rsidRPr="009C4556">
        <w:t>.</w:t>
      </w:r>
    </w:p>
    <w:p w14:paraId="78C40938" w14:textId="77777777" w:rsidR="00CF6F0E" w:rsidRPr="009C4556" w:rsidRDefault="00CF6F0E" w:rsidP="00CF6F0E">
      <w:pPr>
        <w:pStyle w:val="Heading4"/>
        <w:rPr>
          <w:rFonts w:eastAsiaTheme="minorHAnsi"/>
        </w:rPr>
      </w:pPr>
      <w:r w:rsidRPr="009C4556">
        <w:rPr>
          <w:rFonts w:eastAsiaTheme="minorHAnsi"/>
        </w:rPr>
        <w:lastRenderedPageBreak/>
        <w:t>Enabling a competitive market</w:t>
      </w:r>
    </w:p>
    <w:p w14:paraId="13A2940B" w14:textId="17C90D7A" w:rsidR="00CF6F0E" w:rsidRPr="009C4556" w:rsidRDefault="00CF6F0E" w:rsidP="00A0696F">
      <w:pPr>
        <w:pStyle w:val="BodyText"/>
      </w:pPr>
      <w:r w:rsidRPr="009C4556">
        <w:t>The proposed NPS</w:t>
      </w:r>
      <w:r w:rsidR="00CB0824" w:rsidRPr="009C4556">
        <w:t xml:space="preserve"> </w:t>
      </w:r>
      <w:r w:rsidRPr="009C4556">
        <w:t>require</w:t>
      </w:r>
      <w:r w:rsidR="0028171B" w:rsidRPr="009C4556">
        <w:t>s</w:t>
      </w:r>
      <w:r w:rsidRPr="009C4556">
        <w:t xml:space="preserve"> local authorities</w:t>
      </w:r>
      <w:r w:rsidR="0028171B" w:rsidRPr="009C4556">
        <w:t xml:space="preserve"> in PA1 </w:t>
      </w:r>
      <w:r w:rsidR="0028171B" w:rsidRPr="00EF0763">
        <w:t>to</w:t>
      </w:r>
      <w:r w:rsidRPr="00EF0763">
        <w:t xml:space="preserve"> “seek to enable land and development markets to operate competitively”.</w:t>
      </w:r>
      <w:r w:rsidRPr="009C4556">
        <w:t xml:space="preserve"> Planning has a tangible effect on the competitiveness of land and development markets. The way that </w:t>
      </w:r>
      <w:r w:rsidR="002870D3" w:rsidRPr="009C4556">
        <w:t>local authorities</w:t>
      </w:r>
      <w:r w:rsidRPr="009C4556">
        <w:t xml:space="preserve"> plan </w:t>
      </w:r>
      <w:r w:rsidR="00CB0824" w:rsidRPr="009C4556">
        <w:t>can promote or restrict competition</w:t>
      </w:r>
      <w:r w:rsidR="0039431F" w:rsidRPr="009C4556">
        <w:t xml:space="preserve">. For </w:t>
      </w:r>
      <w:r w:rsidRPr="009C4556">
        <w:t xml:space="preserve">example, the </w:t>
      </w:r>
      <w:r w:rsidR="0039431F" w:rsidRPr="009C4556">
        <w:t xml:space="preserve">time it takes for </w:t>
      </w:r>
      <w:r w:rsidRPr="009C4556">
        <w:t xml:space="preserve">land </w:t>
      </w:r>
      <w:r w:rsidR="0039431F" w:rsidRPr="009C4556">
        <w:t xml:space="preserve">to be </w:t>
      </w:r>
      <w:r w:rsidRPr="009C4556">
        <w:t>re</w:t>
      </w:r>
      <w:r w:rsidR="002F5CEC" w:rsidRPr="009C4556">
        <w:t>-</w:t>
      </w:r>
      <w:r w:rsidRPr="009C4556">
        <w:t>zoned to allow for growth, the cumulative effect of development controls, what effects are weighted in decision-making</w:t>
      </w:r>
      <w:r w:rsidR="002F5CEC" w:rsidRPr="009C4556">
        <w:t xml:space="preserve"> and</w:t>
      </w:r>
      <w:r w:rsidRPr="009C4556">
        <w:t xml:space="preserve"> how local authorities work with infrastructure providers to facilitate more supply can </w:t>
      </w:r>
      <w:r w:rsidR="002870D3" w:rsidRPr="009C4556">
        <w:t xml:space="preserve">all </w:t>
      </w:r>
      <w:r w:rsidRPr="009C4556">
        <w:t>promote</w:t>
      </w:r>
      <w:r w:rsidR="002870D3" w:rsidRPr="009C4556">
        <w:t xml:space="preserve"> or restrict</w:t>
      </w:r>
      <w:r w:rsidRPr="009C4556">
        <w:t xml:space="preserve"> competition. </w:t>
      </w:r>
      <w:r w:rsidR="00B1005E" w:rsidRPr="009C4556">
        <w:t xml:space="preserve">Greater </w:t>
      </w:r>
      <w:r w:rsidRPr="009C4556">
        <w:t>competition between developers and land</w:t>
      </w:r>
      <w:r w:rsidR="002F5CEC" w:rsidRPr="009C4556">
        <w:t xml:space="preserve"> </w:t>
      </w:r>
      <w:r w:rsidRPr="009C4556">
        <w:t xml:space="preserve">owners keeps prices down; </w:t>
      </w:r>
      <w:r w:rsidR="00B1005E" w:rsidRPr="009C4556">
        <w:t xml:space="preserve">increased </w:t>
      </w:r>
      <w:r w:rsidRPr="009C4556">
        <w:t xml:space="preserve">opportunities for development mean </w:t>
      </w:r>
      <w:r w:rsidR="00B1005E" w:rsidRPr="009C4556">
        <w:t xml:space="preserve">a greater number of </w:t>
      </w:r>
      <w:r w:rsidRPr="009C4556">
        <w:t xml:space="preserve">suppliers </w:t>
      </w:r>
      <w:r w:rsidR="00B1005E" w:rsidRPr="009C4556">
        <w:t xml:space="preserve">will </w:t>
      </w:r>
      <w:r w:rsidRPr="009C4556">
        <w:t>compet</w:t>
      </w:r>
      <w:r w:rsidR="00B1005E" w:rsidRPr="009C4556">
        <w:t>e</w:t>
      </w:r>
      <w:r w:rsidR="000B51E9" w:rsidRPr="009C4556">
        <w:t xml:space="preserve"> to meet demand. </w:t>
      </w:r>
      <w:r w:rsidRPr="009C4556">
        <w:t>This will help to reduce speculation.</w:t>
      </w:r>
    </w:p>
    <w:p w14:paraId="723B512C" w14:textId="15147648" w:rsidR="00CF6F0E" w:rsidRPr="009C4556" w:rsidRDefault="00CF6F0E" w:rsidP="00176C05">
      <w:pPr>
        <w:pStyle w:val="BodyText"/>
      </w:pPr>
      <w:r w:rsidRPr="009C4556">
        <w:t>Policies PB</w:t>
      </w:r>
      <w:r w:rsidR="008A1579">
        <w:t>1 and PB3</w:t>
      </w:r>
      <w:r w:rsidRPr="009C4556">
        <w:t xml:space="preserve"> in the proposed NPS require local authorities to estimate whether they provide sufficient development capacity to meet demand in their plans, especially</w:t>
      </w:r>
      <w:r w:rsidR="0028171B" w:rsidRPr="009C4556">
        <w:t xml:space="preserve"> regarding</w:t>
      </w:r>
      <w:r w:rsidRPr="009C4556">
        <w:t xml:space="preserve">: </w:t>
      </w:r>
    </w:p>
    <w:p w14:paraId="68A60123" w14:textId="77777777" w:rsidR="00CF6F0E" w:rsidRPr="009C4556" w:rsidRDefault="0028171B" w:rsidP="00A0696F">
      <w:pPr>
        <w:pStyle w:val="Bullet"/>
      </w:pPr>
      <w:r w:rsidRPr="009C4556">
        <w:t>t</w:t>
      </w:r>
      <w:r w:rsidR="00CF6F0E" w:rsidRPr="009C4556">
        <w:t xml:space="preserve">he </w:t>
      </w:r>
      <w:r w:rsidR="00CF6F0E" w:rsidRPr="009C4556">
        <w:rPr>
          <w:i/>
        </w:rPr>
        <w:t>commercial feasibility</w:t>
      </w:r>
      <w:r w:rsidR="00CF6F0E" w:rsidRPr="009C4556">
        <w:t xml:space="preserve"> of developm</w:t>
      </w:r>
      <w:r w:rsidRPr="009C4556">
        <w:t>ent capacity</w:t>
      </w:r>
    </w:p>
    <w:p w14:paraId="43869B2B" w14:textId="77777777" w:rsidR="00CF6F0E" w:rsidRPr="009C4556" w:rsidRDefault="0028171B" w:rsidP="00A0696F">
      <w:pPr>
        <w:pStyle w:val="Bullet"/>
      </w:pPr>
      <w:r w:rsidRPr="009C4556">
        <w:t>t</w:t>
      </w:r>
      <w:r w:rsidR="00CF6F0E" w:rsidRPr="009C4556">
        <w:t>he likelihood of opportunities f</w:t>
      </w:r>
      <w:r w:rsidR="000B51E9" w:rsidRPr="009C4556">
        <w:t>or development being taken up.</w:t>
      </w:r>
    </w:p>
    <w:p w14:paraId="1DFB9957" w14:textId="77319771" w:rsidR="00EE7839" w:rsidRPr="009C4556" w:rsidRDefault="00CF6F0E" w:rsidP="00A0696F">
      <w:pPr>
        <w:pStyle w:val="BodyText"/>
      </w:pPr>
      <w:r w:rsidRPr="009C4556">
        <w:t xml:space="preserve">If either of these factors indicates that capacity is not sufficient to meet demand, local authorities must then estimate any additional capacity needed. Policy PD4 requires local authorities, when responding to any shortfalls in the supply of residential development capacity, to have particular regard to enabling capacity in the locations that the Housing Assessment indicates are of highest demand, and </w:t>
      </w:r>
      <w:r w:rsidR="00C21931" w:rsidRPr="009C4556">
        <w:t xml:space="preserve">that </w:t>
      </w:r>
      <w:r w:rsidR="000B51E9" w:rsidRPr="009C4556">
        <w:t>is commercially feasible.</w:t>
      </w:r>
    </w:p>
    <w:p w14:paraId="5836547A" w14:textId="77777777" w:rsidR="00CF6F0E" w:rsidRPr="009C4556" w:rsidRDefault="00CF6F0E" w:rsidP="004C343C">
      <w:pPr>
        <w:pStyle w:val="Heading4"/>
        <w:spacing w:before="280"/>
        <w:rPr>
          <w:rFonts w:eastAsiaTheme="minorHAnsi"/>
        </w:rPr>
      </w:pPr>
      <w:r w:rsidRPr="009C4556">
        <w:rPr>
          <w:rFonts w:eastAsiaTheme="minorHAnsi"/>
        </w:rPr>
        <w:t xml:space="preserve">Commercial feasibility </w:t>
      </w:r>
    </w:p>
    <w:p w14:paraId="3753BD2A" w14:textId="77777777" w:rsidR="00CF6F0E" w:rsidRPr="009C4556" w:rsidRDefault="00CF6F0E" w:rsidP="00CF6F0E">
      <w:pPr>
        <w:pStyle w:val="BodyText"/>
        <w:rPr>
          <w:rFonts w:eastAsiaTheme="minorHAnsi"/>
        </w:rPr>
      </w:pPr>
      <w:r w:rsidRPr="009C4556">
        <w:rPr>
          <w:rFonts w:eastAsiaTheme="minorHAnsi"/>
        </w:rPr>
        <w:t>Not all plan-enabled capacity</w:t>
      </w:r>
      <w:r w:rsidR="002870D3" w:rsidRPr="009C4556">
        <w:rPr>
          <w:rFonts w:eastAsiaTheme="minorHAnsi"/>
        </w:rPr>
        <w:t xml:space="preserve"> </w:t>
      </w:r>
      <w:r w:rsidR="00EE7839" w:rsidRPr="009C4556">
        <w:rPr>
          <w:rFonts w:eastAsiaTheme="minorHAnsi"/>
        </w:rPr>
        <w:t xml:space="preserve">is </w:t>
      </w:r>
      <w:r w:rsidRPr="009C4556">
        <w:rPr>
          <w:rFonts w:eastAsiaTheme="minorHAnsi"/>
        </w:rPr>
        <w:t xml:space="preserve">suitable for development. </w:t>
      </w:r>
      <w:r w:rsidR="000B51E9" w:rsidRPr="009C4556">
        <w:rPr>
          <w:rFonts w:eastAsiaTheme="minorHAnsi"/>
        </w:rPr>
        <w:t>Figure</w:t>
      </w:r>
      <w:r w:rsidRPr="009C4556">
        <w:rPr>
          <w:rFonts w:eastAsiaTheme="minorHAnsi"/>
        </w:rPr>
        <w:t xml:space="preserve"> 1 illustrates the relationship between plan-enabled capacity, feasible capacity and what is actually developed. </w:t>
      </w:r>
    </w:p>
    <w:p w14:paraId="228CBCDE" w14:textId="13E2F006" w:rsidR="00A0696F" w:rsidRPr="009C4556" w:rsidRDefault="00A0696F" w:rsidP="00C220F0">
      <w:pPr>
        <w:pStyle w:val="Figureheading"/>
        <w:rPr>
          <w:rFonts w:eastAsiaTheme="minorHAnsi"/>
        </w:rPr>
      </w:pPr>
      <w:bookmarkStart w:id="25" w:name="_Toc451689925"/>
      <w:r w:rsidRPr="009C4556">
        <w:rPr>
          <w:lang w:eastAsia="en-NZ"/>
        </w:rPr>
        <w:t>Figure</w:t>
      </w:r>
      <w:r w:rsidRPr="009C4556">
        <w:rPr>
          <w:rFonts w:eastAsiaTheme="minorHAnsi"/>
        </w:rPr>
        <w:t xml:space="preserve"> 1: </w:t>
      </w:r>
      <w:r w:rsidR="00C220F0">
        <w:rPr>
          <w:rFonts w:eastAsiaTheme="minorHAnsi"/>
        </w:rPr>
        <w:tab/>
      </w:r>
      <w:r w:rsidRPr="009C4556">
        <w:rPr>
          <w:rFonts w:eastAsiaTheme="minorHAnsi"/>
        </w:rPr>
        <w:t>Plan-enabled and feasible development capacity</w:t>
      </w:r>
      <w:bookmarkEnd w:id="25"/>
    </w:p>
    <w:p w14:paraId="0C364481" w14:textId="77777777" w:rsidR="00A0696F" w:rsidRPr="009C4556" w:rsidRDefault="00CF6F0E" w:rsidP="00A0696F">
      <w:pPr>
        <w:pStyle w:val="BodyText"/>
        <w:spacing w:before="0"/>
      </w:pPr>
      <w:r w:rsidRPr="009C4556">
        <w:rPr>
          <w:noProof/>
        </w:rPr>
        <w:drawing>
          <wp:inline distT="0" distB="0" distL="0" distR="0" wp14:anchorId="2DD9781E" wp14:editId="4AF02A70">
            <wp:extent cx="3723437" cy="3968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485" cy="3969414"/>
                    </a:xfrm>
                    <a:prstGeom prst="rect">
                      <a:avLst/>
                    </a:prstGeom>
                    <a:noFill/>
                  </pic:spPr>
                </pic:pic>
              </a:graphicData>
            </a:graphic>
          </wp:inline>
        </w:drawing>
      </w:r>
    </w:p>
    <w:p w14:paraId="17FBBB74" w14:textId="2262EA81" w:rsidR="00CF6F0E" w:rsidRPr="009C4556" w:rsidRDefault="00CF6F0E" w:rsidP="00A0696F">
      <w:pPr>
        <w:pStyle w:val="BodyText"/>
      </w:pPr>
      <w:r w:rsidRPr="009C4556">
        <w:lastRenderedPageBreak/>
        <w:t xml:space="preserve">If the plan-enabled development capacity is such that, </w:t>
      </w:r>
      <w:r w:rsidR="00C2417F" w:rsidRPr="009C4556">
        <w:t xml:space="preserve">in the </w:t>
      </w:r>
      <w:r w:rsidR="00826C7C">
        <w:t xml:space="preserve">current </w:t>
      </w:r>
      <w:r w:rsidRPr="009C4556">
        <w:t xml:space="preserve">market conditions it is unlikely to </w:t>
      </w:r>
      <w:r w:rsidR="002870D3" w:rsidRPr="009C4556">
        <w:t xml:space="preserve">be </w:t>
      </w:r>
      <w:r w:rsidRPr="009C4556">
        <w:t>developed, the development market will not operate efficiently</w:t>
      </w:r>
      <w:r w:rsidR="00D902AC" w:rsidRPr="009C4556">
        <w:t>.</w:t>
      </w:r>
      <w:r w:rsidR="00C2417F" w:rsidRPr="009C4556">
        <w:t xml:space="preserve"> This </w:t>
      </w:r>
      <w:r w:rsidRPr="009C4556">
        <w:t xml:space="preserve">will ultimately impact how many homes will be built. </w:t>
      </w:r>
    </w:p>
    <w:p w14:paraId="2F53213E" w14:textId="4F4488CC" w:rsidR="00CF6F0E" w:rsidRPr="009C4556" w:rsidRDefault="00CF6F0E" w:rsidP="00CF6F0E">
      <w:pPr>
        <w:pStyle w:val="BodyText"/>
        <w:rPr>
          <w:rFonts w:eastAsiaTheme="minorHAnsi"/>
        </w:rPr>
      </w:pPr>
      <w:r w:rsidRPr="009C4556">
        <w:rPr>
          <w:rFonts w:eastAsiaTheme="minorHAnsi"/>
        </w:rPr>
        <w:t>The interaction between plan-enabled capacity, feasible capacity and what is actually developed is complex</w:t>
      </w:r>
      <w:r w:rsidR="00D902AC" w:rsidRPr="009C4556">
        <w:rPr>
          <w:rFonts w:eastAsiaTheme="minorHAnsi"/>
        </w:rPr>
        <w:t xml:space="preserve">. </w:t>
      </w:r>
      <w:r w:rsidR="0098745C" w:rsidRPr="009C4556">
        <w:rPr>
          <w:rFonts w:eastAsiaTheme="minorHAnsi"/>
        </w:rPr>
        <w:t>A variety of things can affect</w:t>
      </w:r>
      <w:r w:rsidR="002870D3" w:rsidRPr="009C4556">
        <w:rPr>
          <w:rFonts w:eastAsiaTheme="minorHAnsi"/>
        </w:rPr>
        <w:t xml:space="preserve"> the</w:t>
      </w:r>
      <w:r w:rsidR="0098745C" w:rsidRPr="009C4556">
        <w:rPr>
          <w:rFonts w:eastAsiaTheme="minorHAnsi"/>
        </w:rPr>
        <w:t xml:space="preserve"> </w:t>
      </w:r>
      <w:r w:rsidRPr="009C4556">
        <w:rPr>
          <w:rFonts w:eastAsiaTheme="minorHAnsi"/>
        </w:rPr>
        <w:t>‘</w:t>
      </w:r>
      <w:r w:rsidR="0098745C" w:rsidRPr="009C4556">
        <w:rPr>
          <w:rFonts w:eastAsiaTheme="minorHAnsi"/>
        </w:rPr>
        <w:t>f</w:t>
      </w:r>
      <w:r w:rsidRPr="009C4556">
        <w:rPr>
          <w:rFonts w:eastAsiaTheme="minorHAnsi"/>
        </w:rPr>
        <w:t>easibility’</w:t>
      </w:r>
      <w:r w:rsidR="002870D3" w:rsidRPr="009C4556">
        <w:rPr>
          <w:rFonts w:eastAsiaTheme="minorHAnsi"/>
        </w:rPr>
        <w:t xml:space="preserve"> of a development</w:t>
      </w:r>
      <w:r w:rsidRPr="009C4556">
        <w:rPr>
          <w:rFonts w:eastAsiaTheme="minorHAnsi"/>
        </w:rPr>
        <w:t>. For example, the return on investment for a four-storey apartment development on the outskirts of an urban area may not be enough that a developer would take the risk to build due to a lack of demand or uncertain returns. However, it is more likely to be commercially feasible for the same four-storey apartment to be developed in an area where there is higher amenity</w:t>
      </w:r>
      <w:r w:rsidR="002870D3" w:rsidRPr="009C4556">
        <w:rPr>
          <w:rFonts w:eastAsiaTheme="minorHAnsi"/>
        </w:rPr>
        <w:t xml:space="preserve"> and more demand for homes</w:t>
      </w:r>
      <w:r w:rsidR="00D902AC" w:rsidRPr="009C4556">
        <w:rPr>
          <w:rFonts w:eastAsiaTheme="minorHAnsi"/>
        </w:rPr>
        <w:t xml:space="preserve">. </w:t>
      </w:r>
      <w:r w:rsidR="00520934" w:rsidRPr="009C4556">
        <w:rPr>
          <w:rFonts w:eastAsiaTheme="minorHAnsi"/>
        </w:rPr>
        <w:t xml:space="preserve">For </w:t>
      </w:r>
      <w:r w:rsidRPr="009C4556">
        <w:rPr>
          <w:rFonts w:eastAsiaTheme="minorHAnsi"/>
        </w:rPr>
        <w:t>example</w:t>
      </w:r>
      <w:r w:rsidR="008C0AAD" w:rsidRPr="009C4556">
        <w:rPr>
          <w:rFonts w:eastAsiaTheme="minorHAnsi"/>
        </w:rPr>
        <w:t>,</w:t>
      </w:r>
      <w:r w:rsidRPr="009C4556">
        <w:rPr>
          <w:rFonts w:eastAsiaTheme="minorHAnsi"/>
        </w:rPr>
        <w:t xml:space="preserve"> in </w:t>
      </w:r>
      <w:r w:rsidR="00520934" w:rsidRPr="009C4556">
        <w:rPr>
          <w:rFonts w:eastAsiaTheme="minorHAnsi"/>
        </w:rPr>
        <w:t>a</w:t>
      </w:r>
      <w:r w:rsidR="002870D3" w:rsidRPr="009C4556">
        <w:rPr>
          <w:rFonts w:eastAsiaTheme="minorHAnsi"/>
        </w:rPr>
        <w:t>n attractive area like a</w:t>
      </w:r>
      <w:r w:rsidR="00520934" w:rsidRPr="009C4556">
        <w:rPr>
          <w:rFonts w:eastAsiaTheme="minorHAnsi"/>
        </w:rPr>
        <w:t xml:space="preserve"> </w:t>
      </w:r>
      <w:r w:rsidRPr="009C4556">
        <w:rPr>
          <w:rFonts w:eastAsiaTheme="minorHAnsi"/>
        </w:rPr>
        <w:t xml:space="preserve">city centre or surrounding suburbs where there is better access to public transport, recreational activities and employment centres. </w:t>
      </w:r>
    </w:p>
    <w:p w14:paraId="232F01AB" w14:textId="77777777" w:rsidR="00CF6F0E" w:rsidRPr="009C4556" w:rsidRDefault="00520934" w:rsidP="00CF6F0E">
      <w:pPr>
        <w:pStyle w:val="BodyText"/>
        <w:rPr>
          <w:rFonts w:eastAsiaTheme="minorHAnsi"/>
        </w:rPr>
      </w:pPr>
      <w:r w:rsidRPr="009C4556">
        <w:rPr>
          <w:rFonts w:eastAsiaTheme="minorHAnsi"/>
        </w:rPr>
        <w:t xml:space="preserve">Additionally, </w:t>
      </w:r>
      <w:r w:rsidR="00CF6F0E" w:rsidRPr="009C4556">
        <w:rPr>
          <w:rFonts w:eastAsiaTheme="minorHAnsi"/>
        </w:rPr>
        <w:t xml:space="preserve">while it may be </w:t>
      </w:r>
      <w:r w:rsidR="00CF6F0E" w:rsidRPr="009C4556">
        <w:rPr>
          <w:rFonts w:eastAsiaTheme="minorHAnsi"/>
          <w:i/>
        </w:rPr>
        <w:t>commercially feasible</w:t>
      </w:r>
      <w:r w:rsidR="00CF6F0E" w:rsidRPr="009C4556">
        <w:rPr>
          <w:rFonts w:eastAsiaTheme="minorHAnsi"/>
        </w:rPr>
        <w:t xml:space="preserve"> for a developer to build a four-storey apartment block in a</w:t>
      </w:r>
      <w:r w:rsidRPr="009C4556">
        <w:rPr>
          <w:rFonts w:eastAsiaTheme="minorHAnsi"/>
        </w:rPr>
        <w:t xml:space="preserve">n </w:t>
      </w:r>
      <w:r w:rsidR="00CF6F0E" w:rsidRPr="009C4556">
        <w:rPr>
          <w:rFonts w:eastAsiaTheme="minorHAnsi"/>
        </w:rPr>
        <w:t xml:space="preserve">attractive area, this is not necessarily the </w:t>
      </w:r>
      <w:r w:rsidR="00CF6F0E" w:rsidRPr="009C4556">
        <w:rPr>
          <w:rFonts w:eastAsiaTheme="minorHAnsi"/>
          <w:i/>
        </w:rPr>
        <w:t>optimal</w:t>
      </w:r>
      <w:r w:rsidR="00CF6F0E" w:rsidRPr="009C4556">
        <w:rPr>
          <w:rFonts w:eastAsiaTheme="minorHAnsi"/>
        </w:rPr>
        <w:t xml:space="preserve"> development in terms of providing for housing needs. </w:t>
      </w:r>
      <w:r w:rsidRPr="009C4556">
        <w:rPr>
          <w:rFonts w:eastAsiaTheme="minorHAnsi"/>
        </w:rPr>
        <w:t>A</w:t>
      </w:r>
      <w:r w:rsidR="00CF6F0E" w:rsidRPr="009C4556">
        <w:rPr>
          <w:rFonts w:eastAsiaTheme="minorHAnsi"/>
        </w:rPr>
        <w:t xml:space="preserve">partments in the four-storey apartment block may sell for $1,000,000 each, but if the development controls allowed the developer to build an eight-storey apartment block in the same location, these apartments may sell for </w:t>
      </w:r>
      <w:r w:rsidRPr="009C4556">
        <w:rPr>
          <w:rFonts w:eastAsiaTheme="minorHAnsi"/>
        </w:rPr>
        <w:t xml:space="preserve">significantly </w:t>
      </w:r>
      <w:r w:rsidR="00CF6F0E" w:rsidRPr="009C4556">
        <w:rPr>
          <w:rFonts w:eastAsiaTheme="minorHAnsi"/>
        </w:rPr>
        <w:t xml:space="preserve">less. </w:t>
      </w:r>
    </w:p>
    <w:p w14:paraId="5D5FD529" w14:textId="15250FDC" w:rsidR="00CF6F0E" w:rsidRPr="009C4556" w:rsidRDefault="00CF6F0E" w:rsidP="00CF6F0E">
      <w:pPr>
        <w:pStyle w:val="BodyText"/>
        <w:rPr>
          <w:rFonts w:eastAsiaTheme="minorHAnsi"/>
        </w:rPr>
      </w:pPr>
      <w:r w:rsidRPr="009C4556">
        <w:rPr>
          <w:rFonts w:eastAsiaTheme="minorHAnsi"/>
        </w:rPr>
        <w:t xml:space="preserve">There </w:t>
      </w:r>
      <w:r w:rsidR="00520934" w:rsidRPr="009C4556">
        <w:rPr>
          <w:rFonts w:eastAsiaTheme="minorHAnsi"/>
        </w:rPr>
        <w:t xml:space="preserve">are </w:t>
      </w:r>
      <w:r w:rsidR="00622B14" w:rsidRPr="009C4556">
        <w:rPr>
          <w:rFonts w:eastAsiaTheme="minorHAnsi"/>
        </w:rPr>
        <w:t xml:space="preserve">many </w:t>
      </w:r>
      <w:r w:rsidRPr="009C4556">
        <w:rPr>
          <w:rFonts w:eastAsiaTheme="minorHAnsi"/>
        </w:rPr>
        <w:t xml:space="preserve">ways councils could assess </w:t>
      </w:r>
      <w:r w:rsidR="007E19DE" w:rsidRPr="009C4556">
        <w:rPr>
          <w:rFonts w:eastAsiaTheme="minorHAnsi"/>
        </w:rPr>
        <w:t xml:space="preserve">the </w:t>
      </w:r>
      <w:r w:rsidRPr="009C4556">
        <w:rPr>
          <w:rFonts w:eastAsiaTheme="minorHAnsi"/>
        </w:rPr>
        <w:t xml:space="preserve">commercial feasibility of development capacity </w:t>
      </w:r>
      <w:r w:rsidR="007E19DE" w:rsidRPr="009C4556">
        <w:rPr>
          <w:rFonts w:eastAsiaTheme="minorHAnsi"/>
        </w:rPr>
        <w:t xml:space="preserve">that is </w:t>
      </w:r>
      <w:r w:rsidRPr="009C4556">
        <w:rPr>
          <w:rFonts w:eastAsiaTheme="minorHAnsi"/>
        </w:rPr>
        <w:t>fit</w:t>
      </w:r>
      <w:r w:rsidR="007E19DE" w:rsidRPr="009C4556">
        <w:rPr>
          <w:rFonts w:eastAsiaTheme="minorHAnsi"/>
        </w:rPr>
        <w:t xml:space="preserve"> </w:t>
      </w:r>
      <w:r w:rsidRPr="009C4556">
        <w:rPr>
          <w:rFonts w:eastAsiaTheme="minorHAnsi"/>
        </w:rPr>
        <w:t>for</w:t>
      </w:r>
      <w:r w:rsidR="007E19DE" w:rsidRPr="009C4556">
        <w:rPr>
          <w:rFonts w:eastAsiaTheme="minorHAnsi"/>
        </w:rPr>
        <w:t xml:space="preserve"> </w:t>
      </w:r>
      <w:r w:rsidRPr="009C4556">
        <w:rPr>
          <w:rFonts w:eastAsiaTheme="minorHAnsi"/>
        </w:rPr>
        <w:t xml:space="preserve">purpose. The Government intends to provide guidance for local authorities on </w:t>
      </w:r>
      <w:r w:rsidR="00520934" w:rsidRPr="009C4556">
        <w:rPr>
          <w:rFonts w:eastAsiaTheme="minorHAnsi"/>
        </w:rPr>
        <w:t xml:space="preserve">options for </w:t>
      </w:r>
      <w:r w:rsidRPr="009C4556">
        <w:rPr>
          <w:rFonts w:eastAsiaTheme="minorHAnsi"/>
        </w:rPr>
        <w:t>assessing the feasib</w:t>
      </w:r>
      <w:r w:rsidR="00D902AC" w:rsidRPr="009C4556">
        <w:rPr>
          <w:rFonts w:eastAsiaTheme="minorHAnsi"/>
        </w:rPr>
        <w:t>ility of plan-enabled capacity.</w:t>
      </w:r>
    </w:p>
    <w:p w14:paraId="40817025" w14:textId="59B7BCAD" w:rsidR="00CF6F0E" w:rsidRPr="009C4556" w:rsidRDefault="007E19DE" w:rsidP="00CF6F0E">
      <w:pPr>
        <w:pStyle w:val="Heading4"/>
      </w:pPr>
      <w:r w:rsidRPr="009C4556">
        <w:t>L</w:t>
      </w:r>
      <w:r w:rsidR="00CF6F0E" w:rsidRPr="009C4556">
        <w:t>ikelihood of opportunities for development being taken up</w:t>
      </w:r>
    </w:p>
    <w:p w14:paraId="40B804A6" w14:textId="64908031" w:rsidR="00CF6F0E" w:rsidRPr="009C4556" w:rsidRDefault="00CF6F0E" w:rsidP="00A0696F">
      <w:pPr>
        <w:pStyle w:val="BodyText"/>
      </w:pPr>
      <w:r w:rsidRPr="009C4556">
        <w:t>Land</w:t>
      </w:r>
      <w:r w:rsidR="007E19DE" w:rsidRPr="009C4556">
        <w:t xml:space="preserve"> </w:t>
      </w:r>
      <w:r w:rsidRPr="009C4556">
        <w:t xml:space="preserve">owners may not </w:t>
      </w:r>
      <w:r w:rsidR="00520934" w:rsidRPr="009C4556">
        <w:t xml:space="preserve">have an </w:t>
      </w:r>
      <w:r w:rsidRPr="009C4556">
        <w:t>incentiv</w:t>
      </w:r>
      <w:r w:rsidR="00520934" w:rsidRPr="009C4556">
        <w:t>e</w:t>
      </w:r>
      <w:r w:rsidRPr="009C4556">
        <w:t xml:space="preserve"> to develop their land, even if development is commercially feasible. </w:t>
      </w:r>
      <w:r w:rsidR="00D012B4" w:rsidRPr="009C4556">
        <w:t>Reasons</w:t>
      </w:r>
      <w:r w:rsidR="008C447F" w:rsidRPr="009C4556">
        <w:t xml:space="preserve"> for this</w:t>
      </w:r>
      <w:r w:rsidR="00D902AC" w:rsidRPr="009C4556">
        <w:t xml:space="preserve"> vary. </w:t>
      </w:r>
      <w:r w:rsidR="00D012B4" w:rsidRPr="009C4556">
        <w:t>F</w:t>
      </w:r>
      <w:r w:rsidRPr="009C4556">
        <w:t xml:space="preserve">or example, </w:t>
      </w:r>
      <w:r w:rsidR="00D012B4" w:rsidRPr="009C4556">
        <w:t xml:space="preserve">if </w:t>
      </w:r>
      <w:r w:rsidRPr="009C4556">
        <w:t>a small number of land</w:t>
      </w:r>
      <w:r w:rsidR="007E19DE" w:rsidRPr="009C4556">
        <w:t xml:space="preserve"> </w:t>
      </w:r>
      <w:r w:rsidRPr="009C4556">
        <w:t xml:space="preserve">owners own a significant proportion of </w:t>
      </w:r>
      <w:r w:rsidR="008C447F" w:rsidRPr="009C4556">
        <w:t>land planned for development, one land</w:t>
      </w:r>
      <w:r w:rsidR="007E19DE" w:rsidRPr="009C4556">
        <w:t xml:space="preserve"> </w:t>
      </w:r>
      <w:r w:rsidR="008C447F" w:rsidRPr="009C4556">
        <w:t>owner may not choose to sell their land for development</w:t>
      </w:r>
      <w:r w:rsidR="00931D7E" w:rsidRPr="009C4556">
        <w:t>,</w:t>
      </w:r>
      <w:r w:rsidR="008C447F" w:rsidRPr="009C4556">
        <w:t xml:space="preserve"> which could severely restrict development capacity. T</w:t>
      </w:r>
      <w:r w:rsidR="00D012B4" w:rsidRPr="009C4556">
        <w:t xml:space="preserve">his could </w:t>
      </w:r>
      <w:r w:rsidRPr="009C4556">
        <w:t xml:space="preserve">mean </w:t>
      </w:r>
      <w:r w:rsidR="00D012B4" w:rsidRPr="009C4556">
        <w:t xml:space="preserve">a less than ideal </w:t>
      </w:r>
      <w:r w:rsidRPr="009C4556">
        <w:t xml:space="preserve">outcome for consumers of housing or business land. </w:t>
      </w:r>
    </w:p>
    <w:p w14:paraId="6E971989" w14:textId="0A4EBDC1" w:rsidR="00CF6F0E" w:rsidRPr="009C4556" w:rsidRDefault="00CF6F0E" w:rsidP="00A0696F">
      <w:pPr>
        <w:pStyle w:val="BodyText"/>
      </w:pPr>
      <w:r w:rsidRPr="009C4556">
        <w:t xml:space="preserve">The proposed NPS addresses this </w:t>
      </w:r>
      <w:r w:rsidR="00D012B4" w:rsidRPr="009C4556">
        <w:t xml:space="preserve">with </w:t>
      </w:r>
      <w:r w:rsidRPr="009C4556">
        <w:t>the definition of ‘sufficient’</w:t>
      </w:r>
      <w:r w:rsidR="00D902AC" w:rsidRPr="009C4556">
        <w:t xml:space="preserve">. </w:t>
      </w:r>
      <w:r w:rsidR="00D012B4" w:rsidRPr="009C4556">
        <w:t xml:space="preserve">This </w:t>
      </w:r>
      <w:r w:rsidRPr="009C4556">
        <w:t>requires local authorities to provide a margin of development capacity over and above projected demand</w:t>
      </w:r>
      <w:r w:rsidR="00220EE9" w:rsidRPr="009C4556">
        <w:t xml:space="preserve"> to address the likelihood of development opportunities being taken up and to promote the competiveness of the market</w:t>
      </w:r>
      <w:r w:rsidRPr="009C4556">
        <w:t xml:space="preserve">. The margins set in the definition are </w:t>
      </w:r>
      <w:r w:rsidR="00D012B4" w:rsidRPr="009C4556">
        <w:t xml:space="preserve">the </w:t>
      </w:r>
      <w:r w:rsidRPr="009C4556">
        <w:t xml:space="preserve">minimum, </w:t>
      </w:r>
      <w:r w:rsidR="00D012B4" w:rsidRPr="009C4556">
        <w:t xml:space="preserve">so </w:t>
      </w:r>
      <w:r w:rsidRPr="009C4556">
        <w:t xml:space="preserve">local authorities will need to </w:t>
      </w:r>
      <w:r w:rsidR="00D012B4" w:rsidRPr="009C4556">
        <w:t xml:space="preserve">identify </w:t>
      </w:r>
      <w:r w:rsidR="006D6AA9" w:rsidRPr="009C4556">
        <w:t xml:space="preserve">if greater </w:t>
      </w:r>
      <w:r w:rsidRPr="009C4556">
        <w:t>margin</w:t>
      </w:r>
      <w:r w:rsidR="006D6AA9" w:rsidRPr="009C4556">
        <w:t>s</w:t>
      </w:r>
      <w:r w:rsidRPr="009C4556">
        <w:t xml:space="preserve"> </w:t>
      </w:r>
      <w:r w:rsidR="006D6AA9" w:rsidRPr="009C4556">
        <w:t xml:space="preserve">are </w:t>
      </w:r>
      <w:r w:rsidRPr="009C4556">
        <w:t>needed. T</w:t>
      </w:r>
      <w:r w:rsidR="00D902AC" w:rsidRPr="009C4556">
        <w:t xml:space="preserve">he minimums have been set at </w:t>
      </w:r>
      <w:r w:rsidR="00080699" w:rsidRPr="009C4556">
        <w:t>20</w:t>
      </w:r>
      <w:r w:rsidR="00D902AC" w:rsidRPr="009C4556">
        <w:t xml:space="preserve"> per cent</w:t>
      </w:r>
      <w:r w:rsidRPr="009C4556">
        <w:t xml:space="preserve"> above the short and medium term projected demand, and </w:t>
      </w:r>
      <w:r w:rsidR="00080699" w:rsidRPr="009C4556">
        <w:t>15</w:t>
      </w:r>
      <w:r w:rsidR="00D902AC" w:rsidRPr="009C4556">
        <w:t xml:space="preserve"> per cent</w:t>
      </w:r>
      <w:r w:rsidRPr="009C4556">
        <w:t xml:space="preserve"> above the long term projected deman</w:t>
      </w:r>
      <w:r w:rsidR="00D902AC" w:rsidRPr="009C4556">
        <w:t>d.</w:t>
      </w:r>
    </w:p>
    <w:p w14:paraId="35BB96AE" w14:textId="77777777" w:rsidR="00CF6F0E" w:rsidRPr="009C4556" w:rsidRDefault="00CF6F0E" w:rsidP="00A0696F">
      <w:pPr>
        <w:pStyle w:val="BodyText"/>
      </w:pPr>
      <w:r w:rsidRPr="009C4556">
        <w:t>For a variety of reasons, the likelihood of development opportunities being taken up in brownfield areas is less than greenfield</w:t>
      </w:r>
      <w:r w:rsidR="008C447F" w:rsidRPr="009C4556">
        <w:t xml:space="preserve"> areas</w:t>
      </w:r>
      <w:r w:rsidR="00D902AC" w:rsidRPr="009C4556">
        <w:t xml:space="preserve">. </w:t>
      </w:r>
      <w:r w:rsidRPr="009C4556">
        <w:t>While the additional margins have been set in the proposed NPS across both types of development, it may be appropriate to specify different additional margins for brownfie</w:t>
      </w:r>
      <w:r w:rsidR="00D902AC" w:rsidRPr="009C4556">
        <w:t>ld and greenfield development.</w:t>
      </w:r>
    </w:p>
    <w:p w14:paraId="78905910" w14:textId="62481DB6" w:rsidR="00CF6F0E" w:rsidRPr="009C4556" w:rsidRDefault="00CF6F0E" w:rsidP="00CF6F0E">
      <w:pPr>
        <w:pStyle w:val="Heading4"/>
      </w:pPr>
      <w:r w:rsidRPr="009C4556">
        <w:t xml:space="preserve">Monitoring: price signals, market activity and how to respond </w:t>
      </w:r>
    </w:p>
    <w:p w14:paraId="54B5C26F" w14:textId="1671ABDE" w:rsidR="00CF6F0E" w:rsidRPr="009C4556" w:rsidRDefault="00CF6F0E" w:rsidP="004C343C">
      <w:pPr>
        <w:pStyle w:val="BodyText"/>
      </w:pPr>
      <w:r w:rsidRPr="009C4556">
        <w:rPr>
          <w:rFonts w:eastAsiaTheme="majorEastAsia"/>
        </w:rPr>
        <w:t xml:space="preserve">One focus of the proposed NPS is to get a better understanding of how planning is enabling </w:t>
      </w:r>
      <w:r w:rsidRPr="009C4556">
        <w:t>the market to meet the needs of people and communities. To help achieve this, policy PB</w:t>
      </w:r>
      <w:r w:rsidR="00BE1A7D">
        <w:t>5</w:t>
      </w:r>
      <w:r w:rsidRPr="009C4556">
        <w:t xml:space="preserve"> requires councils to monitor a range of indicators, including:</w:t>
      </w:r>
    </w:p>
    <w:p w14:paraId="5BF0ED78" w14:textId="40F9B52D" w:rsidR="00CF6F0E" w:rsidRPr="009C4556" w:rsidRDefault="00CF6F0E" w:rsidP="004C343C">
      <w:pPr>
        <w:pStyle w:val="Bullet"/>
        <w:keepNext/>
      </w:pPr>
      <w:r w:rsidRPr="009C4556">
        <w:t>price</w:t>
      </w:r>
      <w:r w:rsidR="00826C7C">
        <w:t xml:space="preserve"> signals </w:t>
      </w:r>
      <w:r w:rsidR="002F1951">
        <w:t>and affordability</w:t>
      </w:r>
      <w:r w:rsidRPr="009C4556">
        <w:t xml:space="preserve"> </w:t>
      </w:r>
      <w:r w:rsidR="00826C7C">
        <w:t>indicators</w:t>
      </w:r>
    </w:p>
    <w:p w14:paraId="44D309EE" w14:textId="7B60AB06" w:rsidR="00CF6F0E" w:rsidRPr="009C4556" w:rsidRDefault="00CF6F0E" w:rsidP="00385A8E">
      <w:pPr>
        <w:pStyle w:val="Bullet"/>
        <w:tabs>
          <w:tab w:val="clear" w:pos="567"/>
        </w:tabs>
        <w:ind w:left="397" w:hanging="397"/>
      </w:pPr>
      <w:r w:rsidRPr="009C4556">
        <w:t>the number of resourc</w:t>
      </w:r>
      <w:r w:rsidR="008C447F" w:rsidRPr="009C4556">
        <w:t>e and building consents granted</w:t>
      </w:r>
      <w:r w:rsidR="00385A8E">
        <w:t xml:space="preserve"> relative to the </w:t>
      </w:r>
      <w:r w:rsidR="00826C7C">
        <w:t xml:space="preserve">growth in population </w:t>
      </w:r>
    </w:p>
    <w:p w14:paraId="6F30DA88" w14:textId="77777777" w:rsidR="00CF6F0E" w:rsidRPr="009C4556" w:rsidRDefault="00CF6F0E" w:rsidP="008C447F">
      <w:pPr>
        <w:pStyle w:val="Bullet"/>
      </w:pPr>
      <w:r w:rsidRPr="009C4556">
        <w:lastRenderedPageBreak/>
        <w:t>vacancy rates for business land.</w:t>
      </w:r>
    </w:p>
    <w:p w14:paraId="403C82E6" w14:textId="46A84867" w:rsidR="00CF6F0E" w:rsidRPr="009C4556" w:rsidRDefault="00CF6F0E" w:rsidP="00CF6F0E">
      <w:pPr>
        <w:pStyle w:val="Heading5"/>
      </w:pPr>
      <w:r w:rsidRPr="009C4556">
        <w:t xml:space="preserve">Price </w:t>
      </w:r>
      <w:r w:rsidR="008C0AAD" w:rsidRPr="009C4556">
        <w:t>s</w:t>
      </w:r>
      <w:r w:rsidRPr="009C4556">
        <w:t>ignals</w:t>
      </w:r>
      <w:r w:rsidR="00826C7C">
        <w:t xml:space="preserve"> and affordability indicators </w:t>
      </w:r>
    </w:p>
    <w:p w14:paraId="6ED751BB" w14:textId="048154B2" w:rsidR="00A83030" w:rsidRDefault="00CF6F0E" w:rsidP="006D04E6">
      <w:pPr>
        <w:pStyle w:val="BodyText"/>
      </w:pPr>
      <w:r w:rsidRPr="009C4556">
        <w:t>The Government sees price signals as a key indicator of the competitiveness of the market</w:t>
      </w:r>
      <w:r w:rsidR="00826C7C">
        <w:t>,</w:t>
      </w:r>
      <w:r w:rsidR="0081229B">
        <w:t xml:space="preserve"> where the greatest demand is and whether development is commercially feasible, among other things. A</w:t>
      </w:r>
      <w:r w:rsidR="00826C7C">
        <w:t xml:space="preserve">ffordability indicators will provide information on </w:t>
      </w:r>
      <w:r w:rsidR="0081229B">
        <w:t>how much income is used up on housing costs</w:t>
      </w:r>
      <w:r w:rsidRPr="009C4556">
        <w:t>.</w:t>
      </w:r>
      <w:r w:rsidR="00A83030">
        <w:t xml:space="preserve"> </w:t>
      </w:r>
      <w:r w:rsidRPr="009C4556">
        <w:t xml:space="preserve">The </w:t>
      </w:r>
      <w:r w:rsidR="008C447F" w:rsidRPr="009C4556">
        <w:t xml:space="preserve">proposed </w:t>
      </w:r>
      <w:r w:rsidRPr="009C4556">
        <w:t xml:space="preserve">NPS requires local authorities in a </w:t>
      </w:r>
      <w:r w:rsidR="009F06AF" w:rsidRPr="009C4556">
        <w:t>h</w:t>
      </w:r>
      <w:r w:rsidRPr="009C4556">
        <w:t xml:space="preserve">igh </w:t>
      </w:r>
      <w:r w:rsidR="009F06AF" w:rsidRPr="009C4556">
        <w:t>g</w:t>
      </w:r>
      <w:r w:rsidRPr="009C4556">
        <w:t xml:space="preserve">rowth </w:t>
      </w:r>
      <w:r w:rsidR="009F06AF" w:rsidRPr="009C4556">
        <w:t>u</w:t>
      </w:r>
      <w:r w:rsidRPr="009C4556">
        <w:t xml:space="preserve">rban </w:t>
      </w:r>
      <w:r w:rsidR="009F06AF" w:rsidRPr="009C4556">
        <w:t>a</w:t>
      </w:r>
      <w:r w:rsidRPr="009C4556">
        <w:t xml:space="preserve">rea or </w:t>
      </w:r>
      <w:r w:rsidR="009F06AF" w:rsidRPr="009C4556">
        <w:t>m</w:t>
      </w:r>
      <w:r w:rsidRPr="009C4556">
        <w:t xml:space="preserve">edium </w:t>
      </w:r>
      <w:r w:rsidR="009F06AF" w:rsidRPr="009C4556">
        <w:t>g</w:t>
      </w:r>
      <w:r w:rsidRPr="009C4556">
        <w:t xml:space="preserve">rowth </w:t>
      </w:r>
      <w:r w:rsidR="009F06AF" w:rsidRPr="009C4556">
        <w:t>u</w:t>
      </w:r>
      <w:r w:rsidRPr="009C4556">
        <w:t xml:space="preserve">rban </w:t>
      </w:r>
      <w:r w:rsidR="009F06AF" w:rsidRPr="009C4556">
        <w:t>a</w:t>
      </w:r>
      <w:r w:rsidRPr="009C4556">
        <w:t xml:space="preserve">rea to monitor the following indicators listed below. </w:t>
      </w:r>
    </w:p>
    <w:p w14:paraId="1C6C60BE" w14:textId="4D370567" w:rsidR="00C036BC" w:rsidRDefault="00CF6F0E" w:rsidP="006D04E6">
      <w:pPr>
        <w:pStyle w:val="BodyText"/>
      </w:pPr>
      <w:r w:rsidRPr="009C4556">
        <w:t xml:space="preserve">The Government is seeking feedback on the feasibility and utility of these indicators, as well as any others </w:t>
      </w:r>
      <w:r w:rsidR="008D18C8" w:rsidRPr="009C4556">
        <w:t xml:space="preserve">that </w:t>
      </w:r>
      <w:r w:rsidRPr="009C4556">
        <w:t>may reveal more information about how well planning is enabling the market to meet the needs of the community.</w:t>
      </w:r>
      <w:r w:rsidR="00220EE9" w:rsidRPr="009C4556">
        <w:t xml:space="preserve"> Specific </w:t>
      </w:r>
      <w:r w:rsidR="00826C7C">
        <w:t>indicators</w:t>
      </w:r>
      <w:r w:rsidR="00220EE9" w:rsidRPr="009C4556">
        <w:t xml:space="preserve"> to monitor included in the proposed NPS are:</w:t>
      </w:r>
    </w:p>
    <w:p w14:paraId="21DB1900" w14:textId="0EA1E44D" w:rsidR="00BE1A7D" w:rsidRDefault="00BE1A7D" w:rsidP="00BE1A7D">
      <w:pPr>
        <w:pStyle w:val="Bullet"/>
        <w:tabs>
          <w:tab w:val="clear" w:pos="567"/>
        </w:tabs>
        <w:ind w:left="397" w:hanging="397"/>
      </w:pPr>
      <w:r>
        <w:t>the relative affordability of housing, including the ratio of house price to income and the relative cost to rent</w:t>
      </w:r>
      <w:r w:rsidR="00A83030">
        <w:t>. Such ratios could include the Demogr</w:t>
      </w:r>
      <w:r w:rsidR="00D24020">
        <w:t>aphia Housing Affordability Median</w:t>
      </w:r>
      <w:r w:rsidR="00A83030">
        <w:t xml:space="preserve"> Multiple and the Massey Univer</w:t>
      </w:r>
      <w:r w:rsidR="0081229B">
        <w:t xml:space="preserve">sity Home Affordability Index. </w:t>
      </w:r>
      <w:r w:rsidR="00A83030">
        <w:t xml:space="preserve">These ratios illustrate trends in affordability </w:t>
      </w:r>
    </w:p>
    <w:p w14:paraId="6F157BC8" w14:textId="580CF727" w:rsidR="00385A8E" w:rsidRPr="009C4556" w:rsidRDefault="00385A8E" w:rsidP="00BE1A7D">
      <w:pPr>
        <w:pStyle w:val="Bullet"/>
        <w:tabs>
          <w:tab w:val="clear" w:pos="567"/>
        </w:tabs>
        <w:ind w:left="397" w:hanging="397"/>
      </w:pPr>
      <w:r>
        <w:t>the increase in house prices and rents. This provides information about long term trends in house prices</w:t>
      </w:r>
    </w:p>
    <w:p w14:paraId="04C82095" w14:textId="201274EC" w:rsidR="00CF6F0E" w:rsidRPr="009C4556" w:rsidRDefault="008D18C8" w:rsidP="00CF3A02">
      <w:pPr>
        <w:pStyle w:val="Bullet"/>
        <w:tabs>
          <w:tab w:val="clear" w:pos="567"/>
        </w:tabs>
        <w:ind w:left="397" w:hanging="397"/>
      </w:pPr>
      <w:r w:rsidRPr="009C4556">
        <w:t>d</w:t>
      </w:r>
      <w:r w:rsidR="00CF6F0E" w:rsidRPr="009C4556">
        <w:t>ifferences in land prices at the rural</w:t>
      </w:r>
      <w:r w:rsidRPr="009C4556">
        <w:t>–</w:t>
      </w:r>
      <w:r w:rsidR="00CF6F0E" w:rsidRPr="009C4556">
        <w:t>urban boundary.</w:t>
      </w:r>
      <w:r w:rsidR="00CF6F0E" w:rsidRPr="00CF3A02">
        <w:rPr>
          <w:vertAlign w:val="superscript"/>
        </w:rPr>
        <w:footnoteReference w:id="9"/>
      </w:r>
      <w:r w:rsidR="00CF6F0E" w:rsidRPr="009C4556">
        <w:t xml:space="preserve"> This </w:t>
      </w:r>
      <w:r w:rsidR="00BE1A7D">
        <w:t xml:space="preserve">ratio is likely to be increased </w:t>
      </w:r>
      <w:r w:rsidR="00CF6F0E" w:rsidRPr="009C4556">
        <w:t>by limits to development within the urban area. Big or increasing differences show more development capacity is needed</w:t>
      </w:r>
    </w:p>
    <w:p w14:paraId="0C96B984" w14:textId="29A5AB60" w:rsidR="00CF6F0E" w:rsidRPr="009C4556" w:rsidRDefault="008D18C8" w:rsidP="00CF3A02">
      <w:pPr>
        <w:pStyle w:val="Bullet"/>
        <w:tabs>
          <w:tab w:val="clear" w:pos="567"/>
        </w:tabs>
        <w:ind w:left="397" w:hanging="397"/>
      </w:pPr>
      <w:r w:rsidRPr="009C4556">
        <w:t>t</w:t>
      </w:r>
      <w:r w:rsidR="00CF6F0E" w:rsidRPr="009C4556">
        <w:t>he ratio of improvement value to land value at suburb level. Higher land prices should, all else being equal and over the long term, encourage more intense (and therefore higher value) development of land. However, improvement values tend to change incrementally, and therefore short-run changes in this measure are likely to be due to high land price inflation wit</w:t>
      </w:r>
      <w:r w:rsidR="00220EE9" w:rsidRPr="009C4556">
        <w:t>hin the urbanised area. It may</w:t>
      </w:r>
      <w:r w:rsidR="00CF6F0E" w:rsidRPr="009C4556">
        <w:t xml:space="preserve"> provide some useful signals on suburbs where redevelopment is not keeping pace</w:t>
      </w:r>
      <w:r w:rsidR="00D902AC" w:rsidRPr="009C4556">
        <w:t xml:space="preserve"> with increasing land prices.</w:t>
      </w:r>
    </w:p>
    <w:p w14:paraId="0D57B813" w14:textId="42CBD9A9" w:rsidR="00CF6F0E" w:rsidRPr="009C4556" w:rsidRDefault="00CF6F0E" w:rsidP="006D04E6">
      <w:pPr>
        <w:pStyle w:val="BodyText"/>
      </w:pPr>
      <w:r w:rsidRPr="009C4556">
        <w:t>Price signals</w:t>
      </w:r>
      <w:r w:rsidR="00826C7C">
        <w:t xml:space="preserve"> and affordability indicators</w:t>
      </w:r>
      <w:r w:rsidRPr="009C4556">
        <w:t xml:space="preserve"> will provide useful information. The challenge will be in interpreting them and using the information to inform a meaningful and pragmatic planning response. The Government intends to do further work on other price signals, including how to interpret them.</w:t>
      </w:r>
    </w:p>
    <w:p w14:paraId="793D7070" w14:textId="77777777" w:rsidR="00CF6F0E" w:rsidRPr="009C4556" w:rsidRDefault="00CF6F0E" w:rsidP="008C447F">
      <w:pPr>
        <w:pStyle w:val="Heading5"/>
      </w:pPr>
      <w:r w:rsidRPr="009C4556">
        <w:t xml:space="preserve">Market </w:t>
      </w:r>
      <w:r w:rsidR="008C0AAD" w:rsidRPr="009C4556">
        <w:t>a</w:t>
      </w:r>
      <w:r w:rsidRPr="009C4556">
        <w:t>ctivity</w:t>
      </w:r>
    </w:p>
    <w:p w14:paraId="450F7A17" w14:textId="2921B6FA" w:rsidR="00CF6F0E" w:rsidRPr="009C4556" w:rsidRDefault="00CF6F0E" w:rsidP="006D04E6">
      <w:pPr>
        <w:pStyle w:val="BodyText"/>
      </w:pPr>
      <w:r w:rsidRPr="009C4556">
        <w:t>Monitoring the number of resource and building consents granted should provide an indication of th</w:t>
      </w:r>
      <w:r w:rsidR="00C036BC" w:rsidRPr="009C4556">
        <w:t>e level of development activity. M</w:t>
      </w:r>
      <w:r w:rsidRPr="009C4556">
        <w:t xml:space="preserve">onitoring this in an ongoing way will be particularly important as it provides an indication of developing trends, including whether the supply of dwellings is starting to diverge from the number of households being formed. </w:t>
      </w:r>
      <w:r w:rsidRPr="009C4556">
        <w:rPr>
          <w:rFonts w:eastAsiaTheme="minorHAnsi"/>
        </w:rPr>
        <w:t>Building consents give a more accurate picture than resource consents of whether development will actually occur</w:t>
      </w:r>
      <w:r w:rsidR="00EE4ED5" w:rsidRPr="009C4556">
        <w:rPr>
          <w:rFonts w:eastAsiaTheme="minorHAnsi"/>
        </w:rPr>
        <w:t>,</w:t>
      </w:r>
      <w:r w:rsidRPr="009C4556">
        <w:rPr>
          <w:rFonts w:eastAsiaTheme="minorHAnsi"/>
        </w:rPr>
        <w:t xml:space="preserve"> because applying for a building consent requires a level of investment by the developer and not all resource consents are acted on.</w:t>
      </w:r>
    </w:p>
    <w:p w14:paraId="7DCB9281" w14:textId="77777777" w:rsidR="00CF6F0E" w:rsidRPr="009C4556" w:rsidRDefault="00CF6F0E" w:rsidP="006D04E6">
      <w:pPr>
        <w:pStyle w:val="BodyText"/>
        <w:spacing w:after="240"/>
      </w:pPr>
      <w:r w:rsidRPr="009C4556">
        <w:rPr>
          <w:rFonts w:eastAsiaTheme="minorHAnsi"/>
        </w:rPr>
        <w:lastRenderedPageBreak/>
        <w:t>Many local authorities will already be collecting data on resource and building consents. One aim of the proposed NPS is to bring this data together with other information in a systematic way to inform practical planning responses to growth pressures</w:t>
      </w:r>
      <w:r w:rsidR="00C036BC" w:rsidRPr="009C4556">
        <w:rPr>
          <w:rFonts w:eastAsiaTheme="minorHAnsi"/>
        </w:rPr>
        <w:t>.</w:t>
      </w:r>
    </w:p>
    <w:tbl>
      <w:tblPr>
        <w:tblW w:w="8505" w:type="dxa"/>
        <w:tblInd w:w="108"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CF6F0E" w:rsidRPr="009C4556" w14:paraId="0385C9AB" w14:textId="77777777" w:rsidTr="00C74B80">
        <w:tc>
          <w:tcPr>
            <w:tcW w:w="8505" w:type="dxa"/>
            <w:shd w:val="clear" w:color="auto" w:fill="C5C19D"/>
          </w:tcPr>
          <w:p w14:paraId="05C04A04" w14:textId="77777777" w:rsidR="00CF6F0E" w:rsidRPr="009C4556" w:rsidRDefault="00CF6F0E" w:rsidP="00C74B80">
            <w:pPr>
              <w:pStyle w:val="Greenheading-tables"/>
              <w:spacing w:after="120"/>
              <w:rPr>
                <w:rFonts w:eastAsiaTheme="minorHAnsi"/>
              </w:rPr>
            </w:pPr>
            <w:r w:rsidRPr="009C4556">
              <w:rPr>
                <w:rFonts w:eastAsiaTheme="minorHAnsi"/>
              </w:rPr>
              <w:t xml:space="preserve">Key </w:t>
            </w:r>
            <w:r w:rsidR="00134DD8" w:rsidRPr="009C4556">
              <w:rPr>
                <w:rFonts w:eastAsiaTheme="minorHAnsi"/>
              </w:rPr>
              <w:t>q</w:t>
            </w:r>
            <w:r w:rsidRPr="009C4556">
              <w:rPr>
                <w:rFonts w:eastAsiaTheme="minorHAnsi"/>
              </w:rPr>
              <w:t>uestions:</w:t>
            </w:r>
          </w:p>
          <w:p w14:paraId="3CE42557" w14:textId="78B60A1E" w:rsidR="00CF6F0E" w:rsidRPr="009C4556" w:rsidRDefault="00CF6F0E" w:rsidP="006D04E6">
            <w:pPr>
              <w:pStyle w:val="Greenbullet-tables"/>
            </w:pPr>
            <w:r w:rsidRPr="009C4556">
              <w:t xml:space="preserve">What else would help local authorities and </w:t>
            </w:r>
            <w:r w:rsidR="00EE4ED5" w:rsidRPr="009C4556">
              <w:t xml:space="preserve">the </w:t>
            </w:r>
            <w:r w:rsidRPr="009C4556">
              <w:t>Government better understand how planning interacts with the market?</w:t>
            </w:r>
          </w:p>
          <w:p w14:paraId="177942B0" w14:textId="77777777" w:rsidR="00CF6F0E" w:rsidRPr="009C4556" w:rsidRDefault="00CF6F0E" w:rsidP="006D04E6">
            <w:pPr>
              <w:pStyle w:val="Greenbullet-tables"/>
            </w:pPr>
            <w:r w:rsidRPr="009C4556">
              <w:t xml:space="preserve">Should there be more direction </w:t>
            </w:r>
            <w:r w:rsidR="00220EE9" w:rsidRPr="009C4556">
              <w:t xml:space="preserve">in the proposed NPS </w:t>
            </w:r>
            <w:r w:rsidRPr="009C4556">
              <w:t xml:space="preserve">on how to assess the commercial feasibility of plan-enabled development capacity? </w:t>
            </w:r>
          </w:p>
          <w:p w14:paraId="220029BD" w14:textId="77777777" w:rsidR="00CF6F0E" w:rsidRPr="009C4556" w:rsidRDefault="00CF6F0E" w:rsidP="006D04E6">
            <w:pPr>
              <w:pStyle w:val="Greenbullet-tables"/>
            </w:pPr>
            <w:r w:rsidRPr="009C4556">
              <w:t xml:space="preserve">Are the margins of development capacity over and above projected demand set </w:t>
            </w:r>
            <w:r w:rsidR="00220EE9" w:rsidRPr="009C4556">
              <w:t xml:space="preserve">at an </w:t>
            </w:r>
            <w:r w:rsidRPr="009C4556">
              <w:t>appropriate level?</w:t>
            </w:r>
          </w:p>
          <w:p w14:paraId="7B4DFC4B" w14:textId="77777777" w:rsidR="00CF6F0E" w:rsidRPr="009C4556" w:rsidRDefault="00CF6F0E" w:rsidP="006D04E6">
            <w:pPr>
              <w:pStyle w:val="Greenbullet-tables"/>
            </w:pPr>
            <w:r w:rsidRPr="009C4556">
              <w:t>Should there be a different margin for brownfield and greenfield development capacity?</w:t>
            </w:r>
          </w:p>
          <w:p w14:paraId="79D4B1C5" w14:textId="77777777" w:rsidR="00CF6F0E" w:rsidRPr="009C4556" w:rsidRDefault="00CF6F0E" w:rsidP="006D04E6">
            <w:pPr>
              <w:pStyle w:val="Greenbullet-tables"/>
            </w:pPr>
            <w:r w:rsidRPr="009C4556">
              <w:t>Would the proposed monitoring give a complete picture of how responsive the planning system is? What other things cou</w:t>
            </w:r>
            <w:r w:rsidR="00D902AC" w:rsidRPr="009C4556">
              <w:t>ld you see value in monitoring?</w:t>
            </w:r>
          </w:p>
          <w:p w14:paraId="6FB4BB63" w14:textId="77777777" w:rsidR="00CF6F0E" w:rsidRPr="009C4556" w:rsidRDefault="00CF6F0E" w:rsidP="006D04E6">
            <w:pPr>
              <w:pStyle w:val="Greenbullet-tables"/>
              <w:spacing w:after="240"/>
              <w:ind w:left="641" w:hanging="357"/>
            </w:pPr>
            <w:r w:rsidRPr="009C4556">
              <w:t>What challenges do you see in interpreting price signals?</w:t>
            </w:r>
          </w:p>
        </w:tc>
      </w:tr>
    </w:tbl>
    <w:p w14:paraId="3E964C9C" w14:textId="77777777" w:rsidR="006367AE" w:rsidRPr="009C4556" w:rsidRDefault="006367AE" w:rsidP="00EF0763">
      <w:pPr>
        <w:pStyle w:val="Heading2"/>
      </w:pPr>
      <w:bookmarkStart w:id="26" w:name="_Toc451864572"/>
      <w:r w:rsidRPr="009C4556">
        <w:t>4</w:t>
      </w:r>
      <w:r w:rsidRPr="009C4556">
        <w:tab/>
        <w:t>Implications for infrastructure</w:t>
      </w:r>
      <w:bookmarkEnd w:id="26"/>
      <w:r w:rsidRPr="009C4556">
        <w:t xml:space="preserve"> </w:t>
      </w:r>
    </w:p>
    <w:p w14:paraId="2705CBF3" w14:textId="6A452185" w:rsidR="004E7F2D" w:rsidRPr="009C4556" w:rsidRDefault="00CE513F" w:rsidP="003C3BFA">
      <w:pPr>
        <w:pStyle w:val="BodyText"/>
        <w:rPr>
          <w:rFonts w:eastAsiaTheme="minorHAnsi"/>
        </w:rPr>
      </w:pPr>
      <w:r w:rsidRPr="009C4556">
        <w:rPr>
          <w:rFonts w:eastAsiaTheme="minorHAnsi"/>
        </w:rPr>
        <w:t xml:space="preserve">The timely and adequate provision of </w:t>
      </w:r>
      <w:r w:rsidR="005E2FAC" w:rsidRPr="009C4556">
        <w:rPr>
          <w:rFonts w:eastAsiaTheme="minorHAnsi"/>
        </w:rPr>
        <w:t>i</w:t>
      </w:r>
      <w:r w:rsidR="005010E2" w:rsidRPr="009C4556">
        <w:rPr>
          <w:rFonts w:eastAsiaTheme="minorHAnsi"/>
        </w:rPr>
        <w:t>nfrastructure is critical</w:t>
      </w:r>
      <w:r w:rsidR="00444F97" w:rsidRPr="009C4556">
        <w:rPr>
          <w:rFonts w:eastAsiaTheme="minorHAnsi"/>
        </w:rPr>
        <w:t xml:space="preserve"> for development. </w:t>
      </w:r>
      <w:r w:rsidR="005010E2" w:rsidRPr="009C4556">
        <w:rPr>
          <w:rFonts w:eastAsiaTheme="minorHAnsi"/>
        </w:rPr>
        <w:t xml:space="preserve">Decisions about infrastructure </w:t>
      </w:r>
      <w:r w:rsidR="00444F97" w:rsidRPr="009C4556">
        <w:rPr>
          <w:rFonts w:eastAsiaTheme="minorHAnsi"/>
        </w:rPr>
        <w:t xml:space="preserve">investment are made through </w:t>
      </w:r>
      <w:r w:rsidR="004A5873" w:rsidRPr="009C4556">
        <w:rPr>
          <w:rFonts w:eastAsiaTheme="minorHAnsi"/>
        </w:rPr>
        <w:t>l</w:t>
      </w:r>
      <w:r w:rsidR="00444F97" w:rsidRPr="009C4556">
        <w:rPr>
          <w:rFonts w:eastAsiaTheme="minorHAnsi"/>
        </w:rPr>
        <w:t>ong</w:t>
      </w:r>
      <w:r w:rsidR="00EE4ED5" w:rsidRPr="009C4556">
        <w:rPr>
          <w:rFonts w:eastAsiaTheme="minorHAnsi"/>
        </w:rPr>
        <w:t>-t</w:t>
      </w:r>
      <w:r w:rsidR="00444F97" w:rsidRPr="009C4556">
        <w:rPr>
          <w:rFonts w:eastAsiaTheme="minorHAnsi"/>
        </w:rPr>
        <w:t xml:space="preserve">erm </w:t>
      </w:r>
      <w:r w:rsidR="004A5873" w:rsidRPr="009C4556">
        <w:rPr>
          <w:rFonts w:eastAsiaTheme="minorHAnsi"/>
        </w:rPr>
        <w:t>p</w:t>
      </w:r>
      <w:r w:rsidR="00444F97" w:rsidRPr="009C4556">
        <w:rPr>
          <w:rFonts w:eastAsiaTheme="minorHAnsi"/>
        </w:rPr>
        <w:t xml:space="preserve">lans </w:t>
      </w:r>
      <w:r w:rsidRPr="009C4556">
        <w:rPr>
          <w:rFonts w:eastAsiaTheme="minorHAnsi"/>
        </w:rPr>
        <w:t xml:space="preserve">prepared </w:t>
      </w:r>
      <w:r w:rsidR="00444F97" w:rsidRPr="009C4556">
        <w:rPr>
          <w:rFonts w:eastAsiaTheme="minorHAnsi"/>
        </w:rPr>
        <w:t xml:space="preserve">under the Local Government Act </w:t>
      </w:r>
      <w:r w:rsidR="004A5873" w:rsidRPr="009C4556">
        <w:rPr>
          <w:rFonts w:eastAsiaTheme="minorHAnsi"/>
        </w:rPr>
        <w:t>2002</w:t>
      </w:r>
      <w:r w:rsidR="00444F97" w:rsidRPr="009C4556">
        <w:rPr>
          <w:rFonts w:eastAsiaTheme="minorHAnsi"/>
        </w:rPr>
        <w:t xml:space="preserve"> and Land Transport Management Act</w:t>
      </w:r>
      <w:r w:rsidR="004A5873" w:rsidRPr="009C4556">
        <w:rPr>
          <w:rFonts w:eastAsiaTheme="minorHAnsi"/>
        </w:rPr>
        <w:t xml:space="preserve"> 2003</w:t>
      </w:r>
      <w:r w:rsidR="00444F97" w:rsidRPr="009C4556">
        <w:rPr>
          <w:rFonts w:eastAsiaTheme="minorHAnsi"/>
        </w:rPr>
        <w:t xml:space="preserve">. </w:t>
      </w:r>
      <w:r w:rsidRPr="009C4556">
        <w:rPr>
          <w:rFonts w:eastAsiaTheme="minorHAnsi"/>
        </w:rPr>
        <w:t>As a tool under the RMA, the proposed NPS</w:t>
      </w:r>
      <w:r w:rsidR="004E7F2D" w:rsidRPr="009C4556">
        <w:rPr>
          <w:rFonts w:eastAsiaTheme="minorHAnsi"/>
        </w:rPr>
        <w:t xml:space="preserve"> cannot directly </w:t>
      </w:r>
      <w:r w:rsidR="00444F97" w:rsidRPr="009C4556">
        <w:rPr>
          <w:rFonts w:eastAsiaTheme="minorHAnsi"/>
        </w:rPr>
        <w:t>affect these decisions</w:t>
      </w:r>
      <w:r w:rsidR="004E7F2D" w:rsidRPr="009C4556">
        <w:rPr>
          <w:rFonts w:eastAsiaTheme="minorHAnsi"/>
        </w:rPr>
        <w:t xml:space="preserve"> </w:t>
      </w:r>
      <w:r w:rsidR="00444F97" w:rsidRPr="009C4556">
        <w:rPr>
          <w:rFonts w:eastAsiaTheme="minorHAnsi"/>
        </w:rPr>
        <w:t xml:space="preserve">or </w:t>
      </w:r>
      <w:r w:rsidRPr="009C4556">
        <w:rPr>
          <w:rFonts w:eastAsiaTheme="minorHAnsi"/>
        </w:rPr>
        <w:t>direct</w:t>
      </w:r>
      <w:r w:rsidR="004E7F2D" w:rsidRPr="009C4556">
        <w:rPr>
          <w:rFonts w:eastAsiaTheme="minorHAnsi"/>
        </w:rPr>
        <w:t xml:space="preserve"> infrastructure providers. </w:t>
      </w:r>
      <w:r w:rsidRPr="009C4556">
        <w:rPr>
          <w:rFonts w:eastAsiaTheme="minorHAnsi"/>
        </w:rPr>
        <w:t>However, t</w:t>
      </w:r>
      <w:r w:rsidR="00CA4881" w:rsidRPr="009C4556">
        <w:rPr>
          <w:rFonts w:eastAsiaTheme="minorHAnsi"/>
        </w:rPr>
        <w:t>he</w:t>
      </w:r>
      <w:r w:rsidR="003C3BFA" w:rsidRPr="009C4556">
        <w:rPr>
          <w:rFonts w:eastAsiaTheme="minorHAnsi"/>
        </w:rPr>
        <w:t xml:space="preserve"> </w:t>
      </w:r>
      <w:r w:rsidR="00CA4881" w:rsidRPr="009C4556">
        <w:rPr>
          <w:rFonts w:eastAsiaTheme="minorHAnsi"/>
        </w:rPr>
        <w:t xml:space="preserve">definition of development capacity in the </w:t>
      </w:r>
      <w:r w:rsidR="003C3BFA" w:rsidRPr="009C4556">
        <w:rPr>
          <w:rFonts w:eastAsiaTheme="minorHAnsi"/>
        </w:rPr>
        <w:t xml:space="preserve">proposed NPS </w:t>
      </w:r>
      <w:r w:rsidR="005010E2" w:rsidRPr="009C4556">
        <w:rPr>
          <w:rFonts w:eastAsiaTheme="minorHAnsi"/>
        </w:rPr>
        <w:t xml:space="preserve">includes </w:t>
      </w:r>
      <w:r w:rsidRPr="009C4556">
        <w:rPr>
          <w:rFonts w:eastAsiaTheme="minorHAnsi"/>
        </w:rPr>
        <w:t xml:space="preserve">the provision of </w:t>
      </w:r>
      <w:r w:rsidR="003C3BFA" w:rsidRPr="009C4556">
        <w:rPr>
          <w:rFonts w:eastAsiaTheme="minorHAnsi"/>
        </w:rPr>
        <w:t xml:space="preserve">infrastructure </w:t>
      </w:r>
      <w:r w:rsidRPr="009C4556">
        <w:rPr>
          <w:rFonts w:eastAsiaTheme="minorHAnsi"/>
        </w:rPr>
        <w:t xml:space="preserve">that </w:t>
      </w:r>
      <w:r w:rsidR="00CA4881" w:rsidRPr="009C4556">
        <w:rPr>
          <w:rFonts w:eastAsiaTheme="minorHAnsi"/>
        </w:rPr>
        <w:t>already exist</w:t>
      </w:r>
      <w:r w:rsidRPr="009C4556">
        <w:rPr>
          <w:rFonts w:eastAsiaTheme="minorHAnsi"/>
        </w:rPr>
        <w:t>s</w:t>
      </w:r>
      <w:r w:rsidR="00CA4881" w:rsidRPr="009C4556">
        <w:rPr>
          <w:rFonts w:eastAsiaTheme="minorHAnsi"/>
        </w:rPr>
        <w:t xml:space="preserve"> or is likely to </w:t>
      </w:r>
      <w:r w:rsidRPr="009C4556">
        <w:rPr>
          <w:rFonts w:eastAsiaTheme="minorHAnsi"/>
        </w:rPr>
        <w:t xml:space="preserve">exist </w:t>
      </w:r>
      <w:r w:rsidR="005234D7">
        <w:rPr>
          <w:rFonts w:eastAsiaTheme="minorHAnsi"/>
        </w:rPr>
        <w:t xml:space="preserve">which </w:t>
      </w:r>
      <w:r w:rsidRPr="009C4556">
        <w:rPr>
          <w:rFonts w:eastAsiaTheme="minorHAnsi"/>
        </w:rPr>
        <w:t>support</w:t>
      </w:r>
      <w:r w:rsidR="005234D7">
        <w:rPr>
          <w:rFonts w:eastAsiaTheme="minorHAnsi"/>
        </w:rPr>
        <w:t>s</w:t>
      </w:r>
      <w:r w:rsidRPr="009C4556">
        <w:rPr>
          <w:rFonts w:eastAsiaTheme="minorHAnsi"/>
        </w:rPr>
        <w:t xml:space="preserve"> the development of the land.</w:t>
      </w:r>
    </w:p>
    <w:p w14:paraId="246DE380" w14:textId="6AE40E50" w:rsidR="004E7F2D" w:rsidRPr="009C4556" w:rsidRDefault="003C3BFA" w:rsidP="006D04E6">
      <w:pPr>
        <w:pStyle w:val="BodyText"/>
      </w:pPr>
      <w:r w:rsidRPr="009C4556">
        <w:t>This means that</w:t>
      </w:r>
      <w:r w:rsidR="004A5873" w:rsidRPr="009C4556">
        <w:t>,</w:t>
      </w:r>
      <w:r w:rsidRPr="009C4556">
        <w:t xml:space="preserve"> under the objectives and policies of the proposed NPS, </w:t>
      </w:r>
      <w:r w:rsidR="00CE513F" w:rsidRPr="009C4556">
        <w:t>development capacity</w:t>
      </w:r>
      <w:r w:rsidRPr="009C4556">
        <w:t xml:space="preserve"> must</w:t>
      </w:r>
      <w:r w:rsidR="00CE513F" w:rsidRPr="009C4556">
        <w:t xml:space="preserve"> have an indication that land will</w:t>
      </w:r>
      <w:r w:rsidRPr="009C4556">
        <w:t xml:space="preserve"> be or will likely be supported </w:t>
      </w:r>
      <w:r w:rsidR="00220EE9" w:rsidRPr="009C4556">
        <w:t xml:space="preserve">by </w:t>
      </w:r>
      <w:r w:rsidR="00CE513F" w:rsidRPr="009C4556">
        <w:t>infrastructure</w:t>
      </w:r>
      <w:r w:rsidR="00CA4881" w:rsidRPr="009C4556">
        <w:t xml:space="preserve">. </w:t>
      </w:r>
      <w:r w:rsidRPr="009C4556">
        <w:t xml:space="preserve">This is to encourage better coordination between infrastructure providers and </w:t>
      </w:r>
      <w:r w:rsidR="00CE513F" w:rsidRPr="009C4556">
        <w:t xml:space="preserve">local authorities </w:t>
      </w:r>
      <w:r w:rsidRPr="009C4556">
        <w:t xml:space="preserve">planning for growth. To </w:t>
      </w:r>
      <w:r w:rsidR="003D41EE" w:rsidRPr="009C4556">
        <w:t>support this</w:t>
      </w:r>
      <w:r w:rsidRPr="009C4556">
        <w:t xml:space="preserve">, the </w:t>
      </w:r>
      <w:r w:rsidR="004639A2" w:rsidRPr="009C4556">
        <w:t>timeframes</w:t>
      </w:r>
      <w:r w:rsidRPr="009C4556">
        <w:t xml:space="preserve"> </w:t>
      </w:r>
      <w:r w:rsidR="003D41EE" w:rsidRPr="009C4556">
        <w:t>in the</w:t>
      </w:r>
      <w:r w:rsidRPr="009C4556">
        <w:t xml:space="preserve"> proposed </w:t>
      </w:r>
      <w:r w:rsidR="004E7F2D" w:rsidRPr="009C4556">
        <w:t>NPS</w:t>
      </w:r>
      <w:r w:rsidRPr="009C4556">
        <w:t xml:space="preserve"> are three, 10 and 30 years to align with L</w:t>
      </w:r>
      <w:r w:rsidR="004A5873" w:rsidRPr="009C4556">
        <w:t xml:space="preserve">ocal Government </w:t>
      </w:r>
      <w:r w:rsidRPr="009C4556">
        <w:t>A</w:t>
      </w:r>
      <w:r w:rsidR="004A5873" w:rsidRPr="009C4556">
        <w:t>ct</w:t>
      </w:r>
      <w:r w:rsidRPr="009C4556">
        <w:t xml:space="preserve"> planning</w:t>
      </w:r>
      <w:r w:rsidR="00CE513F" w:rsidRPr="009C4556">
        <w:t xml:space="preserve"> processes</w:t>
      </w:r>
      <w:r w:rsidRPr="009C4556">
        <w:t xml:space="preserve">. </w:t>
      </w:r>
    </w:p>
    <w:p w14:paraId="26BD5E26" w14:textId="7923D5B6" w:rsidR="006367AE" w:rsidRPr="009C4556" w:rsidRDefault="004E7F2D" w:rsidP="006D04E6">
      <w:pPr>
        <w:pStyle w:val="BodyText"/>
        <w:spacing w:after="240"/>
      </w:pPr>
      <w:r w:rsidRPr="009C4556">
        <w:t xml:space="preserve">In </w:t>
      </w:r>
      <w:r w:rsidR="00220EE9" w:rsidRPr="009C4556">
        <w:t>p</w:t>
      </w:r>
      <w:r w:rsidR="00444F97" w:rsidRPr="009C4556">
        <w:t xml:space="preserve">olicies </w:t>
      </w:r>
      <w:r w:rsidRPr="009C4556">
        <w:t>PC1</w:t>
      </w:r>
      <w:r w:rsidR="00152ED6" w:rsidRPr="009C4556">
        <w:rPr>
          <w:rFonts w:ascii="Times New Roman" w:hAnsi="Times New Roman" w:cs="Times New Roman"/>
          <w:sz w:val="30"/>
          <w:szCs w:val="30"/>
          <w:lang w:eastAsia="en-US"/>
        </w:rPr>
        <w:t>–</w:t>
      </w:r>
      <w:r w:rsidRPr="009C4556">
        <w:t xml:space="preserve">PC3, the </w:t>
      </w:r>
      <w:r w:rsidR="006A17F3" w:rsidRPr="009C4556">
        <w:t>proposed</w:t>
      </w:r>
      <w:r w:rsidR="006367AE" w:rsidRPr="009C4556">
        <w:t xml:space="preserve"> </w:t>
      </w:r>
      <w:r w:rsidR="00A64094" w:rsidRPr="009C4556">
        <w:t>NPS</w:t>
      </w:r>
      <w:r w:rsidRPr="009C4556">
        <w:t xml:space="preserve"> also</w:t>
      </w:r>
      <w:r w:rsidR="006A17F3" w:rsidRPr="009C4556">
        <w:t xml:space="preserve"> require</w:t>
      </w:r>
      <w:r w:rsidRPr="009C4556">
        <w:t>s</w:t>
      </w:r>
      <w:r w:rsidR="00A64094" w:rsidRPr="009C4556">
        <w:t xml:space="preserve"> </w:t>
      </w:r>
      <w:r w:rsidR="00CE513F" w:rsidRPr="009C4556">
        <w:t xml:space="preserve">local authorities </w:t>
      </w:r>
      <w:r w:rsidR="006367AE" w:rsidRPr="009C4556">
        <w:t>and infrastructure providers to work together</w:t>
      </w:r>
      <w:r w:rsidR="00CE513F" w:rsidRPr="009C4556">
        <w:t xml:space="preserve"> to</w:t>
      </w:r>
      <w:r w:rsidR="006A17F3" w:rsidRPr="009C4556">
        <w:t xml:space="preserve"> agree on </w:t>
      </w:r>
      <w:r w:rsidR="00CE513F" w:rsidRPr="009C4556">
        <w:t xml:space="preserve">data and population projections used in the development of the </w:t>
      </w:r>
      <w:r w:rsidR="00EF730B" w:rsidRPr="009C4556">
        <w:t>h</w:t>
      </w:r>
      <w:r w:rsidR="00CE513F" w:rsidRPr="009C4556">
        <w:t xml:space="preserve">ousing and </w:t>
      </w:r>
      <w:r w:rsidR="00EF730B" w:rsidRPr="009C4556">
        <w:t>b</w:t>
      </w:r>
      <w:r w:rsidR="00CE513F" w:rsidRPr="009C4556">
        <w:t xml:space="preserve">usiness </w:t>
      </w:r>
      <w:r w:rsidR="00EF730B" w:rsidRPr="009C4556">
        <w:t>l</w:t>
      </w:r>
      <w:r w:rsidR="00CE513F" w:rsidRPr="009C4556">
        <w:t xml:space="preserve">and </w:t>
      </w:r>
      <w:r w:rsidR="00EF730B" w:rsidRPr="009C4556">
        <w:t>a</w:t>
      </w:r>
      <w:r w:rsidR="00CF77EF" w:rsidRPr="009C4556">
        <w:t>ssessments</w:t>
      </w:r>
      <w:r w:rsidR="00CE513F" w:rsidRPr="009C4556">
        <w:t xml:space="preserve">, and then </w:t>
      </w:r>
      <w:r w:rsidR="00EF730B" w:rsidRPr="009C4556">
        <w:t xml:space="preserve">to </w:t>
      </w:r>
      <w:r w:rsidR="008A1579">
        <w:t>work together to as</w:t>
      </w:r>
      <w:r w:rsidR="00CE513F" w:rsidRPr="009C4556">
        <w:t xml:space="preserve"> (as </w:t>
      </w:r>
      <w:r w:rsidR="008A1579">
        <w:t>far</w:t>
      </w:r>
      <w:r w:rsidR="00CE513F" w:rsidRPr="009C4556">
        <w:t xml:space="preserve"> as possible)</w:t>
      </w:r>
      <w:r w:rsidR="008A1579">
        <w:t xml:space="preserve"> ensure coordinated land use planning and infrastructure provision,</w:t>
      </w:r>
      <w:r w:rsidR="00CE513F" w:rsidRPr="009C4556">
        <w:t xml:space="preserve"> including expected levels of service for i</w:t>
      </w:r>
      <w:r w:rsidR="00D902AC" w:rsidRPr="009C4556">
        <w:t>nfrastructure.</w:t>
      </w:r>
    </w:p>
    <w:tbl>
      <w:tblPr>
        <w:tblW w:w="8505" w:type="dxa"/>
        <w:tblInd w:w="113"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5E2FAC" w:rsidRPr="009C4556" w14:paraId="45509543" w14:textId="77777777" w:rsidTr="005E2FAC">
        <w:tc>
          <w:tcPr>
            <w:tcW w:w="8505" w:type="dxa"/>
            <w:shd w:val="clear" w:color="auto" w:fill="C5C19D"/>
          </w:tcPr>
          <w:p w14:paraId="49D19792" w14:textId="77777777" w:rsidR="005E2FAC" w:rsidRPr="009C4556" w:rsidRDefault="005E2FAC" w:rsidP="005234D7">
            <w:pPr>
              <w:pStyle w:val="Greenheading-tables"/>
              <w:keepNext w:val="0"/>
              <w:spacing w:after="120"/>
              <w:rPr>
                <w:rFonts w:eastAsiaTheme="minorHAnsi"/>
              </w:rPr>
            </w:pPr>
            <w:r w:rsidRPr="009C4556">
              <w:rPr>
                <w:rFonts w:eastAsiaTheme="minorHAnsi"/>
              </w:rPr>
              <w:t>Key questions:</w:t>
            </w:r>
          </w:p>
          <w:p w14:paraId="08B0859F" w14:textId="77777777" w:rsidR="005E2FAC" w:rsidRPr="008A40F4" w:rsidRDefault="005E2FAC" w:rsidP="008A40F4">
            <w:pPr>
              <w:pStyle w:val="Greenbullet-tables"/>
            </w:pPr>
            <w:r w:rsidRPr="008A40F4">
              <w:t>Would the proposed policies contribute to better coordination between land-use planning and infrastructure provision?</w:t>
            </w:r>
          </w:p>
          <w:p w14:paraId="7702E679" w14:textId="77777777" w:rsidR="005E2FAC" w:rsidRPr="009C4556" w:rsidRDefault="005E2FAC" w:rsidP="008A40F4">
            <w:pPr>
              <w:pStyle w:val="Greenbullet-tables"/>
              <w:spacing w:after="240"/>
            </w:pPr>
            <w:r w:rsidRPr="009C4556">
              <w:t xml:space="preserve">What else would assist with </w:t>
            </w:r>
            <w:r w:rsidR="0055068C" w:rsidRPr="009C4556">
              <w:t>better coordination?</w:t>
            </w:r>
            <w:r w:rsidRPr="009C4556">
              <w:t xml:space="preserve"> </w:t>
            </w:r>
          </w:p>
        </w:tc>
      </w:tr>
    </w:tbl>
    <w:p w14:paraId="6B15A351" w14:textId="77777777" w:rsidR="006367AE" w:rsidRPr="009C4556" w:rsidRDefault="00A91C5C" w:rsidP="00EF0763">
      <w:pPr>
        <w:pStyle w:val="Heading2"/>
      </w:pPr>
      <w:bookmarkStart w:id="27" w:name="_Toc451864573"/>
      <w:r w:rsidRPr="009C4556">
        <w:lastRenderedPageBreak/>
        <w:t>5</w:t>
      </w:r>
      <w:r w:rsidR="00D1014E" w:rsidRPr="009C4556">
        <w:tab/>
      </w:r>
      <w:r w:rsidR="00E25B77" w:rsidRPr="009C4556">
        <w:t>Roles and r</w:t>
      </w:r>
      <w:r w:rsidR="006367AE" w:rsidRPr="009C4556">
        <w:t xml:space="preserve">elationships </w:t>
      </w:r>
      <w:r w:rsidR="00E25B77" w:rsidRPr="009C4556">
        <w:t xml:space="preserve">between </w:t>
      </w:r>
      <w:r w:rsidR="00357536" w:rsidRPr="009C4556">
        <w:t>councils</w:t>
      </w:r>
      <w:bookmarkEnd w:id="27"/>
    </w:p>
    <w:p w14:paraId="38273B9C" w14:textId="66CAC0F5" w:rsidR="00E25B77" w:rsidRPr="009C4556" w:rsidRDefault="00E25B77" w:rsidP="006D04E6">
      <w:pPr>
        <w:pStyle w:val="BodyText"/>
      </w:pPr>
      <w:r w:rsidRPr="009C4556">
        <w:t>All of the B,</w:t>
      </w:r>
      <w:r w:rsidR="00357536" w:rsidRPr="009C4556">
        <w:t xml:space="preserve"> </w:t>
      </w:r>
      <w:r w:rsidRPr="009C4556">
        <w:t xml:space="preserve">C and D policies </w:t>
      </w:r>
      <w:r w:rsidR="009C0804" w:rsidRPr="009C4556">
        <w:t xml:space="preserve">in the proposed NPS </w:t>
      </w:r>
      <w:r w:rsidRPr="009C4556">
        <w:t xml:space="preserve">apply to </w:t>
      </w:r>
      <w:r w:rsidR="00274E8B" w:rsidRPr="009C4556">
        <w:t>medium and high growth urban areas</w:t>
      </w:r>
      <w:r w:rsidR="001C1FE6" w:rsidRPr="009C4556">
        <w:t>.</w:t>
      </w:r>
      <w:r w:rsidR="00220EE9" w:rsidRPr="009C4556">
        <w:t xml:space="preserve"> </w:t>
      </w:r>
      <w:r w:rsidRPr="009C4556">
        <w:t xml:space="preserve">These definitions </w:t>
      </w:r>
      <w:r w:rsidR="001C51CF" w:rsidRPr="009C4556">
        <w:t>are</w:t>
      </w:r>
      <w:r w:rsidRPr="009C4556">
        <w:t xml:space="preserve"> used because they represent single urban housing and labour markets of a significant size. </w:t>
      </w:r>
      <w:r w:rsidR="00CE513F" w:rsidRPr="009C4556">
        <w:t xml:space="preserve">Because </w:t>
      </w:r>
      <w:r w:rsidR="00220EE9" w:rsidRPr="009C4556">
        <w:t>urban a</w:t>
      </w:r>
      <w:r w:rsidRPr="009C4556">
        <w:t xml:space="preserve">reas are based on markets, </w:t>
      </w:r>
      <w:r w:rsidR="00CE513F" w:rsidRPr="009C4556">
        <w:t xml:space="preserve">they </w:t>
      </w:r>
      <w:r w:rsidRPr="009C4556">
        <w:t xml:space="preserve">do not necessarily align well with </w:t>
      </w:r>
      <w:r w:rsidR="00CE513F" w:rsidRPr="009C4556">
        <w:t xml:space="preserve">local authority </w:t>
      </w:r>
      <w:r w:rsidRPr="009C4556">
        <w:t>boundaries</w:t>
      </w:r>
      <w:r w:rsidR="009C0804" w:rsidRPr="009C4556">
        <w:t>.</w:t>
      </w:r>
      <w:r w:rsidRPr="009C4556">
        <w:t xml:space="preserve"> </w:t>
      </w:r>
      <w:r w:rsidR="009C0804" w:rsidRPr="009C4556">
        <w:t>Many</w:t>
      </w:r>
      <w:r w:rsidRPr="009C4556">
        <w:t xml:space="preserve"> of the </w:t>
      </w:r>
      <w:r w:rsidR="00220EE9" w:rsidRPr="009C4556">
        <w:t>u</w:t>
      </w:r>
      <w:r w:rsidR="0031049C" w:rsidRPr="009C4556">
        <w:t>rban</w:t>
      </w:r>
      <w:r w:rsidR="009C0804" w:rsidRPr="009C4556">
        <w:t xml:space="preserve"> </w:t>
      </w:r>
      <w:r w:rsidR="00220EE9" w:rsidRPr="009C4556">
        <w:t>a</w:t>
      </w:r>
      <w:r w:rsidR="0031049C" w:rsidRPr="009C4556">
        <w:t xml:space="preserve">reas </w:t>
      </w:r>
      <w:r w:rsidR="001C51CF" w:rsidRPr="009C4556">
        <w:t>cross several</w:t>
      </w:r>
      <w:r w:rsidR="00CE513F" w:rsidRPr="009C4556">
        <w:t xml:space="preserve"> territorial authority</w:t>
      </w:r>
      <w:r w:rsidR="001C51CF" w:rsidRPr="009C4556">
        <w:t xml:space="preserve"> boundaries</w:t>
      </w:r>
      <w:r w:rsidR="00CE513F" w:rsidRPr="009C4556">
        <w:t xml:space="preserve"> as well as the relevant regional </w:t>
      </w:r>
      <w:r w:rsidR="00AD6E43" w:rsidRPr="009C4556">
        <w:t>council</w:t>
      </w:r>
      <w:r w:rsidRPr="009C4556">
        <w:t xml:space="preserve">. </w:t>
      </w:r>
    </w:p>
    <w:p w14:paraId="542699C6" w14:textId="2B01E26D" w:rsidR="00E25B77" w:rsidRPr="009C4556" w:rsidRDefault="00E25B77" w:rsidP="006D04E6">
      <w:pPr>
        <w:pStyle w:val="BodyText"/>
      </w:pPr>
      <w:r w:rsidRPr="009C4556">
        <w:t>For example,</w:t>
      </w:r>
      <w:r w:rsidR="00AD6E43" w:rsidRPr="009C4556">
        <w:t xml:space="preserve"> the jurisdictions of</w:t>
      </w:r>
      <w:r w:rsidRPr="009C4556">
        <w:t xml:space="preserve"> Christchurch City Council, Waimakariri District</w:t>
      </w:r>
      <w:r w:rsidR="00AD6E43" w:rsidRPr="009C4556">
        <w:t>,</w:t>
      </w:r>
      <w:r w:rsidR="004639A2" w:rsidRPr="009C4556">
        <w:t xml:space="preserve"> Selwyn</w:t>
      </w:r>
      <w:r w:rsidRPr="009C4556">
        <w:t xml:space="preserve"> District</w:t>
      </w:r>
      <w:r w:rsidR="004639A2" w:rsidRPr="009C4556">
        <w:t xml:space="preserve"> </w:t>
      </w:r>
      <w:r w:rsidR="00AD6E43" w:rsidRPr="009C4556">
        <w:t xml:space="preserve">and Environment Canterbury are included in </w:t>
      </w:r>
      <w:r w:rsidR="004639A2" w:rsidRPr="009C4556">
        <w:t>the Christchurch Main Urban Area</w:t>
      </w:r>
      <w:r w:rsidRPr="009C4556">
        <w:t xml:space="preserve">. </w:t>
      </w:r>
      <w:r w:rsidR="009F06AF" w:rsidRPr="009C4556">
        <w:t>Figure 2</w:t>
      </w:r>
      <w:r w:rsidRPr="009C4556">
        <w:t xml:space="preserve"> illustrates the boundaries of the three </w:t>
      </w:r>
      <w:r w:rsidR="00AD6E43" w:rsidRPr="009C4556">
        <w:t xml:space="preserve">territorial authorities </w:t>
      </w:r>
      <w:r w:rsidRPr="009C4556">
        <w:t xml:space="preserve">against </w:t>
      </w:r>
      <w:r w:rsidR="009C0804" w:rsidRPr="009C4556">
        <w:t xml:space="preserve">this </w:t>
      </w:r>
      <w:r w:rsidR="00E96E75" w:rsidRPr="009C4556">
        <w:t>m</w:t>
      </w:r>
      <w:r w:rsidR="009C0804" w:rsidRPr="009C4556">
        <w:t xml:space="preserve">ain </w:t>
      </w:r>
      <w:r w:rsidR="00E96E75" w:rsidRPr="009C4556">
        <w:t>u</w:t>
      </w:r>
      <w:r w:rsidR="009C0804" w:rsidRPr="009C4556">
        <w:t xml:space="preserve">rban </w:t>
      </w:r>
      <w:r w:rsidR="00E96E75" w:rsidRPr="009C4556">
        <w:t>a</w:t>
      </w:r>
      <w:r w:rsidR="009C0804" w:rsidRPr="009C4556">
        <w:t>rea.</w:t>
      </w:r>
    </w:p>
    <w:p w14:paraId="054F7EB2" w14:textId="7838C88B" w:rsidR="009C05D8" w:rsidRPr="009C4556" w:rsidRDefault="00E96E75" w:rsidP="00C91F27">
      <w:pPr>
        <w:pStyle w:val="Figureheading"/>
        <w:rPr>
          <w:rFonts w:eastAsiaTheme="minorHAnsi"/>
        </w:rPr>
      </w:pPr>
      <w:bookmarkStart w:id="28" w:name="_Toc451689926"/>
      <w:r w:rsidRPr="009C4556">
        <w:rPr>
          <w:rFonts w:eastAsiaTheme="minorHAnsi"/>
        </w:rPr>
        <w:t xml:space="preserve">Figure </w:t>
      </w:r>
      <w:r w:rsidR="0012023B">
        <w:rPr>
          <w:rFonts w:eastAsiaTheme="minorHAnsi"/>
        </w:rPr>
        <w:t>2</w:t>
      </w:r>
      <w:r w:rsidR="007B4117" w:rsidRPr="009C4556">
        <w:rPr>
          <w:rFonts w:eastAsiaTheme="minorHAnsi"/>
        </w:rPr>
        <w:t xml:space="preserve">: </w:t>
      </w:r>
      <w:r w:rsidR="00C220F0">
        <w:rPr>
          <w:rFonts w:eastAsiaTheme="minorHAnsi"/>
        </w:rPr>
        <w:tab/>
      </w:r>
      <w:r w:rsidR="004F3892" w:rsidRPr="009C4556">
        <w:rPr>
          <w:rFonts w:eastAsiaTheme="minorHAnsi"/>
        </w:rPr>
        <w:t>Councils</w:t>
      </w:r>
      <w:r w:rsidR="007B4117" w:rsidRPr="009C4556">
        <w:rPr>
          <w:rFonts w:eastAsiaTheme="minorHAnsi"/>
        </w:rPr>
        <w:t xml:space="preserve"> and the Christchurch Main Urban Area</w:t>
      </w:r>
      <w:bookmarkEnd w:id="28"/>
    </w:p>
    <w:p w14:paraId="55BC1894" w14:textId="77777777" w:rsidR="00C91F27" w:rsidRPr="009C4556" w:rsidRDefault="00C91F27" w:rsidP="004C343C">
      <w:pPr>
        <w:pStyle w:val="BodyText"/>
        <w:spacing w:before="0"/>
        <w:rPr>
          <w:lang w:eastAsia="en-US"/>
        </w:rPr>
      </w:pPr>
      <w:r w:rsidRPr="009C4556">
        <w:rPr>
          <w:noProof/>
        </w:rPr>
        <w:drawing>
          <wp:inline distT="0" distB="0" distL="0" distR="0" wp14:anchorId="1456E874" wp14:editId="4F98EC56">
            <wp:extent cx="4767211" cy="673729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517" cy="6740559"/>
                    </a:xfrm>
                    <a:prstGeom prst="rect">
                      <a:avLst/>
                    </a:prstGeom>
                    <a:noFill/>
                  </pic:spPr>
                </pic:pic>
              </a:graphicData>
            </a:graphic>
          </wp:inline>
        </w:drawing>
      </w:r>
    </w:p>
    <w:p w14:paraId="3FCA34EE" w14:textId="2CB5F4E2" w:rsidR="009C0804" w:rsidRPr="009C4556" w:rsidRDefault="00AD6E43" w:rsidP="00842A56">
      <w:pPr>
        <w:pStyle w:val="BodyText"/>
      </w:pPr>
      <w:r w:rsidRPr="009C4556">
        <w:lastRenderedPageBreak/>
        <w:t>Coordination between the different local authorities is necessary to efficiently plan for gr</w:t>
      </w:r>
      <w:r w:rsidR="00C036BC" w:rsidRPr="009C4556">
        <w:t xml:space="preserve">owth across </w:t>
      </w:r>
      <w:r w:rsidR="00220EE9" w:rsidRPr="009C4556">
        <w:t>an</w:t>
      </w:r>
      <w:r w:rsidR="00C036BC" w:rsidRPr="009C4556">
        <w:t xml:space="preserve"> urban area. </w:t>
      </w:r>
      <w:r w:rsidR="009C0804" w:rsidRPr="009C4556">
        <w:t xml:space="preserve">Policies PC1–PC3 encourage </w:t>
      </w:r>
      <w:r w:rsidRPr="009C4556">
        <w:t xml:space="preserve">local </w:t>
      </w:r>
      <w:r w:rsidR="00CF77EF" w:rsidRPr="009C4556">
        <w:t>authorities within</w:t>
      </w:r>
      <w:r w:rsidR="009C0804" w:rsidRPr="009C4556">
        <w:t xml:space="preserve"> a </w:t>
      </w:r>
      <w:r w:rsidR="00274E8B" w:rsidRPr="009C4556">
        <w:t>medium</w:t>
      </w:r>
      <w:r w:rsidR="009C0804" w:rsidRPr="009C4556">
        <w:t xml:space="preserve"> or </w:t>
      </w:r>
      <w:r w:rsidR="00274E8B" w:rsidRPr="009C4556">
        <w:t>high</w:t>
      </w:r>
      <w:r w:rsidR="009C0804" w:rsidRPr="009C4556">
        <w:t xml:space="preserve"> </w:t>
      </w:r>
      <w:r w:rsidR="00274E8B" w:rsidRPr="009C4556">
        <w:t>growth</w:t>
      </w:r>
      <w:r w:rsidR="009C0804" w:rsidRPr="009C4556">
        <w:t xml:space="preserve"> </w:t>
      </w:r>
      <w:r w:rsidR="00274E8B" w:rsidRPr="009C4556">
        <w:t>urban</w:t>
      </w:r>
      <w:r w:rsidR="009C0804" w:rsidRPr="009C4556">
        <w:t xml:space="preserve"> </w:t>
      </w:r>
      <w:r w:rsidR="00274E8B" w:rsidRPr="009C4556">
        <w:t>area</w:t>
      </w:r>
      <w:r w:rsidR="009C0804" w:rsidRPr="009C4556">
        <w:t xml:space="preserve"> to use </w:t>
      </w:r>
      <w:r w:rsidRPr="009C4556">
        <w:t>a common evidence base and</w:t>
      </w:r>
      <w:r w:rsidR="004E135D" w:rsidRPr="009C4556">
        <w:t>,</w:t>
      </w:r>
      <w:r w:rsidRPr="009C4556">
        <w:t xml:space="preserve"> as much as possible</w:t>
      </w:r>
      <w:r w:rsidR="004E135D" w:rsidRPr="009C4556">
        <w:t>,</w:t>
      </w:r>
      <w:r w:rsidRPr="009C4556">
        <w:t xml:space="preserve"> agree </w:t>
      </w:r>
      <w:r w:rsidR="004E135D" w:rsidRPr="009C4556">
        <w:t xml:space="preserve">on </w:t>
      </w:r>
      <w:r w:rsidRPr="009C4556">
        <w:t>how growth will be accommodated while still recognising their individual decision-making authority</w:t>
      </w:r>
      <w:r w:rsidR="00CF77EF" w:rsidRPr="009C4556">
        <w:t>.</w:t>
      </w:r>
      <w:r w:rsidR="009C0804" w:rsidRPr="009C4556">
        <w:t xml:space="preserve"> Many areas already have formal or informal agreements for working with each other</w:t>
      </w:r>
      <w:r w:rsidRPr="009C4556">
        <w:t xml:space="preserve"> (including triennial agreements or non-statutory urban growth strategies)</w:t>
      </w:r>
      <w:r w:rsidR="001C51CF" w:rsidRPr="009C4556">
        <w:t xml:space="preserve">. The </w:t>
      </w:r>
      <w:r w:rsidR="009C0804" w:rsidRPr="009C4556">
        <w:t>proposed NPS aims to support and e</w:t>
      </w:r>
      <w:r w:rsidR="00863429" w:rsidRPr="009C4556">
        <w:t>ncourage this type of planning.</w:t>
      </w:r>
    </w:p>
    <w:p w14:paraId="4B5D659A" w14:textId="77777777" w:rsidR="00856E1F" w:rsidRPr="009C4556" w:rsidRDefault="00856E1F" w:rsidP="00C036BC">
      <w:pPr>
        <w:pStyle w:val="Heading5"/>
      </w:pPr>
      <w:r w:rsidRPr="009C4556">
        <w:t xml:space="preserve">Regional </w:t>
      </w:r>
      <w:r w:rsidR="0089098B" w:rsidRPr="009C4556">
        <w:t>and</w:t>
      </w:r>
      <w:r w:rsidR="00C036BC" w:rsidRPr="009C4556">
        <w:t xml:space="preserve"> territorial </w:t>
      </w:r>
      <w:r w:rsidR="00AD6E43" w:rsidRPr="009C4556">
        <w:t>local authorities</w:t>
      </w:r>
      <w:r w:rsidR="00C036BC" w:rsidRPr="009C4556">
        <w:t xml:space="preserve"> </w:t>
      </w:r>
    </w:p>
    <w:p w14:paraId="590FA84D" w14:textId="16E57A5E" w:rsidR="00856E1F" w:rsidRPr="009C4556" w:rsidRDefault="00220EE9" w:rsidP="006D04E6">
      <w:pPr>
        <w:pStyle w:val="BodyText"/>
        <w:spacing w:after="240"/>
        <w:rPr>
          <w:rFonts w:eastAsiaTheme="minorHAnsi"/>
        </w:rPr>
      </w:pPr>
      <w:r w:rsidRPr="009C4556">
        <w:rPr>
          <w:rFonts w:eastAsiaTheme="minorHAnsi"/>
        </w:rPr>
        <w:t xml:space="preserve">The </w:t>
      </w:r>
      <w:r w:rsidR="00AD6E43" w:rsidRPr="009C4556">
        <w:rPr>
          <w:rFonts w:eastAsiaTheme="minorHAnsi"/>
        </w:rPr>
        <w:t>minimum</w:t>
      </w:r>
      <w:r w:rsidRPr="009C4556">
        <w:rPr>
          <w:rFonts w:eastAsiaTheme="minorHAnsi"/>
        </w:rPr>
        <w:t xml:space="preserve"> housing</w:t>
      </w:r>
      <w:r w:rsidR="00AD6E43" w:rsidRPr="009C4556">
        <w:rPr>
          <w:rFonts w:eastAsiaTheme="minorHAnsi"/>
        </w:rPr>
        <w:t xml:space="preserve"> targets that are required under policies PD5 and PD6 must be set in the relevant </w:t>
      </w:r>
      <w:r w:rsidR="005543CB" w:rsidRPr="009C4556">
        <w:rPr>
          <w:rFonts w:eastAsiaTheme="minorHAnsi"/>
        </w:rPr>
        <w:t>r</w:t>
      </w:r>
      <w:r w:rsidR="00AD6E43" w:rsidRPr="009C4556">
        <w:rPr>
          <w:rFonts w:eastAsiaTheme="minorHAnsi"/>
        </w:rPr>
        <w:t xml:space="preserve">egional </w:t>
      </w:r>
      <w:r w:rsidR="005543CB" w:rsidRPr="009C4556">
        <w:rPr>
          <w:rFonts w:eastAsiaTheme="minorHAnsi"/>
        </w:rPr>
        <w:t>p</w:t>
      </w:r>
      <w:r w:rsidR="00AD6E43" w:rsidRPr="009C4556">
        <w:rPr>
          <w:rFonts w:eastAsiaTheme="minorHAnsi"/>
        </w:rPr>
        <w:t xml:space="preserve">olicy </w:t>
      </w:r>
      <w:r w:rsidR="005543CB" w:rsidRPr="009C4556">
        <w:rPr>
          <w:rFonts w:eastAsiaTheme="minorHAnsi"/>
        </w:rPr>
        <w:t>s</w:t>
      </w:r>
      <w:r w:rsidR="00AD6E43" w:rsidRPr="009C4556">
        <w:rPr>
          <w:rFonts w:eastAsiaTheme="minorHAnsi"/>
        </w:rPr>
        <w:t xml:space="preserve">tatement, because it has effect over all of the planning documents within a single urban market and plays a coordinating role across those councils. However, the Government expects that the regional council and relevant </w:t>
      </w:r>
      <w:r w:rsidR="00C036BC" w:rsidRPr="009C4556">
        <w:rPr>
          <w:rFonts w:eastAsiaTheme="minorHAnsi"/>
        </w:rPr>
        <w:t>territorial local authorities</w:t>
      </w:r>
      <w:r w:rsidR="00AD6E43" w:rsidRPr="009C4556">
        <w:rPr>
          <w:rFonts w:eastAsiaTheme="minorHAnsi"/>
        </w:rPr>
        <w:t xml:space="preserve"> will work together closely to determine these targets</w:t>
      </w:r>
      <w:r w:rsidR="00856E1F" w:rsidRPr="009C4556">
        <w:rPr>
          <w:rFonts w:eastAsiaTheme="minorHAnsi"/>
        </w:rPr>
        <w:t xml:space="preserve">. </w:t>
      </w:r>
    </w:p>
    <w:tbl>
      <w:tblPr>
        <w:tblW w:w="8505" w:type="dxa"/>
        <w:tblInd w:w="113"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856E1F" w:rsidRPr="009C4556" w14:paraId="7E62A7A8" w14:textId="77777777" w:rsidTr="00B352B9">
        <w:tc>
          <w:tcPr>
            <w:tcW w:w="8505" w:type="dxa"/>
            <w:shd w:val="clear" w:color="auto" w:fill="C5C19D"/>
          </w:tcPr>
          <w:p w14:paraId="48B86644" w14:textId="77777777" w:rsidR="00856E1F" w:rsidRPr="009C4556" w:rsidRDefault="00856E1F" w:rsidP="00B352B9">
            <w:pPr>
              <w:pStyle w:val="Greenheading-tables"/>
              <w:spacing w:after="120"/>
              <w:rPr>
                <w:rFonts w:eastAsiaTheme="minorHAnsi"/>
              </w:rPr>
            </w:pPr>
            <w:r w:rsidRPr="009C4556">
              <w:rPr>
                <w:rFonts w:eastAsiaTheme="minorHAnsi"/>
              </w:rPr>
              <w:t xml:space="preserve">Key </w:t>
            </w:r>
            <w:r w:rsidR="00134DD8" w:rsidRPr="009C4556">
              <w:rPr>
                <w:rFonts w:eastAsiaTheme="minorHAnsi"/>
              </w:rPr>
              <w:t>q</w:t>
            </w:r>
            <w:r w:rsidRPr="009C4556">
              <w:rPr>
                <w:rFonts w:eastAsiaTheme="minorHAnsi"/>
              </w:rPr>
              <w:t>uestions:</w:t>
            </w:r>
          </w:p>
          <w:p w14:paraId="653825CD" w14:textId="3A1D7802" w:rsidR="00856E1F" w:rsidRPr="009C4556" w:rsidRDefault="00856E1F" w:rsidP="00892C31">
            <w:pPr>
              <w:pStyle w:val="Greenbullet-tables"/>
              <w:spacing w:after="240"/>
              <w:ind w:left="641" w:hanging="357"/>
            </w:pPr>
            <w:r w:rsidRPr="009C4556">
              <w:t xml:space="preserve">What are your views on setting minimum targets in the </w:t>
            </w:r>
            <w:r w:rsidR="00B21D07" w:rsidRPr="009C4556">
              <w:t>r</w:t>
            </w:r>
            <w:r w:rsidRPr="009C4556">
              <w:t xml:space="preserve">egional </w:t>
            </w:r>
            <w:r w:rsidR="00B21D07" w:rsidRPr="009C4556">
              <w:t>p</w:t>
            </w:r>
            <w:r w:rsidRPr="009C4556">
              <w:t xml:space="preserve">olicy </w:t>
            </w:r>
            <w:r w:rsidR="00B21D07" w:rsidRPr="009C4556">
              <w:t>s</w:t>
            </w:r>
            <w:r w:rsidRPr="009C4556">
              <w:t>tatement?</w:t>
            </w:r>
          </w:p>
          <w:p w14:paraId="360F2747" w14:textId="6AE81857" w:rsidR="00245D4F" w:rsidRPr="009C4556" w:rsidRDefault="00245D4F" w:rsidP="005234D7">
            <w:pPr>
              <w:pStyle w:val="Greenbullet-tables"/>
              <w:spacing w:after="240"/>
              <w:ind w:left="641" w:hanging="357"/>
            </w:pPr>
            <w:r w:rsidRPr="009C4556">
              <w:t xml:space="preserve">Are </w:t>
            </w:r>
            <w:r w:rsidR="00856E1F" w:rsidRPr="009C4556">
              <w:t xml:space="preserve">policies in the proposed NPS </w:t>
            </w:r>
            <w:r w:rsidRPr="009C4556">
              <w:t>clear enough</w:t>
            </w:r>
            <w:r w:rsidR="00856E1F" w:rsidRPr="009C4556">
              <w:t xml:space="preserve"> on how </w:t>
            </w:r>
            <w:r w:rsidR="00AD6E43" w:rsidRPr="009C4556">
              <w:t xml:space="preserve">local authorities </w:t>
            </w:r>
            <w:r w:rsidR="00856E1F" w:rsidRPr="009C4556">
              <w:t>with</w:t>
            </w:r>
            <w:r w:rsidR="005234D7">
              <w:t xml:space="preserve">in </w:t>
            </w:r>
            <w:r w:rsidR="00077ADA" w:rsidRPr="009C4556">
              <w:t xml:space="preserve">medium </w:t>
            </w:r>
            <w:r w:rsidR="00856E1F" w:rsidRPr="009C4556">
              <w:t xml:space="preserve">and </w:t>
            </w:r>
            <w:r w:rsidR="00077ADA" w:rsidRPr="009C4556">
              <w:t xml:space="preserve">high growth urban areas </w:t>
            </w:r>
            <w:r w:rsidR="00856E1F" w:rsidRPr="009C4556">
              <w:t>should work together?</w:t>
            </w:r>
          </w:p>
        </w:tc>
      </w:tr>
    </w:tbl>
    <w:p w14:paraId="5B00E0CF" w14:textId="77777777" w:rsidR="009A2552" w:rsidRDefault="009A2552" w:rsidP="00DA188A">
      <w:pPr>
        <w:pStyle w:val="Heading2"/>
        <w:spacing w:before="440"/>
      </w:pPr>
    </w:p>
    <w:p w14:paraId="354DBE22" w14:textId="77777777" w:rsidR="009A2552" w:rsidRDefault="009A2552">
      <w:pPr>
        <w:spacing w:before="0" w:after="200" w:line="276" w:lineRule="auto"/>
        <w:jc w:val="left"/>
        <w:rPr>
          <w:rFonts w:eastAsiaTheme="majorEastAsia" w:cstheme="majorBidi"/>
          <w:b/>
          <w:bCs/>
          <w:color w:val="E36F1E"/>
          <w:sz w:val="36"/>
          <w:szCs w:val="26"/>
        </w:rPr>
      </w:pPr>
      <w:r>
        <w:br w:type="page"/>
      </w:r>
    </w:p>
    <w:p w14:paraId="4C81E400" w14:textId="4BBD3958" w:rsidR="00C91F27" w:rsidRPr="009C4556" w:rsidRDefault="00C91F27" w:rsidP="009A2552">
      <w:pPr>
        <w:pStyle w:val="Heading1"/>
      </w:pPr>
      <w:bookmarkStart w:id="29" w:name="_Toc451864574"/>
      <w:r w:rsidRPr="009C4556">
        <w:lastRenderedPageBreak/>
        <w:t xml:space="preserve">Implementation </w:t>
      </w:r>
      <w:r w:rsidR="002B65FE" w:rsidRPr="009C4556">
        <w:t>programme</w:t>
      </w:r>
      <w:bookmarkEnd w:id="29"/>
    </w:p>
    <w:p w14:paraId="2E14A30D" w14:textId="77777777" w:rsidR="00C91F27" w:rsidRPr="009C4556" w:rsidRDefault="00C91F27" w:rsidP="00C91F27">
      <w:pPr>
        <w:pStyle w:val="BodyText"/>
        <w:keepNext/>
        <w:rPr>
          <w:rFonts w:eastAsiaTheme="minorHAnsi"/>
        </w:rPr>
      </w:pPr>
      <w:r w:rsidRPr="009C4556">
        <w:rPr>
          <w:rFonts w:eastAsiaTheme="minorHAnsi"/>
        </w:rPr>
        <w:t xml:space="preserve">The Government </w:t>
      </w:r>
      <w:r w:rsidR="00AD6E43" w:rsidRPr="009C4556">
        <w:rPr>
          <w:rFonts w:eastAsiaTheme="minorHAnsi"/>
        </w:rPr>
        <w:t>proposes a package of non-statutory</w:t>
      </w:r>
      <w:r w:rsidR="002B65FE" w:rsidRPr="009C4556">
        <w:rPr>
          <w:rFonts w:eastAsiaTheme="minorHAnsi"/>
        </w:rPr>
        <w:t xml:space="preserve"> </w:t>
      </w:r>
      <w:r w:rsidRPr="009C4556">
        <w:rPr>
          <w:rFonts w:eastAsiaTheme="minorHAnsi"/>
        </w:rPr>
        <w:t xml:space="preserve">guidance </w:t>
      </w:r>
      <w:r w:rsidR="002B65FE" w:rsidRPr="009C4556">
        <w:rPr>
          <w:rFonts w:eastAsiaTheme="minorHAnsi"/>
        </w:rPr>
        <w:t xml:space="preserve">to help councils implement the </w:t>
      </w:r>
      <w:r w:rsidR="00A061F2" w:rsidRPr="009C4556">
        <w:rPr>
          <w:rFonts w:eastAsiaTheme="minorHAnsi"/>
        </w:rPr>
        <w:t>proposed NPS</w:t>
      </w:r>
      <w:r w:rsidR="00BA198F" w:rsidRPr="009C4556">
        <w:rPr>
          <w:rFonts w:eastAsiaTheme="minorHAnsi"/>
        </w:rPr>
        <w:t>. This could include information on</w:t>
      </w:r>
      <w:r w:rsidRPr="009C4556">
        <w:rPr>
          <w:rFonts w:eastAsiaTheme="minorHAnsi"/>
        </w:rPr>
        <w:t>:</w:t>
      </w:r>
    </w:p>
    <w:p w14:paraId="68BFF566" w14:textId="77777777" w:rsidR="00C91F27" w:rsidRPr="009C4556" w:rsidRDefault="00BA198F" w:rsidP="004B5A76">
      <w:pPr>
        <w:pStyle w:val="Bullet"/>
      </w:pPr>
      <w:r w:rsidRPr="009C4556">
        <w:t xml:space="preserve">best practice </w:t>
      </w:r>
      <w:r w:rsidR="00AD6E43" w:rsidRPr="009C4556">
        <w:t xml:space="preserve">methodologies </w:t>
      </w:r>
      <w:r w:rsidRPr="009C4556">
        <w:t>for</w:t>
      </w:r>
      <w:r w:rsidR="002B65FE" w:rsidRPr="009C4556">
        <w:t xml:space="preserve"> </w:t>
      </w:r>
      <w:r w:rsidR="00C91F27" w:rsidRPr="009C4556">
        <w:t xml:space="preserve">assessing demand and </w:t>
      </w:r>
      <w:r w:rsidR="00AD6E43" w:rsidRPr="009C4556">
        <w:t>development capacity</w:t>
      </w:r>
      <w:r w:rsidR="002B65FE" w:rsidRPr="009C4556">
        <w:t xml:space="preserve"> </w:t>
      </w:r>
    </w:p>
    <w:p w14:paraId="2736356E" w14:textId="0345BBB5" w:rsidR="00C91F27" w:rsidRPr="009C4556" w:rsidRDefault="00BA198F" w:rsidP="004B5A76">
      <w:pPr>
        <w:pStyle w:val="Bullet"/>
      </w:pPr>
      <w:r w:rsidRPr="009C4556">
        <w:t xml:space="preserve">best practice </w:t>
      </w:r>
      <w:r w:rsidR="00AD6E43" w:rsidRPr="009C4556">
        <w:t xml:space="preserve">methodologies </w:t>
      </w:r>
      <w:r w:rsidRPr="009C4556">
        <w:t xml:space="preserve">for </w:t>
      </w:r>
      <w:r w:rsidR="00AD6E43" w:rsidRPr="009C4556">
        <w:t>specified monitoring indicators and other indicators that may provide useful information</w:t>
      </w:r>
    </w:p>
    <w:p w14:paraId="65AC7B99" w14:textId="4C924456" w:rsidR="00C91F27" w:rsidRPr="009C4556" w:rsidRDefault="002B65FE" w:rsidP="004B5A76">
      <w:pPr>
        <w:pStyle w:val="Bullet"/>
      </w:pPr>
      <w:r w:rsidRPr="009C4556">
        <w:t xml:space="preserve">understanding the </w:t>
      </w:r>
      <w:r w:rsidR="00C91F27" w:rsidRPr="009C4556">
        <w:t xml:space="preserve">market, including assessing </w:t>
      </w:r>
      <w:r w:rsidR="00AD6E43" w:rsidRPr="009C4556">
        <w:t>development feasibility</w:t>
      </w:r>
      <w:r w:rsidR="00C91F27" w:rsidRPr="009C4556">
        <w:t xml:space="preserve">, monitoring and </w:t>
      </w:r>
      <w:r w:rsidR="00AD6E43" w:rsidRPr="009C4556">
        <w:t xml:space="preserve">interpreting </w:t>
      </w:r>
      <w:r w:rsidR="00C91F27" w:rsidRPr="009C4556">
        <w:t>price signals</w:t>
      </w:r>
    </w:p>
    <w:p w14:paraId="250E9717" w14:textId="77777777" w:rsidR="00C91F27" w:rsidRPr="009C4556" w:rsidRDefault="002B65FE" w:rsidP="004B5A76">
      <w:pPr>
        <w:pStyle w:val="Bullet"/>
      </w:pPr>
      <w:r w:rsidRPr="009C4556">
        <w:t xml:space="preserve">how </w:t>
      </w:r>
      <w:r w:rsidR="00AD6E43" w:rsidRPr="009C4556">
        <w:t xml:space="preserve">local authorities </w:t>
      </w:r>
      <w:r w:rsidR="00C91F27" w:rsidRPr="009C4556">
        <w:t>can work with other</w:t>
      </w:r>
      <w:r w:rsidR="00AD6E43" w:rsidRPr="009C4556">
        <w:t xml:space="preserve"> actors</w:t>
      </w:r>
      <w:r w:rsidR="00C91F27" w:rsidRPr="009C4556">
        <w:t xml:space="preserve">, including </w:t>
      </w:r>
      <w:r w:rsidR="00AD6E43" w:rsidRPr="009C4556">
        <w:t>local authorities</w:t>
      </w:r>
      <w:r w:rsidR="00C91F27" w:rsidRPr="009C4556">
        <w:t xml:space="preserve"> and infrastructure providers</w:t>
      </w:r>
    </w:p>
    <w:p w14:paraId="3BC72685" w14:textId="521FA42B" w:rsidR="00C91F27" w:rsidRPr="009C4556" w:rsidRDefault="00B21D07" w:rsidP="004B5A76">
      <w:pPr>
        <w:pStyle w:val="Bullet"/>
      </w:pPr>
      <w:r w:rsidRPr="009C4556">
        <w:t>a</w:t>
      </w:r>
      <w:r w:rsidR="00981F48" w:rsidRPr="009C4556">
        <w:t xml:space="preserve">ssessing market failures and </w:t>
      </w:r>
      <w:r w:rsidR="00C91F27" w:rsidRPr="009C4556">
        <w:t xml:space="preserve">making the case for planning regulations </w:t>
      </w:r>
      <w:r w:rsidR="00981F48" w:rsidRPr="009C4556">
        <w:t>(including cost</w:t>
      </w:r>
      <w:r w:rsidR="005C6C92" w:rsidRPr="009C4556">
        <w:t>–</w:t>
      </w:r>
      <w:r w:rsidR="00981F48" w:rsidRPr="009C4556">
        <w:t>benefit analysis)</w:t>
      </w:r>
    </w:p>
    <w:p w14:paraId="621D9C00" w14:textId="64FA9F44" w:rsidR="00245C94" w:rsidRPr="009C4556" w:rsidRDefault="00237DFB" w:rsidP="00B21D07">
      <w:pPr>
        <w:pStyle w:val="Bullet"/>
        <w:spacing w:after="240"/>
      </w:pPr>
      <w:r w:rsidRPr="009C4556">
        <w:t>how</w:t>
      </w:r>
      <w:r w:rsidR="00245C94" w:rsidRPr="009C4556">
        <w:t xml:space="preserve"> to balance the</w:t>
      </w:r>
      <w:r w:rsidRPr="009C4556">
        <w:t xml:space="preserve"> proposed</w:t>
      </w:r>
      <w:r w:rsidR="00245C94" w:rsidRPr="009C4556">
        <w:t xml:space="preserve"> NPS with </w:t>
      </w:r>
      <w:r w:rsidR="00220EE9" w:rsidRPr="009C4556">
        <w:t>other national direction</w:t>
      </w:r>
      <w:r w:rsidR="00981F48" w:rsidRPr="009C4556">
        <w:t xml:space="preserve"> (for example</w:t>
      </w:r>
      <w:r w:rsidR="00B82D67" w:rsidRPr="009C4556">
        <w:t>,</w:t>
      </w:r>
      <w:r w:rsidR="00981F48" w:rsidRPr="009C4556">
        <w:t xml:space="preserve"> the National Policy Statement </w:t>
      </w:r>
      <w:r w:rsidR="00C70E34" w:rsidRPr="009C4556">
        <w:t>for</w:t>
      </w:r>
      <w:r w:rsidR="00981F48" w:rsidRPr="009C4556">
        <w:t xml:space="preserve"> Fresh</w:t>
      </w:r>
      <w:r w:rsidR="00DA64EA" w:rsidRPr="009C4556">
        <w:t>w</w:t>
      </w:r>
      <w:r w:rsidR="00981F48" w:rsidRPr="009C4556">
        <w:t xml:space="preserve">ater Management and the New Zealand Coastal Policy Statement), or specific matters listed in sections </w:t>
      </w:r>
      <w:r w:rsidR="005C6C92" w:rsidRPr="009C4556">
        <w:t xml:space="preserve">6 </w:t>
      </w:r>
      <w:r w:rsidR="00981F48" w:rsidRPr="009C4556">
        <w:t xml:space="preserve">and </w:t>
      </w:r>
      <w:r w:rsidR="005C6C92" w:rsidRPr="009C4556">
        <w:t xml:space="preserve">7 </w:t>
      </w:r>
      <w:r w:rsidR="00981F48" w:rsidRPr="009C4556">
        <w:t>of the RMA.</w:t>
      </w:r>
    </w:p>
    <w:tbl>
      <w:tblPr>
        <w:tblW w:w="8505" w:type="dxa"/>
        <w:tblInd w:w="113"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C91F27" w:rsidRPr="009C4556" w14:paraId="0248DA34" w14:textId="77777777" w:rsidTr="004E5C02">
        <w:tc>
          <w:tcPr>
            <w:tcW w:w="8505" w:type="dxa"/>
            <w:shd w:val="clear" w:color="auto" w:fill="C5C19D"/>
          </w:tcPr>
          <w:p w14:paraId="24F6841E" w14:textId="77777777" w:rsidR="00C91F27" w:rsidRPr="009C4556" w:rsidRDefault="00C91F27" w:rsidP="00DA188A">
            <w:pPr>
              <w:pStyle w:val="Greenheading-tables"/>
              <w:keepNext w:val="0"/>
              <w:spacing w:after="120"/>
              <w:rPr>
                <w:rFonts w:eastAsiaTheme="minorHAnsi"/>
              </w:rPr>
            </w:pPr>
            <w:r w:rsidRPr="009C4556">
              <w:rPr>
                <w:rFonts w:eastAsiaTheme="minorHAnsi"/>
              </w:rPr>
              <w:t xml:space="preserve">Key </w:t>
            </w:r>
            <w:r w:rsidR="00134DD8" w:rsidRPr="009C4556">
              <w:rPr>
                <w:rFonts w:eastAsiaTheme="minorHAnsi"/>
              </w:rPr>
              <w:t>q</w:t>
            </w:r>
            <w:r w:rsidRPr="009C4556">
              <w:rPr>
                <w:rFonts w:eastAsiaTheme="minorHAnsi"/>
              </w:rPr>
              <w:t xml:space="preserve">uestion: </w:t>
            </w:r>
          </w:p>
          <w:p w14:paraId="20373DC1" w14:textId="77777777" w:rsidR="00237DFB" w:rsidRPr="009C4556" w:rsidRDefault="00C91F27" w:rsidP="000C0136">
            <w:pPr>
              <w:pStyle w:val="Greenbullet-tables"/>
              <w:spacing w:after="240"/>
            </w:pPr>
            <w:r w:rsidRPr="009C4556">
              <w:t xml:space="preserve">Which </w:t>
            </w:r>
            <w:r w:rsidR="00237DFB" w:rsidRPr="009C4556">
              <w:t xml:space="preserve">of the suggested </w:t>
            </w:r>
            <w:r w:rsidR="00AD2DCC" w:rsidRPr="009C4556">
              <w:t xml:space="preserve">guidance information </w:t>
            </w:r>
            <w:r w:rsidRPr="009C4556">
              <w:t xml:space="preserve">would be most useful for </w:t>
            </w:r>
            <w:r w:rsidR="00981F48" w:rsidRPr="009C4556">
              <w:t>local authorities</w:t>
            </w:r>
            <w:r w:rsidRPr="009C4556">
              <w:t>?</w:t>
            </w:r>
          </w:p>
        </w:tc>
      </w:tr>
    </w:tbl>
    <w:p w14:paraId="3FE79C23" w14:textId="77777777" w:rsidR="00C91F27" w:rsidRPr="009C4556" w:rsidRDefault="00C91F27" w:rsidP="00C91F27">
      <w:pPr>
        <w:pStyle w:val="BodyText"/>
        <w:spacing w:before="240"/>
        <w:rPr>
          <w:rFonts w:eastAsiaTheme="minorHAnsi"/>
        </w:rPr>
      </w:pPr>
      <w:r w:rsidRPr="009C4556">
        <w:rPr>
          <w:rFonts w:eastAsiaTheme="minorHAnsi"/>
        </w:rPr>
        <w:t xml:space="preserve">The Government is also </w:t>
      </w:r>
      <w:r w:rsidR="00C03FD7" w:rsidRPr="009C4556">
        <w:rPr>
          <w:rFonts w:eastAsiaTheme="minorHAnsi"/>
        </w:rPr>
        <w:t xml:space="preserve">asking for your </w:t>
      </w:r>
      <w:r w:rsidRPr="009C4556">
        <w:rPr>
          <w:rFonts w:eastAsiaTheme="minorHAnsi"/>
        </w:rPr>
        <w:t xml:space="preserve">feedback on other ways it could support the successful implementation of the </w:t>
      </w:r>
      <w:r w:rsidR="00C571A8" w:rsidRPr="009C4556">
        <w:rPr>
          <w:rFonts w:eastAsiaTheme="minorHAnsi"/>
        </w:rPr>
        <w:t xml:space="preserve">proposed </w:t>
      </w:r>
      <w:r w:rsidR="00F27012" w:rsidRPr="009C4556">
        <w:rPr>
          <w:rFonts w:eastAsiaTheme="minorHAnsi"/>
        </w:rPr>
        <w:t>NPS</w:t>
      </w:r>
      <w:r w:rsidRPr="009C4556">
        <w:rPr>
          <w:rFonts w:eastAsiaTheme="minorHAnsi"/>
        </w:rPr>
        <w:t>.</w:t>
      </w:r>
      <w:r w:rsidR="00F0146D" w:rsidRPr="009C4556">
        <w:rPr>
          <w:rFonts w:eastAsiaTheme="minorHAnsi"/>
        </w:rPr>
        <w:t xml:space="preserve"> </w:t>
      </w:r>
      <w:r w:rsidRPr="009C4556">
        <w:rPr>
          <w:rFonts w:eastAsiaTheme="minorHAnsi"/>
        </w:rPr>
        <w:t>This could include:</w:t>
      </w:r>
    </w:p>
    <w:p w14:paraId="335DBABE" w14:textId="77777777" w:rsidR="00981F48" w:rsidRPr="009C4556" w:rsidRDefault="00220EE9" w:rsidP="00981F48">
      <w:pPr>
        <w:pStyle w:val="Bullet"/>
      </w:pPr>
      <w:r w:rsidRPr="009C4556">
        <w:t>f</w:t>
      </w:r>
      <w:r w:rsidR="00981F48" w:rsidRPr="009C4556">
        <w:t>acilitating sharing of best practice between local authorities</w:t>
      </w:r>
    </w:p>
    <w:p w14:paraId="2DD1D534" w14:textId="21239EDC" w:rsidR="00981F48" w:rsidRPr="009C4556" w:rsidRDefault="00220EE9" w:rsidP="00981F48">
      <w:pPr>
        <w:pStyle w:val="Bullet"/>
      </w:pPr>
      <w:r w:rsidRPr="009C4556">
        <w:t>p</w:t>
      </w:r>
      <w:r w:rsidR="00981F48" w:rsidRPr="009C4556">
        <w:t>roviding training or other ways to increase local government capability</w:t>
      </w:r>
    </w:p>
    <w:p w14:paraId="65ECFEFC" w14:textId="16E5114C" w:rsidR="00C91F27" w:rsidRPr="009C4556" w:rsidRDefault="00C03FD7" w:rsidP="004B5A76">
      <w:pPr>
        <w:pStyle w:val="Bullet"/>
      </w:pPr>
      <w:r w:rsidRPr="009C4556">
        <w:t xml:space="preserve">monitoring </w:t>
      </w:r>
      <w:r w:rsidR="00C91F27" w:rsidRPr="009C4556">
        <w:t xml:space="preserve">and reporting on </w:t>
      </w:r>
      <w:r w:rsidRPr="009C4556">
        <w:t xml:space="preserve">the </w:t>
      </w:r>
      <w:r w:rsidR="00981F48" w:rsidRPr="009C4556">
        <w:t>implementation of the proposed NPS</w:t>
      </w:r>
    </w:p>
    <w:p w14:paraId="4FFEF43E" w14:textId="77777777" w:rsidR="00C91F27" w:rsidRPr="009C4556" w:rsidRDefault="00C03FD7" w:rsidP="006D04E6">
      <w:pPr>
        <w:pStyle w:val="Bullet"/>
        <w:spacing w:after="360"/>
        <w:ind w:left="425" w:hanging="425"/>
      </w:pPr>
      <w:r w:rsidRPr="009C4556">
        <w:t xml:space="preserve">providing </w:t>
      </w:r>
      <w:r w:rsidR="00981F48" w:rsidRPr="009C4556">
        <w:t xml:space="preserve">local authorities </w:t>
      </w:r>
      <w:r w:rsidRPr="009C4556">
        <w:t xml:space="preserve">with </w:t>
      </w:r>
      <w:r w:rsidR="00C91F27" w:rsidRPr="009C4556">
        <w:t>access to technical models</w:t>
      </w:r>
      <w:r w:rsidR="004E5C02" w:rsidRPr="009C4556">
        <w:t>.</w:t>
      </w:r>
    </w:p>
    <w:tbl>
      <w:tblPr>
        <w:tblW w:w="8505" w:type="dxa"/>
        <w:tblInd w:w="113" w:type="dxa"/>
        <w:tblBorders>
          <w:top w:val="single" w:sz="4" w:space="0" w:color="C5C19D"/>
          <w:left w:val="single" w:sz="4" w:space="0" w:color="C5C19D"/>
          <w:bottom w:val="single" w:sz="4" w:space="0" w:color="C5C19D"/>
          <w:right w:val="single" w:sz="4" w:space="0" w:color="C5C19D"/>
        </w:tblBorders>
        <w:shd w:val="clear" w:color="auto" w:fill="C5C19D"/>
        <w:tblLook w:val="00A0" w:firstRow="1" w:lastRow="0" w:firstColumn="1" w:lastColumn="0" w:noHBand="0" w:noVBand="0"/>
      </w:tblPr>
      <w:tblGrid>
        <w:gridCol w:w="8505"/>
      </w:tblGrid>
      <w:tr w:rsidR="00EB10C2" w:rsidRPr="009C4556" w14:paraId="3626288D" w14:textId="77777777" w:rsidTr="004E5C02">
        <w:tc>
          <w:tcPr>
            <w:tcW w:w="8505" w:type="dxa"/>
            <w:shd w:val="clear" w:color="auto" w:fill="C5C19D"/>
          </w:tcPr>
          <w:p w14:paraId="02ECE18B" w14:textId="77777777" w:rsidR="00EB10C2" w:rsidRPr="009C4556" w:rsidRDefault="00EB10C2" w:rsidP="00EB10C2">
            <w:pPr>
              <w:pStyle w:val="Greenheading-tables"/>
              <w:spacing w:after="120"/>
              <w:rPr>
                <w:rFonts w:eastAsiaTheme="minorHAnsi"/>
              </w:rPr>
            </w:pPr>
            <w:r w:rsidRPr="009C4556">
              <w:rPr>
                <w:rFonts w:eastAsiaTheme="minorHAnsi"/>
              </w:rPr>
              <w:t>Key questions:</w:t>
            </w:r>
          </w:p>
          <w:p w14:paraId="54953E01" w14:textId="77777777" w:rsidR="00EB10C2" w:rsidRPr="009C4556" w:rsidRDefault="00F27012" w:rsidP="000C0136">
            <w:pPr>
              <w:pStyle w:val="Greenbullet-tables"/>
            </w:pPr>
            <w:r w:rsidRPr="009C4556">
              <w:t xml:space="preserve">Would it be </w:t>
            </w:r>
            <w:r w:rsidR="00E15CD1" w:rsidRPr="009C4556">
              <w:t xml:space="preserve">good </w:t>
            </w:r>
            <w:r w:rsidRPr="009C4556">
              <w:t xml:space="preserve">to involve practitioners in the development of </w:t>
            </w:r>
            <w:r w:rsidR="005841A9" w:rsidRPr="009C4556">
              <w:t xml:space="preserve">the </w:t>
            </w:r>
            <w:r w:rsidRPr="009C4556">
              <w:t>guidance</w:t>
            </w:r>
            <w:r w:rsidR="005841A9" w:rsidRPr="009C4556">
              <w:t xml:space="preserve"> material</w:t>
            </w:r>
            <w:r w:rsidR="00EB10C2" w:rsidRPr="009C4556">
              <w:t xml:space="preserve">? For example, </w:t>
            </w:r>
            <w:r w:rsidRPr="009C4556">
              <w:t xml:space="preserve">one model </w:t>
            </w:r>
            <w:r w:rsidR="00EB10C2" w:rsidRPr="009C4556">
              <w:t xml:space="preserve">could be a technical </w:t>
            </w:r>
            <w:r w:rsidRPr="009C4556">
              <w:t xml:space="preserve">expert </w:t>
            </w:r>
            <w:r w:rsidR="00EB10C2" w:rsidRPr="009C4556">
              <w:t>group made up of New Zealand practitioners</w:t>
            </w:r>
            <w:r w:rsidRPr="009C4556">
              <w:t xml:space="preserve"> (including </w:t>
            </w:r>
            <w:r w:rsidR="00981F48" w:rsidRPr="009C4556">
              <w:t>local authorities</w:t>
            </w:r>
            <w:r w:rsidRPr="009C4556">
              <w:t>, infrastructure providers and developers)</w:t>
            </w:r>
            <w:r w:rsidR="00EB10C2" w:rsidRPr="009C4556">
              <w:t xml:space="preserve"> </w:t>
            </w:r>
            <w:r w:rsidRPr="009C4556">
              <w:t xml:space="preserve">with some </w:t>
            </w:r>
            <w:r w:rsidR="00EB10C2" w:rsidRPr="009C4556">
              <w:t>international input</w:t>
            </w:r>
            <w:r w:rsidRPr="009C4556">
              <w:t xml:space="preserve">. </w:t>
            </w:r>
          </w:p>
          <w:p w14:paraId="7C788228" w14:textId="09C40B2B" w:rsidR="00C03FD7" w:rsidRPr="009C4556" w:rsidRDefault="00E93B40" w:rsidP="000C0136">
            <w:pPr>
              <w:pStyle w:val="Greenbullet-tables"/>
              <w:spacing w:after="240"/>
            </w:pPr>
            <w:r w:rsidRPr="009C4556">
              <w:t>Apart from supplying</w:t>
            </w:r>
            <w:r w:rsidR="00EB10C2" w:rsidRPr="009C4556">
              <w:t xml:space="preserve"> guidance, how </w:t>
            </w:r>
            <w:r w:rsidR="00AE3D8D" w:rsidRPr="009C4556">
              <w:t xml:space="preserve">could </w:t>
            </w:r>
            <w:r w:rsidR="008C2944" w:rsidRPr="009C4556">
              <w:t xml:space="preserve">the </w:t>
            </w:r>
            <w:r w:rsidR="00EB10C2" w:rsidRPr="009C4556">
              <w:t xml:space="preserve">Government </w:t>
            </w:r>
            <w:r w:rsidR="00AE3D8D" w:rsidRPr="009C4556">
              <w:t>help</w:t>
            </w:r>
            <w:r w:rsidR="00981F48" w:rsidRPr="009C4556">
              <w:t xml:space="preserve"> local authorities</w:t>
            </w:r>
            <w:r w:rsidR="00EB10C2" w:rsidRPr="009C4556">
              <w:t xml:space="preserve"> to </w:t>
            </w:r>
            <w:r w:rsidR="00AE3D8D" w:rsidRPr="009C4556">
              <w:t xml:space="preserve">apply </w:t>
            </w:r>
            <w:r w:rsidR="00EB10C2" w:rsidRPr="009C4556">
              <w:t xml:space="preserve">the </w:t>
            </w:r>
            <w:r w:rsidR="00F27012" w:rsidRPr="009C4556">
              <w:t>NPS</w:t>
            </w:r>
            <w:r w:rsidR="00EB10C2" w:rsidRPr="009C4556">
              <w:t>?</w:t>
            </w:r>
          </w:p>
        </w:tc>
      </w:tr>
    </w:tbl>
    <w:p w14:paraId="70EE71FA" w14:textId="77777777" w:rsidR="00EB10C2" w:rsidRPr="009C4556" w:rsidRDefault="00EB10C2" w:rsidP="00EB10C2">
      <w:pPr>
        <w:pStyle w:val="BodyText"/>
      </w:pPr>
    </w:p>
    <w:bookmarkEnd w:id="0"/>
    <w:bookmarkEnd w:id="1"/>
    <w:p w14:paraId="06976BF9" w14:textId="77777777" w:rsidR="00E2392C" w:rsidRPr="009C4556" w:rsidRDefault="00E2392C">
      <w:pPr>
        <w:spacing w:before="0" w:after="200" w:line="276" w:lineRule="auto"/>
        <w:jc w:val="left"/>
        <w:rPr>
          <w:lang w:eastAsia="en-US"/>
        </w:rPr>
      </w:pPr>
      <w:r w:rsidRPr="009C4556">
        <w:rPr>
          <w:lang w:eastAsia="en-US"/>
        </w:rPr>
        <w:br w:type="page"/>
      </w:r>
    </w:p>
    <w:p w14:paraId="7A15F583" w14:textId="77777777" w:rsidR="00E2392C" w:rsidRPr="009C4556" w:rsidRDefault="00E2392C" w:rsidP="00DA364E">
      <w:pPr>
        <w:pStyle w:val="Heading1-lightbrown"/>
      </w:pPr>
      <w:bookmarkStart w:id="30" w:name="_Toc451864575"/>
      <w:r w:rsidRPr="009C4556">
        <w:lastRenderedPageBreak/>
        <w:t>Consultation process</w:t>
      </w:r>
      <w:bookmarkEnd w:id="30"/>
    </w:p>
    <w:p w14:paraId="37789C6D" w14:textId="77777777" w:rsidR="00E2392C" w:rsidRPr="009C4556" w:rsidRDefault="00E2392C" w:rsidP="00874759">
      <w:pPr>
        <w:pStyle w:val="Heading2"/>
        <w:spacing w:before="120"/>
      </w:pPr>
      <w:bookmarkStart w:id="31" w:name="_Toc419456279"/>
      <w:bookmarkStart w:id="32" w:name="_Toc420655444"/>
      <w:bookmarkStart w:id="33" w:name="_Toc451864576"/>
      <w:r w:rsidRPr="009C4556">
        <w:t>How to make a submission</w:t>
      </w:r>
      <w:bookmarkEnd w:id="31"/>
      <w:bookmarkEnd w:id="32"/>
      <w:bookmarkEnd w:id="33"/>
    </w:p>
    <w:p w14:paraId="2915C290" w14:textId="77777777" w:rsidR="00E2392C" w:rsidRPr="009C4556" w:rsidRDefault="00E2392C" w:rsidP="006D04E6">
      <w:pPr>
        <w:pStyle w:val="BodyText"/>
      </w:pPr>
      <w:r w:rsidRPr="009C4556">
        <w:t xml:space="preserve">The Government welcomes your feedback on this consultation document. The questions </w:t>
      </w:r>
      <w:r w:rsidR="00944EF5" w:rsidRPr="009C4556">
        <w:t xml:space="preserve">asked </w:t>
      </w:r>
      <w:r w:rsidRPr="009C4556">
        <w:t xml:space="preserve">throughout this document are a guide only and all comments are welcome. You do not have to answer all the questions. </w:t>
      </w:r>
    </w:p>
    <w:p w14:paraId="42D5D44C" w14:textId="77777777" w:rsidR="00E2392C" w:rsidRPr="009C4556" w:rsidRDefault="00E2392C" w:rsidP="006D04E6">
      <w:pPr>
        <w:pStyle w:val="BodyText"/>
      </w:pPr>
      <w:r w:rsidRPr="009C4556">
        <w:t xml:space="preserve">To </w:t>
      </w:r>
      <w:r w:rsidR="00944EF5" w:rsidRPr="009C4556">
        <w:t xml:space="preserve">make sure </w:t>
      </w:r>
      <w:r w:rsidRPr="009C4556">
        <w:t xml:space="preserve">your point of view is clearly understood, you should explain your rationale and provide supporting evidence where appropriate. </w:t>
      </w:r>
    </w:p>
    <w:p w14:paraId="203E341D" w14:textId="77777777" w:rsidR="00E2392C" w:rsidRPr="009C4556" w:rsidRDefault="00E2392C" w:rsidP="006D04E6">
      <w:pPr>
        <w:pStyle w:val="BodyText"/>
      </w:pPr>
      <w:r w:rsidRPr="009C4556">
        <w:t>There are two ways you can make a submission:</w:t>
      </w:r>
    </w:p>
    <w:p w14:paraId="0D620179" w14:textId="59F10C94" w:rsidR="00E2392C" w:rsidRPr="009C4556" w:rsidRDefault="00F54541" w:rsidP="004B5A76">
      <w:pPr>
        <w:pStyle w:val="Bullet"/>
      </w:pPr>
      <w:r w:rsidRPr="009C4556">
        <w:t>u</w:t>
      </w:r>
      <w:r w:rsidR="00E2392C" w:rsidRPr="009C4556">
        <w:t xml:space="preserve">se our online submission tool, available at </w:t>
      </w:r>
      <w:hyperlink r:id="rId30" w:history="1">
        <w:r w:rsidR="00E2392C" w:rsidRPr="009C4556">
          <w:rPr>
            <w:color w:val="365F91"/>
          </w:rPr>
          <w:t>www.mfe.govt.nz/more/consultations</w:t>
        </w:r>
      </w:hyperlink>
    </w:p>
    <w:p w14:paraId="03DF36A2" w14:textId="4BACF806" w:rsidR="00E2392C" w:rsidRPr="009C4556" w:rsidRDefault="00F54541" w:rsidP="004B5A76">
      <w:pPr>
        <w:pStyle w:val="Bullet"/>
      </w:pPr>
      <w:r w:rsidRPr="009C4556">
        <w:t>t</w:t>
      </w:r>
      <w:r w:rsidR="00E2392C" w:rsidRPr="009C4556">
        <w:t>ype your own submission preferably using a Microsoft Word document (2003 or later version)</w:t>
      </w:r>
      <w:r w:rsidR="00444E29" w:rsidRPr="009C4556">
        <w:t>.</w:t>
      </w:r>
    </w:p>
    <w:p w14:paraId="253F96C1" w14:textId="77777777" w:rsidR="00E2392C" w:rsidRPr="009C4556" w:rsidRDefault="00E2392C" w:rsidP="006D04E6">
      <w:pPr>
        <w:pStyle w:val="BodyText"/>
      </w:pPr>
      <w:r w:rsidRPr="009C4556">
        <w:rPr>
          <w:lang w:eastAsia="en-GB"/>
        </w:rPr>
        <w:t xml:space="preserve">If you are emailing your submission, send it to </w:t>
      </w:r>
      <w:hyperlink r:id="rId31" w:history="1">
        <w:r w:rsidRPr="009C4556">
          <w:rPr>
            <w:color w:val="365F91"/>
            <w:lang w:eastAsia="en-GB"/>
          </w:rPr>
          <w:t>npsurbandevelopment@mfe.govt.nz</w:t>
        </w:r>
      </w:hyperlink>
      <w:r w:rsidR="00B82D67" w:rsidRPr="009C4556">
        <w:rPr>
          <w:lang w:eastAsia="en-GB"/>
        </w:rPr>
        <w:t>.</w:t>
      </w:r>
      <w:r w:rsidRPr="009C4556">
        <w:rPr>
          <w:lang w:eastAsia="en-GB"/>
        </w:rPr>
        <w:t xml:space="preserve"> </w:t>
      </w:r>
    </w:p>
    <w:p w14:paraId="138742E8" w14:textId="01A4B90B" w:rsidR="00E2392C" w:rsidRPr="009C4556" w:rsidRDefault="00E2392C" w:rsidP="006D04E6">
      <w:pPr>
        <w:pStyle w:val="BodyText"/>
        <w:rPr>
          <w:rFonts w:ascii="Times" w:eastAsiaTheme="minorHAnsi" w:hAnsi="Times" w:cs="Times"/>
          <w:sz w:val="24"/>
          <w:szCs w:val="24"/>
          <w:lang w:eastAsia="en-US"/>
        </w:rPr>
      </w:pPr>
      <w:r w:rsidRPr="009C4556">
        <w:rPr>
          <w:lang w:eastAsia="en-GB"/>
        </w:rPr>
        <w:t>If you are posting your submission, send it to NPS Urban Development</w:t>
      </w:r>
      <w:r w:rsidR="0041461B" w:rsidRPr="009C4556">
        <w:rPr>
          <w:lang w:eastAsia="en-GB"/>
        </w:rPr>
        <w:t xml:space="preserve"> Capacity</w:t>
      </w:r>
      <w:r w:rsidR="00944EF5" w:rsidRPr="009C4556">
        <w:rPr>
          <w:lang w:eastAsia="en-GB"/>
        </w:rPr>
        <w:t>,</w:t>
      </w:r>
      <w:r w:rsidRPr="009C4556">
        <w:rPr>
          <w:lang w:eastAsia="en-GB"/>
        </w:rPr>
        <w:t xml:space="preserve"> Ministry for the Enviro</w:t>
      </w:r>
      <w:r w:rsidRPr="009C4556">
        <w:t>nment, PO Box 106483</w:t>
      </w:r>
      <w:r w:rsidR="00944EF5" w:rsidRPr="009C4556">
        <w:t>,</w:t>
      </w:r>
      <w:r w:rsidRPr="009C4556">
        <w:t xml:space="preserve"> Auckland City 1143</w:t>
      </w:r>
      <w:r w:rsidR="00F54541" w:rsidRPr="009C4556">
        <w:t>,</w:t>
      </w:r>
      <w:r w:rsidRPr="009C4556">
        <w:t xml:space="preserve"> and include</w:t>
      </w:r>
      <w:r w:rsidR="00944EF5" w:rsidRPr="009C4556">
        <w:t>:</w:t>
      </w:r>
      <w:r w:rsidRPr="009C4556">
        <w:t xml:space="preserve"> the title of the consultation </w:t>
      </w:r>
      <w:r w:rsidR="005F1A9E" w:rsidRPr="009C4556">
        <w:t>–</w:t>
      </w:r>
      <w:r w:rsidRPr="009C4556">
        <w:t xml:space="preserve"> NPS Urban Development</w:t>
      </w:r>
      <w:r w:rsidR="0041461B" w:rsidRPr="009C4556">
        <w:t xml:space="preserve"> Capacity</w:t>
      </w:r>
      <w:r w:rsidRPr="009C4556">
        <w:t>, your name or organisation name, postal address, telephone number and email address.</w:t>
      </w:r>
    </w:p>
    <w:p w14:paraId="471E7B1F" w14:textId="77777777" w:rsidR="00E2392C" w:rsidRPr="009C4556" w:rsidRDefault="00E2392C" w:rsidP="00E2392C">
      <w:pPr>
        <w:pStyle w:val="BodyText"/>
        <w:rPr>
          <w:rFonts w:eastAsia="Times New Roman"/>
          <w:b/>
          <w:lang w:eastAsia="en-GB"/>
        </w:rPr>
      </w:pPr>
      <w:r w:rsidRPr="009C4556">
        <w:rPr>
          <w:rFonts w:eastAsia="Times New Roman"/>
          <w:b/>
          <w:lang w:eastAsia="en-GB"/>
        </w:rPr>
        <w:t xml:space="preserve">Submissions close at </w:t>
      </w:r>
      <w:r w:rsidR="00C80A47" w:rsidRPr="009C4556">
        <w:rPr>
          <w:rFonts w:eastAsia="Times New Roman"/>
          <w:b/>
        </w:rPr>
        <w:t>5</w:t>
      </w:r>
      <w:r w:rsidRPr="009C4556">
        <w:rPr>
          <w:rFonts w:eastAsia="Times New Roman"/>
          <w:b/>
        </w:rPr>
        <w:t>.00 pm on Friday 15 July 2016</w:t>
      </w:r>
      <w:r w:rsidR="006D04E6" w:rsidRPr="009C4556">
        <w:rPr>
          <w:rFonts w:eastAsia="Times New Roman"/>
          <w:b/>
        </w:rPr>
        <w:t>.</w:t>
      </w:r>
    </w:p>
    <w:p w14:paraId="776640FB" w14:textId="77777777" w:rsidR="00E2392C" w:rsidRPr="009C4556" w:rsidRDefault="00E2392C" w:rsidP="00E2392C">
      <w:pPr>
        <w:pStyle w:val="Heading2"/>
      </w:pPr>
      <w:bookmarkStart w:id="34" w:name="_Toc419456280"/>
      <w:bookmarkStart w:id="35" w:name="_Toc420655445"/>
      <w:bookmarkStart w:id="36" w:name="_Toc451864577"/>
      <w:bookmarkStart w:id="37" w:name="_Toc413265307"/>
      <w:bookmarkStart w:id="38" w:name="_Toc414358483"/>
      <w:r w:rsidRPr="009C4556">
        <w:t>Contact for queries</w:t>
      </w:r>
      <w:bookmarkEnd w:id="34"/>
      <w:bookmarkEnd w:id="35"/>
      <w:bookmarkEnd w:id="36"/>
      <w:r w:rsidRPr="009C4556">
        <w:t xml:space="preserve"> </w:t>
      </w:r>
    </w:p>
    <w:p w14:paraId="28D7CC87" w14:textId="77777777" w:rsidR="00E2392C" w:rsidRPr="009C4556" w:rsidRDefault="00E2392C" w:rsidP="00874759">
      <w:pPr>
        <w:pStyle w:val="BodyText"/>
        <w:spacing w:after="0"/>
      </w:pPr>
      <w:r w:rsidRPr="009C4556">
        <w:t>Please direct any queries to:</w:t>
      </w:r>
    </w:p>
    <w:p w14:paraId="79CE2DE2" w14:textId="3A65BD06" w:rsidR="00E2392C" w:rsidRPr="009C4556" w:rsidRDefault="00E2392C" w:rsidP="00E2392C">
      <w:pPr>
        <w:pStyle w:val="BodyText"/>
        <w:tabs>
          <w:tab w:val="left" w:pos="851"/>
        </w:tabs>
        <w:spacing w:after="0"/>
        <w:ind w:left="851" w:hanging="851"/>
      </w:pPr>
      <w:r w:rsidRPr="009C4556">
        <w:t xml:space="preserve">Email: </w:t>
      </w:r>
      <w:r w:rsidRPr="009C4556">
        <w:tab/>
      </w:r>
      <w:hyperlink r:id="rId32" w:history="1">
        <w:r w:rsidRPr="009C4556">
          <w:rPr>
            <w:rStyle w:val="Hyperlink"/>
          </w:rPr>
          <w:t>npsurbandevelopment@mfe.govt.nz</w:t>
        </w:r>
      </w:hyperlink>
    </w:p>
    <w:p w14:paraId="75C324F2" w14:textId="77777777" w:rsidR="00E2392C" w:rsidRPr="009C4556" w:rsidRDefault="00E2392C" w:rsidP="00E2392C">
      <w:pPr>
        <w:pStyle w:val="BodyText"/>
        <w:tabs>
          <w:tab w:val="left" w:pos="851"/>
        </w:tabs>
        <w:spacing w:after="0"/>
        <w:ind w:left="851" w:hanging="851"/>
        <w:rPr>
          <w:lang w:eastAsia="en-GB"/>
        </w:rPr>
      </w:pPr>
      <w:r w:rsidRPr="009C4556">
        <w:t xml:space="preserve">Postal: </w:t>
      </w:r>
      <w:r w:rsidRPr="009C4556">
        <w:tab/>
      </w:r>
      <w:r w:rsidRPr="009C4556">
        <w:rPr>
          <w:lang w:eastAsia="en-GB"/>
        </w:rPr>
        <w:t xml:space="preserve">NPS Urban Development, Ministry for the Environment, </w:t>
      </w:r>
      <w:bookmarkStart w:id="39" w:name="_Toc419456281"/>
      <w:bookmarkStart w:id="40" w:name="_Toc420655446"/>
      <w:r w:rsidRPr="009C4556">
        <w:rPr>
          <w:lang w:eastAsia="en-GB"/>
        </w:rPr>
        <w:t>PO Box 106483</w:t>
      </w:r>
      <w:r w:rsidR="00944EF5" w:rsidRPr="009C4556">
        <w:rPr>
          <w:lang w:eastAsia="en-GB"/>
        </w:rPr>
        <w:t>,</w:t>
      </w:r>
      <w:r w:rsidRPr="009C4556">
        <w:rPr>
          <w:lang w:eastAsia="en-GB"/>
        </w:rPr>
        <w:t xml:space="preserve"> Auckland</w:t>
      </w:r>
      <w:r w:rsidR="00B75754" w:rsidRPr="009C4556">
        <w:rPr>
          <w:lang w:eastAsia="en-GB"/>
        </w:rPr>
        <w:t> </w:t>
      </w:r>
      <w:r w:rsidRPr="009C4556">
        <w:rPr>
          <w:lang w:eastAsia="en-GB"/>
        </w:rPr>
        <w:t>City 1143</w:t>
      </w:r>
    </w:p>
    <w:p w14:paraId="5A6D3CD7" w14:textId="77777777" w:rsidR="00E2392C" w:rsidRPr="009C4556" w:rsidRDefault="00E2392C" w:rsidP="00E2392C">
      <w:pPr>
        <w:pStyle w:val="Heading3"/>
      </w:pPr>
      <w:r w:rsidRPr="009C4556">
        <w:t>Publishing and releasing submissions</w:t>
      </w:r>
      <w:bookmarkEnd w:id="37"/>
      <w:bookmarkEnd w:id="38"/>
      <w:bookmarkEnd w:id="39"/>
      <w:bookmarkEnd w:id="40"/>
    </w:p>
    <w:p w14:paraId="2BC3F7B9" w14:textId="2C47DF0E" w:rsidR="00E2392C" w:rsidRPr="009C4556" w:rsidRDefault="00E2392C" w:rsidP="00E2392C">
      <w:pPr>
        <w:pStyle w:val="BodyText"/>
      </w:pPr>
      <w:r w:rsidRPr="009C4556">
        <w:t>All or part of any written submission (including names of submitters)</w:t>
      </w:r>
      <w:r w:rsidR="00944EF5" w:rsidRPr="009C4556">
        <w:t xml:space="preserve"> </w:t>
      </w:r>
      <w:r w:rsidRPr="009C4556">
        <w:t xml:space="preserve">may be published on the Ministry for the Environment’s website, </w:t>
      </w:r>
      <w:hyperlink r:id="rId33" w:history="1">
        <w:r w:rsidRPr="009C4556">
          <w:rPr>
            <w:color w:val="365F91"/>
          </w:rPr>
          <w:t>www.mfe.govt.nz</w:t>
        </w:r>
      </w:hyperlink>
      <w:r w:rsidRPr="009C4556">
        <w:t xml:space="preserve">. Unless you clearly specify otherwise in your submission, the Ministry will consider that you have </w:t>
      </w:r>
      <w:r w:rsidR="00944EF5" w:rsidRPr="009C4556">
        <w:t xml:space="preserve">agreed </w:t>
      </w:r>
      <w:r w:rsidRPr="009C4556">
        <w:t xml:space="preserve">to </w:t>
      </w:r>
      <w:r w:rsidR="00944EF5" w:rsidRPr="009C4556">
        <w:t xml:space="preserve">have your submission and your name posted on </w:t>
      </w:r>
      <w:r w:rsidR="00FA23D5" w:rsidRPr="009C4556">
        <w:t xml:space="preserve">its </w:t>
      </w:r>
      <w:r w:rsidRPr="009C4556">
        <w:t>website</w:t>
      </w:r>
      <w:r w:rsidR="00944EF5" w:rsidRPr="009C4556">
        <w:t>.</w:t>
      </w:r>
      <w:r w:rsidRPr="009C4556">
        <w:t xml:space="preserve"> </w:t>
      </w:r>
    </w:p>
    <w:p w14:paraId="1803321A" w14:textId="75D28EEC" w:rsidR="00E2392C" w:rsidRPr="009C4556" w:rsidRDefault="00E2392C" w:rsidP="00E2392C">
      <w:pPr>
        <w:pStyle w:val="BodyText"/>
      </w:pPr>
      <w:r w:rsidRPr="009C4556">
        <w:t xml:space="preserve">Contents of submissions may be released to the public under the Official Information Act 1982 </w:t>
      </w:r>
      <w:r w:rsidR="00944EF5" w:rsidRPr="009C4556">
        <w:t>if request</w:t>
      </w:r>
      <w:r w:rsidR="00CF77EF" w:rsidRPr="009C4556">
        <w:t>ed</w:t>
      </w:r>
      <w:r w:rsidR="00DE49D3" w:rsidRPr="009C4556">
        <w:t xml:space="preserve">. </w:t>
      </w:r>
      <w:r w:rsidRPr="009C4556">
        <w:t xml:space="preserve">Please </w:t>
      </w:r>
      <w:r w:rsidR="00CF77EF" w:rsidRPr="009C4556">
        <w:t xml:space="preserve">let us know </w:t>
      </w:r>
      <w:r w:rsidRPr="009C4556">
        <w:t xml:space="preserve">if you </w:t>
      </w:r>
      <w:r w:rsidR="00944EF5" w:rsidRPr="009C4556">
        <w:t>do not want</w:t>
      </w:r>
      <w:r w:rsidRPr="009C4556">
        <w:t xml:space="preserve"> </w:t>
      </w:r>
      <w:r w:rsidR="00CF77EF" w:rsidRPr="009C4556">
        <w:t xml:space="preserve">some or all of your </w:t>
      </w:r>
      <w:r w:rsidR="00944EF5" w:rsidRPr="009C4556">
        <w:t>submission released, stating</w:t>
      </w:r>
      <w:r w:rsidRPr="009C4556">
        <w:t xml:space="preserve"> which part(s) you consider should be withheld </w:t>
      </w:r>
      <w:r w:rsidR="00944EF5" w:rsidRPr="009C4556">
        <w:t xml:space="preserve">and </w:t>
      </w:r>
      <w:r w:rsidRPr="009C4556">
        <w:t xml:space="preserve">the reason(s) for withholding the information. </w:t>
      </w:r>
    </w:p>
    <w:p w14:paraId="4DA5C445" w14:textId="1E48AE01" w:rsidR="00E2392C" w:rsidRPr="009C4556" w:rsidRDefault="00821E55" w:rsidP="00E2392C">
      <w:pPr>
        <w:pStyle w:val="BodyText"/>
      </w:pPr>
      <w:r w:rsidRPr="009C4556">
        <w:t xml:space="preserve">Under the </w:t>
      </w:r>
      <w:r w:rsidR="00E2392C" w:rsidRPr="009C4556">
        <w:t>Privacy Act 1993</w:t>
      </w:r>
      <w:r w:rsidR="00FA23D5" w:rsidRPr="009C4556">
        <w:t>,</w:t>
      </w:r>
      <w:r w:rsidR="00E2392C" w:rsidRPr="009C4556">
        <w:t xml:space="preserve"> </w:t>
      </w:r>
      <w:r w:rsidR="00B82101" w:rsidRPr="009C4556">
        <w:t>people have</w:t>
      </w:r>
      <w:r w:rsidR="00C036BC" w:rsidRPr="009C4556">
        <w:t xml:space="preserve"> access</w:t>
      </w:r>
      <w:r w:rsidR="00B82101" w:rsidRPr="009C4556">
        <w:t xml:space="preserve"> to </w:t>
      </w:r>
      <w:r w:rsidR="00E2392C" w:rsidRPr="009C4556">
        <w:t>information held by agencies</w:t>
      </w:r>
      <w:r w:rsidR="00622B14" w:rsidRPr="009C4556">
        <w:t xml:space="preserve"> about them</w:t>
      </w:r>
      <w:r w:rsidR="00E2392C" w:rsidRPr="009C4556">
        <w:t xml:space="preserve">. Any personal information you </w:t>
      </w:r>
      <w:r w:rsidR="00B82101" w:rsidRPr="009C4556">
        <w:t xml:space="preserve">send </w:t>
      </w:r>
      <w:r w:rsidR="00E2392C" w:rsidRPr="009C4556">
        <w:t xml:space="preserve">to the Ministry </w:t>
      </w:r>
      <w:r w:rsidR="00B82101" w:rsidRPr="009C4556">
        <w:t>with your</w:t>
      </w:r>
      <w:r w:rsidR="00E2392C" w:rsidRPr="009C4556">
        <w:t xml:space="preserve"> submission will </w:t>
      </w:r>
      <w:r w:rsidRPr="009C4556">
        <w:t xml:space="preserve">only </w:t>
      </w:r>
      <w:r w:rsidR="00E2392C" w:rsidRPr="009C4556">
        <w:t xml:space="preserve">be used in relation to matters covered by this document. </w:t>
      </w:r>
      <w:r w:rsidR="0078157E" w:rsidRPr="009C4556">
        <w:t>In your submission</w:t>
      </w:r>
      <w:r w:rsidR="00FA23D5" w:rsidRPr="009C4556">
        <w:t>,</w:t>
      </w:r>
      <w:r w:rsidR="0078157E" w:rsidRPr="009C4556">
        <w:t xml:space="preserve"> please indicate if you prefer we do not include your name in the published summary of submissions.</w:t>
      </w:r>
    </w:p>
    <w:p w14:paraId="6B676713" w14:textId="77777777" w:rsidR="00E2392C" w:rsidRPr="009C4556" w:rsidRDefault="00E2392C" w:rsidP="00E2392C">
      <w:pPr>
        <w:pStyle w:val="Heading2"/>
      </w:pPr>
      <w:bookmarkStart w:id="41" w:name="_Toc451864578"/>
      <w:r w:rsidRPr="009C4556">
        <w:lastRenderedPageBreak/>
        <w:t>What happens next?</w:t>
      </w:r>
      <w:bookmarkEnd w:id="41"/>
    </w:p>
    <w:p w14:paraId="78EA4633" w14:textId="611E4C73" w:rsidR="004E4B3C" w:rsidRDefault="00E2392C" w:rsidP="00E2392C">
      <w:pPr>
        <w:pStyle w:val="BodyText"/>
      </w:pPr>
      <w:r w:rsidRPr="009C4556">
        <w:t xml:space="preserve">Once submissions have been considered, the Ministry will prepare a </w:t>
      </w:r>
      <w:r w:rsidR="00863429" w:rsidRPr="009C4556">
        <w:t>s</w:t>
      </w:r>
      <w:r w:rsidRPr="009C4556">
        <w:t xml:space="preserve">ummary of </w:t>
      </w:r>
      <w:r w:rsidR="00863429" w:rsidRPr="009C4556">
        <w:t>s</w:t>
      </w:r>
      <w:r w:rsidRPr="009C4556">
        <w:t>ubmissions report including recommendations for the Minister</w:t>
      </w:r>
      <w:r w:rsidR="00DB7C75" w:rsidRPr="009C4556">
        <w:t xml:space="preserve"> to consider.</w:t>
      </w:r>
      <w:r w:rsidRPr="009C4556">
        <w:t xml:space="preserve"> The </w:t>
      </w:r>
      <w:r w:rsidR="00F27012" w:rsidRPr="009C4556">
        <w:t>Minister will then decide w</w:t>
      </w:r>
      <w:r w:rsidR="00DE49D3" w:rsidRPr="009C4556">
        <w:t xml:space="preserve">hether to approve the proposed NPS. If so, it </w:t>
      </w:r>
      <w:r w:rsidR="004639A2" w:rsidRPr="009C4556">
        <w:t>is likely</w:t>
      </w:r>
      <w:r w:rsidR="00DE49D3" w:rsidRPr="009C4556">
        <w:t xml:space="preserve"> to </w:t>
      </w:r>
      <w:r w:rsidR="00981F48" w:rsidRPr="009C4556">
        <w:t>take effect</w:t>
      </w:r>
      <w:r w:rsidR="00DE49D3" w:rsidRPr="009C4556">
        <w:t xml:space="preserve"> by the end of 2016.</w:t>
      </w:r>
    </w:p>
    <w:p w14:paraId="6267C685" w14:textId="2AE8EE26" w:rsidR="004E4B3C" w:rsidRDefault="004E4B3C">
      <w:pPr>
        <w:spacing w:before="0" w:after="200" w:line="276" w:lineRule="auto"/>
        <w:jc w:val="left"/>
      </w:pPr>
    </w:p>
    <w:p w14:paraId="25932F65" w14:textId="77777777" w:rsidR="007E520A" w:rsidRPr="009C4556" w:rsidRDefault="007E520A" w:rsidP="00842A56">
      <w:pPr>
        <w:pStyle w:val="BodyText"/>
        <w:spacing w:before="0" w:after="0" w:line="240" w:lineRule="auto"/>
        <w:rPr>
          <w:vanish/>
          <w:sz w:val="14"/>
          <w:szCs w:val="18"/>
          <w:lang w:eastAsia="en-US"/>
        </w:rPr>
      </w:pPr>
      <w:bookmarkStart w:id="42" w:name="_Appendix:_Summary_of"/>
      <w:bookmarkEnd w:id="42"/>
    </w:p>
    <w:sectPr w:rsidR="007E520A" w:rsidRPr="009C4556" w:rsidSect="009257A7">
      <w:footerReference w:type="default" r:id="rId34"/>
      <w:endnotePr>
        <w:numFmt w:val="decimal"/>
      </w:endnotePr>
      <w:pgSz w:w="11907" w:h="16839" w:code="9"/>
      <w:pgMar w:top="1134" w:right="1361" w:bottom="1134" w:left="1361"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A92E2F" w15:done="0"/>
  <w15:commentEx w15:paraId="1B5DAAF3" w15:done="0"/>
  <w15:commentEx w15:paraId="7373F900" w15:done="0"/>
  <w15:commentEx w15:paraId="7343C707" w15:done="0"/>
  <w15:commentEx w15:paraId="783EBD2F" w15:done="0"/>
  <w15:commentEx w15:paraId="43247534" w15:done="0"/>
  <w15:commentEx w15:paraId="68B11DA3" w15:done="0"/>
  <w15:commentEx w15:paraId="787E1211" w15:done="0"/>
  <w15:commentEx w15:paraId="6DCAD692" w15:done="0"/>
  <w15:commentEx w15:paraId="1BD54851" w15:done="0"/>
  <w15:commentEx w15:paraId="7D9D9EFE" w15:done="0"/>
  <w15:commentEx w15:paraId="661D1FC5" w15:done="0"/>
  <w15:commentEx w15:paraId="4DCA6940" w15:done="0"/>
  <w15:commentEx w15:paraId="3F97E5B2" w15:done="0"/>
  <w15:commentEx w15:paraId="65446F5B" w15:done="0"/>
  <w15:commentEx w15:paraId="6F3D158B" w15:done="0"/>
  <w15:commentEx w15:paraId="06C422CB" w15:done="0"/>
  <w15:commentEx w15:paraId="6FF76261" w15:done="0"/>
  <w15:commentEx w15:paraId="6E14881D" w15:done="0"/>
  <w15:commentEx w15:paraId="7C3D6971" w15:done="0"/>
  <w15:commentEx w15:paraId="1D5AE1A8" w15:done="0"/>
  <w15:commentEx w15:paraId="523992A9" w15:done="0"/>
  <w15:commentEx w15:paraId="1DDA06DB" w15:done="0"/>
  <w15:commentEx w15:paraId="1BEE6BA9" w15:done="0"/>
  <w15:commentEx w15:paraId="2BB16B08" w15:done="0"/>
  <w15:commentEx w15:paraId="298A104E" w15:done="0"/>
  <w15:commentEx w15:paraId="2236B56D" w15:done="0"/>
  <w15:commentEx w15:paraId="02D498F6" w15:done="0"/>
  <w15:commentEx w15:paraId="1388A4B3" w15:done="0"/>
  <w15:commentEx w15:paraId="26703A9E" w15:done="0"/>
  <w15:commentEx w15:paraId="7F482389" w15:done="0"/>
  <w15:commentEx w15:paraId="602FE289" w15:done="0"/>
  <w15:commentEx w15:paraId="4F9CCCC4" w15:done="0"/>
  <w15:commentEx w15:paraId="11C93F61" w15:done="0"/>
  <w15:commentEx w15:paraId="2FA003BC" w15:done="0"/>
  <w15:commentEx w15:paraId="636C38B4" w15:done="0"/>
  <w15:commentEx w15:paraId="5050566B" w15:done="0"/>
  <w15:commentEx w15:paraId="4E157CA1" w15:done="0"/>
  <w15:commentEx w15:paraId="1C51AF0C" w15:done="0"/>
  <w15:commentEx w15:paraId="5BBB1163" w15:done="0"/>
  <w15:commentEx w15:paraId="69DD22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0EED5" w14:textId="77777777" w:rsidR="00B97211" w:rsidRDefault="00B97211" w:rsidP="009B0142">
      <w:pPr>
        <w:spacing w:after="0" w:line="240" w:lineRule="auto"/>
      </w:pPr>
      <w:r>
        <w:separator/>
      </w:r>
    </w:p>
  </w:endnote>
  <w:endnote w:type="continuationSeparator" w:id="0">
    <w:p w14:paraId="5804CF8C" w14:textId="77777777" w:rsidR="00B97211" w:rsidRPr="00775A35" w:rsidRDefault="00B97211" w:rsidP="009B0142">
      <w:pPr>
        <w:spacing w:after="0" w:line="240" w:lineRule="auto"/>
        <w:rPr>
          <w:color w:val="FFFFFF" w:themeColor="background1"/>
        </w:rPr>
      </w:pPr>
      <w:r w:rsidRPr="00775A35">
        <w:rPr>
          <w:color w:val="FFFFFF" w:themeColor="background1"/>
        </w:rPr>
        <w:continuationSeparator/>
      </w:r>
    </w:p>
  </w:endnote>
  <w:endnote w:type="continuationNotice" w:id="1">
    <w:p w14:paraId="166930D2" w14:textId="77777777" w:rsidR="00B97211" w:rsidRDefault="00B972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B8F0" w14:textId="77777777" w:rsidR="00B97211" w:rsidRDefault="00B97211" w:rsidP="00A9473E">
    <w:pPr>
      <w:pStyle w:val="Footereven"/>
    </w:pPr>
    <w:r>
      <w:fldChar w:fldCharType="begin"/>
    </w:r>
    <w:r>
      <w:instrText xml:space="preserve"> PAGE   \* MERGEFORMAT </w:instrText>
    </w:r>
    <w:r>
      <w:fldChar w:fldCharType="separate"/>
    </w:r>
    <w:r>
      <w:rPr>
        <w:noProof/>
      </w:rPr>
      <w:t>2</w:t>
    </w:r>
    <w:r>
      <w:rPr>
        <w:noProof/>
      </w:rPr>
      <w:fldChar w:fldCharType="end"/>
    </w:r>
    <w:r>
      <w:rPr>
        <w:noProof/>
      </w:rPr>
      <w:tab/>
    </w:r>
    <w:r w:rsidRPr="00A9473E">
      <w:t>Improving our resource management system: A discussion document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85AF4" w14:textId="77777777" w:rsidR="00B97211" w:rsidRDefault="00B97211" w:rsidP="00A9473E">
    <w:pPr>
      <w:pStyle w:val="Footerodd"/>
    </w:pPr>
    <w:r>
      <w:tab/>
    </w:r>
    <w:r w:rsidRPr="00A9473E">
      <w:t>Improving our resource management system: A discussion document</w:t>
    </w:r>
    <w:r>
      <w:tab/>
    </w:r>
    <w:r>
      <w:fldChar w:fldCharType="begin"/>
    </w:r>
    <w:r>
      <w:instrText xml:space="preserve"> PAGE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B4017" w14:textId="77777777" w:rsidR="00B97211" w:rsidRPr="003211A3" w:rsidRDefault="00B97211" w:rsidP="003211A3">
    <w:pPr>
      <w:pStyle w:val="Footer"/>
      <w:tabs>
        <w:tab w:val="clear" w:pos="4513"/>
        <w:tab w:val="clear" w:pos="9026"/>
      </w:tabs>
      <w:ind w:left="-57"/>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1D992" w14:textId="54B2E2B6" w:rsidR="00B97211" w:rsidRPr="00F866C3" w:rsidRDefault="00B97211" w:rsidP="0040640A">
    <w:pPr>
      <w:pStyle w:val="Footereven"/>
      <w:rPr>
        <w:szCs w:val="18"/>
      </w:rPr>
    </w:pPr>
    <w:r w:rsidRPr="00291424">
      <w:rPr>
        <w:rStyle w:val="PageNumber"/>
        <w:rFonts w:ascii="Calibri" w:hAnsi="Calibri"/>
        <w:b w:val="0"/>
        <w:sz w:val="18"/>
        <w:szCs w:val="18"/>
      </w:rPr>
      <w:fldChar w:fldCharType="begin"/>
    </w:r>
    <w:r w:rsidRPr="00291424">
      <w:rPr>
        <w:rStyle w:val="PageNumber"/>
        <w:rFonts w:ascii="Calibri" w:hAnsi="Calibri"/>
        <w:b w:val="0"/>
        <w:sz w:val="18"/>
        <w:szCs w:val="18"/>
      </w:rPr>
      <w:instrText xml:space="preserve"> PAGE </w:instrText>
    </w:r>
    <w:r w:rsidRPr="00291424">
      <w:rPr>
        <w:rStyle w:val="PageNumber"/>
        <w:rFonts w:ascii="Calibri" w:hAnsi="Calibri"/>
        <w:b w:val="0"/>
        <w:sz w:val="18"/>
        <w:szCs w:val="18"/>
      </w:rPr>
      <w:fldChar w:fldCharType="separate"/>
    </w:r>
    <w:r w:rsidR="00B57DB5">
      <w:rPr>
        <w:rStyle w:val="PageNumber"/>
        <w:rFonts w:ascii="Calibri" w:hAnsi="Calibri"/>
        <w:b w:val="0"/>
        <w:noProof/>
        <w:sz w:val="18"/>
        <w:szCs w:val="18"/>
      </w:rPr>
      <w:t>2</w:t>
    </w:r>
    <w:r w:rsidRPr="00291424">
      <w:rPr>
        <w:rStyle w:val="PageNumber"/>
        <w:rFonts w:ascii="Calibri" w:hAnsi="Calibri"/>
        <w:b w:val="0"/>
        <w:sz w:val="18"/>
        <w:szCs w:val="18"/>
      </w:rPr>
      <w:fldChar w:fldCharType="end"/>
    </w:r>
    <w:r w:rsidRPr="00F866C3">
      <w:rPr>
        <w:szCs w:val="18"/>
      </w:rPr>
      <w:tab/>
    </w:r>
    <w:r w:rsidR="00A15DE3" w:rsidRPr="00012553">
      <w:rPr>
        <w:szCs w:val="18"/>
      </w:rPr>
      <w:t xml:space="preserve">Proposed National Policy Statement </w:t>
    </w:r>
    <w:r w:rsidR="00A15DE3">
      <w:rPr>
        <w:szCs w:val="18"/>
      </w:rPr>
      <w:t>on</w:t>
    </w:r>
    <w:r w:rsidR="00A15DE3" w:rsidRPr="00012553">
      <w:rPr>
        <w:szCs w:val="18"/>
      </w:rPr>
      <w:t xml:space="preserve"> Urban Development</w:t>
    </w:r>
    <w:r w:rsidR="00A15DE3">
      <w:rPr>
        <w:szCs w:val="18"/>
      </w:rPr>
      <w:t xml:space="preserve"> Capacity</w:t>
    </w:r>
    <w:r w:rsidR="00A15DE3" w:rsidRPr="00012553">
      <w:rPr>
        <w:szCs w:val="18"/>
      </w:rPr>
      <w:t>: Consultation Document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C33B4" w14:textId="4FE94DDF" w:rsidR="00B97211" w:rsidRPr="00F866C3" w:rsidRDefault="00B97211" w:rsidP="0040640A">
    <w:pPr>
      <w:pStyle w:val="Footerodd"/>
      <w:rPr>
        <w:szCs w:val="18"/>
      </w:rPr>
    </w:pPr>
    <w:r w:rsidRPr="00F866C3">
      <w:rPr>
        <w:szCs w:val="18"/>
      </w:rPr>
      <w:tab/>
    </w:r>
    <w:r w:rsidRPr="00012553">
      <w:rPr>
        <w:szCs w:val="18"/>
      </w:rPr>
      <w:t xml:space="preserve">Proposed National Policy Statement </w:t>
    </w:r>
    <w:r>
      <w:rPr>
        <w:szCs w:val="18"/>
      </w:rPr>
      <w:t>on</w:t>
    </w:r>
    <w:r w:rsidRPr="00012553">
      <w:rPr>
        <w:szCs w:val="18"/>
      </w:rPr>
      <w:t xml:space="preserve"> Urban Development</w:t>
    </w:r>
    <w:r>
      <w:rPr>
        <w:szCs w:val="18"/>
      </w:rPr>
      <w:t xml:space="preserve"> Capacity</w:t>
    </w:r>
    <w:r w:rsidRPr="00012553">
      <w:rPr>
        <w:szCs w:val="18"/>
      </w:rPr>
      <w:t>: Consultation Document</w:t>
    </w:r>
    <w:r w:rsidRPr="00F866C3">
      <w:rPr>
        <w:szCs w:val="18"/>
      </w:rPr>
      <w:tab/>
    </w:r>
    <w:r w:rsidRPr="00291424">
      <w:rPr>
        <w:rStyle w:val="PageNumber"/>
        <w:rFonts w:ascii="Calibri" w:hAnsi="Calibri"/>
        <w:b w:val="0"/>
        <w:sz w:val="18"/>
        <w:szCs w:val="18"/>
      </w:rPr>
      <w:fldChar w:fldCharType="begin"/>
    </w:r>
    <w:r w:rsidRPr="00291424">
      <w:rPr>
        <w:rStyle w:val="PageNumber"/>
        <w:rFonts w:ascii="Calibri" w:hAnsi="Calibri"/>
        <w:b w:val="0"/>
        <w:sz w:val="18"/>
        <w:szCs w:val="18"/>
      </w:rPr>
      <w:instrText xml:space="preserve"> PAGE </w:instrText>
    </w:r>
    <w:r w:rsidRPr="00291424">
      <w:rPr>
        <w:rStyle w:val="PageNumber"/>
        <w:rFonts w:ascii="Calibri" w:hAnsi="Calibri"/>
        <w:b w:val="0"/>
        <w:sz w:val="18"/>
        <w:szCs w:val="18"/>
      </w:rPr>
      <w:fldChar w:fldCharType="separate"/>
    </w:r>
    <w:r w:rsidR="00B57DB5">
      <w:rPr>
        <w:rStyle w:val="PageNumber"/>
        <w:rFonts w:ascii="Calibri" w:hAnsi="Calibri"/>
        <w:b w:val="0"/>
        <w:noProof/>
        <w:sz w:val="18"/>
        <w:szCs w:val="18"/>
      </w:rPr>
      <w:t>3</w:t>
    </w:r>
    <w:r w:rsidRPr="00291424">
      <w:rPr>
        <w:rStyle w:val="PageNumber"/>
        <w:rFonts w:ascii="Calibri" w:hAnsi="Calibri"/>
        <w:b w:val="0"/>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2582" w14:textId="445D4FAF" w:rsidR="00B97211" w:rsidRPr="00C41627" w:rsidRDefault="00B97211" w:rsidP="00072D02">
    <w:pPr>
      <w:pStyle w:val="Footereven"/>
    </w:pPr>
    <w:r>
      <w:fldChar w:fldCharType="begin"/>
    </w:r>
    <w:r>
      <w:instrText xml:space="preserve"> PAGE   \* MERGEFORMAT </w:instrText>
    </w:r>
    <w:r>
      <w:fldChar w:fldCharType="separate"/>
    </w:r>
    <w:r w:rsidR="00B57DB5">
      <w:rPr>
        <w:noProof/>
      </w:rPr>
      <w:t>8</w:t>
    </w:r>
    <w:r>
      <w:rPr>
        <w:noProof/>
      </w:rPr>
      <w:fldChar w:fldCharType="end"/>
    </w:r>
    <w:r>
      <w:rPr>
        <w:noProof/>
      </w:rPr>
      <w:tab/>
    </w:r>
    <w:r w:rsidRPr="00012553">
      <w:rPr>
        <w:szCs w:val="18"/>
      </w:rPr>
      <w:t xml:space="preserve">Proposed National Policy Statement </w:t>
    </w:r>
    <w:r>
      <w:rPr>
        <w:szCs w:val="18"/>
      </w:rPr>
      <w:t>on</w:t>
    </w:r>
    <w:r w:rsidRPr="00012553">
      <w:rPr>
        <w:szCs w:val="18"/>
      </w:rPr>
      <w:t xml:space="preserve"> Urban Development</w:t>
    </w:r>
    <w:r>
      <w:rPr>
        <w:szCs w:val="18"/>
      </w:rPr>
      <w:t xml:space="preserve"> Capacity</w:t>
    </w:r>
    <w:r w:rsidRPr="00012553">
      <w:rPr>
        <w:szCs w:val="18"/>
      </w:rPr>
      <w:t>: Consultation Document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E88F3" w14:textId="77777777" w:rsidR="00B97211" w:rsidRPr="00CB44C4" w:rsidRDefault="00B97211" w:rsidP="00CB44C4">
    <w:pPr>
      <w:pStyle w:val="Footerodd"/>
    </w:pPr>
    <w:r w:rsidRPr="00CB44C4">
      <w:tab/>
    </w:r>
    <w:r w:rsidRPr="00012553">
      <w:rPr>
        <w:szCs w:val="18"/>
      </w:rPr>
      <w:t>Proposed National Policy Statement for Urban Development: Consultation Document</w:t>
    </w:r>
    <w:r w:rsidRPr="00CB44C4">
      <w:tab/>
    </w:r>
    <w:r w:rsidRPr="00CB44C4">
      <w:rPr>
        <w:rStyle w:val="PageNumber"/>
        <w:rFonts w:ascii="Calibri" w:hAnsi="Calibri"/>
        <w:b w:val="0"/>
        <w:bCs w:val="0"/>
        <w:sz w:val="18"/>
        <w:szCs w:val="16"/>
      </w:rPr>
      <w:fldChar w:fldCharType="begin"/>
    </w:r>
    <w:r w:rsidRPr="00CB44C4">
      <w:rPr>
        <w:rStyle w:val="PageNumber"/>
        <w:rFonts w:ascii="Calibri" w:hAnsi="Calibri"/>
        <w:b w:val="0"/>
        <w:bCs w:val="0"/>
        <w:sz w:val="18"/>
        <w:szCs w:val="16"/>
      </w:rPr>
      <w:instrText xml:space="preserve"> PAGE </w:instrText>
    </w:r>
    <w:r w:rsidRPr="00CB44C4">
      <w:rPr>
        <w:rStyle w:val="PageNumber"/>
        <w:rFonts w:ascii="Calibri" w:hAnsi="Calibri"/>
        <w:b w:val="0"/>
        <w:bCs w:val="0"/>
        <w:sz w:val="18"/>
        <w:szCs w:val="16"/>
      </w:rPr>
      <w:fldChar w:fldCharType="separate"/>
    </w:r>
    <w:r>
      <w:rPr>
        <w:rStyle w:val="PageNumber"/>
        <w:rFonts w:ascii="Calibri" w:hAnsi="Calibri"/>
        <w:b w:val="0"/>
        <w:bCs w:val="0"/>
        <w:noProof/>
        <w:sz w:val="18"/>
        <w:szCs w:val="16"/>
      </w:rPr>
      <w:t>3</w:t>
    </w:r>
    <w:r w:rsidRPr="00CB44C4">
      <w:rPr>
        <w:rStyle w:val="PageNumber"/>
        <w:rFonts w:ascii="Calibri" w:hAnsi="Calibri"/>
        <w:b w:val="0"/>
        <w:bCs w:val="0"/>
        <w:sz w:val="18"/>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58FF9" w14:textId="48B1AF01" w:rsidR="00B97211" w:rsidRPr="007E520A" w:rsidRDefault="00B97211" w:rsidP="004824C2">
    <w:pPr>
      <w:pStyle w:val="Footerodd"/>
      <w:tabs>
        <w:tab w:val="clear" w:pos="7938"/>
        <w:tab w:val="clear" w:pos="8505"/>
        <w:tab w:val="right" w:pos="20838"/>
        <w:tab w:val="right" w:pos="21546"/>
      </w:tabs>
      <w:spacing w:before="0"/>
      <w:ind w:left="567"/>
      <w:rPr>
        <w:szCs w:val="18"/>
      </w:rPr>
    </w:pPr>
    <w:r w:rsidRPr="007E520A">
      <w:rPr>
        <w:szCs w:val="18"/>
      </w:rPr>
      <w:t xml:space="preserve">Proposed National Policy Statement </w:t>
    </w:r>
    <w:r>
      <w:rPr>
        <w:szCs w:val="18"/>
      </w:rPr>
      <w:t>on</w:t>
    </w:r>
    <w:r w:rsidRPr="007E520A">
      <w:rPr>
        <w:szCs w:val="18"/>
      </w:rPr>
      <w:t xml:space="preserve"> Urban Development</w:t>
    </w:r>
    <w:r>
      <w:rPr>
        <w:szCs w:val="18"/>
      </w:rPr>
      <w:t xml:space="preserve"> Capacity</w:t>
    </w:r>
    <w:r w:rsidRPr="007E520A">
      <w:rPr>
        <w:szCs w:val="18"/>
      </w:rPr>
      <w:t>: Consultation Document</w:t>
    </w:r>
    <w:r>
      <w:rPr>
        <w:szCs w:val="18"/>
      </w:rPr>
      <w:t xml:space="preserve">       </w:t>
    </w:r>
    <w:r w:rsidRPr="007E520A">
      <w:rPr>
        <w:rStyle w:val="PageNumber"/>
        <w:rFonts w:ascii="Calibri" w:hAnsi="Calibri"/>
        <w:b w:val="0"/>
        <w:bCs w:val="0"/>
        <w:sz w:val="18"/>
        <w:szCs w:val="18"/>
      </w:rPr>
      <w:fldChar w:fldCharType="begin"/>
    </w:r>
    <w:r w:rsidRPr="007E520A">
      <w:rPr>
        <w:rStyle w:val="PageNumber"/>
        <w:rFonts w:ascii="Calibri" w:hAnsi="Calibri"/>
        <w:b w:val="0"/>
        <w:bCs w:val="0"/>
        <w:sz w:val="18"/>
        <w:szCs w:val="18"/>
      </w:rPr>
      <w:instrText xml:space="preserve"> PAGE </w:instrText>
    </w:r>
    <w:r w:rsidRPr="007E520A">
      <w:rPr>
        <w:rStyle w:val="PageNumber"/>
        <w:rFonts w:ascii="Calibri" w:hAnsi="Calibri"/>
        <w:b w:val="0"/>
        <w:bCs w:val="0"/>
        <w:sz w:val="18"/>
        <w:szCs w:val="18"/>
      </w:rPr>
      <w:fldChar w:fldCharType="separate"/>
    </w:r>
    <w:r w:rsidR="00B57DB5">
      <w:rPr>
        <w:rStyle w:val="PageNumber"/>
        <w:rFonts w:ascii="Calibri" w:hAnsi="Calibri"/>
        <w:b w:val="0"/>
        <w:bCs w:val="0"/>
        <w:noProof/>
        <w:sz w:val="18"/>
        <w:szCs w:val="18"/>
      </w:rPr>
      <w:t>7</w:t>
    </w:r>
    <w:r w:rsidRPr="007E520A">
      <w:rPr>
        <w:rStyle w:val="PageNumber"/>
        <w:rFonts w:ascii="Calibri" w:hAnsi="Calibri"/>
        <w:b w:val="0"/>
        <w:bCs w:val="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400E7" w14:textId="77777777" w:rsidR="00B97211" w:rsidRDefault="00B97211" w:rsidP="005A785D">
      <w:pPr>
        <w:spacing w:after="0" w:line="240" w:lineRule="auto"/>
      </w:pPr>
      <w:r>
        <w:separator/>
      </w:r>
    </w:p>
  </w:footnote>
  <w:footnote w:type="continuationSeparator" w:id="0">
    <w:p w14:paraId="4E6D2EAB" w14:textId="77777777" w:rsidR="00B97211" w:rsidRDefault="00B97211" w:rsidP="009B0142">
      <w:pPr>
        <w:spacing w:after="0" w:line="240" w:lineRule="auto"/>
      </w:pPr>
      <w:r>
        <w:continuationSeparator/>
      </w:r>
    </w:p>
  </w:footnote>
  <w:footnote w:type="continuationNotice" w:id="1">
    <w:p w14:paraId="2E1E8A0F" w14:textId="77777777" w:rsidR="00B97211" w:rsidRDefault="00B97211">
      <w:pPr>
        <w:spacing w:before="0" w:after="0" w:line="240" w:lineRule="auto"/>
      </w:pPr>
    </w:p>
  </w:footnote>
  <w:footnote w:id="2">
    <w:p w14:paraId="482D6EB4" w14:textId="77777777" w:rsidR="00B97211" w:rsidRPr="00792F17" w:rsidRDefault="00B97211" w:rsidP="007643B5">
      <w:pPr>
        <w:pStyle w:val="FootnoteText"/>
        <w:rPr>
          <w:rFonts w:asciiTheme="minorHAnsi" w:hAnsiTheme="minorHAnsi" w:cs="Arial"/>
        </w:rPr>
      </w:pPr>
      <w:r w:rsidRPr="00792F17">
        <w:rPr>
          <w:rStyle w:val="FootnoteReference"/>
          <w:rFonts w:asciiTheme="minorHAnsi" w:eastAsiaTheme="minorEastAsia" w:hAnsiTheme="minorHAnsi" w:cs="Arial"/>
        </w:rPr>
        <w:footnoteRef/>
      </w:r>
      <w:r w:rsidRPr="00792F17">
        <w:rPr>
          <w:rFonts w:asciiTheme="minorHAnsi" w:hAnsiTheme="minorHAnsi" w:cs="Arial"/>
        </w:rPr>
        <w:t xml:space="preserve"> According to Statistics New Zealand’s most recent estimates. </w:t>
      </w:r>
    </w:p>
  </w:footnote>
  <w:footnote w:id="3">
    <w:p w14:paraId="0A94F113" w14:textId="77777777" w:rsidR="00B97211" w:rsidRPr="00F84280" w:rsidRDefault="00B97211" w:rsidP="007C1C55">
      <w:pPr>
        <w:pStyle w:val="FootnoteText"/>
        <w:rPr>
          <w:lang w:val="en-NZ"/>
        </w:rPr>
      </w:pPr>
      <w:r>
        <w:rPr>
          <w:rStyle w:val="FootnoteReference"/>
        </w:rPr>
        <w:footnoteRef/>
      </w:r>
      <w:r>
        <w:t xml:space="preserve"> </w:t>
      </w:r>
      <w:r>
        <w:tab/>
      </w:r>
      <w:r>
        <w:rPr>
          <w:lang w:val="en-NZ"/>
        </w:rPr>
        <w:t>As noted in</w:t>
      </w:r>
      <w:r>
        <w:rPr>
          <w:i/>
        </w:rPr>
        <w:t xml:space="preserve"> A Way</w:t>
      </w:r>
      <w:r w:rsidRPr="00B75754">
        <w:rPr>
          <w:i/>
        </w:rPr>
        <w:t xml:space="preserve"> </w:t>
      </w:r>
      <w:r>
        <w:rPr>
          <w:i/>
        </w:rPr>
        <w:t>Forward</w:t>
      </w:r>
      <w:r w:rsidRPr="00B75754">
        <w:rPr>
          <w:i/>
        </w:rPr>
        <w:t xml:space="preserve"> for </w:t>
      </w:r>
      <w:r>
        <w:rPr>
          <w:i/>
        </w:rPr>
        <w:t>National</w:t>
      </w:r>
      <w:r w:rsidRPr="00B75754">
        <w:rPr>
          <w:i/>
        </w:rPr>
        <w:t xml:space="preserve"> </w:t>
      </w:r>
      <w:r>
        <w:rPr>
          <w:i/>
        </w:rPr>
        <w:t>Direction</w:t>
      </w:r>
      <w:r>
        <w:t xml:space="preserve">, which sets out the Government’s priorities for national direction </w:t>
      </w:r>
      <w:r w:rsidRPr="00B75754">
        <w:t>under the Resource Management Act</w:t>
      </w:r>
      <w:r>
        <w:t xml:space="preserve"> 1991</w:t>
      </w:r>
      <w:r>
        <w:rPr>
          <w:lang w:val="en-NZ"/>
        </w:rPr>
        <w:t>.</w:t>
      </w:r>
    </w:p>
  </w:footnote>
  <w:footnote w:id="4">
    <w:p w14:paraId="0EF1176F" w14:textId="32AC14E0" w:rsidR="00B97211" w:rsidRPr="007C1C55" w:rsidRDefault="00B97211" w:rsidP="007C1C55">
      <w:pPr>
        <w:pStyle w:val="FootnoteText"/>
        <w:rPr>
          <w:lang w:val="en-NZ"/>
        </w:rPr>
      </w:pPr>
      <w:r>
        <w:rPr>
          <w:rStyle w:val="FootnoteReference"/>
        </w:rPr>
        <w:footnoteRef/>
      </w:r>
      <w:r w:rsidRPr="007C1C55">
        <w:t xml:space="preserve"> </w:t>
      </w:r>
      <w:r w:rsidRPr="007C1C55">
        <w:tab/>
        <w:t xml:space="preserve">Development capacity </w:t>
      </w:r>
      <w:r w:rsidRPr="007C1C55">
        <w:rPr>
          <w:lang w:val="en-AU"/>
        </w:rPr>
        <w:t xml:space="preserve">means the capacity of land </w:t>
      </w:r>
      <w:r>
        <w:rPr>
          <w:lang w:val="en-AU"/>
        </w:rPr>
        <w:t>to support development of different types.</w:t>
      </w:r>
      <w:r w:rsidRPr="007C1C55">
        <w:rPr>
          <w:lang w:val="en-AU"/>
        </w:rPr>
        <w:t xml:space="preserve"> </w:t>
      </w:r>
      <w:r w:rsidRPr="008466E1">
        <w:rPr>
          <w:lang w:val="en-NZ"/>
        </w:rPr>
        <w:t>It explicitly refers to the capacity for intensification as well as expansion, i</w:t>
      </w:r>
      <w:r>
        <w:rPr>
          <w:lang w:val="en-NZ"/>
        </w:rPr>
        <w:t>e,</w:t>
      </w:r>
      <w:r w:rsidRPr="008466E1">
        <w:rPr>
          <w:lang w:val="en-NZ"/>
        </w:rPr>
        <w:t xml:space="preserve"> the capacity to develop ‘up’ as well as ‘out’. It varies with the physical characteristics of the land, the infrastructure and the constraints that regulations impose on land use</w:t>
      </w:r>
      <w:r>
        <w:rPr>
          <w:lang w:val="en-NZ"/>
        </w:rPr>
        <w:t>.</w:t>
      </w:r>
    </w:p>
  </w:footnote>
  <w:footnote w:id="5">
    <w:p w14:paraId="521CB346" w14:textId="16E47AB9" w:rsidR="00B97211" w:rsidRPr="00B725C5" w:rsidRDefault="00B97211" w:rsidP="00BB5C8F">
      <w:pPr>
        <w:pStyle w:val="FootnoteText"/>
        <w:rPr>
          <w:lang w:val="en-NZ"/>
        </w:rPr>
      </w:pPr>
      <w:r>
        <w:rPr>
          <w:rStyle w:val="FootnoteReference"/>
        </w:rPr>
        <w:footnoteRef/>
      </w:r>
      <w:r>
        <w:t xml:space="preserve"> </w:t>
      </w:r>
      <w:r>
        <w:tab/>
        <w:t>Statistics New Zealand defines</w:t>
      </w:r>
      <w:r>
        <w:rPr>
          <w:lang w:val="en-NZ"/>
        </w:rPr>
        <w:t xml:space="preserve"> these areas as</w:t>
      </w:r>
      <w:r>
        <w:t xml:space="preserve"> </w:t>
      </w:r>
      <w:r w:rsidRPr="009A657E">
        <w:t>‘Main Urban Areas’</w:t>
      </w:r>
      <w:r>
        <w:rPr>
          <w:lang w:val="en-NZ"/>
        </w:rPr>
        <w:t xml:space="preserve"> (contiguous</w:t>
      </w:r>
      <w:r>
        <w:t xml:space="preserve"> settlements of 30,000 people or</w:t>
      </w:r>
      <w:r>
        <w:rPr>
          <w:lang w:val="en-NZ"/>
        </w:rPr>
        <w:t> </w:t>
      </w:r>
      <w:r>
        <w:t>more</w:t>
      </w:r>
      <w:r>
        <w:rPr>
          <w:lang w:val="en-NZ"/>
        </w:rPr>
        <w:t>).</w:t>
      </w:r>
    </w:p>
  </w:footnote>
  <w:footnote w:id="6">
    <w:p w14:paraId="321655E1" w14:textId="77777777" w:rsidR="00B97211" w:rsidRPr="0060177E" w:rsidRDefault="00B97211" w:rsidP="00590763">
      <w:pPr>
        <w:pStyle w:val="FootnoteText"/>
        <w:rPr>
          <w:lang w:val="en-NZ"/>
        </w:rPr>
      </w:pPr>
      <w:r>
        <w:rPr>
          <w:rStyle w:val="FootnoteReference"/>
        </w:rPr>
        <w:footnoteRef/>
      </w:r>
      <w:r>
        <w:t xml:space="preserve"> </w:t>
      </w:r>
      <w:r>
        <w:tab/>
      </w:r>
      <w:r w:rsidRPr="00CA5C88">
        <w:t>Land-use planning uses policies and rules to control what type of development can take place, such as zoning for industrial use or residential housing. It puts in place height and density limits and controls the levels of noise allowed at different times in order to manage the effects from different activities.</w:t>
      </w:r>
      <w:r w:rsidRPr="00853949">
        <w:t xml:space="preserve"> </w:t>
      </w:r>
    </w:p>
  </w:footnote>
  <w:footnote w:id="7">
    <w:p w14:paraId="1DE95D3A" w14:textId="77777777" w:rsidR="00B97211" w:rsidRPr="00FE3714" w:rsidRDefault="00B97211" w:rsidP="00557708">
      <w:pPr>
        <w:pStyle w:val="FootnoteText"/>
        <w:rPr>
          <w:lang w:val="mi-NZ"/>
        </w:rPr>
      </w:pPr>
      <w:r>
        <w:rPr>
          <w:rStyle w:val="FootnoteReference"/>
        </w:rPr>
        <w:footnoteRef/>
      </w:r>
      <w:r>
        <w:t xml:space="preserve"> </w:t>
      </w:r>
      <w:r>
        <w:tab/>
        <w:t>This</w:t>
      </w:r>
      <w:r w:rsidRPr="0099737D">
        <w:t xml:space="preserve"> looked at other issues in the planning and development system, including the supply of infrastructure</w:t>
      </w:r>
      <w:r>
        <w:t>.</w:t>
      </w:r>
    </w:p>
  </w:footnote>
  <w:footnote w:id="8">
    <w:p w14:paraId="1CAA2E4C" w14:textId="77777777" w:rsidR="00B97211" w:rsidRPr="00DA364E" w:rsidRDefault="00B97211">
      <w:pPr>
        <w:pStyle w:val="FootnoteText"/>
        <w:rPr>
          <w:lang w:val="mi-NZ"/>
        </w:rPr>
      </w:pPr>
      <w:r>
        <w:rPr>
          <w:rStyle w:val="FootnoteReference"/>
        </w:rPr>
        <w:footnoteRef/>
      </w:r>
      <w:r>
        <w:t xml:space="preserve"> </w:t>
      </w:r>
      <w:r>
        <w:tab/>
        <w:t>Defined by Statistics New Zealand as a contiguous population over 30,000 people.</w:t>
      </w:r>
    </w:p>
  </w:footnote>
  <w:footnote w:id="9">
    <w:p w14:paraId="47BEE43D" w14:textId="77777777" w:rsidR="00B97211" w:rsidRPr="00DA364E" w:rsidRDefault="00B97211" w:rsidP="00CF6F0E">
      <w:pPr>
        <w:pStyle w:val="FootnoteText"/>
        <w:rPr>
          <w:lang w:val="mi-NZ"/>
        </w:rPr>
      </w:pPr>
      <w:r>
        <w:rPr>
          <w:rStyle w:val="FootnoteReference"/>
        </w:rPr>
        <w:footnoteRef/>
      </w:r>
      <w:r>
        <w:t xml:space="preserve"> </w:t>
      </w:r>
      <w:r>
        <w:rPr>
          <w:rFonts w:eastAsiaTheme="minorHAnsi"/>
        </w:rPr>
        <w:tab/>
        <w:t>As</w:t>
      </w:r>
      <w:r w:rsidRPr="007150B8">
        <w:rPr>
          <w:rFonts w:eastAsiaTheme="minorHAnsi"/>
        </w:rPr>
        <w:t xml:space="preserve"> highlighted by the Productivity Commission in its report </w:t>
      </w:r>
      <w:r>
        <w:rPr>
          <w:rFonts w:eastAsiaTheme="minorHAnsi"/>
          <w:i/>
        </w:rPr>
        <w:t>Usi</w:t>
      </w:r>
      <w:r w:rsidRPr="007150B8">
        <w:rPr>
          <w:rFonts w:eastAsiaTheme="minorHAnsi"/>
          <w:i/>
        </w:rPr>
        <w:t>ng Land for Housing</w:t>
      </w:r>
      <w:r>
        <w:rPr>
          <w:rFonts w:eastAsiaTheme="minorHAnsi"/>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8D936" w14:textId="77777777" w:rsidR="00B97211" w:rsidRDefault="00B97211" w:rsidP="0011066F">
    <w:pPr>
      <w:pStyle w:val="Header"/>
      <w:tabs>
        <w:tab w:val="clear" w:pos="4513"/>
        <w:tab w:val="clear" w:pos="9026"/>
      </w:tabs>
      <w:ind w:left="-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B48A3" w14:textId="7A06207D" w:rsidR="00B97211" w:rsidRDefault="00B972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0F07" w14:textId="77777777" w:rsidR="00B97211" w:rsidRDefault="00B97211" w:rsidP="0040640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C5558" w14:textId="77777777" w:rsidR="00B97211" w:rsidRPr="007643B5" w:rsidRDefault="00B97211" w:rsidP="007643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6CE3D" w14:textId="77777777" w:rsidR="00B97211" w:rsidRPr="00B73FCC" w:rsidRDefault="00B97211" w:rsidP="00B73FCC">
    <w:pPr>
      <w:spacing w:before="0" w:after="0" w:line="240" w:lineRule="auto"/>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7A8"/>
    <w:multiLevelType w:val="hybridMultilevel"/>
    <w:tmpl w:val="1E3E713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nsid w:val="02BC0A2F"/>
    <w:multiLevelType w:val="hybridMultilevel"/>
    <w:tmpl w:val="D3F0520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04B67626"/>
    <w:multiLevelType w:val="hybridMultilevel"/>
    <w:tmpl w:val="8D184994"/>
    <w:lvl w:ilvl="0" w:tplc="DB9C7798">
      <w:start w:val="1"/>
      <w:numFmt w:val="decimal"/>
      <w:pStyle w:val="Numberedparagraph"/>
      <w:lvlText w:val="%1."/>
      <w:lvlJc w:val="left"/>
      <w:pPr>
        <w:tabs>
          <w:tab w:val="num" w:pos="397"/>
        </w:tabs>
        <w:ind w:left="397"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nsid w:val="05E83FC7"/>
    <w:multiLevelType w:val="hybridMultilevel"/>
    <w:tmpl w:val="F04E920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0B0F5F0E"/>
    <w:multiLevelType w:val="hybridMultilevel"/>
    <w:tmpl w:val="8FFC4770"/>
    <w:lvl w:ilvl="0" w:tplc="E264C0DC">
      <w:start w:val="1"/>
      <w:numFmt w:val="bullet"/>
      <w:pStyle w:val="Greenbullet-tables"/>
      <w:lvlText w:val=""/>
      <w:lvlJc w:val="left"/>
      <w:pPr>
        <w:ind w:left="644" w:hanging="360"/>
      </w:pPr>
      <w:rPr>
        <w:rFonts w:ascii="Symbol" w:hAnsi="Symbol" w:hint="default"/>
        <w:color w:val="677719"/>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nsid w:val="0D7A33C3"/>
    <w:multiLevelType w:val="hybridMultilevel"/>
    <w:tmpl w:val="E296582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0EB0199C"/>
    <w:multiLevelType w:val="hybridMultilevel"/>
    <w:tmpl w:val="3C7E1392"/>
    <w:lvl w:ilvl="0" w:tplc="F822B5CE">
      <w:start w:val="1"/>
      <w:numFmt w:val="lowerLetter"/>
      <w:pStyle w:val="Bodytexta"/>
      <w:lvlText w:val="%1)"/>
      <w:lvlJc w:val="left"/>
      <w:pPr>
        <w:ind w:left="1440" w:hanging="360"/>
      </w:pPr>
      <w:rPr>
        <w:rFonts w:ascii="Calibri" w:hAnsi="Calibri" w:hint="default"/>
        <w:b w:val="0"/>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E59054D"/>
    <w:multiLevelType w:val="hybridMultilevel"/>
    <w:tmpl w:val="441AE9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7824AD"/>
    <w:multiLevelType w:val="hybridMultilevel"/>
    <w:tmpl w:val="70FE5E90"/>
    <w:lvl w:ilvl="0" w:tplc="38BE6490">
      <w:start w:val="1"/>
      <w:numFmt w:val="bullet"/>
      <w:pStyle w:val="Tablebullet"/>
      <w:lvlText w:val=""/>
      <w:lvlJc w:val="left"/>
      <w:pPr>
        <w:tabs>
          <w:tab w:val="num" w:pos="1352"/>
        </w:tabs>
        <w:ind w:left="1352" w:hanging="338"/>
      </w:pPr>
      <w:rPr>
        <w:rFonts w:ascii="Symbol" w:hAnsi="Symbol" w:hint="default"/>
        <w:sz w:val="16"/>
      </w:rPr>
    </w:lvl>
    <w:lvl w:ilvl="1" w:tplc="08090003">
      <w:start w:val="1"/>
      <w:numFmt w:val="bullet"/>
      <w:pStyle w:val="TableDash"/>
      <w:lvlText w:val=""/>
      <w:lvlJc w:val="left"/>
      <w:pPr>
        <w:tabs>
          <w:tab w:val="num" w:pos="1581"/>
        </w:tabs>
        <w:ind w:left="1581" w:hanging="227"/>
      </w:pPr>
      <w:rPr>
        <w:rFonts w:ascii="Symbol" w:hAnsi="Symbol" w:hint="default"/>
        <w:sz w:val="22"/>
      </w:rPr>
    </w:lvl>
    <w:lvl w:ilvl="2" w:tplc="08090005">
      <w:start w:val="13"/>
      <w:numFmt w:val="bullet"/>
      <w:lvlText w:val="–"/>
      <w:lvlJc w:val="left"/>
      <w:pPr>
        <w:tabs>
          <w:tab w:val="num" w:pos="3174"/>
        </w:tabs>
        <w:ind w:left="3174" w:hanging="360"/>
      </w:pPr>
      <w:rPr>
        <w:rFonts w:ascii="Arial" w:eastAsia="Times New Roman" w:hAnsi="Arial" w:hint="default"/>
      </w:rPr>
    </w:lvl>
    <w:lvl w:ilvl="3" w:tplc="08090001" w:tentative="1">
      <w:start w:val="1"/>
      <w:numFmt w:val="bullet"/>
      <w:lvlText w:val=""/>
      <w:lvlJc w:val="left"/>
      <w:pPr>
        <w:tabs>
          <w:tab w:val="num" w:pos="3894"/>
        </w:tabs>
        <w:ind w:left="3894" w:hanging="360"/>
      </w:pPr>
      <w:rPr>
        <w:rFonts w:ascii="Symbol" w:hAnsi="Symbol" w:hint="default"/>
      </w:rPr>
    </w:lvl>
    <w:lvl w:ilvl="4" w:tplc="08090003" w:tentative="1">
      <w:start w:val="1"/>
      <w:numFmt w:val="bullet"/>
      <w:lvlText w:val="o"/>
      <w:lvlJc w:val="left"/>
      <w:pPr>
        <w:tabs>
          <w:tab w:val="num" w:pos="4614"/>
        </w:tabs>
        <w:ind w:left="4614" w:hanging="360"/>
      </w:pPr>
      <w:rPr>
        <w:rFonts w:ascii="Courier New" w:hAnsi="Courier New" w:hint="default"/>
      </w:rPr>
    </w:lvl>
    <w:lvl w:ilvl="5" w:tplc="08090005" w:tentative="1">
      <w:start w:val="1"/>
      <w:numFmt w:val="bullet"/>
      <w:lvlText w:val=""/>
      <w:lvlJc w:val="left"/>
      <w:pPr>
        <w:tabs>
          <w:tab w:val="num" w:pos="5334"/>
        </w:tabs>
        <w:ind w:left="5334" w:hanging="360"/>
      </w:pPr>
      <w:rPr>
        <w:rFonts w:ascii="Wingdings" w:hAnsi="Wingdings" w:hint="default"/>
      </w:rPr>
    </w:lvl>
    <w:lvl w:ilvl="6" w:tplc="08090001" w:tentative="1">
      <w:start w:val="1"/>
      <w:numFmt w:val="bullet"/>
      <w:lvlText w:val=""/>
      <w:lvlJc w:val="left"/>
      <w:pPr>
        <w:tabs>
          <w:tab w:val="num" w:pos="6054"/>
        </w:tabs>
        <w:ind w:left="6054" w:hanging="360"/>
      </w:pPr>
      <w:rPr>
        <w:rFonts w:ascii="Symbol" w:hAnsi="Symbol" w:hint="default"/>
      </w:rPr>
    </w:lvl>
    <w:lvl w:ilvl="7" w:tplc="08090003" w:tentative="1">
      <w:start w:val="1"/>
      <w:numFmt w:val="bullet"/>
      <w:lvlText w:val="o"/>
      <w:lvlJc w:val="left"/>
      <w:pPr>
        <w:tabs>
          <w:tab w:val="num" w:pos="6774"/>
        </w:tabs>
        <w:ind w:left="6774" w:hanging="360"/>
      </w:pPr>
      <w:rPr>
        <w:rFonts w:ascii="Courier New" w:hAnsi="Courier New" w:hint="default"/>
      </w:rPr>
    </w:lvl>
    <w:lvl w:ilvl="8" w:tplc="08090005" w:tentative="1">
      <w:start w:val="1"/>
      <w:numFmt w:val="bullet"/>
      <w:lvlText w:val=""/>
      <w:lvlJc w:val="left"/>
      <w:pPr>
        <w:tabs>
          <w:tab w:val="num" w:pos="7494"/>
        </w:tabs>
        <w:ind w:left="7494" w:hanging="360"/>
      </w:pPr>
      <w:rPr>
        <w:rFonts w:ascii="Wingdings" w:hAnsi="Wingdings" w:hint="default"/>
      </w:rPr>
    </w:lvl>
  </w:abstractNum>
  <w:abstractNum w:abstractNumId="9">
    <w:nsid w:val="266932CF"/>
    <w:multiLevelType w:val="hybridMultilevel"/>
    <w:tmpl w:val="8ED290F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nsid w:val="341E2EA4"/>
    <w:multiLevelType w:val="hybridMultilevel"/>
    <w:tmpl w:val="AB28B9C8"/>
    <w:lvl w:ilvl="0" w:tplc="A3EABA02">
      <w:start w:val="1"/>
      <w:numFmt w:val="decimal"/>
      <w:pStyle w:val="Bodytextnumbered"/>
      <w:lvlText w:val="%1"/>
      <w:lvlJc w:val="left"/>
      <w:pPr>
        <w:ind w:left="720" w:hanging="360"/>
      </w:pPr>
      <w:rPr>
        <w:rFonts w:ascii="Calibri" w:hAnsi="Calibri"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427701FB"/>
    <w:multiLevelType w:val="hybridMultilevel"/>
    <w:tmpl w:val="87A07910"/>
    <w:lvl w:ilvl="0" w:tplc="C04A679E">
      <w:start w:val="1"/>
      <w:numFmt w:val="bullet"/>
      <w:pStyle w:val="Sub-list"/>
      <w:lvlText w:val=""/>
      <w:lvlJc w:val="left"/>
      <w:pPr>
        <w:tabs>
          <w:tab w:val="num" w:pos="397"/>
        </w:tabs>
        <w:ind w:left="397" w:firstLine="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nsid w:val="46382202"/>
    <w:multiLevelType w:val="hybridMultilevel"/>
    <w:tmpl w:val="9F7A757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463D6104"/>
    <w:multiLevelType w:val="hybridMultilevel"/>
    <w:tmpl w:val="4ABA2070"/>
    <w:lvl w:ilvl="0" w:tplc="5308CA02">
      <w:start w:val="1"/>
      <w:numFmt w:val="lowerRoman"/>
      <w:pStyle w:val="Sub-listi"/>
      <w:lvlText w:val="%1."/>
      <w:lvlJc w:val="left"/>
      <w:pPr>
        <w:tabs>
          <w:tab w:val="num" w:pos="1191"/>
        </w:tabs>
        <w:ind w:left="1191"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nsid w:val="4C093034"/>
    <w:multiLevelType w:val="hybridMultilevel"/>
    <w:tmpl w:val="D8EA176A"/>
    <w:lvl w:ilvl="0" w:tplc="84147204">
      <w:start w:val="1"/>
      <w:numFmt w:val="bullet"/>
      <w:pStyle w:val="Questionbullet"/>
      <w:lvlText w:val=""/>
      <w:lvlJc w:val="left"/>
      <w:pPr>
        <w:ind w:left="1004" w:hanging="360"/>
      </w:pPr>
      <w:rPr>
        <w:rFonts w:ascii="Symbol" w:hAnsi="Symbol" w:hint="default"/>
        <w:color w:val="C66005"/>
        <w:sz w:val="20"/>
        <w:szCs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nsid w:val="4D3C2E98"/>
    <w:multiLevelType w:val="hybridMultilevel"/>
    <w:tmpl w:val="782A54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3535234"/>
    <w:multiLevelType w:val="singleLevel"/>
    <w:tmpl w:val="7FC073B8"/>
    <w:lvl w:ilvl="0">
      <w:start w:val="1"/>
      <w:numFmt w:val="bullet"/>
      <w:pStyle w:val="Boxbullet"/>
      <w:lvlText w:val=""/>
      <w:lvlJc w:val="left"/>
      <w:pPr>
        <w:tabs>
          <w:tab w:val="num" w:pos="851"/>
        </w:tabs>
        <w:ind w:left="851" w:hanging="567"/>
      </w:pPr>
      <w:rPr>
        <w:rFonts w:ascii="Symbol" w:hAnsi="Symbol" w:hint="default"/>
        <w:sz w:val="16"/>
      </w:rPr>
    </w:lvl>
  </w:abstractNum>
  <w:abstractNum w:abstractNumId="17">
    <w:nsid w:val="59026785"/>
    <w:multiLevelType w:val="hybridMultilevel"/>
    <w:tmpl w:val="441AE9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620BEC"/>
    <w:multiLevelType w:val="hybridMultilevel"/>
    <w:tmpl w:val="0B262EC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nsid w:val="62FB0C9C"/>
    <w:multiLevelType w:val="hybridMultilevel"/>
    <w:tmpl w:val="E48C6FEC"/>
    <w:lvl w:ilvl="0" w:tplc="2D28E2DC">
      <w:start w:val="1"/>
      <w:numFmt w:val="decimal"/>
      <w:pStyle w:val="Boxnumbered"/>
      <w:lvlText w:val="%1"/>
      <w:lvlJc w:val="left"/>
      <w:pPr>
        <w:ind w:left="1004" w:hanging="360"/>
      </w:pPr>
      <w:rPr>
        <w:rFonts w:ascii="Calibri" w:hAnsi="Calibri" w:hint="default"/>
        <w:b w:val="0"/>
        <w:bCs w:val="0"/>
        <w:i w:val="0"/>
        <w:sz w:val="22"/>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0">
    <w:nsid w:val="653A1DB2"/>
    <w:multiLevelType w:val="multilevel"/>
    <w:tmpl w:val="7C9A8406"/>
    <w:lvl w:ilvl="0">
      <w:start w:val="1"/>
      <w:numFmt w:val="bullet"/>
      <w:lvlText w:val=""/>
      <w:lvlJc w:val="left"/>
      <w:pPr>
        <w:tabs>
          <w:tab w:val="num" w:pos="720"/>
        </w:tabs>
        <w:ind w:left="720" w:hanging="360"/>
      </w:pPr>
      <w:rPr>
        <w:rFonts w:ascii="Symbol" w:hAnsi="Symbol" w:hint="default"/>
        <w:sz w:val="20"/>
      </w:rPr>
    </w:lvl>
    <w:lvl w:ilvl="1">
      <w:start w:val="1"/>
      <w:numFmt w:val="bullet"/>
      <w:pStyle w:val="Sub-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633BEB"/>
    <w:multiLevelType w:val="hybridMultilevel"/>
    <w:tmpl w:val="849CF252"/>
    <w:lvl w:ilvl="0" w:tplc="E5E29082">
      <w:start w:val="1"/>
      <w:numFmt w:val="decimal"/>
      <w:pStyle w:val="Browntextnumbered"/>
      <w:lvlText w:val="%1"/>
      <w:lvlJc w:val="left"/>
      <w:pPr>
        <w:ind w:left="720" w:hanging="360"/>
      </w:pPr>
      <w:rPr>
        <w:rFonts w:ascii="Calibri" w:hAnsi="Calibri" w:hint="default"/>
        <w:b w:val="0"/>
        <w:color w:val="B47015"/>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6D5950AC"/>
    <w:multiLevelType w:val="hybridMultilevel"/>
    <w:tmpl w:val="16B20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E4D254A"/>
    <w:multiLevelType w:val="singleLevel"/>
    <w:tmpl w:val="A29CE478"/>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23"/>
  </w:num>
  <w:num w:numId="2">
    <w:abstractNumId w:val="8"/>
  </w:num>
  <w:num w:numId="3">
    <w:abstractNumId w:val="20"/>
  </w:num>
  <w:num w:numId="4">
    <w:abstractNumId w:val="16"/>
  </w:num>
  <w:num w:numId="5">
    <w:abstractNumId w:val="19"/>
  </w:num>
  <w:num w:numId="6">
    <w:abstractNumId w:val="4"/>
  </w:num>
  <w:num w:numId="7">
    <w:abstractNumId w:val="21"/>
  </w:num>
  <w:num w:numId="8">
    <w:abstractNumId w:val="10"/>
  </w:num>
  <w:num w:numId="9">
    <w:abstractNumId w:val="6"/>
  </w:num>
  <w:num w:numId="10">
    <w:abstractNumId w:val="14"/>
  </w:num>
  <w:num w:numId="11">
    <w:abstractNumId w:val="2"/>
  </w:num>
  <w:num w:numId="12">
    <w:abstractNumId w:val="11"/>
  </w:num>
  <w:num w:numId="13">
    <w:abstractNumId w:val="13"/>
  </w:num>
  <w:num w:numId="14">
    <w:abstractNumId w:val="0"/>
  </w:num>
  <w:num w:numId="15">
    <w:abstractNumId w:val="3"/>
  </w:num>
  <w:num w:numId="16">
    <w:abstractNumId w:val="5"/>
  </w:num>
  <w:num w:numId="17">
    <w:abstractNumId w:val="18"/>
  </w:num>
  <w:num w:numId="18">
    <w:abstractNumId w:val="15"/>
  </w:num>
  <w:num w:numId="19">
    <w:abstractNumId w:val="1"/>
  </w:num>
  <w:num w:numId="20">
    <w:abstractNumId w:val="17"/>
  </w:num>
  <w:num w:numId="21">
    <w:abstractNumId w:val="9"/>
  </w:num>
  <w:num w:numId="22">
    <w:abstractNumId w:val="7"/>
  </w:num>
  <w:num w:numId="23">
    <w:abstractNumId w:val="12"/>
  </w:num>
  <w:num w:numId="24">
    <w:abstractNumId w:val="4"/>
  </w:num>
  <w:num w:numId="25">
    <w:abstractNumId w:val="22"/>
  </w:num>
  <w:num w:numId="26">
    <w:abstractNumId w:val="23"/>
  </w:num>
  <w:num w:numId="27">
    <w:abstractNumId w:val="23"/>
  </w:num>
  <w:num w:numId="28">
    <w:abstractNumId w:val="23"/>
  </w:num>
  <w:num w:numId="29">
    <w:abstractNumId w:val="23"/>
  </w:num>
  <w:num w:numId="30">
    <w:abstractNumId w:val="23"/>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397"/>
  <w:evenAndOddHeaders/>
  <w:characterSpacingControl w:val="doNotCompress"/>
  <w:hdrShapeDefaults>
    <o:shapedefaults v:ext="edit" spidmax="26625" style="mso-height-percent:200;mso-width-relative:margin;mso-height-relative:margin" fillcolor="none [3212]" strokecolor="none [3212]">
      <v:fill color="none [3212]"/>
      <v:stroke color="none [3212]"/>
      <v:textbox style="mso-fit-shape-to-text:t"/>
      <o:colormru v:ext="edit" colors="#002663,#e36f1e"/>
    </o:shapedefaults>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9DF"/>
    <w:rsid w:val="000007A8"/>
    <w:rsid w:val="00000C79"/>
    <w:rsid w:val="00000EDA"/>
    <w:rsid w:val="00000F26"/>
    <w:rsid w:val="000012D2"/>
    <w:rsid w:val="00001F78"/>
    <w:rsid w:val="000023D0"/>
    <w:rsid w:val="000026C2"/>
    <w:rsid w:val="00002B93"/>
    <w:rsid w:val="000030DA"/>
    <w:rsid w:val="00003761"/>
    <w:rsid w:val="00003763"/>
    <w:rsid w:val="000037F4"/>
    <w:rsid w:val="00003B1B"/>
    <w:rsid w:val="0000481D"/>
    <w:rsid w:val="0000489D"/>
    <w:rsid w:val="000048DE"/>
    <w:rsid w:val="00004906"/>
    <w:rsid w:val="000049FA"/>
    <w:rsid w:val="00004C46"/>
    <w:rsid w:val="00004D33"/>
    <w:rsid w:val="000056EA"/>
    <w:rsid w:val="00005741"/>
    <w:rsid w:val="00005E53"/>
    <w:rsid w:val="000068A3"/>
    <w:rsid w:val="00007DF9"/>
    <w:rsid w:val="000106F8"/>
    <w:rsid w:val="00010711"/>
    <w:rsid w:val="000108B0"/>
    <w:rsid w:val="00010BB6"/>
    <w:rsid w:val="00010E41"/>
    <w:rsid w:val="00010E93"/>
    <w:rsid w:val="0001138E"/>
    <w:rsid w:val="00011A10"/>
    <w:rsid w:val="0001209E"/>
    <w:rsid w:val="00012553"/>
    <w:rsid w:val="0001257F"/>
    <w:rsid w:val="00012D8F"/>
    <w:rsid w:val="000133E6"/>
    <w:rsid w:val="000135A0"/>
    <w:rsid w:val="00013856"/>
    <w:rsid w:val="000149B9"/>
    <w:rsid w:val="00015037"/>
    <w:rsid w:val="000151E4"/>
    <w:rsid w:val="000158BE"/>
    <w:rsid w:val="00015AD9"/>
    <w:rsid w:val="00015C38"/>
    <w:rsid w:val="00015D15"/>
    <w:rsid w:val="000165A8"/>
    <w:rsid w:val="00016629"/>
    <w:rsid w:val="00016A59"/>
    <w:rsid w:val="00016A68"/>
    <w:rsid w:val="00016F0B"/>
    <w:rsid w:val="000170EE"/>
    <w:rsid w:val="00017A25"/>
    <w:rsid w:val="000201FC"/>
    <w:rsid w:val="00020988"/>
    <w:rsid w:val="00020B30"/>
    <w:rsid w:val="00021190"/>
    <w:rsid w:val="0002140C"/>
    <w:rsid w:val="00021ADA"/>
    <w:rsid w:val="0002208D"/>
    <w:rsid w:val="00022363"/>
    <w:rsid w:val="000228D7"/>
    <w:rsid w:val="00022AE8"/>
    <w:rsid w:val="00022B2E"/>
    <w:rsid w:val="00022E4A"/>
    <w:rsid w:val="00022E94"/>
    <w:rsid w:val="0002392B"/>
    <w:rsid w:val="00023E33"/>
    <w:rsid w:val="00023FF3"/>
    <w:rsid w:val="000244FB"/>
    <w:rsid w:val="00024549"/>
    <w:rsid w:val="00024C90"/>
    <w:rsid w:val="00024D09"/>
    <w:rsid w:val="00024D78"/>
    <w:rsid w:val="00024E78"/>
    <w:rsid w:val="00024FB3"/>
    <w:rsid w:val="000251D1"/>
    <w:rsid w:val="00025A18"/>
    <w:rsid w:val="00025A9D"/>
    <w:rsid w:val="000260A1"/>
    <w:rsid w:val="00026454"/>
    <w:rsid w:val="00026792"/>
    <w:rsid w:val="00026A9B"/>
    <w:rsid w:val="00027616"/>
    <w:rsid w:val="0002785D"/>
    <w:rsid w:val="00027EF6"/>
    <w:rsid w:val="000305BF"/>
    <w:rsid w:val="0003090B"/>
    <w:rsid w:val="00030A14"/>
    <w:rsid w:val="000311D8"/>
    <w:rsid w:val="00031870"/>
    <w:rsid w:val="00031898"/>
    <w:rsid w:val="00031F48"/>
    <w:rsid w:val="00032087"/>
    <w:rsid w:val="0003264B"/>
    <w:rsid w:val="00032C7B"/>
    <w:rsid w:val="0003306A"/>
    <w:rsid w:val="000330A5"/>
    <w:rsid w:val="00033F7F"/>
    <w:rsid w:val="000340E5"/>
    <w:rsid w:val="00034789"/>
    <w:rsid w:val="00034B7E"/>
    <w:rsid w:val="0003567D"/>
    <w:rsid w:val="00035B0E"/>
    <w:rsid w:val="00035C08"/>
    <w:rsid w:val="000368BA"/>
    <w:rsid w:val="000368E7"/>
    <w:rsid w:val="00037A03"/>
    <w:rsid w:val="000404CA"/>
    <w:rsid w:val="000406C7"/>
    <w:rsid w:val="00040AF2"/>
    <w:rsid w:val="00040F16"/>
    <w:rsid w:val="00041197"/>
    <w:rsid w:val="00041450"/>
    <w:rsid w:val="00041647"/>
    <w:rsid w:val="000416B0"/>
    <w:rsid w:val="000417F9"/>
    <w:rsid w:val="0004233F"/>
    <w:rsid w:val="00043037"/>
    <w:rsid w:val="000439A3"/>
    <w:rsid w:val="0004450B"/>
    <w:rsid w:val="00044758"/>
    <w:rsid w:val="000451FB"/>
    <w:rsid w:val="0004549D"/>
    <w:rsid w:val="000454FC"/>
    <w:rsid w:val="00045F92"/>
    <w:rsid w:val="000461F2"/>
    <w:rsid w:val="00046392"/>
    <w:rsid w:val="000469D7"/>
    <w:rsid w:val="00046D42"/>
    <w:rsid w:val="000470C0"/>
    <w:rsid w:val="000474CC"/>
    <w:rsid w:val="00047BF4"/>
    <w:rsid w:val="00047C9C"/>
    <w:rsid w:val="00050253"/>
    <w:rsid w:val="0005058A"/>
    <w:rsid w:val="0005096C"/>
    <w:rsid w:val="00050B86"/>
    <w:rsid w:val="00050D30"/>
    <w:rsid w:val="000510BC"/>
    <w:rsid w:val="0005116B"/>
    <w:rsid w:val="0005117C"/>
    <w:rsid w:val="00051A37"/>
    <w:rsid w:val="00053482"/>
    <w:rsid w:val="0005366C"/>
    <w:rsid w:val="000539C9"/>
    <w:rsid w:val="000540E1"/>
    <w:rsid w:val="000543A5"/>
    <w:rsid w:val="000547B5"/>
    <w:rsid w:val="0005492F"/>
    <w:rsid w:val="000550B4"/>
    <w:rsid w:val="0005523D"/>
    <w:rsid w:val="000558A4"/>
    <w:rsid w:val="00055B65"/>
    <w:rsid w:val="000564B9"/>
    <w:rsid w:val="00057765"/>
    <w:rsid w:val="000579B8"/>
    <w:rsid w:val="00057B6F"/>
    <w:rsid w:val="00060366"/>
    <w:rsid w:val="000604B2"/>
    <w:rsid w:val="00060B0A"/>
    <w:rsid w:val="00060DF7"/>
    <w:rsid w:val="0006140D"/>
    <w:rsid w:val="0006180D"/>
    <w:rsid w:val="00061FF5"/>
    <w:rsid w:val="00062755"/>
    <w:rsid w:val="00062E11"/>
    <w:rsid w:val="000630F5"/>
    <w:rsid w:val="00063505"/>
    <w:rsid w:val="00063944"/>
    <w:rsid w:val="00063B9C"/>
    <w:rsid w:val="00064358"/>
    <w:rsid w:val="00064AD9"/>
    <w:rsid w:val="00064BE5"/>
    <w:rsid w:val="00064D7A"/>
    <w:rsid w:val="0006547C"/>
    <w:rsid w:val="00065584"/>
    <w:rsid w:val="00065812"/>
    <w:rsid w:val="00065D31"/>
    <w:rsid w:val="00066BE8"/>
    <w:rsid w:val="00066CDD"/>
    <w:rsid w:val="000672AD"/>
    <w:rsid w:val="000675B8"/>
    <w:rsid w:val="0006769A"/>
    <w:rsid w:val="0006778A"/>
    <w:rsid w:val="000677C5"/>
    <w:rsid w:val="00070AE0"/>
    <w:rsid w:val="00070C17"/>
    <w:rsid w:val="00070FFD"/>
    <w:rsid w:val="00071BF0"/>
    <w:rsid w:val="00071EA3"/>
    <w:rsid w:val="00071EC2"/>
    <w:rsid w:val="00072934"/>
    <w:rsid w:val="000729E6"/>
    <w:rsid w:val="00072D02"/>
    <w:rsid w:val="000733B3"/>
    <w:rsid w:val="0007387E"/>
    <w:rsid w:val="000753EB"/>
    <w:rsid w:val="0007591B"/>
    <w:rsid w:val="000762DA"/>
    <w:rsid w:val="00076592"/>
    <w:rsid w:val="00077198"/>
    <w:rsid w:val="000771A8"/>
    <w:rsid w:val="00077ADA"/>
    <w:rsid w:val="00077C2A"/>
    <w:rsid w:val="00080072"/>
    <w:rsid w:val="00080233"/>
    <w:rsid w:val="00080242"/>
    <w:rsid w:val="00080699"/>
    <w:rsid w:val="00080FA6"/>
    <w:rsid w:val="00081000"/>
    <w:rsid w:val="0008105F"/>
    <w:rsid w:val="0008151E"/>
    <w:rsid w:val="000820F7"/>
    <w:rsid w:val="00082322"/>
    <w:rsid w:val="000823C7"/>
    <w:rsid w:val="000825C4"/>
    <w:rsid w:val="000828AD"/>
    <w:rsid w:val="00083109"/>
    <w:rsid w:val="00083FE5"/>
    <w:rsid w:val="000842AD"/>
    <w:rsid w:val="00084330"/>
    <w:rsid w:val="000848B4"/>
    <w:rsid w:val="00085110"/>
    <w:rsid w:val="0008547E"/>
    <w:rsid w:val="00085BB5"/>
    <w:rsid w:val="00085FC6"/>
    <w:rsid w:val="0008679A"/>
    <w:rsid w:val="000902E4"/>
    <w:rsid w:val="00090560"/>
    <w:rsid w:val="00090597"/>
    <w:rsid w:val="00090635"/>
    <w:rsid w:val="00090687"/>
    <w:rsid w:val="00090CDD"/>
    <w:rsid w:val="000910B6"/>
    <w:rsid w:val="000912DF"/>
    <w:rsid w:val="000914EE"/>
    <w:rsid w:val="000919B1"/>
    <w:rsid w:val="00091B94"/>
    <w:rsid w:val="00091D8C"/>
    <w:rsid w:val="00091E7B"/>
    <w:rsid w:val="0009220D"/>
    <w:rsid w:val="00092530"/>
    <w:rsid w:val="00093BC3"/>
    <w:rsid w:val="00093E35"/>
    <w:rsid w:val="00093E6D"/>
    <w:rsid w:val="00093FA5"/>
    <w:rsid w:val="00094604"/>
    <w:rsid w:val="00094B7B"/>
    <w:rsid w:val="00095847"/>
    <w:rsid w:val="00095854"/>
    <w:rsid w:val="0009611A"/>
    <w:rsid w:val="00096ABE"/>
    <w:rsid w:val="00096DD7"/>
    <w:rsid w:val="000970AC"/>
    <w:rsid w:val="0009713A"/>
    <w:rsid w:val="00097595"/>
    <w:rsid w:val="00097A49"/>
    <w:rsid w:val="00097AB3"/>
    <w:rsid w:val="000A08BC"/>
    <w:rsid w:val="000A08D2"/>
    <w:rsid w:val="000A0F7E"/>
    <w:rsid w:val="000A107F"/>
    <w:rsid w:val="000A1095"/>
    <w:rsid w:val="000A16B7"/>
    <w:rsid w:val="000A1AF9"/>
    <w:rsid w:val="000A2215"/>
    <w:rsid w:val="000A25AD"/>
    <w:rsid w:val="000A368D"/>
    <w:rsid w:val="000A39B9"/>
    <w:rsid w:val="000A4F81"/>
    <w:rsid w:val="000A53D1"/>
    <w:rsid w:val="000A56A2"/>
    <w:rsid w:val="000A5C56"/>
    <w:rsid w:val="000A62B6"/>
    <w:rsid w:val="000A63D7"/>
    <w:rsid w:val="000A6ACA"/>
    <w:rsid w:val="000A6E17"/>
    <w:rsid w:val="000A75E0"/>
    <w:rsid w:val="000A75FA"/>
    <w:rsid w:val="000A7EA2"/>
    <w:rsid w:val="000B089F"/>
    <w:rsid w:val="000B0BD8"/>
    <w:rsid w:val="000B1438"/>
    <w:rsid w:val="000B1481"/>
    <w:rsid w:val="000B1487"/>
    <w:rsid w:val="000B166D"/>
    <w:rsid w:val="000B18CA"/>
    <w:rsid w:val="000B1DFF"/>
    <w:rsid w:val="000B1F4D"/>
    <w:rsid w:val="000B2876"/>
    <w:rsid w:val="000B2AFD"/>
    <w:rsid w:val="000B2FFD"/>
    <w:rsid w:val="000B32CB"/>
    <w:rsid w:val="000B39F7"/>
    <w:rsid w:val="000B3D28"/>
    <w:rsid w:val="000B3E60"/>
    <w:rsid w:val="000B41D1"/>
    <w:rsid w:val="000B440C"/>
    <w:rsid w:val="000B47D0"/>
    <w:rsid w:val="000B4E23"/>
    <w:rsid w:val="000B51E9"/>
    <w:rsid w:val="000B5852"/>
    <w:rsid w:val="000B5CEF"/>
    <w:rsid w:val="000B5DEF"/>
    <w:rsid w:val="000B6480"/>
    <w:rsid w:val="000B6654"/>
    <w:rsid w:val="000B66E8"/>
    <w:rsid w:val="000B6B4F"/>
    <w:rsid w:val="000B6BB3"/>
    <w:rsid w:val="000B6BF8"/>
    <w:rsid w:val="000B77F4"/>
    <w:rsid w:val="000B7DD5"/>
    <w:rsid w:val="000B7F87"/>
    <w:rsid w:val="000C0136"/>
    <w:rsid w:val="000C0881"/>
    <w:rsid w:val="000C1894"/>
    <w:rsid w:val="000C21CC"/>
    <w:rsid w:val="000C22D9"/>
    <w:rsid w:val="000C2493"/>
    <w:rsid w:val="000C2BAF"/>
    <w:rsid w:val="000C3963"/>
    <w:rsid w:val="000C40DC"/>
    <w:rsid w:val="000C4116"/>
    <w:rsid w:val="000C4F16"/>
    <w:rsid w:val="000C4FD0"/>
    <w:rsid w:val="000C5677"/>
    <w:rsid w:val="000C650E"/>
    <w:rsid w:val="000C69DE"/>
    <w:rsid w:val="000C6A03"/>
    <w:rsid w:val="000C7122"/>
    <w:rsid w:val="000C7A44"/>
    <w:rsid w:val="000C7C6B"/>
    <w:rsid w:val="000C7E9C"/>
    <w:rsid w:val="000D016D"/>
    <w:rsid w:val="000D15E1"/>
    <w:rsid w:val="000D1A57"/>
    <w:rsid w:val="000D21ED"/>
    <w:rsid w:val="000D24F3"/>
    <w:rsid w:val="000D28D5"/>
    <w:rsid w:val="000D2A9E"/>
    <w:rsid w:val="000D305D"/>
    <w:rsid w:val="000D3963"/>
    <w:rsid w:val="000D3D29"/>
    <w:rsid w:val="000D49D6"/>
    <w:rsid w:val="000D601F"/>
    <w:rsid w:val="000D62BA"/>
    <w:rsid w:val="000D6390"/>
    <w:rsid w:val="000D64D3"/>
    <w:rsid w:val="000D6A13"/>
    <w:rsid w:val="000D6B47"/>
    <w:rsid w:val="000D6C40"/>
    <w:rsid w:val="000D747D"/>
    <w:rsid w:val="000D748F"/>
    <w:rsid w:val="000D7587"/>
    <w:rsid w:val="000D78F1"/>
    <w:rsid w:val="000E01BE"/>
    <w:rsid w:val="000E0596"/>
    <w:rsid w:val="000E10C8"/>
    <w:rsid w:val="000E1457"/>
    <w:rsid w:val="000E18FD"/>
    <w:rsid w:val="000E2093"/>
    <w:rsid w:val="000E219E"/>
    <w:rsid w:val="000E2234"/>
    <w:rsid w:val="000E243D"/>
    <w:rsid w:val="000E2BA7"/>
    <w:rsid w:val="000E3376"/>
    <w:rsid w:val="000E3FDE"/>
    <w:rsid w:val="000E412C"/>
    <w:rsid w:val="000E45A9"/>
    <w:rsid w:val="000E4750"/>
    <w:rsid w:val="000E4C0D"/>
    <w:rsid w:val="000E4E77"/>
    <w:rsid w:val="000E4F74"/>
    <w:rsid w:val="000E5393"/>
    <w:rsid w:val="000E5B32"/>
    <w:rsid w:val="000E5DCF"/>
    <w:rsid w:val="000E636B"/>
    <w:rsid w:val="000E68D9"/>
    <w:rsid w:val="000E695A"/>
    <w:rsid w:val="000E7244"/>
    <w:rsid w:val="000E77B0"/>
    <w:rsid w:val="000E7C22"/>
    <w:rsid w:val="000F0292"/>
    <w:rsid w:val="000F03B4"/>
    <w:rsid w:val="000F0474"/>
    <w:rsid w:val="000F067E"/>
    <w:rsid w:val="000F1382"/>
    <w:rsid w:val="000F14AB"/>
    <w:rsid w:val="000F16AD"/>
    <w:rsid w:val="000F1C36"/>
    <w:rsid w:val="000F1DC9"/>
    <w:rsid w:val="000F2875"/>
    <w:rsid w:val="000F34D2"/>
    <w:rsid w:val="000F3AD8"/>
    <w:rsid w:val="000F4372"/>
    <w:rsid w:val="000F4560"/>
    <w:rsid w:val="000F4D5E"/>
    <w:rsid w:val="000F552D"/>
    <w:rsid w:val="000F5648"/>
    <w:rsid w:val="000F5A6D"/>
    <w:rsid w:val="000F5C62"/>
    <w:rsid w:val="000F5C92"/>
    <w:rsid w:val="000F6673"/>
    <w:rsid w:val="000F69F1"/>
    <w:rsid w:val="000F6A12"/>
    <w:rsid w:val="000F6D6E"/>
    <w:rsid w:val="000F76C5"/>
    <w:rsid w:val="000F7721"/>
    <w:rsid w:val="000F7AD6"/>
    <w:rsid w:val="00100561"/>
    <w:rsid w:val="00101D40"/>
    <w:rsid w:val="00101DBC"/>
    <w:rsid w:val="001020A5"/>
    <w:rsid w:val="001024F2"/>
    <w:rsid w:val="001027D6"/>
    <w:rsid w:val="00102A28"/>
    <w:rsid w:val="00102CE5"/>
    <w:rsid w:val="00103223"/>
    <w:rsid w:val="00103D50"/>
    <w:rsid w:val="00103D85"/>
    <w:rsid w:val="00104123"/>
    <w:rsid w:val="00104EC1"/>
    <w:rsid w:val="00104EDD"/>
    <w:rsid w:val="001055B3"/>
    <w:rsid w:val="001059BB"/>
    <w:rsid w:val="00105FEC"/>
    <w:rsid w:val="001063D8"/>
    <w:rsid w:val="001063F9"/>
    <w:rsid w:val="00106B16"/>
    <w:rsid w:val="00106B2C"/>
    <w:rsid w:val="00107098"/>
    <w:rsid w:val="00107B36"/>
    <w:rsid w:val="001104C5"/>
    <w:rsid w:val="0011066F"/>
    <w:rsid w:val="00110859"/>
    <w:rsid w:val="001115BE"/>
    <w:rsid w:val="00111E2C"/>
    <w:rsid w:val="00111F2E"/>
    <w:rsid w:val="00111F3A"/>
    <w:rsid w:val="001123B7"/>
    <w:rsid w:val="001127EF"/>
    <w:rsid w:val="001129AC"/>
    <w:rsid w:val="00112D0A"/>
    <w:rsid w:val="00112DC1"/>
    <w:rsid w:val="00112EF2"/>
    <w:rsid w:val="00112F43"/>
    <w:rsid w:val="00112F74"/>
    <w:rsid w:val="001141AE"/>
    <w:rsid w:val="0011434D"/>
    <w:rsid w:val="00114C6C"/>
    <w:rsid w:val="00114CF6"/>
    <w:rsid w:val="00115392"/>
    <w:rsid w:val="0011545E"/>
    <w:rsid w:val="00115797"/>
    <w:rsid w:val="00115B86"/>
    <w:rsid w:val="00115BA4"/>
    <w:rsid w:val="00115D1D"/>
    <w:rsid w:val="0011668D"/>
    <w:rsid w:val="001168D9"/>
    <w:rsid w:val="00116A50"/>
    <w:rsid w:val="00116E53"/>
    <w:rsid w:val="00117198"/>
    <w:rsid w:val="001177B3"/>
    <w:rsid w:val="00117A24"/>
    <w:rsid w:val="00117A9E"/>
    <w:rsid w:val="00117CAD"/>
    <w:rsid w:val="00120069"/>
    <w:rsid w:val="001200B8"/>
    <w:rsid w:val="0012023B"/>
    <w:rsid w:val="001202ED"/>
    <w:rsid w:val="001203F5"/>
    <w:rsid w:val="00120BF0"/>
    <w:rsid w:val="001211EF"/>
    <w:rsid w:val="0012121A"/>
    <w:rsid w:val="0012190B"/>
    <w:rsid w:val="001222E5"/>
    <w:rsid w:val="00122A54"/>
    <w:rsid w:val="0012320F"/>
    <w:rsid w:val="001243B6"/>
    <w:rsid w:val="00124550"/>
    <w:rsid w:val="0012480B"/>
    <w:rsid w:val="00124C41"/>
    <w:rsid w:val="00124E2B"/>
    <w:rsid w:val="00125885"/>
    <w:rsid w:val="001258D8"/>
    <w:rsid w:val="00126375"/>
    <w:rsid w:val="0012671C"/>
    <w:rsid w:val="00130057"/>
    <w:rsid w:val="00130538"/>
    <w:rsid w:val="00130BAB"/>
    <w:rsid w:val="00130DF2"/>
    <w:rsid w:val="001310BF"/>
    <w:rsid w:val="00131294"/>
    <w:rsid w:val="001316C0"/>
    <w:rsid w:val="00131A15"/>
    <w:rsid w:val="00131B77"/>
    <w:rsid w:val="00131D7E"/>
    <w:rsid w:val="001323F2"/>
    <w:rsid w:val="00132430"/>
    <w:rsid w:val="001327B7"/>
    <w:rsid w:val="0013280A"/>
    <w:rsid w:val="00132B6B"/>
    <w:rsid w:val="00132C78"/>
    <w:rsid w:val="00132D64"/>
    <w:rsid w:val="00132EEC"/>
    <w:rsid w:val="00132FFA"/>
    <w:rsid w:val="00133807"/>
    <w:rsid w:val="001341AC"/>
    <w:rsid w:val="0013422E"/>
    <w:rsid w:val="00134357"/>
    <w:rsid w:val="001349C3"/>
    <w:rsid w:val="00134DD8"/>
    <w:rsid w:val="00135331"/>
    <w:rsid w:val="001357BC"/>
    <w:rsid w:val="00135BE8"/>
    <w:rsid w:val="00135F80"/>
    <w:rsid w:val="001362EE"/>
    <w:rsid w:val="00136D63"/>
    <w:rsid w:val="00136F46"/>
    <w:rsid w:val="0013758D"/>
    <w:rsid w:val="00140082"/>
    <w:rsid w:val="0014024E"/>
    <w:rsid w:val="00140675"/>
    <w:rsid w:val="001406C8"/>
    <w:rsid w:val="001409C1"/>
    <w:rsid w:val="001415DE"/>
    <w:rsid w:val="00141DEC"/>
    <w:rsid w:val="001423B1"/>
    <w:rsid w:val="00142582"/>
    <w:rsid w:val="0014280E"/>
    <w:rsid w:val="00142FEB"/>
    <w:rsid w:val="001431DA"/>
    <w:rsid w:val="0014381B"/>
    <w:rsid w:val="00143CBA"/>
    <w:rsid w:val="001448C0"/>
    <w:rsid w:val="001450D9"/>
    <w:rsid w:val="001451A1"/>
    <w:rsid w:val="00145A24"/>
    <w:rsid w:val="00145A2A"/>
    <w:rsid w:val="00145FB4"/>
    <w:rsid w:val="00146023"/>
    <w:rsid w:val="00146440"/>
    <w:rsid w:val="00146670"/>
    <w:rsid w:val="00146832"/>
    <w:rsid w:val="00147021"/>
    <w:rsid w:val="0014735C"/>
    <w:rsid w:val="001473C3"/>
    <w:rsid w:val="00147618"/>
    <w:rsid w:val="00147CA6"/>
    <w:rsid w:val="00150837"/>
    <w:rsid w:val="001512BB"/>
    <w:rsid w:val="001514A5"/>
    <w:rsid w:val="00151833"/>
    <w:rsid w:val="00151F01"/>
    <w:rsid w:val="00152ED6"/>
    <w:rsid w:val="001539BD"/>
    <w:rsid w:val="00153A2B"/>
    <w:rsid w:val="00153D04"/>
    <w:rsid w:val="00153D29"/>
    <w:rsid w:val="00154922"/>
    <w:rsid w:val="001564B0"/>
    <w:rsid w:val="0015671A"/>
    <w:rsid w:val="00157D67"/>
    <w:rsid w:val="001603FF"/>
    <w:rsid w:val="001609AC"/>
    <w:rsid w:val="00160AB4"/>
    <w:rsid w:val="00160FA2"/>
    <w:rsid w:val="001616FC"/>
    <w:rsid w:val="00161FF2"/>
    <w:rsid w:val="00162658"/>
    <w:rsid w:val="0016328E"/>
    <w:rsid w:val="00163552"/>
    <w:rsid w:val="0016356F"/>
    <w:rsid w:val="00163D14"/>
    <w:rsid w:val="0016409D"/>
    <w:rsid w:val="00164FA7"/>
    <w:rsid w:val="00165621"/>
    <w:rsid w:val="0016585E"/>
    <w:rsid w:val="00165D4D"/>
    <w:rsid w:val="001660E9"/>
    <w:rsid w:val="0016612C"/>
    <w:rsid w:val="001662F0"/>
    <w:rsid w:val="001664E2"/>
    <w:rsid w:val="001666CC"/>
    <w:rsid w:val="00167B15"/>
    <w:rsid w:val="001700C1"/>
    <w:rsid w:val="00170759"/>
    <w:rsid w:val="00170944"/>
    <w:rsid w:val="00170A71"/>
    <w:rsid w:val="00170CE6"/>
    <w:rsid w:val="0017106A"/>
    <w:rsid w:val="001711E6"/>
    <w:rsid w:val="001712FE"/>
    <w:rsid w:val="001719C0"/>
    <w:rsid w:val="00171CB1"/>
    <w:rsid w:val="00171FF2"/>
    <w:rsid w:val="00172129"/>
    <w:rsid w:val="00172B4A"/>
    <w:rsid w:val="00172F1D"/>
    <w:rsid w:val="0017325C"/>
    <w:rsid w:val="0017372C"/>
    <w:rsid w:val="00173B79"/>
    <w:rsid w:val="00173FA1"/>
    <w:rsid w:val="00174569"/>
    <w:rsid w:val="001749B4"/>
    <w:rsid w:val="00175379"/>
    <w:rsid w:val="001755C2"/>
    <w:rsid w:val="00176245"/>
    <w:rsid w:val="0017669C"/>
    <w:rsid w:val="0017680C"/>
    <w:rsid w:val="00176B9C"/>
    <w:rsid w:val="00176C05"/>
    <w:rsid w:val="0017743E"/>
    <w:rsid w:val="0017745E"/>
    <w:rsid w:val="001775B5"/>
    <w:rsid w:val="0017794A"/>
    <w:rsid w:val="00177AB2"/>
    <w:rsid w:val="00177EFA"/>
    <w:rsid w:val="00177F50"/>
    <w:rsid w:val="00180260"/>
    <w:rsid w:val="001802E5"/>
    <w:rsid w:val="00180CD9"/>
    <w:rsid w:val="00181586"/>
    <w:rsid w:val="00181D58"/>
    <w:rsid w:val="001822DF"/>
    <w:rsid w:val="00182C66"/>
    <w:rsid w:val="00182E15"/>
    <w:rsid w:val="001830C0"/>
    <w:rsid w:val="001832DC"/>
    <w:rsid w:val="00183578"/>
    <w:rsid w:val="00184411"/>
    <w:rsid w:val="0018453A"/>
    <w:rsid w:val="00184707"/>
    <w:rsid w:val="00184C43"/>
    <w:rsid w:val="00185802"/>
    <w:rsid w:val="00185AB0"/>
    <w:rsid w:val="00185B66"/>
    <w:rsid w:val="00185C4E"/>
    <w:rsid w:val="00185E6B"/>
    <w:rsid w:val="001860CE"/>
    <w:rsid w:val="001863A6"/>
    <w:rsid w:val="001863C2"/>
    <w:rsid w:val="001872B6"/>
    <w:rsid w:val="0018779A"/>
    <w:rsid w:val="0018796A"/>
    <w:rsid w:val="001879DB"/>
    <w:rsid w:val="00187A1E"/>
    <w:rsid w:val="00190274"/>
    <w:rsid w:val="001902E5"/>
    <w:rsid w:val="00190789"/>
    <w:rsid w:val="001908EA"/>
    <w:rsid w:val="00190A1C"/>
    <w:rsid w:val="001911A3"/>
    <w:rsid w:val="00191508"/>
    <w:rsid w:val="0019154A"/>
    <w:rsid w:val="001918F5"/>
    <w:rsid w:val="001933BC"/>
    <w:rsid w:val="0019366B"/>
    <w:rsid w:val="00193940"/>
    <w:rsid w:val="00193CEF"/>
    <w:rsid w:val="00193E90"/>
    <w:rsid w:val="00194052"/>
    <w:rsid w:val="001948D0"/>
    <w:rsid w:val="00194B7C"/>
    <w:rsid w:val="00194C15"/>
    <w:rsid w:val="001953D9"/>
    <w:rsid w:val="00195458"/>
    <w:rsid w:val="00195B98"/>
    <w:rsid w:val="0019605E"/>
    <w:rsid w:val="00196F2C"/>
    <w:rsid w:val="0019734C"/>
    <w:rsid w:val="001973A2"/>
    <w:rsid w:val="00197B5D"/>
    <w:rsid w:val="00197DA8"/>
    <w:rsid w:val="00197F35"/>
    <w:rsid w:val="00197F4B"/>
    <w:rsid w:val="00197FCE"/>
    <w:rsid w:val="001A0728"/>
    <w:rsid w:val="001A0932"/>
    <w:rsid w:val="001A09A7"/>
    <w:rsid w:val="001A0A61"/>
    <w:rsid w:val="001A0BF0"/>
    <w:rsid w:val="001A0C9E"/>
    <w:rsid w:val="001A104C"/>
    <w:rsid w:val="001A1106"/>
    <w:rsid w:val="001A14A9"/>
    <w:rsid w:val="001A235D"/>
    <w:rsid w:val="001A2377"/>
    <w:rsid w:val="001A2772"/>
    <w:rsid w:val="001A27A8"/>
    <w:rsid w:val="001A2DA6"/>
    <w:rsid w:val="001A2E5E"/>
    <w:rsid w:val="001A3033"/>
    <w:rsid w:val="001A3147"/>
    <w:rsid w:val="001A32D9"/>
    <w:rsid w:val="001A34CC"/>
    <w:rsid w:val="001A390C"/>
    <w:rsid w:val="001A4751"/>
    <w:rsid w:val="001A4DAD"/>
    <w:rsid w:val="001A5239"/>
    <w:rsid w:val="001A5415"/>
    <w:rsid w:val="001A544D"/>
    <w:rsid w:val="001A567F"/>
    <w:rsid w:val="001A5C45"/>
    <w:rsid w:val="001A5E9B"/>
    <w:rsid w:val="001A6402"/>
    <w:rsid w:val="001A7377"/>
    <w:rsid w:val="001A7A8F"/>
    <w:rsid w:val="001B0AA7"/>
    <w:rsid w:val="001B15C4"/>
    <w:rsid w:val="001B16FD"/>
    <w:rsid w:val="001B23BD"/>
    <w:rsid w:val="001B30A5"/>
    <w:rsid w:val="001B31DB"/>
    <w:rsid w:val="001B33FC"/>
    <w:rsid w:val="001B36AD"/>
    <w:rsid w:val="001B36FC"/>
    <w:rsid w:val="001B39C9"/>
    <w:rsid w:val="001B4539"/>
    <w:rsid w:val="001B4609"/>
    <w:rsid w:val="001B4760"/>
    <w:rsid w:val="001B48D7"/>
    <w:rsid w:val="001B4A2C"/>
    <w:rsid w:val="001B4D86"/>
    <w:rsid w:val="001B591D"/>
    <w:rsid w:val="001B5AFC"/>
    <w:rsid w:val="001B5E7B"/>
    <w:rsid w:val="001B6280"/>
    <w:rsid w:val="001B6515"/>
    <w:rsid w:val="001B7628"/>
    <w:rsid w:val="001B7C27"/>
    <w:rsid w:val="001B7D1F"/>
    <w:rsid w:val="001C002E"/>
    <w:rsid w:val="001C0323"/>
    <w:rsid w:val="001C0865"/>
    <w:rsid w:val="001C08EC"/>
    <w:rsid w:val="001C19C9"/>
    <w:rsid w:val="001C1D69"/>
    <w:rsid w:val="001C1FE6"/>
    <w:rsid w:val="001C2931"/>
    <w:rsid w:val="001C31F2"/>
    <w:rsid w:val="001C3421"/>
    <w:rsid w:val="001C35CA"/>
    <w:rsid w:val="001C3CAD"/>
    <w:rsid w:val="001C3E6E"/>
    <w:rsid w:val="001C4A10"/>
    <w:rsid w:val="001C50CE"/>
    <w:rsid w:val="001C51CF"/>
    <w:rsid w:val="001C5EB7"/>
    <w:rsid w:val="001C6161"/>
    <w:rsid w:val="001C670E"/>
    <w:rsid w:val="001C7838"/>
    <w:rsid w:val="001C7951"/>
    <w:rsid w:val="001D008E"/>
    <w:rsid w:val="001D015E"/>
    <w:rsid w:val="001D0634"/>
    <w:rsid w:val="001D0702"/>
    <w:rsid w:val="001D0BDA"/>
    <w:rsid w:val="001D13F0"/>
    <w:rsid w:val="001D175D"/>
    <w:rsid w:val="001D1B56"/>
    <w:rsid w:val="001D268A"/>
    <w:rsid w:val="001D2894"/>
    <w:rsid w:val="001D2C28"/>
    <w:rsid w:val="001D36FF"/>
    <w:rsid w:val="001D4423"/>
    <w:rsid w:val="001D4984"/>
    <w:rsid w:val="001D4B9E"/>
    <w:rsid w:val="001D50A3"/>
    <w:rsid w:val="001D51E9"/>
    <w:rsid w:val="001D59C8"/>
    <w:rsid w:val="001D5A98"/>
    <w:rsid w:val="001D5EF4"/>
    <w:rsid w:val="001D6711"/>
    <w:rsid w:val="001D6738"/>
    <w:rsid w:val="001D6A74"/>
    <w:rsid w:val="001D6AFE"/>
    <w:rsid w:val="001D6C4C"/>
    <w:rsid w:val="001D6C8D"/>
    <w:rsid w:val="001D7062"/>
    <w:rsid w:val="001D78CF"/>
    <w:rsid w:val="001D7F92"/>
    <w:rsid w:val="001E0033"/>
    <w:rsid w:val="001E01D2"/>
    <w:rsid w:val="001E038B"/>
    <w:rsid w:val="001E03F0"/>
    <w:rsid w:val="001E0466"/>
    <w:rsid w:val="001E079B"/>
    <w:rsid w:val="001E0883"/>
    <w:rsid w:val="001E0EBE"/>
    <w:rsid w:val="001E11C7"/>
    <w:rsid w:val="001E2148"/>
    <w:rsid w:val="001E2878"/>
    <w:rsid w:val="001E297A"/>
    <w:rsid w:val="001E2D94"/>
    <w:rsid w:val="001E3053"/>
    <w:rsid w:val="001E33A0"/>
    <w:rsid w:val="001E3417"/>
    <w:rsid w:val="001E38CB"/>
    <w:rsid w:val="001E394D"/>
    <w:rsid w:val="001E45F9"/>
    <w:rsid w:val="001E48F8"/>
    <w:rsid w:val="001E4901"/>
    <w:rsid w:val="001E5185"/>
    <w:rsid w:val="001E5964"/>
    <w:rsid w:val="001E5BF1"/>
    <w:rsid w:val="001E5FA7"/>
    <w:rsid w:val="001E60E1"/>
    <w:rsid w:val="001E63B8"/>
    <w:rsid w:val="001E6632"/>
    <w:rsid w:val="001E6BFA"/>
    <w:rsid w:val="001E7012"/>
    <w:rsid w:val="001E701C"/>
    <w:rsid w:val="001E7247"/>
    <w:rsid w:val="001E763E"/>
    <w:rsid w:val="001E7868"/>
    <w:rsid w:val="001E7DD5"/>
    <w:rsid w:val="001F0138"/>
    <w:rsid w:val="001F0547"/>
    <w:rsid w:val="001F07D8"/>
    <w:rsid w:val="001F0BBF"/>
    <w:rsid w:val="001F0BDA"/>
    <w:rsid w:val="001F0C37"/>
    <w:rsid w:val="001F1554"/>
    <w:rsid w:val="001F226A"/>
    <w:rsid w:val="001F2EE9"/>
    <w:rsid w:val="001F3A1D"/>
    <w:rsid w:val="001F3DB0"/>
    <w:rsid w:val="001F4B3D"/>
    <w:rsid w:val="001F4DC7"/>
    <w:rsid w:val="001F5668"/>
    <w:rsid w:val="001F5AA6"/>
    <w:rsid w:val="001F5F19"/>
    <w:rsid w:val="001F5F21"/>
    <w:rsid w:val="001F67D7"/>
    <w:rsid w:val="001F6BC1"/>
    <w:rsid w:val="001F725B"/>
    <w:rsid w:val="001F749A"/>
    <w:rsid w:val="001F7B8C"/>
    <w:rsid w:val="002002BA"/>
    <w:rsid w:val="002002C4"/>
    <w:rsid w:val="00200641"/>
    <w:rsid w:val="0020066C"/>
    <w:rsid w:val="00200C7C"/>
    <w:rsid w:val="00201136"/>
    <w:rsid w:val="0020244A"/>
    <w:rsid w:val="002024CF"/>
    <w:rsid w:val="00202B54"/>
    <w:rsid w:val="00202F60"/>
    <w:rsid w:val="00203E55"/>
    <w:rsid w:val="00203E8D"/>
    <w:rsid w:val="00204C02"/>
    <w:rsid w:val="00204DF6"/>
    <w:rsid w:val="00205DC3"/>
    <w:rsid w:val="00205F72"/>
    <w:rsid w:val="00205FA1"/>
    <w:rsid w:val="002060E3"/>
    <w:rsid w:val="00206351"/>
    <w:rsid w:val="002066B0"/>
    <w:rsid w:val="00206AD7"/>
    <w:rsid w:val="00206E91"/>
    <w:rsid w:val="0020717B"/>
    <w:rsid w:val="00207C33"/>
    <w:rsid w:val="00210683"/>
    <w:rsid w:val="002106F4"/>
    <w:rsid w:val="00210838"/>
    <w:rsid w:val="002109F3"/>
    <w:rsid w:val="0021104D"/>
    <w:rsid w:val="0021107F"/>
    <w:rsid w:val="002111EB"/>
    <w:rsid w:val="0021147A"/>
    <w:rsid w:val="002116E2"/>
    <w:rsid w:val="00211EE2"/>
    <w:rsid w:val="002127B3"/>
    <w:rsid w:val="00213436"/>
    <w:rsid w:val="00213553"/>
    <w:rsid w:val="0021386A"/>
    <w:rsid w:val="0021392D"/>
    <w:rsid w:val="00213AAE"/>
    <w:rsid w:val="00213C7E"/>
    <w:rsid w:val="00214487"/>
    <w:rsid w:val="002152F5"/>
    <w:rsid w:val="00216A00"/>
    <w:rsid w:val="00217216"/>
    <w:rsid w:val="00217876"/>
    <w:rsid w:val="00217F95"/>
    <w:rsid w:val="00220634"/>
    <w:rsid w:val="0022074F"/>
    <w:rsid w:val="00220EE9"/>
    <w:rsid w:val="0022147D"/>
    <w:rsid w:val="0022198B"/>
    <w:rsid w:val="00221A42"/>
    <w:rsid w:val="002228ED"/>
    <w:rsid w:val="00222E2E"/>
    <w:rsid w:val="002230E2"/>
    <w:rsid w:val="00224AAB"/>
    <w:rsid w:val="00224B93"/>
    <w:rsid w:val="00225145"/>
    <w:rsid w:val="002253D7"/>
    <w:rsid w:val="002257D3"/>
    <w:rsid w:val="002259A3"/>
    <w:rsid w:val="00226610"/>
    <w:rsid w:val="00226705"/>
    <w:rsid w:val="00226EAC"/>
    <w:rsid w:val="0022709E"/>
    <w:rsid w:val="002272C7"/>
    <w:rsid w:val="00227A9A"/>
    <w:rsid w:val="00227B40"/>
    <w:rsid w:val="00227ED3"/>
    <w:rsid w:val="002301A8"/>
    <w:rsid w:val="00230562"/>
    <w:rsid w:val="002306F3"/>
    <w:rsid w:val="00230F7B"/>
    <w:rsid w:val="00230FB8"/>
    <w:rsid w:val="0023135B"/>
    <w:rsid w:val="00231E7F"/>
    <w:rsid w:val="002324B6"/>
    <w:rsid w:val="00233638"/>
    <w:rsid w:val="00233710"/>
    <w:rsid w:val="00233CD1"/>
    <w:rsid w:val="00234A61"/>
    <w:rsid w:val="002350DF"/>
    <w:rsid w:val="00235265"/>
    <w:rsid w:val="002354E5"/>
    <w:rsid w:val="00235519"/>
    <w:rsid w:val="00235A3B"/>
    <w:rsid w:val="00235B8A"/>
    <w:rsid w:val="002360DE"/>
    <w:rsid w:val="002364BA"/>
    <w:rsid w:val="00237035"/>
    <w:rsid w:val="002370CB"/>
    <w:rsid w:val="002372F9"/>
    <w:rsid w:val="002378CB"/>
    <w:rsid w:val="00237DFB"/>
    <w:rsid w:val="00240C78"/>
    <w:rsid w:val="00240E9B"/>
    <w:rsid w:val="002410B0"/>
    <w:rsid w:val="00241261"/>
    <w:rsid w:val="002418AA"/>
    <w:rsid w:val="00241976"/>
    <w:rsid w:val="00241F7A"/>
    <w:rsid w:val="002440BF"/>
    <w:rsid w:val="00244698"/>
    <w:rsid w:val="0024497D"/>
    <w:rsid w:val="00244C0B"/>
    <w:rsid w:val="002451B6"/>
    <w:rsid w:val="002454D1"/>
    <w:rsid w:val="002458D8"/>
    <w:rsid w:val="00245A09"/>
    <w:rsid w:val="00245B04"/>
    <w:rsid w:val="00245C94"/>
    <w:rsid w:val="00245CCA"/>
    <w:rsid w:val="00245D4F"/>
    <w:rsid w:val="00245E60"/>
    <w:rsid w:val="002464EC"/>
    <w:rsid w:val="002467EE"/>
    <w:rsid w:val="00246E32"/>
    <w:rsid w:val="00246EB6"/>
    <w:rsid w:val="00246FA8"/>
    <w:rsid w:val="002475E7"/>
    <w:rsid w:val="002479E6"/>
    <w:rsid w:val="00247A68"/>
    <w:rsid w:val="002501C7"/>
    <w:rsid w:val="00250522"/>
    <w:rsid w:val="00250630"/>
    <w:rsid w:val="00250B9C"/>
    <w:rsid w:val="00250C52"/>
    <w:rsid w:val="00251088"/>
    <w:rsid w:val="002517D2"/>
    <w:rsid w:val="002518CC"/>
    <w:rsid w:val="00251A37"/>
    <w:rsid w:val="00252090"/>
    <w:rsid w:val="00252968"/>
    <w:rsid w:val="00252BE2"/>
    <w:rsid w:val="002532C3"/>
    <w:rsid w:val="0025336B"/>
    <w:rsid w:val="002543D4"/>
    <w:rsid w:val="0025456B"/>
    <w:rsid w:val="00254BB9"/>
    <w:rsid w:val="00254C1A"/>
    <w:rsid w:val="00256329"/>
    <w:rsid w:val="002569B0"/>
    <w:rsid w:val="00256CEB"/>
    <w:rsid w:val="002572D5"/>
    <w:rsid w:val="002574EF"/>
    <w:rsid w:val="00257567"/>
    <w:rsid w:val="00257AB5"/>
    <w:rsid w:val="00260460"/>
    <w:rsid w:val="00260C04"/>
    <w:rsid w:val="0026146E"/>
    <w:rsid w:val="002615C5"/>
    <w:rsid w:val="0026262D"/>
    <w:rsid w:val="002628AF"/>
    <w:rsid w:val="00262A34"/>
    <w:rsid w:val="00263736"/>
    <w:rsid w:val="00263BA9"/>
    <w:rsid w:val="00264070"/>
    <w:rsid w:val="00264076"/>
    <w:rsid w:val="0026423A"/>
    <w:rsid w:val="0026492C"/>
    <w:rsid w:val="002660FD"/>
    <w:rsid w:val="002662FB"/>
    <w:rsid w:val="00266F3D"/>
    <w:rsid w:val="00267438"/>
    <w:rsid w:val="00267E02"/>
    <w:rsid w:val="00270AD6"/>
    <w:rsid w:val="00270DC5"/>
    <w:rsid w:val="0027143B"/>
    <w:rsid w:val="00271A7B"/>
    <w:rsid w:val="00271B41"/>
    <w:rsid w:val="00271EE8"/>
    <w:rsid w:val="0027248A"/>
    <w:rsid w:val="00272910"/>
    <w:rsid w:val="00272A3E"/>
    <w:rsid w:val="00273714"/>
    <w:rsid w:val="00273B7F"/>
    <w:rsid w:val="002740C0"/>
    <w:rsid w:val="0027431A"/>
    <w:rsid w:val="00274AD3"/>
    <w:rsid w:val="00274B1B"/>
    <w:rsid w:val="00274E8B"/>
    <w:rsid w:val="00275B73"/>
    <w:rsid w:val="00275BA7"/>
    <w:rsid w:val="00275CD2"/>
    <w:rsid w:val="002769D5"/>
    <w:rsid w:val="00276DC2"/>
    <w:rsid w:val="00277380"/>
    <w:rsid w:val="00277488"/>
    <w:rsid w:val="00277603"/>
    <w:rsid w:val="00277870"/>
    <w:rsid w:val="00277C2D"/>
    <w:rsid w:val="00277E02"/>
    <w:rsid w:val="00280130"/>
    <w:rsid w:val="00280F76"/>
    <w:rsid w:val="002810AF"/>
    <w:rsid w:val="00281209"/>
    <w:rsid w:val="00281449"/>
    <w:rsid w:val="0028171B"/>
    <w:rsid w:val="00281B95"/>
    <w:rsid w:val="002823C4"/>
    <w:rsid w:val="002824F0"/>
    <w:rsid w:val="002826C7"/>
    <w:rsid w:val="0028271A"/>
    <w:rsid w:val="002829C1"/>
    <w:rsid w:val="00282CF6"/>
    <w:rsid w:val="0028328B"/>
    <w:rsid w:val="002835EE"/>
    <w:rsid w:val="00283740"/>
    <w:rsid w:val="0028441F"/>
    <w:rsid w:val="002851A6"/>
    <w:rsid w:val="002857FC"/>
    <w:rsid w:val="00285962"/>
    <w:rsid w:val="00285D66"/>
    <w:rsid w:val="0028608B"/>
    <w:rsid w:val="0028687C"/>
    <w:rsid w:val="002870D3"/>
    <w:rsid w:val="0028725B"/>
    <w:rsid w:val="00287382"/>
    <w:rsid w:val="00287FD4"/>
    <w:rsid w:val="00290002"/>
    <w:rsid w:val="0029030A"/>
    <w:rsid w:val="002903ED"/>
    <w:rsid w:val="00290B31"/>
    <w:rsid w:val="00290BB9"/>
    <w:rsid w:val="00290C44"/>
    <w:rsid w:val="00290E41"/>
    <w:rsid w:val="00290F20"/>
    <w:rsid w:val="00291242"/>
    <w:rsid w:val="00291424"/>
    <w:rsid w:val="00291745"/>
    <w:rsid w:val="00291E4E"/>
    <w:rsid w:val="0029209F"/>
    <w:rsid w:val="002924E1"/>
    <w:rsid w:val="00292610"/>
    <w:rsid w:val="00292ADE"/>
    <w:rsid w:val="00292F3C"/>
    <w:rsid w:val="00292FB3"/>
    <w:rsid w:val="00293066"/>
    <w:rsid w:val="002932C1"/>
    <w:rsid w:val="0029388D"/>
    <w:rsid w:val="00293B96"/>
    <w:rsid w:val="00293E82"/>
    <w:rsid w:val="0029404A"/>
    <w:rsid w:val="0029414B"/>
    <w:rsid w:val="002943BF"/>
    <w:rsid w:val="00294FDA"/>
    <w:rsid w:val="0029531C"/>
    <w:rsid w:val="002957A5"/>
    <w:rsid w:val="00296A7B"/>
    <w:rsid w:val="00296DBB"/>
    <w:rsid w:val="002A0497"/>
    <w:rsid w:val="002A0821"/>
    <w:rsid w:val="002A0B0D"/>
    <w:rsid w:val="002A0E76"/>
    <w:rsid w:val="002A1721"/>
    <w:rsid w:val="002A194C"/>
    <w:rsid w:val="002A2050"/>
    <w:rsid w:val="002A20F9"/>
    <w:rsid w:val="002A234F"/>
    <w:rsid w:val="002A2487"/>
    <w:rsid w:val="002A39DC"/>
    <w:rsid w:val="002A4500"/>
    <w:rsid w:val="002A48C2"/>
    <w:rsid w:val="002A4FAB"/>
    <w:rsid w:val="002A5032"/>
    <w:rsid w:val="002A5263"/>
    <w:rsid w:val="002A5292"/>
    <w:rsid w:val="002A5442"/>
    <w:rsid w:val="002A583C"/>
    <w:rsid w:val="002A645B"/>
    <w:rsid w:val="002A72C0"/>
    <w:rsid w:val="002A7383"/>
    <w:rsid w:val="002A7436"/>
    <w:rsid w:val="002A7550"/>
    <w:rsid w:val="002A7732"/>
    <w:rsid w:val="002A7C48"/>
    <w:rsid w:val="002A7FB6"/>
    <w:rsid w:val="002B0022"/>
    <w:rsid w:val="002B059F"/>
    <w:rsid w:val="002B0A9E"/>
    <w:rsid w:val="002B1691"/>
    <w:rsid w:val="002B1A1E"/>
    <w:rsid w:val="002B1A6E"/>
    <w:rsid w:val="002B1CB7"/>
    <w:rsid w:val="002B1FBF"/>
    <w:rsid w:val="002B2002"/>
    <w:rsid w:val="002B218B"/>
    <w:rsid w:val="002B2988"/>
    <w:rsid w:val="002B2EC6"/>
    <w:rsid w:val="002B30D6"/>
    <w:rsid w:val="002B393C"/>
    <w:rsid w:val="002B39D0"/>
    <w:rsid w:val="002B3EC0"/>
    <w:rsid w:val="002B449B"/>
    <w:rsid w:val="002B5206"/>
    <w:rsid w:val="002B58CC"/>
    <w:rsid w:val="002B5A4D"/>
    <w:rsid w:val="002B6000"/>
    <w:rsid w:val="002B65FE"/>
    <w:rsid w:val="002B6E12"/>
    <w:rsid w:val="002B6FE8"/>
    <w:rsid w:val="002B72F0"/>
    <w:rsid w:val="002B75B3"/>
    <w:rsid w:val="002B7681"/>
    <w:rsid w:val="002B76CE"/>
    <w:rsid w:val="002B7972"/>
    <w:rsid w:val="002B7CD7"/>
    <w:rsid w:val="002C014A"/>
    <w:rsid w:val="002C077A"/>
    <w:rsid w:val="002C1D4A"/>
    <w:rsid w:val="002C2004"/>
    <w:rsid w:val="002C2705"/>
    <w:rsid w:val="002C2745"/>
    <w:rsid w:val="002C3256"/>
    <w:rsid w:val="002C369F"/>
    <w:rsid w:val="002C36EC"/>
    <w:rsid w:val="002C3B70"/>
    <w:rsid w:val="002C43DA"/>
    <w:rsid w:val="002C4446"/>
    <w:rsid w:val="002C4B5C"/>
    <w:rsid w:val="002C4D40"/>
    <w:rsid w:val="002C5305"/>
    <w:rsid w:val="002C5506"/>
    <w:rsid w:val="002C5A99"/>
    <w:rsid w:val="002C5AAD"/>
    <w:rsid w:val="002C5F39"/>
    <w:rsid w:val="002C601B"/>
    <w:rsid w:val="002C6790"/>
    <w:rsid w:val="002C696F"/>
    <w:rsid w:val="002C6F1C"/>
    <w:rsid w:val="002C71F4"/>
    <w:rsid w:val="002C758D"/>
    <w:rsid w:val="002C7D4D"/>
    <w:rsid w:val="002D0AD9"/>
    <w:rsid w:val="002D0B71"/>
    <w:rsid w:val="002D0FDB"/>
    <w:rsid w:val="002D15E6"/>
    <w:rsid w:val="002D1BD4"/>
    <w:rsid w:val="002D1D20"/>
    <w:rsid w:val="002D1E76"/>
    <w:rsid w:val="002D1F75"/>
    <w:rsid w:val="002D2453"/>
    <w:rsid w:val="002D2A8C"/>
    <w:rsid w:val="002D2BE5"/>
    <w:rsid w:val="002D2BF0"/>
    <w:rsid w:val="002D2C21"/>
    <w:rsid w:val="002D2C73"/>
    <w:rsid w:val="002D30BB"/>
    <w:rsid w:val="002D37CC"/>
    <w:rsid w:val="002D3AE7"/>
    <w:rsid w:val="002D3CAC"/>
    <w:rsid w:val="002D3F58"/>
    <w:rsid w:val="002D444A"/>
    <w:rsid w:val="002D4706"/>
    <w:rsid w:val="002D4C9A"/>
    <w:rsid w:val="002D53CE"/>
    <w:rsid w:val="002D59A3"/>
    <w:rsid w:val="002D61A8"/>
    <w:rsid w:val="002D6269"/>
    <w:rsid w:val="002D630D"/>
    <w:rsid w:val="002D6861"/>
    <w:rsid w:val="002D72E9"/>
    <w:rsid w:val="002D7380"/>
    <w:rsid w:val="002D78BB"/>
    <w:rsid w:val="002E010F"/>
    <w:rsid w:val="002E07B9"/>
    <w:rsid w:val="002E0CEE"/>
    <w:rsid w:val="002E0D60"/>
    <w:rsid w:val="002E148C"/>
    <w:rsid w:val="002E15C7"/>
    <w:rsid w:val="002E1781"/>
    <w:rsid w:val="002E1E42"/>
    <w:rsid w:val="002E20B6"/>
    <w:rsid w:val="002E22ED"/>
    <w:rsid w:val="002E2435"/>
    <w:rsid w:val="002E3333"/>
    <w:rsid w:val="002E37DC"/>
    <w:rsid w:val="002E472D"/>
    <w:rsid w:val="002E5188"/>
    <w:rsid w:val="002E52C7"/>
    <w:rsid w:val="002E5815"/>
    <w:rsid w:val="002E586A"/>
    <w:rsid w:val="002E58F0"/>
    <w:rsid w:val="002E5A2C"/>
    <w:rsid w:val="002E5CA2"/>
    <w:rsid w:val="002E5EFC"/>
    <w:rsid w:val="002E5FE6"/>
    <w:rsid w:val="002E6BB7"/>
    <w:rsid w:val="002E6CEB"/>
    <w:rsid w:val="002E7284"/>
    <w:rsid w:val="002E7917"/>
    <w:rsid w:val="002E7A6B"/>
    <w:rsid w:val="002E7F8E"/>
    <w:rsid w:val="002F0AA5"/>
    <w:rsid w:val="002F0D3D"/>
    <w:rsid w:val="002F10E2"/>
    <w:rsid w:val="002F13B9"/>
    <w:rsid w:val="002F1951"/>
    <w:rsid w:val="002F1A28"/>
    <w:rsid w:val="002F1A80"/>
    <w:rsid w:val="002F21AE"/>
    <w:rsid w:val="002F25AF"/>
    <w:rsid w:val="002F29AA"/>
    <w:rsid w:val="002F2BCC"/>
    <w:rsid w:val="002F2C99"/>
    <w:rsid w:val="002F3814"/>
    <w:rsid w:val="002F3A41"/>
    <w:rsid w:val="002F3DFB"/>
    <w:rsid w:val="002F43FA"/>
    <w:rsid w:val="002F49F8"/>
    <w:rsid w:val="002F54E9"/>
    <w:rsid w:val="002F57D3"/>
    <w:rsid w:val="002F5CEC"/>
    <w:rsid w:val="002F6058"/>
    <w:rsid w:val="002F612A"/>
    <w:rsid w:val="002F6960"/>
    <w:rsid w:val="002F73FA"/>
    <w:rsid w:val="002F7812"/>
    <w:rsid w:val="002F78A8"/>
    <w:rsid w:val="00300020"/>
    <w:rsid w:val="003005F6"/>
    <w:rsid w:val="003006AC"/>
    <w:rsid w:val="003006D8"/>
    <w:rsid w:val="00300F40"/>
    <w:rsid w:val="003011B9"/>
    <w:rsid w:val="0030153D"/>
    <w:rsid w:val="00301764"/>
    <w:rsid w:val="00301BA4"/>
    <w:rsid w:val="00301D8D"/>
    <w:rsid w:val="00301FD0"/>
    <w:rsid w:val="00302208"/>
    <w:rsid w:val="00302432"/>
    <w:rsid w:val="00302656"/>
    <w:rsid w:val="003027DE"/>
    <w:rsid w:val="00302965"/>
    <w:rsid w:val="00302ED5"/>
    <w:rsid w:val="003030E7"/>
    <w:rsid w:val="0030310C"/>
    <w:rsid w:val="0030315C"/>
    <w:rsid w:val="003035A4"/>
    <w:rsid w:val="003036F7"/>
    <w:rsid w:val="00303745"/>
    <w:rsid w:val="00303F9F"/>
    <w:rsid w:val="003040E2"/>
    <w:rsid w:val="00304667"/>
    <w:rsid w:val="00304680"/>
    <w:rsid w:val="00304A8B"/>
    <w:rsid w:val="00304D51"/>
    <w:rsid w:val="0030516D"/>
    <w:rsid w:val="00305230"/>
    <w:rsid w:val="00305724"/>
    <w:rsid w:val="0030584B"/>
    <w:rsid w:val="0030674D"/>
    <w:rsid w:val="00306F54"/>
    <w:rsid w:val="00306FF1"/>
    <w:rsid w:val="003073E3"/>
    <w:rsid w:val="00307B24"/>
    <w:rsid w:val="0031049C"/>
    <w:rsid w:val="00310798"/>
    <w:rsid w:val="0031097B"/>
    <w:rsid w:val="00311439"/>
    <w:rsid w:val="003115DB"/>
    <w:rsid w:val="003119CB"/>
    <w:rsid w:val="00311F0B"/>
    <w:rsid w:val="00312167"/>
    <w:rsid w:val="00312E29"/>
    <w:rsid w:val="00312FF3"/>
    <w:rsid w:val="00313F2B"/>
    <w:rsid w:val="0031428C"/>
    <w:rsid w:val="003146DA"/>
    <w:rsid w:val="00314BF1"/>
    <w:rsid w:val="00314FDD"/>
    <w:rsid w:val="00315E06"/>
    <w:rsid w:val="00315FD8"/>
    <w:rsid w:val="0031750F"/>
    <w:rsid w:val="00317BE0"/>
    <w:rsid w:val="003202B3"/>
    <w:rsid w:val="003210C9"/>
    <w:rsid w:val="003211A3"/>
    <w:rsid w:val="003212E1"/>
    <w:rsid w:val="00321510"/>
    <w:rsid w:val="003224B2"/>
    <w:rsid w:val="00323414"/>
    <w:rsid w:val="00323B19"/>
    <w:rsid w:val="00324919"/>
    <w:rsid w:val="0032496E"/>
    <w:rsid w:val="00324979"/>
    <w:rsid w:val="00324A71"/>
    <w:rsid w:val="00324EE5"/>
    <w:rsid w:val="00325B45"/>
    <w:rsid w:val="003261FA"/>
    <w:rsid w:val="003262D2"/>
    <w:rsid w:val="0032670B"/>
    <w:rsid w:val="003268F9"/>
    <w:rsid w:val="00327634"/>
    <w:rsid w:val="003305CF"/>
    <w:rsid w:val="00330670"/>
    <w:rsid w:val="0033073F"/>
    <w:rsid w:val="003308F9"/>
    <w:rsid w:val="00330B9E"/>
    <w:rsid w:val="00330E23"/>
    <w:rsid w:val="00330FC6"/>
    <w:rsid w:val="003314C1"/>
    <w:rsid w:val="0033157C"/>
    <w:rsid w:val="00331596"/>
    <w:rsid w:val="0033181F"/>
    <w:rsid w:val="0033271F"/>
    <w:rsid w:val="00332AFD"/>
    <w:rsid w:val="003331CC"/>
    <w:rsid w:val="00333591"/>
    <w:rsid w:val="00333650"/>
    <w:rsid w:val="0033367C"/>
    <w:rsid w:val="00333A0C"/>
    <w:rsid w:val="00333A4A"/>
    <w:rsid w:val="00334210"/>
    <w:rsid w:val="00334C09"/>
    <w:rsid w:val="0033504D"/>
    <w:rsid w:val="00335D7D"/>
    <w:rsid w:val="00336051"/>
    <w:rsid w:val="00336227"/>
    <w:rsid w:val="0033674B"/>
    <w:rsid w:val="00336B82"/>
    <w:rsid w:val="00336C4D"/>
    <w:rsid w:val="003374D9"/>
    <w:rsid w:val="0034037E"/>
    <w:rsid w:val="00340B6A"/>
    <w:rsid w:val="00340E25"/>
    <w:rsid w:val="00340E85"/>
    <w:rsid w:val="0034107E"/>
    <w:rsid w:val="00341327"/>
    <w:rsid w:val="00341468"/>
    <w:rsid w:val="003419D2"/>
    <w:rsid w:val="0034204B"/>
    <w:rsid w:val="003421EA"/>
    <w:rsid w:val="00342828"/>
    <w:rsid w:val="00342D0B"/>
    <w:rsid w:val="003434B8"/>
    <w:rsid w:val="00343691"/>
    <w:rsid w:val="003439CC"/>
    <w:rsid w:val="00344629"/>
    <w:rsid w:val="00345A8A"/>
    <w:rsid w:val="00345C29"/>
    <w:rsid w:val="00345C75"/>
    <w:rsid w:val="00345D7C"/>
    <w:rsid w:val="003461E1"/>
    <w:rsid w:val="00346929"/>
    <w:rsid w:val="003471B9"/>
    <w:rsid w:val="0034726E"/>
    <w:rsid w:val="0034772D"/>
    <w:rsid w:val="00347ADA"/>
    <w:rsid w:val="003500D4"/>
    <w:rsid w:val="00350300"/>
    <w:rsid w:val="00350483"/>
    <w:rsid w:val="003504FE"/>
    <w:rsid w:val="003514F7"/>
    <w:rsid w:val="0035150A"/>
    <w:rsid w:val="003526C9"/>
    <w:rsid w:val="00352F1F"/>
    <w:rsid w:val="00353164"/>
    <w:rsid w:val="00353A8D"/>
    <w:rsid w:val="00353DDE"/>
    <w:rsid w:val="00354143"/>
    <w:rsid w:val="00354CF1"/>
    <w:rsid w:val="003552CF"/>
    <w:rsid w:val="00355452"/>
    <w:rsid w:val="003559A4"/>
    <w:rsid w:val="00355A5F"/>
    <w:rsid w:val="00355B2B"/>
    <w:rsid w:val="0035600F"/>
    <w:rsid w:val="003564F8"/>
    <w:rsid w:val="00356842"/>
    <w:rsid w:val="003569BE"/>
    <w:rsid w:val="00356EF2"/>
    <w:rsid w:val="00357536"/>
    <w:rsid w:val="00357A1C"/>
    <w:rsid w:val="00357A9F"/>
    <w:rsid w:val="00357DE0"/>
    <w:rsid w:val="003606EB"/>
    <w:rsid w:val="00360E0B"/>
    <w:rsid w:val="003614FB"/>
    <w:rsid w:val="00361511"/>
    <w:rsid w:val="00361751"/>
    <w:rsid w:val="003620F0"/>
    <w:rsid w:val="00362187"/>
    <w:rsid w:val="003629BB"/>
    <w:rsid w:val="00362B0F"/>
    <w:rsid w:val="00362CD3"/>
    <w:rsid w:val="00362DBA"/>
    <w:rsid w:val="00362F88"/>
    <w:rsid w:val="0036301A"/>
    <w:rsid w:val="0036308D"/>
    <w:rsid w:val="00363C6F"/>
    <w:rsid w:val="00363CA9"/>
    <w:rsid w:val="0036422A"/>
    <w:rsid w:val="003643FA"/>
    <w:rsid w:val="003646B0"/>
    <w:rsid w:val="0036529A"/>
    <w:rsid w:val="003658F6"/>
    <w:rsid w:val="00365A93"/>
    <w:rsid w:val="0036658C"/>
    <w:rsid w:val="0036698A"/>
    <w:rsid w:val="00366EFF"/>
    <w:rsid w:val="00367418"/>
    <w:rsid w:val="00367517"/>
    <w:rsid w:val="00367B09"/>
    <w:rsid w:val="003701CC"/>
    <w:rsid w:val="003709BB"/>
    <w:rsid w:val="00371A2E"/>
    <w:rsid w:val="00372800"/>
    <w:rsid w:val="00372809"/>
    <w:rsid w:val="00372E3A"/>
    <w:rsid w:val="00372F97"/>
    <w:rsid w:val="0037305C"/>
    <w:rsid w:val="00373319"/>
    <w:rsid w:val="003736DA"/>
    <w:rsid w:val="00373D46"/>
    <w:rsid w:val="00374E8D"/>
    <w:rsid w:val="00374F3B"/>
    <w:rsid w:val="00375714"/>
    <w:rsid w:val="00375B84"/>
    <w:rsid w:val="00375C5F"/>
    <w:rsid w:val="00375DDA"/>
    <w:rsid w:val="00376045"/>
    <w:rsid w:val="0037628C"/>
    <w:rsid w:val="0037661B"/>
    <w:rsid w:val="0037666D"/>
    <w:rsid w:val="00376EAA"/>
    <w:rsid w:val="00377275"/>
    <w:rsid w:val="00377535"/>
    <w:rsid w:val="00377AF2"/>
    <w:rsid w:val="00377DBC"/>
    <w:rsid w:val="00377FDF"/>
    <w:rsid w:val="003802E3"/>
    <w:rsid w:val="003803B9"/>
    <w:rsid w:val="003804F6"/>
    <w:rsid w:val="0038070C"/>
    <w:rsid w:val="003810F8"/>
    <w:rsid w:val="003812BD"/>
    <w:rsid w:val="00381AEB"/>
    <w:rsid w:val="00381CBE"/>
    <w:rsid w:val="00382903"/>
    <w:rsid w:val="0038322B"/>
    <w:rsid w:val="003832A6"/>
    <w:rsid w:val="003835B5"/>
    <w:rsid w:val="00383797"/>
    <w:rsid w:val="003838AC"/>
    <w:rsid w:val="003848E4"/>
    <w:rsid w:val="00385570"/>
    <w:rsid w:val="00385697"/>
    <w:rsid w:val="003858F7"/>
    <w:rsid w:val="00385A8E"/>
    <w:rsid w:val="00386157"/>
    <w:rsid w:val="003869A4"/>
    <w:rsid w:val="00387139"/>
    <w:rsid w:val="0038719E"/>
    <w:rsid w:val="00387296"/>
    <w:rsid w:val="0038767D"/>
    <w:rsid w:val="003876F0"/>
    <w:rsid w:val="0038780D"/>
    <w:rsid w:val="00390812"/>
    <w:rsid w:val="00390F6F"/>
    <w:rsid w:val="003910A8"/>
    <w:rsid w:val="0039132D"/>
    <w:rsid w:val="00391C06"/>
    <w:rsid w:val="003924C9"/>
    <w:rsid w:val="0039267C"/>
    <w:rsid w:val="003926E8"/>
    <w:rsid w:val="003928AC"/>
    <w:rsid w:val="00392C85"/>
    <w:rsid w:val="00393391"/>
    <w:rsid w:val="00393938"/>
    <w:rsid w:val="00394063"/>
    <w:rsid w:val="003942F0"/>
    <w:rsid w:val="0039431F"/>
    <w:rsid w:val="00394651"/>
    <w:rsid w:val="00395053"/>
    <w:rsid w:val="00395B7B"/>
    <w:rsid w:val="00395E42"/>
    <w:rsid w:val="003963D3"/>
    <w:rsid w:val="00396BEA"/>
    <w:rsid w:val="00396D64"/>
    <w:rsid w:val="00397314"/>
    <w:rsid w:val="003A0011"/>
    <w:rsid w:val="003A00A2"/>
    <w:rsid w:val="003A0851"/>
    <w:rsid w:val="003A092F"/>
    <w:rsid w:val="003A0C0B"/>
    <w:rsid w:val="003A1F90"/>
    <w:rsid w:val="003A201D"/>
    <w:rsid w:val="003A230E"/>
    <w:rsid w:val="003A2751"/>
    <w:rsid w:val="003A2E6E"/>
    <w:rsid w:val="003A36B6"/>
    <w:rsid w:val="003A3F51"/>
    <w:rsid w:val="003A43B6"/>
    <w:rsid w:val="003A43DB"/>
    <w:rsid w:val="003A4D07"/>
    <w:rsid w:val="003A50FB"/>
    <w:rsid w:val="003A559F"/>
    <w:rsid w:val="003A58A3"/>
    <w:rsid w:val="003A5AD8"/>
    <w:rsid w:val="003A616D"/>
    <w:rsid w:val="003A633B"/>
    <w:rsid w:val="003A6A11"/>
    <w:rsid w:val="003A6EBF"/>
    <w:rsid w:val="003A70A6"/>
    <w:rsid w:val="003A7A89"/>
    <w:rsid w:val="003A7C2E"/>
    <w:rsid w:val="003B099C"/>
    <w:rsid w:val="003B0FCB"/>
    <w:rsid w:val="003B1982"/>
    <w:rsid w:val="003B1B77"/>
    <w:rsid w:val="003B1D1D"/>
    <w:rsid w:val="003B2442"/>
    <w:rsid w:val="003B2766"/>
    <w:rsid w:val="003B2F69"/>
    <w:rsid w:val="003B30C5"/>
    <w:rsid w:val="003B3A4E"/>
    <w:rsid w:val="003B3A6F"/>
    <w:rsid w:val="003B3D8A"/>
    <w:rsid w:val="003B4235"/>
    <w:rsid w:val="003B44A6"/>
    <w:rsid w:val="003B4796"/>
    <w:rsid w:val="003B4B47"/>
    <w:rsid w:val="003B588D"/>
    <w:rsid w:val="003B5B55"/>
    <w:rsid w:val="003B5B6C"/>
    <w:rsid w:val="003B5F45"/>
    <w:rsid w:val="003B63EA"/>
    <w:rsid w:val="003C055E"/>
    <w:rsid w:val="003C0FD2"/>
    <w:rsid w:val="003C22BE"/>
    <w:rsid w:val="003C24B1"/>
    <w:rsid w:val="003C2536"/>
    <w:rsid w:val="003C3889"/>
    <w:rsid w:val="003C3BFA"/>
    <w:rsid w:val="003C41DA"/>
    <w:rsid w:val="003C48B2"/>
    <w:rsid w:val="003C548F"/>
    <w:rsid w:val="003C5902"/>
    <w:rsid w:val="003C5EA0"/>
    <w:rsid w:val="003C6667"/>
    <w:rsid w:val="003C6D3B"/>
    <w:rsid w:val="003C73E7"/>
    <w:rsid w:val="003C75B6"/>
    <w:rsid w:val="003C771A"/>
    <w:rsid w:val="003C7C79"/>
    <w:rsid w:val="003C7F43"/>
    <w:rsid w:val="003D01A8"/>
    <w:rsid w:val="003D05DB"/>
    <w:rsid w:val="003D0782"/>
    <w:rsid w:val="003D0879"/>
    <w:rsid w:val="003D08D6"/>
    <w:rsid w:val="003D0993"/>
    <w:rsid w:val="003D0F87"/>
    <w:rsid w:val="003D11F6"/>
    <w:rsid w:val="003D1BA8"/>
    <w:rsid w:val="003D1CB0"/>
    <w:rsid w:val="003D1D15"/>
    <w:rsid w:val="003D289A"/>
    <w:rsid w:val="003D2A18"/>
    <w:rsid w:val="003D2E5D"/>
    <w:rsid w:val="003D2F2C"/>
    <w:rsid w:val="003D3756"/>
    <w:rsid w:val="003D3B31"/>
    <w:rsid w:val="003D3C3F"/>
    <w:rsid w:val="003D4138"/>
    <w:rsid w:val="003D41DB"/>
    <w:rsid w:val="003D41EE"/>
    <w:rsid w:val="003D4825"/>
    <w:rsid w:val="003D4D3A"/>
    <w:rsid w:val="003D54E1"/>
    <w:rsid w:val="003D57CB"/>
    <w:rsid w:val="003D6505"/>
    <w:rsid w:val="003D66C5"/>
    <w:rsid w:val="003D68F1"/>
    <w:rsid w:val="003D6CEA"/>
    <w:rsid w:val="003D6FED"/>
    <w:rsid w:val="003D7003"/>
    <w:rsid w:val="003D70D4"/>
    <w:rsid w:val="003D7670"/>
    <w:rsid w:val="003D7B16"/>
    <w:rsid w:val="003D7B5E"/>
    <w:rsid w:val="003E0832"/>
    <w:rsid w:val="003E0B3A"/>
    <w:rsid w:val="003E0EB3"/>
    <w:rsid w:val="003E1228"/>
    <w:rsid w:val="003E1458"/>
    <w:rsid w:val="003E1490"/>
    <w:rsid w:val="003E1836"/>
    <w:rsid w:val="003E1FAC"/>
    <w:rsid w:val="003E2554"/>
    <w:rsid w:val="003E29C7"/>
    <w:rsid w:val="003E2E42"/>
    <w:rsid w:val="003E308F"/>
    <w:rsid w:val="003E333F"/>
    <w:rsid w:val="003E38D1"/>
    <w:rsid w:val="003E4278"/>
    <w:rsid w:val="003E43BE"/>
    <w:rsid w:val="003E4557"/>
    <w:rsid w:val="003E4901"/>
    <w:rsid w:val="003E51FC"/>
    <w:rsid w:val="003E52A4"/>
    <w:rsid w:val="003E5AB5"/>
    <w:rsid w:val="003E5D10"/>
    <w:rsid w:val="003E62F7"/>
    <w:rsid w:val="003E6378"/>
    <w:rsid w:val="003E71C9"/>
    <w:rsid w:val="003E74C5"/>
    <w:rsid w:val="003E7F3F"/>
    <w:rsid w:val="003F00CF"/>
    <w:rsid w:val="003F0212"/>
    <w:rsid w:val="003F0519"/>
    <w:rsid w:val="003F0818"/>
    <w:rsid w:val="003F0952"/>
    <w:rsid w:val="003F0A69"/>
    <w:rsid w:val="003F0C32"/>
    <w:rsid w:val="003F10FB"/>
    <w:rsid w:val="003F1307"/>
    <w:rsid w:val="003F134F"/>
    <w:rsid w:val="003F1651"/>
    <w:rsid w:val="003F1C2E"/>
    <w:rsid w:val="003F21C1"/>
    <w:rsid w:val="003F27E4"/>
    <w:rsid w:val="003F29A0"/>
    <w:rsid w:val="003F29D2"/>
    <w:rsid w:val="003F3B40"/>
    <w:rsid w:val="003F3BB9"/>
    <w:rsid w:val="003F4826"/>
    <w:rsid w:val="003F4F7E"/>
    <w:rsid w:val="003F5FA5"/>
    <w:rsid w:val="003F6197"/>
    <w:rsid w:val="003F61B6"/>
    <w:rsid w:val="003F6201"/>
    <w:rsid w:val="003F6222"/>
    <w:rsid w:val="003F6973"/>
    <w:rsid w:val="003F6AFE"/>
    <w:rsid w:val="003F73E6"/>
    <w:rsid w:val="003F744B"/>
    <w:rsid w:val="003F74C0"/>
    <w:rsid w:val="003F7B46"/>
    <w:rsid w:val="003F7C01"/>
    <w:rsid w:val="004000B0"/>
    <w:rsid w:val="00401170"/>
    <w:rsid w:val="004011A7"/>
    <w:rsid w:val="00401E07"/>
    <w:rsid w:val="00401F06"/>
    <w:rsid w:val="00401FF7"/>
    <w:rsid w:val="00402164"/>
    <w:rsid w:val="00402A89"/>
    <w:rsid w:val="00402E2E"/>
    <w:rsid w:val="00403AA3"/>
    <w:rsid w:val="00403BBA"/>
    <w:rsid w:val="00404568"/>
    <w:rsid w:val="00405074"/>
    <w:rsid w:val="00405665"/>
    <w:rsid w:val="00405D30"/>
    <w:rsid w:val="00406358"/>
    <w:rsid w:val="0040640A"/>
    <w:rsid w:val="00406807"/>
    <w:rsid w:val="00406A68"/>
    <w:rsid w:val="00406F3B"/>
    <w:rsid w:val="0040702F"/>
    <w:rsid w:val="0040756B"/>
    <w:rsid w:val="00407E1B"/>
    <w:rsid w:val="00410818"/>
    <w:rsid w:val="00410875"/>
    <w:rsid w:val="00410A8F"/>
    <w:rsid w:val="00410C21"/>
    <w:rsid w:val="00410E26"/>
    <w:rsid w:val="0041180F"/>
    <w:rsid w:val="00412761"/>
    <w:rsid w:val="00413013"/>
    <w:rsid w:val="00413483"/>
    <w:rsid w:val="0041351D"/>
    <w:rsid w:val="004135C7"/>
    <w:rsid w:val="00413DA5"/>
    <w:rsid w:val="00413FEE"/>
    <w:rsid w:val="004142E9"/>
    <w:rsid w:val="00414314"/>
    <w:rsid w:val="0041460A"/>
    <w:rsid w:val="0041461B"/>
    <w:rsid w:val="00415E5F"/>
    <w:rsid w:val="0041669A"/>
    <w:rsid w:val="00416790"/>
    <w:rsid w:val="004167FA"/>
    <w:rsid w:val="00416C45"/>
    <w:rsid w:val="004171ED"/>
    <w:rsid w:val="0041773F"/>
    <w:rsid w:val="004200A2"/>
    <w:rsid w:val="004200DC"/>
    <w:rsid w:val="0042079A"/>
    <w:rsid w:val="00420FF7"/>
    <w:rsid w:val="0042146F"/>
    <w:rsid w:val="00421C4E"/>
    <w:rsid w:val="00421C8F"/>
    <w:rsid w:val="00421DA8"/>
    <w:rsid w:val="00422CEA"/>
    <w:rsid w:val="00422D6D"/>
    <w:rsid w:val="00422E88"/>
    <w:rsid w:val="004233D9"/>
    <w:rsid w:val="00423AA7"/>
    <w:rsid w:val="004247F6"/>
    <w:rsid w:val="00424BC4"/>
    <w:rsid w:val="00425053"/>
    <w:rsid w:val="004267E2"/>
    <w:rsid w:val="004270E4"/>
    <w:rsid w:val="00427EED"/>
    <w:rsid w:val="00430C26"/>
    <w:rsid w:val="004315E4"/>
    <w:rsid w:val="00431D38"/>
    <w:rsid w:val="00431DCE"/>
    <w:rsid w:val="004322EB"/>
    <w:rsid w:val="004324DC"/>
    <w:rsid w:val="00432881"/>
    <w:rsid w:val="00432B02"/>
    <w:rsid w:val="00432B65"/>
    <w:rsid w:val="00432FEF"/>
    <w:rsid w:val="00433A06"/>
    <w:rsid w:val="00433C5D"/>
    <w:rsid w:val="00434767"/>
    <w:rsid w:val="004348EF"/>
    <w:rsid w:val="00435753"/>
    <w:rsid w:val="0043577B"/>
    <w:rsid w:val="00435966"/>
    <w:rsid w:val="00436083"/>
    <w:rsid w:val="00436095"/>
    <w:rsid w:val="004363C2"/>
    <w:rsid w:val="00436B2C"/>
    <w:rsid w:val="004372E7"/>
    <w:rsid w:val="00437449"/>
    <w:rsid w:val="004374A6"/>
    <w:rsid w:val="0043783A"/>
    <w:rsid w:val="00437AFA"/>
    <w:rsid w:val="0044069F"/>
    <w:rsid w:val="00441020"/>
    <w:rsid w:val="004412AF"/>
    <w:rsid w:val="0044135B"/>
    <w:rsid w:val="0044189B"/>
    <w:rsid w:val="00441F99"/>
    <w:rsid w:val="004421BE"/>
    <w:rsid w:val="004437C6"/>
    <w:rsid w:val="00443B50"/>
    <w:rsid w:val="00443BF6"/>
    <w:rsid w:val="00443D0E"/>
    <w:rsid w:val="00444715"/>
    <w:rsid w:val="0044474C"/>
    <w:rsid w:val="00444ACE"/>
    <w:rsid w:val="00444ADD"/>
    <w:rsid w:val="00444D57"/>
    <w:rsid w:val="00444E29"/>
    <w:rsid w:val="00444F97"/>
    <w:rsid w:val="0044501A"/>
    <w:rsid w:val="0044508F"/>
    <w:rsid w:val="0044559C"/>
    <w:rsid w:val="004456B0"/>
    <w:rsid w:val="004457F6"/>
    <w:rsid w:val="00445C47"/>
    <w:rsid w:val="0044607C"/>
    <w:rsid w:val="004460F3"/>
    <w:rsid w:val="004467D9"/>
    <w:rsid w:val="00446A79"/>
    <w:rsid w:val="00450539"/>
    <w:rsid w:val="00450632"/>
    <w:rsid w:val="0045071E"/>
    <w:rsid w:val="004509C6"/>
    <w:rsid w:val="0045134C"/>
    <w:rsid w:val="004515CE"/>
    <w:rsid w:val="004515F3"/>
    <w:rsid w:val="00451A1B"/>
    <w:rsid w:val="00451CC9"/>
    <w:rsid w:val="004525B0"/>
    <w:rsid w:val="00453034"/>
    <w:rsid w:val="00453270"/>
    <w:rsid w:val="004536B3"/>
    <w:rsid w:val="004537F0"/>
    <w:rsid w:val="00453818"/>
    <w:rsid w:val="004538C4"/>
    <w:rsid w:val="00453B67"/>
    <w:rsid w:val="00453D6B"/>
    <w:rsid w:val="004545A7"/>
    <w:rsid w:val="004547B7"/>
    <w:rsid w:val="00455424"/>
    <w:rsid w:val="00455951"/>
    <w:rsid w:val="004562A1"/>
    <w:rsid w:val="00457D29"/>
    <w:rsid w:val="00457FD6"/>
    <w:rsid w:val="00460646"/>
    <w:rsid w:val="00460DD9"/>
    <w:rsid w:val="00461645"/>
    <w:rsid w:val="00461A61"/>
    <w:rsid w:val="00461F02"/>
    <w:rsid w:val="00462488"/>
    <w:rsid w:val="00462B55"/>
    <w:rsid w:val="0046307B"/>
    <w:rsid w:val="0046347D"/>
    <w:rsid w:val="0046384E"/>
    <w:rsid w:val="004639A2"/>
    <w:rsid w:val="0046441E"/>
    <w:rsid w:val="004654B3"/>
    <w:rsid w:val="00466153"/>
    <w:rsid w:val="0046629F"/>
    <w:rsid w:val="004662DE"/>
    <w:rsid w:val="0046662B"/>
    <w:rsid w:val="0046674C"/>
    <w:rsid w:val="0046716D"/>
    <w:rsid w:val="004672BF"/>
    <w:rsid w:val="0046779D"/>
    <w:rsid w:val="004703B2"/>
    <w:rsid w:val="0047096D"/>
    <w:rsid w:val="00471062"/>
    <w:rsid w:val="00471D67"/>
    <w:rsid w:val="004725E0"/>
    <w:rsid w:val="004736C7"/>
    <w:rsid w:val="00473AE8"/>
    <w:rsid w:val="00473CC8"/>
    <w:rsid w:val="004746ED"/>
    <w:rsid w:val="00475253"/>
    <w:rsid w:val="0047531C"/>
    <w:rsid w:val="004757A8"/>
    <w:rsid w:val="00475873"/>
    <w:rsid w:val="004759A2"/>
    <w:rsid w:val="00475BB2"/>
    <w:rsid w:val="00475D70"/>
    <w:rsid w:val="0047608B"/>
    <w:rsid w:val="004772C4"/>
    <w:rsid w:val="0047740E"/>
    <w:rsid w:val="00477684"/>
    <w:rsid w:val="00480247"/>
    <w:rsid w:val="0048051B"/>
    <w:rsid w:val="00480A6E"/>
    <w:rsid w:val="00480B6F"/>
    <w:rsid w:val="00480CDD"/>
    <w:rsid w:val="004810F2"/>
    <w:rsid w:val="0048114B"/>
    <w:rsid w:val="004816B1"/>
    <w:rsid w:val="004817F2"/>
    <w:rsid w:val="00481BE1"/>
    <w:rsid w:val="00481C67"/>
    <w:rsid w:val="004821AA"/>
    <w:rsid w:val="00482374"/>
    <w:rsid w:val="004824C2"/>
    <w:rsid w:val="004826C0"/>
    <w:rsid w:val="00483518"/>
    <w:rsid w:val="0048371D"/>
    <w:rsid w:val="0048375D"/>
    <w:rsid w:val="00483807"/>
    <w:rsid w:val="00483959"/>
    <w:rsid w:val="00483CAF"/>
    <w:rsid w:val="00484125"/>
    <w:rsid w:val="004858DC"/>
    <w:rsid w:val="00485A93"/>
    <w:rsid w:val="00485D3E"/>
    <w:rsid w:val="00485D84"/>
    <w:rsid w:val="004869DF"/>
    <w:rsid w:val="00486BE8"/>
    <w:rsid w:val="004871B2"/>
    <w:rsid w:val="00487372"/>
    <w:rsid w:val="004879A0"/>
    <w:rsid w:val="00487C42"/>
    <w:rsid w:val="00487EAE"/>
    <w:rsid w:val="004901A3"/>
    <w:rsid w:val="0049024B"/>
    <w:rsid w:val="0049057C"/>
    <w:rsid w:val="0049059C"/>
    <w:rsid w:val="004917F8"/>
    <w:rsid w:val="00492029"/>
    <w:rsid w:val="004921C2"/>
    <w:rsid w:val="00492A03"/>
    <w:rsid w:val="00492AED"/>
    <w:rsid w:val="00492D81"/>
    <w:rsid w:val="00492FFA"/>
    <w:rsid w:val="004932A4"/>
    <w:rsid w:val="00493B7B"/>
    <w:rsid w:val="004941DB"/>
    <w:rsid w:val="00494AFC"/>
    <w:rsid w:val="00495E32"/>
    <w:rsid w:val="00495F89"/>
    <w:rsid w:val="004960AB"/>
    <w:rsid w:val="0049616D"/>
    <w:rsid w:val="004963D9"/>
    <w:rsid w:val="004963F7"/>
    <w:rsid w:val="00496D65"/>
    <w:rsid w:val="004977D4"/>
    <w:rsid w:val="004978C8"/>
    <w:rsid w:val="00497F2F"/>
    <w:rsid w:val="004A0493"/>
    <w:rsid w:val="004A0497"/>
    <w:rsid w:val="004A0930"/>
    <w:rsid w:val="004A0EDF"/>
    <w:rsid w:val="004A1EFC"/>
    <w:rsid w:val="004A2A4B"/>
    <w:rsid w:val="004A2E9E"/>
    <w:rsid w:val="004A300B"/>
    <w:rsid w:val="004A30A9"/>
    <w:rsid w:val="004A31B9"/>
    <w:rsid w:val="004A3946"/>
    <w:rsid w:val="004A3B2A"/>
    <w:rsid w:val="004A427C"/>
    <w:rsid w:val="004A427F"/>
    <w:rsid w:val="004A4E22"/>
    <w:rsid w:val="004A4EEE"/>
    <w:rsid w:val="004A4FD7"/>
    <w:rsid w:val="004A5219"/>
    <w:rsid w:val="004A5873"/>
    <w:rsid w:val="004A5BB8"/>
    <w:rsid w:val="004A5DFD"/>
    <w:rsid w:val="004A6176"/>
    <w:rsid w:val="004A650D"/>
    <w:rsid w:val="004A65F8"/>
    <w:rsid w:val="004A66E5"/>
    <w:rsid w:val="004A674D"/>
    <w:rsid w:val="004A6E66"/>
    <w:rsid w:val="004A737E"/>
    <w:rsid w:val="004A7BA7"/>
    <w:rsid w:val="004A7BCA"/>
    <w:rsid w:val="004B06B2"/>
    <w:rsid w:val="004B0CB1"/>
    <w:rsid w:val="004B0FB4"/>
    <w:rsid w:val="004B1056"/>
    <w:rsid w:val="004B10E3"/>
    <w:rsid w:val="004B1193"/>
    <w:rsid w:val="004B17DA"/>
    <w:rsid w:val="004B1CAA"/>
    <w:rsid w:val="004B1FC6"/>
    <w:rsid w:val="004B258A"/>
    <w:rsid w:val="004B3935"/>
    <w:rsid w:val="004B3976"/>
    <w:rsid w:val="004B39C7"/>
    <w:rsid w:val="004B40E2"/>
    <w:rsid w:val="004B45BA"/>
    <w:rsid w:val="004B48B9"/>
    <w:rsid w:val="004B4B82"/>
    <w:rsid w:val="004B4CF1"/>
    <w:rsid w:val="004B57A6"/>
    <w:rsid w:val="004B5A76"/>
    <w:rsid w:val="004B5D94"/>
    <w:rsid w:val="004B6122"/>
    <w:rsid w:val="004B62DA"/>
    <w:rsid w:val="004B63BE"/>
    <w:rsid w:val="004B697C"/>
    <w:rsid w:val="004B6FE6"/>
    <w:rsid w:val="004B70B2"/>
    <w:rsid w:val="004B7605"/>
    <w:rsid w:val="004B7A39"/>
    <w:rsid w:val="004B7A46"/>
    <w:rsid w:val="004B7CD0"/>
    <w:rsid w:val="004B7D6A"/>
    <w:rsid w:val="004B7FD0"/>
    <w:rsid w:val="004C0855"/>
    <w:rsid w:val="004C0CE7"/>
    <w:rsid w:val="004C1B03"/>
    <w:rsid w:val="004C2570"/>
    <w:rsid w:val="004C28E6"/>
    <w:rsid w:val="004C2E97"/>
    <w:rsid w:val="004C30A2"/>
    <w:rsid w:val="004C30E2"/>
    <w:rsid w:val="004C31D8"/>
    <w:rsid w:val="004C343C"/>
    <w:rsid w:val="004C3EBC"/>
    <w:rsid w:val="004C4409"/>
    <w:rsid w:val="004C48F0"/>
    <w:rsid w:val="004C4DAD"/>
    <w:rsid w:val="004C5307"/>
    <w:rsid w:val="004C536F"/>
    <w:rsid w:val="004C5E6F"/>
    <w:rsid w:val="004C652C"/>
    <w:rsid w:val="004C6556"/>
    <w:rsid w:val="004C66FC"/>
    <w:rsid w:val="004C6EC0"/>
    <w:rsid w:val="004C6F4C"/>
    <w:rsid w:val="004C71BD"/>
    <w:rsid w:val="004C7E06"/>
    <w:rsid w:val="004C7FC5"/>
    <w:rsid w:val="004D0454"/>
    <w:rsid w:val="004D0711"/>
    <w:rsid w:val="004D0712"/>
    <w:rsid w:val="004D0A7C"/>
    <w:rsid w:val="004D145B"/>
    <w:rsid w:val="004D14A9"/>
    <w:rsid w:val="004D1660"/>
    <w:rsid w:val="004D1E2C"/>
    <w:rsid w:val="004D20B0"/>
    <w:rsid w:val="004D23D2"/>
    <w:rsid w:val="004D2878"/>
    <w:rsid w:val="004D2EB7"/>
    <w:rsid w:val="004D3388"/>
    <w:rsid w:val="004D35E0"/>
    <w:rsid w:val="004D37E6"/>
    <w:rsid w:val="004D3D0B"/>
    <w:rsid w:val="004D416C"/>
    <w:rsid w:val="004D4633"/>
    <w:rsid w:val="004D46C6"/>
    <w:rsid w:val="004D49CD"/>
    <w:rsid w:val="004D4B2F"/>
    <w:rsid w:val="004D4B67"/>
    <w:rsid w:val="004D4F1A"/>
    <w:rsid w:val="004D5010"/>
    <w:rsid w:val="004D50F8"/>
    <w:rsid w:val="004D5940"/>
    <w:rsid w:val="004D6507"/>
    <w:rsid w:val="004D6A19"/>
    <w:rsid w:val="004D7F8D"/>
    <w:rsid w:val="004E0673"/>
    <w:rsid w:val="004E0C5D"/>
    <w:rsid w:val="004E0D3B"/>
    <w:rsid w:val="004E0F9F"/>
    <w:rsid w:val="004E1179"/>
    <w:rsid w:val="004E135D"/>
    <w:rsid w:val="004E1760"/>
    <w:rsid w:val="004E1EE5"/>
    <w:rsid w:val="004E2008"/>
    <w:rsid w:val="004E21E4"/>
    <w:rsid w:val="004E2401"/>
    <w:rsid w:val="004E2459"/>
    <w:rsid w:val="004E245B"/>
    <w:rsid w:val="004E26DB"/>
    <w:rsid w:val="004E27B6"/>
    <w:rsid w:val="004E29D0"/>
    <w:rsid w:val="004E2AF3"/>
    <w:rsid w:val="004E2C91"/>
    <w:rsid w:val="004E3202"/>
    <w:rsid w:val="004E32FD"/>
    <w:rsid w:val="004E33FC"/>
    <w:rsid w:val="004E43FC"/>
    <w:rsid w:val="004E44DD"/>
    <w:rsid w:val="004E4595"/>
    <w:rsid w:val="004E4912"/>
    <w:rsid w:val="004E4B3C"/>
    <w:rsid w:val="004E4E50"/>
    <w:rsid w:val="004E5000"/>
    <w:rsid w:val="004E5C02"/>
    <w:rsid w:val="004E5E65"/>
    <w:rsid w:val="004E5F46"/>
    <w:rsid w:val="004E6104"/>
    <w:rsid w:val="004E69E7"/>
    <w:rsid w:val="004E6CE3"/>
    <w:rsid w:val="004E71B6"/>
    <w:rsid w:val="004E766C"/>
    <w:rsid w:val="004E7887"/>
    <w:rsid w:val="004E78BA"/>
    <w:rsid w:val="004E7AC4"/>
    <w:rsid w:val="004E7B83"/>
    <w:rsid w:val="004E7C11"/>
    <w:rsid w:val="004E7DE1"/>
    <w:rsid w:val="004E7F2D"/>
    <w:rsid w:val="004F0737"/>
    <w:rsid w:val="004F2804"/>
    <w:rsid w:val="004F296F"/>
    <w:rsid w:val="004F2F1A"/>
    <w:rsid w:val="004F3127"/>
    <w:rsid w:val="004F35E7"/>
    <w:rsid w:val="004F3862"/>
    <w:rsid w:val="004F3892"/>
    <w:rsid w:val="004F3A65"/>
    <w:rsid w:val="004F4039"/>
    <w:rsid w:val="004F42CF"/>
    <w:rsid w:val="004F44BB"/>
    <w:rsid w:val="004F5849"/>
    <w:rsid w:val="004F6311"/>
    <w:rsid w:val="004F6FD4"/>
    <w:rsid w:val="004F6FF6"/>
    <w:rsid w:val="004F7099"/>
    <w:rsid w:val="004F72D9"/>
    <w:rsid w:val="004F72E1"/>
    <w:rsid w:val="004F79B4"/>
    <w:rsid w:val="00500479"/>
    <w:rsid w:val="0050082F"/>
    <w:rsid w:val="00500BB0"/>
    <w:rsid w:val="00500F83"/>
    <w:rsid w:val="00500FE3"/>
    <w:rsid w:val="005010E2"/>
    <w:rsid w:val="00501758"/>
    <w:rsid w:val="0050229A"/>
    <w:rsid w:val="0050243A"/>
    <w:rsid w:val="00502D7A"/>
    <w:rsid w:val="005038B8"/>
    <w:rsid w:val="00503CB1"/>
    <w:rsid w:val="00503CDC"/>
    <w:rsid w:val="00503DB1"/>
    <w:rsid w:val="0050439B"/>
    <w:rsid w:val="005049D9"/>
    <w:rsid w:val="00504A1D"/>
    <w:rsid w:val="00504BD6"/>
    <w:rsid w:val="005057E8"/>
    <w:rsid w:val="00505A06"/>
    <w:rsid w:val="005064D8"/>
    <w:rsid w:val="00506D27"/>
    <w:rsid w:val="005071D4"/>
    <w:rsid w:val="005072B5"/>
    <w:rsid w:val="005073E8"/>
    <w:rsid w:val="00507557"/>
    <w:rsid w:val="00507650"/>
    <w:rsid w:val="005078F6"/>
    <w:rsid w:val="00507EA9"/>
    <w:rsid w:val="00507F59"/>
    <w:rsid w:val="0051073F"/>
    <w:rsid w:val="00510B50"/>
    <w:rsid w:val="00510C69"/>
    <w:rsid w:val="00511129"/>
    <w:rsid w:val="00511744"/>
    <w:rsid w:val="00511E0C"/>
    <w:rsid w:val="005120B6"/>
    <w:rsid w:val="005121D3"/>
    <w:rsid w:val="005122A7"/>
    <w:rsid w:val="005129DB"/>
    <w:rsid w:val="00512AE8"/>
    <w:rsid w:val="00512CAC"/>
    <w:rsid w:val="00512D11"/>
    <w:rsid w:val="00512E16"/>
    <w:rsid w:val="00512EA8"/>
    <w:rsid w:val="00513324"/>
    <w:rsid w:val="00513FBC"/>
    <w:rsid w:val="0051460A"/>
    <w:rsid w:val="00514B42"/>
    <w:rsid w:val="00515069"/>
    <w:rsid w:val="00515C06"/>
    <w:rsid w:val="00516174"/>
    <w:rsid w:val="00516532"/>
    <w:rsid w:val="00516C2B"/>
    <w:rsid w:val="0051701E"/>
    <w:rsid w:val="00517497"/>
    <w:rsid w:val="005175F1"/>
    <w:rsid w:val="005177E5"/>
    <w:rsid w:val="00517AA0"/>
    <w:rsid w:val="00520025"/>
    <w:rsid w:val="005201A2"/>
    <w:rsid w:val="0052052E"/>
    <w:rsid w:val="0052054F"/>
    <w:rsid w:val="00520862"/>
    <w:rsid w:val="00520934"/>
    <w:rsid w:val="00520973"/>
    <w:rsid w:val="00521173"/>
    <w:rsid w:val="00521313"/>
    <w:rsid w:val="005217ED"/>
    <w:rsid w:val="00521922"/>
    <w:rsid w:val="00521BB3"/>
    <w:rsid w:val="00522631"/>
    <w:rsid w:val="00522793"/>
    <w:rsid w:val="0052301E"/>
    <w:rsid w:val="005234D7"/>
    <w:rsid w:val="00523735"/>
    <w:rsid w:val="00523757"/>
    <w:rsid w:val="0052392B"/>
    <w:rsid w:val="00524B8E"/>
    <w:rsid w:val="00524BFF"/>
    <w:rsid w:val="00524C82"/>
    <w:rsid w:val="00524D1F"/>
    <w:rsid w:val="00524E7B"/>
    <w:rsid w:val="005251ED"/>
    <w:rsid w:val="0052524E"/>
    <w:rsid w:val="0052587A"/>
    <w:rsid w:val="00526124"/>
    <w:rsid w:val="00526210"/>
    <w:rsid w:val="00526402"/>
    <w:rsid w:val="005266ED"/>
    <w:rsid w:val="0052670C"/>
    <w:rsid w:val="00526FF8"/>
    <w:rsid w:val="00527D06"/>
    <w:rsid w:val="00527FDF"/>
    <w:rsid w:val="00530239"/>
    <w:rsid w:val="005305F9"/>
    <w:rsid w:val="00530605"/>
    <w:rsid w:val="00530674"/>
    <w:rsid w:val="00530721"/>
    <w:rsid w:val="00530E94"/>
    <w:rsid w:val="005313F4"/>
    <w:rsid w:val="005314D5"/>
    <w:rsid w:val="005320CF"/>
    <w:rsid w:val="00532388"/>
    <w:rsid w:val="00532CB8"/>
    <w:rsid w:val="005330F6"/>
    <w:rsid w:val="00533590"/>
    <w:rsid w:val="00533965"/>
    <w:rsid w:val="00533CC6"/>
    <w:rsid w:val="00533D28"/>
    <w:rsid w:val="005345C6"/>
    <w:rsid w:val="0053466D"/>
    <w:rsid w:val="0053492E"/>
    <w:rsid w:val="00534C3B"/>
    <w:rsid w:val="00534CAB"/>
    <w:rsid w:val="005350E0"/>
    <w:rsid w:val="005355C3"/>
    <w:rsid w:val="00535792"/>
    <w:rsid w:val="005357BA"/>
    <w:rsid w:val="00535EDE"/>
    <w:rsid w:val="005360CE"/>
    <w:rsid w:val="00536231"/>
    <w:rsid w:val="00536B73"/>
    <w:rsid w:val="00536DBB"/>
    <w:rsid w:val="00536EB9"/>
    <w:rsid w:val="00537700"/>
    <w:rsid w:val="00537A3E"/>
    <w:rsid w:val="00537F1E"/>
    <w:rsid w:val="00540C11"/>
    <w:rsid w:val="00540E77"/>
    <w:rsid w:val="00540FF9"/>
    <w:rsid w:val="005410B7"/>
    <w:rsid w:val="005411B6"/>
    <w:rsid w:val="00541565"/>
    <w:rsid w:val="00541AF4"/>
    <w:rsid w:val="00541EF7"/>
    <w:rsid w:val="00542287"/>
    <w:rsid w:val="005423F1"/>
    <w:rsid w:val="005425D9"/>
    <w:rsid w:val="00542FB8"/>
    <w:rsid w:val="00543010"/>
    <w:rsid w:val="00543407"/>
    <w:rsid w:val="005435E5"/>
    <w:rsid w:val="0054444D"/>
    <w:rsid w:val="0054465D"/>
    <w:rsid w:val="00544692"/>
    <w:rsid w:val="00544968"/>
    <w:rsid w:val="00544ABC"/>
    <w:rsid w:val="00544D87"/>
    <w:rsid w:val="00545809"/>
    <w:rsid w:val="005458BB"/>
    <w:rsid w:val="00545D79"/>
    <w:rsid w:val="0054606E"/>
    <w:rsid w:val="005478C3"/>
    <w:rsid w:val="00547A65"/>
    <w:rsid w:val="0055030A"/>
    <w:rsid w:val="0055036C"/>
    <w:rsid w:val="00550454"/>
    <w:rsid w:val="0055068C"/>
    <w:rsid w:val="005506E4"/>
    <w:rsid w:val="005508AD"/>
    <w:rsid w:val="00550BCF"/>
    <w:rsid w:val="0055121D"/>
    <w:rsid w:val="00551629"/>
    <w:rsid w:val="00552C23"/>
    <w:rsid w:val="00554034"/>
    <w:rsid w:val="0055403C"/>
    <w:rsid w:val="0055404A"/>
    <w:rsid w:val="005543CB"/>
    <w:rsid w:val="00554607"/>
    <w:rsid w:val="00554DDD"/>
    <w:rsid w:val="00555B98"/>
    <w:rsid w:val="0055688A"/>
    <w:rsid w:val="005574B5"/>
    <w:rsid w:val="005574DA"/>
    <w:rsid w:val="0055765C"/>
    <w:rsid w:val="00557708"/>
    <w:rsid w:val="00557F62"/>
    <w:rsid w:val="00560006"/>
    <w:rsid w:val="0056001E"/>
    <w:rsid w:val="005600D2"/>
    <w:rsid w:val="005601B2"/>
    <w:rsid w:val="00560399"/>
    <w:rsid w:val="005606F2"/>
    <w:rsid w:val="00560C70"/>
    <w:rsid w:val="0056106B"/>
    <w:rsid w:val="005611F7"/>
    <w:rsid w:val="005622C3"/>
    <w:rsid w:val="005625C5"/>
    <w:rsid w:val="0056274B"/>
    <w:rsid w:val="0056292C"/>
    <w:rsid w:val="00563809"/>
    <w:rsid w:val="00563928"/>
    <w:rsid w:val="0056481E"/>
    <w:rsid w:val="005648DF"/>
    <w:rsid w:val="00564E8F"/>
    <w:rsid w:val="00565462"/>
    <w:rsid w:val="0056550B"/>
    <w:rsid w:val="00565C4C"/>
    <w:rsid w:val="00565C8F"/>
    <w:rsid w:val="00565EF0"/>
    <w:rsid w:val="005662AF"/>
    <w:rsid w:val="00566320"/>
    <w:rsid w:val="005668A6"/>
    <w:rsid w:val="00566908"/>
    <w:rsid w:val="00566E95"/>
    <w:rsid w:val="005701B9"/>
    <w:rsid w:val="00570452"/>
    <w:rsid w:val="00570682"/>
    <w:rsid w:val="005708CE"/>
    <w:rsid w:val="00570AE9"/>
    <w:rsid w:val="00571188"/>
    <w:rsid w:val="0057129D"/>
    <w:rsid w:val="005716E8"/>
    <w:rsid w:val="0057193B"/>
    <w:rsid w:val="00571AE9"/>
    <w:rsid w:val="00571F8C"/>
    <w:rsid w:val="0057337A"/>
    <w:rsid w:val="00573964"/>
    <w:rsid w:val="00573E83"/>
    <w:rsid w:val="005743E6"/>
    <w:rsid w:val="00574C83"/>
    <w:rsid w:val="00574D0D"/>
    <w:rsid w:val="005756B4"/>
    <w:rsid w:val="005757CC"/>
    <w:rsid w:val="00575C44"/>
    <w:rsid w:val="00575D77"/>
    <w:rsid w:val="00576434"/>
    <w:rsid w:val="00580176"/>
    <w:rsid w:val="0058027A"/>
    <w:rsid w:val="00580C58"/>
    <w:rsid w:val="00581002"/>
    <w:rsid w:val="00581D50"/>
    <w:rsid w:val="00581DEF"/>
    <w:rsid w:val="00581E20"/>
    <w:rsid w:val="005828FD"/>
    <w:rsid w:val="00582F27"/>
    <w:rsid w:val="005833CD"/>
    <w:rsid w:val="00583521"/>
    <w:rsid w:val="0058362C"/>
    <w:rsid w:val="00583D10"/>
    <w:rsid w:val="00584138"/>
    <w:rsid w:val="005841A9"/>
    <w:rsid w:val="00584599"/>
    <w:rsid w:val="00584A5C"/>
    <w:rsid w:val="00584B62"/>
    <w:rsid w:val="00584C54"/>
    <w:rsid w:val="00585164"/>
    <w:rsid w:val="005857E8"/>
    <w:rsid w:val="005858BB"/>
    <w:rsid w:val="005859FF"/>
    <w:rsid w:val="00585BA8"/>
    <w:rsid w:val="0058609A"/>
    <w:rsid w:val="0058635C"/>
    <w:rsid w:val="00586750"/>
    <w:rsid w:val="00586AB2"/>
    <w:rsid w:val="00587AEF"/>
    <w:rsid w:val="00587E7A"/>
    <w:rsid w:val="00590763"/>
    <w:rsid w:val="00590AB3"/>
    <w:rsid w:val="00590E83"/>
    <w:rsid w:val="00591BE5"/>
    <w:rsid w:val="00591EF5"/>
    <w:rsid w:val="00592474"/>
    <w:rsid w:val="005924F6"/>
    <w:rsid w:val="00592B5F"/>
    <w:rsid w:val="00592D71"/>
    <w:rsid w:val="005930A4"/>
    <w:rsid w:val="0059360F"/>
    <w:rsid w:val="005937DA"/>
    <w:rsid w:val="00593C05"/>
    <w:rsid w:val="00594278"/>
    <w:rsid w:val="00594963"/>
    <w:rsid w:val="00594DC2"/>
    <w:rsid w:val="0059528C"/>
    <w:rsid w:val="00595304"/>
    <w:rsid w:val="005954F8"/>
    <w:rsid w:val="00595BE8"/>
    <w:rsid w:val="00595E22"/>
    <w:rsid w:val="005962CD"/>
    <w:rsid w:val="00596534"/>
    <w:rsid w:val="005966D8"/>
    <w:rsid w:val="00596918"/>
    <w:rsid w:val="00596D42"/>
    <w:rsid w:val="00597306"/>
    <w:rsid w:val="005974A7"/>
    <w:rsid w:val="005977A2"/>
    <w:rsid w:val="005A039C"/>
    <w:rsid w:val="005A03FE"/>
    <w:rsid w:val="005A08E4"/>
    <w:rsid w:val="005A1165"/>
    <w:rsid w:val="005A1448"/>
    <w:rsid w:val="005A176D"/>
    <w:rsid w:val="005A1CB3"/>
    <w:rsid w:val="005A1FC4"/>
    <w:rsid w:val="005A2CA3"/>
    <w:rsid w:val="005A2D6F"/>
    <w:rsid w:val="005A2F98"/>
    <w:rsid w:val="005A3076"/>
    <w:rsid w:val="005A3821"/>
    <w:rsid w:val="005A3E33"/>
    <w:rsid w:val="005A40B9"/>
    <w:rsid w:val="005A579D"/>
    <w:rsid w:val="005A596F"/>
    <w:rsid w:val="005A5A2B"/>
    <w:rsid w:val="005A67D6"/>
    <w:rsid w:val="005A785D"/>
    <w:rsid w:val="005A7AD6"/>
    <w:rsid w:val="005A7C7F"/>
    <w:rsid w:val="005A7CE9"/>
    <w:rsid w:val="005B00C3"/>
    <w:rsid w:val="005B0B9D"/>
    <w:rsid w:val="005B12D3"/>
    <w:rsid w:val="005B1B7E"/>
    <w:rsid w:val="005B1FF5"/>
    <w:rsid w:val="005B2073"/>
    <w:rsid w:val="005B2B26"/>
    <w:rsid w:val="005B309A"/>
    <w:rsid w:val="005B329E"/>
    <w:rsid w:val="005B3514"/>
    <w:rsid w:val="005B3AC7"/>
    <w:rsid w:val="005B3B1A"/>
    <w:rsid w:val="005B4AC3"/>
    <w:rsid w:val="005B4E34"/>
    <w:rsid w:val="005B5674"/>
    <w:rsid w:val="005B56A0"/>
    <w:rsid w:val="005B57DF"/>
    <w:rsid w:val="005B5FE0"/>
    <w:rsid w:val="005B6BB9"/>
    <w:rsid w:val="005B7F2E"/>
    <w:rsid w:val="005C05A2"/>
    <w:rsid w:val="005C066E"/>
    <w:rsid w:val="005C06EB"/>
    <w:rsid w:val="005C1063"/>
    <w:rsid w:val="005C1311"/>
    <w:rsid w:val="005C174C"/>
    <w:rsid w:val="005C1779"/>
    <w:rsid w:val="005C1B85"/>
    <w:rsid w:val="005C214F"/>
    <w:rsid w:val="005C2770"/>
    <w:rsid w:val="005C2986"/>
    <w:rsid w:val="005C2ED0"/>
    <w:rsid w:val="005C3250"/>
    <w:rsid w:val="005C336A"/>
    <w:rsid w:val="005C3401"/>
    <w:rsid w:val="005C3645"/>
    <w:rsid w:val="005C38AB"/>
    <w:rsid w:val="005C3BA2"/>
    <w:rsid w:val="005C3F0B"/>
    <w:rsid w:val="005C4136"/>
    <w:rsid w:val="005C4C79"/>
    <w:rsid w:val="005C521F"/>
    <w:rsid w:val="005C52AC"/>
    <w:rsid w:val="005C52FA"/>
    <w:rsid w:val="005C5504"/>
    <w:rsid w:val="005C5D4E"/>
    <w:rsid w:val="005C642C"/>
    <w:rsid w:val="005C65F6"/>
    <w:rsid w:val="005C687C"/>
    <w:rsid w:val="005C6C92"/>
    <w:rsid w:val="005C7175"/>
    <w:rsid w:val="005C7230"/>
    <w:rsid w:val="005C7262"/>
    <w:rsid w:val="005C7584"/>
    <w:rsid w:val="005C7D61"/>
    <w:rsid w:val="005D03EC"/>
    <w:rsid w:val="005D0682"/>
    <w:rsid w:val="005D06BC"/>
    <w:rsid w:val="005D09B1"/>
    <w:rsid w:val="005D10C7"/>
    <w:rsid w:val="005D10CD"/>
    <w:rsid w:val="005D132B"/>
    <w:rsid w:val="005D135C"/>
    <w:rsid w:val="005D1B97"/>
    <w:rsid w:val="005D1CED"/>
    <w:rsid w:val="005D230B"/>
    <w:rsid w:val="005D236E"/>
    <w:rsid w:val="005D2D80"/>
    <w:rsid w:val="005D2DE8"/>
    <w:rsid w:val="005D2E81"/>
    <w:rsid w:val="005D34E2"/>
    <w:rsid w:val="005D3DFD"/>
    <w:rsid w:val="005D3ECA"/>
    <w:rsid w:val="005D3F07"/>
    <w:rsid w:val="005D4036"/>
    <w:rsid w:val="005D43FA"/>
    <w:rsid w:val="005D44BC"/>
    <w:rsid w:val="005D457A"/>
    <w:rsid w:val="005D4B82"/>
    <w:rsid w:val="005D4D03"/>
    <w:rsid w:val="005D5272"/>
    <w:rsid w:val="005D52EC"/>
    <w:rsid w:val="005D531C"/>
    <w:rsid w:val="005D5954"/>
    <w:rsid w:val="005D5ABF"/>
    <w:rsid w:val="005D64A8"/>
    <w:rsid w:val="005D68DF"/>
    <w:rsid w:val="005D6B63"/>
    <w:rsid w:val="005D6D42"/>
    <w:rsid w:val="005D6DD9"/>
    <w:rsid w:val="005D72F7"/>
    <w:rsid w:val="005D7951"/>
    <w:rsid w:val="005D7971"/>
    <w:rsid w:val="005E05C4"/>
    <w:rsid w:val="005E0A6B"/>
    <w:rsid w:val="005E0FCC"/>
    <w:rsid w:val="005E114F"/>
    <w:rsid w:val="005E16DE"/>
    <w:rsid w:val="005E18D1"/>
    <w:rsid w:val="005E1941"/>
    <w:rsid w:val="005E1953"/>
    <w:rsid w:val="005E1973"/>
    <w:rsid w:val="005E1CBB"/>
    <w:rsid w:val="005E2629"/>
    <w:rsid w:val="005E2CC1"/>
    <w:rsid w:val="005E2FAC"/>
    <w:rsid w:val="005E30E8"/>
    <w:rsid w:val="005E32A1"/>
    <w:rsid w:val="005E32C9"/>
    <w:rsid w:val="005E3341"/>
    <w:rsid w:val="005E358F"/>
    <w:rsid w:val="005E37D5"/>
    <w:rsid w:val="005E4071"/>
    <w:rsid w:val="005E441C"/>
    <w:rsid w:val="005E4808"/>
    <w:rsid w:val="005E4BD3"/>
    <w:rsid w:val="005E50F9"/>
    <w:rsid w:val="005E559F"/>
    <w:rsid w:val="005E58D2"/>
    <w:rsid w:val="005E6149"/>
    <w:rsid w:val="005E61B2"/>
    <w:rsid w:val="005E6659"/>
    <w:rsid w:val="005E6BEA"/>
    <w:rsid w:val="005E6F8D"/>
    <w:rsid w:val="005E7181"/>
    <w:rsid w:val="005E7A50"/>
    <w:rsid w:val="005E7C98"/>
    <w:rsid w:val="005F034E"/>
    <w:rsid w:val="005F0A06"/>
    <w:rsid w:val="005F0B73"/>
    <w:rsid w:val="005F0C7D"/>
    <w:rsid w:val="005F111C"/>
    <w:rsid w:val="005F1171"/>
    <w:rsid w:val="005F158B"/>
    <w:rsid w:val="005F1659"/>
    <w:rsid w:val="005F1832"/>
    <w:rsid w:val="005F1A9E"/>
    <w:rsid w:val="005F237A"/>
    <w:rsid w:val="005F2542"/>
    <w:rsid w:val="005F264F"/>
    <w:rsid w:val="005F267A"/>
    <w:rsid w:val="005F2B32"/>
    <w:rsid w:val="005F2B91"/>
    <w:rsid w:val="005F2E2C"/>
    <w:rsid w:val="005F31D5"/>
    <w:rsid w:val="005F3302"/>
    <w:rsid w:val="005F41EA"/>
    <w:rsid w:val="005F4653"/>
    <w:rsid w:val="005F4C3F"/>
    <w:rsid w:val="005F50E9"/>
    <w:rsid w:val="005F5DE3"/>
    <w:rsid w:val="005F5EA2"/>
    <w:rsid w:val="005F6979"/>
    <w:rsid w:val="005F6FCC"/>
    <w:rsid w:val="005F7ADD"/>
    <w:rsid w:val="005F7DDC"/>
    <w:rsid w:val="005F7F2D"/>
    <w:rsid w:val="00600C6E"/>
    <w:rsid w:val="00600CE0"/>
    <w:rsid w:val="0060152C"/>
    <w:rsid w:val="0060156F"/>
    <w:rsid w:val="0060177E"/>
    <w:rsid w:val="0060186A"/>
    <w:rsid w:val="00601A9D"/>
    <w:rsid w:val="00601AE8"/>
    <w:rsid w:val="00601C96"/>
    <w:rsid w:val="00601FDA"/>
    <w:rsid w:val="00602367"/>
    <w:rsid w:val="00602B9D"/>
    <w:rsid w:val="00602E0A"/>
    <w:rsid w:val="006032F1"/>
    <w:rsid w:val="00603310"/>
    <w:rsid w:val="00603E05"/>
    <w:rsid w:val="00604194"/>
    <w:rsid w:val="006044CE"/>
    <w:rsid w:val="00604511"/>
    <w:rsid w:val="00604773"/>
    <w:rsid w:val="00604AE3"/>
    <w:rsid w:val="00605169"/>
    <w:rsid w:val="0060561F"/>
    <w:rsid w:val="00605EB3"/>
    <w:rsid w:val="00605ECD"/>
    <w:rsid w:val="00606BC6"/>
    <w:rsid w:val="00606DB3"/>
    <w:rsid w:val="00606DED"/>
    <w:rsid w:val="0060778D"/>
    <w:rsid w:val="00607AC1"/>
    <w:rsid w:val="00607E92"/>
    <w:rsid w:val="00607E9B"/>
    <w:rsid w:val="006101B8"/>
    <w:rsid w:val="00610633"/>
    <w:rsid w:val="006106FC"/>
    <w:rsid w:val="00610BB7"/>
    <w:rsid w:val="00610FD5"/>
    <w:rsid w:val="00611344"/>
    <w:rsid w:val="00611F7C"/>
    <w:rsid w:val="00612363"/>
    <w:rsid w:val="006130F4"/>
    <w:rsid w:val="006140E6"/>
    <w:rsid w:val="0061432B"/>
    <w:rsid w:val="006149C6"/>
    <w:rsid w:val="00614EC5"/>
    <w:rsid w:val="00614ED8"/>
    <w:rsid w:val="00615C43"/>
    <w:rsid w:val="00615D32"/>
    <w:rsid w:val="00615E39"/>
    <w:rsid w:val="006164CD"/>
    <w:rsid w:val="006166C9"/>
    <w:rsid w:val="006167F0"/>
    <w:rsid w:val="0061697D"/>
    <w:rsid w:val="00617032"/>
    <w:rsid w:val="00617169"/>
    <w:rsid w:val="0061716D"/>
    <w:rsid w:val="00617696"/>
    <w:rsid w:val="00617913"/>
    <w:rsid w:val="00617C76"/>
    <w:rsid w:val="0062000D"/>
    <w:rsid w:val="00621BE5"/>
    <w:rsid w:val="00621C39"/>
    <w:rsid w:val="00621D85"/>
    <w:rsid w:val="00621DE8"/>
    <w:rsid w:val="00621EEA"/>
    <w:rsid w:val="00622638"/>
    <w:rsid w:val="00622B14"/>
    <w:rsid w:val="00622EA5"/>
    <w:rsid w:val="0062388D"/>
    <w:rsid w:val="00623ABB"/>
    <w:rsid w:val="00623FA0"/>
    <w:rsid w:val="00624092"/>
    <w:rsid w:val="00624D8E"/>
    <w:rsid w:val="00625069"/>
    <w:rsid w:val="006251A2"/>
    <w:rsid w:val="00625276"/>
    <w:rsid w:val="00625519"/>
    <w:rsid w:val="00625B31"/>
    <w:rsid w:val="00625C2F"/>
    <w:rsid w:val="00625E5E"/>
    <w:rsid w:val="00626F2A"/>
    <w:rsid w:val="006272C7"/>
    <w:rsid w:val="006272FE"/>
    <w:rsid w:val="00627451"/>
    <w:rsid w:val="00627864"/>
    <w:rsid w:val="00627AA5"/>
    <w:rsid w:val="00627B49"/>
    <w:rsid w:val="00630217"/>
    <w:rsid w:val="00630285"/>
    <w:rsid w:val="0063038D"/>
    <w:rsid w:val="00630E97"/>
    <w:rsid w:val="006311C7"/>
    <w:rsid w:val="00631268"/>
    <w:rsid w:val="00631D90"/>
    <w:rsid w:val="006321E7"/>
    <w:rsid w:val="0063224C"/>
    <w:rsid w:val="00632707"/>
    <w:rsid w:val="00633047"/>
    <w:rsid w:val="006332C7"/>
    <w:rsid w:val="00633A48"/>
    <w:rsid w:val="00633E1B"/>
    <w:rsid w:val="0063403B"/>
    <w:rsid w:val="00634502"/>
    <w:rsid w:val="00634ECD"/>
    <w:rsid w:val="00635609"/>
    <w:rsid w:val="00635714"/>
    <w:rsid w:val="006367AE"/>
    <w:rsid w:val="006367E8"/>
    <w:rsid w:val="00637045"/>
    <w:rsid w:val="0063736F"/>
    <w:rsid w:val="006373C3"/>
    <w:rsid w:val="00637A8F"/>
    <w:rsid w:val="00637DE1"/>
    <w:rsid w:val="00637F23"/>
    <w:rsid w:val="00637F82"/>
    <w:rsid w:val="0064052B"/>
    <w:rsid w:val="006416A0"/>
    <w:rsid w:val="00641A5F"/>
    <w:rsid w:val="006424D6"/>
    <w:rsid w:val="00642527"/>
    <w:rsid w:val="00642AC6"/>
    <w:rsid w:val="00642E5C"/>
    <w:rsid w:val="006437A2"/>
    <w:rsid w:val="0064406E"/>
    <w:rsid w:val="006440A3"/>
    <w:rsid w:val="006442D9"/>
    <w:rsid w:val="0064441D"/>
    <w:rsid w:val="00644974"/>
    <w:rsid w:val="00644C60"/>
    <w:rsid w:val="00644E63"/>
    <w:rsid w:val="00645D94"/>
    <w:rsid w:val="00645F19"/>
    <w:rsid w:val="00646141"/>
    <w:rsid w:val="00646517"/>
    <w:rsid w:val="006468DC"/>
    <w:rsid w:val="00646E4A"/>
    <w:rsid w:val="006471CA"/>
    <w:rsid w:val="00647578"/>
    <w:rsid w:val="006475B1"/>
    <w:rsid w:val="0064779D"/>
    <w:rsid w:val="00647D7B"/>
    <w:rsid w:val="006500CA"/>
    <w:rsid w:val="0065031E"/>
    <w:rsid w:val="0065044C"/>
    <w:rsid w:val="00650D07"/>
    <w:rsid w:val="00650D39"/>
    <w:rsid w:val="0065159F"/>
    <w:rsid w:val="006516C0"/>
    <w:rsid w:val="0065174B"/>
    <w:rsid w:val="00651B35"/>
    <w:rsid w:val="0065218B"/>
    <w:rsid w:val="0065256D"/>
    <w:rsid w:val="006526DC"/>
    <w:rsid w:val="006533FA"/>
    <w:rsid w:val="00653B2B"/>
    <w:rsid w:val="00654114"/>
    <w:rsid w:val="006541CB"/>
    <w:rsid w:val="006541E8"/>
    <w:rsid w:val="00654266"/>
    <w:rsid w:val="006544D8"/>
    <w:rsid w:val="00654733"/>
    <w:rsid w:val="0065490C"/>
    <w:rsid w:val="00654EAA"/>
    <w:rsid w:val="006552FA"/>
    <w:rsid w:val="00656115"/>
    <w:rsid w:val="0065636F"/>
    <w:rsid w:val="006578B4"/>
    <w:rsid w:val="00657B5E"/>
    <w:rsid w:val="00657CC8"/>
    <w:rsid w:val="00657FCA"/>
    <w:rsid w:val="006600E7"/>
    <w:rsid w:val="00660359"/>
    <w:rsid w:val="00660396"/>
    <w:rsid w:val="00660638"/>
    <w:rsid w:val="006610BB"/>
    <w:rsid w:val="00661225"/>
    <w:rsid w:val="0066122F"/>
    <w:rsid w:val="00661555"/>
    <w:rsid w:val="00661920"/>
    <w:rsid w:val="00661BB4"/>
    <w:rsid w:val="00661C20"/>
    <w:rsid w:val="00661DDC"/>
    <w:rsid w:val="00662310"/>
    <w:rsid w:val="00662323"/>
    <w:rsid w:val="0066282A"/>
    <w:rsid w:val="00663282"/>
    <w:rsid w:val="00663B6D"/>
    <w:rsid w:val="00663ED2"/>
    <w:rsid w:val="00664097"/>
    <w:rsid w:val="00664D47"/>
    <w:rsid w:val="00665471"/>
    <w:rsid w:val="00665A04"/>
    <w:rsid w:val="00665CC5"/>
    <w:rsid w:val="00666288"/>
    <w:rsid w:val="0066644C"/>
    <w:rsid w:val="006676F4"/>
    <w:rsid w:val="006677FE"/>
    <w:rsid w:val="00667BB8"/>
    <w:rsid w:val="00667BCB"/>
    <w:rsid w:val="00667F7D"/>
    <w:rsid w:val="006703F9"/>
    <w:rsid w:val="00670820"/>
    <w:rsid w:val="00670BAF"/>
    <w:rsid w:val="00670EF9"/>
    <w:rsid w:val="00671309"/>
    <w:rsid w:val="006714EA"/>
    <w:rsid w:val="006719C1"/>
    <w:rsid w:val="006722E7"/>
    <w:rsid w:val="00672549"/>
    <w:rsid w:val="0067286D"/>
    <w:rsid w:val="00672A8A"/>
    <w:rsid w:val="00672FE4"/>
    <w:rsid w:val="00673109"/>
    <w:rsid w:val="00673364"/>
    <w:rsid w:val="006734AF"/>
    <w:rsid w:val="0067365F"/>
    <w:rsid w:val="006738B8"/>
    <w:rsid w:val="006739EF"/>
    <w:rsid w:val="00673A56"/>
    <w:rsid w:val="006745A2"/>
    <w:rsid w:val="00674D18"/>
    <w:rsid w:val="006759BB"/>
    <w:rsid w:val="006759F6"/>
    <w:rsid w:val="00675AD4"/>
    <w:rsid w:val="0067609C"/>
    <w:rsid w:val="006763D7"/>
    <w:rsid w:val="006765D0"/>
    <w:rsid w:val="006766BD"/>
    <w:rsid w:val="006768B3"/>
    <w:rsid w:val="00676B39"/>
    <w:rsid w:val="0067707C"/>
    <w:rsid w:val="0067752B"/>
    <w:rsid w:val="00677642"/>
    <w:rsid w:val="006776F7"/>
    <w:rsid w:val="00677763"/>
    <w:rsid w:val="006779A6"/>
    <w:rsid w:val="00677A7A"/>
    <w:rsid w:val="00677B2F"/>
    <w:rsid w:val="00680520"/>
    <w:rsid w:val="00680F96"/>
    <w:rsid w:val="006814ED"/>
    <w:rsid w:val="006820E0"/>
    <w:rsid w:val="00682308"/>
    <w:rsid w:val="0068233A"/>
    <w:rsid w:val="00682502"/>
    <w:rsid w:val="006827CD"/>
    <w:rsid w:val="00682909"/>
    <w:rsid w:val="00682EAF"/>
    <w:rsid w:val="00683635"/>
    <w:rsid w:val="00684299"/>
    <w:rsid w:val="00684817"/>
    <w:rsid w:val="00684867"/>
    <w:rsid w:val="006849CA"/>
    <w:rsid w:val="006849D5"/>
    <w:rsid w:val="00684EF6"/>
    <w:rsid w:val="00685154"/>
    <w:rsid w:val="006858B5"/>
    <w:rsid w:val="00685A0F"/>
    <w:rsid w:val="00685BED"/>
    <w:rsid w:val="00686201"/>
    <w:rsid w:val="00686484"/>
    <w:rsid w:val="00686AA6"/>
    <w:rsid w:val="00686C66"/>
    <w:rsid w:val="00686DD7"/>
    <w:rsid w:val="006874B5"/>
    <w:rsid w:val="00687CC2"/>
    <w:rsid w:val="006905EF"/>
    <w:rsid w:val="006907F8"/>
    <w:rsid w:val="00690C3A"/>
    <w:rsid w:val="00691113"/>
    <w:rsid w:val="0069135D"/>
    <w:rsid w:val="006914D4"/>
    <w:rsid w:val="00691576"/>
    <w:rsid w:val="0069215B"/>
    <w:rsid w:val="0069277B"/>
    <w:rsid w:val="00692A50"/>
    <w:rsid w:val="006932C8"/>
    <w:rsid w:val="00693347"/>
    <w:rsid w:val="0069359C"/>
    <w:rsid w:val="0069447F"/>
    <w:rsid w:val="0069464C"/>
    <w:rsid w:val="006946AA"/>
    <w:rsid w:val="00694F60"/>
    <w:rsid w:val="0069517E"/>
    <w:rsid w:val="0069549D"/>
    <w:rsid w:val="0069550F"/>
    <w:rsid w:val="0069566F"/>
    <w:rsid w:val="0069568C"/>
    <w:rsid w:val="006958A0"/>
    <w:rsid w:val="00695B93"/>
    <w:rsid w:val="00695DF3"/>
    <w:rsid w:val="00696E58"/>
    <w:rsid w:val="0069701B"/>
    <w:rsid w:val="0069706F"/>
    <w:rsid w:val="00697AA6"/>
    <w:rsid w:val="00697F2B"/>
    <w:rsid w:val="006A099F"/>
    <w:rsid w:val="006A0A91"/>
    <w:rsid w:val="006A1339"/>
    <w:rsid w:val="006A1467"/>
    <w:rsid w:val="006A15E3"/>
    <w:rsid w:val="006A17F3"/>
    <w:rsid w:val="006A1954"/>
    <w:rsid w:val="006A19A0"/>
    <w:rsid w:val="006A1C37"/>
    <w:rsid w:val="006A22ED"/>
    <w:rsid w:val="006A2372"/>
    <w:rsid w:val="006A2483"/>
    <w:rsid w:val="006A2BBE"/>
    <w:rsid w:val="006A324D"/>
    <w:rsid w:val="006A3276"/>
    <w:rsid w:val="006A3506"/>
    <w:rsid w:val="006A382B"/>
    <w:rsid w:val="006A3D05"/>
    <w:rsid w:val="006A48E4"/>
    <w:rsid w:val="006A50CD"/>
    <w:rsid w:val="006A52F0"/>
    <w:rsid w:val="006A5479"/>
    <w:rsid w:val="006A5725"/>
    <w:rsid w:val="006A5903"/>
    <w:rsid w:val="006A592C"/>
    <w:rsid w:val="006A5D31"/>
    <w:rsid w:val="006A6A85"/>
    <w:rsid w:val="006A6D14"/>
    <w:rsid w:val="006A722D"/>
    <w:rsid w:val="006A7A36"/>
    <w:rsid w:val="006A7B21"/>
    <w:rsid w:val="006B0A92"/>
    <w:rsid w:val="006B0AA0"/>
    <w:rsid w:val="006B0D88"/>
    <w:rsid w:val="006B0FC2"/>
    <w:rsid w:val="006B1838"/>
    <w:rsid w:val="006B1F37"/>
    <w:rsid w:val="006B2444"/>
    <w:rsid w:val="006B2D37"/>
    <w:rsid w:val="006B349E"/>
    <w:rsid w:val="006B392C"/>
    <w:rsid w:val="006B3AB7"/>
    <w:rsid w:val="006B4413"/>
    <w:rsid w:val="006B491E"/>
    <w:rsid w:val="006B49DE"/>
    <w:rsid w:val="006B4DD9"/>
    <w:rsid w:val="006B5067"/>
    <w:rsid w:val="006B524E"/>
    <w:rsid w:val="006B57F6"/>
    <w:rsid w:val="006B59F4"/>
    <w:rsid w:val="006B5CAA"/>
    <w:rsid w:val="006B5DC3"/>
    <w:rsid w:val="006B61E9"/>
    <w:rsid w:val="006B6A5B"/>
    <w:rsid w:val="006B6EAB"/>
    <w:rsid w:val="006B745C"/>
    <w:rsid w:val="006B76D1"/>
    <w:rsid w:val="006B7900"/>
    <w:rsid w:val="006B7D02"/>
    <w:rsid w:val="006C011D"/>
    <w:rsid w:val="006C0F8B"/>
    <w:rsid w:val="006C1816"/>
    <w:rsid w:val="006C1C3D"/>
    <w:rsid w:val="006C1CFF"/>
    <w:rsid w:val="006C2514"/>
    <w:rsid w:val="006C2F94"/>
    <w:rsid w:val="006C328E"/>
    <w:rsid w:val="006C385B"/>
    <w:rsid w:val="006C3B21"/>
    <w:rsid w:val="006C3EDB"/>
    <w:rsid w:val="006C42C0"/>
    <w:rsid w:val="006C47B4"/>
    <w:rsid w:val="006C480B"/>
    <w:rsid w:val="006C53A4"/>
    <w:rsid w:val="006C5EAC"/>
    <w:rsid w:val="006C6B02"/>
    <w:rsid w:val="006C6C53"/>
    <w:rsid w:val="006C71AC"/>
    <w:rsid w:val="006C7642"/>
    <w:rsid w:val="006C76E3"/>
    <w:rsid w:val="006C7BAA"/>
    <w:rsid w:val="006C7D3E"/>
    <w:rsid w:val="006D01B1"/>
    <w:rsid w:val="006D02D3"/>
    <w:rsid w:val="006D04E6"/>
    <w:rsid w:val="006D0BAA"/>
    <w:rsid w:val="006D11E8"/>
    <w:rsid w:val="006D1241"/>
    <w:rsid w:val="006D1C19"/>
    <w:rsid w:val="006D1F21"/>
    <w:rsid w:val="006D2FEE"/>
    <w:rsid w:val="006D30E5"/>
    <w:rsid w:val="006D3138"/>
    <w:rsid w:val="006D313F"/>
    <w:rsid w:val="006D3797"/>
    <w:rsid w:val="006D45C5"/>
    <w:rsid w:val="006D4625"/>
    <w:rsid w:val="006D4F80"/>
    <w:rsid w:val="006D5744"/>
    <w:rsid w:val="006D57B2"/>
    <w:rsid w:val="006D5DEF"/>
    <w:rsid w:val="006D5E41"/>
    <w:rsid w:val="006D60A3"/>
    <w:rsid w:val="006D6165"/>
    <w:rsid w:val="006D663F"/>
    <w:rsid w:val="006D69AE"/>
    <w:rsid w:val="006D6AA9"/>
    <w:rsid w:val="006D714E"/>
    <w:rsid w:val="006D747E"/>
    <w:rsid w:val="006D74B9"/>
    <w:rsid w:val="006D7B7D"/>
    <w:rsid w:val="006D7E41"/>
    <w:rsid w:val="006E1214"/>
    <w:rsid w:val="006E1226"/>
    <w:rsid w:val="006E145C"/>
    <w:rsid w:val="006E16B5"/>
    <w:rsid w:val="006E173D"/>
    <w:rsid w:val="006E1812"/>
    <w:rsid w:val="006E25CF"/>
    <w:rsid w:val="006E26C8"/>
    <w:rsid w:val="006E30A9"/>
    <w:rsid w:val="006E3239"/>
    <w:rsid w:val="006E3283"/>
    <w:rsid w:val="006E3AC2"/>
    <w:rsid w:val="006E40C1"/>
    <w:rsid w:val="006E426A"/>
    <w:rsid w:val="006E47C2"/>
    <w:rsid w:val="006E4BAA"/>
    <w:rsid w:val="006E4BED"/>
    <w:rsid w:val="006E4E37"/>
    <w:rsid w:val="006E4ECC"/>
    <w:rsid w:val="006E523C"/>
    <w:rsid w:val="006E5790"/>
    <w:rsid w:val="006E68DC"/>
    <w:rsid w:val="006E69DE"/>
    <w:rsid w:val="006E6B77"/>
    <w:rsid w:val="006E7927"/>
    <w:rsid w:val="006E7D29"/>
    <w:rsid w:val="006E7D54"/>
    <w:rsid w:val="006E7F79"/>
    <w:rsid w:val="006F01C8"/>
    <w:rsid w:val="006F036C"/>
    <w:rsid w:val="006F0665"/>
    <w:rsid w:val="006F0CB8"/>
    <w:rsid w:val="006F0FB8"/>
    <w:rsid w:val="006F16D6"/>
    <w:rsid w:val="006F17DE"/>
    <w:rsid w:val="006F1A8C"/>
    <w:rsid w:val="006F1CA6"/>
    <w:rsid w:val="006F2003"/>
    <w:rsid w:val="006F2969"/>
    <w:rsid w:val="006F309B"/>
    <w:rsid w:val="006F3B28"/>
    <w:rsid w:val="006F3FFA"/>
    <w:rsid w:val="006F4134"/>
    <w:rsid w:val="006F4150"/>
    <w:rsid w:val="006F41A7"/>
    <w:rsid w:val="006F4726"/>
    <w:rsid w:val="006F47EC"/>
    <w:rsid w:val="006F4C34"/>
    <w:rsid w:val="006F4E16"/>
    <w:rsid w:val="006F4F61"/>
    <w:rsid w:val="006F5003"/>
    <w:rsid w:val="006F5097"/>
    <w:rsid w:val="006F5372"/>
    <w:rsid w:val="006F53BF"/>
    <w:rsid w:val="006F58A9"/>
    <w:rsid w:val="006F5C72"/>
    <w:rsid w:val="006F5D70"/>
    <w:rsid w:val="006F61EF"/>
    <w:rsid w:val="006F6445"/>
    <w:rsid w:val="006F658C"/>
    <w:rsid w:val="006F6D09"/>
    <w:rsid w:val="006F6D18"/>
    <w:rsid w:val="006F782A"/>
    <w:rsid w:val="006F7FC0"/>
    <w:rsid w:val="00700140"/>
    <w:rsid w:val="00700735"/>
    <w:rsid w:val="00700ADA"/>
    <w:rsid w:val="00700B7B"/>
    <w:rsid w:val="00700EA7"/>
    <w:rsid w:val="00701509"/>
    <w:rsid w:val="007016FB"/>
    <w:rsid w:val="00702008"/>
    <w:rsid w:val="0070275B"/>
    <w:rsid w:val="00702EAF"/>
    <w:rsid w:val="00702F21"/>
    <w:rsid w:val="007030B2"/>
    <w:rsid w:val="00703745"/>
    <w:rsid w:val="00704222"/>
    <w:rsid w:val="0070434F"/>
    <w:rsid w:val="00704522"/>
    <w:rsid w:val="0070469F"/>
    <w:rsid w:val="007046BE"/>
    <w:rsid w:val="00704F89"/>
    <w:rsid w:val="007052A8"/>
    <w:rsid w:val="007052C5"/>
    <w:rsid w:val="007056C3"/>
    <w:rsid w:val="00706599"/>
    <w:rsid w:val="0070685F"/>
    <w:rsid w:val="00706DBE"/>
    <w:rsid w:val="00706E1A"/>
    <w:rsid w:val="0070772E"/>
    <w:rsid w:val="007078AC"/>
    <w:rsid w:val="00710C0A"/>
    <w:rsid w:val="00710CF5"/>
    <w:rsid w:val="00711BD7"/>
    <w:rsid w:val="007128BC"/>
    <w:rsid w:val="00712E59"/>
    <w:rsid w:val="0071312A"/>
    <w:rsid w:val="007133C7"/>
    <w:rsid w:val="007135DB"/>
    <w:rsid w:val="00713E41"/>
    <w:rsid w:val="00714031"/>
    <w:rsid w:val="007142A2"/>
    <w:rsid w:val="00714521"/>
    <w:rsid w:val="00714D92"/>
    <w:rsid w:val="00715294"/>
    <w:rsid w:val="0071584E"/>
    <w:rsid w:val="007158D8"/>
    <w:rsid w:val="00715A61"/>
    <w:rsid w:val="00715AA3"/>
    <w:rsid w:val="00715E97"/>
    <w:rsid w:val="00716BA7"/>
    <w:rsid w:val="00717219"/>
    <w:rsid w:val="007178C9"/>
    <w:rsid w:val="00717973"/>
    <w:rsid w:val="00717B12"/>
    <w:rsid w:val="00717E1E"/>
    <w:rsid w:val="00720696"/>
    <w:rsid w:val="00720B44"/>
    <w:rsid w:val="00721313"/>
    <w:rsid w:val="007215FC"/>
    <w:rsid w:val="00721E8C"/>
    <w:rsid w:val="00722333"/>
    <w:rsid w:val="00723863"/>
    <w:rsid w:val="00723A35"/>
    <w:rsid w:val="00723B59"/>
    <w:rsid w:val="00723F78"/>
    <w:rsid w:val="007241F7"/>
    <w:rsid w:val="00724255"/>
    <w:rsid w:val="00724D0E"/>
    <w:rsid w:val="0072522C"/>
    <w:rsid w:val="00726DC2"/>
    <w:rsid w:val="00726FD1"/>
    <w:rsid w:val="00727810"/>
    <w:rsid w:val="00727C48"/>
    <w:rsid w:val="00730C0A"/>
    <w:rsid w:val="007311FD"/>
    <w:rsid w:val="0073226E"/>
    <w:rsid w:val="00732443"/>
    <w:rsid w:val="00732678"/>
    <w:rsid w:val="00732882"/>
    <w:rsid w:val="0073329C"/>
    <w:rsid w:val="00733634"/>
    <w:rsid w:val="007342A2"/>
    <w:rsid w:val="007346EA"/>
    <w:rsid w:val="00734C86"/>
    <w:rsid w:val="00736068"/>
    <w:rsid w:val="00736A28"/>
    <w:rsid w:val="007370C8"/>
    <w:rsid w:val="0073749C"/>
    <w:rsid w:val="00740606"/>
    <w:rsid w:val="00740B17"/>
    <w:rsid w:val="007413F5"/>
    <w:rsid w:val="007415E3"/>
    <w:rsid w:val="00741933"/>
    <w:rsid w:val="00741B31"/>
    <w:rsid w:val="00741FBF"/>
    <w:rsid w:val="0074203B"/>
    <w:rsid w:val="00742759"/>
    <w:rsid w:val="00742C9A"/>
    <w:rsid w:val="007438D5"/>
    <w:rsid w:val="00743DF2"/>
    <w:rsid w:val="00743F6C"/>
    <w:rsid w:val="00744440"/>
    <w:rsid w:val="00744C32"/>
    <w:rsid w:val="0074537E"/>
    <w:rsid w:val="007455FE"/>
    <w:rsid w:val="00745C97"/>
    <w:rsid w:val="00746039"/>
    <w:rsid w:val="007461B8"/>
    <w:rsid w:val="007465C0"/>
    <w:rsid w:val="007471F1"/>
    <w:rsid w:val="00747BA1"/>
    <w:rsid w:val="00750601"/>
    <w:rsid w:val="0075108C"/>
    <w:rsid w:val="007513FC"/>
    <w:rsid w:val="00751463"/>
    <w:rsid w:val="00751CAE"/>
    <w:rsid w:val="00751E27"/>
    <w:rsid w:val="00751F60"/>
    <w:rsid w:val="007521FE"/>
    <w:rsid w:val="007522B6"/>
    <w:rsid w:val="007525BD"/>
    <w:rsid w:val="007527AF"/>
    <w:rsid w:val="007529AF"/>
    <w:rsid w:val="00752C24"/>
    <w:rsid w:val="00753366"/>
    <w:rsid w:val="007535D4"/>
    <w:rsid w:val="007550DA"/>
    <w:rsid w:val="00755520"/>
    <w:rsid w:val="007568ED"/>
    <w:rsid w:val="00756A8E"/>
    <w:rsid w:val="00756ACA"/>
    <w:rsid w:val="00757622"/>
    <w:rsid w:val="00757960"/>
    <w:rsid w:val="00757A2F"/>
    <w:rsid w:val="00757F5D"/>
    <w:rsid w:val="00760001"/>
    <w:rsid w:val="0076000A"/>
    <w:rsid w:val="00760241"/>
    <w:rsid w:val="007602E5"/>
    <w:rsid w:val="00760591"/>
    <w:rsid w:val="0076096F"/>
    <w:rsid w:val="00760B32"/>
    <w:rsid w:val="00760CD9"/>
    <w:rsid w:val="00760EAA"/>
    <w:rsid w:val="0076178A"/>
    <w:rsid w:val="00761FA1"/>
    <w:rsid w:val="007626AC"/>
    <w:rsid w:val="00762912"/>
    <w:rsid w:val="00763100"/>
    <w:rsid w:val="007637A0"/>
    <w:rsid w:val="00764276"/>
    <w:rsid w:val="007642EA"/>
    <w:rsid w:val="007643B5"/>
    <w:rsid w:val="007645EE"/>
    <w:rsid w:val="00764601"/>
    <w:rsid w:val="0076496E"/>
    <w:rsid w:val="00764B71"/>
    <w:rsid w:val="007654FC"/>
    <w:rsid w:val="00765B32"/>
    <w:rsid w:val="00766939"/>
    <w:rsid w:val="00766D78"/>
    <w:rsid w:val="00766F07"/>
    <w:rsid w:val="00767334"/>
    <w:rsid w:val="00767648"/>
    <w:rsid w:val="0077038C"/>
    <w:rsid w:val="00770985"/>
    <w:rsid w:val="00770D72"/>
    <w:rsid w:val="00771554"/>
    <w:rsid w:val="007717FE"/>
    <w:rsid w:val="00771AFF"/>
    <w:rsid w:val="00771CE5"/>
    <w:rsid w:val="0077301F"/>
    <w:rsid w:val="00773783"/>
    <w:rsid w:val="00773E64"/>
    <w:rsid w:val="00773F30"/>
    <w:rsid w:val="0077423E"/>
    <w:rsid w:val="0077470D"/>
    <w:rsid w:val="007753FF"/>
    <w:rsid w:val="007754C9"/>
    <w:rsid w:val="00775A35"/>
    <w:rsid w:val="00775A7B"/>
    <w:rsid w:val="00776054"/>
    <w:rsid w:val="00776700"/>
    <w:rsid w:val="00776A44"/>
    <w:rsid w:val="00776E43"/>
    <w:rsid w:val="00776ED8"/>
    <w:rsid w:val="00777536"/>
    <w:rsid w:val="00777B5B"/>
    <w:rsid w:val="00777CBD"/>
    <w:rsid w:val="00777F2F"/>
    <w:rsid w:val="007802F0"/>
    <w:rsid w:val="00780FAC"/>
    <w:rsid w:val="00781242"/>
    <w:rsid w:val="007814B9"/>
    <w:rsid w:val="0078157E"/>
    <w:rsid w:val="007816CB"/>
    <w:rsid w:val="0078194C"/>
    <w:rsid w:val="007821E3"/>
    <w:rsid w:val="00782571"/>
    <w:rsid w:val="00782771"/>
    <w:rsid w:val="0078297D"/>
    <w:rsid w:val="00782B99"/>
    <w:rsid w:val="00782E4B"/>
    <w:rsid w:val="00783201"/>
    <w:rsid w:val="00783617"/>
    <w:rsid w:val="00783854"/>
    <w:rsid w:val="0078400A"/>
    <w:rsid w:val="00784600"/>
    <w:rsid w:val="00784BBF"/>
    <w:rsid w:val="007853FA"/>
    <w:rsid w:val="00785D87"/>
    <w:rsid w:val="00787B56"/>
    <w:rsid w:val="00790426"/>
    <w:rsid w:val="00790997"/>
    <w:rsid w:val="00790A2A"/>
    <w:rsid w:val="00790FB1"/>
    <w:rsid w:val="0079111B"/>
    <w:rsid w:val="00791912"/>
    <w:rsid w:val="0079200C"/>
    <w:rsid w:val="00792F17"/>
    <w:rsid w:val="00792F20"/>
    <w:rsid w:val="007931A0"/>
    <w:rsid w:val="007932EA"/>
    <w:rsid w:val="0079353D"/>
    <w:rsid w:val="007935CD"/>
    <w:rsid w:val="0079374A"/>
    <w:rsid w:val="00793F31"/>
    <w:rsid w:val="00793F38"/>
    <w:rsid w:val="0079421F"/>
    <w:rsid w:val="0079529E"/>
    <w:rsid w:val="007969D0"/>
    <w:rsid w:val="00796A8C"/>
    <w:rsid w:val="00796B9F"/>
    <w:rsid w:val="00796C21"/>
    <w:rsid w:val="00796E1D"/>
    <w:rsid w:val="00797349"/>
    <w:rsid w:val="00797643"/>
    <w:rsid w:val="007A0A47"/>
    <w:rsid w:val="007A0D95"/>
    <w:rsid w:val="007A18C4"/>
    <w:rsid w:val="007A1BE6"/>
    <w:rsid w:val="007A1EE2"/>
    <w:rsid w:val="007A32E2"/>
    <w:rsid w:val="007A3337"/>
    <w:rsid w:val="007A3A9B"/>
    <w:rsid w:val="007A4107"/>
    <w:rsid w:val="007A539D"/>
    <w:rsid w:val="007A5415"/>
    <w:rsid w:val="007A59D7"/>
    <w:rsid w:val="007A63BA"/>
    <w:rsid w:val="007A6701"/>
    <w:rsid w:val="007A6919"/>
    <w:rsid w:val="007A694C"/>
    <w:rsid w:val="007A69F1"/>
    <w:rsid w:val="007A7213"/>
    <w:rsid w:val="007A759A"/>
    <w:rsid w:val="007A7BDB"/>
    <w:rsid w:val="007B0538"/>
    <w:rsid w:val="007B05CD"/>
    <w:rsid w:val="007B1282"/>
    <w:rsid w:val="007B1C0B"/>
    <w:rsid w:val="007B1D51"/>
    <w:rsid w:val="007B1ED6"/>
    <w:rsid w:val="007B2518"/>
    <w:rsid w:val="007B281D"/>
    <w:rsid w:val="007B285F"/>
    <w:rsid w:val="007B2BE5"/>
    <w:rsid w:val="007B2E53"/>
    <w:rsid w:val="007B3C5E"/>
    <w:rsid w:val="007B4117"/>
    <w:rsid w:val="007B4223"/>
    <w:rsid w:val="007B4EE4"/>
    <w:rsid w:val="007B4F51"/>
    <w:rsid w:val="007B5032"/>
    <w:rsid w:val="007B518A"/>
    <w:rsid w:val="007B53F8"/>
    <w:rsid w:val="007B5528"/>
    <w:rsid w:val="007B577A"/>
    <w:rsid w:val="007B5A99"/>
    <w:rsid w:val="007B5D6B"/>
    <w:rsid w:val="007B5DB0"/>
    <w:rsid w:val="007B5DE2"/>
    <w:rsid w:val="007B5E2F"/>
    <w:rsid w:val="007B64C6"/>
    <w:rsid w:val="007B6B7D"/>
    <w:rsid w:val="007B7521"/>
    <w:rsid w:val="007B7557"/>
    <w:rsid w:val="007B7572"/>
    <w:rsid w:val="007B7776"/>
    <w:rsid w:val="007B78D6"/>
    <w:rsid w:val="007B78E9"/>
    <w:rsid w:val="007B7EF9"/>
    <w:rsid w:val="007B7F43"/>
    <w:rsid w:val="007C01D7"/>
    <w:rsid w:val="007C0280"/>
    <w:rsid w:val="007C05CE"/>
    <w:rsid w:val="007C05CF"/>
    <w:rsid w:val="007C083C"/>
    <w:rsid w:val="007C0875"/>
    <w:rsid w:val="007C0D41"/>
    <w:rsid w:val="007C1079"/>
    <w:rsid w:val="007C11B1"/>
    <w:rsid w:val="007C1731"/>
    <w:rsid w:val="007C182E"/>
    <w:rsid w:val="007C1946"/>
    <w:rsid w:val="007C1B22"/>
    <w:rsid w:val="007C1C55"/>
    <w:rsid w:val="007C20DE"/>
    <w:rsid w:val="007C26EC"/>
    <w:rsid w:val="007C28C2"/>
    <w:rsid w:val="007C2C87"/>
    <w:rsid w:val="007C3261"/>
    <w:rsid w:val="007C3699"/>
    <w:rsid w:val="007C3F25"/>
    <w:rsid w:val="007C4314"/>
    <w:rsid w:val="007C48B7"/>
    <w:rsid w:val="007C54B3"/>
    <w:rsid w:val="007C5848"/>
    <w:rsid w:val="007C6102"/>
    <w:rsid w:val="007C65DA"/>
    <w:rsid w:val="007C6FF2"/>
    <w:rsid w:val="007C72EB"/>
    <w:rsid w:val="007C73F2"/>
    <w:rsid w:val="007C74D9"/>
    <w:rsid w:val="007C76CB"/>
    <w:rsid w:val="007C7723"/>
    <w:rsid w:val="007C780C"/>
    <w:rsid w:val="007C78B2"/>
    <w:rsid w:val="007C7A12"/>
    <w:rsid w:val="007C7CB4"/>
    <w:rsid w:val="007D0973"/>
    <w:rsid w:val="007D12FE"/>
    <w:rsid w:val="007D1B69"/>
    <w:rsid w:val="007D24EE"/>
    <w:rsid w:val="007D284E"/>
    <w:rsid w:val="007D2BB6"/>
    <w:rsid w:val="007D37EA"/>
    <w:rsid w:val="007D38CC"/>
    <w:rsid w:val="007D3A34"/>
    <w:rsid w:val="007D3B62"/>
    <w:rsid w:val="007D3EA5"/>
    <w:rsid w:val="007D432F"/>
    <w:rsid w:val="007D4531"/>
    <w:rsid w:val="007D46E8"/>
    <w:rsid w:val="007D4930"/>
    <w:rsid w:val="007D5186"/>
    <w:rsid w:val="007D59A4"/>
    <w:rsid w:val="007D608D"/>
    <w:rsid w:val="007D6F89"/>
    <w:rsid w:val="007D764A"/>
    <w:rsid w:val="007D7D7E"/>
    <w:rsid w:val="007D7E5B"/>
    <w:rsid w:val="007E004F"/>
    <w:rsid w:val="007E02C5"/>
    <w:rsid w:val="007E0365"/>
    <w:rsid w:val="007E084E"/>
    <w:rsid w:val="007E09AA"/>
    <w:rsid w:val="007E0D9A"/>
    <w:rsid w:val="007E0DB8"/>
    <w:rsid w:val="007E1223"/>
    <w:rsid w:val="007E127C"/>
    <w:rsid w:val="007E19DA"/>
    <w:rsid w:val="007E19DE"/>
    <w:rsid w:val="007E3046"/>
    <w:rsid w:val="007E3A83"/>
    <w:rsid w:val="007E430A"/>
    <w:rsid w:val="007E4485"/>
    <w:rsid w:val="007E46C9"/>
    <w:rsid w:val="007E46D2"/>
    <w:rsid w:val="007E49F5"/>
    <w:rsid w:val="007E4CE0"/>
    <w:rsid w:val="007E520A"/>
    <w:rsid w:val="007E56C9"/>
    <w:rsid w:val="007E57EB"/>
    <w:rsid w:val="007E5BB6"/>
    <w:rsid w:val="007E5D83"/>
    <w:rsid w:val="007E5E35"/>
    <w:rsid w:val="007E60C6"/>
    <w:rsid w:val="007E61D9"/>
    <w:rsid w:val="007E664F"/>
    <w:rsid w:val="007E67B6"/>
    <w:rsid w:val="007E6B54"/>
    <w:rsid w:val="007E6F2B"/>
    <w:rsid w:val="007E7936"/>
    <w:rsid w:val="007E7B16"/>
    <w:rsid w:val="007E7C4B"/>
    <w:rsid w:val="007E7FBD"/>
    <w:rsid w:val="007E7FBF"/>
    <w:rsid w:val="007F0586"/>
    <w:rsid w:val="007F0CA1"/>
    <w:rsid w:val="007F12CD"/>
    <w:rsid w:val="007F26CD"/>
    <w:rsid w:val="007F2D85"/>
    <w:rsid w:val="007F338D"/>
    <w:rsid w:val="007F346A"/>
    <w:rsid w:val="007F3C80"/>
    <w:rsid w:val="007F3D9B"/>
    <w:rsid w:val="007F3DEC"/>
    <w:rsid w:val="007F4030"/>
    <w:rsid w:val="007F41C7"/>
    <w:rsid w:val="007F47AC"/>
    <w:rsid w:val="007F4ADA"/>
    <w:rsid w:val="007F505C"/>
    <w:rsid w:val="007F5180"/>
    <w:rsid w:val="007F5B34"/>
    <w:rsid w:val="007F5C7E"/>
    <w:rsid w:val="007F636D"/>
    <w:rsid w:val="007F6911"/>
    <w:rsid w:val="007F6BF7"/>
    <w:rsid w:val="007F7535"/>
    <w:rsid w:val="007F759B"/>
    <w:rsid w:val="007F75D2"/>
    <w:rsid w:val="007F7695"/>
    <w:rsid w:val="007F7769"/>
    <w:rsid w:val="007F785E"/>
    <w:rsid w:val="007F7997"/>
    <w:rsid w:val="007F7C30"/>
    <w:rsid w:val="007F7D12"/>
    <w:rsid w:val="00800020"/>
    <w:rsid w:val="00800692"/>
    <w:rsid w:val="00800DEB"/>
    <w:rsid w:val="008014CE"/>
    <w:rsid w:val="008014E9"/>
    <w:rsid w:val="008018CE"/>
    <w:rsid w:val="008021DF"/>
    <w:rsid w:val="00802407"/>
    <w:rsid w:val="008025B8"/>
    <w:rsid w:val="008029BD"/>
    <w:rsid w:val="008029EA"/>
    <w:rsid w:val="00802AAB"/>
    <w:rsid w:val="00802AD0"/>
    <w:rsid w:val="00802E04"/>
    <w:rsid w:val="00802FBE"/>
    <w:rsid w:val="0080310C"/>
    <w:rsid w:val="00803499"/>
    <w:rsid w:val="00804314"/>
    <w:rsid w:val="00804812"/>
    <w:rsid w:val="00805471"/>
    <w:rsid w:val="008055DD"/>
    <w:rsid w:val="00806201"/>
    <w:rsid w:val="008063D3"/>
    <w:rsid w:val="008067B0"/>
    <w:rsid w:val="00806D65"/>
    <w:rsid w:val="00806E2B"/>
    <w:rsid w:val="00806E9C"/>
    <w:rsid w:val="00807097"/>
    <w:rsid w:val="00807232"/>
    <w:rsid w:val="00807E7C"/>
    <w:rsid w:val="00807E8C"/>
    <w:rsid w:val="00810256"/>
    <w:rsid w:val="008104BF"/>
    <w:rsid w:val="00810A29"/>
    <w:rsid w:val="00810FE7"/>
    <w:rsid w:val="008110FB"/>
    <w:rsid w:val="00811916"/>
    <w:rsid w:val="00811B5B"/>
    <w:rsid w:val="0081228A"/>
    <w:rsid w:val="0081229B"/>
    <w:rsid w:val="00812A51"/>
    <w:rsid w:val="00812AC9"/>
    <w:rsid w:val="00812F14"/>
    <w:rsid w:val="008134A3"/>
    <w:rsid w:val="00813D26"/>
    <w:rsid w:val="00814C2E"/>
    <w:rsid w:val="00814C36"/>
    <w:rsid w:val="0081541F"/>
    <w:rsid w:val="008154AB"/>
    <w:rsid w:val="00815E8B"/>
    <w:rsid w:val="00816E79"/>
    <w:rsid w:val="00816EC0"/>
    <w:rsid w:val="0081731F"/>
    <w:rsid w:val="008174DC"/>
    <w:rsid w:val="0082068F"/>
    <w:rsid w:val="00820A4D"/>
    <w:rsid w:val="00820B28"/>
    <w:rsid w:val="00821286"/>
    <w:rsid w:val="00821AFD"/>
    <w:rsid w:val="00821B52"/>
    <w:rsid w:val="00821E55"/>
    <w:rsid w:val="00823416"/>
    <w:rsid w:val="00823522"/>
    <w:rsid w:val="00823C5C"/>
    <w:rsid w:val="00824182"/>
    <w:rsid w:val="00824618"/>
    <w:rsid w:val="00824905"/>
    <w:rsid w:val="00824DDE"/>
    <w:rsid w:val="0082527A"/>
    <w:rsid w:val="0082551E"/>
    <w:rsid w:val="00825746"/>
    <w:rsid w:val="00825978"/>
    <w:rsid w:val="00825DDA"/>
    <w:rsid w:val="008264AE"/>
    <w:rsid w:val="00826C7C"/>
    <w:rsid w:val="00826CAE"/>
    <w:rsid w:val="00826D8E"/>
    <w:rsid w:val="00826F0D"/>
    <w:rsid w:val="008276A8"/>
    <w:rsid w:val="00827E87"/>
    <w:rsid w:val="008304F8"/>
    <w:rsid w:val="00830628"/>
    <w:rsid w:val="008306CF"/>
    <w:rsid w:val="00830824"/>
    <w:rsid w:val="008309DA"/>
    <w:rsid w:val="00830A66"/>
    <w:rsid w:val="00830BC8"/>
    <w:rsid w:val="008318A8"/>
    <w:rsid w:val="00831DD8"/>
    <w:rsid w:val="008320A9"/>
    <w:rsid w:val="00832563"/>
    <w:rsid w:val="00832600"/>
    <w:rsid w:val="0083284E"/>
    <w:rsid w:val="008329DC"/>
    <w:rsid w:val="00833108"/>
    <w:rsid w:val="0083422B"/>
    <w:rsid w:val="00834617"/>
    <w:rsid w:val="00835080"/>
    <w:rsid w:val="0083510E"/>
    <w:rsid w:val="00835223"/>
    <w:rsid w:val="00835787"/>
    <w:rsid w:val="00835BB1"/>
    <w:rsid w:val="008364A4"/>
    <w:rsid w:val="00836503"/>
    <w:rsid w:val="008367CB"/>
    <w:rsid w:val="0083693C"/>
    <w:rsid w:val="00836C70"/>
    <w:rsid w:val="0083717E"/>
    <w:rsid w:val="00837C9A"/>
    <w:rsid w:val="00837CEB"/>
    <w:rsid w:val="00840024"/>
    <w:rsid w:val="00840192"/>
    <w:rsid w:val="008407D3"/>
    <w:rsid w:val="0084124E"/>
    <w:rsid w:val="0084124F"/>
    <w:rsid w:val="00841529"/>
    <w:rsid w:val="00841629"/>
    <w:rsid w:val="00841F97"/>
    <w:rsid w:val="00842A56"/>
    <w:rsid w:val="00842E5B"/>
    <w:rsid w:val="00842ECD"/>
    <w:rsid w:val="00842F00"/>
    <w:rsid w:val="00843051"/>
    <w:rsid w:val="00843674"/>
    <w:rsid w:val="008441D5"/>
    <w:rsid w:val="00844920"/>
    <w:rsid w:val="00844B48"/>
    <w:rsid w:val="00844BCE"/>
    <w:rsid w:val="00844CBC"/>
    <w:rsid w:val="00844FE0"/>
    <w:rsid w:val="00845270"/>
    <w:rsid w:val="00845314"/>
    <w:rsid w:val="0084548C"/>
    <w:rsid w:val="00846216"/>
    <w:rsid w:val="00846596"/>
    <w:rsid w:val="0084661F"/>
    <w:rsid w:val="008466E1"/>
    <w:rsid w:val="0084670C"/>
    <w:rsid w:val="00846C98"/>
    <w:rsid w:val="00846F83"/>
    <w:rsid w:val="008474E8"/>
    <w:rsid w:val="00847511"/>
    <w:rsid w:val="008478F8"/>
    <w:rsid w:val="008501B7"/>
    <w:rsid w:val="00850FFA"/>
    <w:rsid w:val="008510B2"/>
    <w:rsid w:val="00851569"/>
    <w:rsid w:val="008516D7"/>
    <w:rsid w:val="008517A0"/>
    <w:rsid w:val="00851A01"/>
    <w:rsid w:val="00851B70"/>
    <w:rsid w:val="00851C7D"/>
    <w:rsid w:val="00851CD9"/>
    <w:rsid w:val="00851D8E"/>
    <w:rsid w:val="00851EE2"/>
    <w:rsid w:val="00852021"/>
    <w:rsid w:val="00852238"/>
    <w:rsid w:val="0085224D"/>
    <w:rsid w:val="0085253F"/>
    <w:rsid w:val="0085269C"/>
    <w:rsid w:val="00852782"/>
    <w:rsid w:val="00853949"/>
    <w:rsid w:val="00853BEA"/>
    <w:rsid w:val="00854253"/>
    <w:rsid w:val="00854368"/>
    <w:rsid w:val="008544C2"/>
    <w:rsid w:val="008547D8"/>
    <w:rsid w:val="0085487B"/>
    <w:rsid w:val="00854D9D"/>
    <w:rsid w:val="00854E12"/>
    <w:rsid w:val="00855232"/>
    <w:rsid w:val="00855AB4"/>
    <w:rsid w:val="0085605D"/>
    <w:rsid w:val="00856182"/>
    <w:rsid w:val="00856257"/>
    <w:rsid w:val="008562F7"/>
    <w:rsid w:val="00856897"/>
    <w:rsid w:val="00856E1F"/>
    <w:rsid w:val="00857A0A"/>
    <w:rsid w:val="0086098B"/>
    <w:rsid w:val="00860A03"/>
    <w:rsid w:val="00860A23"/>
    <w:rsid w:val="00860AC2"/>
    <w:rsid w:val="00861046"/>
    <w:rsid w:val="0086121F"/>
    <w:rsid w:val="008612D9"/>
    <w:rsid w:val="0086130A"/>
    <w:rsid w:val="00861558"/>
    <w:rsid w:val="00861689"/>
    <w:rsid w:val="008617AA"/>
    <w:rsid w:val="00861AD1"/>
    <w:rsid w:val="00861B46"/>
    <w:rsid w:val="00861B4B"/>
    <w:rsid w:val="00861BA2"/>
    <w:rsid w:val="00861FBC"/>
    <w:rsid w:val="00862774"/>
    <w:rsid w:val="00862C1C"/>
    <w:rsid w:val="00862F93"/>
    <w:rsid w:val="008632A0"/>
    <w:rsid w:val="00863429"/>
    <w:rsid w:val="00863668"/>
    <w:rsid w:val="008637DD"/>
    <w:rsid w:val="00863AC1"/>
    <w:rsid w:val="00863F90"/>
    <w:rsid w:val="008642A0"/>
    <w:rsid w:val="00864B78"/>
    <w:rsid w:val="00864E80"/>
    <w:rsid w:val="008653C8"/>
    <w:rsid w:val="00865E8D"/>
    <w:rsid w:val="008663A2"/>
    <w:rsid w:val="00866623"/>
    <w:rsid w:val="00866A6F"/>
    <w:rsid w:val="00867107"/>
    <w:rsid w:val="008676DB"/>
    <w:rsid w:val="0086792E"/>
    <w:rsid w:val="00870226"/>
    <w:rsid w:val="0087083F"/>
    <w:rsid w:val="0087088A"/>
    <w:rsid w:val="00871415"/>
    <w:rsid w:val="0087214C"/>
    <w:rsid w:val="008721D5"/>
    <w:rsid w:val="00872B05"/>
    <w:rsid w:val="00872DDF"/>
    <w:rsid w:val="00873E56"/>
    <w:rsid w:val="00873FA2"/>
    <w:rsid w:val="0087437F"/>
    <w:rsid w:val="008743CE"/>
    <w:rsid w:val="00874759"/>
    <w:rsid w:val="008747C4"/>
    <w:rsid w:val="00874B84"/>
    <w:rsid w:val="00875DEC"/>
    <w:rsid w:val="008762A0"/>
    <w:rsid w:val="00876325"/>
    <w:rsid w:val="00876D24"/>
    <w:rsid w:val="00876DFE"/>
    <w:rsid w:val="00877012"/>
    <w:rsid w:val="00877B0B"/>
    <w:rsid w:val="00877B41"/>
    <w:rsid w:val="00877BF4"/>
    <w:rsid w:val="00880966"/>
    <w:rsid w:val="00880B4B"/>
    <w:rsid w:val="00880E41"/>
    <w:rsid w:val="00880F26"/>
    <w:rsid w:val="0088106E"/>
    <w:rsid w:val="008811DE"/>
    <w:rsid w:val="008815C1"/>
    <w:rsid w:val="00881DC0"/>
    <w:rsid w:val="00881DE7"/>
    <w:rsid w:val="008821C0"/>
    <w:rsid w:val="008838D9"/>
    <w:rsid w:val="00883F1F"/>
    <w:rsid w:val="00884336"/>
    <w:rsid w:val="00884AAA"/>
    <w:rsid w:val="00885EFF"/>
    <w:rsid w:val="0088635B"/>
    <w:rsid w:val="00886AB2"/>
    <w:rsid w:val="00887013"/>
    <w:rsid w:val="008878AC"/>
    <w:rsid w:val="0089098B"/>
    <w:rsid w:val="00890FAF"/>
    <w:rsid w:val="00891052"/>
    <w:rsid w:val="0089182F"/>
    <w:rsid w:val="00891E0A"/>
    <w:rsid w:val="00891FC3"/>
    <w:rsid w:val="008923ED"/>
    <w:rsid w:val="00892433"/>
    <w:rsid w:val="008925B3"/>
    <w:rsid w:val="0089284D"/>
    <w:rsid w:val="00892C31"/>
    <w:rsid w:val="00892D77"/>
    <w:rsid w:val="008930E7"/>
    <w:rsid w:val="00893A26"/>
    <w:rsid w:val="00893B5D"/>
    <w:rsid w:val="00893BBD"/>
    <w:rsid w:val="00894002"/>
    <w:rsid w:val="0089473F"/>
    <w:rsid w:val="00894974"/>
    <w:rsid w:val="00894A38"/>
    <w:rsid w:val="008950B1"/>
    <w:rsid w:val="00895A48"/>
    <w:rsid w:val="00895FDE"/>
    <w:rsid w:val="00896979"/>
    <w:rsid w:val="0089721F"/>
    <w:rsid w:val="0089781D"/>
    <w:rsid w:val="00897843"/>
    <w:rsid w:val="00897A4A"/>
    <w:rsid w:val="00897D8E"/>
    <w:rsid w:val="008A020C"/>
    <w:rsid w:val="008A0566"/>
    <w:rsid w:val="008A0AB5"/>
    <w:rsid w:val="008A0BA4"/>
    <w:rsid w:val="008A0D7A"/>
    <w:rsid w:val="008A0E5E"/>
    <w:rsid w:val="008A1579"/>
    <w:rsid w:val="008A1A24"/>
    <w:rsid w:val="008A1D48"/>
    <w:rsid w:val="008A2971"/>
    <w:rsid w:val="008A2D72"/>
    <w:rsid w:val="008A2FDD"/>
    <w:rsid w:val="008A3770"/>
    <w:rsid w:val="008A397B"/>
    <w:rsid w:val="008A3B43"/>
    <w:rsid w:val="008A3E93"/>
    <w:rsid w:val="008A3ED0"/>
    <w:rsid w:val="008A3EDA"/>
    <w:rsid w:val="008A3FE5"/>
    <w:rsid w:val="008A40F4"/>
    <w:rsid w:val="008A4559"/>
    <w:rsid w:val="008A4725"/>
    <w:rsid w:val="008A4E4C"/>
    <w:rsid w:val="008A5030"/>
    <w:rsid w:val="008A5FC3"/>
    <w:rsid w:val="008A601A"/>
    <w:rsid w:val="008A675D"/>
    <w:rsid w:val="008A6AEA"/>
    <w:rsid w:val="008B0F21"/>
    <w:rsid w:val="008B12AE"/>
    <w:rsid w:val="008B13B5"/>
    <w:rsid w:val="008B2BC1"/>
    <w:rsid w:val="008B2C37"/>
    <w:rsid w:val="008B337C"/>
    <w:rsid w:val="008B3BAA"/>
    <w:rsid w:val="008B3F51"/>
    <w:rsid w:val="008B4534"/>
    <w:rsid w:val="008B4955"/>
    <w:rsid w:val="008B5A74"/>
    <w:rsid w:val="008B5BC9"/>
    <w:rsid w:val="008B5EB2"/>
    <w:rsid w:val="008B62FC"/>
    <w:rsid w:val="008B650A"/>
    <w:rsid w:val="008B66DB"/>
    <w:rsid w:val="008B68B5"/>
    <w:rsid w:val="008B6CA4"/>
    <w:rsid w:val="008B752F"/>
    <w:rsid w:val="008B78CA"/>
    <w:rsid w:val="008B79C1"/>
    <w:rsid w:val="008C016E"/>
    <w:rsid w:val="008C026C"/>
    <w:rsid w:val="008C0AAD"/>
    <w:rsid w:val="008C0F55"/>
    <w:rsid w:val="008C136C"/>
    <w:rsid w:val="008C13E6"/>
    <w:rsid w:val="008C1765"/>
    <w:rsid w:val="008C1B70"/>
    <w:rsid w:val="008C1B81"/>
    <w:rsid w:val="008C1D0D"/>
    <w:rsid w:val="008C1E84"/>
    <w:rsid w:val="008C2944"/>
    <w:rsid w:val="008C29DC"/>
    <w:rsid w:val="008C2DC4"/>
    <w:rsid w:val="008C30AB"/>
    <w:rsid w:val="008C3108"/>
    <w:rsid w:val="008C3DEF"/>
    <w:rsid w:val="008C3F46"/>
    <w:rsid w:val="008C40B4"/>
    <w:rsid w:val="008C4227"/>
    <w:rsid w:val="008C42A5"/>
    <w:rsid w:val="008C444D"/>
    <w:rsid w:val="008C447F"/>
    <w:rsid w:val="008C47D3"/>
    <w:rsid w:val="008C50C4"/>
    <w:rsid w:val="008C53CB"/>
    <w:rsid w:val="008C58FD"/>
    <w:rsid w:val="008C61C6"/>
    <w:rsid w:val="008C636F"/>
    <w:rsid w:val="008C6CAF"/>
    <w:rsid w:val="008C6D2A"/>
    <w:rsid w:val="008C6F57"/>
    <w:rsid w:val="008C70F7"/>
    <w:rsid w:val="008C75C6"/>
    <w:rsid w:val="008C7F9A"/>
    <w:rsid w:val="008D024B"/>
    <w:rsid w:val="008D0A10"/>
    <w:rsid w:val="008D1007"/>
    <w:rsid w:val="008D11DF"/>
    <w:rsid w:val="008D1400"/>
    <w:rsid w:val="008D1408"/>
    <w:rsid w:val="008D18C8"/>
    <w:rsid w:val="008D1A79"/>
    <w:rsid w:val="008D20DD"/>
    <w:rsid w:val="008D2457"/>
    <w:rsid w:val="008D260F"/>
    <w:rsid w:val="008D2B95"/>
    <w:rsid w:val="008D2C4F"/>
    <w:rsid w:val="008D354C"/>
    <w:rsid w:val="008D357C"/>
    <w:rsid w:val="008D3593"/>
    <w:rsid w:val="008D3750"/>
    <w:rsid w:val="008D424D"/>
    <w:rsid w:val="008D44A3"/>
    <w:rsid w:val="008D4508"/>
    <w:rsid w:val="008D4F63"/>
    <w:rsid w:val="008D50FA"/>
    <w:rsid w:val="008D57B6"/>
    <w:rsid w:val="008D5A8F"/>
    <w:rsid w:val="008D620A"/>
    <w:rsid w:val="008D63B3"/>
    <w:rsid w:val="008D6B9D"/>
    <w:rsid w:val="008D758A"/>
    <w:rsid w:val="008D7A1B"/>
    <w:rsid w:val="008E04FC"/>
    <w:rsid w:val="008E1047"/>
    <w:rsid w:val="008E1444"/>
    <w:rsid w:val="008E1D7B"/>
    <w:rsid w:val="008E280C"/>
    <w:rsid w:val="008E2A09"/>
    <w:rsid w:val="008E2ADC"/>
    <w:rsid w:val="008E2AED"/>
    <w:rsid w:val="008E2BF7"/>
    <w:rsid w:val="008E2C96"/>
    <w:rsid w:val="008E2D41"/>
    <w:rsid w:val="008E2FEC"/>
    <w:rsid w:val="008E38E0"/>
    <w:rsid w:val="008E3984"/>
    <w:rsid w:val="008E4203"/>
    <w:rsid w:val="008E4A97"/>
    <w:rsid w:val="008E4E29"/>
    <w:rsid w:val="008E4E2E"/>
    <w:rsid w:val="008E6165"/>
    <w:rsid w:val="008E7048"/>
    <w:rsid w:val="008E7548"/>
    <w:rsid w:val="008F01B9"/>
    <w:rsid w:val="008F03E5"/>
    <w:rsid w:val="008F05DC"/>
    <w:rsid w:val="008F15F3"/>
    <w:rsid w:val="008F1925"/>
    <w:rsid w:val="008F19AA"/>
    <w:rsid w:val="008F1D74"/>
    <w:rsid w:val="008F2169"/>
    <w:rsid w:val="008F21D2"/>
    <w:rsid w:val="008F226A"/>
    <w:rsid w:val="008F2666"/>
    <w:rsid w:val="008F29B0"/>
    <w:rsid w:val="008F3269"/>
    <w:rsid w:val="008F3D4F"/>
    <w:rsid w:val="008F3F93"/>
    <w:rsid w:val="008F4E3C"/>
    <w:rsid w:val="008F5AE0"/>
    <w:rsid w:val="008F5EFF"/>
    <w:rsid w:val="008F6AAA"/>
    <w:rsid w:val="008F6B10"/>
    <w:rsid w:val="008F6BEF"/>
    <w:rsid w:val="008F6D0E"/>
    <w:rsid w:val="008F6EB9"/>
    <w:rsid w:val="00900261"/>
    <w:rsid w:val="009009BC"/>
    <w:rsid w:val="009015F3"/>
    <w:rsid w:val="009016EF"/>
    <w:rsid w:val="009018B3"/>
    <w:rsid w:val="00901BCD"/>
    <w:rsid w:val="00902363"/>
    <w:rsid w:val="009025DD"/>
    <w:rsid w:val="009027C4"/>
    <w:rsid w:val="00903B1E"/>
    <w:rsid w:val="00903CF2"/>
    <w:rsid w:val="00903DE0"/>
    <w:rsid w:val="00904C03"/>
    <w:rsid w:val="00904E62"/>
    <w:rsid w:val="00904F57"/>
    <w:rsid w:val="00905525"/>
    <w:rsid w:val="00905526"/>
    <w:rsid w:val="00905581"/>
    <w:rsid w:val="0090617E"/>
    <w:rsid w:val="00906804"/>
    <w:rsid w:val="0090714B"/>
    <w:rsid w:val="0090791B"/>
    <w:rsid w:val="009079B5"/>
    <w:rsid w:val="00907D5B"/>
    <w:rsid w:val="00907E1B"/>
    <w:rsid w:val="00910AD3"/>
    <w:rsid w:val="0091149F"/>
    <w:rsid w:val="0091244E"/>
    <w:rsid w:val="0091257A"/>
    <w:rsid w:val="009125C7"/>
    <w:rsid w:val="00912702"/>
    <w:rsid w:val="00912946"/>
    <w:rsid w:val="00912C91"/>
    <w:rsid w:val="0091343C"/>
    <w:rsid w:val="00913680"/>
    <w:rsid w:val="00913908"/>
    <w:rsid w:val="00914F88"/>
    <w:rsid w:val="009155D8"/>
    <w:rsid w:val="009158DD"/>
    <w:rsid w:val="00915B68"/>
    <w:rsid w:val="00915C8E"/>
    <w:rsid w:val="00915C90"/>
    <w:rsid w:val="00915D91"/>
    <w:rsid w:val="009162E0"/>
    <w:rsid w:val="0091686A"/>
    <w:rsid w:val="00916CBC"/>
    <w:rsid w:val="009170CD"/>
    <w:rsid w:val="009178C9"/>
    <w:rsid w:val="00917A28"/>
    <w:rsid w:val="00917C3A"/>
    <w:rsid w:val="00917E8A"/>
    <w:rsid w:val="00917F66"/>
    <w:rsid w:val="009202C2"/>
    <w:rsid w:val="00920588"/>
    <w:rsid w:val="00920A2D"/>
    <w:rsid w:val="00921138"/>
    <w:rsid w:val="009211D2"/>
    <w:rsid w:val="00921815"/>
    <w:rsid w:val="0092231C"/>
    <w:rsid w:val="009223E5"/>
    <w:rsid w:val="009229C7"/>
    <w:rsid w:val="009230D1"/>
    <w:rsid w:val="009230F3"/>
    <w:rsid w:val="00923467"/>
    <w:rsid w:val="00923D7C"/>
    <w:rsid w:val="00923DF8"/>
    <w:rsid w:val="00924726"/>
    <w:rsid w:val="00924BEB"/>
    <w:rsid w:val="00924D3E"/>
    <w:rsid w:val="009250FB"/>
    <w:rsid w:val="00925101"/>
    <w:rsid w:val="009252B5"/>
    <w:rsid w:val="009257A7"/>
    <w:rsid w:val="00925856"/>
    <w:rsid w:val="00925873"/>
    <w:rsid w:val="00925C85"/>
    <w:rsid w:val="009260C5"/>
    <w:rsid w:val="00926121"/>
    <w:rsid w:val="009264A1"/>
    <w:rsid w:val="0092686D"/>
    <w:rsid w:val="00926D73"/>
    <w:rsid w:val="00927319"/>
    <w:rsid w:val="00927465"/>
    <w:rsid w:val="00927E5E"/>
    <w:rsid w:val="00927E86"/>
    <w:rsid w:val="009303A9"/>
    <w:rsid w:val="00930604"/>
    <w:rsid w:val="0093072E"/>
    <w:rsid w:val="009307B9"/>
    <w:rsid w:val="00930D1E"/>
    <w:rsid w:val="00931098"/>
    <w:rsid w:val="00931151"/>
    <w:rsid w:val="00931732"/>
    <w:rsid w:val="0093183E"/>
    <w:rsid w:val="00931D7E"/>
    <w:rsid w:val="00932425"/>
    <w:rsid w:val="00932D72"/>
    <w:rsid w:val="00933365"/>
    <w:rsid w:val="00934752"/>
    <w:rsid w:val="00934811"/>
    <w:rsid w:val="009351AA"/>
    <w:rsid w:val="009353D2"/>
    <w:rsid w:val="0093585F"/>
    <w:rsid w:val="00935E0F"/>
    <w:rsid w:val="00935F8B"/>
    <w:rsid w:val="00935FF3"/>
    <w:rsid w:val="00936896"/>
    <w:rsid w:val="00936AF9"/>
    <w:rsid w:val="00936C26"/>
    <w:rsid w:val="00936D4B"/>
    <w:rsid w:val="00940C35"/>
    <w:rsid w:val="00941304"/>
    <w:rsid w:val="00941579"/>
    <w:rsid w:val="00941EE4"/>
    <w:rsid w:val="0094201D"/>
    <w:rsid w:val="0094208C"/>
    <w:rsid w:val="009420B7"/>
    <w:rsid w:val="009426EC"/>
    <w:rsid w:val="009428E3"/>
    <w:rsid w:val="00942AE8"/>
    <w:rsid w:val="00942D6C"/>
    <w:rsid w:val="00943162"/>
    <w:rsid w:val="00943309"/>
    <w:rsid w:val="009433AD"/>
    <w:rsid w:val="00943AF8"/>
    <w:rsid w:val="00943D16"/>
    <w:rsid w:val="00943E6F"/>
    <w:rsid w:val="0094417B"/>
    <w:rsid w:val="00944802"/>
    <w:rsid w:val="00944B6B"/>
    <w:rsid w:val="00944EF5"/>
    <w:rsid w:val="009451A1"/>
    <w:rsid w:val="009458E2"/>
    <w:rsid w:val="00945974"/>
    <w:rsid w:val="009459C4"/>
    <w:rsid w:val="00945D28"/>
    <w:rsid w:val="009461D4"/>
    <w:rsid w:val="0094645F"/>
    <w:rsid w:val="0094646E"/>
    <w:rsid w:val="0094692E"/>
    <w:rsid w:val="00946CB7"/>
    <w:rsid w:val="00947A6D"/>
    <w:rsid w:val="00947BE8"/>
    <w:rsid w:val="00947C52"/>
    <w:rsid w:val="0095048E"/>
    <w:rsid w:val="00950720"/>
    <w:rsid w:val="00950A16"/>
    <w:rsid w:val="00950DDC"/>
    <w:rsid w:val="009512A0"/>
    <w:rsid w:val="00951706"/>
    <w:rsid w:val="009518D4"/>
    <w:rsid w:val="009518EC"/>
    <w:rsid w:val="00951CB9"/>
    <w:rsid w:val="0095285F"/>
    <w:rsid w:val="009528C2"/>
    <w:rsid w:val="00952C6E"/>
    <w:rsid w:val="00952E2D"/>
    <w:rsid w:val="0095321B"/>
    <w:rsid w:val="0095370E"/>
    <w:rsid w:val="00953F30"/>
    <w:rsid w:val="0095400C"/>
    <w:rsid w:val="00954BFA"/>
    <w:rsid w:val="00955B3C"/>
    <w:rsid w:val="0095602A"/>
    <w:rsid w:val="009560DD"/>
    <w:rsid w:val="00957113"/>
    <w:rsid w:val="00957283"/>
    <w:rsid w:val="0095759F"/>
    <w:rsid w:val="00957887"/>
    <w:rsid w:val="00957AA5"/>
    <w:rsid w:val="009616FA"/>
    <w:rsid w:val="00961736"/>
    <w:rsid w:val="00961A08"/>
    <w:rsid w:val="00961B95"/>
    <w:rsid w:val="00961C26"/>
    <w:rsid w:val="00962443"/>
    <w:rsid w:val="00962540"/>
    <w:rsid w:val="009625A9"/>
    <w:rsid w:val="009628FF"/>
    <w:rsid w:val="00962945"/>
    <w:rsid w:val="00963483"/>
    <w:rsid w:val="00963E62"/>
    <w:rsid w:val="009640D7"/>
    <w:rsid w:val="0096483A"/>
    <w:rsid w:val="00965FD2"/>
    <w:rsid w:val="00966190"/>
    <w:rsid w:val="009669E8"/>
    <w:rsid w:val="00966BAA"/>
    <w:rsid w:val="00966DE3"/>
    <w:rsid w:val="00967001"/>
    <w:rsid w:val="009673A1"/>
    <w:rsid w:val="009674E0"/>
    <w:rsid w:val="0096769C"/>
    <w:rsid w:val="00967B6B"/>
    <w:rsid w:val="00970052"/>
    <w:rsid w:val="0097080E"/>
    <w:rsid w:val="009713B4"/>
    <w:rsid w:val="009715E8"/>
    <w:rsid w:val="0097181E"/>
    <w:rsid w:val="00971BBF"/>
    <w:rsid w:val="00971C0E"/>
    <w:rsid w:val="00971CCE"/>
    <w:rsid w:val="00971D1D"/>
    <w:rsid w:val="00971D73"/>
    <w:rsid w:val="00972379"/>
    <w:rsid w:val="009731FB"/>
    <w:rsid w:val="00974185"/>
    <w:rsid w:val="00974E0F"/>
    <w:rsid w:val="0097564C"/>
    <w:rsid w:val="00975AEA"/>
    <w:rsid w:val="0097617F"/>
    <w:rsid w:val="00977110"/>
    <w:rsid w:val="00977344"/>
    <w:rsid w:val="00977665"/>
    <w:rsid w:val="0097785D"/>
    <w:rsid w:val="009800A4"/>
    <w:rsid w:val="00980B31"/>
    <w:rsid w:val="00981376"/>
    <w:rsid w:val="00981A9B"/>
    <w:rsid w:val="00981B3A"/>
    <w:rsid w:val="00981C47"/>
    <w:rsid w:val="00981CD6"/>
    <w:rsid w:val="00981F48"/>
    <w:rsid w:val="009820DF"/>
    <w:rsid w:val="009823AF"/>
    <w:rsid w:val="0098240F"/>
    <w:rsid w:val="00982617"/>
    <w:rsid w:val="00982A02"/>
    <w:rsid w:val="009830A1"/>
    <w:rsid w:val="00983664"/>
    <w:rsid w:val="00983ED8"/>
    <w:rsid w:val="00985493"/>
    <w:rsid w:val="00985518"/>
    <w:rsid w:val="009858BF"/>
    <w:rsid w:val="009862B3"/>
    <w:rsid w:val="00986699"/>
    <w:rsid w:val="00986DF3"/>
    <w:rsid w:val="0098745C"/>
    <w:rsid w:val="009879D0"/>
    <w:rsid w:val="00987EDA"/>
    <w:rsid w:val="00987F8F"/>
    <w:rsid w:val="00990953"/>
    <w:rsid w:val="00991451"/>
    <w:rsid w:val="00991955"/>
    <w:rsid w:val="00991AA8"/>
    <w:rsid w:val="00991B3B"/>
    <w:rsid w:val="00991D44"/>
    <w:rsid w:val="00991D79"/>
    <w:rsid w:val="00991DC5"/>
    <w:rsid w:val="00992570"/>
    <w:rsid w:val="00992A99"/>
    <w:rsid w:val="00992C1B"/>
    <w:rsid w:val="009933C1"/>
    <w:rsid w:val="00993CBD"/>
    <w:rsid w:val="00993D16"/>
    <w:rsid w:val="0099412B"/>
    <w:rsid w:val="00994B4F"/>
    <w:rsid w:val="00995403"/>
    <w:rsid w:val="009955FB"/>
    <w:rsid w:val="00995E7E"/>
    <w:rsid w:val="0099737D"/>
    <w:rsid w:val="0099754D"/>
    <w:rsid w:val="00997965"/>
    <w:rsid w:val="009A00E5"/>
    <w:rsid w:val="009A06BB"/>
    <w:rsid w:val="009A0795"/>
    <w:rsid w:val="009A08DA"/>
    <w:rsid w:val="009A0B7B"/>
    <w:rsid w:val="009A13B6"/>
    <w:rsid w:val="009A1949"/>
    <w:rsid w:val="009A1AB3"/>
    <w:rsid w:val="009A1BAF"/>
    <w:rsid w:val="009A1DFB"/>
    <w:rsid w:val="009A1FCD"/>
    <w:rsid w:val="009A1FF2"/>
    <w:rsid w:val="009A20E2"/>
    <w:rsid w:val="009A2552"/>
    <w:rsid w:val="009A2F6A"/>
    <w:rsid w:val="009A3986"/>
    <w:rsid w:val="009A3EF5"/>
    <w:rsid w:val="009A42AB"/>
    <w:rsid w:val="009A4588"/>
    <w:rsid w:val="009A4593"/>
    <w:rsid w:val="009A49F9"/>
    <w:rsid w:val="009A4BD1"/>
    <w:rsid w:val="009A4D40"/>
    <w:rsid w:val="009A4F49"/>
    <w:rsid w:val="009A5511"/>
    <w:rsid w:val="009A555D"/>
    <w:rsid w:val="009A6317"/>
    <w:rsid w:val="009A633C"/>
    <w:rsid w:val="009A657E"/>
    <w:rsid w:val="009A7683"/>
    <w:rsid w:val="009A773F"/>
    <w:rsid w:val="009A7F0B"/>
    <w:rsid w:val="009A7F97"/>
    <w:rsid w:val="009B0142"/>
    <w:rsid w:val="009B0C41"/>
    <w:rsid w:val="009B0F13"/>
    <w:rsid w:val="009B16BC"/>
    <w:rsid w:val="009B191B"/>
    <w:rsid w:val="009B1AC6"/>
    <w:rsid w:val="009B212B"/>
    <w:rsid w:val="009B213C"/>
    <w:rsid w:val="009B248A"/>
    <w:rsid w:val="009B2D80"/>
    <w:rsid w:val="009B2F12"/>
    <w:rsid w:val="009B3049"/>
    <w:rsid w:val="009B3429"/>
    <w:rsid w:val="009B35EF"/>
    <w:rsid w:val="009B3828"/>
    <w:rsid w:val="009B3C30"/>
    <w:rsid w:val="009B43D2"/>
    <w:rsid w:val="009B4532"/>
    <w:rsid w:val="009B47CE"/>
    <w:rsid w:val="009B4B97"/>
    <w:rsid w:val="009B4CE4"/>
    <w:rsid w:val="009B52F0"/>
    <w:rsid w:val="009B5744"/>
    <w:rsid w:val="009B5816"/>
    <w:rsid w:val="009B5E60"/>
    <w:rsid w:val="009B6732"/>
    <w:rsid w:val="009B681A"/>
    <w:rsid w:val="009B6FC5"/>
    <w:rsid w:val="009B71BB"/>
    <w:rsid w:val="009B7664"/>
    <w:rsid w:val="009C02BE"/>
    <w:rsid w:val="009C035A"/>
    <w:rsid w:val="009C05D8"/>
    <w:rsid w:val="009C0804"/>
    <w:rsid w:val="009C0956"/>
    <w:rsid w:val="009C0A26"/>
    <w:rsid w:val="009C0BBD"/>
    <w:rsid w:val="009C0D4B"/>
    <w:rsid w:val="009C0EC8"/>
    <w:rsid w:val="009C0FEA"/>
    <w:rsid w:val="009C1282"/>
    <w:rsid w:val="009C1742"/>
    <w:rsid w:val="009C1DF8"/>
    <w:rsid w:val="009C2406"/>
    <w:rsid w:val="009C24C5"/>
    <w:rsid w:val="009C304A"/>
    <w:rsid w:val="009C3125"/>
    <w:rsid w:val="009C32BA"/>
    <w:rsid w:val="009C3602"/>
    <w:rsid w:val="009C4385"/>
    <w:rsid w:val="009C44B1"/>
    <w:rsid w:val="009C4556"/>
    <w:rsid w:val="009C48E2"/>
    <w:rsid w:val="009C4D49"/>
    <w:rsid w:val="009C5ABB"/>
    <w:rsid w:val="009C61A9"/>
    <w:rsid w:val="009C659C"/>
    <w:rsid w:val="009C6E07"/>
    <w:rsid w:val="009C6FAC"/>
    <w:rsid w:val="009C6FB9"/>
    <w:rsid w:val="009C712D"/>
    <w:rsid w:val="009C7141"/>
    <w:rsid w:val="009C767E"/>
    <w:rsid w:val="009D02CD"/>
    <w:rsid w:val="009D105A"/>
    <w:rsid w:val="009D2418"/>
    <w:rsid w:val="009D3253"/>
    <w:rsid w:val="009D397D"/>
    <w:rsid w:val="009D3AB3"/>
    <w:rsid w:val="009D3DA8"/>
    <w:rsid w:val="009D3DF8"/>
    <w:rsid w:val="009D3F27"/>
    <w:rsid w:val="009D461B"/>
    <w:rsid w:val="009D4755"/>
    <w:rsid w:val="009D4E12"/>
    <w:rsid w:val="009D4E72"/>
    <w:rsid w:val="009D50F8"/>
    <w:rsid w:val="009D5476"/>
    <w:rsid w:val="009D58EE"/>
    <w:rsid w:val="009D5A2C"/>
    <w:rsid w:val="009D5B37"/>
    <w:rsid w:val="009D64CD"/>
    <w:rsid w:val="009D6BFB"/>
    <w:rsid w:val="009D6CB7"/>
    <w:rsid w:val="009D6F77"/>
    <w:rsid w:val="009D70AE"/>
    <w:rsid w:val="009D757A"/>
    <w:rsid w:val="009D7FAB"/>
    <w:rsid w:val="009E00AC"/>
    <w:rsid w:val="009E0661"/>
    <w:rsid w:val="009E0CD5"/>
    <w:rsid w:val="009E1042"/>
    <w:rsid w:val="009E1D6D"/>
    <w:rsid w:val="009E1EEC"/>
    <w:rsid w:val="009E23FB"/>
    <w:rsid w:val="009E257E"/>
    <w:rsid w:val="009E344F"/>
    <w:rsid w:val="009E35AB"/>
    <w:rsid w:val="009E47F9"/>
    <w:rsid w:val="009E49E1"/>
    <w:rsid w:val="009E51C3"/>
    <w:rsid w:val="009E5375"/>
    <w:rsid w:val="009E6274"/>
    <w:rsid w:val="009E6978"/>
    <w:rsid w:val="009E6BC1"/>
    <w:rsid w:val="009E7074"/>
    <w:rsid w:val="009E7654"/>
    <w:rsid w:val="009E77BD"/>
    <w:rsid w:val="009F0283"/>
    <w:rsid w:val="009F06AF"/>
    <w:rsid w:val="009F08A6"/>
    <w:rsid w:val="009F0FF4"/>
    <w:rsid w:val="009F1326"/>
    <w:rsid w:val="009F1486"/>
    <w:rsid w:val="009F1A53"/>
    <w:rsid w:val="009F1C1F"/>
    <w:rsid w:val="009F23BE"/>
    <w:rsid w:val="009F2AD5"/>
    <w:rsid w:val="009F2FEF"/>
    <w:rsid w:val="009F3133"/>
    <w:rsid w:val="009F347A"/>
    <w:rsid w:val="009F3A75"/>
    <w:rsid w:val="009F41D8"/>
    <w:rsid w:val="009F463A"/>
    <w:rsid w:val="009F47B9"/>
    <w:rsid w:val="009F490F"/>
    <w:rsid w:val="009F5068"/>
    <w:rsid w:val="009F53C7"/>
    <w:rsid w:val="009F59BE"/>
    <w:rsid w:val="009F5E51"/>
    <w:rsid w:val="009F61B0"/>
    <w:rsid w:val="009F62B5"/>
    <w:rsid w:val="009F6DF2"/>
    <w:rsid w:val="009F6E81"/>
    <w:rsid w:val="009F6E9C"/>
    <w:rsid w:val="009F7A46"/>
    <w:rsid w:val="00A00181"/>
    <w:rsid w:val="00A002FD"/>
    <w:rsid w:val="00A00A3B"/>
    <w:rsid w:val="00A00BEB"/>
    <w:rsid w:val="00A00C99"/>
    <w:rsid w:val="00A01AD8"/>
    <w:rsid w:val="00A01D6B"/>
    <w:rsid w:val="00A01E5F"/>
    <w:rsid w:val="00A022E5"/>
    <w:rsid w:val="00A025FF"/>
    <w:rsid w:val="00A0293B"/>
    <w:rsid w:val="00A02DE1"/>
    <w:rsid w:val="00A03B2F"/>
    <w:rsid w:val="00A03B78"/>
    <w:rsid w:val="00A03E37"/>
    <w:rsid w:val="00A043EE"/>
    <w:rsid w:val="00A0451D"/>
    <w:rsid w:val="00A04C16"/>
    <w:rsid w:val="00A04DC3"/>
    <w:rsid w:val="00A05883"/>
    <w:rsid w:val="00A05ED8"/>
    <w:rsid w:val="00A06024"/>
    <w:rsid w:val="00A06194"/>
    <w:rsid w:val="00A061F2"/>
    <w:rsid w:val="00A0696F"/>
    <w:rsid w:val="00A06AAD"/>
    <w:rsid w:val="00A070D3"/>
    <w:rsid w:val="00A071B5"/>
    <w:rsid w:val="00A07708"/>
    <w:rsid w:val="00A101D0"/>
    <w:rsid w:val="00A10AE4"/>
    <w:rsid w:val="00A116D2"/>
    <w:rsid w:val="00A11BB8"/>
    <w:rsid w:val="00A1278F"/>
    <w:rsid w:val="00A128E0"/>
    <w:rsid w:val="00A12B2E"/>
    <w:rsid w:val="00A12BC9"/>
    <w:rsid w:val="00A1324B"/>
    <w:rsid w:val="00A13670"/>
    <w:rsid w:val="00A13E31"/>
    <w:rsid w:val="00A14363"/>
    <w:rsid w:val="00A14871"/>
    <w:rsid w:val="00A14B39"/>
    <w:rsid w:val="00A14D3C"/>
    <w:rsid w:val="00A14E33"/>
    <w:rsid w:val="00A14EE1"/>
    <w:rsid w:val="00A152B7"/>
    <w:rsid w:val="00A1531A"/>
    <w:rsid w:val="00A156CA"/>
    <w:rsid w:val="00A15B9B"/>
    <w:rsid w:val="00A15DE3"/>
    <w:rsid w:val="00A16215"/>
    <w:rsid w:val="00A16829"/>
    <w:rsid w:val="00A16C00"/>
    <w:rsid w:val="00A16DA8"/>
    <w:rsid w:val="00A1737A"/>
    <w:rsid w:val="00A1776E"/>
    <w:rsid w:val="00A17A89"/>
    <w:rsid w:val="00A17E29"/>
    <w:rsid w:val="00A17FB9"/>
    <w:rsid w:val="00A200AA"/>
    <w:rsid w:val="00A203D1"/>
    <w:rsid w:val="00A2062E"/>
    <w:rsid w:val="00A20669"/>
    <w:rsid w:val="00A20F1C"/>
    <w:rsid w:val="00A21332"/>
    <w:rsid w:val="00A21A97"/>
    <w:rsid w:val="00A21F90"/>
    <w:rsid w:val="00A231A9"/>
    <w:rsid w:val="00A2359C"/>
    <w:rsid w:val="00A2377C"/>
    <w:rsid w:val="00A23EDD"/>
    <w:rsid w:val="00A24194"/>
    <w:rsid w:val="00A2428D"/>
    <w:rsid w:val="00A24608"/>
    <w:rsid w:val="00A24A50"/>
    <w:rsid w:val="00A24B78"/>
    <w:rsid w:val="00A24D49"/>
    <w:rsid w:val="00A2506A"/>
    <w:rsid w:val="00A25896"/>
    <w:rsid w:val="00A25DD3"/>
    <w:rsid w:val="00A26CF9"/>
    <w:rsid w:val="00A26E17"/>
    <w:rsid w:val="00A26E7F"/>
    <w:rsid w:val="00A27746"/>
    <w:rsid w:val="00A3128D"/>
    <w:rsid w:val="00A313FA"/>
    <w:rsid w:val="00A31535"/>
    <w:rsid w:val="00A318EC"/>
    <w:rsid w:val="00A31A19"/>
    <w:rsid w:val="00A31EDE"/>
    <w:rsid w:val="00A31F5A"/>
    <w:rsid w:val="00A31F90"/>
    <w:rsid w:val="00A3233B"/>
    <w:rsid w:val="00A325F4"/>
    <w:rsid w:val="00A32BDA"/>
    <w:rsid w:val="00A32C39"/>
    <w:rsid w:val="00A32EC4"/>
    <w:rsid w:val="00A32FD1"/>
    <w:rsid w:val="00A336B5"/>
    <w:rsid w:val="00A33994"/>
    <w:rsid w:val="00A35390"/>
    <w:rsid w:val="00A3550E"/>
    <w:rsid w:val="00A3568D"/>
    <w:rsid w:val="00A36062"/>
    <w:rsid w:val="00A3645E"/>
    <w:rsid w:val="00A364BA"/>
    <w:rsid w:val="00A37101"/>
    <w:rsid w:val="00A3749F"/>
    <w:rsid w:val="00A37B91"/>
    <w:rsid w:val="00A400BA"/>
    <w:rsid w:val="00A4019B"/>
    <w:rsid w:val="00A40A51"/>
    <w:rsid w:val="00A40B15"/>
    <w:rsid w:val="00A410D7"/>
    <w:rsid w:val="00A41901"/>
    <w:rsid w:val="00A4190F"/>
    <w:rsid w:val="00A41BDE"/>
    <w:rsid w:val="00A41DE7"/>
    <w:rsid w:val="00A421AA"/>
    <w:rsid w:val="00A42718"/>
    <w:rsid w:val="00A42FA8"/>
    <w:rsid w:val="00A430AC"/>
    <w:rsid w:val="00A43159"/>
    <w:rsid w:val="00A43D52"/>
    <w:rsid w:val="00A444BC"/>
    <w:rsid w:val="00A446B3"/>
    <w:rsid w:val="00A4543C"/>
    <w:rsid w:val="00A458B7"/>
    <w:rsid w:val="00A45A17"/>
    <w:rsid w:val="00A45BA8"/>
    <w:rsid w:val="00A45CA8"/>
    <w:rsid w:val="00A45CF1"/>
    <w:rsid w:val="00A45E66"/>
    <w:rsid w:val="00A46132"/>
    <w:rsid w:val="00A4621A"/>
    <w:rsid w:val="00A4669C"/>
    <w:rsid w:val="00A46884"/>
    <w:rsid w:val="00A46A48"/>
    <w:rsid w:val="00A46AE1"/>
    <w:rsid w:val="00A46E55"/>
    <w:rsid w:val="00A4710D"/>
    <w:rsid w:val="00A47A99"/>
    <w:rsid w:val="00A47CCE"/>
    <w:rsid w:val="00A47F42"/>
    <w:rsid w:val="00A501E3"/>
    <w:rsid w:val="00A50662"/>
    <w:rsid w:val="00A50908"/>
    <w:rsid w:val="00A51B19"/>
    <w:rsid w:val="00A52027"/>
    <w:rsid w:val="00A5232A"/>
    <w:rsid w:val="00A52383"/>
    <w:rsid w:val="00A52536"/>
    <w:rsid w:val="00A528DA"/>
    <w:rsid w:val="00A52977"/>
    <w:rsid w:val="00A53165"/>
    <w:rsid w:val="00A53973"/>
    <w:rsid w:val="00A54253"/>
    <w:rsid w:val="00A54F45"/>
    <w:rsid w:val="00A5507F"/>
    <w:rsid w:val="00A552DC"/>
    <w:rsid w:val="00A557D2"/>
    <w:rsid w:val="00A55C6C"/>
    <w:rsid w:val="00A55C74"/>
    <w:rsid w:val="00A55FA3"/>
    <w:rsid w:val="00A5618D"/>
    <w:rsid w:val="00A562BB"/>
    <w:rsid w:val="00A566E8"/>
    <w:rsid w:val="00A56756"/>
    <w:rsid w:val="00A56955"/>
    <w:rsid w:val="00A56B96"/>
    <w:rsid w:val="00A56C5E"/>
    <w:rsid w:val="00A56D70"/>
    <w:rsid w:val="00A5747F"/>
    <w:rsid w:val="00A57726"/>
    <w:rsid w:val="00A579AF"/>
    <w:rsid w:val="00A6029F"/>
    <w:rsid w:val="00A6048E"/>
    <w:rsid w:val="00A607E8"/>
    <w:rsid w:val="00A60842"/>
    <w:rsid w:val="00A60B5F"/>
    <w:rsid w:val="00A60BA8"/>
    <w:rsid w:val="00A60BDF"/>
    <w:rsid w:val="00A60E18"/>
    <w:rsid w:val="00A612AD"/>
    <w:rsid w:val="00A61624"/>
    <w:rsid w:val="00A617B9"/>
    <w:rsid w:val="00A61886"/>
    <w:rsid w:val="00A619E0"/>
    <w:rsid w:val="00A6205E"/>
    <w:rsid w:val="00A624E1"/>
    <w:rsid w:val="00A6286C"/>
    <w:rsid w:val="00A62F01"/>
    <w:rsid w:val="00A636C3"/>
    <w:rsid w:val="00A63ADB"/>
    <w:rsid w:val="00A64094"/>
    <w:rsid w:val="00A646F8"/>
    <w:rsid w:val="00A6481B"/>
    <w:rsid w:val="00A64A0C"/>
    <w:rsid w:val="00A657AE"/>
    <w:rsid w:val="00A67286"/>
    <w:rsid w:val="00A679B0"/>
    <w:rsid w:val="00A67CB1"/>
    <w:rsid w:val="00A71D18"/>
    <w:rsid w:val="00A71FE3"/>
    <w:rsid w:val="00A724AA"/>
    <w:rsid w:val="00A725F5"/>
    <w:rsid w:val="00A7261B"/>
    <w:rsid w:val="00A72EB5"/>
    <w:rsid w:val="00A72F2F"/>
    <w:rsid w:val="00A73846"/>
    <w:rsid w:val="00A73B2D"/>
    <w:rsid w:val="00A74047"/>
    <w:rsid w:val="00A7431B"/>
    <w:rsid w:val="00A74529"/>
    <w:rsid w:val="00A7458C"/>
    <w:rsid w:val="00A7479A"/>
    <w:rsid w:val="00A7503E"/>
    <w:rsid w:val="00A7571E"/>
    <w:rsid w:val="00A7595E"/>
    <w:rsid w:val="00A75CFF"/>
    <w:rsid w:val="00A76CC0"/>
    <w:rsid w:val="00A771FD"/>
    <w:rsid w:val="00A77B15"/>
    <w:rsid w:val="00A809AD"/>
    <w:rsid w:val="00A810FC"/>
    <w:rsid w:val="00A8141A"/>
    <w:rsid w:val="00A81477"/>
    <w:rsid w:val="00A816E5"/>
    <w:rsid w:val="00A81A41"/>
    <w:rsid w:val="00A8243A"/>
    <w:rsid w:val="00A8273D"/>
    <w:rsid w:val="00A82AEA"/>
    <w:rsid w:val="00A82B69"/>
    <w:rsid w:val="00A82F37"/>
    <w:rsid w:val="00A83030"/>
    <w:rsid w:val="00A8429C"/>
    <w:rsid w:val="00A847F7"/>
    <w:rsid w:val="00A84976"/>
    <w:rsid w:val="00A84C2A"/>
    <w:rsid w:val="00A85368"/>
    <w:rsid w:val="00A85BCA"/>
    <w:rsid w:val="00A85F8F"/>
    <w:rsid w:val="00A86221"/>
    <w:rsid w:val="00A866B2"/>
    <w:rsid w:val="00A87419"/>
    <w:rsid w:val="00A87780"/>
    <w:rsid w:val="00A87C0F"/>
    <w:rsid w:val="00A901D2"/>
    <w:rsid w:val="00A903F7"/>
    <w:rsid w:val="00A90518"/>
    <w:rsid w:val="00A90C60"/>
    <w:rsid w:val="00A90D15"/>
    <w:rsid w:val="00A90E65"/>
    <w:rsid w:val="00A90F98"/>
    <w:rsid w:val="00A910BC"/>
    <w:rsid w:val="00A91286"/>
    <w:rsid w:val="00A91452"/>
    <w:rsid w:val="00A91C5C"/>
    <w:rsid w:val="00A92B6B"/>
    <w:rsid w:val="00A930F7"/>
    <w:rsid w:val="00A93321"/>
    <w:rsid w:val="00A934BF"/>
    <w:rsid w:val="00A935F0"/>
    <w:rsid w:val="00A93AF2"/>
    <w:rsid w:val="00A940DB"/>
    <w:rsid w:val="00A9412C"/>
    <w:rsid w:val="00A943F5"/>
    <w:rsid w:val="00A9473E"/>
    <w:rsid w:val="00A94E2F"/>
    <w:rsid w:val="00A95B5E"/>
    <w:rsid w:val="00A960C8"/>
    <w:rsid w:val="00A96125"/>
    <w:rsid w:val="00A96B6F"/>
    <w:rsid w:val="00A96BA6"/>
    <w:rsid w:val="00A97106"/>
    <w:rsid w:val="00A9747C"/>
    <w:rsid w:val="00A97A9D"/>
    <w:rsid w:val="00A97E15"/>
    <w:rsid w:val="00AA0480"/>
    <w:rsid w:val="00AA0749"/>
    <w:rsid w:val="00AA07B9"/>
    <w:rsid w:val="00AA0A1F"/>
    <w:rsid w:val="00AA1115"/>
    <w:rsid w:val="00AA1141"/>
    <w:rsid w:val="00AA14D3"/>
    <w:rsid w:val="00AA1545"/>
    <w:rsid w:val="00AA191C"/>
    <w:rsid w:val="00AA2947"/>
    <w:rsid w:val="00AA2EF1"/>
    <w:rsid w:val="00AA32FF"/>
    <w:rsid w:val="00AA3662"/>
    <w:rsid w:val="00AA38E4"/>
    <w:rsid w:val="00AA3CE8"/>
    <w:rsid w:val="00AA3D3B"/>
    <w:rsid w:val="00AA3EB4"/>
    <w:rsid w:val="00AA3F7D"/>
    <w:rsid w:val="00AA43C2"/>
    <w:rsid w:val="00AA4890"/>
    <w:rsid w:val="00AA4B4D"/>
    <w:rsid w:val="00AA4C45"/>
    <w:rsid w:val="00AA534A"/>
    <w:rsid w:val="00AA559B"/>
    <w:rsid w:val="00AA5E29"/>
    <w:rsid w:val="00AA5F63"/>
    <w:rsid w:val="00AA64F3"/>
    <w:rsid w:val="00AA6DAF"/>
    <w:rsid w:val="00AA6F5F"/>
    <w:rsid w:val="00AA6FE1"/>
    <w:rsid w:val="00AA712D"/>
    <w:rsid w:val="00AA7716"/>
    <w:rsid w:val="00AA7803"/>
    <w:rsid w:val="00AA7995"/>
    <w:rsid w:val="00AA7E27"/>
    <w:rsid w:val="00AA7E6C"/>
    <w:rsid w:val="00AA7EA5"/>
    <w:rsid w:val="00AA7FE0"/>
    <w:rsid w:val="00AA7FF2"/>
    <w:rsid w:val="00AB15C2"/>
    <w:rsid w:val="00AB1621"/>
    <w:rsid w:val="00AB198F"/>
    <w:rsid w:val="00AB1AF7"/>
    <w:rsid w:val="00AB1BE1"/>
    <w:rsid w:val="00AB1CC2"/>
    <w:rsid w:val="00AB1F39"/>
    <w:rsid w:val="00AB2244"/>
    <w:rsid w:val="00AB2402"/>
    <w:rsid w:val="00AB26F2"/>
    <w:rsid w:val="00AB3F90"/>
    <w:rsid w:val="00AB4988"/>
    <w:rsid w:val="00AB4B7A"/>
    <w:rsid w:val="00AB52CB"/>
    <w:rsid w:val="00AB58E8"/>
    <w:rsid w:val="00AB5AFA"/>
    <w:rsid w:val="00AB5CFD"/>
    <w:rsid w:val="00AB5EAC"/>
    <w:rsid w:val="00AB5F40"/>
    <w:rsid w:val="00AB5F50"/>
    <w:rsid w:val="00AB6297"/>
    <w:rsid w:val="00AB69CE"/>
    <w:rsid w:val="00AB6AE0"/>
    <w:rsid w:val="00AB6DED"/>
    <w:rsid w:val="00AB762C"/>
    <w:rsid w:val="00AB7DD7"/>
    <w:rsid w:val="00AC0110"/>
    <w:rsid w:val="00AC051A"/>
    <w:rsid w:val="00AC0A3F"/>
    <w:rsid w:val="00AC1891"/>
    <w:rsid w:val="00AC1A77"/>
    <w:rsid w:val="00AC1FFA"/>
    <w:rsid w:val="00AC2339"/>
    <w:rsid w:val="00AC23EF"/>
    <w:rsid w:val="00AC23F7"/>
    <w:rsid w:val="00AC2402"/>
    <w:rsid w:val="00AC444F"/>
    <w:rsid w:val="00AC481A"/>
    <w:rsid w:val="00AC48E0"/>
    <w:rsid w:val="00AC4C90"/>
    <w:rsid w:val="00AC4E5D"/>
    <w:rsid w:val="00AC50F5"/>
    <w:rsid w:val="00AC58F5"/>
    <w:rsid w:val="00AC66E3"/>
    <w:rsid w:val="00AC7228"/>
    <w:rsid w:val="00AC74C3"/>
    <w:rsid w:val="00AC7525"/>
    <w:rsid w:val="00AC7AAE"/>
    <w:rsid w:val="00AC7BFE"/>
    <w:rsid w:val="00AC7E0A"/>
    <w:rsid w:val="00AD00CA"/>
    <w:rsid w:val="00AD0C67"/>
    <w:rsid w:val="00AD15DB"/>
    <w:rsid w:val="00AD162D"/>
    <w:rsid w:val="00AD180D"/>
    <w:rsid w:val="00AD203F"/>
    <w:rsid w:val="00AD2CAE"/>
    <w:rsid w:val="00AD2DCC"/>
    <w:rsid w:val="00AD3438"/>
    <w:rsid w:val="00AD34D6"/>
    <w:rsid w:val="00AD3821"/>
    <w:rsid w:val="00AD39CD"/>
    <w:rsid w:val="00AD3AED"/>
    <w:rsid w:val="00AD477E"/>
    <w:rsid w:val="00AD49E4"/>
    <w:rsid w:val="00AD4A7D"/>
    <w:rsid w:val="00AD4BFB"/>
    <w:rsid w:val="00AD54A3"/>
    <w:rsid w:val="00AD59C1"/>
    <w:rsid w:val="00AD6774"/>
    <w:rsid w:val="00AD6785"/>
    <w:rsid w:val="00AD6E43"/>
    <w:rsid w:val="00AD722E"/>
    <w:rsid w:val="00AD7716"/>
    <w:rsid w:val="00AD7E18"/>
    <w:rsid w:val="00AE0642"/>
    <w:rsid w:val="00AE0ADD"/>
    <w:rsid w:val="00AE16DE"/>
    <w:rsid w:val="00AE1E95"/>
    <w:rsid w:val="00AE20E3"/>
    <w:rsid w:val="00AE2270"/>
    <w:rsid w:val="00AE2464"/>
    <w:rsid w:val="00AE248E"/>
    <w:rsid w:val="00AE256F"/>
    <w:rsid w:val="00AE26EC"/>
    <w:rsid w:val="00AE2914"/>
    <w:rsid w:val="00AE2F20"/>
    <w:rsid w:val="00AE2F65"/>
    <w:rsid w:val="00AE31EB"/>
    <w:rsid w:val="00AE353D"/>
    <w:rsid w:val="00AE3587"/>
    <w:rsid w:val="00AE3614"/>
    <w:rsid w:val="00AE3782"/>
    <w:rsid w:val="00AE3C47"/>
    <w:rsid w:val="00AE3D8D"/>
    <w:rsid w:val="00AE3EEA"/>
    <w:rsid w:val="00AE43D1"/>
    <w:rsid w:val="00AE5629"/>
    <w:rsid w:val="00AE5711"/>
    <w:rsid w:val="00AE5AD5"/>
    <w:rsid w:val="00AE5AF4"/>
    <w:rsid w:val="00AE5DD2"/>
    <w:rsid w:val="00AE77F7"/>
    <w:rsid w:val="00AE7851"/>
    <w:rsid w:val="00AE786A"/>
    <w:rsid w:val="00AE7903"/>
    <w:rsid w:val="00AE7A9E"/>
    <w:rsid w:val="00AE7C3E"/>
    <w:rsid w:val="00AF087D"/>
    <w:rsid w:val="00AF1C6E"/>
    <w:rsid w:val="00AF1D05"/>
    <w:rsid w:val="00AF2982"/>
    <w:rsid w:val="00AF2DF5"/>
    <w:rsid w:val="00AF3B6E"/>
    <w:rsid w:val="00AF460E"/>
    <w:rsid w:val="00AF4955"/>
    <w:rsid w:val="00AF51D8"/>
    <w:rsid w:val="00AF5282"/>
    <w:rsid w:val="00AF52BF"/>
    <w:rsid w:val="00AF532B"/>
    <w:rsid w:val="00AF56C2"/>
    <w:rsid w:val="00AF5B53"/>
    <w:rsid w:val="00AF6D3E"/>
    <w:rsid w:val="00AF6DD1"/>
    <w:rsid w:val="00AF7243"/>
    <w:rsid w:val="00AF73BA"/>
    <w:rsid w:val="00AF770B"/>
    <w:rsid w:val="00AF7A86"/>
    <w:rsid w:val="00B0010C"/>
    <w:rsid w:val="00B00522"/>
    <w:rsid w:val="00B0085B"/>
    <w:rsid w:val="00B00937"/>
    <w:rsid w:val="00B00C20"/>
    <w:rsid w:val="00B00F17"/>
    <w:rsid w:val="00B01088"/>
    <w:rsid w:val="00B01BC0"/>
    <w:rsid w:val="00B01F46"/>
    <w:rsid w:val="00B01F55"/>
    <w:rsid w:val="00B02B53"/>
    <w:rsid w:val="00B02BFB"/>
    <w:rsid w:val="00B02FEB"/>
    <w:rsid w:val="00B032D0"/>
    <w:rsid w:val="00B035B4"/>
    <w:rsid w:val="00B03EE9"/>
    <w:rsid w:val="00B048CA"/>
    <w:rsid w:val="00B04A88"/>
    <w:rsid w:val="00B04CCA"/>
    <w:rsid w:val="00B05411"/>
    <w:rsid w:val="00B05E6B"/>
    <w:rsid w:val="00B06633"/>
    <w:rsid w:val="00B07ABF"/>
    <w:rsid w:val="00B07F7D"/>
    <w:rsid w:val="00B1005E"/>
    <w:rsid w:val="00B1018D"/>
    <w:rsid w:val="00B107A0"/>
    <w:rsid w:val="00B10D60"/>
    <w:rsid w:val="00B111E7"/>
    <w:rsid w:val="00B11DE0"/>
    <w:rsid w:val="00B12344"/>
    <w:rsid w:val="00B12644"/>
    <w:rsid w:val="00B1299D"/>
    <w:rsid w:val="00B129BE"/>
    <w:rsid w:val="00B12A3F"/>
    <w:rsid w:val="00B12BE3"/>
    <w:rsid w:val="00B12C49"/>
    <w:rsid w:val="00B12FD7"/>
    <w:rsid w:val="00B14405"/>
    <w:rsid w:val="00B14802"/>
    <w:rsid w:val="00B14A65"/>
    <w:rsid w:val="00B14AA2"/>
    <w:rsid w:val="00B14CCE"/>
    <w:rsid w:val="00B14F85"/>
    <w:rsid w:val="00B14F87"/>
    <w:rsid w:val="00B14FE3"/>
    <w:rsid w:val="00B15438"/>
    <w:rsid w:val="00B15542"/>
    <w:rsid w:val="00B1577D"/>
    <w:rsid w:val="00B15A4B"/>
    <w:rsid w:val="00B16157"/>
    <w:rsid w:val="00B16597"/>
    <w:rsid w:val="00B16969"/>
    <w:rsid w:val="00B16CA3"/>
    <w:rsid w:val="00B16CE0"/>
    <w:rsid w:val="00B17267"/>
    <w:rsid w:val="00B176BF"/>
    <w:rsid w:val="00B17865"/>
    <w:rsid w:val="00B17AA1"/>
    <w:rsid w:val="00B17AB7"/>
    <w:rsid w:val="00B17C70"/>
    <w:rsid w:val="00B17E05"/>
    <w:rsid w:val="00B17E39"/>
    <w:rsid w:val="00B20699"/>
    <w:rsid w:val="00B20ADC"/>
    <w:rsid w:val="00B21D07"/>
    <w:rsid w:val="00B21F7A"/>
    <w:rsid w:val="00B21F9A"/>
    <w:rsid w:val="00B221AD"/>
    <w:rsid w:val="00B22635"/>
    <w:rsid w:val="00B23B52"/>
    <w:rsid w:val="00B24ACB"/>
    <w:rsid w:val="00B25087"/>
    <w:rsid w:val="00B25844"/>
    <w:rsid w:val="00B25B71"/>
    <w:rsid w:val="00B25C5F"/>
    <w:rsid w:val="00B25CDA"/>
    <w:rsid w:val="00B26190"/>
    <w:rsid w:val="00B264A4"/>
    <w:rsid w:val="00B265B7"/>
    <w:rsid w:val="00B27D86"/>
    <w:rsid w:val="00B307AB"/>
    <w:rsid w:val="00B31E07"/>
    <w:rsid w:val="00B32808"/>
    <w:rsid w:val="00B32854"/>
    <w:rsid w:val="00B3309A"/>
    <w:rsid w:val="00B332BB"/>
    <w:rsid w:val="00B334B6"/>
    <w:rsid w:val="00B3367B"/>
    <w:rsid w:val="00B33A5F"/>
    <w:rsid w:val="00B33FD1"/>
    <w:rsid w:val="00B34650"/>
    <w:rsid w:val="00B34BE1"/>
    <w:rsid w:val="00B34D12"/>
    <w:rsid w:val="00B34EBB"/>
    <w:rsid w:val="00B352B9"/>
    <w:rsid w:val="00B356E1"/>
    <w:rsid w:val="00B36456"/>
    <w:rsid w:val="00B3647A"/>
    <w:rsid w:val="00B36F9C"/>
    <w:rsid w:val="00B3701F"/>
    <w:rsid w:val="00B37103"/>
    <w:rsid w:val="00B400DA"/>
    <w:rsid w:val="00B40BF8"/>
    <w:rsid w:val="00B40E30"/>
    <w:rsid w:val="00B41673"/>
    <w:rsid w:val="00B41D19"/>
    <w:rsid w:val="00B42120"/>
    <w:rsid w:val="00B422FB"/>
    <w:rsid w:val="00B425EC"/>
    <w:rsid w:val="00B43784"/>
    <w:rsid w:val="00B439E2"/>
    <w:rsid w:val="00B43FF2"/>
    <w:rsid w:val="00B44401"/>
    <w:rsid w:val="00B449BD"/>
    <w:rsid w:val="00B44B58"/>
    <w:rsid w:val="00B451FA"/>
    <w:rsid w:val="00B45A1F"/>
    <w:rsid w:val="00B4689F"/>
    <w:rsid w:val="00B46943"/>
    <w:rsid w:val="00B46CCD"/>
    <w:rsid w:val="00B4754D"/>
    <w:rsid w:val="00B476E0"/>
    <w:rsid w:val="00B47BF9"/>
    <w:rsid w:val="00B47EE2"/>
    <w:rsid w:val="00B501B9"/>
    <w:rsid w:val="00B50767"/>
    <w:rsid w:val="00B50B60"/>
    <w:rsid w:val="00B51D18"/>
    <w:rsid w:val="00B53196"/>
    <w:rsid w:val="00B5337E"/>
    <w:rsid w:val="00B53871"/>
    <w:rsid w:val="00B53A7B"/>
    <w:rsid w:val="00B53C0C"/>
    <w:rsid w:val="00B548A2"/>
    <w:rsid w:val="00B54AED"/>
    <w:rsid w:val="00B54E49"/>
    <w:rsid w:val="00B54F31"/>
    <w:rsid w:val="00B54F6C"/>
    <w:rsid w:val="00B55481"/>
    <w:rsid w:val="00B555F7"/>
    <w:rsid w:val="00B55AC9"/>
    <w:rsid w:val="00B566A4"/>
    <w:rsid w:val="00B56A7F"/>
    <w:rsid w:val="00B56E87"/>
    <w:rsid w:val="00B56F72"/>
    <w:rsid w:val="00B57466"/>
    <w:rsid w:val="00B575F0"/>
    <w:rsid w:val="00B5763E"/>
    <w:rsid w:val="00B57726"/>
    <w:rsid w:val="00B577FE"/>
    <w:rsid w:val="00B57DB5"/>
    <w:rsid w:val="00B57E35"/>
    <w:rsid w:val="00B600DC"/>
    <w:rsid w:val="00B604B0"/>
    <w:rsid w:val="00B60D29"/>
    <w:rsid w:val="00B60FFB"/>
    <w:rsid w:val="00B612A1"/>
    <w:rsid w:val="00B612FA"/>
    <w:rsid w:val="00B61446"/>
    <w:rsid w:val="00B6149A"/>
    <w:rsid w:val="00B62394"/>
    <w:rsid w:val="00B62C9B"/>
    <w:rsid w:val="00B62CA5"/>
    <w:rsid w:val="00B62D96"/>
    <w:rsid w:val="00B62E41"/>
    <w:rsid w:val="00B63366"/>
    <w:rsid w:val="00B633B4"/>
    <w:rsid w:val="00B635C1"/>
    <w:rsid w:val="00B636ED"/>
    <w:rsid w:val="00B63706"/>
    <w:rsid w:val="00B63E5C"/>
    <w:rsid w:val="00B63EDA"/>
    <w:rsid w:val="00B64335"/>
    <w:rsid w:val="00B64677"/>
    <w:rsid w:val="00B64E90"/>
    <w:rsid w:val="00B65412"/>
    <w:rsid w:val="00B65517"/>
    <w:rsid w:val="00B65677"/>
    <w:rsid w:val="00B65A2D"/>
    <w:rsid w:val="00B65B7D"/>
    <w:rsid w:val="00B668FF"/>
    <w:rsid w:val="00B672F9"/>
    <w:rsid w:val="00B67885"/>
    <w:rsid w:val="00B67B2F"/>
    <w:rsid w:val="00B701A0"/>
    <w:rsid w:val="00B7065D"/>
    <w:rsid w:val="00B70784"/>
    <w:rsid w:val="00B70832"/>
    <w:rsid w:val="00B708B0"/>
    <w:rsid w:val="00B70E0C"/>
    <w:rsid w:val="00B718D0"/>
    <w:rsid w:val="00B71C3E"/>
    <w:rsid w:val="00B72540"/>
    <w:rsid w:val="00B725C5"/>
    <w:rsid w:val="00B728E5"/>
    <w:rsid w:val="00B72B3A"/>
    <w:rsid w:val="00B72BAD"/>
    <w:rsid w:val="00B73886"/>
    <w:rsid w:val="00B738B6"/>
    <w:rsid w:val="00B73FCC"/>
    <w:rsid w:val="00B7446F"/>
    <w:rsid w:val="00B744E4"/>
    <w:rsid w:val="00B74FDF"/>
    <w:rsid w:val="00B75143"/>
    <w:rsid w:val="00B75363"/>
    <w:rsid w:val="00B756B3"/>
    <w:rsid w:val="00B75754"/>
    <w:rsid w:val="00B75F97"/>
    <w:rsid w:val="00B760F8"/>
    <w:rsid w:val="00B7651E"/>
    <w:rsid w:val="00B76738"/>
    <w:rsid w:val="00B76914"/>
    <w:rsid w:val="00B76B1E"/>
    <w:rsid w:val="00B76F74"/>
    <w:rsid w:val="00B77558"/>
    <w:rsid w:val="00B8045C"/>
    <w:rsid w:val="00B805FF"/>
    <w:rsid w:val="00B80AF2"/>
    <w:rsid w:val="00B80B59"/>
    <w:rsid w:val="00B81274"/>
    <w:rsid w:val="00B81B75"/>
    <w:rsid w:val="00B81C2B"/>
    <w:rsid w:val="00B82101"/>
    <w:rsid w:val="00B82D67"/>
    <w:rsid w:val="00B83CFE"/>
    <w:rsid w:val="00B84AC6"/>
    <w:rsid w:val="00B84C62"/>
    <w:rsid w:val="00B8525C"/>
    <w:rsid w:val="00B854AA"/>
    <w:rsid w:val="00B85696"/>
    <w:rsid w:val="00B85BF2"/>
    <w:rsid w:val="00B85F3F"/>
    <w:rsid w:val="00B862C1"/>
    <w:rsid w:val="00B865E1"/>
    <w:rsid w:val="00B8661A"/>
    <w:rsid w:val="00B871C9"/>
    <w:rsid w:val="00B87543"/>
    <w:rsid w:val="00B877C5"/>
    <w:rsid w:val="00B87B19"/>
    <w:rsid w:val="00B900E5"/>
    <w:rsid w:val="00B90104"/>
    <w:rsid w:val="00B905B0"/>
    <w:rsid w:val="00B90A6D"/>
    <w:rsid w:val="00B91356"/>
    <w:rsid w:val="00B91400"/>
    <w:rsid w:val="00B914AB"/>
    <w:rsid w:val="00B916F4"/>
    <w:rsid w:val="00B91860"/>
    <w:rsid w:val="00B919C6"/>
    <w:rsid w:val="00B92345"/>
    <w:rsid w:val="00B92499"/>
    <w:rsid w:val="00B92629"/>
    <w:rsid w:val="00B92806"/>
    <w:rsid w:val="00B9497F"/>
    <w:rsid w:val="00B94D69"/>
    <w:rsid w:val="00B95D44"/>
    <w:rsid w:val="00B95EB6"/>
    <w:rsid w:val="00B962DB"/>
    <w:rsid w:val="00B965E5"/>
    <w:rsid w:val="00B97211"/>
    <w:rsid w:val="00B97657"/>
    <w:rsid w:val="00B97DD8"/>
    <w:rsid w:val="00BA0127"/>
    <w:rsid w:val="00BA0369"/>
    <w:rsid w:val="00BA07BC"/>
    <w:rsid w:val="00BA0819"/>
    <w:rsid w:val="00BA09A1"/>
    <w:rsid w:val="00BA0B38"/>
    <w:rsid w:val="00BA11D1"/>
    <w:rsid w:val="00BA15E8"/>
    <w:rsid w:val="00BA198F"/>
    <w:rsid w:val="00BA1CE9"/>
    <w:rsid w:val="00BA2355"/>
    <w:rsid w:val="00BA2AB8"/>
    <w:rsid w:val="00BA37A8"/>
    <w:rsid w:val="00BA3B01"/>
    <w:rsid w:val="00BA40A2"/>
    <w:rsid w:val="00BA46A0"/>
    <w:rsid w:val="00BA48F6"/>
    <w:rsid w:val="00BA4C01"/>
    <w:rsid w:val="00BA5532"/>
    <w:rsid w:val="00BA55FA"/>
    <w:rsid w:val="00BA5B58"/>
    <w:rsid w:val="00BA5BF3"/>
    <w:rsid w:val="00BA5ED5"/>
    <w:rsid w:val="00BA6147"/>
    <w:rsid w:val="00BA63A8"/>
    <w:rsid w:val="00BA7391"/>
    <w:rsid w:val="00BA7483"/>
    <w:rsid w:val="00BA78F9"/>
    <w:rsid w:val="00BA7B99"/>
    <w:rsid w:val="00BB0A54"/>
    <w:rsid w:val="00BB0C0E"/>
    <w:rsid w:val="00BB1192"/>
    <w:rsid w:val="00BB194C"/>
    <w:rsid w:val="00BB26C0"/>
    <w:rsid w:val="00BB26E7"/>
    <w:rsid w:val="00BB2F3D"/>
    <w:rsid w:val="00BB3308"/>
    <w:rsid w:val="00BB33C0"/>
    <w:rsid w:val="00BB3DF4"/>
    <w:rsid w:val="00BB4975"/>
    <w:rsid w:val="00BB4CAE"/>
    <w:rsid w:val="00BB4CB5"/>
    <w:rsid w:val="00BB539F"/>
    <w:rsid w:val="00BB5B3E"/>
    <w:rsid w:val="00BB5C8F"/>
    <w:rsid w:val="00BB5E66"/>
    <w:rsid w:val="00BB6128"/>
    <w:rsid w:val="00BB6385"/>
    <w:rsid w:val="00BB652F"/>
    <w:rsid w:val="00BB70BD"/>
    <w:rsid w:val="00BB7224"/>
    <w:rsid w:val="00BB7D41"/>
    <w:rsid w:val="00BC0230"/>
    <w:rsid w:val="00BC0792"/>
    <w:rsid w:val="00BC128C"/>
    <w:rsid w:val="00BC14FF"/>
    <w:rsid w:val="00BC1548"/>
    <w:rsid w:val="00BC21F8"/>
    <w:rsid w:val="00BC2235"/>
    <w:rsid w:val="00BC2312"/>
    <w:rsid w:val="00BC23CB"/>
    <w:rsid w:val="00BC23F6"/>
    <w:rsid w:val="00BC2443"/>
    <w:rsid w:val="00BC2960"/>
    <w:rsid w:val="00BC2B6C"/>
    <w:rsid w:val="00BC2C77"/>
    <w:rsid w:val="00BC2E5A"/>
    <w:rsid w:val="00BC3352"/>
    <w:rsid w:val="00BC3934"/>
    <w:rsid w:val="00BC3BDC"/>
    <w:rsid w:val="00BC3F02"/>
    <w:rsid w:val="00BC4016"/>
    <w:rsid w:val="00BC4040"/>
    <w:rsid w:val="00BC40A7"/>
    <w:rsid w:val="00BC419C"/>
    <w:rsid w:val="00BC4A5B"/>
    <w:rsid w:val="00BC5441"/>
    <w:rsid w:val="00BC55AB"/>
    <w:rsid w:val="00BC5717"/>
    <w:rsid w:val="00BC59C8"/>
    <w:rsid w:val="00BC5B6F"/>
    <w:rsid w:val="00BC63B3"/>
    <w:rsid w:val="00BC63D4"/>
    <w:rsid w:val="00BC7145"/>
    <w:rsid w:val="00BC716F"/>
    <w:rsid w:val="00BC7DC8"/>
    <w:rsid w:val="00BD05C5"/>
    <w:rsid w:val="00BD067E"/>
    <w:rsid w:val="00BD09FA"/>
    <w:rsid w:val="00BD0CC4"/>
    <w:rsid w:val="00BD0FEE"/>
    <w:rsid w:val="00BD100B"/>
    <w:rsid w:val="00BD145F"/>
    <w:rsid w:val="00BD14D9"/>
    <w:rsid w:val="00BD155B"/>
    <w:rsid w:val="00BD2219"/>
    <w:rsid w:val="00BD228C"/>
    <w:rsid w:val="00BD2D7A"/>
    <w:rsid w:val="00BD3758"/>
    <w:rsid w:val="00BD3919"/>
    <w:rsid w:val="00BD3A94"/>
    <w:rsid w:val="00BD3D60"/>
    <w:rsid w:val="00BD45BA"/>
    <w:rsid w:val="00BD4C28"/>
    <w:rsid w:val="00BD50DC"/>
    <w:rsid w:val="00BD5110"/>
    <w:rsid w:val="00BD590A"/>
    <w:rsid w:val="00BD5EB1"/>
    <w:rsid w:val="00BD63A8"/>
    <w:rsid w:val="00BD63AF"/>
    <w:rsid w:val="00BD678B"/>
    <w:rsid w:val="00BD6A97"/>
    <w:rsid w:val="00BD6B93"/>
    <w:rsid w:val="00BD7465"/>
    <w:rsid w:val="00BD7498"/>
    <w:rsid w:val="00BE012A"/>
    <w:rsid w:val="00BE1971"/>
    <w:rsid w:val="00BE1A7D"/>
    <w:rsid w:val="00BE1EFD"/>
    <w:rsid w:val="00BE273C"/>
    <w:rsid w:val="00BE2889"/>
    <w:rsid w:val="00BE29C8"/>
    <w:rsid w:val="00BE2D4D"/>
    <w:rsid w:val="00BE2DD5"/>
    <w:rsid w:val="00BE406F"/>
    <w:rsid w:val="00BE4158"/>
    <w:rsid w:val="00BE45D9"/>
    <w:rsid w:val="00BE469D"/>
    <w:rsid w:val="00BE4768"/>
    <w:rsid w:val="00BE4A55"/>
    <w:rsid w:val="00BE4DD0"/>
    <w:rsid w:val="00BE521B"/>
    <w:rsid w:val="00BE5C64"/>
    <w:rsid w:val="00BE61BB"/>
    <w:rsid w:val="00BE6BF9"/>
    <w:rsid w:val="00BE6C1D"/>
    <w:rsid w:val="00BE7DC9"/>
    <w:rsid w:val="00BF0852"/>
    <w:rsid w:val="00BF1002"/>
    <w:rsid w:val="00BF11E5"/>
    <w:rsid w:val="00BF1721"/>
    <w:rsid w:val="00BF1754"/>
    <w:rsid w:val="00BF1ECB"/>
    <w:rsid w:val="00BF1FD1"/>
    <w:rsid w:val="00BF31AD"/>
    <w:rsid w:val="00BF3319"/>
    <w:rsid w:val="00BF348B"/>
    <w:rsid w:val="00BF3630"/>
    <w:rsid w:val="00BF385B"/>
    <w:rsid w:val="00BF3A52"/>
    <w:rsid w:val="00BF4FD2"/>
    <w:rsid w:val="00BF50F4"/>
    <w:rsid w:val="00BF562E"/>
    <w:rsid w:val="00BF580D"/>
    <w:rsid w:val="00BF5821"/>
    <w:rsid w:val="00BF6597"/>
    <w:rsid w:val="00BF6680"/>
    <w:rsid w:val="00BF6AA1"/>
    <w:rsid w:val="00BF6AD2"/>
    <w:rsid w:val="00BF6B09"/>
    <w:rsid w:val="00BF6C6F"/>
    <w:rsid w:val="00C0022E"/>
    <w:rsid w:val="00C005E0"/>
    <w:rsid w:val="00C01CF2"/>
    <w:rsid w:val="00C02665"/>
    <w:rsid w:val="00C02B7F"/>
    <w:rsid w:val="00C031FD"/>
    <w:rsid w:val="00C036BC"/>
    <w:rsid w:val="00C03C89"/>
    <w:rsid w:val="00C03E80"/>
    <w:rsid w:val="00C03EA4"/>
    <w:rsid w:val="00C03ED4"/>
    <w:rsid w:val="00C03F6A"/>
    <w:rsid w:val="00C03FD7"/>
    <w:rsid w:val="00C04BF3"/>
    <w:rsid w:val="00C05C7A"/>
    <w:rsid w:val="00C0659D"/>
    <w:rsid w:val="00C065B3"/>
    <w:rsid w:val="00C06715"/>
    <w:rsid w:val="00C068BA"/>
    <w:rsid w:val="00C072A5"/>
    <w:rsid w:val="00C07759"/>
    <w:rsid w:val="00C077E8"/>
    <w:rsid w:val="00C07A33"/>
    <w:rsid w:val="00C07A7D"/>
    <w:rsid w:val="00C07A90"/>
    <w:rsid w:val="00C07B8B"/>
    <w:rsid w:val="00C106DC"/>
    <w:rsid w:val="00C10790"/>
    <w:rsid w:val="00C1082D"/>
    <w:rsid w:val="00C10DDC"/>
    <w:rsid w:val="00C11B32"/>
    <w:rsid w:val="00C11B3D"/>
    <w:rsid w:val="00C11C2D"/>
    <w:rsid w:val="00C12748"/>
    <w:rsid w:val="00C1310B"/>
    <w:rsid w:val="00C13340"/>
    <w:rsid w:val="00C13CE3"/>
    <w:rsid w:val="00C14B54"/>
    <w:rsid w:val="00C152AF"/>
    <w:rsid w:val="00C15803"/>
    <w:rsid w:val="00C15C45"/>
    <w:rsid w:val="00C15EEE"/>
    <w:rsid w:val="00C16122"/>
    <w:rsid w:val="00C16460"/>
    <w:rsid w:val="00C164C4"/>
    <w:rsid w:val="00C16D59"/>
    <w:rsid w:val="00C17090"/>
    <w:rsid w:val="00C1718F"/>
    <w:rsid w:val="00C171BF"/>
    <w:rsid w:val="00C17312"/>
    <w:rsid w:val="00C17523"/>
    <w:rsid w:val="00C17DDA"/>
    <w:rsid w:val="00C2099F"/>
    <w:rsid w:val="00C20D11"/>
    <w:rsid w:val="00C211DA"/>
    <w:rsid w:val="00C21839"/>
    <w:rsid w:val="00C21931"/>
    <w:rsid w:val="00C21C18"/>
    <w:rsid w:val="00C21DD4"/>
    <w:rsid w:val="00C220F0"/>
    <w:rsid w:val="00C22177"/>
    <w:rsid w:val="00C22284"/>
    <w:rsid w:val="00C22954"/>
    <w:rsid w:val="00C22A1A"/>
    <w:rsid w:val="00C22BC9"/>
    <w:rsid w:val="00C22D41"/>
    <w:rsid w:val="00C22E24"/>
    <w:rsid w:val="00C2370C"/>
    <w:rsid w:val="00C23B5E"/>
    <w:rsid w:val="00C23F33"/>
    <w:rsid w:val="00C2417F"/>
    <w:rsid w:val="00C2425F"/>
    <w:rsid w:val="00C245DE"/>
    <w:rsid w:val="00C24D32"/>
    <w:rsid w:val="00C25377"/>
    <w:rsid w:val="00C25C0C"/>
    <w:rsid w:val="00C25F63"/>
    <w:rsid w:val="00C26105"/>
    <w:rsid w:val="00C261EC"/>
    <w:rsid w:val="00C263B2"/>
    <w:rsid w:val="00C2698F"/>
    <w:rsid w:val="00C26F2B"/>
    <w:rsid w:val="00C2710B"/>
    <w:rsid w:val="00C277F7"/>
    <w:rsid w:val="00C27899"/>
    <w:rsid w:val="00C27CC5"/>
    <w:rsid w:val="00C27F2C"/>
    <w:rsid w:val="00C30455"/>
    <w:rsid w:val="00C31019"/>
    <w:rsid w:val="00C312E5"/>
    <w:rsid w:val="00C31642"/>
    <w:rsid w:val="00C31A43"/>
    <w:rsid w:val="00C31D65"/>
    <w:rsid w:val="00C320AE"/>
    <w:rsid w:val="00C32318"/>
    <w:rsid w:val="00C32985"/>
    <w:rsid w:val="00C32A2B"/>
    <w:rsid w:val="00C332CE"/>
    <w:rsid w:val="00C3385E"/>
    <w:rsid w:val="00C3391A"/>
    <w:rsid w:val="00C33968"/>
    <w:rsid w:val="00C33DC5"/>
    <w:rsid w:val="00C34068"/>
    <w:rsid w:val="00C340E2"/>
    <w:rsid w:val="00C352CE"/>
    <w:rsid w:val="00C35572"/>
    <w:rsid w:val="00C35CFC"/>
    <w:rsid w:val="00C360E3"/>
    <w:rsid w:val="00C36707"/>
    <w:rsid w:val="00C36DE6"/>
    <w:rsid w:val="00C37664"/>
    <w:rsid w:val="00C379CC"/>
    <w:rsid w:val="00C37B05"/>
    <w:rsid w:val="00C40062"/>
    <w:rsid w:val="00C40547"/>
    <w:rsid w:val="00C4062E"/>
    <w:rsid w:val="00C40773"/>
    <w:rsid w:val="00C408F3"/>
    <w:rsid w:val="00C40D51"/>
    <w:rsid w:val="00C40E15"/>
    <w:rsid w:val="00C41036"/>
    <w:rsid w:val="00C413C1"/>
    <w:rsid w:val="00C41627"/>
    <w:rsid w:val="00C4253C"/>
    <w:rsid w:val="00C4266E"/>
    <w:rsid w:val="00C43124"/>
    <w:rsid w:val="00C4378B"/>
    <w:rsid w:val="00C438D3"/>
    <w:rsid w:val="00C4394F"/>
    <w:rsid w:val="00C43E3B"/>
    <w:rsid w:val="00C45298"/>
    <w:rsid w:val="00C455F6"/>
    <w:rsid w:val="00C4586C"/>
    <w:rsid w:val="00C45992"/>
    <w:rsid w:val="00C4611D"/>
    <w:rsid w:val="00C47583"/>
    <w:rsid w:val="00C47690"/>
    <w:rsid w:val="00C47B05"/>
    <w:rsid w:val="00C47B18"/>
    <w:rsid w:val="00C47E5B"/>
    <w:rsid w:val="00C5011C"/>
    <w:rsid w:val="00C5013F"/>
    <w:rsid w:val="00C502B3"/>
    <w:rsid w:val="00C50353"/>
    <w:rsid w:val="00C50FB1"/>
    <w:rsid w:val="00C51332"/>
    <w:rsid w:val="00C513F9"/>
    <w:rsid w:val="00C51BC1"/>
    <w:rsid w:val="00C51CBF"/>
    <w:rsid w:val="00C51EF7"/>
    <w:rsid w:val="00C51FAB"/>
    <w:rsid w:val="00C521B5"/>
    <w:rsid w:val="00C52256"/>
    <w:rsid w:val="00C524F2"/>
    <w:rsid w:val="00C524F5"/>
    <w:rsid w:val="00C527E3"/>
    <w:rsid w:val="00C528D1"/>
    <w:rsid w:val="00C52B85"/>
    <w:rsid w:val="00C52D79"/>
    <w:rsid w:val="00C52E97"/>
    <w:rsid w:val="00C52FF8"/>
    <w:rsid w:val="00C5300D"/>
    <w:rsid w:val="00C5351D"/>
    <w:rsid w:val="00C53744"/>
    <w:rsid w:val="00C53779"/>
    <w:rsid w:val="00C53F87"/>
    <w:rsid w:val="00C54236"/>
    <w:rsid w:val="00C543AD"/>
    <w:rsid w:val="00C544D9"/>
    <w:rsid w:val="00C558AF"/>
    <w:rsid w:val="00C55CB9"/>
    <w:rsid w:val="00C55D62"/>
    <w:rsid w:val="00C56873"/>
    <w:rsid w:val="00C56990"/>
    <w:rsid w:val="00C56C24"/>
    <w:rsid w:val="00C571A8"/>
    <w:rsid w:val="00C57518"/>
    <w:rsid w:val="00C576B0"/>
    <w:rsid w:val="00C57E37"/>
    <w:rsid w:val="00C608D5"/>
    <w:rsid w:val="00C60E3C"/>
    <w:rsid w:val="00C60E58"/>
    <w:rsid w:val="00C614FE"/>
    <w:rsid w:val="00C61DCA"/>
    <w:rsid w:val="00C623B4"/>
    <w:rsid w:val="00C624C3"/>
    <w:rsid w:val="00C62806"/>
    <w:rsid w:val="00C62988"/>
    <w:rsid w:val="00C62DAC"/>
    <w:rsid w:val="00C63100"/>
    <w:rsid w:val="00C6343E"/>
    <w:rsid w:val="00C63668"/>
    <w:rsid w:val="00C63923"/>
    <w:rsid w:val="00C6439B"/>
    <w:rsid w:val="00C6470A"/>
    <w:rsid w:val="00C64881"/>
    <w:rsid w:val="00C64F1E"/>
    <w:rsid w:val="00C65004"/>
    <w:rsid w:val="00C65464"/>
    <w:rsid w:val="00C6554D"/>
    <w:rsid w:val="00C65908"/>
    <w:rsid w:val="00C65B98"/>
    <w:rsid w:val="00C65C0B"/>
    <w:rsid w:val="00C66045"/>
    <w:rsid w:val="00C66597"/>
    <w:rsid w:val="00C66688"/>
    <w:rsid w:val="00C66B44"/>
    <w:rsid w:val="00C671FC"/>
    <w:rsid w:val="00C677C9"/>
    <w:rsid w:val="00C67AAD"/>
    <w:rsid w:val="00C67B6F"/>
    <w:rsid w:val="00C67D57"/>
    <w:rsid w:val="00C67EF9"/>
    <w:rsid w:val="00C70047"/>
    <w:rsid w:val="00C7033C"/>
    <w:rsid w:val="00C70616"/>
    <w:rsid w:val="00C70A58"/>
    <w:rsid w:val="00C70E34"/>
    <w:rsid w:val="00C713C0"/>
    <w:rsid w:val="00C7141B"/>
    <w:rsid w:val="00C71888"/>
    <w:rsid w:val="00C71FAA"/>
    <w:rsid w:val="00C72247"/>
    <w:rsid w:val="00C72B51"/>
    <w:rsid w:val="00C72DBC"/>
    <w:rsid w:val="00C73D0A"/>
    <w:rsid w:val="00C7456D"/>
    <w:rsid w:val="00C7461B"/>
    <w:rsid w:val="00C74B80"/>
    <w:rsid w:val="00C755DD"/>
    <w:rsid w:val="00C75EB4"/>
    <w:rsid w:val="00C760D9"/>
    <w:rsid w:val="00C762A3"/>
    <w:rsid w:val="00C766E4"/>
    <w:rsid w:val="00C76BE2"/>
    <w:rsid w:val="00C76D6A"/>
    <w:rsid w:val="00C76FE9"/>
    <w:rsid w:val="00C7749F"/>
    <w:rsid w:val="00C775C5"/>
    <w:rsid w:val="00C77B99"/>
    <w:rsid w:val="00C80062"/>
    <w:rsid w:val="00C8010A"/>
    <w:rsid w:val="00C80179"/>
    <w:rsid w:val="00C806CA"/>
    <w:rsid w:val="00C806DA"/>
    <w:rsid w:val="00C80A47"/>
    <w:rsid w:val="00C80CBF"/>
    <w:rsid w:val="00C80DC0"/>
    <w:rsid w:val="00C810C6"/>
    <w:rsid w:val="00C81292"/>
    <w:rsid w:val="00C81812"/>
    <w:rsid w:val="00C81AFF"/>
    <w:rsid w:val="00C81BE7"/>
    <w:rsid w:val="00C81DFD"/>
    <w:rsid w:val="00C826D1"/>
    <w:rsid w:val="00C8289F"/>
    <w:rsid w:val="00C82E74"/>
    <w:rsid w:val="00C832AC"/>
    <w:rsid w:val="00C8341A"/>
    <w:rsid w:val="00C8488A"/>
    <w:rsid w:val="00C84D61"/>
    <w:rsid w:val="00C85577"/>
    <w:rsid w:val="00C8589D"/>
    <w:rsid w:val="00C86128"/>
    <w:rsid w:val="00C86346"/>
    <w:rsid w:val="00C86490"/>
    <w:rsid w:val="00C8652D"/>
    <w:rsid w:val="00C8658B"/>
    <w:rsid w:val="00C866AD"/>
    <w:rsid w:val="00C868D7"/>
    <w:rsid w:val="00C87476"/>
    <w:rsid w:val="00C875BE"/>
    <w:rsid w:val="00C87BB9"/>
    <w:rsid w:val="00C87F8C"/>
    <w:rsid w:val="00C901F3"/>
    <w:rsid w:val="00C906BB"/>
    <w:rsid w:val="00C90BD2"/>
    <w:rsid w:val="00C9111A"/>
    <w:rsid w:val="00C91780"/>
    <w:rsid w:val="00C91A55"/>
    <w:rsid w:val="00C91E23"/>
    <w:rsid w:val="00C91F27"/>
    <w:rsid w:val="00C921FC"/>
    <w:rsid w:val="00C9293E"/>
    <w:rsid w:val="00C92D10"/>
    <w:rsid w:val="00C937AA"/>
    <w:rsid w:val="00C93A60"/>
    <w:rsid w:val="00C93B62"/>
    <w:rsid w:val="00C946DA"/>
    <w:rsid w:val="00C95A5F"/>
    <w:rsid w:val="00C960FC"/>
    <w:rsid w:val="00C961E4"/>
    <w:rsid w:val="00C965E6"/>
    <w:rsid w:val="00C968A4"/>
    <w:rsid w:val="00C96B7C"/>
    <w:rsid w:val="00C96BA5"/>
    <w:rsid w:val="00C96F90"/>
    <w:rsid w:val="00C97053"/>
    <w:rsid w:val="00C97364"/>
    <w:rsid w:val="00C97A18"/>
    <w:rsid w:val="00CA06E7"/>
    <w:rsid w:val="00CA083C"/>
    <w:rsid w:val="00CA0D2C"/>
    <w:rsid w:val="00CA0DE2"/>
    <w:rsid w:val="00CA0E03"/>
    <w:rsid w:val="00CA1084"/>
    <w:rsid w:val="00CA132E"/>
    <w:rsid w:val="00CA1D1A"/>
    <w:rsid w:val="00CA1D5C"/>
    <w:rsid w:val="00CA224C"/>
    <w:rsid w:val="00CA255D"/>
    <w:rsid w:val="00CA2A95"/>
    <w:rsid w:val="00CA2D0F"/>
    <w:rsid w:val="00CA2F3D"/>
    <w:rsid w:val="00CA2F8C"/>
    <w:rsid w:val="00CA2F91"/>
    <w:rsid w:val="00CA2FB0"/>
    <w:rsid w:val="00CA357F"/>
    <w:rsid w:val="00CA3587"/>
    <w:rsid w:val="00CA39BD"/>
    <w:rsid w:val="00CA4093"/>
    <w:rsid w:val="00CA4881"/>
    <w:rsid w:val="00CA4A63"/>
    <w:rsid w:val="00CA4DF9"/>
    <w:rsid w:val="00CA512C"/>
    <w:rsid w:val="00CA54A3"/>
    <w:rsid w:val="00CA5C88"/>
    <w:rsid w:val="00CA63F0"/>
    <w:rsid w:val="00CA67C3"/>
    <w:rsid w:val="00CA7226"/>
    <w:rsid w:val="00CA73A6"/>
    <w:rsid w:val="00CA7E08"/>
    <w:rsid w:val="00CB01AA"/>
    <w:rsid w:val="00CB0824"/>
    <w:rsid w:val="00CB091C"/>
    <w:rsid w:val="00CB0B82"/>
    <w:rsid w:val="00CB0E74"/>
    <w:rsid w:val="00CB1359"/>
    <w:rsid w:val="00CB1C0A"/>
    <w:rsid w:val="00CB1F58"/>
    <w:rsid w:val="00CB29BE"/>
    <w:rsid w:val="00CB2D9B"/>
    <w:rsid w:val="00CB2EC5"/>
    <w:rsid w:val="00CB4272"/>
    <w:rsid w:val="00CB44C4"/>
    <w:rsid w:val="00CB46F9"/>
    <w:rsid w:val="00CB49F4"/>
    <w:rsid w:val="00CB4CFB"/>
    <w:rsid w:val="00CB55BA"/>
    <w:rsid w:val="00CB5888"/>
    <w:rsid w:val="00CB5C03"/>
    <w:rsid w:val="00CB5D28"/>
    <w:rsid w:val="00CB5DF2"/>
    <w:rsid w:val="00CB6247"/>
    <w:rsid w:val="00CB6686"/>
    <w:rsid w:val="00CB693F"/>
    <w:rsid w:val="00CB71E2"/>
    <w:rsid w:val="00CB75F2"/>
    <w:rsid w:val="00CB76FF"/>
    <w:rsid w:val="00CC06C4"/>
    <w:rsid w:val="00CC0D75"/>
    <w:rsid w:val="00CC1069"/>
    <w:rsid w:val="00CC1378"/>
    <w:rsid w:val="00CC1943"/>
    <w:rsid w:val="00CC19E6"/>
    <w:rsid w:val="00CC1F4F"/>
    <w:rsid w:val="00CC297E"/>
    <w:rsid w:val="00CC3F9D"/>
    <w:rsid w:val="00CC4325"/>
    <w:rsid w:val="00CC4675"/>
    <w:rsid w:val="00CC51FF"/>
    <w:rsid w:val="00CC5356"/>
    <w:rsid w:val="00CC53B8"/>
    <w:rsid w:val="00CC56A1"/>
    <w:rsid w:val="00CC5719"/>
    <w:rsid w:val="00CC5B42"/>
    <w:rsid w:val="00CC5B92"/>
    <w:rsid w:val="00CC6419"/>
    <w:rsid w:val="00CC67CF"/>
    <w:rsid w:val="00CC6BB4"/>
    <w:rsid w:val="00CC6DC7"/>
    <w:rsid w:val="00CC71F7"/>
    <w:rsid w:val="00CC721D"/>
    <w:rsid w:val="00CC75CA"/>
    <w:rsid w:val="00CC7AAD"/>
    <w:rsid w:val="00CC7DB1"/>
    <w:rsid w:val="00CD083B"/>
    <w:rsid w:val="00CD0E9D"/>
    <w:rsid w:val="00CD0F32"/>
    <w:rsid w:val="00CD1096"/>
    <w:rsid w:val="00CD15A6"/>
    <w:rsid w:val="00CD1D4D"/>
    <w:rsid w:val="00CD280C"/>
    <w:rsid w:val="00CD2C33"/>
    <w:rsid w:val="00CD2C7B"/>
    <w:rsid w:val="00CD395B"/>
    <w:rsid w:val="00CD3D82"/>
    <w:rsid w:val="00CD46A9"/>
    <w:rsid w:val="00CD4D29"/>
    <w:rsid w:val="00CD542D"/>
    <w:rsid w:val="00CD55A1"/>
    <w:rsid w:val="00CD579C"/>
    <w:rsid w:val="00CD5CC1"/>
    <w:rsid w:val="00CD5FB7"/>
    <w:rsid w:val="00CD678E"/>
    <w:rsid w:val="00CD6B6C"/>
    <w:rsid w:val="00CD79B2"/>
    <w:rsid w:val="00CE03F0"/>
    <w:rsid w:val="00CE04F5"/>
    <w:rsid w:val="00CE0B55"/>
    <w:rsid w:val="00CE0D06"/>
    <w:rsid w:val="00CE0DB8"/>
    <w:rsid w:val="00CE1922"/>
    <w:rsid w:val="00CE1B84"/>
    <w:rsid w:val="00CE1DEE"/>
    <w:rsid w:val="00CE2224"/>
    <w:rsid w:val="00CE23FC"/>
    <w:rsid w:val="00CE253C"/>
    <w:rsid w:val="00CE2551"/>
    <w:rsid w:val="00CE285E"/>
    <w:rsid w:val="00CE2E69"/>
    <w:rsid w:val="00CE3189"/>
    <w:rsid w:val="00CE340F"/>
    <w:rsid w:val="00CE34D8"/>
    <w:rsid w:val="00CE44A7"/>
    <w:rsid w:val="00CE4864"/>
    <w:rsid w:val="00CE4B75"/>
    <w:rsid w:val="00CE4D43"/>
    <w:rsid w:val="00CE4E82"/>
    <w:rsid w:val="00CE513F"/>
    <w:rsid w:val="00CE54CE"/>
    <w:rsid w:val="00CE5B82"/>
    <w:rsid w:val="00CE5C22"/>
    <w:rsid w:val="00CE5FA7"/>
    <w:rsid w:val="00CE6BE4"/>
    <w:rsid w:val="00CE7177"/>
    <w:rsid w:val="00CE770D"/>
    <w:rsid w:val="00CE77CA"/>
    <w:rsid w:val="00CE7A7E"/>
    <w:rsid w:val="00CF0384"/>
    <w:rsid w:val="00CF03A9"/>
    <w:rsid w:val="00CF0437"/>
    <w:rsid w:val="00CF06D6"/>
    <w:rsid w:val="00CF0EE9"/>
    <w:rsid w:val="00CF1676"/>
    <w:rsid w:val="00CF1710"/>
    <w:rsid w:val="00CF1923"/>
    <w:rsid w:val="00CF1BF9"/>
    <w:rsid w:val="00CF1FDF"/>
    <w:rsid w:val="00CF23F3"/>
    <w:rsid w:val="00CF330E"/>
    <w:rsid w:val="00CF33DB"/>
    <w:rsid w:val="00CF3917"/>
    <w:rsid w:val="00CF3A02"/>
    <w:rsid w:val="00CF3BFE"/>
    <w:rsid w:val="00CF45EF"/>
    <w:rsid w:val="00CF4B91"/>
    <w:rsid w:val="00CF4ED4"/>
    <w:rsid w:val="00CF4FED"/>
    <w:rsid w:val="00CF530E"/>
    <w:rsid w:val="00CF5753"/>
    <w:rsid w:val="00CF57A8"/>
    <w:rsid w:val="00CF5AF8"/>
    <w:rsid w:val="00CF5D34"/>
    <w:rsid w:val="00CF5D98"/>
    <w:rsid w:val="00CF611A"/>
    <w:rsid w:val="00CF6332"/>
    <w:rsid w:val="00CF6BB6"/>
    <w:rsid w:val="00CF6D3E"/>
    <w:rsid w:val="00CF6F0E"/>
    <w:rsid w:val="00CF77EF"/>
    <w:rsid w:val="00D005DD"/>
    <w:rsid w:val="00D00EA3"/>
    <w:rsid w:val="00D012B4"/>
    <w:rsid w:val="00D01421"/>
    <w:rsid w:val="00D01A0A"/>
    <w:rsid w:val="00D01AFF"/>
    <w:rsid w:val="00D01D5D"/>
    <w:rsid w:val="00D01DCE"/>
    <w:rsid w:val="00D01FCF"/>
    <w:rsid w:val="00D02584"/>
    <w:rsid w:val="00D0260C"/>
    <w:rsid w:val="00D02A7D"/>
    <w:rsid w:val="00D02B30"/>
    <w:rsid w:val="00D02F13"/>
    <w:rsid w:val="00D0316E"/>
    <w:rsid w:val="00D0318E"/>
    <w:rsid w:val="00D03210"/>
    <w:rsid w:val="00D0341B"/>
    <w:rsid w:val="00D0355B"/>
    <w:rsid w:val="00D035BE"/>
    <w:rsid w:val="00D038BF"/>
    <w:rsid w:val="00D03B80"/>
    <w:rsid w:val="00D03CD4"/>
    <w:rsid w:val="00D03CF2"/>
    <w:rsid w:val="00D03E54"/>
    <w:rsid w:val="00D03F6B"/>
    <w:rsid w:val="00D04127"/>
    <w:rsid w:val="00D04788"/>
    <w:rsid w:val="00D05696"/>
    <w:rsid w:val="00D05767"/>
    <w:rsid w:val="00D059CD"/>
    <w:rsid w:val="00D05CEF"/>
    <w:rsid w:val="00D06C8B"/>
    <w:rsid w:val="00D06EC3"/>
    <w:rsid w:val="00D070CF"/>
    <w:rsid w:val="00D1014E"/>
    <w:rsid w:val="00D108D5"/>
    <w:rsid w:val="00D10BC9"/>
    <w:rsid w:val="00D1133A"/>
    <w:rsid w:val="00D11466"/>
    <w:rsid w:val="00D11528"/>
    <w:rsid w:val="00D119B9"/>
    <w:rsid w:val="00D11DF9"/>
    <w:rsid w:val="00D11FB8"/>
    <w:rsid w:val="00D126BA"/>
    <w:rsid w:val="00D12969"/>
    <w:rsid w:val="00D131DF"/>
    <w:rsid w:val="00D135EE"/>
    <w:rsid w:val="00D136B8"/>
    <w:rsid w:val="00D13AC2"/>
    <w:rsid w:val="00D1417A"/>
    <w:rsid w:val="00D14244"/>
    <w:rsid w:val="00D1498D"/>
    <w:rsid w:val="00D14E56"/>
    <w:rsid w:val="00D15039"/>
    <w:rsid w:val="00D15E68"/>
    <w:rsid w:val="00D16082"/>
    <w:rsid w:val="00D162ED"/>
    <w:rsid w:val="00D163ED"/>
    <w:rsid w:val="00D16555"/>
    <w:rsid w:val="00D1655B"/>
    <w:rsid w:val="00D1658A"/>
    <w:rsid w:val="00D16DD7"/>
    <w:rsid w:val="00D17431"/>
    <w:rsid w:val="00D175AF"/>
    <w:rsid w:val="00D178EA"/>
    <w:rsid w:val="00D17F7C"/>
    <w:rsid w:val="00D17FC7"/>
    <w:rsid w:val="00D20055"/>
    <w:rsid w:val="00D2085D"/>
    <w:rsid w:val="00D21142"/>
    <w:rsid w:val="00D21578"/>
    <w:rsid w:val="00D218CE"/>
    <w:rsid w:val="00D21B7E"/>
    <w:rsid w:val="00D21BB3"/>
    <w:rsid w:val="00D2223A"/>
    <w:rsid w:val="00D226A8"/>
    <w:rsid w:val="00D22D5C"/>
    <w:rsid w:val="00D2333E"/>
    <w:rsid w:val="00D2350C"/>
    <w:rsid w:val="00D23AF5"/>
    <w:rsid w:val="00D23B4F"/>
    <w:rsid w:val="00D23B71"/>
    <w:rsid w:val="00D23EE0"/>
    <w:rsid w:val="00D24020"/>
    <w:rsid w:val="00D24667"/>
    <w:rsid w:val="00D24763"/>
    <w:rsid w:val="00D24C78"/>
    <w:rsid w:val="00D24D0B"/>
    <w:rsid w:val="00D24ED1"/>
    <w:rsid w:val="00D25548"/>
    <w:rsid w:val="00D25905"/>
    <w:rsid w:val="00D25AA1"/>
    <w:rsid w:val="00D26446"/>
    <w:rsid w:val="00D26EF5"/>
    <w:rsid w:val="00D26F1B"/>
    <w:rsid w:val="00D27218"/>
    <w:rsid w:val="00D2749E"/>
    <w:rsid w:val="00D27E46"/>
    <w:rsid w:val="00D30B8C"/>
    <w:rsid w:val="00D31651"/>
    <w:rsid w:val="00D32083"/>
    <w:rsid w:val="00D32B28"/>
    <w:rsid w:val="00D33619"/>
    <w:rsid w:val="00D33F0D"/>
    <w:rsid w:val="00D34A07"/>
    <w:rsid w:val="00D35C6E"/>
    <w:rsid w:val="00D35FE5"/>
    <w:rsid w:val="00D368E7"/>
    <w:rsid w:val="00D368EA"/>
    <w:rsid w:val="00D373C1"/>
    <w:rsid w:val="00D37846"/>
    <w:rsid w:val="00D405D5"/>
    <w:rsid w:val="00D4090A"/>
    <w:rsid w:val="00D40BC9"/>
    <w:rsid w:val="00D4129A"/>
    <w:rsid w:val="00D41C6E"/>
    <w:rsid w:val="00D41E44"/>
    <w:rsid w:val="00D42626"/>
    <w:rsid w:val="00D426FC"/>
    <w:rsid w:val="00D43496"/>
    <w:rsid w:val="00D43D9E"/>
    <w:rsid w:val="00D44575"/>
    <w:rsid w:val="00D446A6"/>
    <w:rsid w:val="00D44C8C"/>
    <w:rsid w:val="00D44DC8"/>
    <w:rsid w:val="00D452E7"/>
    <w:rsid w:val="00D45303"/>
    <w:rsid w:val="00D4536C"/>
    <w:rsid w:val="00D45AB0"/>
    <w:rsid w:val="00D45FD8"/>
    <w:rsid w:val="00D45FDD"/>
    <w:rsid w:val="00D46B4B"/>
    <w:rsid w:val="00D46D48"/>
    <w:rsid w:val="00D46F9D"/>
    <w:rsid w:val="00D47226"/>
    <w:rsid w:val="00D474EB"/>
    <w:rsid w:val="00D476D5"/>
    <w:rsid w:val="00D47C15"/>
    <w:rsid w:val="00D504CA"/>
    <w:rsid w:val="00D50ABB"/>
    <w:rsid w:val="00D516E4"/>
    <w:rsid w:val="00D518E3"/>
    <w:rsid w:val="00D51A0A"/>
    <w:rsid w:val="00D51A25"/>
    <w:rsid w:val="00D51D06"/>
    <w:rsid w:val="00D52A3C"/>
    <w:rsid w:val="00D52CD7"/>
    <w:rsid w:val="00D52E27"/>
    <w:rsid w:val="00D538F4"/>
    <w:rsid w:val="00D53C3C"/>
    <w:rsid w:val="00D54589"/>
    <w:rsid w:val="00D54E69"/>
    <w:rsid w:val="00D54F0D"/>
    <w:rsid w:val="00D5515E"/>
    <w:rsid w:val="00D5562D"/>
    <w:rsid w:val="00D5578C"/>
    <w:rsid w:val="00D55AAC"/>
    <w:rsid w:val="00D56066"/>
    <w:rsid w:val="00D56750"/>
    <w:rsid w:val="00D5721E"/>
    <w:rsid w:val="00D57583"/>
    <w:rsid w:val="00D5779A"/>
    <w:rsid w:val="00D601D5"/>
    <w:rsid w:val="00D605EC"/>
    <w:rsid w:val="00D60B3D"/>
    <w:rsid w:val="00D60B86"/>
    <w:rsid w:val="00D60FDD"/>
    <w:rsid w:val="00D6148D"/>
    <w:rsid w:val="00D61632"/>
    <w:rsid w:val="00D61823"/>
    <w:rsid w:val="00D61931"/>
    <w:rsid w:val="00D61D72"/>
    <w:rsid w:val="00D61DAB"/>
    <w:rsid w:val="00D6228B"/>
    <w:rsid w:val="00D62574"/>
    <w:rsid w:val="00D62592"/>
    <w:rsid w:val="00D62656"/>
    <w:rsid w:val="00D62A42"/>
    <w:rsid w:val="00D62D02"/>
    <w:rsid w:val="00D6308D"/>
    <w:rsid w:val="00D63482"/>
    <w:rsid w:val="00D640F9"/>
    <w:rsid w:val="00D64C2F"/>
    <w:rsid w:val="00D6509D"/>
    <w:rsid w:val="00D651E0"/>
    <w:rsid w:val="00D65A5F"/>
    <w:rsid w:val="00D65AA7"/>
    <w:rsid w:val="00D65CDB"/>
    <w:rsid w:val="00D65D00"/>
    <w:rsid w:val="00D666E3"/>
    <w:rsid w:val="00D675A7"/>
    <w:rsid w:val="00D67630"/>
    <w:rsid w:val="00D67695"/>
    <w:rsid w:val="00D677F3"/>
    <w:rsid w:val="00D67EA7"/>
    <w:rsid w:val="00D70168"/>
    <w:rsid w:val="00D7029F"/>
    <w:rsid w:val="00D70A52"/>
    <w:rsid w:val="00D70D21"/>
    <w:rsid w:val="00D70EC7"/>
    <w:rsid w:val="00D70F0D"/>
    <w:rsid w:val="00D71557"/>
    <w:rsid w:val="00D7173E"/>
    <w:rsid w:val="00D71924"/>
    <w:rsid w:val="00D71AE5"/>
    <w:rsid w:val="00D71AE6"/>
    <w:rsid w:val="00D71B50"/>
    <w:rsid w:val="00D71E5E"/>
    <w:rsid w:val="00D71F3F"/>
    <w:rsid w:val="00D72243"/>
    <w:rsid w:val="00D723E6"/>
    <w:rsid w:val="00D72451"/>
    <w:rsid w:val="00D7254B"/>
    <w:rsid w:val="00D728BF"/>
    <w:rsid w:val="00D736E5"/>
    <w:rsid w:val="00D73ABC"/>
    <w:rsid w:val="00D73C63"/>
    <w:rsid w:val="00D74423"/>
    <w:rsid w:val="00D74440"/>
    <w:rsid w:val="00D749D6"/>
    <w:rsid w:val="00D74B44"/>
    <w:rsid w:val="00D75BB6"/>
    <w:rsid w:val="00D75E1A"/>
    <w:rsid w:val="00D76562"/>
    <w:rsid w:val="00D76818"/>
    <w:rsid w:val="00D76A13"/>
    <w:rsid w:val="00D76F90"/>
    <w:rsid w:val="00D771C0"/>
    <w:rsid w:val="00D774FA"/>
    <w:rsid w:val="00D777C3"/>
    <w:rsid w:val="00D778A9"/>
    <w:rsid w:val="00D779D3"/>
    <w:rsid w:val="00D77ED6"/>
    <w:rsid w:val="00D77F7F"/>
    <w:rsid w:val="00D80855"/>
    <w:rsid w:val="00D808D0"/>
    <w:rsid w:val="00D81077"/>
    <w:rsid w:val="00D8112D"/>
    <w:rsid w:val="00D816DB"/>
    <w:rsid w:val="00D81E86"/>
    <w:rsid w:val="00D81FA5"/>
    <w:rsid w:val="00D821AB"/>
    <w:rsid w:val="00D82656"/>
    <w:rsid w:val="00D82A4B"/>
    <w:rsid w:val="00D82FD6"/>
    <w:rsid w:val="00D8316C"/>
    <w:rsid w:val="00D836F4"/>
    <w:rsid w:val="00D83951"/>
    <w:rsid w:val="00D84418"/>
    <w:rsid w:val="00D8447F"/>
    <w:rsid w:val="00D84623"/>
    <w:rsid w:val="00D84634"/>
    <w:rsid w:val="00D847EB"/>
    <w:rsid w:val="00D84E26"/>
    <w:rsid w:val="00D8551F"/>
    <w:rsid w:val="00D85D5B"/>
    <w:rsid w:val="00D87471"/>
    <w:rsid w:val="00D875DC"/>
    <w:rsid w:val="00D87D97"/>
    <w:rsid w:val="00D87E0D"/>
    <w:rsid w:val="00D87F45"/>
    <w:rsid w:val="00D902AC"/>
    <w:rsid w:val="00D902F9"/>
    <w:rsid w:val="00D90765"/>
    <w:rsid w:val="00D909FC"/>
    <w:rsid w:val="00D90DDC"/>
    <w:rsid w:val="00D91224"/>
    <w:rsid w:val="00D913FC"/>
    <w:rsid w:val="00D91453"/>
    <w:rsid w:val="00D91DC6"/>
    <w:rsid w:val="00D91ED9"/>
    <w:rsid w:val="00D91F2E"/>
    <w:rsid w:val="00D91FD3"/>
    <w:rsid w:val="00D920DB"/>
    <w:rsid w:val="00D92917"/>
    <w:rsid w:val="00D92B86"/>
    <w:rsid w:val="00D92B8A"/>
    <w:rsid w:val="00D92C9E"/>
    <w:rsid w:val="00D93493"/>
    <w:rsid w:val="00D9353A"/>
    <w:rsid w:val="00D9362D"/>
    <w:rsid w:val="00D93850"/>
    <w:rsid w:val="00D93C55"/>
    <w:rsid w:val="00D93D6A"/>
    <w:rsid w:val="00D9425D"/>
    <w:rsid w:val="00D94846"/>
    <w:rsid w:val="00D94A78"/>
    <w:rsid w:val="00D94CB4"/>
    <w:rsid w:val="00D94DDB"/>
    <w:rsid w:val="00D950AA"/>
    <w:rsid w:val="00D95149"/>
    <w:rsid w:val="00D952C2"/>
    <w:rsid w:val="00D959FA"/>
    <w:rsid w:val="00D95CBC"/>
    <w:rsid w:val="00D96493"/>
    <w:rsid w:val="00D96919"/>
    <w:rsid w:val="00D96ED4"/>
    <w:rsid w:val="00D9760C"/>
    <w:rsid w:val="00D976F0"/>
    <w:rsid w:val="00D97718"/>
    <w:rsid w:val="00DA0696"/>
    <w:rsid w:val="00DA09EC"/>
    <w:rsid w:val="00DA0D65"/>
    <w:rsid w:val="00DA1059"/>
    <w:rsid w:val="00DA14FA"/>
    <w:rsid w:val="00DA15B8"/>
    <w:rsid w:val="00DA17A0"/>
    <w:rsid w:val="00DA188A"/>
    <w:rsid w:val="00DA2081"/>
    <w:rsid w:val="00DA2238"/>
    <w:rsid w:val="00DA23A0"/>
    <w:rsid w:val="00DA25D2"/>
    <w:rsid w:val="00DA2A4A"/>
    <w:rsid w:val="00DA2E5D"/>
    <w:rsid w:val="00DA30B8"/>
    <w:rsid w:val="00DA313D"/>
    <w:rsid w:val="00DA32A1"/>
    <w:rsid w:val="00DA34C0"/>
    <w:rsid w:val="00DA364E"/>
    <w:rsid w:val="00DA38D4"/>
    <w:rsid w:val="00DA3FB0"/>
    <w:rsid w:val="00DA4302"/>
    <w:rsid w:val="00DA4AAC"/>
    <w:rsid w:val="00DA519B"/>
    <w:rsid w:val="00DA5593"/>
    <w:rsid w:val="00DA597B"/>
    <w:rsid w:val="00DA59FC"/>
    <w:rsid w:val="00DA5EC6"/>
    <w:rsid w:val="00DA5F62"/>
    <w:rsid w:val="00DA64EA"/>
    <w:rsid w:val="00DA753A"/>
    <w:rsid w:val="00DA7F90"/>
    <w:rsid w:val="00DB0374"/>
    <w:rsid w:val="00DB1219"/>
    <w:rsid w:val="00DB19BF"/>
    <w:rsid w:val="00DB2246"/>
    <w:rsid w:val="00DB25BF"/>
    <w:rsid w:val="00DB299C"/>
    <w:rsid w:val="00DB2C69"/>
    <w:rsid w:val="00DB2DEA"/>
    <w:rsid w:val="00DB30F7"/>
    <w:rsid w:val="00DB396C"/>
    <w:rsid w:val="00DB4000"/>
    <w:rsid w:val="00DB4194"/>
    <w:rsid w:val="00DB42F8"/>
    <w:rsid w:val="00DB487E"/>
    <w:rsid w:val="00DB4ABB"/>
    <w:rsid w:val="00DB59D6"/>
    <w:rsid w:val="00DB5C32"/>
    <w:rsid w:val="00DB661D"/>
    <w:rsid w:val="00DB66F5"/>
    <w:rsid w:val="00DB6A80"/>
    <w:rsid w:val="00DB6C49"/>
    <w:rsid w:val="00DB7004"/>
    <w:rsid w:val="00DB76C1"/>
    <w:rsid w:val="00DB76F0"/>
    <w:rsid w:val="00DB79A5"/>
    <w:rsid w:val="00DB79F8"/>
    <w:rsid w:val="00DB7C75"/>
    <w:rsid w:val="00DB7D6C"/>
    <w:rsid w:val="00DC0440"/>
    <w:rsid w:val="00DC06A5"/>
    <w:rsid w:val="00DC0713"/>
    <w:rsid w:val="00DC08CA"/>
    <w:rsid w:val="00DC0C66"/>
    <w:rsid w:val="00DC14F5"/>
    <w:rsid w:val="00DC1E8B"/>
    <w:rsid w:val="00DC24CA"/>
    <w:rsid w:val="00DC2594"/>
    <w:rsid w:val="00DC27FC"/>
    <w:rsid w:val="00DC2BB6"/>
    <w:rsid w:val="00DC2E30"/>
    <w:rsid w:val="00DC33EA"/>
    <w:rsid w:val="00DC361B"/>
    <w:rsid w:val="00DC3687"/>
    <w:rsid w:val="00DC3932"/>
    <w:rsid w:val="00DC462E"/>
    <w:rsid w:val="00DC4701"/>
    <w:rsid w:val="00DC473E"/>
    <w:rsid w:val="00DC4A4A"/>
    <w:rsid w:val="00DC4BC1"/>
    <w:rsid w:val="00DC54A6"/>
    <w:rsid w:val="00DC57EC"/>
    <w:rsid w:val="00DC6344"/>
    <w:rsid w:val="00DC6E38"/>
    <w:rsid w:val="00DC6F2C"/>
    <w:rsid w:val="00DC70BC"/>
    <w:rsid w:val="00DC72F8"/>
    <w:rsid w:val="00DC7566"/>
    <w:rsid w:val="00DC7734"/>
    <w:rsid w:val="00DC7D62"/>
    <w:rsid w:val="00DD0153"/>
    <w:rsid w:val="00DD0BA8"/>
    <w:rsid w:val="00DD1946"/>
    <w:rsid w:val="00DD19C3"/>
    <w:rsid w:val="00DD1CAA"/>
    <w:rsid w:val="00DD1D2F"/>
    <w:rsid w:val="00DD1EEB"/>
    <w:rsid w:val="00DD2C10"/>
    <w:rsid w:val="00DD2C9F"/>
    <w:rsid w:val="00DD345E"/>
    <w:rsid w:val="00DD3998"/>
    <w:rsid w:val="00DD441B"/>
    <w:rsid w:val="00DD44A0"/>
    <w:rsid w:val="00DD4FBA"/>
    <w:rsid w:val="00DD65A8"/>
    <w:rsid w:val="00DD6C2E"/>
    <w:rsid w:val="00DD6DC3"/>
    <w:rsid w:val="00DE0033"/>
    <w:rsid w:val="00DE00E6"/>
    <w:rsid w:val="00DE012D"/>
    <w:rsid w:val="00DE04ED"/>
    <w:rsid w:val="00DE0A78"/>
    <w:rsid w:val="00DE0D49"/>
    <w:rsid w:val="00DE1401"/>
    <w:rsid w:val="00DE1992"/>
    <w:rsid w:val="00DE1F67"/>
    <w:rsid w:val="00DE23F7"/>
    <w:rsid w:val="00DE249C"/>
    <w:rsid w:val="00DE2558"/>
    <w:rsid w:val="00DE2F18"/>
    <w:rsid w:val="00DE3527"/>
    <w:rsid w:val="00DE37A0"/>
    <w:rsid w:val="00DE3C75"/>
    <w:rsid w:val="00DE3DB5"/>
    <w:rsid w:val="00DE49D3"/>
    <w:rsid w:val="00DE4DBE"/>
    <w:rsid w:val="00DE4FB5"/>
    <w:rsid w:val="00DE57CC"/>
    <w:rsid w:val="00DE5934"/>
    <w:rsid w:val="00DE5A09"/>
    <w:rsid w:val="00DE5C7A"/>
    <w:rsid w:val="00DE5DD8"/>
    <w:rsid w:val="00DE5E5D"/>
    <w:rsid w:val="00DE5F0E"/>
    <w:rsid w:val="00DE61C1"/>
    <w:rsid w:val="00DE6651"/>
    <w:rsid w:val="00DE6B9C"/>
    <w:rsid w:val="00DE703C"/>
    <w:rsid w:val="00DE72DB"/>
    <w:rsid w:val="00DE793F"/>
    <w:rsid w:val="00DE7FE3"/>
    <w:rsid w:val="00DF04C7"/>
    <w:rsid w:val="00DF06BD"/>
    <w:rsid w:val="00DF0892"/>
    <w:rsid w:val="00DF0FCF"/>
    <w:rsid w:val="00DF10E4"/>
    <w:rsid w:val="00DF1216"/>
    <w:rsid w:val="00DF13CF"/>
    <w:rsid w:val="00DF1653"/>
    <w:rsid w:val="00DF16D8"/>
    <w:rsid w:val="00DF197A"/>
    <w:rsid w:val="00DF1C50"/>
    <w:rsid w:val="00DF28CC"/>
    <w:rsid w:val="00DF3744"/>
    <w:rsid w:val="00DF37EA"/>
    <w:rsid w:val="00DF3B6F"/>
    <w:rsid w:val="00DF418C"/>
    <w:rsid w:val="00DF4692"/>
    <w:rsid w:val="00DF5066"/>
    <w:rsid w:val="00DF5E2B"/>
    <w:rsid w:val="00DF6389"/>
    <w:rsid w:val="00DF709E"/>
    <w:rsid w:val="00DF737F"/>
    <w:rsid w:val="00DF7426"/>
    <w:rsid w:val="00DF779E"/>
    <w:rsid w:val="00DF779F"/>
    <w:rsid w:val="00DF77C6"/>
    <w:rsid w:val="00DF784D"/>
    <w:rsid w:val="00DF7CF9"/>
    <w:rsid w:val="00E006F1"/>
    <w:rsid w:val="00E015DB"/>
    <w:rsid w:val="00E016C9"/>
    <w:rsid w:val="00E018B6"/>
    <w:rsid w:val="00E01FD0"/>
    <w:rsid w:val="00E02070"/>
    <w:rsid w:val="00E023BD"/>
    <w:rsid w:val="00E0251C"/>
    <w:rsid w:val="00E02CAB"/>
    <w:rsid w:val="00E03DF9"/>
    <w:rsid w:val="00E03E24"/>
    <w:rsid w:val="00E04433"/>
    <w:rsid w:val="00E0454F"/>
    <w:rsid w:val="00E046E0"/>
    <w:rsid w:val="00E04AEC"/>
    <w:rsid w:val="00E04C48"/>
    <w:rsid w:val="00E04CBF"/>
    <w:rsid w:val="00E05535"/>
    <w:rsid w:val="00E05BB3"/>
    <w:rsid w:val="00E071D3"/>
    <w:rsid w:val="00E071D8"/>
    <w:rsid w:val="00E0746B"/>
    <w:rsid w:val="00E07472"/>
    <w:rsid w:val="00E07503"/>
    <w:rsid w:val="00E0782A"/>
    <w:rsid w:val="00E07F94"/>
    <w:rsid w:val="00E10272"/>
    <w:rsid w:val="00E1075B"/>
    <w:rsid w:val="00E10957"/>
    <w:rsid w:val="00E10E50"/>
    <w:rsid w:val="00E11154"/>
    <w:rsid w:val="00E112C9"/>
    <w:rsid w:val="00E112DE"/>
    <w:rsid w:val="00E118FB"/>
    <w:rsid w:val="00E11999"/>
    <w:rsid w:val="00E120C6"/>
    <w:rsid w:val="00E1221A"/>
    <w:rsid w:val="00E127CD"/>
    <w:rsid w:val="00E128FC"/>
    <w:rsid w:val="00E129DD"/>
    <w:rsid w:val="00E12E62"/>
    <w:rsid w:val="00E1332E"/>
    <w:rsid w:val="00E137CA"/>
    <w:rsid w:val="00E13920"/>
    <w:rsid w:val="00E13973"/>
    <w:rsid w:val="00E14285"/>
    <w:rsid w:val="00E143C6"/>
    <w:rsid w:val="00E1450E"/>
    <w:rsid w:val="00E14996"/>
    <w:rsid w:val="00E15CD1"/>
    <w:rsid w:val="00E16370"/>
    <w:rsid w:val="00E16539"/>
    <w:rsid w:val="00E16715"/>
    <w:rsid w:val="00E169B2"/>
    <w:rsid w:val="00E16DA7"/>
    <w:rsid w:val="00E17067"/>
    <w:rsid w:val="00E1716B"/>
    <w:rsid w:val="00E17C1F"/>
    <w:rsid w:val="00E17FEB"/>
    <w:rsid w:val="00E206D9"/>
    <w:rsid w:val="00E20A1E"/>
    <w:rsid w:val="00E20A6A"/>
    <w:rsid w:val="00E20E5E"/>
    <w:rsid w:val="00E212E1"/>
    <w:rsid w:val="00E2131A"/>
    <w:rsid w:val="00E217E9"/>
    <w:rsid w:val="00E220A9"/>
    <w:rsid w:val="00E2290F"/>
    <w:rsid w:val="00E229D6"/>
    <w:rsid w:val="00E229DA"/>
    <w:rsid w:val="00E22ADC"/>
    <w:rsid w:val="00E22DDF"/>
    <w:rsid w:val="00E230C8"/>
    <w:rsid w:val="00E238CE"/>
    <w:rsid w:val="00E2392C"/>
    <w:rsid w:val="00E2394D"/>
    <w:rsid w:val="00E24D06"/>
    <w:rsid w:val="00E25030"/>
    <w:rsid w:val="00E2551A"/>
    <w:rsid w:val="00E25AC2"/>
    <w:rsid w:val="00E25B18"/>
    <w:rsid w:val="00E25B77"/>
    <w:rsid w:val="00E26147"/>
    <w:rsid w:val="00E26389"/>
    <w:rsid w:val="00E26820"/>
    <w:rsid w:val="00E26CA9"/>
    <w:rsid w:val="00E26EAB"/>
    <w:rsid w:val="00E27AC7"/>
    <w:rsid w:val="00E27F09"/>
    <w:rsid w:val="00E30516"/>
    <w:rsid w:val="00E306D6"/>
    <w:rsid w:val="00E30CF2"/>
    <w:rsid w:val="00E30F72"/>
    <w:rsid w:val="00E31112"/>
    <w:rsid w:val="00E3124C"/>
    <w:rsid w:val="00E31924"/>
    <w:rsid w:val="00E31CB9"/>
    <w:rsid w:val="00E31DD3"/>
    <w:rsid w:val="00E31F2C"/>
    <w:rsid w:val="00E3309A"/>
    <w:rsid w:val="00E33179"/>
    <w:rsid w:val="00E3367D"/>
    <w:rsid w:val="00E3378A"/>
    <w:rsid w:val="00E33E05"/>
    <w:rsid w:val="00E3490B"/>
    <w:rsid w:val="00E34FBE"/>
    <w:rsid w:val="00E35C5D"/>
    <w:rsid w:val="00E368D3"/>
    <w:rsid w:val="00E36A0A"/>
    <w:rsid w:val="00E36EE7"/>
    <w:rsid w:val="00E372CA"/>
    <w:rsid w:val="00E3761E"/>
    <w:rsid w:val="00E37C96"/>
    <w:rsid w:val="00E37D1D"/>
    <w:rsid w:val="00E40079"/>
    <w:rsid w:val="00E41174"/>
    <w:rsid w:val="00E4129E"/>
    <w:rsid w:val="00E413A6"/>
    <w:rsid w:val="00E41E0B"/>
    <w:rsid w:val="00E423CD"/>
    <w:rsid w:val="00E4240F"/>
    <w:rsid w:val="00E424A2"/>
    <w:rsid w:val="00E428FB"/>
    <w:rsid w:val="00E42DE7"/>
    <w:rsid w:val="00E4307B"/>
    <w:rsid w:val="00E432D4"/>
    <w:rsid w:val="00E438BA"/>
    <w:rsid w:val="00E43B6D"/>
    <w:rsid w:val="00E43EC7"/>
    <w:rsid w:val="00E43FF0"/>
    <w:rsid w:val="00E452A0"/>
    <w:rsid w:val="00E455A2"/>
    <w:rsid w:val="00E458A2"/>
    <w:rsid w:val="00E45BE2"/>
    <w:rsid w:val="00E45F0F"/>
    <w:rsid w:val="00E460F0"/>
    <w:rsid w:val="00E46201"/>
    <w:rsid w:val="00E463A3"/>
    <w:rsid w:val="00E469BF"/>
    <w:rsid w:val="00E4780D"/>
    <w:rsid w:val="00E479FF"/>
    <w:rsid w:val="00E47FA9"/>
    <w:rsid w:val="00E50F8C"/>
    <w:rsid w:val="00E5127D"/>
    <w:rsid w:val="00E51397"/>
    <w:rsid w:val="00E5191F"/>
    <w:rsid w:val="00E51CFA"/>
    <w:rsid w:val="00E51E4D"/>
    <w:rsid w:val="00E51F8C"/>
    <w:rsid w:val="00E52222"/>
    <w:rsid w:val="00E525AA"/>
    <w:rsid w:val="00E532DF"/>
    <w:rsid w:val="00E534AA"/>
    <w:rsid w:val="00E53CC6"/>
    <w:rsid w:val="00E5410E"/>
    <w:rsid w:val="00E54F75"/>
    <w:rsid w:val="00E55292"/>
    <w:rsid w:val="00E558F1"/>
    <w:rsid w:val="00E55937"/>
    <w:rsid w:val="00E55B88"/>
    <w:rsid w:val="00E55C60"/>
    <w:rsid w:val="00E55DDE"/>
    <w:rsid w:val="00E56446"/>
    <w:rsid w:val="00E5674B"/>
    <w:rsid w:val="00E571DF"/>
    <w:rsid w:val="00E57394"/>
    <w:rsid w:val="00E57C3C"/>
    <w:rsid w:val="00E57C70"/>
    <w:rsid w:val="00E57D0B"/>
    <w:rsid w:val="00E60295"/>
    <w:rsid w:val="00E610DA"/>
    <w:rsid w:val="00E61CDE"/>
    <w:rsid w:val="00E61D02"/>
    <w:rsid w:val="00E61D11"/>
    <w:rsid w:val="00E624F6"/>
    <w:rsid w:val="00E62BF9"/>
    <w:rsid w:val="00E62D8D"/>
    <w:rsid w:val="00E632A6"/>
    <w:rsid w:val="00E63587"/>
    <w:rsid w:val="00E6372F"/>
    <w:rsid w:val="00E63B1D"/>
    <w:rsid w:val="00E63D9C"/>
    <w:rsid w:val="00E64172"/>
    <w:rsid w:val="00E642DB"/>
    <w:rsid w:val="00E64328"/>
    <w:rsid w:val="00E643CB"/>
    <w:rsid w:val="00E64C91"/>
    <w:rsid w:val="00E64EEB"/>
    <w:rsid w:val="00E658EC"/>
    <w:rsid w:val="00E6594C"/>
    <w:rsid w:val="00E660F2"/>
    <w:rsid w:val="00E66106"/>
    <w:rsid w:val="00E6649A"/>
    <w:rsid w:val="00E6649F"/>
    <w:rsid w:val="00E675F3"/>
    <w:rsid w:val="00E67F72"/>
    <w:rsid w:val="00E701EE"/>
    <w:rsid w:val="00E70469"/>
    <w:rsid w:val="00E70B76"/>
    <w:rsid w:val="00E710FC"/>
    <w:rsid w:val="00E714DE"/>
    <w:rsid w:val="00E71E26"/>
    <w:rsid w:val="00E721C7"/>
    <w:rsid w:val="00E72743"/>
    <w:rsid w:val="00E72857"/>
    <w:rsid w:val="00E72E2C"/>
    <w:rsid w:val="00E73900"/>
    <w:rsid w:val="00E7394C"/>
    <w:rsid w:val="00E73D38"/>
    <w:rsid w:val="00E73E97"/>
    <w:rsid w:val="00E74531"/>
    <w:rsid w:val="00E7530E"/>
    <w:rsid w:val="00E7531F"/>
    <w:rsid w:val="00E75600"/>
    <w:rsid w:val="00E760F3"/>
    <w:rsid w:val="00E76731"/>
    <w:rsid w:val="00E767DF"/>
    <w:rsid w:val="00E7683E"/>
    <w:rsid w:val="00E76992"/>
    <w:rsid w:val="00E769EE"/>
    <w:rsid w:val="00E770FE"/>
    <w:rsid w:val="00E77A67"/>
    <w:rsid w:val="00E8004D"/>
    <w:rsid w:val="00E80081"/>
    <w:rsid w:val="00E8055C"/>
    <w:rsid w:val="00E80692"/>
    <w:rsid w:val="00E80B4A"/>
    <w:rsid w:val="00E8123A"/>
    <w:rsid w:val="00E813AE"/>
    <w:rsid w:val="00E81A4F"/>
    <w:rsid w:val="00E81AF3"/>
    <w:rsid w:val="00E81FCC"/>
    <w:rsid w:val="00E8216B"/>
    <w:rsid w:val="00E83007"/>
    <w:rsid w:val="00E83014"/>
    <w:rsid w:val="00E833B9"/>
    <w:rsid w:val="00E840BA"/>
    <w:rsid w:val="00E84D1B"/>
    <w:rsid w:val="00E84D3B"/>
    <w:rsid w:val="00E8528D"/>
    <w:rsid w:val="00E853BE"/>
    <w:rsid w:val="00E85651"/>
    <w:rsid w:val="00E858E1"/>
    <w:rsid w:val="00E85CED"/>
    <w:rsid w:val="00E86059"/>
    <w:rsid w:val="00E861B4"/>
    <w:rsid w:val="00E8671E"/>
    <w:rsid w:val="00E8681B"/>
    <w:rsid w:val="00E873BD"/>
    <w:rsid w:val="00E87C3C"/>
    <w:rsid w:val="00E9049B"/>
    <w:rsid w:val="00E90575"/>
    <w:rsid w:val="00E90902"/>
    <w:rsid w:val="00E909E4"/>
    <w:rsid w:val="00E90C8B"/>
    <w:rsid w:val="00E90CB1"/>
    <w:rsid w:val="00E918DB"/>
    <w:rsid w:val="00E91A88"/>
    <w:rsid w:val="00E91EED"/>
    <w:rsid w:val="00E91FDB"/>
    <w:rsid w:val="00E92073"/>
    <w:rsid w:val="00E9229A"/>
    <w:rsid w:val="00E922BB"/>
    <w:rsid w:val="00E92687"/>
    <w:rsid w:val="00E927EB"/>
    <w:rsid w:val="00E92D81"/>
    <w:rsid w:val="00E938AE"/>
    <w:rsid w:val="00E93A7B"/>
    <w:rsid w:val="00E93B40"/>
    <w:rsid w:val="00E93BD6"/>
    <w:rsid w:val="00E94164"/>
    <w:rsid w:val="00E9430D"/>
    <w:rsid w:val="00E94663"/>
    <w:rsid w:val="00E94F08"/>
    <w:rsid w:val="00E9531A"/>
    <w:rsid w:val="00E95EFF"/>
    <w:rsid w:val="00E9606B"/>
    <w:rsid w:val="00E96915"/>
    <w:rsid w:val="00E96E75"/>
    <w:rsid w:val="00E97169"/>
    <w:rsid w:val="00E972F2"/>
    <w:rsid w:val="00E9750A"/>
    <w:rsid w:val="00E97AE5"/>
    <w:rsid w:val="00EA09C4"/>
    <w:rsid w:val="00EA139A"/>
    <w:rsid w:val="00EA1A16"/>
    <w:rsid w:val="00EA20EB"/>
    <w:rsid w:val="00EA27BE"/>
    <w:rsid w:val="00EA2B80"/>
    <w:rsid w:val="00EA2BFA"/>
    <w:rsid w:val="00EA2C40"/>
    <w:rsid w:val="00EA2EA0"/>
    <w:rsid w:val="00EA39C1"/>
    <w:rsid w:val="00EA3CAC"/>
    <w:rsid w:val="00EA4080"/>
    <w:rsid w:val="00EA4A30"/>
    <w:rsid w:val="00EA4D92"/>
    <w:rsid w:val="00EA4EFA"/>
    <w:rsid w:val="00EA515B"/>
    <w:rsid w:val="00EA5323"/>
    <w:rsid w:val="00EA536C"/>
    <w:rsid w:val="00EA537D"/>
    <w:rsid w:val="00EA5832"/>
    <w:rsid w:val="00EA5ACC"/>
    <w:rsid w:val="00EA5E73"/>
    <w:rsid w:val="00EA6538"/>
    <w:rsid w:val="00EA6CB8"/>
    <w:rsid w:val="00EA76B1"/>
    <w:rsid w:val="00EA7795"/>
    <w:rsid w:val="00EA78A5"/>
    <w:rsid w:val="00EA7B8F"/>
    <w:rsid w:val="00EA7E7F"/>
    <w:rsid w:val="00EB055F"/>
    <w:rsid w:val="00EB0C9B"/>
    <w:rsid w:val="00EB0DD9"/>
    <w:rsid w:val="00EB10C2"/>
    <w:rsid w:val="00EB159A"/>
    <w:rsid w:val="00EB1C47"/>
    <w:rsid w:val="00EB2160"/>
    <w:rsid w:val="00EB22DE"/>
    <w:rsid w:val="00EB262B"/>
    <w:rsid w:val="00EB2761"/>
    <w:rsid w:val="00EB27E7"/>
    <w:rsid w:val="00EB3A6F"/>
    <w:rsid w:val="00EB4046"/>
    <w:rsid w:val="00EB43E0"/>
    <w:rsid w:val="00EB4A73"/>
    <w:rsid w:val="00EB4AA6"/>
    <w:rsid w:val="00EB4C26"/>
    <w:rsid w:val="00EB6153"/>
    <w:rsid w:val="00EB634B"/>
    <w:rsid w:val="00EB67F6"/>
    <w:rsid w:val="00EB6DB3"/>
    <w:rsid w:val="00EB6DCF"/>
    <w:rsid w:val="00EB725A"/>
    <w:rsid w:val="00EB7597"/>
    <w:rsid w:val="00EB7607"/>
    <w:rsid w:val="00EB7B08"/>
    <w:rsid w:val="00EC021A"/>
    <w:rsid w:val="00EC0265"/>
    <w:rsid w:val="00EC0FA4"/>
    <w:rsid w:val="00EC1105"/>
    <w:rsid w:val="00EC231E"/>
    <w:rsid w:val="00EC2514"/>
    <w:rsid w:val="00EC276B"/>
    <w:rsid w:val="00EC2918"/>
    <w:rsid w:val="00EC3BCF"/>
    <w:rsid w:val="00EC42EF"/>
    <w:rsid w:val="00EC4AED"/>
    <w:rsid w:val="00EC507F"/>
    <w:rsid w:val="00EC5350"/>
    <w:rsid w:val="00EC5FFB"/>
    <w:rsid w:val="00EC68D2"/>
    <w:rsid w:val="00EC6DF5"/>
    <w:rsid w:val="00EC6E6A"/>
    <w:rsid w:val="00EC6F89"/>
    <w:rsid w:val="00EC77BC"/>
    <w:rsid w:val="00EC7A65"/>
    <w:rsid w:val="00EC7B52"/>
    <w:rsid w:val="00ED0228"/>
    <w:rsid w:val="00ED051D"/>
    <w:rsid w:val="00ED0604"/>
    <w:rsid w:val="00ED0BD7"/>
    <w:rsid w:val="00ED0BE7"/>
    <w:rsid w:val="00ED0E8C"/>
    <w:rsid w:val="00ED11F0"/>
    <w:rsid w:val="00ED158A"/>
    <w:rsid w:val="00ED24D3"/>
    <w:rsid w:val="00ED27EC"/>
    <w:rsid w:val="00ED291A"/>
    <w:rsid w:val="00ED2A97"/>
    <w:rsid w:val="00ED2BB2"/>
    <w:rsid w:val="00ED3076"/>
    <w:rsid w:val="00ED3A2D"/>
    <w:rsid w:val="00ED3B47"/>
    <w:rsid w:val="00ED4174"/>
    <w:rsid w:val="00ED4B9F"/>
    <w:rsid w:val="00ED4CD3"/>
    <w:rsid w:val="00ED5226"/>
    <w:rsid w:val="00ED56A5"/>
    <w:rsid w:val="00ED5A46"/>
    <w:rsid w:val="00ED5A5C"/>
    <w:rsid w:val="00ED5E2B"/>
    <w:rsid w:val="00ED606D"/>
    <w:rsid w:val="00ED61A0"/>
    <w:rsid w:val="00ED6785"/>
    <w:rsid w:val="00ED6F7C"/>
    <w:rsid w:val="00ED78BC"/>
    <w:rsid w:val="00ED78E1"/>
    <w:rsid w:val="00ED7C44"/>
    <w:rsid w:val="00ED7F77"/>
    <w:rsid w:val="00EE02DF"/>
    <w:rsid w:val="00EE07C0"/>
    <w:rsid w:val="00EE0FB8"/>
    <w:rsid w:val="00EE1392"/>
    <w:rsid w:val="00EE17E1"/>
    <w:rsid w:val="00EE1B6D"/>
    <w:rsid w:val="00EE28F9"/>
    <w:rsid w:val="00EE3749"/>
    <w:rsid w:val="00EE3D8D"/>
    <w:rsid w:val="00EE4301"/>
    <w:rsid w:val="00EE4A2A"/>
    <w:rsid w:val="00EE4ED5"/>
    <w:rsid w:val="00EE5326"/>
    <w:rsid w:val="00EE532B"/>
    <w:rsid w:val="00EE56F6"/>
    <w:rsid w:val="00EE6825"/>
    <w:rsid w:val="00EE6ABD"/>
    <w:rsid w:val="00EE6B4F"/>
    <w:rsid w:val="00EE6CD1"/>
    <w:rsid w:val="00EE72C2"/>
    <w:rsid w:val="00EE73B1"/>
    <w:rsid w:val="00EE7839"/>
    <w:rsid w:val="00EE7C5D"/>
    <w:rsid w:val="00EE7F92"/>
    <w:rsid w:val="00EF02AF"/>
    <w:rsid w:val="00EF0763"/>
    <w:rsid w:val="00EF0BBA"/>
    <w:rsid w:val="00EF0E8F"/>
    <w:rsid w:val="00EF149E"/>
    <w:rsid w:val="00EF15DC"/>
    <w:rsid w:val="00EF1E6C"/>
    <w:rsid w:val="00EF2034"/>
    <w:rsid w:val="00EF2195"/>
    <w:rsid w:val="00EF2EC2"/>
    <w:rsid w:val="00EF32A7"/>
    <w:rsid w:val="00EF391D"/>
    <w:rsid w:val="00EF496E"/>
    <w:rsid w:val="00EF4B89"/>
    <w:rsid w:val="00EF5555"/>
    <w:rsid w:val="00EF555E"/>
    <w:rsid w:val="00EF585A"/>
    <w:rsid w:val="00EF64C0"/>
    <w:rsid w:val="00EF64F0"/>
    <w:rsid w:val="00EF6D9E"/>
    <w:rsid w:val="00EF6F4B"/>
    <w:rsid w:val="00EF708D"/>
    <w:rsid w:val="00EF70EE"/>
    <w:rsid w:val="00EF72D0"/>
    <w:rsid w:val="00EF730B"/>
    <w:rsid w:val="00EF7843"/>
    <w:rsid w:val="00EF78F9"/>
    <w:rsid w:val="00EF79C1"/>
    <w:rsid w:val="00EF7CEF"/>
    <w:rsid w:val="00F0074A"/>
    <w:rsid w:val="00F00B5A"/>
    <w:rsid w:val="00F01227"/>
    <w:rsid w:val="00F0124F"/>
    <w:rsid w:val="00F0146D"/>
    <w:rsid w:val="00F015BE"/>
    <w:rsid w:val="00F01CC7"/>
    <w:rsid w:val="00F02351"/>
    <w:rsid w:val="00F0237D"/>
    <w:rsid w:val="00F027F1"/>
    <w:rsid w:val="00F02EA8"/>
    <w:rsid w:val="00F03072"/>
    <w:rsid w:val="00F034B7"/>
    <w:rsid w:val="00F03745"/>
    <w:rsid w:val="00F038FA"/>
    <w:rsid w:val="00F03ACA"/>
    <w:rsid w:val="00F04193"/>
    <w:rsid w:val="00F041C9"/>
    <w:rsid w:val="00F041FB"/>
    <w:rsid w:val="00F0464F"/>
    <w:rsid w:val="00F04781"/>
    <w:rsid w:val="00F04BFC"/>
    <w:rsid w:val="00F0558B"/>
    <w:rsid w:val="00F058CC"/>
    <w:rsid w:val="00F05DA4"/>
    <w:rsid w:val="00F06345"/>
    <w:rsid w:val="00F07042"/>
    <w:rsid w:val="00F07059"/>
    <w:rsid w:val="00F07114"/>
    <w:rsid w:val="00F07918"/>
    <w:rsid w:val="00F07B74"/>
    <w:rsid w:val="00F10253"/>
    <w:rsid w:val="00F10517"/>
    <w:rsid w:val="00F1105A"/>
    <w:rsid w:val="00F115B6"/>
    <w:rsid w:val="00F1166A"/>
    <w:rsid w:val="00F11678"/>
    <w:rsid w:val="00F12226"/>
    <w:rsid w:val="00F12C4B"/>
    <w:rsid w:val="00F12DD4"/>
    <w:rsid w:val="00F13B53"/>
    <w:rsid w:val="00F13C7F"/>
    <w:rsid w:val="00F13DC0"/>
    <w:rsid w:val="00F141D8"/>
    <w:rsid w:val="00F14CB5"/>
    <w:rsid w:val="00F1583E"/>
    <w:rsid w:val="00F16B5E"/>
    <w:rsid w:val="00F172B4"/>
    <w:rsid w:val="00F175F4"/>
    <w:rsid w:val="00F2000D"/>
    <w:rsid w:val="00F2013D"/>
    <w:rsid w:val="00F2016C"/>
    <w:rsid w:val="00F20421"/>
    <w:rsid w:val="00F209FA"/>
    <w:rsid w:val="00F20CD5"/>
    <w:rsid w:val="00F21394"/>
    <w:rsid w:val="00F21714"/>
    <w:rsid w:val="00F217B7"/>
    <w:rsid w:val="00F21BA1"/>
    <w:rsid w:val="00F222DF"/>
    <w:rsid w:val="00F2285C"/>
    <w:rsid w:val="00F2358B"/>
    <w:rsid w:val="00F23AB4"/>
    <w:rsid w:val="00F23C0F"/>
    <w:rsid w:val="00F23D6C"/>
    <w:rsid w:val="00F24662"/>
    <w:rsid w:val="00F24D69"/>
    <w:rsid w:val="00F24D7C"/>
    <w:rsid w:val="00F24DE3"/>
    <w:rsid w:val="00F2557B"/>
    <w:rsid w:val="00F255F9"/>
    <w:rsid w:val="00F25762"/>
    <w:rsid w:val="00F258CF"/>
    <w:rsid w:val="00F25EED"/>
    <w:rsid w:val="00F25F35"/>
    <w:rsid w:val="00F26FB0"/>
    <w:rsid w:val="00F27012"/>
    <w:rsid w:val="00F2716E"/>
    <w:rsid w:val="00F2799B"/>
    <w:rsid w:val="00F27F04"/>
    <w:rsid w:val="00F3003D"/>
    <w:rsid w:val="00F30655"/>
    <w:rsid w:val="00F306CD"/>
    <w:rsid w:val="00F3092D"/>
    <w:rsid w:val="00F31919"/>
    <w:rsid w:val="00F31BEA"/>
    <w:rsid w:val="00F31C29"/>
    <w:rsid w:val="00F31ED8"/>
    <w:rsid w:val="00F321C2"/>
    <w:rsid w:val="00F32E30"/>
    <w:rsid w:val="00F3317F"/>
    <w:rsid w:val="00F33AF6"/>
    <w:rsid w:val="00F348B8"/>
    <w:rsid w:val="00F348CD"/>
    <w:rsid w:val="00F34E10"/>
    <w:rsid w:val="00F34F44"/>
    <w:rsid w:val="00F35574"/>
    <w:rsid w:val="00F36553"/>
    <w:rsid w:val="00F3659F"/>
    <w:rsid w:val="00F36A2E"/>
    <w:rsid w:val="00F36DA0"/>
    <w:rsid w:val="00F37685"/>
    <w:rsid w:val="00F37784"/>
    <w:rsid w:val="00F37A0F"/>
    <w:rsid w:val="00F40006"/>
    <w:rsid w:val="00F4045B"/>
    <w:rsid w:val="00F4072D"/>
    <w:rsid w:val="00F40F62"/>
    <w:rsid w:val="00F414E5"/>
    <w:rsid w:val="00F41A3D"/>
    <w:rsid w:val="00F41C0A"/>
    <w:rsid w:val="00F41C20"/>
    <w:rsid w:val="00F424D0"/>
    <w:rsid w:val="00F426FB"/>
    <w:rsid w:val="00F4277D"/>
    <w:rsid w:val="00F43029"/>
    <w:rsid w:val="00F432C7"/>
    <w:rsid w:val="00F4336C"/>
    <w:rsid w:val="00F434F7"/>
    <w:rsid w:val="00F43752"/>
    <w:rsid w:val="00F44071"/>
    <w:rsid w:val="00F440C8"/>
    <w:rsid w:val="00F440ED"/>
    <w:rsid w:val="00F44334"/>
    <w:rsid w:val="00F4459C"/>
    <w:rsid w:val="00F447A4"/>
    <w:rsid w:val="00F458FF"/>
    <w:rsid w:val="00F467D8"/>
    <w:rsid w:val="00F46BCE"/>
    <w:rsid w:val="00F47177"/>
    <w:rsid w:val="00F475FA"/>
    <w:rsid w:val="00F478EE"/>
    <w:rsid w:val="00F47C1F"/>
    <w:rsid w:val="00F47D73"/>
    <w:rsid w:val="00F50326"/>
    <w:rsid w:val="00F50660"/>
    <w:rsid w:val="00F511CE"/>
    <w:rsid w:val="00F511EA"/>
    <w:rsid w:val="00F51F62"/>
    <w:rsid w:val="00F52717"/>
    <w:rsid w:val="00F52EB1"/>
    <w:rsid w:val="00F535E7"/>
    <w:rsid w:val="00F536A1"/>
    <w:rsid w:val="00F53902"/>
    <w:rsid w:val="00F53C8A"/>
    <w:rsid w:val="00F53F0F"/>
    <w:rsid w:val="00F5417A"/>
    <w:rsid w:val="00F54270"/>
    <w:rsid w:val="00F54541"/>
    <w:rsid w:val="00F550E8"/>
    <w:rsid w:val="00F5577E"/>
    <w:rsid w:val="00F55AF9"/>
    <w:rsid w:val="00F56762"/>
    <w:rsid w:val="00F56811"/>
    <w:rsid w:val="00F56A04"/>
    <w:rsid w:val="00F56EF7"/>
    <w:rsid w:val="00F5768C"/>
    <w:rsid w:val="00F57AA6"/>
    <w:rsid w:val="00F6082D"/>
    <w:rsid w:val="00F6083F"/>
    <w:rsid w:val="00F608C9"/>
    <w:rsid w:val="00F6133B"/>
    <w:rsid w:val="00F61617"/>
    <w:rsid w:val="00F62121"/>
    <w:rsid w:val="00F623FC"/>
    <w:rsid w:val="00F628EA"/>
    <w:rsid w:val="00F62AC3"/>
    <w:rsid w:val="00F63125"/>
    <w:rsid w:val="00F63260"/>
    <w:rsid w:val="00F634BE"/>
    <w:rsid w:val="00F634F6"/>
    <w:rsid w:val="00F635E3"/>
    <w:rsid w:val="00F63DB2"/>
    <w:rsid w:val="00F6435C"/>
    <w:rsid w:val="00F6448F"/>
    <w:rsid w:val="00F647BE"/>
    <w:rsid w:val="00F65258"/>
    <w:rsid w:val="00F658A4"/>
    <w:rsid w:val="00F659C0"/>
    <w:rsid w:val="00F65CF0"/>
    <w:rsid w:val="00F662E3"/>
    <w:rsid w:val="00F67DA8"/>
    <w:rsid w:val="00F67FF4"/>
    <w:rsid w:val="00F705DB"/>
    <w:rsid w:val="00F705DD"/>
    <w:rsid w:val="00F70601"/>
    <w:rsid w:val="00F708C2"/>
    <w:rsid w:val="00F70E9E"/>
    <w:rsid w:val="00F715F8"/>
    <w:rsid w:val="00F7169A"/>
    <w:rsid w:val="00F716CA"/>
    <w:rsid w:val="00F71853"/>
    <w:rsid w:val="00F7193B"/>
    <w:rsid w:val="00F71A1E"/>
    <w:rsid w:val="00F71F2B"/>
    <w:rsid w:val="00F72149"/>
    <w:rsid w:val="00F7236B"/>
    <w:rsid w:val="00F723D6"/>
    <w:rsid w:val="00F72A2E"/>
    <w:rsid w:val="00F72AD7"/>
    <w:rsid w:val="00F72F15"/>
    <w:rsid w:val="00F7388D"/>
    <w:rsid w:val="00F738EE"/>
    <w:rsid w:val="00F739C6"/>
    <w:rsid w:val="00F73D93"/>
    <w:rsid w:val="00F74762"/>
    <w:rsid w:val="00F750D4"/>
    <w:rsid w:val="00F753F4"/>
    <w:rsid w:val="00F75DCF"/>
    <w:rsid w:val="00F76555"/>
    <w:rsid w:val="00F7684E"/>
    <w:rsid w:val="00F76FB9"/>
    <w:rsid w:val="00F7793E"/>
    <w:rsid w:val="00F80373"/>
    <w:rsid w:val="00F80D6E"/>
    <w:rsid w:val="00F813C7"/>
    <w:rsid w:val="00F819FA"/>
    <w:rsid w:val="00F81CCF"/>
    <w:rsid w:val="00F81D09"/>
    <w:rsid w:val="00F81F7A"/>
    <w:rsid w:val="00F81FE2"/>
    <w:rsid w:val="00F8214B"/>
    <w:rsid w:val="00F8331B"/>
    <w:rsid w:val="00F83325"/>
    <w:rsid w:val="00F838A0"/>
    <w:rsid w:val="00F83EA1"/>
    <w:rsid w:val="00F84280"/>
    <w:rsid w:val="00F84C21"/>
    <w:rsid w:val="00F84DEA"/>
    <w:rsid w:val="00F84E2C"/>
    <w:rsid w:val="00F85082"/>
    <w:rsid w:val="00F85275"/>
    <w:rsid w:val="00F85581"/>
    <w:rsid w:val="00F85A45"/>
    <w:rsid w:val="00F85F79"/>
    <w:rsid w:val="00F86353"/>
    <w:rsid w:val="00F866C3"/>
    <w:rsid w:val="00F87B8F"/>
    <w:rsid w:val="00F87C5B"/>
    <w:rsid w:val="00F87D1C"/>
    <w:rsid w:val="00F902F5"/>
    <w:rsid w:val="00F90417"/>
    <w:rsid w:val="00F90963"/>
    <w:rsid w:val="00F90A6A"/>
    <w:rsid w:val="00F90B90"/>
    <w:rsid w:val="00F91295"/>
    <w:rsid w:val="00F913CC"/>
    <w:rsid w:val="00F91924"/>
    <w:rsid w:val="00F91B4C"/>
    <w:rsid w:val="00F91BD5"/>
    <w:rsid w:val="00F926D9"/>
    <w:rsid w:val="00F92873"/>
    <w:rsid w:val="00F928FA"/>
    <w:rsid w:val="00F92D8F"/>
    <w:rsid w:val="00F930C9"/>
    <w:rsid w:val="00F930E8"/>
    <w:rsid w:val="00F93138"/>
    <w:rsid w:val="00F9380B"/>
    <w:rsid w:val="00F939BC"/>
    <w:rsid w:val="00F9411A"/>
    <w:rsid w:val="00F9487B"/>
    <w:rsid w:val="00F94AFE"/>
    <w:rsid w:val="00F958A4"/>
    <w:rsid w:val="00F95E49"/>
    <w:rsid w:val="00F95F45"/>
    <w:rsid w:val="00F961DD"/>
    <w:rsid w:val="00F968A0"/>
    <w:rsid w:val="00F968C5"/>
    <w:rsid w:val="00F96B8C"/>
    <w:rsid w:val="00F9722D"/>
    <w:rsid w:val="00F977B6"/>
    <w:rsid w:val="00F97AA3"/>
    <w:rsid w:val="00F97E63"/>
    <w:rsid w:val="00FA00BE"/>
    <w:rsid w:val="00FA045D"/>
    <w:rsid w:val="00FA06F6"/>
    <w:rsid w:val="00FA07CB"/>
    <w:rsid w:val="00FA0853"/>
    <w:rsid w:val="00FA08CD"/>
    <w:rsid w:val="00FA0D0D"/>
    <w:rsid w:val="00FA0ECD"/>
    <w:rsid w:val="00FA1372"/>
    <w:rsid w:val="00FA1596"/>
    <w:rsid w:val="00FA17D1"/>
    <w:rsid w:val="00FA1996"/>
    <w:rsid w:val="00FA1A2B"/>
    <w:rsid w:val="00FA210E"/>
    <w:rsid w:val="00FA23D5"/>
    <w:rsid w:val="00FA29E7"/>
    <w:rsid w:val="00FA2A9E"/>
    <w:rsid w:val="00FA2B60"/>
    <w:rsid w:val="00FA2DAE"/>
    <w:rsid w:val="00FA2EA7"/>
    <w:rsid w:val="00FA3406"/>
    <w:rsid w:val="00FA3408"/>
    <w:rsid w:val="00FA352B"/>
    <w:rsid w:val="00FA3B02"/>
    <w:rsid w:val="00FA408A"/>
    <w:rsid w:val="00FA495E"/>
    <w:rsid w:val="00FA5067"/>
    <w:rsid w:val="00FA5DA6"/>
    <w:rsid w:val="00FA6157"/>
    <w:rsid w:val="00FA6A86"/>
    <w:rsid w:val="00FA70D2"/>
    <w:rsid w:val="00FA7210"/>
    <w:rsid w:val="00FA7C0F"/>
    <w:rsid w:val="00FB033E"/>
    <w:rsid w:val="00FB092A"/>
    <w:rsid w:val="00FB0D48"/>
    <w:rsid w:val="00FB1252"/>
    <w:rsid w:val="00FB1667"/>
    <w:rsid w:val="00FB311A"/>
    <w:rsid w:val="00FB3D4F"/>
    <w:rsid w:val="00FB4188"/>
    <w:rsid w:val="00FB441F"/>
    <w:rsid w:val="00FB463A"/>
    <w:rsid w:val="00FB4D21"/>
    <w:rsid w:val="00FB4F30"/>
    <w:rsid w:val="00FB50DB"/>
    <w:rsid w:val="00FB625E"/>
    <w:rsid w:val="00FB62AD"/>
    <w:rsid w:val="00FB69E7"/>
    <w:rsid w:val="00FB6DCA"/>
    <w:rsid w:val="00FB6F77"/>
    <w:rsid w:val="00FB7931"/>
    <w:rsid w:val="00FB7D0C"/>
    <w:rsid w:val="00FB7E09"/>
    <w:rsid w:val="00FB7F72"/>
    <w:rsid w:val="00FC03D3"/>
    <w:rsid w:val="00FC089E"/>
    <w:rsid w:val="00FC1239"/>
    <w:rsid w:val="00FC178C"/>
    <w:rsid w:val="00FC19DC"/>
    <w:rsid w:val="00FC1BFF"/>
    <w:rsid w:val="00FC2703"/>
    <w:rsid w:val="00FC2B42"/>
    <w:rsid w:val="00FC304F"/>
    <w:rsid w:val="00FC322B"/>
    <w:rsid w:val="00FC32C2"/>
    <w:rsid w:val="00FC3609"/>
    <w:rsid w:val="00FC3631"/>
    <w:rsid w:val="00FC3725"/>
    <w:rsid w:val="00FC3E16"/>
    <w:rsid w:val="00FC4434"/>
    <w:rsid w:val="00FC4728"/>
    <w:rsid w:val="00FC4C4A"/>
    <w:rsid w:val="00FC4E27"/>
    <w:rsid w:val="00FC512C"/>
    <w:rsid w:val="00FC551D"/>
    <w:rsid w:val="00FC57B7"/>
    <w:rsid w:val="00FC5BC1"/>
    <w:rsid w:val="00FC5DD0"/>
    <w:rsid w:val="00FC67A4"/>
    <w:rsid w:val="00FC67C2"/>
    <w:rsid w:val="00FC6C48"/>
    <w:rsid w:val="00FD00D8"/>
    <w:rsid w:val="00FD03DB"/>
    <w:rsid w:val="00FD0CBD"/>
    <w:rsid w:val="00FD0E44"/>
    <w:rsid w:val="00FD144E"/>
    <w:rsid w:val="00FD16FA"/>
    <w:rsid w:val="00FD2CAB"/>
    <w:rsid w:val="00FD31C7"/>
    <w:rsid w:val="00FD3497"/>
    <w:rsid w:val="00FD35F1"/>
    <w:rsid w:val="00FD360B"/>
    <w:rsid w:val="00FD38C0"/>
    <w:rsid w:val="00FD39AF"/>
    <w:rsid w:val="00FD3BF4"/>
    <w:rsid w:val="00FD3D21"/>
    <w:rsid w:val="00FD3E82"/>
    <w:rsid w:val="00FD403D"/>
    <w:rsid w:val="00FD4182"/>
    <w:rsid w:val="00FD43C4"/>
    <w:rsid w:val="00FD45BB"/>
    <w:rsid w:val="00FD465F"/>
    <w:rsid w:val="00FD558C"/>
    <w:rsid w:val="00FD59F5"/>
    <w:rsid w:val="00FD5E70"/>
    <w:rsid w:val="00FD6156"/>
    <w:rsid w:val="00FD633B"/>
    <w:rsid w:val="00FD64D9"/>
    <w:rsid w:val="00FD6AAA"/>
    <w:rsid w:val="00FD6B53"/>
    <w:rsid w:val="00FD6DF4"/>
    <w:rsid w:val="00FD6F41"/>
    <w:rsid w:val="00FD706D"/>
    <w:rsid w:val="00FD73E6"/>
    <w:rsid w:val="00FD78BE"/>
    <w:rsid w:val="00FD7D3F"/>
    <w:rsid w:val="00FE0039"/>
    <w:rsid w:val="00FE088F"/>
    <w:rsid w:val="00FE1431"/>
    <w:rsid w:val="00FE17A1"/>
    <w:rsid w:val="00FE1DF9"/>
    <w:rsid w:val="00FE2120"/>
    <w:rsid w:val="00FE2251"/>
    <w:rsid w:val="00FE263F"/>
    <w:rsid w:val="00FE29A5"/>
    <w:rsid w:val="00FE29D1"/>
    <w:rsid w:val="00FE29E8"/>
    <w:rsid w:val="00FE2A6A"/>
    <w:rsid w:val="00FE2B62"/>
    <w:rsid w:val="00FE2E0F"/>
    <w:rsid w:val="00FE34F9"/>
    <w:rsid w:val="00FE358E"/>
    <w:rsid w:val="00FE385C"/>
    <w:rsid w:val="00FE3AC4"/>
    <w:rsid w:val="00FE3F58"/>
    <w:rsid w:val="00FE47C8"/>
    <w:rsid w:val="00FE49D4"/>
    <w:rsid w:val="00FE5AEA"/>
    <w:rsid w:val="00FE5B66"/>
    <w:rsid w:val="00FE5D16"/>
    <w:rsid w:val="00FE705A"/>
    <w:rsid w:val="00FE7196"/>
    <w:rsid w:val="00FE7FF7"/>
    <w:rsid w:val="00FF0622"/>
    <w:rsid w:val="00FF0A99"/>
    <w:rsid w:val="00FF108D"/>
    <w:rsid w:val="00FF15C3"/>
    <w:rsid w:val="00FF189E"/>
    <w:rsid w:val="00FF1A44"/>
    <w:rsid w:val="00FF1A58"/>
    <w:rsid w:val="00FF1AE8"/>
    <w:rsid w:val="00FF25BD"/>
    <w:rsid w:val="00FF2BC2"/>
    <w:rsid w:val="00FF3468"/>
    <w:rsid w:val="00FF5039"/>
    <w:rsid w:val="00FF5066"/>
    <w:rsid w:val="00FF525B"/>
    <w:rsid w:val="00FF541C"/>
    <w:rsid w:val="00FF5742"/>
    <w:rsid w:val="00FF5EEC"/>
    <w:rsid w:val="00FF6628"/>
    <w:rsid w:val="00FF671D"/>
    <w:rsid w:val="00FF7D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style="mso-height-percent:200;mso-width-relative:margin;mso-height-relative:margin" fillcolor="none [3212]" strokecolor="none [3212]">
      <v:fill color="none [3212]"/>
      <v:stroke color="none [3212]"/>
      <v:textbox style="mso-fit-shape-to-text:t"/>
      <o:colormru v:ext="edit" colors="#002663,#e36f1e"/>
    </o:shapedefaults>
    <o:shapelayout v:ext="edit">
      <o:idmap v:ext="edit" data="1"/>
    </o:shapelayout>
  </w:shapeDefaults>
  <w:decimalSymbol w:val="."/>
  <w:listSeparator w:val=","/>
  <w14:docId w14:val="3638E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semiHidden="0" w:uiPriority="0" w:qFormat="1"/>
    <w:lsdException w:name="Subtitle" w:semiHidden="0" w:uiPriority="0" w:unhideWhenUsed="0"/>
    <w:lsdException w:name="Salutation" w:unhideWhenUsed="0"/>
    <w:lsdException w:name="Date"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0C0136"/>
    <w:pPr>
      <w:spacing w:before="120" w:after="120" w:line="280" w:lineRule="atLeast"/>
      <w:jc w:val="both"/>
    </w:pPr>
    <w:rPr>
      <w:rFonts w:ascii="Calibri" w:eastAsiaTheme="minorEastAsia" w:hAnsi="Calibri"/>
      <w:lang w:eastAsia="en-NZ"/>
    </w:rPr>
  </w:style>
  <w:style w:type="paragraph" w:styleId="Heading1">
    <w:name w:val="heading 1"/>
    <w:aliases w:val="dark brown"/>
    <w:basedOn w:val="Normal"/>
    <w:next w:val="BodyText"/>
    <w:link w:val="Heading1Char"/>
    <w:qFormat/>
    <w:rsid w:val="00BD09FA"/>
    <w:pPr>
      <w:keepNext/>
      <w:keepLines/>
      <w:tabs>
        <w:tab w:val="left" w:pos="851"/>
      </w:tabs>
      <w:spacing w:before="0" w:after="600" w:line="240" w:lineRule="auto"/>
      <w:jc w:val="left"/>
      <w:outlineLvl w:val="0"/>
    </w:pPr>
    <w:rPr>
      <w:rFonts w:eastAsiaTheme="majorEastAsia" w:cstheme="majorBidi"/>
      <w:b/>
      <w:bCs/>
      <w:color w:val="E36F1E"/>
      <w:sz w:val="48"/>
      <w:szCs w:val="28"/>
    </w:rPr>
  </w:style>
  <w:style w:type="paragraph" w:styleId="Heading2">
    <w:name w:val="heading 2"/>
    <w:basedOn w:val="Normal"/>
    <w:next w:val="Normal"/>
    <w:link w:val="Heading2Char"/>
    <w:qFormat/>
    <w:rsid w:val="00BD09FA"/>
    <w:pPr>
      <w:keepNext/>
      <w:keepLines/>
      <w:tabs>
        <w:tab w:val="left" w:pos="737"/>
      </w:tabs>
      <w:spacing w:before="360" w:after="0" w:line="240" w:lineRule="auto"/>
      <w:jc w:val="left"/>
      <w:outlineLvl w:val="1"/>
    </w:pPr>
    <w:rPr>
      <w:rFonts w:eastAsiaTheme="majorEastAsia" w:cstheme="majorBidi"/>
      <w:b/>
      <w:bCs/>
      <w:color w:val="E36F1E"/>
      <w:sz w:val="36"/>
      <w:szCs w:val="26"/>
    </w:rPr>
  </w:style>
  <w:style w:type="paragraph" w:styleId="Heading3">
    <w:name w:val="heading 3"/>
    <w:basedOn w:val="Normal"/>
    <w:next w:val="Normal"/>
    <w:link w:val="Heading3Char"/>
    <w:qFormat/>
    <w:rsid w:val="006367AE"/>
    <w:pPr>
      <w:keepNext/>
      <w:keepLines/>
      <w:tabs>
        <w:tab w:val="left" w:pos="397"/>
      </w:tabs>
      <w:spacing w:before="360" w:after="0" w:line="240" w:lineRule="auto"/>
      <w:jc w:val="left"/>
      <w:outlineLvl w:val="2"/>
    </w:pPr>
    <w:rPr>
      <w:rFonts w:eastAsiaTheme="majorEastAsia" w:cstheme="majorBidi"/>
      <w:b/>
      <w:bCs/>
      <w:color w:val="183C47"/>
      <w:sz w:val="28"/>
    </w:rPr>
  </w:style>
  <w:style w:type="paragraph" w:styleId="Heading4">
    <w:name w:val="heading 4"/>
    <w:basedOn w:val="Heading3"/>
    <w:next w:val="Normal"/>
    <w:link w:val="Heading4Char"/>
    <w:qFormat/>
    <w:rsid w:val="00FD16FA"/>
    <w:pPr>
      <w:outlineLvl w:val="3"/>
    </w:pPr>
    <w:rPr>
      <w:color w:val="006C67"/>
      <w:sz w:val="24"/>
    </w:rPr>
  </w:style>
  <w:style w:type="paragraph" w:styleId="Heading5">
    <w:name w:val="heading 5"/>
    <w:basedOn w:val="Normal"/>
    <w:next w:val="Normal"/>
    <w:link w:val="Heading5Char"/>
    <w:qFormat/>
    <w:rsid w:val="00BD09FA"/>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E27B6"/>
    <w:pPr>
      <w:jc w:val="left"/>
    </w:pPr>
  </w:style>
  <w:style w:type="character" w:customStyle="1" w:styleId="BodyTextChar">
    <w:name w:val="Body Text Char"/>
    <w:basedOn w:val="DefaultParagraphFont"/>
    <w:link w:val="BodyText"/>
    <w:rsid w:val="00492A03"/>
    <w:rPr>
      <w:rFonts w:ascii="Calibri" w:eastAsiaTheme="minorEastAsia" w:hAnsi="Calibri"/>
      <w:lang w:eastAsia="en-NZ"/>
    </w:rPr>
  </w:style>
  <w:style w:type="character" w:customStyle="1" w:styleId="Heading1Char">
    <w:name w:val="Heading 1 Char"/>
    <w:aliases w:val="dark brown Char"/>
    <w:basedOn w:val="DefaultParagraphFont"/>
    <w:link w:val="Heading1"/>
    <w:rsid w:val="00BD09FA"/>
    <w:rPr>
      <w:rFonts w:ascii="Calibri" w:eastAsiaTheme="majorEastAsia" w:hAnsi="Calibri" w:cstheme="majorBidi"/>
      <w:b/>
      <w:bCs/>
      <w:color w:val="E36F1E"/>
      <w:sz w:val="48"/>
      <w:szCs w:val="28"/>
      <w:lang w:eastAsia="en-NZ"/>
    </w:rPr>
  </w:style>
  <w:style w:type="character" w:customStyle="1" w:styleId="Heading2Char">
    <w:name w:val="Heading 2 Char"/>
    <w:basedOn w:val="DefaultParagraphFont"/>
    <w:link w:val="Heading2"/>
    <w:rsid w:val="00BD09FA"/>
    <w:rPr>
      <w:rFonts w:ascii="Calibri" w:eastAsiaTheme="majorEastAsia" w:hAnsi="Calibri" w:cstheme="majorBidi"/>
      <w:b/>
      <w:bCs/>
      <w:color w:val="E36F1E"/>
      <w:sz w:val="36"/>
      <w:szCs w:val="26"/>
      <w:lang w:eastAsia="en-NZ"/>
    </w:rPr>
  </w:style>
  <w:style w:type="character" w:customStyle="1" w:styleId="Heading3Char">
    <w:name w:val="Heading 3 Char"/>
    <w:basedOn w:val="DefaultParagraphFont"/>
    <w:link w:val="Heading3"/>
    <w:rsid w:val="006367AE"/>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D16FA"/>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BD09FA"/>
    <w:rPr>
      <w:rFonts w:ascii="Calibri" w:eastAsiaTheme="majorEastAsia" w:hAnsi="Calibri" w:cstheme="majorBidi"/>
      <w:i/>
      <w:sz w:val="24"/>
      <w:lang w:eastAsia="en-NZ"/>
    </w:rPr>
  </w:style>
  <w:style w:type="paragraph" w:customStyle="1" w:styleId="Sectiontitle-lightbrown">
    <w:name w:val="Section title - light brown"/>
    <w:basedOn w:val="Sectiontitle-darkbrown"/>
    <w:next w:val="BodyText"/>
    <w:semiHidden/>
    <w:qFormat/>
    <w:rsid w:val="00D7029F"/>
    <w:rPr>
      <w:color w:val="F4D19C"/>
    </w:rPr>
  </w:style>
  <w:style w:type="paragraph" w:customStyle="1" w:styleId="Sectiontitle-darkbrown">
    <w:name w:val="Section title - dark brown"/>
    <w:basedOn w:val="Heading1"/>
    <w:semiHidden/>
    <w:qFormat/>
    <w:rsid w:val="005E32A1"/>
    <w:pPr>
      <w:keepLines w:val="0"/>
      <w:spacing w:after="0"/>
    </w:pPr>
    <w:rPr>
      <w:sz w:val="72"/>
    </w:rPr>
  </w:style>
  <w:style w:type="paragraph" w:styleId="ListParagraph">
    <w:name w:val="List Paragraph"/>
    <w:basedOn w:val="Normal"/>
    <w:link w:val="ListParagraphChar"/>
    <w:uiPriority w:val="34"/>
    <w:qFormat/>
    <w:rsid w:val="00361511"/>
    <w:pPr>
      <w:ind w:left="397" w:hanging="397"/>
      <w:jc w:val="left"/>
    </w:pPr>
  </w:style>
  <w:style w:type="character" w:customStyle="1" w:styleId="ListParagraphChar">
    <w:name w:val="List Paragraph Char"/>
    <w:link w:val="ListParagraph"/>
    <w:uiPriority w:val="34"/>
    <w:semiHidden/>
    <w:locked/>
    <w:rsid w:val="003963D3"/>
    <w:rPr>
      <w:rFonts w:ascii="Calibri" w:eastAsiaTheme="minorEastAsia" w:hAnsi="Calibri"/>
      <w:lang w:eastAsia="en-NZ"/>
    </w:rPr>
  </w:style>
  <w:style w:type="character" w:styleId="Hyperlink">
    <w:name w:val="Hyperlink"/>
    <w:basedOn w:val="DefaultParagraphFont"/>
    <w:uiPriority w:val="99"/>
    <w:rsid w:val="000C0136"/>
    <w:rPr>
      <w:color w:val="14456E"/>
      <w:u w:val="none"/>
    </w:rPr>
  </w:style>
  <w:style w:type="table" w:styleId="TableGrid">
    <w:name w:val="Table Grid"/>
    <w:basedOn w:val="TableNormal"/>
    <w:uiPriority w:val="59"/>
    <w:rsid w:val="009B0142"/>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4E27B6"/>
    <w:pPr>
      <w:spacing w:before="0" w:after="60" w:line="240" w:lineRule="atLeast"/>
      <w:ind w:left="284" w:hanging="284"/>
      <w:jc w:val="left"/>
    </w:pPr>
    <w:rPr>
      <w:rFonts w:eastAsia="Times New Roman" w:cs="Times New Roman"/>
      <w:sz w:val="18"/>
      <w:szCs w:val="20"/>
      <w:lang w:val="x-none" w:eastAsia="en-US"/>
    </w:rPr>
  </w:style>
  <w:style w:type="character" w:customStyle="1" w:styleId="FootnoteTextChar">
    <w:name w:val="Footnote Text Char"/>
    <w:basedOn w:val="DefaultParagraphFont"/>
    <w:link w:val="FootnoteText"/>
    <w:uiPriority w:val="99"/>
    <w:rsid w:val="004E27B6"/>
    <w:rPr>
      <w:rFonts w:ascii="Calibri" w:eastAsia="Times New Roman" w:hAnsi="Calibri" w:cs="Times New Roman"/>
      <w:sz w:val="18"/>
      <w:szCs w:val="20"/>
      <w:lang w:val="x-none"/>
    </w:rPr>
  </w:style>
  <w:style w:type="character" w:styleId="FootnoteReference">
    <w:name w:val="footnote reference"/>
    <w:basedOn w:val="DefaultParagraphFont"/>
    <w:uiPriority w:val="99"/>
    <w:rsid w:val="00F440ED"/>
    <w:rPr>
      <w:rFonts w:ascii="Calibri" w:hAnsi="Calibri"/>
      <w:sz w:val="22"/>
      <w:vertAlign w:val="superscript"/>
    </w:rPr>
  </w:style>
  <w:style w:type="paragraph" w:styleId="BalloonText">
    <w:name w:val="Balloon Text"/>
    <w:basedOn w:val="Normal"/>
    <w:link w:val="BalloonTextChar"/>
    <w:uiPriority w:val="99"/>
    <w:semiHidden/>
    <w:unhideWhenUsed/>
    <w:rsid w:val="00B40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E30"/>
    <w:rPr>
      <w:rFonts w:ascii="Tahoma" w:eastAsiaTheme="minorEastAsia" w:hAnsi="Tahoma" w:cs="Tahoma"/>
      <w:sz w:val="16"/>
      <w:szCs w:val="16"/>
      <w:lang w:eastAsia="en-NZ"/>
    </w:rPr>
  </w:style>
  <w:style w:type="paragraph" w:styleId="Title">
    <w:name w:val="Title"/>
    <w:basedOn w:val="Normal"/>
    <w:next w:val="Normal"/>
    <w:link w:val="TitleChar"/>
    <w:rsid w:val="00CC51FF"/>
    <w:pPr>
      <w:spacing w:before="0" w:after="600" w:line="240" w:lineRule="auto"/>
      <w:jc w:val="left"/>
    </w:pPr>
    <w:rPr>
      <w:rFonts w:eastAsiaTheme="majorEastAsia" w:cstheme="majorBidi"/>
      <w:b/>
      <w:color w:val="00264C"/>
      <w:sz w:val="52"/>
      <w:szCs w:val="52"/>
    </w:rPr>
  </w:style>
  <w:style w:type="character" w:customStyle="1" w:styleId="TitleChar">
    <w:name w:val="Title Char"/>
    <w:basedOn w:val="DefaultParagraphFont"/>
    <w:link w:val="Title"/>
    <w:rsid w:val="00CC51FF"/>
    <w:rPr>
      <w:rFonts w:ascii="Calibri" w:eastAsiaTheme="majorEastAsia" w:hAnsi="Calibri" w:cstheme="majorBidi"/>
      <w:b/>
      <w:color w:val="00264C"/>
      <w:sz w:val="52"/>
      <w:szCs w:val="52"/>
      <w:lang w:eastAsia="en-NZ"/>
    </w:rPr>
  </w:style>
  <w:style w:type="paragraph" w:customStyle="1" w:styleId="Bullet">
    <w:name w:val="Bullet"/>
    <w:basedOn w:val="Normal"/>
    <w:qFormat/>
    <w:rsid w:val="00590763"/>
    <w:pPr>
      <w:numPr>
        <w:numId w:val="1"/>
      </w:numPr>
      <w:tabs>
        <w:tab w:val="left" w:pos="397"/>
      </w:tabs>
      <w:spacing w:before="0" w:line="280" w:lineRule="exact"/>
      <w:jc w:val="left"/>
    </w:pPr>
    <w:rPr>
      <w:rFonts w:eastAsiaTheme="minorHAnsi" w:cs="Times New Roman"/>
      <w:szCs w:val="20"/>
    </w:rPr>
  </w:style>
  <w:style w:type="paragraph" w:customStyle="1" w:styleId="Footereven">
    <w:name w:val="Footer even"/>
    <w:basedOn w:val="Normal"/>
    <w:uiPriority w:val="99"/>
    <w:rsid w:val="004E27B6"/>
    <w:pPr>
      <w:tabs>
        <w:tab w:val="left" w:pos="567"/>
      </w:tabs>
      <w:spacing w:after="0" w:line="240" w:lineRule="auto"/>
      <w:jc w:val="left"/>
    </w:pPr>
    <w:rPr>
      <w:rFonts w:eastAsia="Times New Roman" w:cs="Arial"/>
      <w:sz w:val="18"/>
      <w:szCs w:val="16"/>
      <w:lang w:eastAsia="en-US"/>
    </w:rPr>
  </w:style>
  <w:style w:type="paragraph" w:customStyle="1" w:styleId="Footerodd">
    <w:name w:val="Footer odd"/>
    <w:basedOn w:val="Normal"/>
    <w:uiPriority w:val="99"/>
    <w:rsid w:val="004E27B6"/>
    <w:pPr>
      <w:tabs>
        <w:tab w:val="right" w:pos="7938"/>
        <w:tab w:val="right" w:pos="8505"/>
      </w:tabs>
      <w:spacing w:after="0" w:line="240" w:lineRule="auto"/>
    </w:pPr>
    <w:rPr>
      <w:rFonts w:eastAsia="Times New Roman" w:cs="Arial"/>
      <w:sz w:val="18"/>
      <w:szCs w:val="16"/>
      <w:lang w:eastAsia="en-US"/>
    </w:rPr>
  </w:style>
  <w:style w:type="character" w:styleId="PageNumber">
    <w:name w:val="page number"/>
    <w:basedOn w:val="DefaultParagraphFont"/>
    <w:semiHidden/>
    <w:rsid w:val="005078F6"/>
    <w:rPr>
      <w:rFonts w:ascii="Arial" w:hAnsi="Arial" w:cs="Arial"/>
      <w:b/>
      <w:bCs/>
      <w:sz w:val="20"/>
      <w:szCs w:val="20"/>
    </w:rPr>
  </w:style>
  <w:style w:type="paragraph" w:customStyle="1" w:styleId="Tablebullet">
    <w:name w:val="Tablebullet"/>
    <w:basedOn w:val="Tabletext"/>
    <w:rsid w:val="006F5D70"/>
    <w:pPr>
      <w:numPr>
        <w:numId w:val="2"/>
      </w:numPr>
      <w:tabs>
        <w:tab w:val="clear" w:pos="397"/>
        <w:tab w:val="clear" w:pos="1352"/>
      </w:tabs>
      <w:spacing w:before="0" w:after="40"/>
      <w:ind w:left="227" w:hanging="227"/>
    </w:pPr>
  </w:style>
  <w:style w:type="paragraph" w:customStyle="1" w:styleId="Tabletext">
    <w:name w:val="Tabletext"/>
    <w:basedOn w:val="Normal"/>
    <w:rsid w:val="000E4F74"/>
    <w:pPr>
      <w:tabs>
        <w:tab w:val="left" w:pos="397"/>
      </w:tabs>
      <w:spacing w:before="60" w:after="60" w:line="240" w:lineRule="auto"/>
      <w:jc w:val="left"/>
    </w:pPr>
    <w:rPr>
      <w:rFonts w:eastAsia="Times New Roman" w:cs="Times New Roman"/>
      <w:sz w:val="18"/>
      <w:szCs w:val="20"/>
      <w:lang w:eastAsia="en-US"/>
    </w:rPr>
  </w:style>
  <w:style w:type="paragraph" w:customStyle="1" w:styleId="TableDash">
    <w:name w:val="TableDash"/>
    <w:basedOn w:val="Tabletext"/>
    <w:rsid w:val="003D41DB"/>
    <w:pPr>
      <w:numPr>
        <w:ilvl w:val="1"/>
        <w:numId w:val="2"/>
      </w:numPr>
      <w:spacing w:after="40"/>
    </w:pPr>
  </w:style>
  <w:style w:type="paragraph" w:customStyle="1" w:styleId="Tablehead">
    <w:name w:val="Tablehead"/>
    <w:basedOn w:val="Normal"/>
    <w:semiHidden/>
    <w:rsid w:val="00BB2F3D"/>
    <w:pPr>
      <w:keepNext/>
      <w:spacing w:before="60" w:after="60" w:line="240" w:lineRule="auto"/>
      <w:jc w:val="left"/>
      <w:outlineLvl w:val="0"/>
    </w:pPr>
    <w:rPr>
      <w:rFonts w:eastAsia="Times New Roman" w:cs="Times New Roman"/>
      <w:b/>
      <w:bCs/>
      <w:sz w:val="18"/>
      <w:szCs w:val="20"/>
      <w:lang w:eastAsia="en-US"/>
    </w:rPr>
  </w:style>
  <w:style w:type="paragraph" w:styleId="Subtitle">
    <w:name w:val="Subtitle"/>
    <w:basedOn w:val="Normal"/>
    <w:next w:val="Normal"/>
    <w:link w:val="SubtitleChar"/>
    <w:semiHidden/>
    <w:rsid w:val="00CC51FF"/>
    <w:pPr>
      <w:numPr>
        <w:ilvl w:val="1"/>
      </w:numPr>
      <w:jc w:val="left"/>
    </w:pPr>
    <w:rPr>
      <w:rFonts w:eastAsiaTheme="majorEastAsia" w:cstheme="majorBidi"/>
      <w:b/>
      <w:iCs/>
      <w:color w:val="00264C"/>
      <w:sz w:val="36"/>
      <w:szCs w:val="24"/>
    </w:rPr>
  </w:style>
  <w:style w:type="character" w:customStyle="1" w:styleId="SubtitleChar">
    <w:name w:val="Subtitle Char"/>
    <w:basedOn w:val="DefaultParagraphFont"/>
    <w:link w:val="Subtitle"/>
    <w:semiHidden/>
    <w:rsid w:val="003963D3"/>
    <w:rPr>
      <w:rFonts w:ascii="Calibri" w:eastAsiaTheme="majorEastAsia" w:hAnsi="Calibri" w:cstheme="majorBidi"/>
      <w:b/>
      <w:iCs/>
      <w:color w:val="00264C"/>
      <w:sz w:val="36"/>
      <w:szCs w:val="24"/>
      <w:lang w:eastAsia="en-NZ"/>
    </w:rPr>
  </w:style>
  <w:style w:type="paragraph" w:customStyle="1" w:styleId="Sub-bullet">
    <w:name w:val="Sub-bullet"/>
    <w:basedOn w:val="ListParagraph"/>
    <w:next w:val="BodyText"/>
    <w:qFormat/>
    <w:rsid w:val="004E27B6"/>
    <w:pPr>
      <w:numPr>
        <w:ilvl w:val="1"/>
        <w:numId w:val="3"/>
      </w:numPr>
      <w:tabs>
        <w:tab w:val="clear" w:pos="1440"/>
      </w:tabs>
      <w:spacing w:before="0"/>
      <w:ind w:left="794" w:hanging="397"/>
    </w:pPr>
    <w:rPr>
      <w:rFonts w:eastAsia="Times New Roman" w:cs="Times New Roman"/>
    </w:rPr>
  </w:style>
  <w:style w:type="paragraph" w:styleId="Header">
    <w:name w:val="header"/>
    <w:basedOn w:val="Normal"/>
    <w:link w:val="HeaderChar"/>
    <w:uiPriority w:val="99"/>
    <w:rsid w:val="00945D2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A234F"/>
    <w:rPr>
      <w:rFonts w:ascii="Calibri" w:eastAsiaTheme="minorEastAsia" w:hAnsi="Calibri"/>
      <w:color w:val="00264C"/>
      <w:lang w:eastAsia="en-NZ"/>
    </w:rPr>
  </w:style>
  <w:style w:type="paragraph" w:styleId="Footer">
    <w:name w:val="footer"/>
    <w:basedOn w:val="Normal"/>
    <w:link w:val="FooterChar"/>
    <w:uiPriority w:val="99"/>
    <w:rsid w:val="00945D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234F"/>
    <w:rPr>
      <w:rFonts w:ascii="Calibri" w:eastAsiaTheme="minorEastAsia" w:hAnsi="Calibri"/>
      <w:color w:val="00264C"/>
      <w:lang w:eastAsia="en-NZ"/>
    </w:rPr>
  </w:style>
  <w:style w:type="paragraph" w:customStyle="1" w:styleId="Box">
    <w:name w:val="Box"/>
    <w:basedOn w:val="Normal"/>
    <w:next w:val="Normal"/>
    <w:semiHidden/>
    <w:rsid w:val="002E22ED"/>
    <w:pPr>
      <w:pBdr>
        <w:top w:val="single" w:sz="6" w:space="15" w:color="auto"/>
        <w:left w:val="single" w:sz="6" w:space="15" w:color="auto"/>
        <w:bottom w:val="single" w:sz="6" w:space="15" w:color="auto"/>
        <w:right w:val="single" w:sz="6" w:space="15" w:color="auto"/>
      </w:pBdr>
      <w:spacing w:before="0" w:after="0"/>
      <w:ind w:left="284" w:right="284"/>
    </w:pPr>
    <w:rPr>
      <w:rFonts w:eastAsia="Times New Roman" w:cs="Times New Roman"/>
      <w:szCs w:val="20"/>
      <w:lang w:eastAsia="en-US"/>
    </w:rPr>
  </w:style>
  <w:style w:type="paragraph" w:customStyle="1" w:styleId="Boxbullet">
    <w:name w:val="Box bullet"/>
    <w:basedOn w:val="Box"/>
    <w:semiHidden/>
    <w:rsid w:val="000F2875"/>
    <w:pPr>
      <w:numPr>
        <w:numId w:val="4"/>
      </w:numPr>
      <w:spacing w:before="120"/>
    </w:pPr>
  </w:style>
  <w:style w:type="paragraph" w:customStyle="1" w:styleId="Boxheading">
    <w:name w:val="Box heading"/>
    <w:basedOn w:val="Box"/>
    <w:next w:val="Box"/>
    <w:semiHidden/>
    <w:rsid w:val="00E76731"/>
    <w:pPr>
      <w:keepNext/>
      <w:spacing w:after="160" w:line="240" w:lineRule="auto"/>
      <w:jc w:val="left"/>
    </w:pPr>
    <w:rPr>
      <w:b/>
    </w:rPr>
  </w:style>
  <w:style w:type="paragraph" w:customStyle="1" w:styleId="Boxnumbered">
    <w:name w:val="Box numbered"/>
    <w:basedOn w:val="Boxbullet"/>
    <w:next w:val="BodyText"/>
    <w:semiHidden/>
    <w:qFormat/>
    <w:rsid w:val="006E69DE"/>
    <w:pPr>
      <w:numPr>
        <w:numId w:val="5"/>
      </w:numPr>
    </w:pPr>
  </w:style>
  <w:style w:type="paragraph" w:styleId="Quote">
    <w:name w:val="Quote"/>
    <w:basedOn w:val="Normal"/>
    <w:next w:val="Normal"/>
    <w:link w:val="QuoteChar"/>
    <w:semiHidden/>
    <w:qFormat/>
    <w:rsid w:val="004E27B6"/>
    <w:pPr>
      <w:ind w:left="397" w:right="397"/>
      <w:jc w:val="left"/>
    </w:pPr>
    <w:rPr>
      <w:iCs/>
      <w:sz w:val="20"/>
    </w:rPr>
  </w:style>
  <w:style w:type="character" w:customStyle="1" w:styleId="QuoteChar">
    <w:name w:val="Quote Char"/>
    <w:basedOn w:val="DefaultParagraphFont"/>
    <w:link w:val="Quote"/>
    <w:semiHidden/>
    <w:rsid w:val="003963D3"/>
    <w:rPr>
      <w:rFonts w:ascii="Calibri" w:eastAsiaTheme="minorEastAsia" w:hAnsi="Calibri"/>
      <w:iCs/>
      <w:sz w:val="20"/>
      <w:lang w:eastAsia="en-NZ"/>
    </w:rPr>
  </w:style>
  <w:style w:type="paragraph" w:styleId="EndnoteText">
    <w:name w:val="endnote text"/>
    <w:basedOn w:val="Normal"/>
    <w:link w:val="EndnoteTextChar"/>
    <w:semiHidden/>
    <w:rsid w:val="00CE2551"/>
    <w:pPr>
      <w:spacing w:after="0" w:line="240" w:lineRule="exact"/>
      <w:ind w:left="397" w:hanging="397"/>
      <w:jc w:val="left"/>
    </w:pPr>
    <w:rPr>
      <w:sz w:val="20"/>
      <w:szCs w:val="20"/>
    </w:rPr>
  </w:style>
  <w:style w:type="character" w:customStyle="1" w:styleId="EndnoteTextChar">
    <w:name w:val="Endnote Text Char"/>
    <w:basedOn w:val="DefaultParagraphFont"/>
    <w:link w:val="EndnoteText"/>
    <w:semiHidden/>
    <w:rsid w:val="003963D3"/>
    <w:rPr>
      <w:rFonts w:ascii="Calibri" w:eastAsiaTheme="minorEastAsia" w:hAnsi="Calibri"/>
      <w:sz w:val="20"/>
      <w:szCs w:val="20"/>
      <w:lang w:eastAsia="en-NZ"/>
    </w:rPr>
  </w:style>
  <w:style w:type="character" w:styleId="EndnoteReference">
    <w:name w:val="endnote reference"/>
    <w:basedOn w:val="DefaultParagraphFont"/>
    <w:uiPriority w:val="99"/>
    <w:semiHidden/>
    <w:rsid w:val="00544692"/>
    <w:rPr>
      <w:vertAlign w:val="superscript"/>
    </w:rPr>
  </w:style>
  <w:style w:type="paragraph" w:customStyle="1" w:styleId="Greenbullet-tables">
    <w:name w:val="Green bullet - tables"/>
    <w:basedOn w:val="Bullet"/>
    <w:rsid w:val="008A40F4"/>
    <w:pPr>
      <w:numPr>
        <w:numId w:val="6"/>
      </w:numPr>
      <w:tabs>
        <w:tab w:val="clear" w:pos="397"/>
      </w:tabs>
      <w:ind w:right="284"/>
    </w:pPr>
    <w:rPr>
      <w:color w:val="677719"/>
    </w:rPr>
  </w:style>
  <w:style w:type="paragraph" w:customStyle="1" w:styleId="Brownboxheading">
    <w:name w:val="Brown box heading"/>
    <w:basedOn w:val="Boxheading"/>
    <w:uiPriority w:val="1"/>
    <w:semiHidden/>
    <w:qFormat/>
    <w:rsid w:val="003F0C32"/>
    <w:pPr>
      <w:keepLines/>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Brownboxtext">
    <w:name w:val="Brown box text"/>
    <w:basedOn w:val="Box"/>
    <w:uiPriority w:val="1"/>
    <w:semiHidden/>
    <w:qFormat/>
    <w:rsid w:val="005E32A1"/>
    <w:pPr>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Casestudyheading">
    <w:name w:val="Case study heading"/>
    <w:basedOn w:val="BodyText"/>
    <w:uiPriority w:val="1"/>
    <w:rsid w:val="00661920"/>
    <w:pPr>
      <w:keepNext/>
      <w:spacing w:before="160" w:line="240" w:lineRule="auto"/>
      <w:ind w:left="284"/>
    </w:pPr>
    <w:rPr>
      <w:b/>
      <w:caps/>
    </w:rPr>
  </w:style>
  <w:style w:type="paragraph" w:customStyle="1" w:styleId="Greentext-tables">
    <w:name w:val="Green text - tables"/>
    <w:basedOn w:val="BodyText"/>
    <w:uiPriority w:val="1"/>
    <w:rsid w:val="00D32B28"/>
    <w:pPr>
      <w:ind w:left="284" w:right="284"/>
    </w:pPr>
    <w:rPr>
      <w:color w:val="677719"/>
    </w:rPr>
  </w:style>
  <w:style w:type="paragraph" w:customStyle="1" w:styleId="Questionsub-bullet">
    <w:name w:val="Question sub-bullet"/>
    <w:basedOn w:val="Sub-bullet"/>
    <w:semiHidden/>
    <w:qFormat/>
    <w:rsid w:val="00CE2551"/>
    <w:pPr>
      <w:ind w:left="1077" w:right="284"/>
    </w:pPr>
    <w:rPr>
      <w:color w:val="E36F1E"/>
    </w:rPr>
  </w:style>
  <w:style w:type="paragraph" w:customStyle="1" w:styleId="Heading1-lightbrown">
    <w:name w:val="Heading 1 - light brown"/>
    <w:basedOn w:val="Heading1"/>
    <w:next w:val="BodyText"/>
    <w:semiHidden/>
    <w:qFormat/>
    <w:rsid w:val="00D677F3"/>
    <w:rPr>
      <w:color w:val="E36C0A" w:themeColor="accent6" w:themeShade="BF"/>
    </w:rPr>
  </w:style>
  <w:style w:type="paragraph" w:customStyle="1" w:styleId="Browntextnumbered">
    <w:name w:val="Brown text numbered"/>
    <w:basedOn w:val="BodyText"/>
    <w:semiHidden/>
    <w:qFormat/>
    <w:rsid w:val="000B6BF8"/>
    <w:pPr>
      <w:numPr>
        <w:numId w:val="7"/>
      </w:numPr>
      <w:spacing w:before="0"/>
      <w:ind w:left="681" w:right="284" w:hanging="397"/>
    </w:pPr>
    <w:rPr>
      <w:rFonts w:eastAsia="Times New Roman"/>
      <w:color w:val="B47015"/>
    </w:rPr>
  </w:style>
  <w:style w:type="paragraph" w:customStyle="1" w:styleId="Quotebullet">
    <w:name w:val="Quote bullet"/>
    <w:basedOn w:val="Bullet"/>
    <w:semiHidden/>
    <w:qFormat/>
    <w:rsid w:val="003D4825"/>
    <w:pPr>
      <w:tabs>
        <w:tab w:val="clear" w:pos="397"/>
      </w:tabs>
      <w:ind w:left="794" w:right="397"/>
    </w:pPr>
    <w:rPr>
      <w:sz w:val="20"/>
    </w:rPr>
  </w:style>
  <w:style w:type="paragraph" w:styleId="TOC1">
    <w:name w:val="toc 1"/>
    <w:basedOn w:val="Normal"/>
    <w:next w:val="Normal"/>
    <w:uiPriority w:val="39"/>
    <w:unhideWhenUsed/>
    <w:rsid w:val="00DA14FA"/>
    <w:pPr>
      <w:spacing w:after="0"/>
      <w:ind w:right="567"/>
      <w:jc w:val="left"/>
    </w:pPr>
  </w:style>
  <w:style w:type="paragraph" w:styleId="TOC2">
    <w:name w:val="toc 2"/>
    <w:basedOn w:val="Normal"/>
    <w:next w:val="Normal"/>
    <w:uiPriority w:val="39"/>
    <w:unhideWhenUsed/>
    <w:rsid w:val="00176C05"/>
    <w:pPr>
      <w:spacing w:before="0" w:after="0"/>
      <w:ind w:left="567" w:right="567"/>
      <w:jc w:val="left"/>
    </w:pPr>
  </w:style>
  <w:style w:type="paragraph" w:styleId="TOC3">
    <w:name w:val="toc 3"/>
    <w:basedOn w:val="Normal"/>
    <w:next w:val="Normal"/>
    <w:autoRedefine/>
    <w:uiPriority w:val="39"/>
    <w:semiHidden/>
    <w:rsid w:val="0055121D"/>
    <w:pPr>
      <w:spacing w:before="0" w:after="0"/>
      <w:ind w:left="440"/>
      <w:jc w:val="left"/>
    </w:pPr>
    <w:rPr>
      <w:rFonts w:asciiTheme="minorHAnsi" w:hAnsiTheme="minorHAnsi"/>
    </w:rPr>
  </w:style>
  <w:style w:type="paragraph" w:customStyle="1" w:styleId="Greenheading-tables">
    <w:name w:val="Green heading - tables"/>
    <w:basedOn w:val="Greentext-tables"/>
    <w:rsid w:val="007932EA"/>
    <w:pPr>
      <w:keepNext/>
      <w:spacing w:before="240" w:after="0"/>
    </w:pPr>
    <w:rPr>
      <w:rFonts w:eastAsia="Times New Roman"/>
      <w:b/>
    </w:rPr>
  </w:style>
  <w:style w:type="paragraph" w:customStyle="1" w:styleId="Bodytextnumbered">
    <w:name w:val="Body text numbered"/>
    <w:basedOn w:val="BodyText"/>
    <w:uiPriority w:val="1"/>
    <w:rsid w:val="00B43FF2"/>
    <w:pPr>
      <w:numPr>
        <w:numId w:val="8"/>
      </w:numPr>
      <w:spacing w:before="0"/>
      <w:ind w:left="397" w:hanging="397"/>
    </w:pPr>
  </w:style>
  <w:style w:type="paragraph" w:customStyle="1" w:styleId="References">
    <w:name w:val="References"/>
    <w:basedOn w:val="Normal"/>
    <w:semiHidden/>
    <w:rsid w:val="00CE2551"/>
    <w:pPr>
      <w:jc w:val="left"/>
    </w:pPr>
    <w:rPr>
      <w:rFonts w:eastAsia="Times New Roman" w:cs="Times New Roman"/>
      <w:szCs w:val="20"/>
      <w:lang w:eastAsia="en-US"/>
    </w:rPr>
  </w:style>
  <w:style w:type="paragraph" w:customStyle="1" w:styleId="Bodytexta">
    <w:name w:val="Body text a"/>
    <w:aliases w:val="b,Sub-list a"/>
    <w:basedOn w:val="BodyText"/>
    <w:uiPriority w:val="2"/>
    <w:semiHidden/>
    <w:rsid w:val="00DB6C49"/>
    <w:pPr>
      <w:numPr>
        <w:numId w:val="9"/>
      </w:numPr>
      <w:spacing w:before="0"/>
    </w:pPr>
  </w:style>
  <w:style w:type="paragraph" w:customStyle="1" w:styleId="HeadingnotforTOC">
    <w:name w:val="Heading not for TOC"/>
    <w:basedOn w:val="BodyText"/>
    <w:semiHidden/>
    <w:qFormat/>
    <w:rsid w:val="00AD49E4"/>
    <w:pPr>
      <w:keepNext/>
      <w:spacing w:before="0" w:after="360" w:line="240" w:lineRule="auto"/>
    </w:pPr>
    <w:rPr>
      <w:b/>
      <w:color w:val="F4D19C"/>
      <w:sz w:val="64"/>
      <w:szCs w:val="64"/>
    </w:rPr>
  </w:style>
  <w:style w:type="paragraph" w:customStyle="1" w:styleId="Questiontext">
    <w:name w:val="Question text"/>
    <w:basedOn w:val="Greentext-tables"/>
    <w:semiHidden/>
    <w:qFormat/>
    <w:rsid w:val="005D43FA"/>
    <w:rPr>
      <w:color w:val="E36F1E"/>
    </w:rPr>
  </w:style>
  <w:style w:type="paragraph" w:customStyle="1" w:styleId="Questionbullet">
    <w:name w:val="Question bullet"/>
    <w:basedOn w:val="Greenbullet-tables"/>
    <w:semiHidden/>
    <w:qFormat/>
    <w:rsid w:val="00BE1EFD"/>
    <w:pPr>
      <w:numPr>
        <w:numId w:val="10"/>
      </w:numPr>
      <w:ind w:left="681" w:hanging="397"/>
    </w:pPr>
    <w:rPr>
      <w:color w:val="E36F1E"/>
    </w:rPr>
  </w:style>
  <w:style w:type="paragraph" w:customStyle="1" w:styleId="Questionheading">
    <w:name w:val="Question heading"/>
    <w:basedOn w:val="Greenheading-tables"/>
    <w:semiHidden/>
    <w:qFormat/>
    <w:rsid w:val="005D43FA"/>
    <w:rPr>
      <w:color w:val="E36F1E"/>
    </w:rPr>
  </w:style>
  <w:style w:type="paragraph" w:customStyle="1" w:styleId="Imprint">
    <w:name w:val="Imprint"/>
    <w:basedOn w:val="Normal"/>
    <w:rsid w:val="004E27B6"/>
    <w:pPr>
      <w:spacing w:before="0" w:after="240" w:line="240" w:lineRule="auto"/>
      <w:jc w:val="left"/>
    </w:pPr>
    <w:rPr>
      <w:rFonts w:eastAsia="Times New Roman" w:cs="Times New Roman"/>
      <w:szCs w:val="20"/>
      <w:lang w:eastAsia="en-US"/>
    </w:rPr>
  </w:style>
  <w:style w:type="paragraph" w:customStyle="1" w:styleId="Heading">
    <w:name w:val="Heading"/>
    <w:basedOn w:val="Normal"/>
    <w:next w:val="Normal"/>
    <w:rsid w:val="00D74423"/>
    <w:pPr>
      <w:keepNext/>
      <w:keepLines/>
      <w:tabs>
        <w:tab w:val="left" w:pos="851"/>
      </w:tabs>
      <w:spacing w:before="0" w:after="240" w:line="240" w:lineRule="auto"/>
      <w:jc w:val="left"/>
      <w:outlineLvl w:val="0"/>
    </w:pPr>
    <w:rPr>
      <w:rFonts w:eastAsiaTheme="majorEastAsia" w:cstheme="majorBidi"/>
      <w:b/>
      <w:bCs/>
      <w:color w:val="E36F1E"/>
      <w:sz w:val="44"/>
      <w:szCs w:val="28"/>
    </w:rPr>
  </w:style>
  <w:style w:type="paragraph" w:customStyle="1" w:styleId="Sub-list">
    <w:name w:val="Sub-list"/>
    <w:basedOn w:val="Normal"/>
    <w:semiHidden/>
    <w:rsid w:val="0040640A"/>
    <w:pPr>
      <w:numPr>
        <w:numId w:val="12"/>
      </w:numPr>
      <w:tabs>
        <w:tab w:val="left" w:pos="794"/>
      </w:tabs>
      <w:spacing w:before="60" w:after="240" w:line="240" w:lineRule="auto"/>
    </w:pPr>
    <w:rPr>
      <w:rFonts w:ascii="Times New Roman" w:eastAsia="Times New Roman" w:hAnsi="Times New Roman" w:cs="Times New Roman"/>
      <w:szCs w:val="20"/>
      <w:lang w:eastAsia="en-US"/>
    </w:rPr>
  </w:style>
  <w:style w:type="paragraph" w:customStyle="1" w:styleId="Figureheading">
    <w:name w:val="Figur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Note">
    <w:name w:val="Note"/>
    <w:basedOn w:val="BodyText"/>
    <w:next w:val="Normal"/>
    <w:rsid w:val="001115BE"/>
    <w:pPr>
      <w:spacing w:after="0" w:line="220" w:lineRule="atLeast"/>
      <w:ind w:left="284" w:hanging="284"/>
    </w:pPr>
    <w:rPr>
      <w:rFonts w:eastAsiaTheme="minorHAnsi"/>
      <w:sz w:val="16"/>
    </w:rPr>
  </w:style>
  <w:style w:type="paragraph" w:customStyle="1" w:styleId="Source">
    <w:name w:val="Source"/>
    <w:basedOn w:val="Normal"/>
    <w:next w:val="Normal"/>
    <w:semiHidden/>
    <w:rsid w:val="0040640A"/>
    <w:pPr>
      <w:tabs>
        <w:tab w:val="left" w:pos="680"/>
      </w:tabs>
      <w:spacing w:after="240" w:line="240" w:lineRule="auto"/>
      <w:jc w:val="left"/>
    </w:pPr>
    <w:rPr>
      <w:rFonts w:ascii="Arial" w:eastAsia="Times New Roman" w:hAnsi="Arial" w:cs="Times New Roman"/>
      <w:sz w:val="16"/>
      <w:szCs w:val="20"/>
      <w:lang w:eastAsia="en-US"/>
    </w:rPr>
  </w:style>
  <w:style w:type="paragraph" w:customStyle="1" w:styleId="Tableheading">
    <w:name w:val="Tabl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TableText0">
    <w:name w:val="TableText"/>
    <w:basedOn w:val="Normal"/>
    <w:semiHidden/>
    <w:rsid w:val="0040640A"/>
    <w:pPr>
      <w:spacing w:before="60" w:after="60" w:line="240" w:lineRule="auto"/>
      <w:jc w:val="left"/>
    </w:pPr>
    <w:rPr>
      <w:rFonts w:ascii="Arial" w:eastAsia="Times New Roman" w:hAnsi="Arial" w:cs="Times New Roman"/>
      <w:sz w:val="16"/>
      <w:szCs w:val="20"/>
      <w:lang w:eastAsia="en-US"/>
    </w:rPr>
  </w:style>
  <w:style w:type="paragraph" w:customStyle="1" w:styleId="TableTextbold">
    <w:name w:val="TableText bold"/>
    <w:basedOn w:val="TableText0"/>
    <w:rsid w:val="00BB2F3D"/>
    <w:rPr>
      <w:rFonts w:ascii="Calibri" w:hAnsi="Calibri"/>
      <w:b/>
      <w:sz w:val="18"/>
    </w:rPr>
  </w:style>
  <w:style w:type="paragraph" w:customStyle="1" w:styleId="Glossary">
    <w:name w:val="Glossary"/>
    <w:basedOn w:val="Normal"/>
    <w:semiHidden/>
    <w:rsid w:val="0040640A"/>
    <w:pPr>
      <w:tabs>
        <w:tab w:val="left" w:pos="2835"/>
      </w:tabs>
      <w:spacing w:before="0" w:after="240" w:line="240" w:lineRule="auto"/>
      <w:ind w:left="2835" w:hanging="2835"/>
    </w:pPr>
    <w:rPr>
      <w:rFonts w:ascii="Times New Roman" w:eastAsia="Times New Roman" w:hAnsi="Times New Roman" w:cs="Times New Roman"/>
      <w:szCs w:val="20"/>
      <w:lang w:eastAsia="en-US"/>
    </w:rPr>
  </w:style>
  <w:style w:type="paragraph" w:customStyle="1" w:styleId="Numberedparagraph">
    <w:name w:val="Numbered paragraph"/>
    <w:basedOn w:val="Normal"/>
    <w:semiHidden/>
    <w:rsid w:val="0040640A"/>
    <w:pPr>
      <w:numPr>
        <w:numId w:val="11"/>
      </w:numPr>
      <w:spacing w:line="240" w:lineRule="auto"/>
    </w:pPr>
    <w:rPr>
      <w:rFonts w:ascii="Times New Roman" w:eastAsia="Times New Roman" w:hAnsi="Times New Roman" w:cs="Times New Roman"/>
      <w:szCs w:val="20"/>
      <w:lang w:eastAsia="en-US"/>
    </w:rPr>
  </w:style>
  <w:style w:type="paragraph" w:styleId="TableofFigures">
    <w:name w:val="table of figures"/>
    <w:basedOn w:val="Normal"/>
    <w:next w:val="Normal"/>
    <w:uiPriority w:val="99"/>
    <w:rsid w:val="00072D02"/>
    <w:pPr>
      <w:tabs>
        <w:tab w:val="right" w:pos="8494"/>
      </w:tabs>
      <w:spacing w:before="80" w:after="0" w:line="240" w:lineRule="auto"/>
      <w:ind w:left="1134" w:hanging="1134"/>
      <w:jc w:val="left"/>
    </w:pPr>
    <w:rPr>
      <w:rFonts w:eastAsiaTheme="minorHAnsi" w:cs="Times New Roman"/>
      <w:noProof/>
      <w:sz w:val="20"/>
      <w:szCs w:val="20"/>
      <w:lang w:eastAsia="en-US"/>
    </w:rPr>
  </w:style>
  <w:style w:type="paragraph" w:customStyle="1" w:styleId="Sub-listi">
    <w:name w:val="Sub-list i"/>
    <w:aliases w:val="ii"/>
    <w:basedOn w:val="BodyText"/>
    <w:semiHidden/>
    <w:rsid w:val="0040640A"/>
    <w:pPr>
      <w:numPr>
        <w:numId w:val="13"/>
      </w:numPr>
      <w:spacing w:before="60" w:after="60" w:line="240" w:lineRule="auto"/>
      <w:jc w:val="both"/>
    </w:pPr>
    <w:rPr>
      <w:rFonts w:ascii="Times New Roman" w:eastAsia="Times New Roman" w:hAnsi="Times New Roman" w:cs="Times New Roman"/>
      <w:szCs w:val="20"/>
      <w:lang w:eastAsia="en-US"/>
    </w:rPr>
  </w:style>
  <w:style w:type="paragraph" w:styleId="PlainText">
    <w:name w:val="Plain Text"/>
    <w:basedOn w:val="Normal"/>
    <w:link w:val="PlainTextChar"/>
    <w:uiPriority w:val="99"/>
    <w:semiHidden/>
    <w:rsid w:val="0040640A"/>
    <w:pPr>
      <w:spacing w:before="0" w:after="24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A5323"/>
    <w:rPr>
      <w:rFonts w:ascii="Consolas" w:eastAsia="Calibri" w:hAnsi="Consolas" w:cs="Times New Roman"/>
      <w:sz w:val="21"/>
      <w:szCs w:val="21"/>
      <w:lang w:eastAsia="en-NZ"/>
    </w:rPr>
  </w:style>
  <w:style w:type="paragraph" w:customStyle="1" w:styleId="Questionforconsultationfeedback">
    <w:name w:val="Question for consultation feedback"/>
    <w:basedOn w:val="BodyText"/>
    <w:semiHidden/>
    <w:qFormat/>
    <w:rsid w:val="0040640A"/>
    <w:pPr>
      <w:spacing w:before="0" w:after="240" w:line="240" w:lineRule="auto"/>
      <w:jc w:val="both"/>
    </w:pPr>
    <w:rPr>
      <w:rFonts w:ascii="Times New Roman" w:eastAsia="Times New Roman" w:hAnsi="Times New Roman" w:cs="Times New Roman"/>
      <w:i/>
      <w:szCs w:val="20"/>
      <w:lang w:eastAsia="en-US"/>
    </w:rPr>
  </w:style>
  <w:style w:type="character" w:styleId="CommentReference">
    <w:name w:val="annotation reference"/>
    <w:basedOn w:val="DefaultParagraphFont"/>
    <w:uiPriority w:val="99"/>
    <w:semiHidden/>
    <w:unhideWhenUsed/>
    <w:rsid w:val="0040640A"/>
    <w:rPr>
      <w:sz w:val="16"/>
      <w:szCs w:val="16"/>
    </w:rPr>
  </w:style>
  <w:style w:type="paragraph" w:styleId="CommentText">
    <w:name w:val="annotation text"/>
    <w:basedOn w:val="Normal"/>
    <w:link w:val="CommentTextChar"/>
    <w:uiPriority w:val="99"/>
    <w:unhideWhenUsed/>
    <w:rsid w:val="0040640A"/>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40640A"/>
    <w:rPr>
      <w:sz w:val="20"/>
      <w:szCs w:val="20"/>
    </w:rPr>
  </w:style>
  <w:style w:type="paragraph" w:styleId="CommentSubject">
    <w:name w:val="annotation subject"/>
    <w:basedOn w:val="CommentText"/>
    <w:next w:val="CommentText"/>
    <w:link w:val="CommentSubjectChar"/>
    <w:uiPriority w:val="99"/>
    <w:semiHidden/>
    <w:unhideWhenUsed/>
    <w:rsid w:val="0040640A"/>
    <w:pPr>
      <w:spacing w:after="24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064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rsid w:val="00D33F0D"/>
    <w:rPr>
      <w:color w:val="800080" w:themeColor="followedHyperlink"/>
      <w:u w:val="none"/>
    </w:rPr>
  </w:style>
  <w:style w:type="paragraph" w:styleId="Revision">
    <w:name w:val="Revision"/>
    <w:hidden/>
    <w:uiPriority w:val="99"/>
    <w:semiHidden/>
    <w:rsid w:val="007A5415"/>
    <w:pPr>
      <w:spacing w:after="0" w:line="240" w:lineRule="auto"/>
    </w:pPr>
    <w:rPr>
      <w:rFonts w:ascii="Calibri" w:eastAsiaTheme="minorEastAsia" w:hAnsi="Calibri"/>
      <w:lang w:eastAsia="en-NZ"/>
    </w:rPr>
  </w:style>
  <w:style w:type="paragraph" w:styleId="TOCHeading">
    <w:name w:val="TOC Heading"/>
    <w:basedOn w:val="Heading1"/>
    <w:next w:val="Normal"/>
    <w:uiPriority w:val="39"/>
    <w:semiHidden/>
    <w:qFormat/>
    <w:rsid w:val="00510B50"/>
    <w:pPr>
      <w:tabs>
        <w:tab w:val="clear" w:pos="851"/>
      </w:tabs>
      <w:spacing w:before="480" w:after="0" w:line="276" w:lineRule="auto"/>
      <w:outlineLvl w:val="9"/>
    </w:pPr>
    <w:rPr>
      <w:rFonts w:asciiTheme="majorHAnsi" w:hAnsiTheme="majorHAnsi"/>
      <w:color w:val="365F91" w:themeColor="accent1" w:themeShade="BF"/>
      <w:sz w:val="28"/>
      <w:lang w:val="en-US" w:eastAsia="en-US"/>
    </w:rPr>
  </w:style>
  <w:style w:type="paragraph" w:styleId="TOC4">
    <w:name w:val="toc 4"/>
    <w:basedOn w:val="Normal"/>
    <w:next w:val="Normal"/>
    <w:autoRedefine/>
    <w:uiPriority w:val="39"/>
    <w:semiHidden/>
    <w:unhideWhenUsed/>
    <w:rsid w:val="00510B50"/>
    <w:pPr>
      <w:spacing w:before="0"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510B50"/>
    <w:pPr>
      <w:spacing w:before="0"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510B50"/>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510B50"/>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510B50"/>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510B50"/>
    <w:pPr>
      <w:spacing w:before="0" w:after="0"/>
      <w:ind w:left="1760"/>
      <w:jc w:val="left"/>
    </w:pPr>
    <w:rPr>
      <w:rFonts w:asciiTheme="minorHAnsi" w:hAnsiTheme="minorHAnsi"/>
      <w:sz w:val="20"/>
      <w:szCs w:val="20"/>
    </w:rPr>
  </w:style>
  <w:style w:type="character" w:customStyle="1" w:styleId="label3">
    <w:name w:val="label3"/>
    <w:basedOn w:val="DefaultParagraphFont"/>
    <w:rsid w:val="007643B5"/>
  </w:style>
  <w:style w:type="paragraph" w:customStyle="1" w:styleId="text5">
    <w:name w:val="text5"/>
    <w:basedOn w:val="Normal"/>
    <w:rsid w:val="007643B5"/>
    <w:pPr>
      <w:spacing w:before="83" w:after="216" w:line="288" w:lineRule="atLeast"/>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6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semiHidden="0" w:uiPriority="0" w:qFormat="1"/>
    <w:lsdException w:name="Subtitle" w:semiHidden="0" w:uiPriority="0" w:unhideWhenUsed="0"/>
    <w:lsdException w:name="Salutation" w:unhideWhenUsed="0"/>
    <w:lsdException w:name="Date"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0C0136"/>
    <w:pPr>
      <w:spacing w:before="120" w:after="120" w:line="280" w:lineRule="atLeast"/>
      <w:jc w:val="both"/>
    </w:pPr>
    <w:rPr>
      <w:rFonts w:ascii="Calibri" w:eastAsiaTheme="minorEastAsia" w:hAnsi="Calibri"/>
      <w:lang w:eastAsia="en-NZ"/>
    </w:rPr>
  </w:style>
  <w:style w:type="paragraph" w:styleId="Heading1">
    <w:name w:val="heading 1"/>
    <w:aliases w:val="dark brown"/>
    <w:basedOn w:val="Normal"/>
    <w:next w:val="BodyText"/>
    <w:link w:val="Heading1Char"/>
    <w:qFormat/>
    <w:rsid w:val="00BD09FA"/>
    <w:pPr>
      <w:keepNext/>
      <w:keepLines/>
      <w:tabs>
        <w:tab w:val="left" w:pos="851"/>
      </w:tabs>
      <w:spacing w:before="0" w:after="600" w:line="240" w:lineRule="auto"/>
      <w:jc w:val="left"/>
      <w:outlineLvl w:val="0"/>
    </w:pPr>
    <w:rPr>
      <w:rFonts w:eastAsiaTheme="majorEastAsia" w:cstheme="majorBidi"/>
      <w:b/>
      <w:bCs/>
      <w:color w:val="E36F1E"/>
      <w:sz w:val="48"/>
      <w:szCs w:val="28"/>
    </w:rPr>
  </w:style>
  <w:style w:type="paragraph" w:styleId="Heading2">
    <w:name w:val="heading 2"/>
    <w:basedOn w:val="Normal"/>
    <w:next w:val="Normal"/>
    <w:link w:val="Heading2Char"/>
    <w:qFormat/>
    <w:rsid w:val="00BD09FA"/>
    <w:pPr>
      <w:keepNext/>
      <w:keepLines/>
      <w:tabs>
        <w:tab w:val="left" w:pos="737"/>
      </w:tabs>
      <w:spacing w:before="360" w:after="0" w:line="240" w:lineRule="auto"/>
      <w:jc w:val="left"/>
      <w:outlineLvl w:val="1"/>
    </w:pPr>
    <w:rPr>
      <w:rFonts w:eastAsiaTheme="majorEastAsia" w:cstheme="majorBidi"/>
      <w:b/>
      <w:bCs/>
      <w:color w:val="E36F1E"/>
      <w:sz w:val="36"/>
      <w:szCs w:val="26"/>
    </w:rPr>
  </w:style>
  <w:style w:type="paragraph" w:styleId="Heading3">
    <w:name w:val="heading 3"/>
    <w:basedOn w:val="Normal"/>
    <w:next w:val="Normal"/>
    <w:link w:val="Heading3Char"/>
    <w:qFormat/>
    <w:rsid w:val="006367AE"/>
    <w:pPr>
      <w:keepNext/>
      <w:keepLines/>
      <w:tabs>
        <w:tab w:val="left" w:pos="397"/>
      </w:tabs>
      <w:spacing w:before="360" w:after="0" w:line="240" w:lineRule="auto"/>
      <w:jc w:val="left"/>
      <w:outlineLvl w:val="2"/>
    </w:pPr>
    <w:rPr>
      <w:rFonts w:eastAsiaTheme="majorEastAsia" w:cstheme="majorBidi"/>
      <w:b/>
      <w:bCs/>
      <w:color w:val="183C47"/>
      <w:sz w:val="28"/>
    </w:rPr>
  </w:style>
  <w:style w:type="paragraph" w:styleId="Heading4">
    <w:name w:val="heading 4"/>
    <w:basedOn w:val="Heading3"/>
    <w:next w:val="Normal"/>
    <w:link w:val="Heading4Char"/>
    <w:qFormat/>
    <w:rsid w:val="00FD16FA"/>
    <w:pPr>
      <w:outlineLvl w:val="3"/>
    </w:pPr>
    <w:rPr>
      <w:color w:val="006C67"/>
      <w:sz w:val="24"/>
    </w:rPr>
  </w:style>
  <w:style w:type="paragraph" w:styleId="Heading5">
    <w:name w:val="heading 5"/>
    <w:basedOn w:val="Normal"/>
    <w:next w:val="Normal"/>
    <w:link w:val="Heading5Char"/>
    <w:qFormat/>
    <w:rsid w:val="00BD09FA"/>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E27B6"/>
    <w:pPr>
      <w:jc w:val="left"/>
    </w:pPr>
  </w:style>
  <w:style w:type="character" w:customStyle="1" w:styleId="BodyTextChar">
    <w:name w:val="Body Text Char"/>
    <w:basedOn w:val="DefaultParagraphFont"/>
    <w:link w:val="BodyText"/>
    <w:rsid w:val="00492A03"/>
    <w:rPr>
      <w:rFonts w:ascii="Calibri" w:eastAsiaTheme="minorEastAsia" w:hAnsi="Calibri"/>
      <w:lang w:eastAsia="en-NZ"/>
    </w:rPr>
  </w:style>
  <w:style w:type="character" w:customStyle="1" w:styleId="Heading1Char">
    <w:name w:val="Heading 1 Char"/>
    <w:aliases w:val="dark brown Char"/>
    <w:basedOn w:val="DefaultParagraphFont"/>
    <w:link w:val="Heading1"/>
    <w:rsid w:val="00BD09FA"/>
    <w:rPr>
      <w:rFonts w:ascii="Calibri" w:eastAsiaTheme="majorEastAsia" w:hAnsi="Calibri" w:cstheme="majorBidi"/>
      <w:b/>
      <w:bCs/>
      <w:color w:val="E36F1E"/>
      <w:sz w:val="48"/>
      <w:szCs w:val="28"/>
      <w:lang w:eastAsia="en-NZ"/>
    </w:rPr>
  </w:style>
  <w:style w:type="character" w:customStyle="1" w:styleId="Heading2Char">
    <w:name w:val="Heading 2 Char"/>
    <w:basedOn w:val="DefaultParagraphFont"/>
    <w:link w:val="Heading2"/>
    <w:rsid w:val="00BD09FA"/>
    <w:rPr>
      <w:rFonts w:ascii="Calibri" w:eastAsiaTheme="majorEastAsia" w:hAnsi="Calibri" w:cstheme="majorBidi"/>
      <w:b/>
      <w:bCs/>
      <w:color w:val="E36F1E"/>
      <w:sz w:val="36"/>
      <w:szCs w:val="26"/>
      <w:lang w:eastAsia="en-NZ"/>
    </w:rPr>
  </w:style>
  <w:style w:type="character" w:customStyle="1" w:styleId="Heading3Char">
    <w:name w:val="Heading 3 Char"/>
    <w:basedOn w:val="DefaultParagraphFont"/>
    <w:link w:val="Heading3"/>
    <w:rsid w:val="006367AE"/>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D16FA"/>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BD09FA"/>
    <w:rPr>
      <w:rFonts w:ascii="Calibri" w:eastAsiaTheme="majorEastAsia" w:hAnsi="Calibri" w:cstheme="majorBidi"/>
      <w:i/>
      <w:sz w:val="24"/>
      <w:lang w:eastAsia="en-NZ"/>
    </w:rPr>
  </w:style>
  <w:style w:type="paragraph" w:customStyle="1" w:styleId="Sectiontitle-lightbrown">
    <w:name w:val="Section title - light brown"/>
    <w:basedOn w:val="Sectiontitle-darkbrown"/>
    <w:next w:val="BodyText"/>
    <w:semiHidden/>
    <w:qFormat/>
    <w:rsid w:val="00D7029F"/>
    <w:rPr>
      <w:color w:val="F4D19C"/>
    </w:rPr>
  </w:style>
  <w:style w:type="paragraph" w:customStyle="1" w:styleId="Sectiontitle-darkbrown">
    <w:name w:val="Section title - dark brown"/>
    <w:basedOn w:val="Heading1"/>
    <w:semiHidden/>
    <w:qFormat/>
    <w:rsid w:val="005E32A1"/>
    <w:pPr>
      <w:keepLines w:val="0"/>
      <w:spacing w:after="0"/>
    </w:pPr>
    <w:rPr>
      <w:sz w:val="72"/>
    </w:rPr>
  </w:style>
  <w:style w:type="paragraph" w:styleId="ListParagraph">
    <w:name w:val="List Paragraph"/>
    <w:basedOn w:val="Normal"/>
    <w:link w:val="ListParagraphChar"/>
    <w:uiPriority w:val="34"/>
    <w:qFormat/>
    <w:rsid w:val="00361511"/>
    <w:pPr>
      <w:ind w:left="397" w:hanging="397"/>
      <w:jc w:val="left"/>
    </w:pPr>
  </w:style>
  <w:style w:type="character" w:customStyle="1" w:styleId="ListParagraphChar">
    <w:name w:val="List Paragraph Char"/>
    <w:link w:val="ListParagraph"/>
    <w:uiPriority w:val="34"/>
    <w:semiHidden/>
    <w:locked/>
    <w:rsid w:val="003963D3"/>
    <w:rPr>
      <w:rFonts w:ascii="Calibri" w:eastAsiaTheme="minorEastAsia" w:hAnsi="Calibri"/>
      <w:lang w:eastAsia="en-NZ"/>
    </w:rPr>
  </w:style>
  <w:style w:type="character" w:styleId="Hyperlink">
    <w:name w:val="Hyperlink"/>
    <w:basedOn w:val="DefaultParagraphFont"/>
    <w:uiPriority w:val="99"/>
    <w:rsid w:val="000C0136"/>
    <w:rPr>
      <w:color w:val="14456E"/>
      <w:u w:val="none"/>
    </w:rPr>
  </w:style>
  <w:style w:type="table" w:styleId="TableGrid">
    <w:name w:val="Table Grid"/>
    <w:basedOn w:val="TableNormal"/>
    <w:uiPriority w:val="59"/>
    <w:rsid w:val="009B0142"/>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4E27B6"/>
    <w:pPr>
      <w:spacing w:before="0" w:after="60" w:line="240" w:lineRule="atLeast"/>
      <w:ind w:left="284" w:hanging="284"/>
      <w:jc w:val="left"/>
    </w:pPr>
    <w:rPr>
      <w:rFonts w:eastAsia="Times New Roman" w:cs="Times New Roman"/>
      <w:sz w:val="18"/>
      <w:szCs w:val="20"/>
      <w:lang w:val="x-none" w:eastAsia="en-US"/>
    </w:rPr>
  </w:style>
  <w:style w:type="character" w:customStyle="1" w:styleId="FootnoteTextChar">
    <w:name w:val="Footnote Text Char"/>
    <w:basedOn w:val="DefaultParagraphFont"/>
    <w:link w:val="FootnoteText"/>
    <w:uiPriority w:val="99"/>
    <w:rsid w:val="004E27B6"/>
    <w:rPr>
      <w:rFonts w:ascii="Calibri" w:eastAsia="Times New Roman" w:hAnsi="Calibri" w:cs="Times New Roman"/>
      <w:sz w:val="18"/>
      <w:szCs w:val="20"/>
      <w:lang w:val="x-none"/>
    </w:rPr>
  </w:style>
  <w:style w:type="character" w:styleId="FootnoteReference">
    <w:name w:val="footnote reference"/>
    <w:basedOn w:val="DefaultParagraphFont"/>
    <w:uiPriority w:val="99"/>
    <w:rsid w:val="00F440ED"/>
    <w:rPr>
      <w:rFonts w:ascii="Calibri" w:hAnsi="Calibri"/>
      <w:sz w:val="22"/>
      <w:vertAlign w:val="superscript"/>
    </w:rPr>
  </w:style>
  <w:style w:type="paragraph" w:styleId="BalloonText">
    <w:name w:val="Balloon Text"/>
    <w:basedOn w:val="Normal"/>
    <w:link w:val="BalloonTextChar"/>
    <w:uiPriority w:val="99"/>
    <w:semiHidden/>
    <w:unhideWhenUsed/>
    <w:rsid w:val="00B40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E30"/>
    <w:rPr>
      <w:rFonts w:ascii="Tahoma" w:eastAsiaTheme="minorEastAsia" w:hAnsi="Tahoma" w:cs="Tahoma"/>
      <w:sz w:val="16"/>
      <w:szCs w:val="16"/>
      <w:lang w:eastAsia="en-NZ"/>
    </w:rPr>
  </w:style>
  <w:style w:type="paragraph" w:styleId="Title">
    <w:name w:val="Title"/>
    <w:basedOn w:val="Normal"/>
    <w:next w:val="Normal"/>
    <w:link w:val="TitleChar"/>
    <w:rsid w:val="00CC51FF"/>
    <w:pPr>
      <w:spacing w:before="0" w:after="600" w:line="240" w:lineRule="auto"/>
      <w:jc w:val="left"/>
    </w:pPr>
    <w:rPr>
      <w:rFonts w:eastAsiaTheme="majorEastAsia" w:cstheme="majorBidi"/>
      <w:b/>
      <w:color w:val="00264C"/>
      <w:sz w:val="52"/>
      <w:szCs w:val="52"/>
    </w:rPr>
  </w:style>
  <w:style w:type="character" w:customStyle="1" w:styleId="TitleChar">
    <w:name w:val="Title Char"/>
    <w:basedOn w:val="DefaultParagraphFont"/>
    <w:link w:val="Title"/>
    <w:rsid w:val="00CC51FF"/>
    <w:rPr>
      <w:rFonts w:ascii="Calibri" w:eastAsiaTheme="majorEastAsia" w:hAnsi="Calibri" w:cstheme="majorBidi"/>
      <w:b/>
      <w:color w:val="00264C"/>
      <w:sz w:val="52"/>
      <w:szCs w:val="52"/>
      <w:lang w:eastAsia="en-NZ"/>
    </w:rPr>
  </w:style>
  <w:style w:type="paragraph" w:customStyle="1" w:styleId="Bullet">
    <w:name w:val="Bullet"/>
    <w:basedOn w:val="Normal"/>
    <w:qFormat/>
    <w:rsid w:val="00590763"/>
    <w:pPr>
      <w:numPr>
        <w:numId w:val="1"/>
      </w:numPr>
      <w:tabs>
        <w:tab w:val="left" w:pos="397"/>
      </w:tabs>
      <w:spacing w:before="0" w:line="280" w:lineRule="exact"/>
      <w:jc w:val="left"/>
    </w:pPr>
    <w:rPr>
      <w:rFonts w:eastAsiaTheme="minorHAnsi" w:cs="Times New Roman"/>
      <w:szCs w:val="20"/>
    </w:rPr>
  </w:style>
  <w:style w:type="paragraph" w:customStyle="1" w:styleId="Footereven">
    <w:name w:val="Footer even"/>
    <w:basedOn w:val="Normal"/>
    <w:uiPriority w:val="99"/>
    <w:rsid w:val="004E27B6"/>
    <w:pPr>
      <w:tabs>
        <w:tab w:val="left" w:pos="567"/>
      </w:tabs>
      <w:spacing w:after="0" w:line="240" w:lineRule="auto"/>
      <w:jc w:val="left"/>
    </w:pPr>
    <w:rPr>
      <w:rFonts w:eastAsia="Times New Roman" w:cs="Arial"/>
      <w:sz w:val="18"/>
      <w:szCs w:val="16"/>
      <w:lang w:eastAsia="en-US"/>
    </w:rPr>
  </w:style>
  <w:style w:type="paragraph" w:customStyle="1" w:styleId="Footerodd">
    <w:name w:val="Footer odd"/>
    <w:basedOn w:val="Normal"/>
    <w:uiPriority w:val="99"/>
    <w:rsid w:val="004E27B6"/>
    <w:pPr>
      <w:tabs>
        <w:tab w:val="right" w:pos="7938"/>
        <w:tab w:val="right" w:pos="8505"/>
      </w:tabs>
      <w:spacing w:after="0" w:line="240" w:lineRule="auto"/>
    </w:pPr>
    <w:rPr>
      <w:rFonts w:eastAsia="Times New Roman" w:cs="Arial"/>
      <w:sz w:val="18"/>
      <w:szCs w:val="16"/>
      <w:lang w:eastAsia="en-US"/>
    </w:rPr>
  </w:style>
  <w:style w:type="character" w:styleId="PageNumber">
    <w:name w:val="page number"/>
    <w:basedOn w:val="DefaultParagraphFont"/>
    <w:semiHidden/>
    <w:rsid w:val="005078F6"/>
    <w:rPr>
      <w:rFonts w:ascii="Arial" w:hAnsi="Arial" w:cs="Arial"/>
      <w:b/>
      <w:bCs/>
      <w:sz w:val="20"/>
      <w:szCs w:val="20"/>
    </w:rPr>
  </w:style>
  <w:style w:type="paragraph" w:customStyle="1" w:styleId="Tablebullet">
    <w:name w:val="Tablebullet"/>
    <w:basedOn w:val="Tabletext"/>
    <w:rsid w:val="006F5D70"/>
    <w:pPr>
      <w:numPr>
        <w:numId w:val="2"/>
      </w:numPr>
      <w:tabs>
        <w:tab w:val="clear" w:pos="397"/>
        <w:tab w:val="clear" w:pos="1352"/>
      </w:tabs>
      <w:spacing w:before="0" w:after="40"/>
      <w:ind w:left="227" w:hanging="227"/>
    </w:pPr>
  </w:style>
  <w:style w:type="paragraph" w:customStyle="1" w:styleId="Tabletext">
    <w:name w:val="Tabletext"/>
    <w:basedOn w:val="Normal"/>
    <w:rsid w:val="000E4F74"/>
    <w:pPr>
      <w:tabs>
        <w:tab w:val="left" w:pos="397"/>
      </w:tabs>
      <w:spacing w:before="60" w:after="60" w:line="240" w:lineRule="auto"/>
      <w:jc w:val="left"/>
    </w:pPr>
    <w:rPr>
      <w:rFonts w:eastAsia="Times New Roman" w:cs="Times New Roman"/>
      <w:sz w:val="18"/>
      <w:szCs w:val="20"/>
      <w:lang w:eastAsia="en-US"/>
    </w:rPr>
  </w:style>
  <w:style w:type="paragraph" w:customStyle="1" w:styleId="TableDash">
    <w:name w:val="TableDash"/>
    <w:basedOn w:val="Tabletext"/>
    <w:rsid w:val="003D41DB"/>
    <w:pPr>
      <w:numPr>
        <w:ilvl w:val="1"/>
        <w:numId w:val="2"/>
      </w:numPr>
      <w:spacing w:after="40"/>
    </w:pPr>
  </w:style>
  <w:style w:type="paragraph" w:customStyle="1" w:styleId="Tablehead">
    <w:name w:val="Tablehead"/>
    <w:basedOn w:val="Normal"/>
    <w:semiHidden/>
    <w:rsid w:val="00BB2F3D"/>
    <w:pPr>
      <w:keepNext/>
      <w:spacing w:before="60" w:after="60" w:line="240" w:lineRule="auto"/>
      <w:jc w:val="left"/>
      <w:outlineLvl w:val="0"/>
    </w:pPr>
    <w:rPr>
      <w:rFonts w:eastAsia="Times New Roman" w:cs="Times New Roman"/>
      <w:b/>
      <w:bCs/>
      <w:sz w:val="18"/>
      <w:szCs w:val="20"/>
      <w:lang w:eastAsia="en-US"/>
    </w:rPr>
  </w:style>
  <w:style w:type="paragraph" w:styleId="Subtitle">
    <w:name w:val="Subtitle"/>
    <w:basedOn w:val="Normal"/>
    <w:next w:val="Normal"/>
    <w:link w:val="SubtitleChar"/>
    <w:semiHidden/>
    <w:rsid w:val="00CC51FF"/>
    <w:pPr>
      <w:numPr>
        <w:ilvl w:val="1"/>
      </w:numPr>
      <w:jc w:val="left"/>
    </w:pPr>
    <w:rPr>
      <w:rFonts w:eastAsiaTheme="majorEastAsia" w:cstheme="majorBidi"/>
      <w:b/>
      <w:iCs/>
      <w:color w:val="00264C"/>
      <w:sz w:val="36"/>
      <w:szCs w:val="24"/>
    </w:rPr>
  </w:style>
  <w:style w:type="character" w:customStyle="1" w:styleId="SubtitleChar">
    <w:name w:val="Subtitle Char"/>
    <w:basedOn w:val="DefaultParagraphFont"/>
    <w:link w:val="Subtitle"/>
    <w:semiHidden/>
    <w:rsid w:val="003963D3"/>
    <w:rPr>
      <w:rFonts w:ascii="Calibri" w:eastAsiaTheme="majorEastAsia" w:hAnsi="Calibri" w:cstheme="majorBidi"/>
      <w:b/>
      <w:iCs/>
      <w:color w:val="00264C"/>
      <w:sz w:val="36"/>
      <w:szCs w:val="24"/>
      <w:lang w:eastAsia="en-NZ"/>
    </w:rPr>
  </w:style>
  <w:style w:type="paragraph" w:customStyle="1" w:styleId="Sub-bullet">
    <w:name w:val="Sub-bullet"/>
    <w:basedOn w:val="ListParagraph"/>
    <w:next w:val="BodyText"/>
    <w:qFormat/>
    <w:rsid w:val="004E27B6"/>
    <w:pPr>
      <w:numPr>
        <w:ilvl w:val="1"/>
        <w:numId w:val="3"/>
      </w:numPr>
      <w:tabs>
        <w:tab w:val="clear" w:pos="1440"/>
      </w:tabs>
      <w:spacing w:before="0"/>
      <w:ind w:left="794" w:hanging="397"/>
    </w:pPr>
    <w:rPr>
      <w:rFonts w:eastAsia="Times New Roman" w:cs="Times New Roman"/>
    </w:rPr>
  </w:style>
  <w:style w:type="paragraph" w:styleId="Header">
    <w:name w:val="header"/>
    <w:basedOn w:val="Normal"/>
    <w:link w:val="HeaderChar"/>
    <w:uiPriority w:val="99"/>
    <w:rsid w:val="00945D2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A234F"/>
    <w:rPr>
      <w:rFonts w:ascii="Calibri" w:eastAsiaTheme="minorEastAsia" w:hAnsi="Calibri"/>
      <w:color w:val="00264C"/>
      <w:lang w:eastAsia="en-NZ"/>
    </w:rPr>
  </w:style>
  <w:style w:type="paragraph" w:styleId="Footer">
    <w:name w:val="footer"/>
    <w:basedOn w:val="Normal"/>
    <w:link w:val="FooterChar"/>
    <w:uiPriority w:val="99"/>
    <w:rsid w:val="00945D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234F"/>
    <w:rPr>
      <w:rFonts w:ascii="Calibri" w:eastAsiaTheme="minorEastAsia" w:hAnsi="Calibri"/>
      <w:color w:val="00264C"/>
      <w:lang w:eastAsia="en-NZ"/>
    </w:rPr>
  </w:style>
  <w:style w:type="paragraph" w:customStyle="1" w:styleId="Box">
    <w:name w:val="Box"/>
    <w:basedOn w:val="Normal"/>
    <w:next w:val="Normal"/>
    <w:semiHidden/>
    <w:rsid w:val="002E22ED"/>
    <w:pPr>
      <w:pBdr>
        <w:top w:val="single" w:sz="6" w:space="15" w:color="auto"/>
        <w:left w:val="single" w:sz="6" w:space="15" w:color="auto"/>
        <w:bottom w:val="single" w:sz="6" w:space="15" w:color="auto"/>
        <w:right w:val="single" w:sz="6" w:space="15" w:color="auto"/>
      </w:pBdr>
      <w:spacing w:before="0" w:after="0"/>
      <w:ind w:left="284" w:right="284"/>
    </w:pPr>
    <w:rPr>
      <w:rFonts w:eastAsia="Times New Roman" w:cs="Times New Roman"/>
      <w:szCs w:val="20"/>
      <w:lang w:eastAsia="en-US"/>
    </w:rPr>
  </w:style>
  <w:style w:type="paragraph" w:customStyle="1" w:styleId="Boxbullet">
    <w:name w:val="Box bullet"/>
    <w:basedOn w:val="Box"/>
    <w:semiHidden/>
    <w:rsid w:val="000F2875"/>
    <w:pPr>
      <w:numPr>
        <w:numId w:val="4"/>
      </w:numPr>
      <w:spacing w:before="120"/>
    </w:pPr>
  </w:style>
  <w:style w:type="paragraph" w:customStyle="1" w:styleId="Boxheading">
    <w:name w:val="Box heading"/>
    <w:basedOn w:val="Box"/>
    <w:next w:val="Box"/>
    <w:semiHidden/>
    <w:rsid w:val="00E76731"/>
    <w:pPr>
      <w:keepNext/>
      <w:spacing w:after="160" w:line="240" w:lineRule="auto"/>
      <w:jc w:val="left"/>
    </w:pPr>
    <w:rPr>
      <w:b/>
    </w:rPr>
  </w:style>
  <w:style w:type="paragraph" w:customStyle="1" w:styleId="Boxnumbered">
    <w:name w:val="Box numbered"/>
    <w:basedOn w:val="Boxbullet"/>
    <w:next w:val="BodyText"/>
    <w:semiHidden/>
    <w:qFormat/>
    <w:rsid w:val="006E69DE"/>
    <w:pPr>
      <w:numPr>
        <w:numId w:val="5"/>
      </w:numPr>
    </w:pPr>
  </w:style>
  <w:style w:type="paragraph" w:styleId="Quote">
    <w:name w:val="Quote"/>
    <w:basedOn w:val="Normal"/>
    <w:next w:val="Normal"/>
    <w:link w:val="QuoteChar"/>
    <w:semiHidden/>
    <w:qFormat/>
    <w:rsid w:val="004E27B6"/>
    <w:pPr>
      <w:ind w:left="397" w:right="397"/>
      <w:jc w:val="left"/>
    </w:pPr>
    <w:rPr>
      <w:iCs/>
      <w:sz w:val="20"/>
    </w:rPr>
  </w:style>
  <w:style w:type="character" w:customStyle="1" w:styleId="QuoteChar">
    <w:name w:val="Quote Char"/>
    <w:basedOn w:val="DefaultParagraphFont"/>
    <w:link w:val="Quote"/>
    <w:semiHidden/>
    <w:rsid w:val="003963D3"/>
    <w:rPr>
      <w:rFonts w:ascii="Calibri" w:eastAsiaTheme="minorEastAsia" w:hAnsi="Calibri"/>
      <w:iCs/>
      <w:sz w:val="20"/>
      <w:lang w:eastAsia="en-NZ"/>
    </w:rPr>
  </w:style>
  <w:style w:type="paragraph" w:styleId="EndnoteText">
    <w:name w:val="endnote text"/>
    <w:basedOn w:val="Normal"/>
    <w:link w:val="EndnoteTextChar"/>
    <w:semiHidden/>
    <w:rsid w:val="00CE2551"/>
    <w:pPr>
      <w:spacing w:after="0" w:line="240" w:lineRule="exact"/>
      <w:ind w:left="397" w:hanging="397"/>
      <w:jc w:val="left"/>
    </w:pPr>
    <w:rPr>
      <w:sz w:val="20"/>
      <w:szCs w:val="20"/>
    </w:rPr>
  </w:style>
  <w:style w:type="character" w:customStyle="1" w:styleId="EndnoteTextChar">
    <w:name w:val="Endnote Text Char"/>
    <w:basedOn w:val="DefaultParagraphFont"/>
    <w:link w:val="EndnoteText"/>
    <w:semiHidden/>
    <w:rsid w:val="003963D3"/>
    <w:rPr>
      <w:rFonts w:ascii="Calibri" w:eastAsiaTheme="minorEastAsia" w:hAnsi="Calibri"/>
      <w:sz w:val="20"/>
      <w:szCs w:val="20"/>
      <w:lang w:eastAsia="en-NZ"/>
    </w:rPr>
  </w:style>
  <w:style w:type="character" w:styleId="EndnoteReference">
    <w:name w:val="endnote reference"/>
    <w:basedOn w:val="DefaultParagraphFont"/>
    <w:uiPriority w:val="99"/>
    <w:semiHidden/>
    <w:rsid w:val="00544692"/>
    <w:rPr>
      <w:vertAlign w:val="superscript"/>
    </w:rPr>
  </w:style>
  <w:style w:type="paragraph" w:customStyle="1" w:styleId="Greenbullet-tables">
    <w:name w:val="Green bullet - tables"/>
    <w:basedOn w:val="Bullet"/>
    <w:rsid w:val="008A40F4"/>
    <w:pPr>
      <w:numPr>
        <w:numId w:val="6"/>
      </w:numPr>
      <w:tabs>
        <w:tab w:val="clear" w:pos="397"/>
      </w:tabs>
      <w:ind w:right="284"/>
    </w:pPr>
    <w:rPr>
      <w:color w:val="677719"/>
    </w:rPr>
  </w:style>
  <w:style w:type="paragraph" w:customStyle="1" w:styleId="Brownboxheading">
    <w:name w:val="Brown box heading"/>
    <w:basedOn w:val="Boxheading"/>
    <w:uiPriority w:val="1"/>
    <w:semiHidden/>
    <w:qFormat/>
    <w:rsid w:val="003F0C32"/>
    <w:pPr>
      <w:keepLines/>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Brownboxtext">
    <w:name w:val="Brown box text"/>
    <w:basedOn w:val="Box"/>
    <w:uiPriority w:val="1"/>
    <w:semiHidden/>
    <w:qFormat/>
    <w:rsid w:val="005E32A1"/>
    <w:pPr>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Casestudyheading">
    <w:name w:val="Case study heading"/>
    <w:basedOn w:val="BodyText"/>
    <w:uiPriority w:val="1"/>
    <w:rsid w:val="00661920"/>
    <w:pPr>
      <w:keepNext/>
      <w:spacing w:before="160" w:line="240" w:lineRule="auto"/>
      <w:ind w:left="284"/>
    </w:pPr>
    <w:rPr>
      <w:b/>
      <w:caps/>
    </w:rPr>
  </w:style>
  <w:style w:type="paragraph" w:customStyle="1" w:styleId="Greentext-tables">
    <w:name w:val="Green text - tables"/>
    <w:basedOn w:val="BodyText"/>
    <w:uiPriority w:val="1"/>
    <w:rsid w:val="00D32B28"/>
    <w:pPr>
      <w:ind w:left="284" w:right="284"/>
    </w:pPr>
    <w:rPr>
      <w:color w:val="677719"/>
    </w:rPr>
  </w:style>
  <w:style w:type="paragraph" w:customStyle="1" w:styleId="Questionsub-bullet">
    <w:name w:val="Question sub-bullet"/>
    <w:basedOn w:val="Sub-bullet"/>
    <w:semiHidden/>
    <w:qFormat/>
    <w:rsid w:val="00CE2551"/>
    <w:pPr>
      <w:ind w:left="1077" w:right="284"/>
    </w:pPr>
    <w:rPr>
      <w:color w:val="E36F1E"/>
    </w:rPr>
  </w:style>
  <w:style w:type="paragraph" w:customStyle="1" w:styleId="Heading1-lightbrown">
    <w:name w:val="Heading 1 - light brown"/>
    <w:basedOn w:val="Heading1"/>
    <w:next w:val="BodyText"/>
    <w:semiHidden/>
    <w:qFormat/>
    <w:rsid w:val="00D677F3"/>
    <w:rPr>
      <w:color w:val="E36C0A" w:themeColor="accent6" w:themeShade="BF"/>
    </w:rPr>
  </w:style>
  <w:style w:type="paragraph" w:customStyle="1" w:styleId="Browntextnumbered">
    <w:name w:val="Brown text numbered"/>
    <w:basedOn w:val="BodyText"/>
    <w:semiHidden/>
    <w:qFormat/>
    <w:rsid w:val="000B6BF8"/>
    <w:pPr>
      <w:numPr>
        <w:numId w:val="7"/>
      </w:numPr>
      <w:spacing w:before="0"/>
      <w:ind w:left="681" w:right="284" w:hanging="397"/>
    </w:pPr>
    <w:rPr>
      <w:rFonts w:eastAsia="Times New Roman"/>
      <w:color w:val="B47015"/>
    </w:rPr>
  </w:style>
  <w:style w:type="paragraph" w:customStyle="1" w:styleId="Quotebullet">
    <w:name w:val="Quote bullet"/>
    <w:basedOn w:val="Bullet"/>
    <w:semiHidden/>
    <w:qFormat/>
    <w:rsid w:val="003D4825"/>
    <w:pPr>
      <w:tabs>
        <w:tab w:val="clear" w:pos="397"/>
      </w:tabs>
      <w:ind w:left="794" w:right="397"/>
    </w:pPr>
    <w:rPr>
      <w:sz w:val="20"/>
    </w:rPr>
  </w:style>
  <w:style w:type="paragraph" w:styleId="TOC1">
    <w:name w:val="toc 1"/>
    <w:basedOn w:val="Normal"/>
    <w:next w:val="Normal"/>
    <w:uiPriority w:val="39"/>
    <w:unhideWhenUsed/>
    <w:rsid w:val="00DA14FA"/>
    <w:pPr>
      <w:spacing w:after="0"/>
      <w:ind w:right="567"/>
      <w:jc w:val="left"/>
    </w:pPr>
  </w:style>
  <w:style w:type="paragraph" w:styleId="TOC2">
    <w:name w:val="toc 2"/>
    <w:basedOn w:val="Normal"/>
    <w:next w:val="Normal"/>
    <w:uiPriority w:val="39"/>
    <w:unhideWhenUsed/>
    <w:rsid w:val="00176C05"/>
    <w:pPr>
      <w:spacing w:before="0" w:after="0"/>
      <w:ind w:left="567" w:right="567"/>
      <w:jc w:val="left"/>
    </w:pPr>
  </w:style>
  <w:style w:type="paragraph" w:styleId="TOC3">
    <w:name w:val="toc 3"/>
    <w:basedOn w:val="Normal"/>
    <w:next w:val="Normal"/>
    <w:autoRedefine/>
    <w:uiPriority w:val="39"/>
    <w:semiHidden/>
    <w:rsid w:val="0055121D"/>
    <w:pPr>
      <w:spacing w:before="0" w:after="0"/>
      <w:ind w:left="440"/>
      <w:jc w:val="left"/>
    </w:pPr>
    <w:rPr>
      <w:rFonts w:asciiTheme="minorHAnsi" w:hAnsiTheme="minorHAnsi"/>
    </w:rPr>
  </w:style>
  <w:style w:type="paragraph" w:customStyle="1" w:styleId="Greenheading-tables">
    <w:name w:val="Green heading - tables"/>
    <w:basedOn w:val="Greentext-tables"/>
    <w:rsid w:val="007932EA"/>
    <w:pPr>
      <w:keepNext/>
      <w:spacing w:before="240" w:after="0"/>
    </w:pPr>
    <w:rPr>
      <w:rFonts w:eastAsia="Times New Roman"/>
      <w:b/>
    </w:rPr>
  </w:style>
  <w:style w:type="paragraph" w:customStyle="1" w:styleId="Bodytextnumbered">
    <w:name w:val="Body text numbered"/>
    <w:basedOn w:val="BodyText"/>
    <w:uiPriority w:val="1"/>
    <w:rsid w:val="00B43FF2"/>
    <w:pPr>
      <w:numPr>
        <w:numId w:val="8"/>
      </w:numPr>
      <w:spacing w:before="0"/>
      <w:ind w:left="397" w:hanging="397"/>
    </w:pPr>
  </w:style>
  <w:style w:type="paragraph" w:customStyle="1" w:styleId="References">
    <w:name w:val="References"/>
    <w:basedOn w:val="Normal"/>
    <w:semiHidden/>
    <w:rsid w:val="00CE2551"/>
    <w:pPr>
      <w:jc w:val="left"/>
    </w:pPr>
    <w:rPr>
      <w:rFonts w:eastAsia="Times New Roman" w:cs="Times New Roman"/>
      <w:szCs w:val="20"/>
      <w:lang w:eastAsia="en-US"/>
    </w:rPr>
  </w:style>
  <w:style w:type="paragraph" w:customStyle="1" w:styleId="Bodytexta">
    <w:name w:val="Body text a"/>
    <w:aliases w:val="b,Sub-list a"/>
    <w:basedOn w:val="BodyText"/>
    <w:uiPriority w:val="2"/>
    <w:semiHidden/>
    <w:rsid w:val="00DB6C49"/>
    <w:pPr>
      <w:numPr>
        <w:numId w:val="9"/>
      </w:numPr>
      <w:spacing w:before="0"/>
    </w:pPr>
  </w:style>
  <w:style w:type="paragraph" w:customStyle="1" w:styleId="HeadingnotforTOC">
    <w:name w:val="Heading not for TOC"/>
    <w:basedOn w:val="BodyText"/>
    <w:semiHidden/>
    <w:qFormat/>
    <w:rsid w:val="00AD49E4"/>
    <w:pPr>
      <w:keepNext/>
      <w:spacing w:before="0" w:after="360" w:line="240" w:lineRule="auto"/>
    </w:pPr>
    <w:rPr>
      <w:b/>
      <w:color w:val="F4D19C"/>
      <w:sz w:val="64"/>
      <w:szCs w:val="64"/>
    </w:rPr>
  </w:style>
  <w:style w:type="paragraph" w:customStyle="1" w:styleId="Questiontext">
    <w:name w:val="Question text"/>
    <w:basedOn w:val="Greentext-tables"/>
    <w:semiHidden/>
    <w:qFormat/>
    <w:rsid w:val="005D43FA"/>
    <w:rPr>
      <w:color w:val="E36F1E"/>
    </w:rPr>
  </w:style>
  <w:style w:type="paragraph" w:customStyle="1" w:styleId="Questionbullet">
    <w:name w:val="Question bullet"/>
    <w:basedOn w:val="Greenbullet-tables"/>
    <w:semiHidden/>
    <w:qFormat/>
    <w:rsid w:val="00BE1EFD"/>
    <w:pPr>
      <w:numPr>
        <w:numId w:val="10"/>
      </w:numPr>
      <w:ind w:left="681" w:hanging="397"/>
    </w:pPr>
    <w:rPr>
      <w:color w:val="E36F1E"/>
    </w:rPr>
  </w:style>
  <w:style w:type="paragraph" w:customStyle="1" w:styleId="Questionheading">
    <w:name w:val="Question heading"/>
    <w:basedOn w:val="Greenheading-tables"/>
    <w:semiHidden/>
    <w:qFormat/>
    <w:rsid w:val="005D43FA"/>
    <w:rPr>
      <w:color w:val="E36F1E"/>
    </w:rPr>
  </w:style>
  <w:style w:type="paragraph" w:customStyle="1" w:styleId="Imprint">
    <w:name w:val="Imprint"/>
    <w:basedOn w:val="Normal"/>
    <w:rsid w:val="004E27B6"/>
    <w:pPr>
      <w:spacing w:before="0" w:after="240" w:line="240" w:lineRule="auto"/>
      <w:jc w:val="left"/>
    </w:pPr>
    <w:rPr>
      <w:rFonts w:eastAsia="Times New Roman" w:cs="Times New Roman"/>
      <w:szCs w:val="20"/>
      <w:lang w:eastAsia="en-US"/>
    </w:rPr>
  </w:style>
  <w:style w:type="paragraph" w:customStyle="1" w:styleId="Heading">
    <w:name w:val="Heading"/>
    <w:basedOn w:val="Normal"/>
    <w:next w:val="Normal"/>
    <w:rsid w:val="00D74423"/>
    <w:pPr>
      <w:keepNext/>
      <w:keepLines/>
      <w:tabs>
        <w:tab w:val="left" w:pos="851"/>
      </w:tabs>
      <w:spacing w:before="0" w:after="240" w:line="240" w:lineRule="auto"/>
      <w:jc w:val="left"/>
      <w:outlineLvl w:val="0"/>
    </w:pPr>
    <w:rPr>
      <w:rFonts w:eastAsiaTheme="majorEastAsia" w:cstheme="majorBidi"/>
      <w:b/>
      <w:bCs/>
      <w:color w:val="E36F1E"/>
      <w:sz w:val="44"/>
      <w:szCs w:val="28"/>
    </w:rPr>
  </w:style>
  <w:style w:type="paragraph" w:customStyle="1" w:styleId="Sub-list">
    <w:name w:val="Sub-list"/>
    <w:basedOn w:val="Normal"/>
    <w:semiHidden/>
    <w:rsid w:val="0040640A"/>
    <w:pPr>
      <w:numPr>
        <w:numId w:val="12"/>
      </w:numPr>
      <w:tabs>
        <w:tab w:val="left" w:pos="794"/>
      </w:tabs>
      <w:spacing w:before="60" w:after="240" w:line="240" w:lineRule="auto"/>
    </w:pPr>
    <w:rPr>
      <w:rFonts w:ascii="Times New Roman" w:eastAsia="Times New Roman" w:hAnsi="Times New Roman" w:cs="Times New Roman"/>
      <w:szCs w:val="20"/>
      <w:lang w:eastAsia="en-US"/>
    </w:rPr>
  </w:style>
  <w:style w:type="paragraph" w:customStyle="1" w:styleId="Figureheading">
    <w:name w:val="Figur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Note">
    <w:name w:val="Note"/>
    <w:basedOn w:val="BodyText"/>
    <w:next w:val="Normal"/>
    <w:rsid w:val="001115BE"/>
    <w:pPr>
      <w:spacing w:after="0" w:line="220" w:lineRule="atLeast"/>
      <w:ind w:left="284" w:hanging="284"/>
    </w:pPr>
    <w:rPr>
      <w:rFonts w:eastAsiaTheme="minorHAnsi"/>
      <w:sz w:val="16"/>
    </w:rPr>
  </w:style>
  <w:style w:type="paragraph" w:customStyle="1" w:styleId="Source">
    <w:name w:val="Source"/>
    <w:basedOn w:val="Normal"/>
    <w:next w:val="Normal"/>
    <w:semiHidden/>
    <w:rsid w:val="0040640A"/>
    <w:pPr>
      <w:tabs>
        <w:tab w:val="left" w:pos="680"/>
      </w:tabs>
      <w:spacing w:after="240" w:line="240" w:lineRule="auto"/>
      <w:jc w:val="left"/>
    </w:pPr>
    <w:rPr>
      <w:rFonts w:ascii="Arial" w:eastAsia="Times New Roman" w:hAnsi="Arial" w:cs="Times New Roman"/>
      <w:sz w:val="16"/>
      <w:szCs w:val="20"/>
      <w:lang w:eastAsia="en-US"/>
    </w:rPr>
  </w:style>
  <w:style w:type="paragraph" w:customStyle="1" w:styleId="Tableheading">
    <w:name w:val="Tabl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TableText0">
    <w:name w:val="TableText"/>
    <w:basedOn w:val="Normal"/>
    <w:semiHidden/>
    <w:rsid w:val="0040640A"/>
    <w:pPr>
      <w:spacing w:before="60" w:after="60" w:line="240" w:lineRule="auto"/>
      <w:jc w:val="left"/>
    </w:pPr>
    <w:rPr>
      <w:rFonts w:ascii="Arial" w:eastAsia="Times New Roman" w:hAnsi="Arial" w:cs="Times New Roman"/>
      <w:sz w:val="16"/>
      <w:szCs w:val="20"/>
      <w:lang w:eastAsia="en-US"/>
    </w:rPr>
  </w:style>
  <w:style w:type="paragraph" w:customStyle="1" w:styleId="TableTextbold">
    <w:name w:val="TableText bold"/>
    <w:basedOn w:val="TableText0"/>
    <w:rsid w:val="00BB2F3D"/>
    <w:rPr>
      <w:rFonts w:ascii="Calibri" w:hAnsi="Calibri"/>
      <w:b/>
      <w:sz w:val="18"/>
    </w:rPr>
  </w:style>
  <w:style w:type="paragraph" w:customStyle="1" w:styleId="Glossary">
    <w:name w:val="Glossary"/>
    <w:basedOn w:val="Normal"/>
    <w:semiHidden/>
    <w:rsid w:val="0040640A"/>
    <w:pPr>
      <w:tabs>
        <w:tab w:val="left" w:pos="2835"/>
      </w:tabs>
      <w:spacing w:before="0" w:after="240" w:line="240" w:lineRule="auto"/>
      <w:ind w:left="2835" w:hanging="2835"/>
    </w:pPr>
    <w:rPr>
      <w:rFonts w:ascii="Times New Roman" w:eastAsia="Times New Roman" w:hAnsi="Times New Roman" w:cs="Times New Roman"/>
      <w:szCs w:val="20"/>
      <w:lang w:eastAsia="en-US"/>
    </w:rPr>
  </w:style>
  <w:style w:type="paragraph" w:customStyle="1" w:styleId="Numberedparagraph">
    <w:name w:val="Numbered paragraph"/>
    <w:basedOn w:val="Normal"/>
    <w:semiHidden/>
    <w:rsid w:val="0040640A"/>
    <w:pPr>
      <w:numPr>
        <w:numId w:val="11"/>
      </w:numPr>
      <w:spacing w:line="240" w:lineRule="auto"/>
    </w:pPr>
    <w:rPr>
      <w:rFonts w:ascii="Times New Roman" w:eastAsia="Times New Roman" w:hAnsi="Times New Roman" w:cs="Times New Roman"/>
      <w:szCs w:val="20"/>
      <w:lang w:eastAsia="en-US"/>
    </w:rPr>
  </w:style>
  <w:style w:type="paragraph" w:styleId="TableofFigures">
    <w:name w:val="table of figures"/>
    <w:basedOn w:val="Normal"/>
    <w:next w:val="Normal"/>
    <w:uiPriority w:val="99"/>
    <w:rsid w:val="00072D02"/>
    <w:pPr>
      <w:tabs>
        <w:tab w:val="right" w:pos="8494"/>
      </w:tabs>
      <w:spacing w:before="80" w:after="0" w:line="240" w:lineRule="auto"/>
      <w:ind w:left="1134" w:hanging="1134"/>
      <w:jc w:val="left"/>
    </w:pPr>
    <w:rPr>
      <w:rFonts w:eastAsiaTheme="minorHAnsi" w:cs="Times New Roman"/>
      <w:noProof/>
      <w:sz w:val="20"/>
      <w:szCs w:val="20"/>
      <w:lang w:eastAsia="en-US"/>
    </w:rPr>
  </w:style>
  <w:style w:type="paragraph" w:customStyle="1" w:styleId="Sub-listi">
    <w:name w:val="Sub-list i"/>
    <w:aliases w:val="ii"/>
    <w:basedOn w:val="BodyText"/>
    <w:semiHidden/>
    <w:rsid w:val="0040640A"/>
    <w:pPr>
      <w:numPr>
        <w:numId w:val="13"/>
      </w:numPr>
      <w:spacing w:before="60" w:after="60" w:line="240" w:lineRule="auto"/>
      <w:jc w:val="both"/>
    </w:pPr>
    <w:rPr>
      <w:rFonts w:ascii="Times New Roman" w:eastAsia="Times New Roman" w:hAnsi="Times New Roman" w:cs="Times New Roman"/>
      <w:szCs w:val="20"/>
      <w:lang w:eastAsia="en-US"/>
    </w:rPr>
  </w:style>
  <w:style w:type="paragraph" w:styleId="PlainText">
    <w:name w:val="Plain Text"/>
    <w:basedOn w:val="Normal"/>
    <w:link w:val="PlainTextChar"/>
    <w:uiPriority w:val="99"/>
    <w:semiHidden/>
    <w:rsid w:val="0040640A"/>
    <w:pPr>
      <w:spacing w:before="0" w:after="24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A5323"/>
    <w:rPr>
      <w:rFonts w:ascii="Consolas" w:eastAsia="Calibri" w:hAnsi="Consolas" w:cs="Times New Roman"/>
      <w:sz w:val="21"/>
      <w:szCs w:val="21"/>
      <w:lang w:eastAsia="en-NZ"/>
    </w:rPr>
  </w:style>
  <w:style w:type="paragraph" w:customStyle="1" w:styleId="Questionforconsultationfeedback">
    <w:name w:val="Question for consultation feedback"/>
    <w:basedOn w:val="BodyText"/>
    <w:semiHidden/>
    <w:qFormat/>
    <w:rsid w:val="0040640A"/>
    <w:pPr>
      <w:spacing w:before="0" w:after="240" w:line="240" w:lineRule="auto"/>
      <w:jc w:val="both"/>
    </w:pPr>
    <w:rPr>
      <w:rFonts w:ascii="Times New Roman" w:eastAsia="Times New Roman" w:hAnsi="Times New Roman" w:cs="Times New Roman"/>
      <w:i/>
      <w:szCs w:val="20"/>
      <w:lang w:eastAsia="en-US"/>
    </w:rPr>
  </w:style>
  <w:style w:type="character" w:styleId="CommentReference">
    <w:name w:val="annotation reference"/>
    <w:basedOn w:val="DefaultParagraphFont"/>
    <w:uiPriority w:val="99"/>
    <w:semiHidden/>
    <w:unhideWhenUsed/>
    <w:rsid w:val="0040640A"/>
    <w:rPr>
      <w:sz w:val="16"/>
      <w:szCs w:val="16"/>
    </w:rPr>
  </w:style>
  <w:style w:type="paragraph" w:styleId="CommentText">
    <w:name w:val="annotation text"/>
    <w:basedOn w:val="Normal"/>
    <w:link w:val="CommentTextChar"/>
    <w:uiPriority w:val="99"/>
    <w:unhideWhenUsed/>
    <w:rsid w:val="0040640A"/>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40640A"/>
    <w:rPr>
      <w:sz w:val="20"/>
      <w:szCs w:val="20"/>
    </w:rPr>
  </w:style>
  <w:style w:type="paragraph" w:styleId="CommentSubject">
    <w:name w:val="annotation subject"/>
    <w:basedOn w:val="CommentText"/>
    <w:next w:val="CommentText"/>
    <w:link w:val="CommentSubjectChar"/>
    <w:uiPriority w:val="99"/>
    <w:semiHidden/>
    <w:unhideWhenUsed/>
    <w:rsid w:val="0040640A"/>
    <w:pPr>
      <w:spacing w:after="24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064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rsid w:val="00D33F0D"/>
    <w:rPr>
      <w:color w:val="800080" w:themeColor="followedHyperlink"/>
      <w:u w:val="none"/>
    </w:rPr>
  </w:style>
  <w:style w:type="paragraph" w:styleId="Revision">
    <w:name w:val="Revision"/>
    <w:hidden/>
    <w:uiPriority w:val="99"/>
    <w:semiHidden/>
    <w:rsid w:val="007A5415"/>
    <w:pPr>
      <w:spacing w:after="0" w:line="240" w:lineRule="auto"/>
    </w:pPr>
    <w:rPr>
      <w:rFonts w:ascii="Calibri" w:eastAsiaTheme="minorEastAsia" w:hAnsi="Calibri"/>
      <w:lang w:eastAsia="en-NZ"/>
    </w:rPr>
  </w:style>
  <w:style w:type="paragraph" w:styleId="TOCHeading">
    <w:name w:val="TOC Heading"/>
    <w:basedOn w:val="Heading1"/>
    <w:next w:val="Normal"/>
    <w:uiPriority w:val="39"/>
    <w:semiHidden/>
    <w:qFormat/>
    <w:rsid w:val="00510B50"/>
    <w:pPr>
      <w:tabs>
        <w:tab w:val="clear" w:pos="851"/>
      </w:tabs>
      <w:spacing w:before="480" w:after="0" w:line="276" w:lineRule="auto"/>
      <w:outlineLvl w:val="9"/>
    </w:pPr>
    <w:rPr>
      <w:rFonts w:asciiTheme="majorHAnsi" w:hAnsiTheme="majorHAnsi"/>
      <w:color w:val="365F91" w:themeColor="accent1" w:themeShade="BF"/>
      <w:sz w:val="28"/>
      <w:lang w:val="en-US" w:eastAsia="en-US"/>
    </w:rPr>
  </w:style>
  <w:style w:type="paragraph" w:styleId="TOC4">
    <w:name w:val="toc 4"/>
    <w:basedOn w:val="Normal"/>
    <w:next w:val="Normal"/>
    <w:autoRedefine/>
    <w:uiPriority w:val="39"/>
    <w:semiHidden/>
    <w:unhideWhenUsed/>
    <w:rsid w:val="00510B50"/>
    <w:pPr>
      <w:spacing w:before="0"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510B50"/>
    <w:pPr>
      <w:spacing w:before="0"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510B50"/>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510B50"/>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510B50"/>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510B50"/>
    <w:pPr>
      <w:spacing w:before="0" w:after="0"/>
      <w:ind w:left="1760"/>
      <w:jc w:val="left"/>
    </w:pPr>
    <w:rPr>
      <w:rFonts w:asciiTheme="minorHAnsi" w:hAnsiTheme="minorHAnsi"/>
      <w:sz w:val="20"/>
      <w:szCs w:val="20"/>
    </w:rPr>
  </w:style>
  <w:style w:type="character" w:customStyle="1" w:styleId="label3">
    <w:name w:val="label3"/>
    <w:basedOn w:val="DefaultParagraphFont"/>
    <w:rsid w:val="007643B5"/>
  </w:style>
  <w:style w:type="paragraph" w:customStyle="1" w:styleId="text5">
    <w:name w:val="text5"/>
    <w:basedOn w:val="Normal"/>
    <w:rsid w:val="007643B5"/>
    <w:pPr>
      <w:spacing w:before="83" w:after="216" w:line="288" w:lineRule="atLeast"/>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6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19227">
      <w:bodyDiv w:val="1"/>
      <w:marLeft w:val="0"/>
      <w:marRight w:val="0"/>
      <w:marTop w:val="0"/>
      <w:marBottom w:val="0"/>
      <w:divBdr>
        <w:top w:val="none" w:sz="0" w:space="0" w:color="auto"/>
        <w:left w:val="none" w:sz="0" w:space="0" w:color="auto"/>
        <w:bottom w:val="none" w:sz="0" w:space="0" w:color="auto"/>
        <w:right w:val="none" w:sz="0" w:space="0" w:color="auto"/>
      </w:divBdr>
    </w:div>
    <w:div w:id="17464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hyperlink" Target="http://www.mfe.govt.nz" TargetMode="Externa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mfe.govt.nz" TargetMode="External"/><Relationship Id="rId20" Type="http://schemas.openxmlformats.org/officeDocument/2006/relationships/footer" Target="foot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mailto:npsurbandevelopment@mfe.govt.nz"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mailto:npsurbandevelopment@mfe.govt.nz"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ogle.co.nz/url?sa=i&amp;rct=j&amp;q=&amp;esrc=s&amp;source=images&amp;cd=&amp;cad=rja&amp;uact=8&amp;ved=0ahUKEwiA_cDGz_HMAhVhPKYKHdKjDWYQjRwIBw&amp;url=http://www.r9accelerator.co.nz/about/&amp;psig=AFQjCNFvxPKyBiA0E4wI2FJYWfQRjnGt4w&amp;ust=1464141833827458" TargetMode="Externa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file:///C:\Users\jenny_000\Documents\Work\Environment%20-%20Ministry%20for\FORMATTING\Managing%20NZ's%20oceans\www.mfe.govt.nz\more\consultations"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Warm%20discussio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A7C1B-8B79-478C-96BE-83683C12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Warm discussion document template</Template>
  <TotalTime>0</TotalTime>
  <Pages>38</Pages>
  <Words>10587</Words>
  <Characters>60350</Characters>
  <Application>Microsoft Office Word</Application>
  <DocSecurity>4</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70796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Stocker</dc:creator>
  <cp:lastModifiedBy>Nick Stocker</cp:lastModifiedBy>
  <cp:revision>2</cp:revision>
  <cp:lastPrinted>2016-05-31T06:52:00Z</cp:lastPrinted>
  <dcterms:created xsi:type="dcterms:W3CDTF">2016-05-31T21:10:00Z</dcterms:created>
  <dcterms:modified xsi:type="dcterms:W3CDTF">2016-05-31T21:10:00Z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-1760523734</vt:i4>
  </property>
  <property fmtid="{D5CDD505-2E9C-101B-9397-08002B2CF9AE}" pid="3" name="_NewReviewCycle">
    <vt:lpwstr/>
  </property>
  <property fmtid="{D5CDD505-2E9C-101B-9397-08002B2CF9AE}" pid="4" name="_PreviousAdHocReviewCycleID">
    <vt:i4>-545889382</vt:i4>
  </property>
  <property fmtid="{D5CDD505-2E9C-101B-9397-08002B2CF9AE}" pid="5" name="_EmailSubject">
    <vt:lpwstr>NPS-udc documents</vt:lpwstr>
  </property>
  <property fmtid="{D5CDD505-2E9C-101B-9397-08002B2CF9AE}" pid="6" name="_AuthorEmail">
    <vt:lpwstr>Nick.Stocker@mfe.govt.nz</vt:lpwstr>
  </property>
  <property fmtid="{D5CDD505-2E9C-101B-9397-08002B2CF9AE}" pid="7" name="_AuthorEmailDisplayName">
    <vt:lpwstr>Nick Stocker</vt:lpwstr>
  </property>
</Properties>
</file>