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A2E5D" w14:textId="77777777" w:rsidR="00EF12BC" w:rsidRDefault="00EF12BC">
      <w:pPr>
        <w:pStyle w:val="BodyText"/>
        <w:ind w:left="0"/>
        <w:rPr>
          <w:rFonts w:ascii="Times New Roman"/>
          <w:sz w:val="20"/>
        </w:rPr>
      </w:pPr>
    </w:p>
    <w:p w14:paraId="1A3165B4" w14:textId="77777777" w:rsidR="00EF12BC" w:rsidRDefault="00EF12BC">
      <w:pPr>
        <w:pStyle w:val="BodyText"/>
        <w:ind w:left="0"/>
        <w:rPr>
          <w:rFonts w:ascii="Times New Roman"/>
          <w:sz w:val="20"/>
        </w:rPr>
      </w:pPr>
    </w:p>
    <w:p w14:paraId="74175B8A" w14:textId="77777777" w:rsidR="00EF12BC" w:rsidRDefault="00EF12BC">
      <w:pPr>
        <w:pStyle w:val="BodyText"/>
        <w:ind w:left="0"/>
        <w:rPr>
          <w:rFonts w:ascii="Times New Roman"/>
          <w:sz w:val="20"/>
        </w:rPr>
      </w:pPr>
    </w:p>
    <w:p w14:paraId="3F1FC354" w14:textId="1F285E92" w:rsidR="00EF12BC" w:rsidRDefault="009A40B6" w:rsidP="00097C7C">
      <w:pPr>
        <w:spacing w:before="206"/>
        <w:rPr>
          <w:b/>
          <w:sz w:val="32"/>
        </w:rPr>
      </w:pPr>
      <w:r>
        <w:rPr>
          <w:b/>
          <w:sz w:val="32"/>
        </w:rPr>
        <w:t>Local Government Steering Group Terms of Reference</w:t>
      </w:r>
    </w:p>
    <w:p w14:paraId="409553A5" w14:textId="5299DE0C" w:rsidR="00EF12BC" w:rsidRDefault="009A40B6" w:rsidP="00105A33">
      <w:pPr>
        <w:pStyle w:val="BodyText"/>
        <w:spacing w:before="189"/>
        <w:ind w:left="0"/>
      </w:pPr>
      <w:r>
        <w:t>29 September 2021 (</w:t>
      </w:r>
      <w:r w:rsidR="00970C0E">
        <w:t>a</w:t>
      </w:r>
      <w:r>
        <w:t>dopted)</w:t>
      </w:r>
      <w:r w:rsidR="007770C9">
        <w:t xml:space="preserve"> </w:t>
      </w:r>
      <w:r w:rsidR="6F71174D">
        <w:t xml:space="preserve">10 July </w:t>
      </w:r>
      <w:r w:rsidR="007770C9">
        <w:t>2023 (</w:t>
      </w:r>
      <w:r w:rsidR="00963C18">
        <w:t>updated</w:t>
      </w:r>
      <w:r w:rsidR="007770C9">
        <w:t>)</w:t>
      </w:r>
    </w:p>
    <w:p w14:paraId="3BB6AA86" w14:textId="77777777" w:rsidR="00EF12BC" w:rsidRDefault="009A40B6" w:rsidP="00105A33">
      <w:pPr>
        <w:pStyle w:val="Heading1"/>
        <w:spacing w:before="184"/>
        <w:ind w:left="0"/>
      </w:pPr>
      <w:r>
        <w:t>Purpose of the document</w:t>
      </w:r>
    </w:p>
    <w:p w14:paraId="69B89864" w14:textId="77777777" w:rsidR="00EF12BC" w:rsidRDefault="009A40B6" w:rsidP="00105A33">
      <w:pPr>
        <w:pStyle w:val="BodyText"/>
        <w:spacing w:before="185" w:line="259" w:lineRule="auto"/>
        <w:ind w:left="0" w:right="105"/>
      </w:pPr>
      <w:r>
        <w:t>This document defines the Terms of Reference (TOR) for a local government steering group (the Steering Group), convened and serviced by the Ministry for the Environment. The document sets out the purpose and membership of the Steering Group, the scope of the Steering Group’s role, the approach to its work, and support</w:t>
      </w:r>
      <w:r>
        <w:rPr>
          <w:spacing w:val="-14"/>
        </w:rPr>
        <w:t xml:space="preserve"> </w:t>
      </w:r>
      <w:r>
        <w:t>arrangements.</w:t>
      </w:r>
    </w:p>
    <w:p w14:paraId="69BB19A1" w14:textId="77777777" w:rsidR="00EF12BC" w:rsidRDefault="009A40B6" w:rsidP="00105A33">
      <w:pPr>
        <w:pStyle w:val="Heading1"/>
        <w:spacing w:before="162"/>
        <w:ind w:left="0"/>
      </w:pPr>
      <w:r>
        <w:t>Background to establishing the Steering Group</w:t>
      </w:r>
    </w:p>
    <w:p w14:paraId="49D32581" w14:textId="29F85DC4" w:rsidR="00EF12BC" w:rsidRDefault="009A40B6" w:rsidP="00105A33">
      <w:pPr>
        <w:pStyle w:val="BodyText"/>
        <w:spacing w:before="184" w:line="259" w:lineRule="auto"/>
        <w:ind w:left="0" w:right="253"/>
      </w:pPr>
      <w:r>
        <w:t>The Government commenced a programme of work to repeal the Resource Management Act 1991 (RMA) and enact three new Acts to create a resource management (RM) system.</w:t>
      </w:r>
    </w:p>
    <w:p w14:paraId="2A583214" w14:textId="5E0EAF49" w:rsidR="00EF12BC" w:rsidRDefault="2C4A8150" w:rsidP="00105A33">
      <w:pPr>
        <w:pStyle w:val="BodyText"/>
        <w:spacing w:before="163" w:line="259" w:lineRule="auto"/>
        <w:ind w:left="0"/>
      </w:pPr>
      <w:r>
        <w:t>T</w:t>
      </w:r>
      <w:r w:rsidR="009A40B6">
        <w:t xml:space="preserve">his Steering Group </w:t>
      </w:r>
      <w:r w:rsidR="089AED17">
        <w:t>w</w:t>
      </w:r>
      <w:r w:rsidR="007A72FC">
        <w:t>a</w:t>
      </w:r>
      <w:r w:rsidR="089AED17">
        <w:t xml:space="preserve">s </w:t>
      </w:r>
      <w:r w:rsidR="17B37C57">
        <w:t>established</w:t>
      </w:r>
      <w:r w:rsidR="089AED17">
        <w:t xml:space="preserve"> </w:t>
      </w:r>
      <w:r w:rsidR="00963C18">
        <w:t xml:space="preserve">in </w:t>
      </w:r>
      <w:r w:rsidR="007A72FC">
        <w:t>mid-</w:t>
      </w:r>
      <w:r w:rsidR="00963C18">
        <w:t>2021</w:t>
      </w:r>
      <w:r w:rsidR="44F5698C">
        <w:t>,</w:t>
      </w:r>
      <w:r w:rsidR="00963C18">
        <w:t xml:space="preserve"> </w:t>
      </w:r>
      <w:r w:rsidR="009B2062">
        <w:t>r</w:t>
      </w:r>
      <w:r w:rsidR="004A391B">
        <w:t>ecogni</w:t>
      </w:r>
      <w:r w:rsidR="009B2062">
        <w:t>s</w:t>
      </w:r>
      <w:r w:rsidR="004A391B">
        <w:t>ing</w:t>
      </w:r>
      <w:r w:rsidR="009A40B6">
        <w:t xml:space="preserve"> the role of local government </w:t>
      </w:r>
      <w:r w:rsidR="009A40B6" w:rsidDel="009A40B6">
        <w:t xml:space="preserve">and iwi/Māori </w:t>
      </w:r>
      <w:r w:rsidR="009A40B6">
        <w:t>in the resource management system and reflect</w:t>
      </w:r>
      <w:r w:rsidR="32B117B4">
        <w:t>ing</w:t>
      </w:r>
      <w:r w:rsidR="009A40B6">
        <w:t xml:space="preserve"> the need to build a lasting relationship between central and local government </w:t>
      </w:r>
      <w:r w:rsidR="009A40B6" w:rsidDel="009A40B6">
        <w:t xml:space="preserve">and iwi/Māori </w:t>
      </w:r>
      <w:r w:rsidR="009A40B6">
        <w:t xml:space="preserve">that </w:t>
      </w:r>
      <w:r w:rsidR="3396CA13">
        <w:t>would</w:t>
      </w:r>
      <w:r w:rsidR="009A40B6">
        <w:t xml:space="preserve"> focus initially on the establishment of and transition to the new system,</w:t>
      </w:r>
      <w:r w:rsidR="00963C18">
        <w:t xml:space="preserve"> and</w:t>
      </w:r>
      <w:r w:rsidR="009A40B6">
        <w:t xml:space="preserve"> the basis for a constructive relationship through system implementation.</w:t>
      </w:r>
      <w:r w:rsidR="6417727F">
        <w:t xml:space="preserve"> </w:t>
      </w:r>
    </w:p>
    <w:p w14:paraId="72210C46" w14:textId="3FFD4710" w:rsidR="00EF12BC" w:rsidRDefault="009A40B6" w:rsidP="00105A33">
      <w:pPr>
        <w:pStyle w:val="BodyText"/>
        <w:spacing w:before="181" w:line="256" w:lineRule="auto"/>
        <w:ind w:left="0" w:right="323"/>
      </w:pPr>
      <w:r>
        <w:t>Establishing this Steering Group</w:t>
      </w:r>
      <w:r w:rsidR="0A6CEEFB">
        <w:t>, focused on local government,</w:t>
      </w:r>
      <w:r>
        <w:t xml:space="preserve"> </w:t>
      </w:r>
      <w:r w:rsidR="00963C18">
        <w:t>wa</w:t>
      </w:r>
      <w:r>
        <w:t xml:space="preserve">s one of the things that the RM Reform programme </w:t>
      </w:r>
      <w:r w:rsidR="00963C18">
        <w:t>has done</w:t>
      </w:r>
      <w:r>
        <w:t xml:space="preserve"> to recognise local government’s key role in the resource management system and to reflect the Government</w:t>
      </w:r>
      <w:r w:rsidR="004A391B">
        <w:t>’</w:t>
      </w:r>
      <w:r>
        <w:t xml:space="preserve">s and the Ministry’s desire to form a constructive, </w:t>
      </w:r>
      <w:proofErr w:type="gramStart"/>
      <w:r>
        <w:t>enduring</w:t>
      </w:r>
      <w:proofErr w:type="gramEnd"/>
      <w:r>
        <w:t xml:space="preserve"> and trusted relationship with key leaders of local government organisations.</w:t>
      </w:r>
    </w:p>
    <w:p w14:paraId="7F275ABC" w14:textId="77777777" w:rsidR="00EF12BC" w:rsidRDefault="00EF12BC">
      <w:pPr>
        <w:spacing w:line="256" w:lineRule="auto"/>
      </w:pPr>
    </w:p>
    <w:p w14:paraId="2B1EE38F" w14:textId="56088C5E" w:rsidR="00EF12BC" w:rsidRPr="00453C5A" w:rsidRDefault="009A40B6" w:rsidP="00105A33">
      <w:pPr>
        <w:pStyle w:val="Heading1"/>
        <w:spacing w:before="166" w:line="256" w:lineRule="auto"/>
        <w:ind w:left="0"/>
      </w:pPr>
      <w:r w:rsidRPr="00C44686">
        <w:t>Purpose of the Steering Group</w:t>
      </w:r>
    </w:p>
    <w:p w14:paraId="6C2D74AE" w14:textId="45213E55" w:rsidR="00D82FF5" w:rsidRDefault="009A40B6" w:rsidP="00105A33">
      <w:pPr>
        <w:pStyle w:val="BodyText"/>
        <w:spacing w:before="184" w:line="259" w:lineRule="auto"/>
        <w:ind w:left="0" w:right="187"/>
      </w:pPr>
      <w:r>
        <w:t>Th</w:t>
      </w:r>
      <w:r w:rsidR="00D82FF5">
        <w:t xml:space="preserve">rough the policy development </w:t>
      </w:r>
      <w:r w:rsidR="004A391B">
        <w:t>process,</w:t>
      </w:r>
      <w:r w:rsidR="00D82FF5">
        <w:t xml:space="preserve"> th</w:t>
      </w:r>
      <w:r w:rsidR="00963C18">
        <w:t>e</w:t>
      </w:r>
      <w:r>
        <w:t xml:space="preserve"> Steering Group </w:t>
      </w:r>
      <w:r w:rsidR="00D82FF5">
        <w:t xml:space="preserve">has provided </w:t>
      </w:r>
      <w:r>
        <w:t>a</w:t>
      </w:r>
      <w:r w:rsidR="00963C18">
        <w:t xml:space="preserve">n important and </w:t>
      </w:r>
      <w:r>
        <w:t>key point of contact between the Reform Programme and local government</w:t>
      </w:r>
      <w:r w:rsidR="7EEECF0B">
        <w:t xml:space="preserve"> and</w:t>
      </w:r>
      <w:r>
        <w:t xml:space="preserve"> a forum to ensure timely and influential input and feedback</w:t>
      </w:r>
      <w:r w:rsidR="5488A0B5">
        <w:t xml:space="preserve"> directly to </w:t>
      </w:r>
      <w:r w:rsidR="3736C328">
        <w:t>Ministers</w:t>
      </w:r>
      <w:r w:rsidR="5488A0B5">
        <w:t xml:space="preserve"> and to officials</w:t>
      </w:r>
      <w:r w:rsidR="2F635E7B">
        <w:t>.</w:t>
      </w:r>
      <w:r w:rsidR="297480C2">
        <w:t xml:space="preserve"> The Steering Group will continue to play this key role and </w:t>
      </w:r>
      <w:proofErr w:type="gramStart"/>
      <w:r w:rsidR="297480C2">
        <w:t>in particular to</w:t>
      </w:r>
      <w:proofErr w:type="gramEnd"/>
      <w:r w:rsidR="297480C2">
        <w:t xml:space="preserve"> be a key point of contact with Ministers and the Ministry.</w:t>
      </w:r>
    </w:p>
    <w:p w14:paraId="45FE1FDC" w14:textId="276122B7" w:rsidR="00D82FF5" w:rsidRDefault="6C66E2AA" w:rsidP="00105A33">
      <w:pPr>
        <w:pStyle w:val="BodyText"/>
        <w:spacing w:before="184" w:line="259" w:lineRule="auto"/>
        <w:ind w:left="0" w:right="187"/>
      </w:pPr>
      <w:r>
        <w:t xml:space="preserve">The </w:t>
      </w:r>
      <w:r w:rsidR="1BB06037">
        <w:t>Steering</w:t>
      </w:r>
      <w:r>
        <w:t xml:space="preserve"> Group </w:t>
      </w:r>
      <w:r w:rsidR="751C8AF8">
        <w:t xml:space="preserve">will </w:t>
      </w:r>
      <w:r w:rsidR="06E26C67">
        <w:t xml:space="preserve">continue to </w:t>
      </w:r>
      <w:r w:rsidR="009A40B6">
        <w:t>contribut</w:t>
      </w:r>
      <w:r w:rsidR="7D369F0D">
        <w:t>e</w:t>
      </w:r>
      <w:r w:rsidR="009A40B6">
        <w:t xml:space="preserve"> local government expertise and perspectives to the development and implementation of RM Reform policy advice </w:t>
      </w:r>
      <w:r w:rsidR="2DA1892E">
        <w:t xml:space="preserve">and </w:t>
      </w:r>
      <w:r w:rsidR="009A40B6">
        <w:t>to the S</w:t>
      </w:r>
      <w:r w:rsidR="00981628">
        <w:t>patial Planning</w:t>
      </w:r>
      <w:r w:rsidR="00F24157">
        <w:t xml:space="preserve"> Reform</w:t>
      </w:r>
      <w:r w:rsidR="009A40B6">
        <w:t xml:space="preserve"> Board and ministers. </w:t>
      </w:r>
      <w:r w:rsidR="00922A9F">
        <w:t xml:space="preserve">The advice on engagement and </w:t>
      </w:r>
      <w:r w:rsidR="00D316B2">
        <w:t>communications</w:t>
      </w:r>
      <w:r w:rsidR="00922A9F">
        <w:t xml:space="preserve"> with local government </w:t>
      </w:r>
      <w:r w:rsidR="6FE37B68">
        <w:t>is</w:t>
      </w:r>
      <w:r w:rsidR="00922A9F">
        <w:t xml:space="preserve"> particularly </w:t>
      </w:r>
      <w:r w:rsidR="00760E7E">
        <w:t xml:space="preserve">valuable. </w:t>
      </w:r>
    </w:p>
    <w:p w14:paraId="0C8CEFAF" w14:textId="3D653671" w:rsidR="00453C5A" w:rsidRDefault="0F4D54B0" w:rsidP="00105A33">
      <w:pPr>
        <w:pStyle w:val="BodyText"/>
        <w:spacing w:before="184" w:line="259" w:lineRule="auto"/>
        <w:ind w:left="0" w:right="187"/>
      </w:pPr>
      <w:r>
        <w:t xml:space="preserve">The </w:t>
      </w:r>
      <w:r w:rsidR="487E9E49">
        <w:t>S</w:t>
      </w:r>
      <w:r w:rsidR="271C1D93">
        <w:t>teering</w:t>
      </w:r>
      <w:r>
        <w:t xml:space="preserve"> </w:t>
      </w:r>
      <w:r w:rsidR="53C6890D">
        <w:t>G</w:t>
      </w:r>
      <w:r w:rsidR="221A1519">
        <w:t>roup</w:t>
      </w:r>
      <w:r>
        <w:t xml:space="preserve"> has incre</w:t>
      </w:r>
      <w:r w:rsidR="7AA6E010">
        <w:t>a</w:t>
      </w:r>
      <w:r>
        <w:t xml:space="preserve">singly turned its attention to </w:t>
      </w:r>
      <w:r w:rsidR="004031F0">
        <w:t>providing</w:t>
      </w:r>
      <w:r w:rsidR="0085002E">
        <w:t xml:space="preserve"> policy advice </w:t>
      </w:r>
      <w:r w:rsidR="004031F0">
        <w:t>regarding</w:t>
      </w:r>
      <w:r w:rsidR="0C12ECF1">
        <w:t xml:space="preserve"> the National </w:t>
      </w:r>
      <w:r w:rsidR="43CED067">
        <w:t>Planning F</w:t>
      </w:r>
      <w:r w:rsidR="0C12ECF1">
        <w:t>ramework and the Climate Change Adaptation Bill</w:t>
      </w:r>
      <w:r w:rsidR="00556FA7">
        <w:t xml:space="preserve"> and implementation of the new RM system</w:t>
      </w:r>
      <w:r w:rsidR="0C12ECF1">
        <w:t xml:space="preserve">. </w:t>
      </w:r>
      <w:r w:rsidR="00D6497F">
        <w:t xml:space="preserve">Increasingly </w:t>
      </w:r>
      <w:r w:rsidR="002946FB">
        <w:t xml:space="preserve">during the second half of 2023 and early 2024 </w:t>
      </w:r>
      <w:r w:rsidR="00D6497F">
        <w:t xml:space="preserve">the work of the </w:t>
      </w:r>
      <w:r w:rsidR="00202DCD">
        <w:t>Steering Group will also encompass the</w:t>
      </w:r>
      <w:r w:rsidR="009B2062">
        <w:t xml:space="preserve"> </w:t>
      </w:r>
      <w:r w:rsidR="4FC9E497">
        <w:t>development</w:t>
      </w:r>
      <w:r w:rsidR="00202DCD">
        <w:t xml:space="preserve"> of the updated Emissions Reduction Plan (ERP2) due to </w:t>
      </w:r>
      <w:proofErr w:type="gramStart"/>
      <w:r w:rsidR="00202DCD">
        <w:t>be delivered</w:t>
      </w:r>
      <w:proofErr w:type="gramEnd"/>
      <w:r w:rsidR="00202DCD">
        <w:t xml:space="preserve"> </w:t>
      </w:r>
      <w:r w:rsidR="00393541">
        <w:t>by the end of December 2024.</w:t>
      </w:r>
      <w:r w:rsidR="67C63887">
        <w:t xml:space="preserve"> The Steering Group may </w:t>
      </w:r>
      <w:proofErr w:type="gramStart"/>
      <w:r w:rsidR="67C63887">
        <w:t>be requested</w:t>
      </w:r>
      <w:proofErr w:type="gramEnd"/>
      <w:r w:rsidR="67C63887">
        <w:t xml:space="preserve"> to increase its scope to wider MfE work programmes. </w:t>
      </w:r>
    </w:p>
    <w:p w14:paraId="2F3E1E6C" w14:textId="5C4EEEAB" w:rsidR="00453C5A" w:rsidRDefault="7A6BC02A" w:rsidP="00105A33">
      <w:pPr>
        <w:pStyle w:val="BodyText"/>
        <w:spacing w:before="184" w:line="259" w:lineRule="auto"/>
        <w:ind w:left="0" w:right="187"/>
      </w:pPr>
      <w:r>
        <w:t>A</w:t>
      </w:r>
      <w:r w:rsidR="00453C5A">
        <w:t xml:space="preserve"> Local Government Implementation Group </w:t>
      </w:r>
      <w:r w:rsidR="0A016056">
        <w:t xml:space="preserve">(LGIG) has </w:t>
      </w:r>
      <w:proofErr w:type="gramStart"/>
      <w:r w:rsidR="0A016056">
        <w:t>been established</w:t>
      </w:r>
      <w:proofErr w:type="gramEnd"/>
      <w:r w:rsidR="0A016056">
        <w:t xml:space="preserve"> to work with the Ministry on implementation of the new RM system. The LGIG </w:t>
      </w:r>
      <w:r w:rsidR="00453C5A">
        <w:t>derives its mandate from the Steering Group</w:t>
      </w:r>
      <w:r w:rsidR="00CE25CD">
        <w:t xml:space="preserve"> </w:t>
      </w:r>
      <w:r w:rsidR="00E45BF4">
        <w:t>and w</w:t>
      </w:r>
      <w:r w:rsidR="0056691F">
        <w:t>ill support</w:t>
      </w:r>
      <w:r w:rsidR="00E45BF4">
        <w:t xml:space="preserve"> </w:t>
      </w:r>
      <w:r w:rsidR="0056539E">
        <w:t xml:space="preserve">collaboration </w:t>
      </w:r>
      <w:r w:rsidR="00057358">
        <w:t xml:space="preserve">at an operational level </w:t>
      </w:r>
      <w:r w:rsidR="003D21AF">
        <w:t xml:space="preserve">including working on shared implementation </w:t>
      </w:r>
      <w:r w:rsidR="003D21AF">
        <w:lastRenderedPageBreak/>
        <w:t xml:space="preserve">priorities and enabling </w:t>
      </w:r>
      <w:r w:rsidR="0056539E">
        <w:t xml:space="preserve">access to technical expertise within local government </w:t>
      </w:r>
      <w:r w:rsidR="003D21AF">
        <w:t xml:space="preserve">to </w:t>
      </w:r>
      <w:r w:rsidR="0056539E">
        <w:t xml:space="preserve">support </w:t>
      </w:r>
      <w:r w:rsidR="003D21AF">
        <w:t xml:space="preserve">implementation of </w:t>
      </w:r>
      <w:r w:rsidR="0056539E">
        <w:t>the reforms</w:t>
      </w:r>
      <w:r w:rsidR="00D82FF5">
        <w:t xml:space="preserve"> </w:t>
      </w:r>
      <w:r w:rsidR="384619E0">
        <w:t>The L</w:t>
      </w:r>
      <w:r w:rsidR="003D21AF">
        <w:t>GIG will provide regular updates to the LGSG on</w:t>
      </w:r>
      <w:r w:rsidR="008A2F1B">
        <w:t xml:space="preserve"> implementation matters. </w:t>
      </w:r>
    </w:p>
    <w:p w14:paraId="0EB3C42A" w14:textId="77777777" w:rsidR="00453C5A" w:rsidRDefault="00453C5A" w:rsidP="00453C5A">
      <w:pPr>
        <w:pStyle w:val="ListParagraph"/>
        <w:tabs>
          <w:tab w:val="left" w:pos="821"/>
        </w:tabs>
        <w:spacing w:before="21"/>
        <w:ind w:firstLine="0"/>
      </w:pPr>
    </w:p>
    <w:p w14:paraId="37C95915" w14:textId="0E51AA38" w:rsidR="00C634D6" w:rsidRDefault="00453C5A" w:rsidP="00105A33">
      <w:pPr>
        <w:pStyle w:val="BodyText"/>
        <w:tabs>
          <w:tab w:val="left" w:pos="820"/>
          <w:tab w:val="left" w:pos="821"/>
        </w:tabs>
        <w:spacing w:before="179" w:line="259" w:lineRule="auto"/>
        <w:ind w:left="0" w:right="664"/>
      </w:pPr>
      <w:r>
        <w:t>As we enter th</w:t>
      </w:r>
      <w:r w:rsidR="30F50D41">
        <w:t>is</w:t>
      </w:r>
      <w:r>
        <w:t xml:space="preserve"> next phase of RM Reform</w:t>
      </w:r>
      <w:r w:rsidR="00F73EC8">
        <w:t xml:space="preserve"> </w:t>
      </w:r>
      <w:r>
        <w:t>t</w:t>
      </w:r>
      <w:r w:rsidR="009A40B6">
        <w:t>he scope of the Steering Group will encompass</w:t>
      </w:r>
      <w:r w:rsidR="425DE1FC">
        <w:t>:</w:t>
      </w:r>
      <w:r w:rsidR="002B43E1">
        <w:t xml:space="preserve"> </w:t>
      </w:r>
    </w:p>
    <w:p w14:paraId="0CA4C27A" w14:textId="664177E7" w:rsidR="00EF12BC" w:rsidRDefault="41432AEC" w:rsidP="00D727ED">
      <w:pPr>
        <w:pStyle w:val="ListParagraph"/>
        <w:numPr>
          <w:ilvl w:val="0"/>
          <w:numId w:val="3"/>
        </w:numPr>
        <w:tabs>
          <w:tab w:val="left" w:pos="820"/>
          <w:tab w:val="left" w:pos="821"/>
        </w:tabs>
        <w:spacing w:before="179" w:line="259" w:lineRule="auto"/>
        <w:ind w:right="664"/>
      </w:pPr>
      <w:r>
        <w:t>t</w:t>
      </w:r>
      <w:r w:rsidR="1C45E372">
        <w:t>he relationship between local government and iwi/</w:t>
      </w:r>
      <w:r w:rsidR="23EAD657">
        <w:t>Māori</w:t>
      </w:r>
      <w:r w:rsidR="1C45E372">
        <w:t xml:space="preserve"> in the context of implementation and giving effect to the Principles of Te Tiriti o Waitangi</w:t>
      </w:r>
    </w:p>
    <w:p w14:paraId="2F55D41C" w14:textId="6472E54A" w:rsidR="00EF12BC" w:rsidRDefault="00FD26E4" w:rsidP="00B26310">
      <w:pPr>
        <w:pStyle w:val="ListParagraph"/>
        <w:numPr>
          <w:ilvl w:val="0"/>
          <w:numId w:val="3"/>
        </w:numPr>
        <w:tabs>
          <w:tab w:val="left" w:pos="820"/>
          <w:tab w:val="left" w:pos="821"/>
        </w:tabs>
        <w:spacing w:before="179" w:line="259" w:lineRule="auto"/>
        <w:ind w:right="664"/>
      </w:pPr>
      <w:r>
        <w:t xml:space="preserve">providing strategic direction on </w:t>
      </w:r>
      <w:r w:rsidR="00416EF5">
        <w:t xml:space="preserve">climate </w:t>
      </w:r>
      <w:r>
        <w:t xml:space="preserve">adaptation </w:t>
      </w:r>
      <w:r w:rsidR="00CD04D7">
        <w:t xml:space="preserve">and resilience </w:t>
      </w:r>
      <w:r>
        <w:t>work</w:t>
      </w:r>
      <w:r w:rsidR="00CD04D7">
        <w:t xml:space="preserve">, including the </w:t>
      </w:r>
      <w:r w:rsidR="00D316B2">
        <w:t>Climate Change</w:t>
      </w:r>
      <w:r w:rsidR="7CB532A9">
        <w:t xml:space="preserve"> </w:t>
      </w:r>
      <w:r w:rsidR="009A40B6">
        <w:t>Adaptation Bill</w:t>
      </w:r>
      <w:r w:rsidR="00D23E0F">
        <w:t xml:space="preserve"> (CCAB)</w:t>
      </w:r>
    </w:p>
    <w:p w14:paraId="73028CBB" w14:textId="3E9CE911" w:rsidR="00453C5A" w:rsidRDefault="00FB0193" w:rsidP="00B26310">
      <w:pPr>
        <w:pStyle w:val="ListParagraph"/>
        <w:numPr>
          <w:ilvl w:val="0"/>
          <w:numId w:val="3"/>
        </w:numPr>
        <w:tabs>
          <w:tab w:val="left" w:pos="820"/>
          <w:tab w:val="left" w:pos="821"/>
        </w:tabs>
        <w:spacing w:before="179" w:line="259" w:lineRule="auto"/>
        <w:ind w:right="664"/>
      </w:pPr>
      <w:r>
        <w:t xml:space="preserve">providing direction </w:t>
      </w:r>
      <w:r w:rsidR="007F356B">
        <w:t xml:space="preserve">on </w:t>
      </w:r>
      <w:r w:rsidR="00D6703F">
        <w:t xml:space="preserve">natural hazards </w:t>
      </w:r>
      <w:r>
        <w:t>under the current RM system</w:t>
      </w:r>
      <w:r w:rsidR="00FA2101">
        <w:t xml:space="preserve"> </w:t>
      </w:r>
    </w:p>
    <w:p w14:paraId="43AF371C" w14:textId="49C4BDCC" w:rsidR="00453C5A" w:rsidRDefault="00453C5A" w:rsidP="00B26310">
      <w:pPr>
        <w:pStyle w:val="ListParagraph"/>
        <w:numPr>
          <w:ilvl w:val="0"/>
          <w:numId w:val="3"/>
        </w:numPr>
        <w:tabs>
          <w:tab w:val="left" w:pos="820"/>
          <w:tab w:val="left" w:pos="821"/>
        </w:tabs>
        <w:spacing w:before="179" w:line="259" w:lineRule="auto"/>
        <w:ind w:right="664"/>
      </w:pPr>
      <w:r>
        <w:t>an over-arching view of implementation</w:t>
      </w:r>
      <w:r w:rsidR="0F925A27">
        <w:t xml:space="preserve">, </w:t>
      </w:r>
      <w:r w:rsidR="0F925A27" w:rsidRPr="00C13B9C">
        <w:t>advising on priorities for implementation,</w:t>
      </w:r>
      <w:r w:rsidR="6A915381">
        <w:t xml:space="preserve"> and </w:t>
      </w:r>
      <w:r w:rsidR="181284B9">
        <w:t>providing the mandate to the Local Government Implementation Group for its work on implementation</w:t>
      </w:r>
      <w:r w:rsidR="00FA2101">
        <w:t xml:space="preserve"> </w:t>
      </w:r>
    </w:p>
    <w:p w14:paraId="2D08977A" w14:textId="532E4990" w:rsidR="00453C5A" w:rsidRDefault="00E61929" w:rsidP="29F6724C">
      <w:pPr>
        <w:pStyle w:val="ListParagraph"/>
        <w:numPr>
          <w:ilvl w:val="0"/>
          <w:numId w:val="3"/>
        </w:numPr>
        <w:tabs>
          <w:tab w:val="left" w:pos="820"/>
          <w:tab w:val="left" w:pos="821"/>
        </w:tabs>
        <w:spacing w:before="179" w:line="259" w:lineRule="auto"/>
        <w:ind w:right="664"/>
      </w:pPr>
      <w:r>
        <w:t>p</w:t>
      </w:r>
      <w:r w:rsidR="00453C5A">
        <w:t xml:space="preserve">roviding advice on the National Planning Framework as it is </w:t>
      </w:r>
      <w:proofErr w:type="gramStart"/>
      <w:r w:rsidR="00453C5A">
        <w:t>developed</w:t>
      </w:r>
      <w:proofErr w:type="gramEnd"/>
    </w:p>
    <w:p w14:paraId="3AB97C02" w14:textId="22AA5CB2" w:rsidR="00453C5A" w:rsidRDefault="2867F2C5" w:rsidP="29F6724C">
      <w:pPr>
        <w:pStyle w:val="ListParagraph"/>
        <w:numPr>
          <w:ilvl w:val="0"/>
          <w:numId w:val="3"/>
        </w:numPr>
        <w:tabs>
          <w:tab w:val="left" w:pos="820"/>
          <w:tab w:val="left" w:pos="821"/>
        </w:tabs>
        <w:spacing w:before="179" w:line="259" w:lineRule="auto"/>
        <w:ind w:right="664"/>
      </w:pPr>
      <w:r>
        <w:t>wider local government engagement</w:t>
      </w:r>
    </w:p>
    <w:p w14:paraId="55526B21" w14:textId="480EB720" w:rsidR="00453C5A" w:rsidRDefault="00453C5A" w:rsidP="00B26310">
      <w:pPr>
        <w:pStyle w:val="ListParagraph"/>
        <w:tabs>
          <w:tab w:val="left" w:pos="820"/>
          <w:tab w:val="left" w:pos="821"/>
        </w:tabs>
        <w:spacing w:before="179" w:line="259" w:lineRule="auto"/>
        <w:ind w:left="0" w:right="664"/>
      </w:pPr>
    </w:p>
    <w:p w14:paraId="07E638E0" w14:textId="1E4C60FC" w:rsidR="00453C5A" w:rsidRDefault="75203DCB" w:rsidP="00105A33">
      <w:pPr>
        <w:tabs>
          <w:tab w:val="left" w:pos="820"/>
          <w:tab w:val="left" w:pos="821"/>
        </w:tabs>
        <w:spacing w:before="25" w:line="259" w:lineRule="auto"/>
        <w:ind w:right="-18"/>
      </w:pPr>
      <w:r>
        <w:t xml:space="preserve">The </w:t>
      </w:r>
      <w:r w:rsidR="00453C5A">
        <w:t xml:space="preserve">Steering Group will </w:t>
      </w:r>
      <w:r w:rsidR="53217D4C">
        <w:t xml:space="preserve">hold the relationships at a national level </w:t>
      </w:r>
      <w:r w:rsidR="00453C5A">
        <w:t xml:space="preserve">with </w:t>
      </w:r>
      <w:r w:rsidR="00ED0454">
        <w:t xml:space="preserve">the national </w:t>
      </w:r>
      <w:r w:rsidR="00453C5A">
        <w:t>Māori collectives, the SPR Board</w:t>
      </w:r>
      <w:r w:rsidR="0CBD8D79">
        <w:t>, the Climate Change Chief Executives Board</w:t>
      </w:r>
      <w:r w:rsidR="00453C5A">
        <w:t xml:space="preserve"> and Ministers</w:t>
      </w:r>
      <w:proofErr w:type="gramStart"/>
      <w:r w:rsidR="00B26310">
        <w:t>.</w:t>
      </w:r>
      <w:r w:rsidR="00ED0454">
        <w:t xml:space="preserve"> </w:t>
      </w:r>
      <w:r w:rsidR="00453C5A">
        <w:t xml:space="preserve"> </w:t>
      </w:r>
      <w:proofErr w:type="gramEnd"/>
    </w:p>
    <w:p w14:paraId="1A4FAD97" w14:textId="77777777" w:rsidR="00EF12BC" w:rsidRDefault="009A40B6" w:rsidP="00105A33">
      <w:pPr>
        <w:pStyle w:val="Heading1"/>
        <w:ind w:left="0"/>
      </w:pPr>
      <w:r>
        <w:t>Approach to work</w:t>
      </w:r>
    </w:p>
    <w:p w14:paraId="7DC3423C" w14:textId="6933C4F8" w:rsidR="00EF12BC" w:rsidRDefault="009A40B6" w:rsidP="00105A33">
      <w:pPr>
        <w:pStyle w:val="BodyText"/>
        <w:spacing w:before="185" w:line="259" w:lineRule="auto"/>
        <w:ind w:left="0"/>
      </w:pPr>
      <w:r>
        <w:t>The Steering Group will support the legislative/policy process and effective implementation. This will involve working together openly and constructively to achieve consensus where possible, and to outline and explain differences where not.</w:t>
      </w:r>
    </w:p>
    <w:p w14:paraId="46D0E378" w14:textId="77777777" w:rsidR="00EF12BC" w:rsidRDefault="009A40B6" w:rsidP="00105A33">
      <w:pPr>
        <w:pStyle w:val="BodyText"/>
        <w:spacing w:before="159"/>
        <w:ind w:left="0"/>
      </w:pPr>
      <w:r>
        <w:rPr>
          <w:u w:val="single"/>
        </w:rPr>
        <w:t>Principles for working together</w:t>
      </w:r>
    </w:p>
    <w:p w14:paraId="56B34D2E" w14:textId="77777777" w:rsidR="00EF12BC" w:rsidRDefault="00EF12BC">
      <w:pPr>
        <w:pStyle w:val="BodyText"/>
        <w:spacing w:before="3"/>
        <w:ind w:left="0"/>
        <w:rPr>
          <w:sz w:val="10"/>
        </w:rPr>
      </w:pPr>
    </w:p>
    <w:p w14:paraId="37A4CEB4" w14:textId="02185E73" w:rsidR="00EF12BC" w:rsidRDefault="009A40B6" w:rsidP="00105A33">
      <w:pPr>
        <w:pStyle w:val="BodyText"/>
        <w:spacing w:before="55" w:line="259" w:lineRule="auto"/>
        <w:ind w:left="0"/>
      </w:pPr>
      <w:r>
        <w:t>We wish to conduct a working relationship between us throughout the period of the RM Reform programme, including implementation</w:t>
      </w:r>
      <w:r w:rsidR="1D033C18">
        <w:t xml:space="preserve">, </w:t>
      </w:r>
      <w:r>
        <w:t>in good faith and in accordance with the following principles:</w:t>
      </w:r>
    </w:p>
    <w:p w14:paraId="489AA5EF" w14:textId="36EA7741" w:rsidR="00EF12BC" w:rsidRDefault="009A40B6" w:rsidP="43C41F6B">
      <w:pPr>
        <w:numPr>
          <w:ilvl w:val="0"/>
          <w:numId w:val="2"/>
        </w:numPr>
        <w:tabs>
          <w:tab w:val="left" w:pos="821"/>
        </w:tabs>
        <w:spacing w:before="160" w:line="254" w:lineRule="auto"/>
        <w:ind w:right="502"/>
      </w:pPr>
      <w:r>
        <w:t>shared intention: the shared intention of supporting the RM Reform programme, including ensuring a smooth transition and successful implementation of the RM Reform programme</w:t>
      </w:r>
    </w:p>
    <w:p w14:paraId="10E95D2E" w14:textId="56CA842E" w:rsidR="009849DA" w:rsidRDefault="009A40B6" w:rsidP="00D727ED">
      <w:pPr>
        <w:pStyle w:val="BodyText"/>
        <w:numPr>
          <w:ilvl w:val="0"/>
          <w:numId w:val="2"/>
        </w:numPr>
        <w:spacing w:before="56" w:line="259" w:lineRule="auto"/>
      </w:pPr>
      <w:r>
        <w:t>mutual trust and respect: build and foster working relationships and communication practices that are based on, and value, mutual respect and high trust, including so as to address any issues and concerns that might arise, early and constructively, to ensure that process expectations are clear and aligned and to act and respond in ways that reflect a fair assessment of the importance or materiality of the matters requiring an action or a response</w:t>
      </w:r>
    </w:p>
    <w:p w14:paraId="2616324E" w14:textId="01BECFB4" w:rsidR="00EF12BC" w:rsidRDefault="00B314E0" w:rsidP="00B314E0">
      <w:pPr>
        <w:pStyle w:val="BodyText"/>
        <w:numPr>
          <w:ilvl w:val="0"/>
          <w:numId w:val="2"/>
        </w:numPr>
        <w:spacing w:before="56" w:line="259" w:lineRule="auto"/>
      </w:pPr>
      <w:r>
        <w:t xml:space="preserve"> </w:t>
      </w:r>
      <w:r w:rsidR="009A40B6">
        <w:t>constructive: non-adversarial dealings between the parties, and constructive mutual steps to avoid</w:t>
      </w:r>
      <w:r w:rsidR="009A40B6">
        <w:rPr>
          <w:spacing w:val="-4"/>
        </w:rPr>
        <w:t xml:space="preserve"> </w:t>
      </w:r>
      <w:r w:rsidR="009A40B6">
        <w:t>differences</w:t>
      </w:r>
      <w:r w:rsidR="009A40B6">
        <w:rPr>
          <w:spacing w:val="-3"/>
        </w:rPr>
        <w:t xml:space="preserve"> </w:t>
      </w:r>
      <w:r w:rsidR="009A40B6">
        <w:t>and</w:t>
      </w:r>
      <w:r w:rsidR="009A40B6">
        <w:rPr>
          <w:spacing w:val="-4"/>
        </w:rPr>
        <w:t xml:space="preserve"> </w:t>
      </w:r>
      <w:r w:rsidR="009A40B6">
        <w:t>disputes</w:t>
      </w:r>
      <w:r w:rsidR="009A40B6">
        <w:rPr>
          <w:spacing w:val="-3"/>
        </w:rPr>
        <w:t xml:space="preserve"> </w:t>
      </w:r>
      <w:r w:rsidR="009A40B6">
        <w:t>and</w:t>
      </w:r>
      <w:r w:rsidR="009A40B6">
        <w:rPr>
          <w:spacing w:val="-4"/>
        </w:rPr>
        <w:t xml:space="preserve"> </w:t>
      </w:r>
      <w:r w:rsidR="009A40B6">
        <w:t>to</w:t>
      </w:r>
      <w:r w:rsidR="009A40B6">
        <w:rPr>
          <w:spacing w:val="-3"/>
        </w:rPr>
        <w:t xml:space="preserve"> </w:t>
      </w:r>
      <w:r w:rsidR="009A40B6">
        <w:t>identify</w:t>
      </w:r>
      <w:r w:rsidR="009A40B6">
        <w:rPr>
          <w:spacing w:val="-2"/>
        </w:rPr>
        <w:t xml:space="preserve"> </w:t>
      </w:r>
      <w:r w:rsidR="009A40B6">
        <w:t>solutions</w:t>
      </w:r>
      <w:r w:rsidR="009A40B6">
        <w:rPr>
          <w:spacing w:val="-4"/>
        </w:rPr>
        <w:t xml:space="preserve"> </w:t>
      </w:r>
      <w:r w:rsidR="009A40B6">
        <w:t>that</w:t>
      </w:r>
      <w:r w:rsidR="009A40B6">
        <w:rPr>
          <w:spacing w:val="-1"/>
        </w:rPr>
        <w:t xml:space="preserve"> </w:t>
      </w:r>
      <w:r w:rsidR="009A40B6">
        <w:t>advance</w:t>
      </w:r>
      <w:r w:rsidR="009A40B6">
        <w:rPr>
          <w:spacing w:val="-2"/>
        </w:rPr>
        <w:t xml:space="preserve"> </w:t>
      </w:r>
      <w:r w:rsidR="009A40B6">
        <w:t>the</w:t>
      </w:r>
      <w:r w:rsidR="009A40B6">
        <w:rPr>
          <w:spacing w:val="-2"/>
        </w:rPr>
        <w:t xml:space="preserve"> </w:t>
      </w:r>
      <w:r w:rsidR="009A40B6">
        <w:t>shared</w:t>
      </w:r>
      <w:r w:rsidR="009A40B6">
        <w:rPr>
          <w:spacing w:val="-3"/>
        </w:rPr>
        <w:t xml:space="preserve"> </w:t>
      </w:r>
      <w:r w:rsidR="009A40B6">
        <w:t>interests</w:t>
      </w:r>
      <w:r w:rsidR="009A40B6">
        <w:rPr>
          <w:spacing w:val="-4"/>
        </w:rPr>
        <w:t xml:space="preserve"> </w:t>
      </w:r>
      <w:r w:rsidR="009A40B6">
        <w:t>and objectives</w:t>
      </w:r>
      <w:r w:rsidR="009A40B6">
        <w:rPr>
          <w:spacing w:val="-3"/>
        </w:rPr>
        <w:t xml:space="preserve"> </w:t>
      </w:r>
      <w:r w:rsidR="009A40B6">
        <w:t>of</w:t>
      </w:r>
      <w:r w:rsidR="009A40B6">
        <w:rPr>
          <w:spacing w:val="-5"/>
        </w:rPr>
        <w:t xml:space="preserve"> </w:t>
      </w:r>
      <w:r w:rsidR="009A40B6">
        <w:t>both</w:t>
      </w:r>
      <w:r w:rsidR="009A40B6">
        <w:rPr>
          <w:spacing w:val="-3"/>
        </w:rPr>
        <w:t xml:space="preserve"> </w:t>
      </w:r>
      <w:r w:rsidR="009A40B6">
        <w:t>central</w:t>
      </w:r>
      <w:r w:rsidR="009A40B6">
        <w:rPr>
          <w:spacing w:val="-3"/>
        </w:rPr>
        <w:t xml:space="preserve"> </w:t>
      </w:r>
      <w:r w:rsidR="009A40B6">
        <w:t>and</w:t>
      </w:r>
      <w:r w:rsidR="009A40B6">
        <w:rPr>
          <w:spacing w:val="-4"/>
        </w:rPr>
        <w:t xml:space="preserve"> </w:t>
      </w:r>
      <w:r w:rsidR="009A40B6">
        <w:t>local</w:t>
      </w:r>
      <w:r w:rsidR="009A40B6">
        <w:rPr>
          <w:spacing w:val="-3"/>
        </w:rPr>
        <w:t xml:space="preserve"> </w:t>
      </w:r>
      <w:r w:rsidR="009A40B6">
        <w:t>government</w:t>
      </w:r>
      <w:r w:rsidR="009A40B6">
        <w:rPr>
          <w:spacing w:val="-2"/>
        </w:rPr>
        <w:t xml:space="preserve"> </w:t>
      </w:r>
      <w:r w:rsidR="009A40B6">
        <w:t>with</w:t>
      </w:r>
      <w:r w:rsidR="009A40B6">
        <w:rPr>
          <w:spacing w:val="-3"/>
        </w:rPr>
        <w:t xml:space="preserve"> </w:t>
      </w:r>
      <w:r w:rsidR="009A40B6">
        <w:t>respect</w:t>
      </w:r>
      <w:r w:rsidR="009A40B6">
        <w:rPr>
          <w:spacing w:val="-1"/>
        </w:rPr>
        <w:t xml:space="preserve"> </w:t>
      </w:r>
      <w:r w:rsidR="009A40B6">
        <w:t>to</w:t>
      </w:r>
      <w:r w:rsidR="009A40B6">
        <w:rPr>
          <w:spacing w:val="-3"/>
        </w:rPr>
        <w:t xml:space="preserve"> </w:t>
      </w:r>
      <w:r w:rsidR="009A40B6">
        <w:t>the</w:t>
      </w:r>
      <w:r w:rsidR="009A40B6">
        <w:rPr>
          <w:spacing w:val="-7"/>
        </w:rPr>
        <w:t xml:space="preserve"> </w:t>
      </w:r>
      <w:r w:rsidR="009A40B6">
        <w:t>communities</w:t>
      </w:r>
      <w:r w:rsidR="009A40B6">
        <w:rPr>
          <w:spacing w:val="-4"/>
        </w:rPr>
        <w:t xml:space="preserve"> </w:t>
      </w:r>
      <w:r w:rsidR="009A40B6">
        <w:t>they</w:t>
      </w:r>
      <w:r w:rsidR="009A40B6">
        <w:rPr>
          <w:spacing w:val="-2"/>
        </w:rPr>
        <w:t xml:space="preserve"> </w:t>
      </w:r>
      <w:r w:rsidR="009A40B6">
        <w:t>serve</w:t>
      </w:r>
    </w:p>
    <w:p w14:paraId="3C94B334" w14:textId="7E1A1E73" w:rsidR="00EF12BC" w:rsidRDefault="009A40B6">
      <w:pPr>
        <w:pStyle w:val="ListParagraph"/>
        <w:numPr>
          <w:ilvl w:val="0"/>
          <w:numId w:val="2"/>
        </w:numPr>
        <w:tabs>
          <w:tab w:val="left" w:pos="821"/>
        </w:tabs>
        <w:spacing w:line="259" w:lineRule="auto"/>
        <w:ind w:right="110"/>
      </w:pPr>
      <w:r>
        <w:t xml:space="preserve">open and fair: open, </w:t>
      </w:r>
      <w:proofErr w:type="gramStart"/>
      <w:r>
        <w:t>prompt</w:t>
      </w:r>
      <w:proofErr w:type="gramEnd"/>
      <w:r>
        <w:t xml:space="preserve"> and fair notification and resolution of any differences or disputes which</w:t>
      </w:r>
      <w:r>
        <w:rPr>
          <w:spacing w:val="-4"/>
        </w:rPr>
        <w:t xml:space="preserve"> </w:t>
      </w:r>
      <w:r>
        <w:t>may</w:t>
      </w:r>
      <w:r>
        <w:rPr>
          <w:spacing w:val="-3"/>
        </w:rPr>
        <w:t xml:space="preserve"> </w:t>
      </w:r>
      <w:r>
        <w:t>arise</w:t>
      </w:r>
      <w:r>
        <w:rPr>
          <w:spacing w:val="-3"/>
        </w:rPr>
        <w:t xml:space="preserve"> </w:t>
      </w:r>
      <w:r>
        <w:t>and</w:t>
      </w:r>
      <w:r>
        <w:rPr>
          <w:spacing w:val="-4"/>
        </w:rPr>
        <w:t xml:space="preserve"> </w:t>
      </w:r>
      <w:r>
        <w:t>the</w:t>
      </w:r>
      <w:r>
        <w:rPr>
          <w:spacing w:val="-3"/>
        </w:rPr>
        <w:t xml:space="preserve"> </w:t>
      </w:r>
      <w:r>
        <w:t>identification</w:t>
      </w:r>
      <w:r>
        <w:rPr>
          <w:spacing w:val="-4"/>
        </w:rPr>
        <w:t xml:space="preserve"> </w:t>
      </w:r>
      <w:r>
        <w:t>of</w:t>
      </w:r>
      <w:r>
        <w:rPr>
          <w:spacing w:val="-6"/>
        </w:rPr>
        <w:t xml:space="preserve"> </w:t>
      </w:r>
      <w:r>
        <w:t>potential</w:t>
      </w:r>
      <w:r>
        <w:rPr>
          <w:spacing w:val="-3"/>
        </w:rPr>
        <w:t xml:space="preserve"> </w:t>
      </w:r>
      <w:r>
        <w:t>risks</w:t>
      </w:r>
      <w:r>
        <w:rPr>
          <w:spacing w:val="-5"/>
        </w:rPr>
        <w:t xml:space="preserve"> </w:t>
      </w:r>
      <w:r>
        <w:t>and/or</w:t>
      </w:r>
      <w:r>
        <w:rPr>
          <w:spacing w:val="-5"/>
        </w:rPr>
        <w:t xml:space="preserve"> </w:t>
      </w:r>
      <w:r>
        <w:t>issues (including</w:t>
      </w:r>
      <w:r>
        <w:rPr>
          <w:spacing w:val="-3"/>
        </w:rPr>
        <w:t xml:space="preserve"> </w:t>
      </w:r>
      <w:r>
        <w:t>potential</w:t>
      </w:r>
      <w:r>
        <w:rPr>
          <w:spacing w:val="-3"/>
        </w:rPr>
        <w:t xml:space="preserve"> </w:t>
      </w:r>
      <w:r>
        <w:t>causes of delay) that could adversely impact the timely completion of the activities within the timeframes specified in any agreed programme of</w:t>
      </w:r>
      <w:r>
        <w:rPr>
          <w:spacing w:val="-21"/>
        </w:rPr>
        <w:t xml:space="preserve"> </w:t>
      </w:r>
      <w:r>
        <w:t>activities</w:t>
      </w:r>
    </w:p>
    <w:p w14:paraId="2FAB95B4" w14:textId="77777777" w:rsidR="00EF12BC" w:rsidRDefault="009A40B6">
      <w:pPr>
        <w:pStyle w:val="ListParagraph"/>
        <w:numPr>
          <w:ilvl w:val="0"/>
          <w:numId w:val="2"/>
        </w:numPr>
        <w:tabs>
          <w:tab w:val="left" w:pos="821"/>
        </w:tabs>
        <w:spacing w:line="259" w:lineRule="auto"/>
        <w:ind w:right="349"/>
        <w:jc w:val="both"/>
      </w:pPr>
      <w:r>
        <w:t>no surprises: adopt a ‘no surprises’ approach in respect of their respective communications</w:t>
      </w:r>
      <w:r>
        <w:rPr>
          <w:spacing w:val="-26"/>
        </w:rPr>
        <w:t xml:space="preserve"> </w:t>
      </w:r>
      <w:r>
        <w:t xml:space="preserve">to stakeholders and their public statements and to ensure they are consistent with the spirit </w:t>
      </w:r>
      <w:r>
        <w:lastRenderedPageBreak/>
        <w:t>and intent of this Terms of</w:t>
      </w:r>
      <w:r>
        <w:rPr>
          <w:spacing w:val="-17"/>
        </w:rPr>
        <w:t xml:space="preserve"> </w:t>
      </w:r>
      <w:r>
        <w:t>Reference.</w:t>
      </w:r>
    </w:p>
    <w:p w14:paraId="49BB9222" w14:textId="77777777" w:rsidR="00B26310" w:rsidRDefault="00B26310">
      <w:pPr>
        <w:pStyle w:val="BodyText"/>
        <w:spacing w:before="160"/>
        <w:rPr>
          <w:u w:val="single"/>
        </w:rPr>
      </w:pPr>
    </w:p>
    <w:p w14:paraId="6680C1E3" w14:textId="77777777" w:rsidR="00B26310" w:rsidRDefault="00B26310">
      <w:pPr>
        <w:pStyle w:val="BodyText"/>
        <w:spacing w:before="160"/>
        <w:rPr>
          <w:u w:val="single"/>
        </w:rPr>
      </w:pPr>
    </w:p>
    <w:p w14:paraId="649ADCA0" w14:textId="3BE1F4FF" w:rsidR="00EF12BC" w:rsidRDefault="009A40B6" w:rsidP="00105A33">
      <w:pPr>
        <w:pStyle w:val="BodyText"/>
        <w:spacing w:before="160"/>
        <w:ind w:left="0"/>
      </w:pPr>
      <w:r>
        <w:rPr>
          <w:u w:val="single"/>
        </w:rPr>
        <w:t>Escalation</w:t>
      </w:r>
    </w:p>
    <w:p w14:paraId="240ED5D8" w14:textId="77777777" w:rsidR="00EF12BC" w:rsidRDefault="00EF12BC">
      <w:pPr>
        <w:pStyle w:val="BodyText"/>
        <w:spacing w:before="3"/>
        <w:ind w:left="0"/>
        <w:rPr>
          <w:sz w:val="10"/>
        </w:rPr>
      </w:pPr>
    </w:p>
    <w:p w14:paraId="682E92A3" w14:textId="7BEC1B05" w:rsidR="00EF12BC" w:rsidRDefault="009A40B6" w:rsidP="00105A33">
      <w:pPr>
        <w:pStyle w:val="BodyText"/>
        <w:spacing w:before="56" w:line="256" w:lineRule="auto"/>
        <w:ind w:left="0" w:right="178"/>
      </w:pPr>
      <w:r>
        <w:t xml:space="preserve">In the event that a majority of Steering Group members feel that the Ministry is not hearing the group’s advice, or that the Ministry is unresponsive to it, the group may request that the local </w:t>
      </w:r>
      <w:r w:rsidR="1B8F469A">
        <w:t>g</w:t>
      </w:r>
      <w:r>
        <w:t>overnment co- chair communicates the matter(s) to the Secretary for the Environment, and if it is not resolved at that level, then to the Minister.</w:t>
      </w:r>
    </w:p>
    <w:p w14:paraId="5DBC68E1" w14:textId="77777777" w:rsidR="00EF12BC" w:rsidRDefault="009A40B6" w:rsidP="00105A33">
      <w:pPr>
        <w:pStyle w:val="Heading1"/>
        <w:spacing w:before="165"/>
        <w:ind w:left="0"/>
      </w:pPr>
      <w:r>
        <w:t>Composition, Chairing and Tenure</w:t>
      </w:r>
    </w:p>
    <w:p w14:paraId="20106EA2" w14:textId="40FFB026" w:rsidR="00EF12BC" w:rsidRDefault="009A40B6" w:rsidP="00105A33">
      <w:pPr>
        <w:pStyle w:val="BodyText"/>
        <w:spacing w:before="184" w:line="259" w:lineRule="auto"/>
        <w:ind w:left="0" w:right="108"/>
      </w:pPr>
      <w:r>
        <w:t xml:space="preserve">The Steering Group comprises local elected members and council chief executives (or other senior officers), staff from LGNZ, Taituarā and </w:t>
      </w:r>
      <w:r w:rsidR="00ED0454">
        <w:t xml:space="preserve">Te Uru Kahika </w:t>
      </w:r>
      <w:r>
        <w:t xml:space="preserve">the Ministry for the Environment. Other central government and non-governmental staff or representatives will </w:t>
      </w:r>
      <w:proofErr w:type="gramStart"/>
      <w:r>
        <w:t>be invited</w:t>
      </w:r>
      <w:proofErr w:type="gramEnd"/>
      <w:r>
        <w:t xml:space="preserve"> to attend Steering Group meetings as appropriate.</w:t>
      </w:r>
    </w:p>
    <w:p w14:paraId="31711019" w14:textId="177A2A71" w:rsidR="00EF12BC" w:rsidRDefault="009A40B6" w:rsidP="00105A33">
      <w:pPr>
        <w:pStyle w:val="BodyText"/>
        <w:spacing w:before="159" w:line="259" w:lineRule="auto"/>
        <w:ind w:left="0" w:right="253"/>
      </w:pPr>
      <w:r>
        <w:t xml:space="preserve">The Steering Group is co-chaired by the Ministry for the Environment and a local government </w:t>
      </w:r>
      <w:r w:rsidR="00ED0454">
        <w:t xml:space="preserve">elected </w:t>
      </w:r>
      <w:r>
        <w:t>member of the Steering Group.</w:t>
      </w:r>
    </w:p>
    <w:p w14:paraId="5983615A" w14:textId="77777777" w:rsidR="00EF12BC" w:rsidRDefault="009A40B6" w:rsidP="00105A33">
      <w:pPr>
        <w:pStyle w:val="BodyText"/>
        <w:spacing w:before="160"/>
        <w:ind w:left="0"/>
      </w:pPr>
      <w:r>
        <w:t xml:space="preserve">Members </w:t>
      </w:r>
      <w:proofErr w:type="gramStart"/>
      <w:r>
        <w:t>are selected</w:t>
      </w:r>
      <w:proofErr w:type="gramEnd"/>
      <w:r>
        <w:t xml:space="preserve"> based on:</w:t>
      </w:r>
    </w:p>
    <w:p w14:paraId="203AA478" w14:textId="2A1CDC45" w:rsidR="00EF12BC" w:rsidRDefault="009A40B6">
      <w:pPr>
        <w:pStyle w:val="ListParagraph"/>
        <w:numPr>
          <w:ilvl w:val="0"/>
          <w:numId w:val="3"/>
        </w:numPr>
        <w:tabs>
          <w:tab w:val="left" w:pos="820"/>
          <w:tab w:val="left" w:pos="821"/>
        </w:tabs>
        <w:spacing w:before="179" w:line="259" w:lineRule="auto"/>
        <w:ind w:right="664"/>
      </w:pPr>
      <w:r>
        <w:t xml:space="preserve">their personal experience and expertise, and ability to provide constructive, </w:t>
      </w:r>
      <w:proofErr w:type="gramStart"/>
      <w:r>
        <w:t>free</w:t>
      </w:r>
      <w:proofErr w:type="gramEnd"/>
      <w:r>
        <w:t xml:space="preserve"> and</w:t>
      </w:r>
      <w:r>
        <w:rPr>
          <w:spacing w:val="-30"/>
        </w:rPr>
        <w:t xml:space="preserve"> </w:t>
      </w:r>
      <w:r>
        <w:t>frank advice. Steering Group members do not represent any council or</w:t>
      </w:r>
      <w:r w:rsidR="006A6A1B">
        <w:rPr>
          <w:spacing w:val="-34"/>
        </w:rPr>
        <w:t xml:space="preserve"> </w:t>
      </w:r>
      <w:r>
        <w:t>organisation</w:t>
      </w:r>
    </w:p>
    <w:p w14:paraId="04C46338" w14:textId="77777777" w:rsidR="00EF12BC" w:rsidRDefault="009A40B6">
      <w:pPr>
        <w:pStyle w:val="ListParagraph"/>
        <w:numPr>
          <w:ilvl w:val="0"/>
          <w:numId w:val="3"/>
        </w:numPr>
        <w:tabs>
          <w:tab w:val="left" w:pos="820"/>
          <w:tab w:val="left" w:pos="821"/>
        </w:tabs>
        <w:spacing w:line="279" w:lineRule="exact"/>
      </w:pPr>
      <w:r>
        <w:t xml:space="preserve">a range of council types, geographic locations, </w:t>
      </w:r>
      <w:proofErr w:type="gramStart"/>
      <w:r>
        <w:t>environments</w:t>
      </w:r>
      <w:proofErr w:type="gramEnd"/>
      <w:r>
        <w:t xml:space="preserve"> and</w:t>
      </w:r>
      <w:r>
        <w:rPr>
          <w:spacing w:val="-30"/>
        </w:rPr>
        <w:t xml:space="preserve"> </w:t>
      </w:r>
      <w:r>
        <w:t>communities</w:t>
      </w:r>
    </w:p>
    <w:p w14:paraId="7D1F03BA" w14:textId="77777777" w:rsidR="00EF12BC" w:rsidRDefault="009A40B6">
      <w:pPr>
        <w:pStyle w:val="ListParagraph"/>
        <w:numPr>
          <w:ilvl w:val="0"/>
          <w:numId w:val="3"/>
        </w:numPr>
        <w:tabs>
          <w:tab w:val="left" w:pos="820"/>
          <w:tab w:val="left" w:pos="821"/>
        </w:tabs>
        <w:spacing w:before="25"/>
      </w:pPr>
      <w:r>
        <w:t>having the support of the local government sector through LGNZ and</w:t>
      </w:r>
      <w:r>
        <w:rPr>
          <w:spacing w:val="-20"/>
        </w:rPr>
        <w:t xml:space="preserve"> </w:t>
      </w:r>
      <w:r>
        <w:t>Taituarā.</w:t>
      </w:r>
    </w:p>
    <w:p w14:paraId="29DEF31A" w14:textId="181931C7" w:rsidR="00EF12BC" w:rsidRDefault="009A40B6" w:rsidP="00105A33">
      <w:pPr>
        <w:pStyle w:val="BodyText"/>
        <w:spacing w:before="181" w:line="259" w:lineRule="auto"/>
        <w:ind w:left="0"/>
      </w:pPr>
      <w:r>
        <w:t xml:space="preserve">Steering Group members </w:t>
      </w:r>
      <w:proofErr w:type="gramStart"/>
      <w:r>
        <w:t>are appointed</w:t>
      </w:r>
      <w:proofErr w:type="gramEnd"/>
      <w:r>
        <w:t xml:space="preserve"> by the Secretary for the Environment after consultation with LGNZ</w:t>
      </w:r>
      <w:r w:rsidR="52A6571D">
        <w:t>,</w:t>
      </w:r>
      <w:r>
        <w:t xml:space="preserve"> Taituarā</w:t>
      </w:r>
      <w:r w:rsidR="6E961B1D">
        <w:t xml:space="preserve"> and Te Uru Kahika</w:t>
      </w:r>
      <w:r>
        <w:t xml:space="preserve">. The term for appointments will </w:t>
      </w:r>
      <w:proofErr w:type="gramStart"/>
      <w:r>
        <w:t>be as agreed</w:t>
      </w:r>
      <w:proofErr w:type="gramEnd"/>
      <w:r>
        <w:t xml:space="preserve">. This term </w:t>
      </w:r>
      <w:r w:rsidR="52DFC7B9">
        <w:t>will end when required.</w:t>
      </w:r>
    </w:p>
    <w:p w14:paraId="68B11657" w14:textId="744105EA" w:rsidR="00EF12BC" w:rsidRPr="00C13B9C" w:rsidRDefault="009A40B6" w:rsidP="00105A33">
      <w:pPr>
        <w:pStyle w:val="BodyText"/>
        <w:spacing w:before="160" w:line="259" w:lineRule="auto"/>
        <w:ind w:left="0" w:right="105"/>
      </w:pPr>
      <w:r>
        <w:t xml:space="preserve">Steering Group members who depart from the group for any reason will </w:t>
      </w:r>
      <w:proofErr w:type="gramStart"/>
      <w:r>
        <w:t>be replaced</w:t>
      </w:r>
      <w:proofErr w:type="gramEnd"/>
      <w:r>
        <w:t xml:space="preserve"> after considering the needs of the group and the sector.</w:t>
      </w:r>
      <w:r w:rsidR="4A09DCCD">
        <w:t xml:space="preserve"> </w:t>
      </w:r>
      <w:r w:rsidR="5E5238F7" w:rsidRPr="00C13B9C">
        <w:t xml:space="preserve">Advice on new members will be sought from the Steering Group </w:t>
      </w:r>
      <w:r w:rsidR="1ABDEA50" w:rsidRPr="00C13B9C">
        <w:t>and the Ministry will work with LGNZ, Taituar</w:t>
      </w:r>
      <w:r w:rsidR="5B9C035A" w:rsidRPr="00C13B9C">
        <w:t xml:space="preserve">ā </w:t>
      </w:r>
      <w:r w:rsidR="1ABDEA50" w:rsidRPr="00C13B9C">
        <w:t xml:space="preserve">and Te Uru Kahika to </w:t>
      </w:r>
      <w:r w:rsidR="29CB8723" w:rsidRPr="00C13B9C">
        <w:t>confirm</w:t>
      </w:r>
      <w:r w:rsidR="1ABDEA50" w:rsidRPr="00C13B9C">
        <w:t xml:space="preserve"> new members</w:t>
      </w:r>
      <w:proofErr w:type="gramStart"/>
      <w:r w:rsidR="5E5238F7" w:rsidRPr="00C13B9C">
        <w:t xml:space="preserve">. </w:t>
      </w:r>
      <w:r w:rsidR="7CD239DA" w:rsidRPr="00C13B9C">
        <w:t xml:space="preserve"> </w:t>
      </w:r>
      <w:proofErr w:type="gramEnd"/>
    </w:p>
    <w:p w14:paraId="69210216" w14:textId="2DC7A146" w:rsidR="00EF12BC" w:rsidRPr="00C13B9C" w:rsidRDefault="6A6552C5" w:rsidP="00105A33">
      <w:pPr>
        <w:pStyle w:val="BodyText"/>
        <w:spacing w:before="160" w:line="259" w:lineRule="auto"/>
        <w:ind w:left="0" w:right="105"/>
      </w:pPr>
      <w:r w:rsidRPr="00C13B9C">
        <w:t>At such a ti</w:t>
      </w:r>
      <w:r w:rsidR="2689E332" w:rsidRPr="00C13B9C">
        <w:t>m</w:t>
      </w:r>
      <w:r w:rsidRPr="00C13B9C">
        <w:t xml:space="preserve">e as a new </w:t>
      </w:r>
      <w:r w:rsidR="576D937A" w:rsidRPr="00C13B9C">
        <w:t xml:space="preserve">local government </w:t>
      </w:r>
      <w:r w:rsidR="6B112CA5" w:rsidRPr="00C13B9C">
        <w:t>co-c</w:t>
      </w:r>
      <w:r w:rsidRPr="00C13B9C">
        <w:t xml:space="preserve">hair </w:t>
      </w:r>
      <w:proofErr w:type="gramStart"/>
      <w:r w:rsidRPr="00C13B9C">
        <w:t>is required</w:t>
      </w:r>
      <w:proofErr w:type="gramEnd"/>
      <w:r w:rsidRPr="00C13B9C">
        <w:t xml:space="preserve">, </w:t>
      </w:r>
      <w:r w:rsidR="2C6C4774" w:rsidRPr="00C13B9C">
        <w:t xml:space="preserve">the Steering Group members will </w:t>
      </w:r>
      <w:r w:rsidR="70F2504C" w:rsidRPr="00C13B9C">
        <w:t xml:space="preserve">work together to agree a replacement. </w:t>
      </w:r>
      <w:r w:rsidR="63645D34" w:rsidRPr="00C13B9C">
        <w:t xml:space="preserve">When required, another </w:t>
      </w:r>
      <w:r w:rsidR="23FBF850" w:rsidRPr="00C13B9C">
        <w:t>member</w:t>
      </w:r>
      <w:r w:rsidR="63645D34" w:rsidRPr="00C13B9C">
        <w:t xml:space="preserve"> of the </w:t>
      </w:r>
      <w:r w:rsidR="3B646EFB" w:rsidRPr="00C13B9C">
        <w:t>Steering</w:t>
      </w:r>
      <w:r w:rsidR="63645D34" w:rsidRPr="00C13B9C">
        <w:t xml:space="preserve"> Group may stand in as co-chair</w:t>
      </w:r>
      <w:proofErr w:type="gramStart"/>
      <w:r w:rsidR="63645D34" w:rsidRPr="00C13B9C">
        <w:t xml:space="preserve">. </w:t>
      </w:r>
      <w:r w:rsidR="4C0B3EA7" w:rsidRPr="00C13B9C">
        <w:t xml:space="preserve"> </w:t>
      </w:r>
      <w:proofErr w:type="gramEnd"/>
    </w:p>
    <w:p w14:paraId="3259F76F" w14:textId="77777777" w:rsidR="00EF12BC" w:rsidRDefault="009A40B6" w:rsidP="00105A33">
      <w:pPr>
        <w:pStyle w:val="Heading1"/>
        <w:spacing w:before="162"/>
        <w:ind w:left="0"/>
      </w:pPr>
      <w:r>
        <w:t>Duration and review periods</w:t>
      </w:r>
    </w:p>
    <w:p w14:paraId="40763750" w14:textId="77777777" w:rsidR="00EF12BC" w:rsidRDefault="009A40B6" w:rsidP="00105A33">
      <w:pPr>
        <w:pStyle w:val="BodyText"/>
        <w:spacing w:before="180" w:line="259" w:lineRule="auto"/>
        <w:ind w:left="0" w:right="117"/>
      </w:pPr>
      <w:r>
        <w:t xml:space="preserve">It </w:t>
      </w:r>
      <w:proofErr w:type="gramStart"/>
      <w:r>
        <w:t>is anticipated</w:t>
      </w:r>
      <w:proofErr w:type="gramEnd"/>
      <w:r>
        <w:t xml:space="preserve"> that this reform will take between 5 – 10 years to completely embed across sectors. This Steering Group will remain active through the policy development process and to provide advice on transition and implementation planning.</w:t>
      </w:r>
    </w:p>
    <w:p w14:paraId="14A864B4" w14:textId="77777777" w:rsidR="00EF12BC" w:rsidRDefault="009A40B6" w:rsidP="00105A33">
      <w:pPr>
        <w:pStyle w:val="BodyText"/>
        <w:spacing w:before="56" w:line="259" w:lineRule="auto"/>
        <w:ind w:left="0" w:right="313"/>
      </w:pPr>
      <w:r>
        <w:t xml:space="preserve">To ensure the Steering Group remains fit-for-purpose, any aspect of the Steering Group including its role, membership, </w:t>
      </w:r>
      <w:proofErr w:type="gramStart"/>
      <w:r>
        <w:t>efficacy</w:t>
      </w:r>
      <w:proofErr w:type="gramEnd"/>
      <w:r>
        <w:t xml:space="preserve"> and ways of working will be reviewed annually or earlier if a majority of members or the Ministry for the Environment requests it.</w:t>
      </w:r>
    </w:p>
    <w:p w14:paraId="1B2C0BA9" w14:textId="77777777" w:rsidR="00EF12BC" w:rsidRDefault="009A40B6" w:rsidP="00105A33">
      <w:pPr>
        <w:pStyle w:val="Heading1"/>
        <w:ind w:left="0"/>
      </w:pPr>
      <w:r>
        <w:t>Confidentiality</w:t>
      </w:r>
    </w:p>
    <w:p w14:paraId="03C803B4" w14:textId="3FDF8828" w:rsidR="00EF12BC" w:rsidRDefault="009A40B6" w:rsidP="00105A33">
      <w:pPr>
        <w:pStyle w:val="BodyText"/>
        <w:spacing w:before="185" w:line="259" w:lineRule="auto"/>
        <w:ind w:left="0" w:right="313"/>
      </w:pPr>
      <w:r>
        <w:t xml:space="preserve">All Steering Group members </w:t>
      </w:r>
      <w:proofErr w:type="gramStart"/>
      <w:r>
        <w:t>are expected</w:t>
      </w:r>
      <w:proofErr w:type="gramEnd"/>
      <w:r>
        <w:t xml:space="preserve"> to agree to confidentiality and conflict of interest requirements </w:t>
      </w:r>
      <w:r w:rsidR="64908D28">
        <w:t>to enable participation in policy processes</w:t>
      </w:r>
      <w:r>
        <w:t>.</w:t>
      </w:r>
    </w:p>
    <w:p w14:paraId="2B42B170" w14:textId="7D772D69" w:rsidR="00EF12BC" w:rsidRDefault="009A40B6" w:rsidP="00105A33">
      <w:pPr>
        <w:pStyle w:val="Heading1"/>
        <w:ind w:left="0"/>
      </w:pPr>
      <w:r>
        <w:t xml:space="preserve">Meeting frequency </w:t>
      </w:r>
    </w:p>
    <w:p w14:paraId="389DCD23" w14:textId="7E9069F6" w:rsidR="00EF12BC" w:rsidRDefault="009A40B6" w:rsidP="00105A33">
      <w:pPr>
        <w:pStyle w:val="BodyText"/>
        <w:spacing w:before="180" w:line="259" w:lineRule="auto"/>
        <w:ind w:left="0" w:right="313"/>
      </w:pPr>
      <w:r>
        <w:t>The Steering Group will nominally meet monthly but will meet as needed in periods of increased or decreased need.</w:t>
      </w:r>
    </w:p>
    <w:p w14:paraId="18D37B14" w14:textId="77777777" w:rsidR="00EF12BC" w:rsidRDefault="009A40B6" w:rsidP="005563A6">
      <w:pPr>
        <w:pStyle w:val="Heading1"/>
        <w:spacing w:before="158"/>
        <w:ind w:left="0"/>
      </w:pPr>
      <w:r>
        <w:t>Secretariat</w:t>
      </w:r>
    </w:p>
    <w:p w14:paraId="04256D0F" w14:textId="77777777" w:rsidR="00EF12BC" w:rsidRDefault="009A40B6" w:rsidP="005563A6">
      <w:pPr>
        <w:pStyle w:val="BodyText"/>
        <w:spacing w:before="185" w:line="259" w:lineRule="auto"/>
        <w:ind w:left="0" w:right="313"/>
      </w:pPr>
      <w:r>
        <w:t>The Ministry for the Environment will provide secretariat support to the Steering Group and any associated subgroups and their work. The Ministry for the Environment will lead reporting from the Steering Group to the Minister for the Environment and Ministerial Oversight Group ministers. The Secretariat will lead agreed communications to the local government sector.</w:t>
      </w:r>
    </w:p>
    <w:p w14:paraId="2AD5942B" w14:textId="7D86D90B" w:rsidR="00EF12BC" w:rsidRDefault="45689118" w:rsidP="005563A6">
      <w:pPr>
        <w:pStyle w:val="Heading1"/>
        <w:ind w:left="0"/>
      </w:pPr>
      <w:r>
        <w:t>Associated Groups</w:t>
      </w:r>
    </w:p>
    <w:p w14:paraId="5EA2068B" w14:textId="024EBE4E" w:rsidR="00EF12BC" w:rsidRDefault="009A40B6" w:rsidP="005563A6">
      <w:pPr>
        <w:pStyle w:val="BodyText"/>
        <w:spacing w:before="185" w:line="259" w:lineRule="auto"/>
        <w:ind w:left="0" w:right="313"/>
      </w:pPr>
      <w:r>
        <w:t xml:space="preserve">The RM Reform programme includes </w:t>
      </w:r>
      <w:proofErr w:type="gramStart"/>
      <w:r>
        <w:t>a number of</w:t>
      </w:r>
      <w:proofErr w:type="gramEnd"/>
      <w:r>
        <w:t xml:space="preserve"> governance and operational groups. Others may </w:t>
      </w:r>
      <w:proofErr w:type="gramStart"/>
      <w:r>
        <w:t>be established</w:t>
      </w:r>
      <w:proofErr w:type="gramEnd"/>
      <w:r>
        <w:t xml:space="preserve"> to meet the evolving needs of the programme.</w:t>
      </w:r>
      <w:r w:rsidR="541E747E">
        <w:t xml:space="preserve"> The LGSG will connect with these groups as required.</w:t>
      </w:r>
    </w:p>
    <w:p w14:paraId="727D12CC" w14:textId="77777777" w:rsidR="00B26310" w:rsidRDefault="00B26310" w:rsidP="00B26310">
      <w:pPr>
        <w:pStyle w:val="BodyText"/>
        <w:spacing w:after="120"/>
        <w:rPr>
          <w:b/>
          <w:bCs/>
          <w:sz w:val="24"/>
          <w:szCs w:val="24"/>
        </w:rPr>
      </w:pPr>
    </w:p>
    <w:p w14:paraId="11DA6161" w14:textId="0AA4E1F4" w:rsidR="00EF12BC" w:rsidRPr="00B26310" w:rsidRDefault="541E747E" w:rsidP="005563A6">
      <w:pPr>
        <w:pStyle w:val="BodyText"/>
        <w:spacing w:after="120"/>
        <w:ind w:left="0"/>
        <w:rPr>
          <w:b/>
          <w:bCs/>
          <w:sz w:val="24"/>
          <w:szCs w:val="24"/>
        </w:rPr>
      </w:pPr>
      <w:r w:rsidRPr="00B26310">
        <w:rPr>
          <w:b/>
          <w:bCs/>
          <w:sz w:val="24"/>
          <w:szCs w:val="24"/>
        </w:rPr>
        <w:t xml:space="preserve">National Māori collectives </w:t>
      </w:r>
    </w:p>
    <w:p w14:paraId="54B7EA7E" w14:textId="1D227E81" w:rsidR="00EF12BC" w:rsidRDefault="541E747E" w:rsidP="005563A6">
      <w:pPr>
        <w:pStyle w:val="BodyText"/>
        <w:ind w:left="0"/>
      </w:pPr>
      <w:r w:rsidRPr="00B26310">
        <w:t>National Māori collectives have provided advice through the RM Reform policy process to the Ministry and to Ministers</w:t>
      </w:r>
      <w:proofErr w:type="gramStart"/>
      <w:r w:rsidRPr="00B26310">
        <w:t xml:space="preserve">.  </w:t>
      </w:r>
      <w:proofErr w:type="gramEnd"/>
      <w:r w:rsidRPr="00B26310">
        <w:t>The LGSG will hold the ongoing relationship for local government with the Māori collectives operating at a national level</w:t>
      </w:r>
      <w:proofErr w:type="gramStart"/>
      <w:r w:rsidRPr="00B26310">
        <w:t xml:space="preserve">.  </w:t>
      </w:r>
      <w:proofErr w:type="gramEnd"/>
    </w:p>
    <w:p w14:paraId="226B0C8F" w14:textId="77777777" w:rsidR="00B26310" w:rsidRDefault="00B26310" w:rsidP="00B26310">
      <w:pPr>
        <w:pStyle w:val="BodyText"/>
        <w:spacing w:after="120" w:line="259" w:lineRule="auto"/>
        <w:ind w:left="102" w:right="312"/>
        <w:rPr>
          <w:b/>
          <w:bCs/>
          <w:sz w:val="24"/>
          <w:szCs w:val="24"/>
        </w:rPr>
      </w:pPr>
    </w:p>
    <w:p w14:paraId="08E1E2EF" w14:textId="44C7072C" w:rsidR="00EF12BC" w:rsidRPr="00B26310" w:rsidRDefault="009A40B6" w:rsidP="005563A6">
      <w:pPr>
        <w:pStyle w:val="BodyText"/>
        <w:spacing w:after="120" w:line="259" w:lineRule="auto"/>
        <w:ind w:left="0" w:right="312"/>
        <w:rPr>
          <w:b/>
          <w:bCs/>
          <w:sz w:val="24"/>
          <w:szCs w:val="24"/>
        </w:rPr>
      </w:pPr>
      <w:r w:rsidRPr="00B26310">
        <w:rPr>
          <w:b/>
          <w:bCs/>
          <w:sz w:val="24"/>
          <w:szCs w:val="24"/>
        </w:rPr>
        <w:t>S</w:t>
      </w:r>
      <w:r w:rsidR="55022C96" w:rsidRPr="00B26310">
        <w:rPr>
          <w:b/>
          <w:bCs/>
          <w:sz w:val="24"/>
          <w:szCs w:val="24"/>
        </w:rPr>
        <w:t>patial</w:t>
      </w:r>
      <w:r w:rsidRPr="00B26310">
        <w:rPr>
          <w:b/>
          <w:bCs/>
          <w:sz w:val="24"/>
          <w:szCs w:val="24"/>
        </w:rPr>
        <w:t xml:space="preserve"> Planning Board</w:t>
      </w:r>
    </w:p>
    <w:p w14:paraId="093470C7" w14:textId="49469433" w:rsidR="00EF12BC" w:rsidRDefault="009A40B6" w:rsidP="005563A6">
      <w:pPr>
        <w:pStyle w:val="BodyText"/>
        <w:spacing w:before="56" w:line="259" w:lineRule="auto"/>
        <w:ind w:left="0" w:right="92"/>
      </w:pPr>
      <w:r>
        <w:t>The S</w:t>
      </w:r>
      <w:r w:rsidR="62CA30B6">
        <w:t>patial</w:t>
      </w:r>
      <w:r>
        <w:t xml:space="preserve"> Planning Board is an interdepartmental executive board set up and responsible for developing the SPA under the Public Services Act. The Board consists of the chief executives of the following agencies; Ministry for the Environment (MfE), The Treasury (TSY), Ministry of Housing and Urban Development (HUD), Department of Internal Affairs (DIA), Ministry of Transport (MoT) and Department of Conservation (DoC).</w:t>
      </w:r>
    </w:p>
    <w:p w14:paraId="3BD74B20" w14:textId="77777777" w:rsidR="00EF12BC" w:rsidRDefault="009A40B6" w:rsidP="005563A6">
      <w:pPr>
        <w:pStyle w:val="BodyText"/>
        <w:spacing w:before="159" w:line="259" w:lineRule="auto"/>
        <w:ind w:left="0" w:right="218"/>
      </w:pPr>
      <w:r w:rsidRPr="4A7C2F1E">
        <w:t xml:space="preserve">The Board provides collective advice to the Minister for the Environment and the MOG. The Board reports to the Minister for the Environment on its operation and functions. The Board </w:t>
      </w:r>
      <w:proofErr w:type="gramStart"/>
      <w:r w:rsidRPr="4A7C2F1E">
        <w:t>is chaired</w:t>
      </w:r>
      <w:proofErr w:type="gramEnd"/>
      <w:r w:rsidRPr="4A7C2F1E">
        <w:t xml:space="preserve"> by the Secretary for the Environment and has appointed a Director to lead and coordinate the work.</w:t>
      </w:r>
    </w:p>
    <w:p w14:paraId="4D69D361" w14:textId="2156D1E2" w:rsidR="00EF12BC" w:rsidRDefault="009A40B6" w:rsidP="005563A6">
      <w:pPr>
        <w:pStyle w:val="BodyText"/>
        <w:spacing w:before="159" w:line="259" w:lineRule="auto"/>
        <w:ind w:left="0" w:right="718"/>
      </w:pPr>
      <w:r>
        <w:t>The Steering Group may provide advice to the S</w:t>
      </w:r>
      <w:r w:rsidR="33665155">
        <w:t xml:space="preserve">patial Planning </w:t>
      </w:r>
      <w:r>
        <w:t xml:space="preserve">Board through statements in papers and/or by </w:t>
      </w:r>
      <w:proofErr w:type="gramStart"/>
      <w:r>
        <w:t>being invited</w:t>
      </w:r>
      <w:proofErr w:type="gramEnd"/>
      <w:r>
        <w:t xml:space="preserve"> to attend relevant parts of Board meetings.</w:t>
      </w:r>
    </w:p>
    <w:p w14:paraId="053152F5" w14:textId="044D431E" w:rsidR="510969EC" w:rsidRPr="00B26310" w:rsidRDefault="510969EC" w:rsidP="005563A6">
      <w:pPr>
        <w:pStyle w:val="BodyText"/>
        <w:spacing w:before="159" w:line="259" w:lineRule="auto"/>
        <w:ind w:left="0" w:right="718"/>
        <w:rPr>
          <w:b/>
          <w:bCs/>
          <w:sz w:val="24"/>
          <w:szCs w:val="24"/>
        </w:rPr>
      </w:pPr>
      <w:r w:rsidRPr="00B26310">
        <w:rPr>
          <w:b/>
          <w:bCs/>
          <w:sz w:val="24"/>
          <w:szCs w:val="24"/>
        </w:rPr>
        <w:t>Climate Change Chief Executives Board</w:t>
      </w:r>
    </w:p>
    <w:p w14:paraId="6C86AE9E" w14:textId="14B6AAD6" w:rsidR="510969EC" w:rsidRDefault="5C8FDAB0" w:rsidP="005563A6">
      <w:pPr>
        <w:pStyle w:val="Heading1"/>
        <w:ind w:left="0"/>
      </w:pPr>
      <w:r w:rsidRPr="00B26310">
        <w:rPr>
          <w:b w:val="0"/>
          <w:bCs w:val="0"/>
          <w:sz w:val="22"/>
          <w:szCs w:val="22"/>
        </w:rPr>
        <w:t xml:space="preserve">An interdepartmental executive board for climate change has </w:t>
      </w:r>
      <w:proofErr w:type="gramStart"/>
      <w:r w:rsidRPr="00B26310">
        <w:rPr>
          <w:b w:val="0"/>
          <w:bCs w:val="0"/>
          <w:sz w:val="22"/>
          <w:szCs w:val="22"/>
        </w:rPr>
        <w:t>been established</w:t>
      </w:r>
      <w:proofErr w:type="gramEnd"/>
      <w:r w:rsidRPr="00B26310">
        <w:rPr>
          <w:b w:val="0"/>
          <w:bCs w:val="0"/>
          <w:sz w:val="22"/>
          <w:szCs w:val="22"/>
        </w:rPr>
        <w:t xml:space="preserve"> to provide oversight of the Government’s response to climate change. </w:t>
      </w:r>
      <w:r w:rsidR="3EE64BCF" w:rsidRPr="4A7C2F1E">
        <w:rPr>
          <w:b w:val="0"/>
          <w:bCs w:val="0"/>
          <w:sz w:val="22"/>
          <w:szCs w:val="22"/>
        </w:rPr>
        <w:t>It monitors and reports on the delivery of actions in the emissions reduction plan (ERP) and national adaptation plan (NAP).</w:t>
      </w:r>
    </w:p>
    <w:p w14:paraId="7CDD02AD" w14:textId="40EB2AA2" w:rsidR="4E9D11BD" w:rsidRDefault="4E9D11BD" w:rsidP="005563A6">
      <w:pPr>
        <w:pStyle w:val="BodyText"/>
        <w:spacing w:before="56" w:line="259" w:lineRule="auto"/>
        <w:ind w:left="0" w:right="92"/>
      </w:pPr>
      <w:r w:rsidRPr="4A7C2F1E">
        <w:t>The Board consists of</w:t>
      </w:r>
      <w:r w:rsidR="592BDCCE" w:rsidRPr="00CE25CD">
        <w:t xml:space="preserve"> the chief executives of the following agencies</w:t>
      </w:r>
      <w:r w:rsidR="00D27A07">
        <w:t>:</w:t>
      </w:r>
      <w:r w:rsidR="592BDCCE" w:rsidRPr="00CE25CD">
        <w:t xml:space="preserve"> Ministry for the Environment (MfE), The Treasury (TSY), Department of Internal Affairs (DIA), Ministry of Transport (MoT), Department of Conservation (DoC)</w:t>
      </w:r>
      <w:r w:rsidR="6C6B5BDB" w:rsidRPr="00CE25CD">
        <w:t>, Ministry for Primary Industries (MPI), Ministry for Business, Innovation and Employment (MBIE)</w:t>
      </w:r>
      <w:r w:rsidR="385C7562" w:rsidRPr="00CE25CD">
        <w:t xml:space="preserve"> and</w:t>
      </w:r>
      <w:r w:rsidR="6C6B5BDB" w:rsidRPr="00CE25CD">
        <w:t xml:space="preserve"> </w:t>
      </w:r>
      <w:r w:rsidR="01C4875A" w:rsidRPr="00CE25CD">
        <w:t>National Emergency Management Agency</w:t>
      </w:r>
      <w:r w:rsidR="467AA2B8" w:rsidRPr="00CE25CD">
        <w:t xml:space="preserve"> (NEMA)</w:t>
      </w:r>
      <w:r w:rsidR="592BDCCE" w:rsidRPr="00CE25CD">
        <w:t>.</w:t>
      </w:r>
    </w:p>
    <w:p w14:paraId="554B0FD9" w14:textId="4A7B0448" w:rsidR="00EF12BC" w:rsidDel="00ED0454" w:rsidRDefault="0D26F83A" w:rsidP="005563A6">
      <w:pPr>
        <w:pStyle w:val="BodyText"/>
        <w:spacing w:before="159" w:line="259" w:lineRule="auto"/>
        <w:ind w:left="0" w:right="718"/>
        <w:rPr>
          <w:b/>
          <w:bCs/>
          <w:sz w:val="24"/>
          <w:szCs w:val="24"/>
        </w:rPr>
      </w:pPr>
      <w:r w:rsidRPr="00B26310">
        <w:rPr>
          <w:b/>
          <w:bCs/>
          <w:sz w:val="24"/>
          <w:szCs w:val="24"/>
        </w:rPr>
        <w:t>Climate change practitioners</w:t>
      </w:r>
    </w:p>
    <w:p w14:paraId="4E5F781B" w14:textId="1E00E32B" w:rsidR="00EF12BC" w:rsidRPr="00B26310" w:rsidDel="00ED0454" w:rsidRDefault="0D26F83A" w:rsidP="005563A6">
      <w:pPr>
        <w:pStyle w:val="BodyText"/>
        <w:spacing w:before="159" w:line="259" w:lineRule="auto"/>
        <w:ind w:left="0" w:right="718"/>
      </w:pPr>
      <w:r w:rsidRPr="00B26310">
        <w:t xml:space="preserve">The Ministry is working with local government practitioners through the </w:t>
      </w:r>
      <w:r w:rsidR="2F6183E6" w:rsidRPr="00B26310">
        <w:t>Aotearoa New Zealand</w:t>
      </w:r>
      <w:r w:rsidR="12015B77" w:rsidRPr="00B26310">
        <w:t xml:space="preserve"> - the</w:t>
      </w:r>
      <w:r w:rsidR="2F6183E6" w:rsidRPr="00B26310">
        <w:t xml:space="preserve"> Climate Adaptation Network (ACAN)</w:t>
      </w:r>
      <w:r w:rsidR="408A379C" w:rsidRPr="00B26310">
        <w:t xml:space="preserve"> and an ACAN reference group.</w:t>
      </w:r>
      <w:r w:rsidR="087F6C1B" w:rsidRPr="00B26310">
        <w:t xml:space="preserve"> The practitioner network </w:t>
      </w:r>
      <w:proofErr w:type="gramStart"/>
      <w:r w:rsidR="087F6C1B" w:rsidRPr="00B26310">
        <w:t>is focused</w:t>
      </w:r>
      <w:proofErr w:type="gramEnd"/>
      <w:r w:rsidR="087F6C1B" w:rsidRPr="00B26310">
        <w:t xml:space="preserve"> on collaboration </w:t>
      </w:r>
      <w:r w:rsidR="4FB0D0EB" w:rsidRPr="00B26310">
        <w:t>across local government on</w:t>
      </w:r>
      <w:r w:rsidR="087F6C1B" w:rsidRPr="00B26310">
        <w:t xml:space="preserve"> climate adaptation planning </w:t>
      </w:r>
      <w:r w:rsidR="58A5A22C" w:rsidRPr="00B26310">
        <w:t>and</w:t>
      </w:r>
      <w:r w:rsidR="087F6C1B" w:rsidRPr="00B26310">
        <w:t xml:space="preserve"> related programmes</w:t>
      </w:r>
      <w:r w:rsidR="34EF4D15" w:rsidRPr="00B26310">
        <w:t xml:space="preserve">. </w:t>
      </w:r>
      <w:r w:rsidR="5B6E12FA" w:rsidRPr="00B26310">
        <w:t xml:space="preserve">The purpose of the reference group is </w:t>
      </w:r>
      <w:r w:rsidR="408A379C" w:rsidRPr="00B26310">
        <w:t xml:space="preserve">to advise on aspects of the Ministry’s wider natural hazards and climate adaptation related work, including work </w:t>
      </w:r>
      <w:proofErr w:type="gramStart"/>
      <w:r w:rsidR="408A379C" w:rsidRPr="00B26310">
        <w:t>being accelerated</w:t>
      </w:r>
      <w:proofErr w:type="gramEnd"/>
      <w:r w:rsidR="408A379C" w:rsidRPr="00B26310">
        <w:t xml:space="preserve"> in response to recent severe weather and the Climate Adaptation Bill.</w:t>
      </w:r>
    </w:p>
    <w:p w14:paraId="408C338A" w14:textId="4905AE4F" w:rsidR="00EF12BC" w:rsidRDefault="009A40B6" w:rsidP="005563A6">
      <w:pPr>
        <w:pStyle w:val="BodyText"/>
        <w:spacing w:before="56" w:line="256" w:lineRule="auto"/>
        <w:ind w:left="0"/>
      </w:pPr>
      <w:r w:rsidRPr="00B26310">
        <w:rPr>
          <w:b/>
          <w:bCs/>
          <w:sz w:val="24"/>
          <w:szCs w:val="24"/>
        </w:rPr>
        <w:t xml:space="preserve">Responsible ministers </w:t>
      </w:r>
      <w:r>
        <w:t xml:space="preserve">The Steering Group may provide agreed messages in advice to the lead ministers (Minister for the Environment and Minister for Climate Change). Steering Group members may also </w:t>
      </w:r>
      <w:proofErr w:type="gramStart"/>
      <w:r>
        <w:t>be invited</w:t>
      </w:r>
      <w:proofErr w:type="gramEnd"/>
      <w:r>
        <w:t xml:space="preserve"> to attend relevant parts of ministerial meetings.</w:t>
      </w:r>
    </w:p>
    <w:p w14:paraId="5DA1F9EA" w14:textId="77777777" w:rsidR="00EF12BC" w:rsidRDefault="009A40B6" w:rsidP="005563A6">
      <w:pPr>
        <w:pStyle w:val="BodyText"/>
        <w:spacing w:before="162"/>
        <w:ind w:left="0"/>
        <w:rPr>
          <w:b/>
          <w:bCs/>
          <w:sz w:val="24"/>
          <w:szCs w:val="24"/>
        </w:rPr>
      </w:pPr>
      <w:r w:rsidRPr="00B26310">
        <w:rPr>
          <w:b/>
          <w:bCs/>
          <w:sz w:val="24"/>
          <w:szCs w:val="24"/>
        </w:rPr>
        <w:t>Steering Group subgroups and other fora</w:t>
      </w:r>
    </w:p>
    <w:p w14:paraId="29FD7C79" w14:textId="77777777" w:rsidR="00EF12BC" w:rsidRDefault="00EF12BC">
      <w:pPr>
        <w:pStyle w:val="BodyText"/>
        <w:spacing w:before="10"/>
        <w:ind w:left="0"/>
        <w:rPr>
          <w:sz w:val="9"/>
        </w:rPr>
      </w:pPr>
    </w:p>
    <w:p w14:paraId="7C9CE819" w14:textId="77777777" w:rsidR="00EF12BC" w:rsidRDefault="009A40B6" w:rsidP="005563A6">
      <w:pPr>
        <w:pStyle w:val="BodyText"/>
        <w:spacing w:before="56" w:line="259" w:lineRule="auto"/>
        <w:ind w:left="0" w:right="188"/>
      </w:pPr>
      <w:r>
        <w:t>The Steering Group may decide to establish sub-groups or advise on separate fora. These could be to enable:</w:t>
      </w:r>
    </w:p>
    <w:p w14:paraId="472AFC2C" w14:textId="79FCD587" w:rsidR="00ED0454" w:rsidRDefault="009A40B6">
      <w:pPr>
        <w:pStyle w:val="ListParagraph"/>
        <w:numPr>
          <w:ilvl w:val="0"/>
          <w:numId w:val="3"/>
        </w:numPr>
        <w:tabs>
          <w:tab w:val="left" w:pos="820"/>
          <w:tab w:val="left" w:pos="821"/>
        </w:tabs>
        <w:spacing w:before="158"/>
      </w:pPr>
      <w:r>
        <w:t xml:space="preserve">sufficient technical input from the sector </w:t>
      </w:r>
      <w:r w:rsidR="00617B72">
        <w:t>(</w:t>
      </w:r>
      <w:r>
        <w:t>e</w:t>
      </w:r>
      <w:r w:rsidR="00617B72">
        <w:t>.</w:t>
      </w:r>
      <w:r>
        <w:t>g</w:t>
      </w:r>
      <w:r w:rsidR="00617B72">
        <w:t>.</w:t>
      </w:r>
      <w:r>
        <w:t>, on C</w:t>
      </w:r>
      <w:r w:rsidR="00ED0454">
        <w:t>C</w:t>
      </w:r>
      <w:r>
        <w:t>A</w:t>
      </w:r>
      <w:r w:rsidR="00D23E0F">
        <w:t>B</w:t>
      </w:r>
      <w:r>
        <w:rPr>
          <w:spacing w:val="-18"/>
        </w:rPr>
        <w:t xml:space="preserve"> </w:t>
      </w:r>
      <w:r>
        <w:t>policy</w:t>
      </w:r>
      <w:r w:rsidR="00617B72">
        <w:t>)</w:t>
      </w:r>
    </w:p>
    <w:p w14:paraId="32BC505F" w14:textId="77777777" w:rsidR="00EF12BC" w:rsidRDefault="009A40B6">
      <w:pPr>
        <w:pStyle w:val="ListParagraph"/>
        <w:numPr>
          <w:ilvl w:val="0"/>
          <w:numId w:val="3"/>
        </w:numPr>
        <w:tabs>
          <w:tab w:val="left" w:pos="820"/>
          <w:tab w:val="left" w:pos="821"/>
        </w:tabs>
        <w:spacing w:before="19"/>
      </w:pPr>
      <w:r>
        <w:t>testing and piloting of</w:t>
      </w:r>
      <w:r>
        <w:rPr>
          <w:spacing w:val="-10"/>
        </w:rPr>
        <w:t xml:space="preserve"> </w:t>
      </w:r>
      <w:r>
        <w:t>policy </w:t>
      </w:r>
    </w:p>
    <w:p w14:paraId="7D641CAE" w14:textId="77777777" w:rsidR="00EF12BC" w:rsidRDefault="009A40B6">
      <w:pPr>
        <w:pStyle w:val="ListParagraph"/>
        <w:numPr>
          <w:ilvl w:val="0"/>
          <w:numId w:val="3"/>
        </w:numPr>
        <w:tabs>
          <w:tab w:val="left" w:pos="820"/>
          <w:tab w:val="left" w:pos="821"/>
        </w:tabs>
        <w:spacing w:before="19" w:line="259" w:lineRule="auto"/>
        <w:ind w:right="563"/>
      </w:pPr>
      <w:r>
        <w:t>clear and regular communications to the sector and ability for them to ask questions</w:t>
      </w:r>
      <w:r>
        <w:rPr>
          <w:spacing w:val="-25"/>
        </w:rPr>
        <w:t xml:space="preserve"> </w:t>
      </w:r>
      <w:r>
        <w:t>and provide feedback through webinars and other</w:t>
      </w:r>
      <w:r>
        <w:rPr>
          <w:spacing w:val="-25"/>
        </w:rPr>
        <w:t xml:space="preserve"> </w:t>
      </w:r>
      <w:r>
        <w:t>channels</w:t>
      </w:r>
    </w:p>
    <w:p w14:paraId="04AD4D0E" w14:textId="6F3C5DD1" w:rsidR="00EF12BC" w:rsidRDefault="009A40B6">
      <w:pPr>
        <w:pStyle w:val="ListParagraph"/>
        <w:numPr>
          <w:ilvl w:val="0"/>
          <w:numId w:val="3"/>
        </w:numPr>
        <w:tabs>
          <w:tab w:val="left" w:pos="820"/>
          <w:tab w:val="left" w:pos="821"/>
        </w:tabs>
        <w:spacing w:line="279" w:lineRule="exact"/>
      </w:pPr>
      <w:r>
        <w:t>delivering implementation of the reforms to all</w:t>
      </w:r>
      <w:r>
        <w:rPr>
          <w:spacing w:val="-18"/>
        </w:rPr>
        <w:t xml:space="preserve"> </w:t>
      </w:r>
      <w:r>
        <w:t>councils</w:t>
      </w:r>
      <w:r w:rsidR="309E369E">
        <w:t xml:space="preserve"> (noting the LG </w:t>
      </w:r>
      <w:r w:rsidR="00EC5E50">
        <w:t>Implementation</w:t>
      </w:r>
      <w:r w:rsidR="309E369E">
        <w:t xml:space="preserve"> Group has recently </w:t>
      </w:r>
      <w:proofErr w:type="gramStart"/>
      <w:r w:rsidR="309E369E">
        <w:t>been established</w:t>
      </w:r>
      <w:proofErr w:type="gramEnd"/>
      <w:r w:rsidR="309E369E">
        <w:t xml:space="preserve"> as a </w:t>
      </w:r>
      <w:r w:rsidR="698122B8">
        <w:t>subgroup</w:t>
      </w:r>
      <w:r w:rsidR="309E369E">
        <w:t xml:space="preserve"> of the LG Steering Group)</w:t>
      </w:r>
    </w:p>
    <w:p w14:paraId="0771BFB9" w14:textId="77777777" w:rsidR="00EF12BC" w:rsidRDefault="009A40B6">
      <w:pPr>
        <w:pStyle w:val="ListParagraph"/>
        <w:numPr>
          <w:ilvl w:val="0"/>
          <w:numId w:val="3"/>
        </w:numPr>
        <w:tabs>
          <w:tab w:val="left" w:pos="820"/>
          <w:tab w:val="left" w:pos="821"/>
        </w:tabs>
        <w:spacing w:before="25"/>
      </w:pPr>
      <w:r>
        <w:t>avenues for elected members to meet with</w:t>
      </w:r>
      <w:r>
        <w:rPr>
          <w:spacing w:val="-13"/>
        </w:rPr>
        <w:t xml:space="preserve"> </w:t>
      </w:r>
      <w:r>
        <w:t>ministers.</w:t>
      </w:r>
    </w:p>
    <w:p w14:paraId="31D4C113" w14:textId="77777777" w:rsidR="00EF12BC" w:rsidRDefault="009A40B6" w:rsidP="005563A6">
      <w:pPr>
        <w:pStyle w:val="Heading1"/>
        <w:spacing w:before="184"/>
        <w:ind w:left="0"/>
      </w:pPr>
      <w:r>
        <w:t>Accountabilities and decision-making</w:t>
      </w:r>
    </w:p>
    <w:p w14:paraId="49FFB777" w14:textId="77777777" w:rsidR="00EF12BC" w:rsidRDefault="009A40B6" w:rsidP="005563A6">
      <w:pPr>
        <w:pStyle w:val="BodyText"/>
        <w:spacing w:before="185"/>
        <w:ind w:left="0"/>
      </w:pPr>
      <w:r>
        <w:rPr>
          <w:u w:val="single"/>
        </w:rPr>
        <w:t>Participation</w:t>
      </w:r>
    </w:p>
    <w:p w14:paraId="722E2798" w14:textId="77777777" w:rsidR="00EF12BC" w:rsidRDefault="00EF12BC">
      <w:pPr>
        <w:pStyle w:val="BodyText"/>
        <w:spacing w:before="11"/>
        <w:ind w:left="0"/>
        <w:rPr>
          <w:sz w:val="9"/>
        </w:rPr>
      </w:pPr>
    </w:p>
    <w:p w14:paraId="6FB1EA7A" w14:textId="4F5BE2A5" w:rsidR="00EF12BC" w:rsidRDefault="009A40B6" w:rsidP="005563A6">
      <w:pPr>
        <w:pStyle w:val="BodyText"/>
        <w:spacing w:before="55" w:line="259" w:lineRule="auto"/>
        <w:ind w:left="0" w:right="168"/>
      </w:pPr>
      <w:r>
        <w:t xml:space="preserve">Members </w:t>
      </w:r>
      <w:proofErr w:type="gramStart"/>
      <w:r>
        <w:t>are expected</w:t>
      </w:r>
      <w:proofErr w:type="gramEnd"/>
      <w:r>
        <w:t xml:space="preserve"> to attend as many meetings as they can</w:t>
      </w:r>
      <w:r w:rsidR="44DFA5AF">
        <w:t>.</w:t>
      </w:r>
      <w:r>
        <w:t xml:space="preserve"> If a member cannot attend a delegate is not </w:t>
      </w:r>
      <w:proofErr w:type="gramStart"/>
      <w:r>
        <w:t>generally able</w:t>
      </w:r>
      <w:proofErr w:type="gramEnd"/>
      <w:r>
        <w:t xml:space="preserve"> to be sent in their place.</w:t>
      </w:r>
    </w:p>
    <w:p w14:paraId="177D38B1" w14:textId="0C1FA97A" w:rsidR="00EF12BC" w:rsidRDefault="009A40B6" w:rsidP="005563A6">
      <w:pPr>
        <w:pStyle w:val="BodyText"/>
        <w:spacing w:before="159" w:line="259" w:lineRule="auto"/>
        <w:ind w:left="0" w:right="86"/>
      </w:pPr>
      <w:r>
        <w:t>Participation in the Steering Group does not preclude or replace normal decision-making processes by individuals, or their organisations (e</w:t>
      </w:r>
      <w:r w:rsidR="003E21ED">
        <w:t>.</w:t>
      </w:r>
      <w:r>
        <w:t>g</w:t>
      </w:r>
      <w:r w:rsidR="003E21ED">
        <w:t>.</w:t>
      </w:r>
      <w:r>
        <w:t>, through select committees).</w:t>
      </w:r>
    </w:p>
    <w:p w14:paraId="39F4A735" w14:textId="43470F0D" w:rsidR="00EF12BC" w:rsidRDefault="009A40B6" w:rsidP="005563A6">
      <w:pPr>
        <w:pStyle w:val="BodyText"/>
        <w:spacing w:before="160" w:line="259" w:lineRule="auto"/>
        <w:ind w:left="0" w:right="120"/>
      </w:pPr>
      <w:r>
        <w:t xml:space="preserve">Agencies are invited to have the deputy secretary responsible to attend as an observer (delegates will not </w:t>
      </w:r>
      <w:proofErr w:type="gramStart"/>
      <w:r>
        <w:t>generally be</w:t>
      </w:r>
      <w:proofErr w:type="gramEnd"/>
      <w:r>
        <w:t xml:space="preserve"> welcomed). Local Government New Zealand</w:t>
      </w:r>
      <w:r w:rsidR="1C1B26CA">
        <w:t xml:space="preserve">, </w:t>
      </w:r>
      <w:r>
        <w:t xml:space="preserve">Taituarā </w:t>
      </w:r>
      <w:r w:rsidR="5151BD54">
        <w:t xml:space="preserve">and Te Uru Kahika </w:t>
      </w:r>
      <w:r>
        <w:t xml:space="preserve">may choose to </w:t>
      </w:r>
      <w:proofErr w:type="gramStart"/>
      <w:r>
        <w:t>be represented</w:t>
      </w:r>
      <w:proofErr w:type="gramEnd"/>
      <w:r>
        <w:t xml:space="preserve"> on the Steering Group</w:t>
      </w:r>
      <w:r w:rsidR="6096AC14">
        <w:t xml:space="preserve"> by senior officers </w:t>
      </w:r>
      <w:r>
        <w:t>and are invited to have an observer attend meetings.</w:t>
      </w:r>
    </w:p>
    <w:p w14:paraId="79BF6BF9" w14:textId="77777777" w:rsidR="00EF12BC" w:rsidRDefault="009A40B6" w:rsidP="005563A6">
      <w:pPr>
        <w:pStyle w:val="BodyText"/>
        <w:spacing w:before="159" w:line="403" w:lineRule="auto"/>
        <w:ind w:left="0" w:right="467"/>
      </w:pPr>
      <w:r>
        <w:t xml:space="preserve">Members are not representative of any sector, </w:t>
      </w:r>
      <w:proofErr w:type="gramStart"/>
      <w:r>
        <w:t>organisation</w:t>
      </w:r>
      <w:proofErr w:type="gramEnd"/>
      <w:r>
        <w:t xml:space="preserve"> or group, but are there as individuals. </w:t>
      </w:r>
      <w:r>
        <w:rPr>
          <w:u w:val="single"/>
        </w:rPr>
        <w:t>Decision-making</w:t>
      </w:r>
    </w:p>
    <w:p w14:paraId="3F9E39DA" w14:textId="77777777" w:rsidR="00EF12BC" w:rsidRDefault="009A40B6" w:rsidP="005563A6">
      <w:pPr>
        <w:pStyle w:val="BodyText"/>
        <w:spacing w:line="262" w:lineRule="exact"/>
        <w:ind w:left="0"/>
      </w:pPr>
      <w:r>
        <w:t>The Steering Group does not hold decision-making responsibilities on any aspect of the RM Reforms.</w:t>
      </w:r>
    </w:p>
    <w:sectPr w:rsidR="00EF12BC">
      <w:headerReference w:type="default" r:id="rId11"/>
      <w:footerReference w:type="default" r:id="rId12"/>
      <w:pgSz w:w="12240" w:h="15840"/>
      <w:pgMar w:top="540" w:right="1580" w:bottom="520" w:left="1340" w:header="345" w:footer="3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C1673" w14:textId="77777777" w:rsidR="00A34849" w:rsidRDefault="00A34849">
      <w:r>
        <w:separator/>
      </w:r>
    </w:p>
  </w:endnote>
  <w:endnote w:type="continuationSeparator" w:id="0">
    <w:p w14:paraId="1C254B0F" w14:textId="77777777" w:rsidR="00A34849" w:rsidRDefault="00A34849">
      <w:r>
        <w:continuationSeparator/>
      </w:r>
    </w:p>
  </w:endnote>
  <w:endnote w:type="continuationNotice" w:id="1">
    <w:p w14:paraId="424773B2" w14:textId="77777777" w:rsidR="00A34849" w:rsidRDefault="00A34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3A5D" w14:textId="438AA09A" w:rsidR="00EF12BC" w:rsidRDefault="00ED0454">
    <w:pPr>
      <w:pStyle w:val="BodyText"/>
      <w:spacing w:line="14" w:lineRule="auto"/>
      <w:ind w:left="0"/>
      <w:rPr>
        <w:sz w:val="20"/>
      </w:rPr>
    </w:pPr>
    <w:r>
      <w:rPr>
        <w:noProof/>
      </w:rPr>
      <mc:AlternateContent>
        <mc:Choice Requires="wps">
          <w:drawing>
            <wp:anchor distT="0" distB="0" distL="114300" distR="114300" simplePos="0" relativeHeight="251658241" behindDoc="1" locked="0" layoutInCell="1" allowOverlap="1" wp14:anchorId="1CDEEADA" wp14:editId="2E4260DC">
              <wp:simplePos x="0" y="0"/>
              <wp:positionH relativeFrom="page">
                <wp:posOffset>3510280</wp:posOffset>
              </wp:positionH>
              <wp:positionV relativeFrom="page">
                <wp:posOffset>9712325</wp:posOffset>
              </wp:positionV>
              <wp:extent cx="751840" cy="152400"/>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F963C" w14:textId="77777777" w:rsidR="00EF12BC" w:rsidRDefault="009A40B6">
                          <w:pPr>
                            <w:spacing w:line="224" w:lineRule="exact"/>
                            <w:ind w:left="20"/>
                            <w:rPr>
                              <w:sz w:val="20"/>
                            </w:rPr>
                          </w:pPr>
                          <w:r>
                            <w:rPr>
                              <w:sz w:val="20"/>
                            </w:rPr>
                            <w:t>COMMERCIAL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EEADA" id="_x0000_t202" coordsize="21600,21600" o:spt="202" path="m,l,21600r21600,l21600,xe">
              <v:stroke joinstyle="miter"/>
              <v:path gradientshapeok="t" o:connecttype="rect"/>
            </v:shapetype>
            <v:shape id="Text Box 1" o:spid="_x0000_s1027" type="#_x0000_t202" style="position:absolute;margin-left:276.4pt;margin-top:764.75pt;width:59.2pt;height:1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zRK1wEAAJcDAAAOAAAAZHJzL2Uyb0RvYy54bWysU9tu3CAQfa/Uf0C8d22vkjay1huliVJV&#10;Si9Smg/AGGxUm6EDu/b26ztge9Omb1Vf0DADh3PODLvraejZUaE3YCtebHLOlJXQGNtW/Onb/Zsr&#10;znwQthE9WFXxk/L8ev/61W50pdpCB32jkBGI9eXoKt6F4Mos87JTg/AbcMpSUQMOItAW26xBMRL6&#10;0GfbPH+bjYCNQ5DKe8rezUW+T/haKxm+aO1VYH3FiVtIK6a1jmu234myReE6Ixca4h9YDMJYevQM&#10;dSeCYAc0f0ENRiJ40GEjYchAayNV0kBqivyFmsdOOJW0kDnenW3y/w9Wfj4+uq/IwvQeJmpgEuHd&#10;A8jvnlm47YRt1Q0ijJ0SDT1cRMuy0flyuRqt9qWPIPX4CRpqsjgESECTxiG6QjoZoVMDTmfT1RSY&#10;pOS7y+LqgiqSSsXl9iJPTclEuV526MMHBQOLQcWReprAxfHBh0hGlOuR+JaFe9P3qa+9/SNBB2Mm&#10;kY98Z+ZhqidmmkVZ1FJDcyI1CPO00HRT0AH+5GykSam4/3EQqDjrP1pyJI7VGuAa1GsgrKSrFQ+c&#10;zeFtmMfv4NC0HSHPnlu4Ide0SYqeWSx0qftJ6DKpcbx+36dTz/9p/wsAAP//AwBQSwMEFAAGAAgA&#10;AAAhAAXm687hAAAADQEAAA8AAABkcnMvZG93bnJldi54bWxMj8FOwzAQRO9I/IO1SNyo0yAHmsap&#10;KgQnJEQaDj06sZtYjdchdtvw92xPcJyd0czbYjO7gZ3NFKxHCctFAsxg67XFTsJX/fbwDCxEhVoN&#10;Ho2EHxNgU97eFCrX/oKVOe9ix6gEQ64k9DGOOeeh7Y1TYeFHg+Qd/ORUJDl1XE/qQuVu4GmSZNwp&#10;i7TQq9G89KY97k5OwnaP1av9/mg+q0Nl63qV4Ht2lPL+bt6ugUUzx78wXPEJHUpiavwJdWCDBCFS&#10;Qo9kiHQlgFEke1qmwJrrSTwK4GXB/39R/gIAAP//AwBQSwECLQAUAAYACAAAACEAtoM4kv4AAADh&#10;AQAAEwAAAAAAAAAAAAAAAAAAAAAAW0NvbnRlbnRfVHlwZXNdLnhtbFBLAQItABQABgAIAAAAIQA4&#10;/SH/1gAAAJQBAAALAAAAAAAAAAAAAAAAAC8BAABfcmVscy8ucmVsc1BLAQItABQABgAIAAAAIQC2&#10;zzRK1wEAAJcDAAAOAAAAAAAAAAAAAAAAAC4CAABkcnMvZTJvRG9jLnhtbFBLAQItABQABgAIAAAA&#10;IQAF5uvO4QAAAA0BAAAPAAAAAAAAAAAAAAAAADEEAABkcnMvZG93bnJldi54bWxQSwUGAAAAAAQA&#10;BADzAAAAPwUAAAAA&#10;" filled="f" stroked="f">
              <v:textbox inset="0,0,0,0">
                <w:txbxContent>
                  <w:p w14:paraId="1CAF963C" w14:textId="77777777" w:rsidR="00EF12BC" w:rsidRDefault="009A40B6">
                    <w:pPr>
                      <w:spacing w:line="224" w:lineRule="exact"/>
                      <w:ind w:left="20"/>
                      <w:rPr>
                        <w:sz w:val="20"/>
                      </w:rPr>
                    </w:pPr>
                    <w:r>
                      <w:rPr>
                        <w:sz w:val="20"/>
                      </w:rPr>
                      <w:t>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94B32" w14:textId="77777777" w:rsidR="00A34849" w:rsidRDefault="00A34849">
      <w:r>
        <w:separator/>
      </w:r>
    </w:p>
  </w:footnote>
  <w:footnote w:type="continuationSeparator" w:id="0">
    <w:p w14:paraId="715D5292" w14:textId="77777777" w:rsidR="00A34849" w:rsidRDefault="00A34849">
      <w:r>
        <w:continuationSeparator/>
      </w:r>
    </w:p>
  </w:footnote>
  <w:footnote w:type="continuationNotice" w:id="1">
    <w:p w14:paraId="3A1C9984" w14:textId="77777777" w:rsidR="00A34849" w:rsidRDefault="00A34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8FA7" w14:textId="515DE0F5" w:rsidR="00EF12BC" w:rsidRDefault="00ED0454">
    <w:pPr>
      <w:pStyle w:val="BodyTex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04CF3989" wp14:editId="06143C67">
              <wp:simplePos x="0" y="0"/>
              <wp:positionH relativeFrom="page">
                <wp:posOffset>3510280</wp:posOffset>
              </wp:positionH>
              <wp:positionV relativeFrom="page">
                <wp:posOffset>206375</wp:posOffset>
              </wp:positionV>
              <wp:extent cx="751840" cy="152400"/>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47BDF" w14:textId="77777777" w:rsidR="00EF12BC" w:rsidRDefault="009A40B6">
                          <w:pPr>
                            <w:spacing w:line="224" w:lineRule="exact"/>
                            <w:ind w:left="20"/>
                            <w:rPr>
                              <w:sz w:val="20"/>
                            </w:rPr>
                          </w:pPr>
                          <w:r>
                            <w:rPr>
                              <w:sz w:val="20"/>
                            </w:rPr>
                            <w:t>COMMERCIAL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F3989" id="_x0000_t202" coordsize="21600,21600" o:spt="202" path="m,l,21600r21600,l21600,xe">
              <v:stroke joinstyle="miter"/>
              <v:path gradientshapeok="t" o:connecttype="rect"/>
            </v:shapetype>
            <v:shape id="Text Box 2" o:spid="_x0000_s1026" type="#_x0000_t202" style="position:absolute;margin-left:276.4pt;margin-top:16.25pt;width:59.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NJ1QEAAJADAAAOAAAAZHJzL2Uyb0RvYy54bWysU9tu2zAMfR+wfxD0vtgO2q0w4hRdiw4D&#10;ugvQ9QMUWbKN2aJGKrGzrx8lx+nWvQ17EWiSOjrnkN5cT0MvDgapA1fJYpVLYZyGunNNJZ++3b+5&#10;koKCcrXqwZlKHg3J6+3rV5vRl2YNLfS1QcEgjsrRV7INwZdZRro1g6IVeOO4aAEHFfgTm6xGNTL6&#10;0GfrPH+bjYC1R9CGiLN3c1FuE761Rocv1pIJoq8kcwvpxHTu4pltN6psUPm20yca6h9YDKpz/OgZ&#10;6k4FJfbY/QU1dBqBwIaVhiEDazttkgZWU+Qv1Dy2ypukhc0hf7aJ/h+s/nx49F9RhOk9TDzAJIL8&#10;A+jvJBzctso15gYRxtaomh8uomXZ6Kk8XY1WU0kRZDd+gpqHrPYBEtBkcYiusE7B6DyA49l0MwWh&#10;Ofnusri64IrmUnG5vsjTUDJVLpc9UvhgYBAxqCTyTBO4OjxQiGRUubTEtxzcd32f5tq7PxLcGDOJ&#10;fOQ7Mw/TbuLuKGIH9ZFlIMxrwmvNQQv4U4qRV6SS9GOv0EjRf3RsRdynJcAl2C2BcpqvVjJIMYe3&#10;Yd67vceuaRl5NtvBDdtluyTlmcWJJ489KTytaNyr379T1/OPtP0FAAD//wMAUEsDBBQABgAIAAAA&#10;IQAw4pzI3gAAAAkBAAAPAAAAZHJzL2Rvd25yZXYueG1sTI/BTsMwEETvSPyDtUjcqNOgBAhxqgrB&#10;CQmRhgNHJ94mVuN1iN02/D3LCY6jGc28KTeLG8UJ52A9KVivEhBInTeWegUfzcvNPYgQNRk9ekIF&#10;3xhgU11elLow/kw1nnaxF1xCodAKhhinQsrQDeh0WPkJib29n52OLOdemlmfudyNMk2SXDptiRcG&#10;PeHTgN1hd3QKtp9UP9uvt/a93te2aR4Ses0PSl1fLdtHEBGX+BeGX3xGh4qZWn8kE8SoIMtSRo8K&#10;btMMBAfyu3UKomUnz0BWpfz/oPoBAAD//wMAUEsBAi0AFAAGAAgAAAAhALaDOJL+AAAA4QEAABMA&#10;AAAAAAAAAAAAAAAAAAAAAFtDb250ZW50X1R5cGVzXS54bWxQSwECLQAUAAYACAAAACEAOP0h/9YA&#10;AACUAQAACwAAAAAAAAAAAAAAAAAvAQAAX3JlbHMvLnJlbHNQSwECLQAUAAYACAAAACEA2pjTSdUB&#10;AACQAwAADgAAAAAAAAAAAAAAAAAuAgAAZHJzL2Uyb0RvYy54bWxQSwECLQAUAAYACAAAACEAMOKc&#10;yN4AAAAJAQAADwAAAAAAAAAAAAAAAAAvBAAAZHJzL2Rvd25yZXYueG1sUEsFBgAAAAAEAAQA8wAA&#10;ADoFAAAAAA==&#10;" filled="f" stroked="f">
              <v:textbox inset="0,0,0,0">
                <w:txbxContent>
                  <w:p w14:paraId="2EE47BDF" w14:textId="77777777" w:rsidR="00EF12BC" w:rsidRDefault="009A40B6">
                    <w:pPr>
                      <w:spacing w:line="224" w:lineRule="exact"/>
                      <w:ind w:left="20"/>
                      <w:rPr>
                        <w:sz w:val="20"/>
                      </w:rPr>
                    </w:pPr>
                    <w:r>
                      <w:rPr>
                        <w:sz w:val="20"/>
                      </w:rPr>
                      <w:t>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A678F"/>
    <w:multiLevelType w:val="hybridMultilevel"/>
    <w:tmpl w:val="543AA10A"/>
    <w:lvl w:ilvl="0" w:tplc="FFFFFFFF">
      <w:numFmt w:val="bullet"/>
      <w:lvlText w:val=""/>
      <w:lvlJc w:val="left"/>
      <w:pPr>
        <w:ind w:left="821" w:hanging="360"/>
      </w:pPr>
      <w:rPr>
        <w:rFonts w:ascii="Symbol" w:hAnsi="Symbol" w:hint="default"/>
        <w:w w:val="100"/>
        <w:sz w:val="22"/>
        <w:szCs w:val="22"/>
      </w:rPr>
    </w:lvl>
    <w:lvl w:ilvl="1" w:tplc="B238BCEE">
      <w:numFmt w:val="bullet"/>
      <w:lvlText w:val="•"/>
      <w:lvlJc w:val="left"/>
      <w:pPr>
        <w:ind w:left="1686" w:hanging="360"/>
      </w:pPr>
      <w:rPr>
        <w:rFonts w:hint="default"/>
      </w:rPr>
    </w:lvl>
    <w:lvl w:ilvl="2" w:tplc="A6FEE59A">
      <w:numFmt w:val="bullet"/>
      <w:lvlText w:val="•"/>
      <w:lvlJc w:val="left"/>
      <w:pPr>
        <w:ind w:left="2552" w:hanging="360"/>
      </w:pPr>
      <w:rPr>
        <w:rFonts w:hint="default"/>
      </w:rPr>
    </w:lvl>
    <w:lvl w:ilvl="3" w:tplc="080C122C">
      <w:numFmt w:val="bullet"/>
      <w:lvlText w:val="•"/>
      <w:lvlJc w:val="left"/>
      <w:pPr>
        <w:ind w:left="3418" w:hanging="360"/>
      </w:pPr>
      <w:rPr>
        <w:rFonts w:hint="default"/>
      </w:rPr>
    </w:lvl>
    <w:lvl w:ilvl="4" w:tplc="97D66B4E">
      <w:numFmt w:val="bullet"/>
      <w:lvlText w:val="•"/>
      <w:lvlJc w:val="left"/>
      <w:pPr>
        <w:ind w:left="4284" w:hanging="360"/>
      </w:pPr>
      <w:rPr>
        <w:rFonts w:hint="default"/>
      </w:rPr>
    </w:lvl>
    <w:lvl w:ilvl="5" w:tplc="EAB81156">
      <w:numFmt w:val="bullet"/>
      <w:lvlText w:val="•"/>
      <w:lvlJc w:val="left"/>
      <w:pPr>
        <w:ind w:left="5150" w:hanging="360"/>
      </w:pPr>
      <w:rPr>
        <w:rFonts w:hint="default"/>
      </w:rPr>
    </w:lvl>
    <w:lvl w:ilvl="6" w:tplc="8F94B698">
      <w:numFmt w:val="bullet"/>
      <w:lvlText w:val="•"/>
      <w:lvlJc w:val="left"/>
      <w:pPr>
        <w:ind w:left="6016" w:hanging="360"/>
      </w:pPr>
      <w:rPr>
        <w:rFonts w:hint="default"/>
      </w:rPr>
    </w:lvl>
    <w:lvl w:ilvl="7" w:tplc="6672A0A4">
      <w:numFmt w:val="bullet"/>
      <w:lvlText w:val="•"/>
      <w:lvlJc w:val="left"/>
      <w:pPr>
        <w:ind w:left="6882" w:hanging="360"/>
      </w:pPr>
      <w:rPr>
        <w:rFonts w:hint="default"/>
      </w:rPr>
    </w:lvl>
    <w:lvl w:ilvl="8" w:tplc="63CCFAFE">
      <w:numFmt w:val="bullet"/>
      <w:lvlText w:val="•"/>
      <w:lvlJc w:val="left"/>
      <w:pPr>
        <w:ind w:left="7748" w:hanging="360"/>
      </w:pPr>
      <w:rPr>
        <w:rFonts w:hint="default"/>
      </w:rPr>
    </w:lvl>
  </w:abstractNum>
  <w:abstractNum w:abstractNumId="1" w15:restartNumberingAfterBreak="0">
    <w:nsid w:val="4E7B1210"/>
    <w:multiLevelType w:val="hybridMultilevel"/>
    <w:tmpl w:val="688AD4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6545FBA"/>
    <w:multiLevelType w:val="hybridMultilevel"/>
    <w:tmpl w:val="5306617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66E81E7E"/>
    <w:multiLevelType w:val="hybridMultilevel"/>
    <w:tmpl w:val="FBD6C300"/>
    <w:lvl w:ilvl="0" w:tplc="6E9CF97E">
      <w:start w:val="1"/>
      <w:numFmt w:val="decimal"/>
      <w:lvlText w:val="%1."/>
      <w:lvlJc w:val="left"/>
      <w:pPr>
        <w:ind w:left="821" w:hanging="360"/>
      </w:pPr>
      <w:rPr>
        <w:rFonts w:ascii="Calibri" w:eastAsia="Calibri" w:hAnsi="Calibri" w:cs="Calibri" w:hint="default"/>
        <w:spacing w:val="-5"/>
        <w:w w:val="100"/>
        <w:sz w:val="22"/>
        <w:szCs w:val="22"/>
      </w:rPr>
    </w:lvl>
    <w:lvl w:ilvl="1" w:tplc="017401DE">
      <w:numFmt w:val="bullet"/>
      <w:lvlText w:val="•"/>
      <w:lvlJc w:val="left"/>
      <w:pPr>
        <w:ind w:left="1686" w:hanging="360"/>
      </w:pPr>
      <w:rPr>
        <w:rFonts w:hint="default"/>
      </w:rPr>
    </w:lvl>
    <w:lvl w:ilvl="2" w:tplc="ECFE82FC">
      <w:numFmt w:val="bullet"/>
      <w:lvlText w:val="•"/>
      <w:lvlJc w:val="left"/>
      <w:pPr>
        <w:ind w:left="2552" w:hanging="360"/>
      </w:pPr>
      <w:rPr>
        <w:rFonts w:hint="default"/>
      </w:rPr>
    </w:lvl>
    <w:lvl w:ilvl="3" w:tplc="8C82DA2C">
      <w:numFmt w:val="bullet"/>
      <w:lvlText w:val="•"/>
      <w:lvlJc w:val="left"/>
      <w:pPr>
        <w:ind w:left="3418" w:hanging="360"/>
      </w:pPr>
      <w:rPr>
        <w:rFonts w:hint="default"/>
      </w:rPr>
    </w:lvl>
    <w:lvl w:ilvl="4" w:tplc="6C847FC4">
      <w:numFmt w:val="bullet"/>
      <w:lvlText w:val="•"/>
      <w:lvlJc w:val="left"/>
      <w:pPr>
        <w:ind w:left="4284" w:hanging="360"/>
      </w:pPr>
      <w:rPr>
        <w:rFonts w:hint="default"/>
      </w:rPr>
    </w:lvl>
    <w:lvl w:ilvl="5" w:tplc="EE74881A">
      <w:numFmt w:val="bullet"/>
      <w:lvlText w:val="•"/>
      <w:lvlJc w:val="left"/>
      <w:pPr>
        <w:ind w:left="5150" w:hanging="360"/>
      </w:pPr>
      <w:rPr>
        <w:rFonts w:hint="default"/>
      </w:rPr>
    </w:lvl>
    <w:lvl w:ilvl="6" w:tplc="C6843B32">
      <w:numFmt w:val="bullet"/>
      <w:lvlText w:val="•"/>
      <w:lvlJc w:val="left"/>
      <w:pPr>
        <w:ind w:left="6016" w:hanging="360"/>
      </w:pPr>
      <w:rPr>
        <w:rFonts w:hint="default"/>
      </w:rPr>
    </w:lvl>
    <w:lvl w:ilvl="7" w:tplc="77B4914A">
      <w:numFmt w:val="bullet"/>
      <w:lvlText w:val="•"/>
      <w:lvlJc w:val="left"/>
      <w:pPr>
        <w:ind w:left="6882" w:hanging="360"/>
      </w:pPr>
      <w:rPr>
        <w:rFonts w:hint="default"/>
      </w:rPr>
    </w:lvl>
    <w:lvl w:ilvl="8" w:tplc="67E40360">
      <w:numFmt w:val="bullet"/>
      <w:lvlText w:val="•"/>
      <w:lvlJc w:val="left"/>
      <w:pPr>
        <w:ind w:left="7748" w:hanging="360"/>
      </w:pPr>
      <w:rPr>
        <w:rFonts w:hint="default"/>
      </w:rPr>
    </w:lvl>
  </w:abstractNum>
  <w:abstractNum w:abstractNumId="4" w15:restartNumberingAfterBreak="0">
    <w:nsid w:val="72A56FFC"/>
    <w:multiLevelType w:val="hybridMultilevel"/>
    <w:tmpl w:val="DECA9676"/>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5" w15:restartNumberingAfterBreak="0">
    <w:nsid w:val="781346CA"/>
    <w:multiLevelType w:val="hybridMultilevel"/>
    <w:tmpl w:val="06D205AE"/>
    <w:lvl w:ilvl="0" w:tplc="FFFFFFFF">
      <w:start w:val="1"/>
      <w:numFmt w:val="lowerLetter"/>
      <w:lvlText w:val="%1)"/>
      <w:lvlJc w:val="left"/>
      <w:pPr>
        <w:ind w:left="821" w:hanging="360"/>
      </w:pPr>
      <w:rPr>
        <w:rFonts w:ascii="Calibri" w:hAnsi="Calibri" w:hint="default"/>
        <w:spacing w:val="-11"/>
        <w:w w:val="100"/>
        <w:sz w:val="22"/>
        <w:szCs w:val="22"/>
      </w:rPr>
    </w:lvl>
    <w:lvl w:ilvl="1" w:tplc="EE68CA16">
      <w:numFmt w:val="bullet"/>
      <w:lvlText w:val="•"/>
      <w:lvlJc w:val="left"/>
      <w:pPr>
        <w:ind w:left="1686" w:hanging="360"/>
      </w:pPr>
      <w:rPr>
        <w:rFonts w:hint="default"/>
      </w:rPr>
    </w:lvl>
    <w:lvl w:ilvl="2" w:tplc="3DECEA18">
      <w:numFmt w:val="bullet"/>
      <w:lvlText w:val="•"/>
      <w:lvlJc w:val="left"/>
      <w:pPr>
        <w:ind w:left="2552" w:hanging="360"/>
      </w:pPr>
      <w:rPr>
        <w:rFonts w:hint="default"/>
      </w:rPr>
    </w:lvl>
    <w:lvl w:ilvl="3" w:tplc="4B9AEB9C">
      <w:numFmt w:val="bullet"/>
      <w:lvlText w:val="•"/>
      <w:lvlJc w:val="left"/>
      <w:pPr>
        <w:ind w:left="3418" w:hanging="360"/>
      </w:pPr>
      <w:rPr>
        <w:rFonts w:hint="default"/>
      </w:rPr>
    </w:lvl>
    <w:lvl w:ilvl="4" w:tplc="87CC19DE">
      <w:numFmt w:val="bullet"/>
      <w:lvlText w:val="•"/>
      <w:lvlJc w:val="left"/>
      <w:pPr>
        <w:ind w:left="4284" w:hanging="360"/>
      </w:pPr>
      <w:rPr>
        <w:rFonts w:hint="default"/>
      </w:rPr>
    </w:lvl>
    <w:lvl w:ilvl="5" w:tplc="CEA4297E">
      <w:numFmt w:val="bullet"/>
      <w:lvlText w:val="•"/>
      <w:lvlJc w:val="left"/>
      <w:pPr>
        <w:ind w:left="5150" w:hanging="360"/>
      </w:pPr>
      <w:rPr>
        <w:rFonts w:hint="default"/>
      </w:rPr>
    </w:lvl>
    <w:lvl w:ilvl="6" w:tplc="19AC440A">
      <w:numFmt w:val="bullet"/>
      <w:lvlText w:val="•"/>
      <w:lvlJc w:val="left"/>
      <w:pPr>
        <w:ind w:left="6016" w:hanging="360"/>
      </w:pPr>
      <w:rPr>
        <w:rFonts w:hint="default"/>
      </w:rPr>
    </w:lvl>
    <w:lvl w:ilvl="7" w:tplc="835E0E18">
      <w:numFmt w:val="bullet"/>
      <w:lvlText w:val="•"/>
      <w:lvlJc w:val="left"/>
      <w:pPr>
        <w:ind w:left="6882" w:hanging="360"/>
      </w:pPr>
      <w:rPr>
        <w:rFonts w:hint="default"/>
      </w:rPr>
    </w:lvl>
    <w:lvl w:ilvl="8" w:tplc="FA8EC3F2">
      <w:numFmt w:val="bullet"/>
      <w:lvlText w:val="•"/>
      <w:lvlJc w:val="left"/>
      <w:pPr>
        <w:ind w:left="7748" w:hanging="360"/>
      </w:pPr>
      <w:rPr>
        <w:rFonts w:hint="default"/>
      </w:rPr>
    </w:lvl>
  </w:abstractNum>
  <w:num w:numId="1" w16cid:durableId="1435245887">
    <w:abstractNumId w:val="3"/>
  </w:num>
  <w:num w:numId="2" w16cid:durableId="1421755151">
    <w:abstractNumId w:val="5"/>
  </w:num>
  <w:num w:numId="3" w16cid:durableId="1664040135">
    <w:abstractNumId w:val="0"/>
  </w:num>
  <w:num w:numId="4" w16cid:durableId="771781301">
    <w:abstractNumId w:val="1"/>
  </w:num>
  <w:num w:numId="5" w16cid:durableId="1306738891">
    <w:abstractNumId w:val="4"/>
  </w:num>
  <w:num w:numId="6" w16cid:durableId="1694260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BC"/>
    <w:rsid w:val="00001898"/>
    <w:rsid w:val="00024C88"/>
    <w:rsid w:val="000330D0"/>
    <w:rsid w:val="00054DCD"/>
    <w:rsid w:val="00057358"/>
    <w:rsid w:val="00072AFE"/>
    <w:rsid w:val="00082A18"/>
    <w:rsid w:val="00095A35"/>
    <w:rsid w:val="000974ED"/>
    <w:rsid w:val="00097C7C"/>
    <w:rsid w:val="000C3BEF"/>
    <w:rsid w:val="000C7977"/>
    <w:rsid w:val="000D1981"/>
    <w:rsid w:val="000D320E"/>
    <w:rsid w:val="000D36D1"/>
    <w:rsid w:val="000D7E28"/>
    <w:rsid w:val="000F69E4"/>
    <w:rsid w:val="00105A33"/>
    <w:rsid w:val="001061D7"/>
    <w:rsid w:val="00124FA2"/>
    <w:rsid w:val="001507F0"/>
    <w:rsid w:val="00150B55"/>
    <w:rsid w:val="00150D6B"/>
    <w:rsid w:val="001640C1"/>
    <w:rsid w:val="0017156F"/>
    <w:rsid w:val="0018069F"/>
    <w:rsid w:val="0019244F"/>
    <w:rsid w:val="001E0523"/>
    <w:rsid w:val="001F1143"/>
    <w:rsid w:val="001F2F2E"/>
    <w:rsid w:val="001F42D8"/>
    <w:rsid w:val="00202DCD"/>
    <w:rsid w:val="00211EE7"/>
    <w:rsid w:val="00217B7D"/>
    <w:rsid w:val="00221120"/>
    <w:rsid w:val="002222BC"/>
    <w:rsid w:val="00237D00"/>
    <w:rsid w:val="00242B77"/>
    <w:rsid w:val="00257836"/>
    <w:rsid w:val="002946FB"/>
    <w:rsid w:val="002972C5"/>
    <w:rsid w:val="002B43E1"/>
    <w:rsid w:val="002C5763"/>
    <w:rsid w:val="002C7DE5"/>
    <w:rsid w:val="002E0EED"/>
    <w:rsid w:val="002F43A0"/>
    <w:rsid w:val="003109F8"/>
    <w:rsid w:val="00341E5D"/>
    <w:rsid w:val="003428AB"/>
    <w:rsid w:val="0035570F"/>
    <w:rsid w:val="00393541"/>
    <w:rsid w:val="00396906"/>
    <w:rsid w:val="003A06C8"/>
    <w:rsid w:val="003A37F3"/>
    <w:rsid w:val="003A5091"/>
    <w:rsid w:val="003C33BC"/>
    <w:rsid w:val="003D21AF"/>
    <w:rsid w:val="003D58FD"/>
    <w:rsid w:val="003E21ED"/>
    <w:rsid w:val="003E4A05"/>
    <w:rsid w:val="003E6C29"/>
    <w:rsid w:val="003F3D96"/>
    <w:rsid w:val="004031F0"/>
    <w:rsid w:val="00416EF5"/>
    <w:rsid w:val="004216C0"/>
    <w:rsid w:val="0042464B"/>
    <w:rsid w:val="00431328"/>
    <w:rsid w:val="00445EB9"/>
    <w:rsid w:val="00453C5A"/>
    <w:rsid w:val="00471369"/>
    <w:rsid w:val="00472907"/>
    <w:rsid w:val="0047320C"/>
    <w:rsid w:val="00477197"/>
    <w:rsid w:val="004821D2"/>
    <w:rsid w:val="0048758D"/>
    <w:rsid w:val="004876FE"/>
    <w:rsid w:val="004A0080"/>
    <w:rsid w:val="004A391B"/>
    <w:rsid w:val="004C11B6"/>
    <w:rsid w:val="004D2B9C"/>
    <w:rsid w:val="004D4B51"/>
    <w:rsid w:val="004E2CB7"/>
    <w:rsid w:val="00501450"/>
    <w:rsid w:val="00531837"/>
    <w:rsid w:val="00533D1C"/>
    <w:rsid w:val="00544456"/>
    <w:rsid w:val="0054537A"/>
    <w:rsid w:val="00552FCA"/>
    <w:rsid w:val="005563A6"/>
    <w:rsid w:val="00556FA7"/>
    <w:rsid w:val="0056539E"/>
    <w:rsid w:val="0056691F"/>
    <w:rsid w:val="005D5C3C"/>
    <w:rsid w:val="005D65F7"/>
    <w:rsid w:val="005E7CA9"/>
    <w:rsid w:val="0061348A"/>
    <w:rsid w:val="00617B72"/>
    <w:rsid w:val="00652B0F"/>
    <w:rsid w:val="00665E63"/>
    <w:rsid w:val="00683F08"/>
    <w:rsid w:val="0069545A"/>
    <w:rsid w:val="006A6A1B"/>
    <w:rsid w:val="006B6AA4"/>
    <w:rsid w:val="006C0CDE"/>
    <w:rsid w:val="006D50CD"/>
    <w:rsid w:val="006E49D9"/>
    <w:rsid w:val="006F6BC5"/>
    <w:rsid w:val="00726A3E"/>
    <w:rsid w:val="00727008"/>
    <w:rsid w:val="0073665A"/>
    <w:rsid w:val="0075443E"/>
    <w:rsid w:val="00757802"/>
    <w:rsid w:val="00760E7E"/>
    <w:rsid w:val="00770252"/>
    <w:rsid w:val="007736D2"/>
    <w:rsid w:val="007770C9"/>
    <w:rsid w:val="007A72FC"/>
    <w:rsid w:val="007B3711"/>
    <w:rsid w:val="007C4604"/>
    <w:rsid w:val="007D01F5"/>
    <w:rsid w:val="007D5A37"/>
    <w:rsid w:val="007D5A96"/>
    <w:rsid w:val="007F356B"/>
    <w:rsid w:val="007F4271"/>
    <w:rsid w:val="00805C81"/>
    <w:rsid w:val="008079CF"/>
    <w:rsid w:val="00826434"/>
    <w:rsid w:val="008305E3"/>
    <w:rsid w:val="00847D2A"/>
    <w:rsid w:val="0085002E"/>
    <w:rsid w:val="008549A7"/>
    <w:rsid w:val="00864939"/>
    <w:rsid w:val="00864BF7"/>
    <w:rsid w:val="00872643"/>
    <w:rsid w:val="008925DF"/>
    <w:rsid w:val="008961C2"/>
    <w:rsid w:val="008A2F1B"/>
    <w:rsid w:val="008C18E0"/>
    <w:rsid w:val="008D7303"/>
    <w:rsid w:val="00902CD3"/>
    <w:rsid w:val="00903EE8"/>
    <w:rsid w:val="00922A9F"/>
    <w:rsid w:val="00924B96"/>
    <w:rsid w:val="009261A9"/>
    <w:rsid w:val="00926BA5"/>
    <w:rsid w:val="00934001"/>
    <w:rsid w:val="00943F45"/>
    <w:rsid w:val="009456B6"/>
    <w:rsid w:val="00963C18"/>
    <w:rsid w:val="00966957"/>
    <w:rsid w:val="009678BF"/>
    <w:rsid w:val="00970C0E"/>
    <w:rsid w:val="00981628"/>
    <w:rsid w:val="00981822"/>
    <w:rsid w:val="009849DA"/>
    <w:rsid w:val="00994397"/>
    <w:rsid w:val="009A40B6"/>
    <w:rsid w:val="009B2062"/>
    <w:rsid w:val="009B64FC"/>
    <w:rsid w:val="009C297D"/>
    <w:rsid w:val="009C50CD"/>
    <w:rsid w:val="009E1BCE"/>
    <w:rsid w:val="009E28CE"/>
    <w:rsid w:val="009E6B6D"/>
    <w:rsid w:val="00A31B85"/>
    <w:rsid w:val="00A34849"/>
    <w:rsid w:val="00A34C71"/>
    <w:rsid w:val="00A45F97"/>
    <w:rsid w:val="00A61E4A"/>
    <w:rsid w:val="00A675C4"/>
    <w:rsid w:val="00A862B2"/>
    <w:rsid w:val="00A96AAC"/>
    <w:rsid w:val="00AA5384"/>
    <w:rsid w:val="00AC7D34"/>
    <w:rsid w:val="00AD43A3"/>
    <w:rsid w:val="00AD4A6A"/>
    <w:rsid w:val="00AF3935"/>
    <w:rsid w:val="00B014A4"/>
    <w:rsid w:val="00B0578B"/>
    <w:rsid w:val="00B107BC"/>
    <w:rsid w:val="00B26310"/>
    <w:rsid w:val="00B263FF"/>
    <w:rsid w:val="00B314E0"/>
    <w:rsid w:val="00B40E33"/>
    <w:rsid w:val="00B448CF"/>
    <w:rsid w:val="00B662BF"/>
    <w:rsid w:val="00B72F99"/>
    <w:rsid w:val="00B737FD"/>
    <w:rsid w:val="00B7549E"/>
    <w:rsid w:val="00BB092A"/>
    <w:rsid w:val="00BB1E70"/>
    <w:rsid w:val="00BB30EE"/>
    <w:rsid w:val="00BB46D5"/>
    <w:rsid w:val="00BB4E4D"/>
    <w:rsid w:val="00BC7912"/>
    <w:rsid w:val="00BD10B9"/>
    <w:rsid w:val="00BD21D6"/>
    <w:rsid w:val="00C114B0"/>
    <w:rsid w:val="00C12751"/>
    <w:rsid w:val="00C13B9C"/>
    <w:rsid w:val="00C44686"/>
    <w:rsid w:val="00C506F2"/>
    <w:rsid w:val="00C634D6"/>
    <w:rsid w:val="00C75922"/>
    <w:rsid w:val="00CA1A17"/>
    <w:rsid w:val="00CA26BF"/>
    <w:rsid w:val="00CA50DB"/>
    <w:rsid w:val="00CA5347"/>
    <w:rsid w:val="00CB5408"/>
    <w:rsid w:val="00CD04D7"/>
    <w:rsid w:val="00CD2655"/>
    <w:rsid w:val="00CE25CD"/>
    <w:rsid w:val="00CE29E4"/>
    <w:rsid w:val="00D01488"/>
    <w:rsid w:val="00D23E0F"/>
    <w:rsid w:val="00D27A07"/>
    <w:rsid w:val="00D30960"/>
    <w:rsid w:val="00D316B2"/>
    <w:rsid w:val="00D3322E"/>
    <w:rsid w:val="00D51A9F"/>
    <w:rsid w:val="00D53986"/>
    <w:rsid w:val="00D64553"/>
    <w:rsid w:val="00D6497F"/>
    <w:rsid w:val="00D6703F"/>
    <w:rsid w:val="00D727ED"/>
    <w:rsid w:val="00D750F6"/>
    <w:rsid w:val="00D75D83"/>
    <w:rsid w:val="00D8014C"/>
    <w:rsid w:val="00D82FF5"/>
    <w:rsid w:val="00DA3579"/>
    <w:rsid w:val="00DE2222"/>
    <w:rsid w:val="00DE4313"/>
    <w:rsid w:val="00E02906"/>
    <w:rsid w:val="00E24106"/>
    <w:rsid w:val="00E25C8C"/>
    <w:rsid w:val="00E260DD"/>
    <w:rsid w:val="00E3116F"/>
    <w:rsid w:val="00E432A7"/>
    <w:rsid w:val="00E44C20"/>
    <w:rsid w:val="00E45BF4"/>
    <w:rsid w:val="00E61929"/>
    <w:rsid w:val="00E62745"/>
    <w:rsid w:val="00E66A28"/>
    <w:rsid w:val="00E677CC"/>
    <w:rsid w:val="00E93F86"/>
    <w:rsid w:val="00E959EC"/>
    <w:rsid w:val="00EA400C"/>
    <w:rsid w:val="00EB78F3"/>
    <w:rsid w:val="00EC5E50"/>
    <w:rsid w:val="00ED0454"/>
    <w:rsid w:val="00ED4529"/>
    <w:rsid w:val="00ED7251"/>
    <w:rsid w:val="00EF12BC"/>
    <w:rsid w:val="00F03FAB"/>
    <w:rsid w:val="00F24157"/>
    <w:rsid w:val="00F24A5B"/>
    <w:rsid w:val="00F3298C"/>
    <w:rsid w:val="00F73EC8"/>
    <w:rsid w:val="00F76CC0"/>
    <w:rsid w:val="00F9774D"/>
    <w:rsid w:val="00FA2101"/>
    <w:rsid w:val="00FB0193"/>
    <w:rsid w:val="00FC4C0A"/>
    <w:rsid w:val="00FD26E4"/>
    <w:rsid w:val="00FD5567"/>
    <w:rsid w:val="00FE4986"/>
    <w:rsid w:val="00FE726C"/>
    <w:rsid w:val="00FE7814"/>
    <w:rsid w:val="00FF64E5"/>
    <w:rsid w:val="00FF6D8D"/>
    <w:rsid w:val="0172EAB0"/>
    <w:rsid w:val="0191C387"/>
    <w:rsid w:val="01C4875A"/>
    <w:rsid w:val="01EA4576"/>
    <w:rsid w:val="0326202E"/>
    <w:rsid w:val="05BFFDFD"/>
    <w:rsid w:val="06A23128"/>
    <w:rsid w:val="06E26C67"/>
    <w:rsid w:val="070D1024"/>
    <w:rsid w:val="08388757"/>
    <w:rsid w:val="087F6C1B"/>
    <w:rsid w:val="089AED17"/>
    <w:rsid w:val="08F849AB"/>
    <w:rsid w:val="095CB754"/>
    <w:rsid w:val="0A016056"/>
    <w:rsid w:val="0A6CEEFB"/>
    <w:rsid w:val="0B6812B8"/>
    <w:rsid w:val="0B87DCFF"/>
    <w:rsid w:val="0C12ECF1"/>
    <w:rsid w:val="0CBD8D79"/>
    <w:rsid w:val="0D26F83A"/>
    <w:rsid w:val="0F4D54B0"/>
    <w:rsid w:val="0F925A27"/>
    <w:rsid w:val="10234B9C"/>
    <w:rsid w:val="10B621AE"/>
    <w:rsid w:val="112C418C"/>
    <w:rsid w:val="12015B77"/>
    <w:rsid w:val="12C5E6EA"/>
    <w:rsid w:val="143AFC52"/>
    <w:rsid w:val="15517F16"/>
    <w:rsid w:val="17B37C57"/>
    <w:rsid w:val="181284B9"/>
    <w:rsid w:val="1ABDEA50"/>
    <w:rsid w:val="1B587504"/>
    <w:rsid w:val="1B8F469A"/>
    <w:rsid w:val="1BB06037"/>
    <w:rsid w:val="1C1B26CA"/>
    <w:rsid w:val="1C45E372"/>
    <w:rsid w:val="1D033C18"/>
    <w:rsid w:val="1D74C5EF"/>
    <w:rsid w:val="21394AF3"/>
    <w:rsid w:val="21FCAA8F"/>
    <w:rsid w:val="221A1519"/>
    <w:rsid w:val="226851A8"/>
    <w:rsid w:val="2363C253"/>
    <w:rsid w:val="23EAD657"/>
    <w:rsid w:val="23FBF850"/>
    <w:rsid w:val="248B0094"/>
    <w:rsid w:val="2689E332"/>
    <w:rsid w:val="271C1D93"/>
    <w:rsid w:val="2790AE64"/>
    <w:rsid w:val="28635B74"/>
    <w:rsid w:val="2867F2C5"/>
    <w:rsid w:val="297480C2"/>
    <w:rsid w:val="29CB8723"/>
    <w:rsid w:val="29F6724C"/>
    <w:rsid w:val="29FF2BD5"/>
    <w:rsid w:val="2A4FA53B"/>
    <w:rsid w:val="2B4AFBB6"/>
    <w:rsid w:val="2C4A8150"/>
    <w:rsid w:val="2C6C4774"/>
    <w:rsid w:val="2DA1892E"/>
    <w:rsid w:val="2E2A8538"/>
    <w:rsid w:val="2ED9DF92"/>
    <w:rsid w:val="2EDA8A7E"/>
    <w:rsid w:val="2F6183E6"/>
    <w:rsid w:val="2F635E7B"/>
    <w:rsid w:val="2F8DC5ED"/>
    <w:rsid w:val="30097CFE"/>
    <w:rsid w:val="309E369E"/>
    <w:rsid w:val="30D81780"/>
    <w:rsid w:val="30F50D41"/>
    <w:rsid w:val="31309667"/>
    <w:rsid w:val="32B117B4"/>
    <w:rsid w:val="32B2C7FE"/>
    <w:rsid w:val="32B40758"/>
    <w:rsid w:val="33635098"/>
    <w:rsid w:val="33665155"/>
    <w:rsid w:val="3396CA13"/>
    <w:rsid w:val="34EF4D15"/>
    <w:rsid w:val="3511EBAF"/>
    <w:rsid w:val="35492116"/>
    <w:rsid w:val="3736C328"/>
    <w:rsid w:val="384619E0"/>
    <w:rsid w:val="385C7562"/>
    <w:rsid w:val="39C25884"/>
    <w:rsid w:val="3B646EFB"/>
    <w:rsid w:val="3BF832CD"/>
    <w:rsid w:val="3E1AA498"/>
    <w:rsid w:val="3EB2E9D2"/>
    <w:rsid w:val="3EE64BCF"/>
    <w:rsid w:val="3EF4DA00"/>
    <w:rsid w:val="3F347647"/>
    <w:rsid w:val="3FA22001"/>
    <w:rsid w:val="408A379C"/>
    <w:rsid w:val="40918291"/>
    <w:rsid w:val="40F55375"/>
    <w:rsid w:val="41432AEC"/>
    <w:rsid w:val="425DE1FC"/>
    <w:rsid w:val="43023EB4"/>
    <w:rsid w:val="4302E9A0"/>
    <w:rsid w:val="431ADDDD"/>
    <w:rsid w:val="431C11FD"/>
    <w:rsid w:val="43C41F6B"/>
    <w:rsid w:val="43CED067"/>
    <w:rsid w:val="445F74D8"/>
    <w:rsid w:val="44DFA5AF"/>
    <w:rsid w:val="44F5698C"/>
    <w:rsid w:val="45689118"/>
    <w:rsid w:val="461D4172"/>
    <w:rsid w:val="4639DF76"/>
    <w:rsid w:val="467AA2B8"/>
    <w:rsid w:val="487E9E49"/>
    <w:rsid w:val="498B5381"/>
    <w:rsid w:val="4A09DCCD"/>
    <w:rsid w:val="4A41D91A"/>
    <w:rsid w:val="4A7C2F1E"/>
    <w:rsid w:val="4B0DFB85"/>
    <w:rsid w:val="4C0B3EA7"/>
    <w:rsid w:val="4CE7BE1A"/>
    <w:rsid w:val="4E9D11BD"/>
    <w:rsid w:val="4FB0D0EB"/>
    <w:rsid w:val="4FC9E497"/>
    <w:rsid w:val="50718F76"/>
    <w:rsid w:val="50D2E4ED"/>
    <w:rsid w:val="510969EC"/>
    <w:rsid w:val="5151BD54"/>
    <w:rsid w:val="51A29AA8"/>
    <w:rsid w:val="52A6571D"/>
    <w:rsid w:val="52DFC7B9"/>
    <w:rsid w:val="53217D4C"/>
    <w:rsid w:val="53C6890D"/>
    <w:rsid w:val="53ED5EBC"/>
    <w:rsid w:val="541E747E"/>
    <w:rsid w:val="5488A0B5"/>
    <w:rsid w:val="55022C96"/>
    <w:rsid w:val="559DCB70"/>
    <w:rsid w:val="564126CA"/>
    <w:rsid w:val="572A9DD6"/>
    <w:rsid w:val="5744711F"/>
    <w:rsid w:val="576D937A"/>
    <w:rsid w:val="57775F23"/>
    <w:rsid w:val="58A5A22C"/>
    <w:rsid w:val="592BDCCE"/>
    <w:rsid w:val="5B12398C"/>
    <w:rsid w:val="5B6E12FA"/>
    <w:rsid w:val="5B9C035A"/>
    <w:rsid w:val="5C8FDAB0"/>
    <w:rsid w:val="5CB251F0"/>
    <w:rsid w:val="5CD1F4D0"/>
    <w:rsid w:val="5E5238F7"/>
    <w:rsid w:val="5EABE074"/>
    <w:rsid w:val="5FE5AAAF"/>
    <w:rsid w:val="5FFB1DAF"/>
    <w:rsid w:val="6096AC14"/>
    <w:rsid w:val="6109365E"/>
    <w:rsid w:val="61817B10"/>
    <w:rsid w:val="628499DB"/>
    <w:rsid w:val="62CA30B6"/>
    <w:rsid w:val="6348F176"/>
    <w:rsid w:val="63645D34"/>
    <w:rsid w:val="640920DE"/>
    <w:rsid w:val="6417727F"/>
    <w:rsid w:val="64908D28"/>
    <w:rsid w:val="679589AE"/>
    <w:rsid w:val="67C63887"/>
    <w:rsid w:val="67D8F5F8"/>
    <w:rsid w:val="698122B8"/>
    <w:rsid w:val="69A307FC"/>
    <w:rsid w:val="6A6552C5"/>
    <w:rsid w:val="6A6B930E"/>
    <w:rsid w:val="6A915381"/>
    <w:rsid w:val="6B112CA5"/>
    <w:rsid w:val="6B7BC604"/>
    <w:rsid w:val="6C66E2AA"/>
    <w:rsid w:val="6C6B5BDB"/>
    <w:rsid w:val="6CC4D8A3"/>
    <w:rsid w:val="6D1CD773"/>
    <w:rsid w:val="6D568796"/>
    <w:rsid w:val="6DDBC925"/>
    <w:rsid w:val="6DFACC07"/>
    <w:rsid w:val="6E7B2A10"/>
    <w:rsid w:val="6E961B1D"/>
    <w:rsid w:val="6F546BF7"/>
    <w:rsid w:val="6F71174D"/>
    <w:rsid w:val="6FE37B68"/>
    <w:rsid w:val="70F2504C"/>
    <w:rsid w:val="73341A27"/>
    <w:rsid w:val="7427DD1A"/>
    <w:rsid w:val="751C8AF8"/>
    <w:rsid w:val="75203DCB"/>
    <w:rsid w:val="754EE055"/>
    <w:rsid w:val="75A9DA32"/>
    <w:rsid w:val="765E5BD0"/>
    <w:rsid w:val="76DEE4D3"/>
    <w:rsid w:val="77386127"/>
    <w:rsid w:val="78B7856B"/>
    <w:rsid w:val="78F1BF0B"/>
    <w:rsid w:val="79C38284"/>
    <w:rsid w:val="7A6BC02A"/>
    <w:rsid w:val="7AA6E010"/>
    <w:rsid w:val="7BC7E720"/>
    <w:rsid w:val="7CB532A9"/>
    <w:rsid w:val="7CD239DA"/>
    <w:rsid w:val="7D369F0D"/>
    <w:rsid w:val="7DB4EC17"/>
    <w:rsid w:val="7E05DD48"/>
    <w:rsid w:val="7EEECF0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4B11D"/>
  <w15:docId w15:val="{D950373F-A818-47A4-AE36-EE251B9B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3"/>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style>
  <w:style w:type="paragraph" w:styleId="Revision">
    <w:name w:val="Revision"/>
    <w:hidden/>
    <w:uiPriority w:val="99"/>
    <w:semiHidden/>
    <w:rsid w:val="007770C9"/>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0D36D1"/>
    <w:rPr>
      <w:sz w:val="16"/>
      <w:szCs w:val="16"/>
    </w:rPr>
  </w:style>
  <w:style w:type="paragraph" w:styleId="CommentText">
    <w:name w:val="annotation text"/>
    <w:basedOn w:val="Normal"/>
    <w:link w:val="CommentTextChar"/>
    <w:uiPriority w:val="99"/>
    <w:unhideWhenUsed/>
    <w:rsid w:val="000D36D1"/>
    <w:rPr>
      <w:sz w:val="20"/>
      <w:szCs w:val="20"/>
    </w:rPr>
  </w:style>
  <w:style w:type="character" w:customStyle="1" w:styleId="CommentTextChar">
    <w:name w:val="Comment Text Char"/>
    <w:basedOn w:val="DefaultParagraphFont"/>
    <w:link w:val="CommentText"/>
    <w:uiPriority w:val="99"/>
    <w:rsid w:val="000D36D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D36D1"/>
    <w:rPr>
      <w:b/>
      <w:bCs/>
    </w:rPr>
  </w:style>
  <w:style w:type="character" w:customStyle="1" w:styleId="CommentSubjectChar">
    <w:name w:val="Comment Subject Char"/>
    <w:basedOn w:val="CommentTextChar"/>
    <w:link w:val="CommentSubject"/>
    <w:uiPriority w:val="99"/>
    <w:semiHidden/>
    <w:rsid w:val="000D36D1"/>
    <w:rPr>
      <w:rFonts w:ascii="Calibri" w:eastAsia="Calibri" w:hAnsi="Calibri" w:cs="Calibri"/>
      <w:b/>
      <w:bCs/>
      <w:sz w:val="20"/>
      <w:szCs w:val="20"/>
    </w:rPr>
  </w:style>
  <w:style w:type="paragraph" w:styleId="Header">
    <w:name w:val="header"/>
    <w:basedOn w:val="Normal"/>
    <w:link w:val="HeaderChar"/>
    <w:uiPriority w:val="99"/>
    <w:semiHidden/>
    <w:unhideWhenUsed/>
    <w:rsid w:val="00926BA5"/>
    <w:pPr>
      <w:tabs>
        <w:tab w:val="center" w:pos="4513"/>
        <w:tab w:val="right" w:pos="9026"/>
      </w:tabs>
    </w:pPr>
  </w:style>
  <w:style w:type="character" w:customStyle="1" w:styleId="HeaderChar">
    <w:name w:val="Header Char"/>
    <w:basedOn w:val="DefaultParagraphFont"/>
    <w:link w:val="Header"/>
    <w:uiPriority w:val="99"/>
    <w:semiHidden/>
    <w:rsid w:val="00926BA5"/>
    <w:rPr>
      <w:rFonts w:ascii="Calibri" w:eastAsia="Calibri" w:hAnsi="Calibri" w:cs="Calibri"/>
    </w:rPr>
  </w:style>
  <w:style w:type="paragraph" w:styleId="Footer">
    <w:name w:val="footer"/>
    <w:basedOn w:val="Normal"/>
    <w:link w:val="FooterChar"/>
    <w:uiPriority w:val="99"/>
    <w:semiHidden/>
    <w:unhideWhenUsed/>
    <w:rsid w:val="00926BA5"/>
    <w:pPr>
      <w:tabs>
        <w:tab w:val="center" w:pos="4513"/>
        <w:tab w:val="right" w:pos="9026"/>
      </w:tabs>
    </w:pPr>
  </w:style>
  <w:style w:type="character" w:customStyle="1" w:styleId="FooterChar">
    <w:name w:val="Footer Char"/>
    <w:basedOn w:val="DefaultParagraphFont"/>
    <w:link w:val="Footer"/>
    <w:uiPriority w:val="99"/>
    <w:semiHidden/>
    <w:rsid w:val="00926BA5"/>
    <w:rPr>
      <w:rFonts w:ascii="Calibri" w:eastAsia="Calibri" w:hAnsi="Calibri" w:cs="Calibri"/>
    </w:rPr>
  </w:style>
  <w:style w:type="character" w:styleId="Mention">
    <w:name w:val="Mention"/>
    <w:basedOn w:val="DefaultParagraphFont"/>
    <w:uiPriority w:val="99"/>
    <w:unhideWhenUsed/>
    <w:rsid w:val="007D01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D12BFCF6-0202-4279-BC9A-55E5326C1C27}">
    <t:Anchor>
      <t:Comment id="675125238"/>
    </t:Anchor>
    <t:History>
      <t:Event id="{EF7E9BB3-5029-4555-872A-CD061FDABFB2}" time="2023-06-21T03:38:30.849Z">
        <t:Attribution userId="S::Jen.Nolan@mfe.govt.nz::de0cfd96-c938-436a-9281-1aff7bf46dda" userProvider="AD" userName="Jen Nolan"/>
        <t:Anchor>
          <t:Comment id="675125238"/>
        </t:Anchor>
        <t:Create/>
      </t:Event>
      <t:Event id="{2CA0277C-D176-4A33-8316-C9EA2E8606FA}" time="2023-06-21T03:38:30.849Z">
        <t:Attribution userId="S::Jen.Nolan@mfe.govt.nz::de0cfd96-c938-436a-9281-1aff7bf46dda" userProvider="AD" userName="Jen Nolan"/>
        <t:Anchor>
          <t:Comment id="675125238"/>
        </t:Anchor>
        <t:Assign userId="S::Lauren.Blackwell@mfe.govt.nz::97ade24d-a26e-404d-85bc-458aa60659a1" userProvider="AD" userName="Lauren Blackwell"/>
      </t:Event>
      <t:Event id="{418538A7-2DE9-42A6-BAEA-68DC3A2B37D6}" time="2023-06-21T03:38:30.849Z">
        <t:Attribution userId="S::Jen.Nolan@mfe.govt.nz::de0cfd96-c938-436a-9281-1aff7bf46dda" userProvider="AD" userName="Jen Nolan"/>
        <t:Anchor>
          <t:Comment id="675125238"/>
        </t:Anchor>
        <t:SetTitle title="@Lauren Blackwell can you please sense check this addition regarding ERP2? "/>
      </t:Event>
      <t:Event id="{ED95882C-ED4C-41B2-90FB-D43295D51058}" time="2023-06-21T09:11:42.614Z">
        <t:Attribution userId="S::jen.nolan@mfe.govt.nz::de0cfd96-c938-436a-9281-1aff7bf46dda" userProvider="AD" userName="Jen Nolan"/>
        <t:Progress percentComplete="100"/>
      </t:Event>
    </t:History>
  </t:Task>
  <t:Task id="{DD0E7DC1-B01D-4019-8079-C782399F5779}">
    <t:Anchor>
      <t:Comment id="675036093"/>
    </t:Anchor>
    <t:History>
      <t:Event id="{92695EBB-0993-468D-B1ED-045DE0CAB7E3}" time="2023-06-21T21:52:27.543Z">
        <t:Attribution userId="S::clare.wooding@mfe.govt.nz::906bb30d-d1b5-4afa-b7a0-7130479b8411" userProvider="AD" userName="Clare Wooding"/>
        <t:Anchor>
          <t:Comment id="1472334076"/>
        </t:Anchor>
        <t:Create/>
      </t:Event>
      <t:Event id="{C4D8A3E7-FED1-43BE-B852-49777D36795E}" time="2023-06-21T21:52:27.543Z">
        <t:Attribution userId="S::clare.wooding@mfe.govt.nz::906bb30d-d1b5-4afa-b7a0-7130479b8411" userProvider="AD" userName="Clare Wooding"/>
        <t:Anchor>
          <t:Comment id="1472334076"/>
        </t:Anchor>
        <t:Assign userId="S::Keita.Kohere@mfe.govt.nz::86b7e45c-a2ab-4b07-98e4-4729e3dc55d5" userProvider="AD" userName="Keita Kohere"/>
      </t:Event>
      <t:Event id="{DC86E809-A0E6-4052-9BF8-180F7C28F0FC}" time="2023-06-21T21:52:27.543Z">
        <t:Attribution userId="S::clare.wooding@mfe.govt.nz::906bb30d-d1b5-4afa-b7a0-7130479b8411" userProvider="AD" userName="Clare Wooding"/>
        <t:Anchor>
          <t:Comment id="1472334076"/>
        </t:Anchor>
        <t:SetTitle title="@Keita Kohere is there an expectation the LGSG might connect with the National Māori Entity? we are updtign the ToR for LGSG"/>
      </t:Event>
      <t:Event id="{A5CA74D4-8F2D-448B-AF01-2EDCFCC3546A}" time="2023-06-21T21:54:51.912Z">
        <t:Attribution userId="S::clare.wooding@mfe.govt.nz::906bb30d-d1b5-4afa-b7a0-7130479b8411" userProvider="AD" userName="Clare Wooding"/>
        <t:Anchor>
          <t:Comment id="1021700715"/>
        </t:Anchor>
        <t:UnassignAll/>
      </t:Event>
      <t:Event id="{9BF13707-25C0-4C95-81EA-4F32024F748C}" time="2023-06-21T21:54:51.912Z">
        <t:Attribution userId="S::clare.wooding@mfe.govt.nz::906bb30d-d1b5-4afa-b7a0-7130479b8411" userProvider="AD" userName="Clare Wooding"/>
        <t:Anchor>
          <t:Comment id="1021700715"/>
        </t:Anchor>
        <t:Assign userId="S::Lucy.Bolton@mfe.govt.nz::3c71d76f-a594-4d8f-9d57-11c0007e2717" userProvider="AD" userName="Lucy Bolton"/>
      </t:Event>
      <t:Event id="{DC4B0C31-C8E9-48C3-A25A-8B6EAA3CBE2C}" time="2023-06-21T22:16:15.957Z">
        <t:Attribution userId="S::clare.wooding@mfe.govt.nz::906bb30d-d1b5-4afa-b7a0-7130479b8411" userProvider="AD" userName="Clare Wooding"/>
        <t:Progress percentComplete="100"/>
      </t:Event>
    </t:History>
  </t:Task>
  <t:Task id="{D84CE6AB-2DD6-4AB6-ADF8-B724D4B076BC}">
    <t:Anchor>
      <t:Comment id="1466972477"/>
    </t:Anchor>
    <t:History>
      <t:Event id="{DA0E8716-4837-435B-A071-CF83FD7058DF}" time="2023-06-21T22:15:47.392Z">
        <t:Attribution userId="S::clare.wooding@mfe.govt.nz::906bb30d-d1b5-4afa-b7a0-7130479b8411" userProvider="AD" userName="Clare Wooding"/>
        <t:Anchor>
          <t:Comment id="1466972477"/>
        </t:Anchor>
        <t:Create/>
      </t:Event>
      <t:Event id="{7FA46610-1E9F-4763-92B2-61013933DD29}" time="2023-06-21T22:15:47.392Z">
        <t:Attribution userId="S::clare.wooding@mfe.govt.nz::906bb30d-d1b5-4afa-b7a0-7130479b8411" userProvider="AD" userName="Clare Wooding"/>
        <t:Anchor>
          <t:Comment id="1466972477"/>
        </t:Anchor>
        <t:Assign userId="S::Lucy.Bolton@mfe.govt.nz::3c71d76f-a594-4d8f-9d57-11c0007e2717" userProvider="AD" userName="Lucy Bolton"/>
      </t:Event>
      <t:Event id="{613A46AC-D23D-4E87-9419-5960FE23CBB6}" time="2023-06-21T22:15:47.392Z">
        <t:Attribution userId="S::clare.wooding@mfe.govt.nz::906bb30d-d1b5-4afa-b7a0-7130479b8411" userProvider="AD" userName="Clare Wooding"/>
        <t:Anchor>
          <t:Comment id="1466972477"/>
        </t:Anchor>
        <t:SetTitle title="@Lucy Bolton does this work?"/>
      </t:Event>
    </t:History>
  </t:Task>
  <t:Task id="{1503879A-40A5-4591-9757-C43A8CE14A0D}">
    <t:Anchor>
      <t:Comment id="1315055945"/>
    </t:Anchor>
    <t:History>
      <t:Event id="{56B753FD-2095-49AD-A9E9-C8061F053A8A}" time="2023-06-21T22:22:42.896Z">
        <t:Attribution userId="S::clare.wooding@mfe.govt.nz::906bb30d-d1b5-4afa-b7a0-7130479b8411" userProvider="AD" userName="Clare Wooding"/>
        <t:Anchor>
          <t:Comment id="1315055945"/>
        </t:Anchor>
        <t:Create/>
      </t:Event>
      <t:Event id="{0C002E8A-299F-4C11-85D3-426BD29B352B}" time="2023-06-21T22:22:42.896Z">
        <t:Attribution userId="S::clare.wooding@mfe.govt.nz::906bb30d-d1b5-4afa-b7a0-7130479b8411" userProvider="AD" userName="Clare Wooding"/>
        <t:Anchor>
          <t:Comment id="1315055945"/>
        </t:Anchor>
        <t:Assign userId="S::Marnie.Woodd@mfe.govt.nz::599ec380-6ad0-4c51-a47c-a4150993c411" userProvider="AD" userName="Marnie Woodd"/>
      </t:Event>
      <t:Event id="{0B32D4EC-B24A-4503-905A-3E3F8666A133}" time="2023-06-21T22:22:42.896Z">
        <t:Attribution userId="S::clare.wooding@mfe.govt.nz::906bb30d-d1b5-4afa-b7a0-7130479b8411" userProvider="AD" userName="Clare Wooding"/>
        <t:Anchor>
          <t:Comment id="1315055945"/>
        </t:Anchor>
        <t:SetTitle title="@Marnie Woodd is this appropriate? aligns with other connections the LGSG has"/>
      </t:Event>
      <t:Event id="{432E1168-D685-4845-B44A-C6678CCECFF1}" time="2023-06-23T02:39:21.986Z">
        <t:Attribution userId="S::marnie.woodd@mfe.govt.nz::599ec380-6ad0-4c51-a47c-a4150993c411" userProvider="AD" userName="Marnie Woodd"/>
        <t:Progress percentComplete="100"/>
      </t:Event>
    </t:History>
  </t:Task>
  <t:Task id="{AC7E5FF0-6C80-4DDD-8FBC-2E3E99D92C3B}">
    <t:Anchor>
      <t:Comment id="683978716"/>
    </t:Anchor>
    <t:History>
      <t:Event id="{399AB75D-7125-4E3C-A176-3E2E127FC872}" time="2023-06-21T22:15:47.392Z">
        <t:Attribution userId="S::clare.wooding@mfe.govt.nz::906bb30d-d1b5-4afa-b7a0-7130479b8411" userProvider="AD" userName="Clare Wooding"/>
        <t:Anchor>
          <t:Comment id="683978716"/>
        </t:Anchor>
        <t:Create/>
      </t:Event>
      <t:Event id="{58846560-3603-483A-8E00-603D0D36CF4A}" time="2023-06-21T22:15:47.392Z">
        <t:Attribution userId="S::clare.wooding@mfe.govt.nz::906bb30d-d1b5-4afa-b7a0-7130479b8411" userProvider="AD" userName="Clare Wooding"/>
        <t:Anchor>
          <t:Comment id="683978716"/>
        </t:Anchor>
        <t:Assign userId="S::Lucy.Bolton@mfe.govt.nz::3c71d76f-a594-4d8f-9d57-11c0007e2717" userProvider="AD" userName="Lucy Bolton"/>
      </t:Event>
      <t:Event id="{FF06EFAB-E452-4680-BC8B-79A693356A76}" time="2023-06-21T22:15:47.392Z">
        <t:Attribution userId="S::clare.wooding@mfe.govt.nz::906bb30d-d1b5-4afa-b7a0-7130479b8411" userProvider="AD" userName="Clare Wooding"/>
        <t:Anchor>
          <t:Comment id="683978716"/>
        </t:Anchor>
        <t:SetTitle title="@Lucy Bolton does this work?"/>
      </t:Event>
    </t:History>
  </t:Task>
  <t:Task id="{264EF1A0-1BBD-4F84-8972-8ABD9C1CD45A}">
    <t:Anchor>
      <t:Comment id="377981149"/>
    </t:Anchor>
    <t:History>
      <t:Event id="{B356DFAA-94B2-4C5C-A966-E5865715D438}" time="2023-06-21T22:05:01.375Z">
        <t:Attribution userId="S::clare.wooding@mfe.govt.nz::906bb30d-d1b5-4afa-b7a0-7130479b8411" userProvider="AD" userName="Clare Wooding"/>
        <t:Anchor>
          <t:Comment id="377981149"/>
        </t:Anchor>
        <t:Create/>
      </t:Event>
      <t:Event id="{922F87D6-9AF8-4519-876B-D3E4A7B2A43F}" time="2023-06-21T22:05:01.375Z">
        <t:Attribution userId="S::clare.wooding@mfe.govt.nz::906bb30d-d1b5-4afa-b7a0-7130479b8411" userProvider="AD" userName="Clare Wooding"/>
        <t:Anchor>
          <t:Comment id="377981149"/>
        </t:Anchor>
        <t:Assign userId="S::Maiki.Andersen@mfe.govt.nz::ef85b6bd-6dc1-430d-aeae-570a586e6f82" userProvider="AD" userName="Maiki Andersen"/>
      </t:Event>
      <t:Event id="{5CCF1584-27FF-43D2-B113-CD705F8D160E}" time="2023-06-21T22:05:01.375Z">
        <t:Attribution userId="S::clare.wooding@mfe.govt.nz::906bb30d-d1b5-4afa-b7a0-7130479b8411" userProvider="AD" userName="Clare Wooding"/>
        <t:Anchor>
          <t:Comment id="377981149"/>
        </t:Anchor>
        <t:SetTitle title="@Marnie Woodd ; @Maiki Andersen are there climate groups/boards that shld be added here?"/>
      </t:Event>
      <t:Event id="{1BBAA170-3890-4F28-B2E7-54E3C954D21E}" time="2023-06-22T04:39:01.926Z">
        <t:Attribution userId="S::Marnie.Woodd@mfe.govt.nz::599ec380-6ad0-4c51-a47c-a4150993c411" userProvider="AD" userName="Marnie Woodd"/>
        <t:Progress percentComplete="100"/>
      </t:Event>
      <t:Event id="{6F4879A5-7F27-4572-95CC-975E5C85AD22}" time="2023-06-22T07:45:36.433Z">
        <t:Attribution userId="S::sophie.heighway@mfe.govt.nz::5916565b-21cd-4d90-aa50-0ca75cc75ee1" userProvider="AD" userName="Sophie Heighway"/>
        <t:Progress percentComplete="0"/>
      </t:Event>
      <t:Event id="{2AD8A15F-CA5C-43C2-BFE8-3B60A493B852}" time="2023-06-22T21:16:57.893Z">
        <t:Attribution userId="S::marnie.woodd@mfe.govt.nz::599ec380-6ad0-4c51-a47c-a4150993c411" userProvider="AD" userName="Marnie Woodd"/>
        <t:Progress percentComplete="100"/>
      </t:Event>
    </t:History>
  </t:Task>
  <t:Task id="{F6A9A1CB-EBA7-401B-B7E9-049111F64E23}">
    <t:Anchor>
      <t:Comment id="2105556882"/>
    </t:Anchor>
    <t:History>
      <t:Event id="{38C402EC-D493-463E-BE45-8CE5ECBE1D73}" time="2023-06-26T03:23:43.917Z">
        <t:Attribution userId="S::clare.wooding@mfe.govt.nz::906bb30d-d1b5-4afa-b7a0-7130479b8411" userProvider="AD" userName="Clare Wooding"/>
        <t:Anchor>
          <t:Comment id="2105556882"/>
        </t:Anchor>
        <t:Create/>
      </t:Event>
      <t:Event id="{214C97B6-88D0-4015-84B2-230EEC813D76}" time="2023-06-26T03:23:43.917Z">
        <t:Attribution userId="S::clare.wooding@mfe.govt.nz::906bb30d-d1b5-4afa-b7a0-7130479b8411" userProvider="AD" userName="Clare Wooding"/>
        <t:Anchor>
          <t:Comment id="2105556882"/>
        </t:Anchor>
        <t:Assign userId="S::Sheryl.Pinckney@mfe.govt.nz::29f76f57-46fd-404f-b57f-d09a28b0a4d1" userProvider="AD" userName="Sheryl Pinckney"/>
      </t:Event>
      <t:Event id="{CF9BC654-68F3-40EB-9A2A-FEDD207583D6}" time="2023-06-26T03:23:43.917Z">
        <t:Attribution userId="S::clare.wooding@mfe.govt.nz::906bb30d-d1b5-4afa-b7a0-7130479b8411" userProvider="AD" userName="Clare Wooding"/>
        <t:Anchor>
          <t:Comment id="2105556882"/>
        </t:Anchor>
        <t:SetTitle title="@Sheryl Pinckney should we reference the LG adviser here?"/>
      </t:Event>
    </t:History>
  </t:Task>
  <t:Task id="{508A8130-ABB7-4EF5-B6D7-2DAD8FBFF1F1}">
    <t:Anchor>
      <t:Comment id="872580631"/>
    </t:Anchor>
    <t:History>
      <t:Event id="{3D704563-B856-42DC-B4CF-BEBD48747C5A}" time="2023-06-26T03:34:51.19Z">
        <t:Attribution userId="S::clare.wooding@mfe.govt.nz::906bb30d-d1b5-4afa-b7a0-7130479b8411" userProvider="AD" userName="Clare Wooding"/>
        <t:Anchor>
          <t:Comment id="872580631"/>
        </t:Anchor>
        <t:Create/>
      </t:Event>
      <t:Event id="{4330C81E-02CF-47C2-9A42-894999D17DC0}" time="2023-06-26T03:34:51.19Z">
        <t:Attribution userId="S::clare.wooding@mfe.govt.nz::906bb30d-d1b5-4afa-b7a0-7130479b8411" userProvider="AD" userName="Clare Wooding"/>
        <t:Anchor>
          <t:Comment id="872580631"/>
        </t:Anchor>
        <t:Assign userId="S::Sheryl.Pinckney@mfe.govt.nz::29f76f57-46fd-404f-b57f-d09a28b0a4d1" userProvider="AD" userName="Sheryl Pinckney"/>
      </t:Event>
      <t:Event id="{C4AEFBAA-97EA-44D8-BFE1-76CEFA40A2CD}" time="2023-06-26T03:34:51.19Z">
        <t:Attribution userId="S::clare.wooding@mfe.govt.nz::906bb30d-d1b5-4afa-b7a0-7130479b8411" userProvider="AD" userName="Clare Wooding"/>
        <t:Anchor>
          <t:Comment id="872580631"/>
        </t:Anchor>
        <t:SetTitle title="@Sheryl Pinckney is this still releva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Library xmlns="4a94300e-a927-4b92-9d3a-682523035cb6" xsi:nil="true"/>
    <Sender_x0020_Date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Author0 xmlns="4a94300e-a927-4b92-9d3a-682523035cb6" xsi:nil="true"/>
    <Carbon_x0020_Copy xmlns="4a94300e-a927-4b92-9d3a-682523035cb6" xsi:nil="true"/>
    <Email_x0020_Table xmlns="4a94300e-a927-4b92-9d3a-682523035cb6" xsi:nil="true"/>
    <MTS_x0020_ID xmlns="4a94300e-a927-4b92-9d3a-682523035cb6" xsi:nil="true"/>
    <lcf76f155ced4ddcb4097134ff3c332f xmlns="4a94300e-a927-4b92-9d3a-682523035cb6">
      <Terms xmlns="http://schemas.microsoft.com/office/infopath/2007/PartnerControls"/>
    </lcf76f155ced4ddcb4097134ff3c332f>
    <TaxCatchAll xmlns="58a6f171-52cb-4404-b47d-af1c8daf8fd1" xsi:nil="true"/>
    <MTS_x0020_Type xmlns="4a94300e-a927-4b92-9d3a-682523035cb6" xsi:nil="true"/>
    <Other_x0020_Details_2 xmlns="4a94300e-a927-4b92-9d3a-682523035cb6" xsi:nil="true"/>
    <Receiver xmlns="4a94300e-a927-4b92-9d3a-682523035cb6" xsi:nil="true"/>
    <Sent_x002f_Received xmlns="4a94300e-a927-4b92-9d3a-682523035cb6" xsi:nil="true"/>
    <Other_x0020_Details_3 xmlns="4a94300e-a927-4b92-9d3a-682523035cb6" xsi:nil="true"/>
    <To xmlns="4a94300e-a927-4b92-9d3a-682523035cb6" xsi:nil="true"/>
    <Status xmlns="4a94300e-a927-4b92-9d3a-682523035cb6" xsi:nil="true"/>
    <Receiver_x0020_Date xmlns="4a94300e-a927-4b92-9d3a-682523035cb6" xsi:nil="true"/>
    <Document_x0020_Type xmlns="4a94300e-a927-4b92-9d3a-682523035cb6" xsi:nil="true"/>
    <_dlc_DocId xmlns="58a6f171-52cb-4404-b47d-af1c8daf8fd1">ECM-546760013-349118</_dlc_DocId>
    <_dlc_DocIdUrl xmlns="58a6f171-52cb-4404-b47d-af1c8daf8fd1">
      <Url>https://ministryforenvironment.sharepoint.com/sites/ECM-Pol-RM/_layouts/15/DocIdRedir.aspx?ID=ECM-546760013-349118</Url>
      <Description>ECM-546760013-349118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4" ma:contentTypeDescription="Create a new document." ma:contentTypeScope="" ma:versionID="b037edae9b9413786869f864d8f4aec7">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7f6747ab5f5bc1eeda536c8c6bec822e"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Other_x0020_Details_2" minOccurs="0"/>
                <xsd:element ref="ns3:Other_x0020_Details_3"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To" minOccurs="0"/>
                <xsd:element ref="ns3:From" minOccurs="0"/>
                <xsd:element ref="ns3:Sent_x002f_Received" minOccurs="0"/>
                <xsd:element ref="ns3:MediaServiceDateTaken" minOccurs="0"/>
                <xsd:element ref="ns3:MediaServiceAutoTags" minOccurs="0"/>
                <xsd:element ref="ns3:MediaServiceLocation" minOccurs="0"/>
                <xsd:element ref="ns3:MediaServiceGenerationTime" minOccurs="0"/>
                <xsd:element ref="ns3:MediaServiceOCR" minOccurs="0"/>
                <xsd:element ref="ns3:MediaServiceEventHashCode" minOccurs="0"/>
                <xsd:element ref="ns3:MTS_x0020_Type" minOccurs="0"/>
                <xsd:element ref="ns3:MTS_x0020_I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3bd54ba5-a82b-4285-8061-aa12503c927e}"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Library" ma:index="12" nillable="true" ma:displayName="Library" ma:default="" ma:description="" ma:internalName="Library">
      <xsd:simpleType>
        <xsd:restriction base="dms:Text">
          <xsd:maxLength value="255"/>
        </xsd:restriction>
      </xsd:simpleType>
    </xsd:element>
    <xsd:element name="Legacy_x0020_DocID" ma:index="13" nillable="true" ma:displayName="Legacy DocID" ma:decimals="-1" ma:default="" ma:description="" ma:internalName="Legacy_x0020_DocID">
      <xsd:simpleType>
        <xsd:restriction base="dms:Number"/>
      </xsd:simpleType>
    </xsd:element>
    <xsd:element name="Legacy_x0020_Version" ma:index="14" nillable="true" ma:displayName="Legacy Version" ma:default="" ma:description="" ma:internalName="Legacy_x0020_Version">
      <xsd:simpleType>
        <xsd:restriction base="dms:Text">
          <xsd:maxLength value="255"/>
        </xsd:restriction>
      </xsd:simpleType>
    </xsd:element>
    <xsd:element name="Class" ma:index="15" nillable="true" ma:displayName="Class" ma:default="" ma:description="" ma:internalName="Class">
      <xsd:simpleType>
        <xsd:restriction base="dms:Text">
          <xsd:maxLength value="255"/>
        </xsd:restriction>
      </xsd:simpleType>
    </xsd:element>
    <xsd:element name="Author0" ma:index="16" nillable="true" ma:displayName="Author" ma:default="" ma:description="" ma:internalName="Author0">
      <xsd:simpleType>
        <xsd:restriction base="dms:Text">
          <xsd:maxLength value="255"/>
        </xsd:restriction>
      </xsd:simpleType>
    </xsd:element>
    <xsd:element name="Status" ma:index="17" nillable="true" ma:displayName="Status" ma:default="" ma:description="" ma:internalName="Status">
      <xsd:simpleType>
        <xsd:restriction base="dms:Text">
          <xsd:maxLength value="255"/>
        </xsd:restriction>
      </xsd:simpleType>
    </xsd:element>
    <xsd:element name="Year" ma:index="18" nillable="true" ma:displayName="Year" ma:default="" ma:description="" ma:internalName="Year">
      <xsd:simpleType>
        <xsd:restriction base="dms:Text">
          <xsd:maxLength value="255"/>
        </xsd:restriction>
      </xsd:simpleType>
    </xsd:element>
    <xsd:element name="Other_x0020_Details" ma:index="19" nillable="true" ma:displayName="Other Details" ma:default="" ma:description="" ma:internalName="Other_x0020_Details">
      <xsd:simpleType>
        <xsd:restriction base="dms:Text">
          <xsd:maxLength value="255"/>
        </xsd:restriction>
      </xsd:simpleType>
    </xsd:element>
    <xsd:element name="Other_x0020_Details_2" ma:index="20" nillable="true" ma:displayName="Other Details_2" ma:description="" ma:internalName="Other_x0020_Details_2">
      <xsd:simpleType>
        <xsd:restriction base="dms:Text">
          <xsd:maxLength value="255"/>
        </xsd:restriction>
      </xsd:simpleType>
    </xsd:element>
    <xsd:element name="Other_x0020_Details_3" ma:index="21" nillable="true" ma:displayName="Other Details_3" ma:description="" ma:internalName="Other_x0020_Details_3">
      <xsd:simpleType>
        <xsd:restriction base="dms:Text">
          <xsd:maxLength value="255"/>
        </xsd:restriction>
      </xsd:simpleType>
    </xsd:element>
    <xsd:element name="Sender" ma:index="22" nillable="true" ma:displayName="Sender" ma:description="" ma:internalName="Sender">
      <xsd:simpleType>
        <xsd:restriction base="dms:Text">
          <xsd:maxLength value="255"/>
        </xsd:restriction>
      </xsd:simpleType>
    </xsd:element>
    <xsd:element name="Receiver" ma:index="23" nillable="true" ma:displayName="Receiver" ma:description="" ma:internalName="Receiver">
      <xsd:simpleType>
        <xsd:restriction base="dms:Text">
          <xsd:maxLength value="255"/>
        </xsd:restriction>
      </xsd:simpleType>
    </xsd:element>
    <xsd:element name="Sender_x0020_Date" ma:index="24" nillable="true" ma:displayName="Sender Date" ma:default="" ma:description="" ma:format="DateTime" ma:internalName="Sender_x0020_Date">
      <xsd:simpleType>
        <xsd:restriction base="dms:DateTime"/>
      </xsd:simpleType>
    </xsd:element>
    <xsd:element name="Receiver_x0020_Date" ma:index="25" nillable="true" ma:displayName="Receiver Date" ma:default="" ma:description="" ma:format="DateTime" ma:internalName="Receiver_x0020_Date">
      <xsd:simpleType>
        <xsd:restriction base="dms:DateTime"/>
      </xsd:simpleType>
    </xsd:element>
    <xsd:element name="Carbon_x0020_Copy" ma:index="26" nillable="true" ma:displayName="Carbon Copy" ma:description="" ma:internalName="Carbon_x0020_Copy">
      <xsd:simpleType>
        <xsd:restriction base="dms:Text">
          <xsd:maxLength value="255"/>
        </xsd:restriction>
      </xsd:simpleType>
    </xsd:element>
    <xsd:element name="Email_x0020_Table" ma:index="28" nillable="true" ma:displayName="Email Table" ma:description="" ma:internalName="Email_x0020_Tabl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To" ma:index="33" nillable="true" ma:displayName="To" ma:default="" ma:description="" ma:internalName="To">
      <xsd:simpleType>
        <xsd:restriction base="dms:Note">
          <xsd:maxLength value="255"/>
        </xsd:restriction>
      </xsd:simpleType>
    </xsd:element>
    <xsd:element name="From" ma:index="34" nillable="true" ma:displayName="From" ma:default="" ma:description="" ma:internalName="From">
      <xsd:simpleType>
        <xsd:restriction base="dms:Text">
          <xsd:maxLength value="255"/>
        </xsd:restriction>
      </xsd:simpleType>
    </xsd:element>
    <xsd:element name="Sent_x002f_Received" ma:index="35" nillable="true" ma:displayName="Sent/Received" ma:default="" ma:description="" ma:internalName="Sent_x002f_Received">
      <xsd:simpleType>
        <xsd:restriction base="dms:Text">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EventHashCode" ma:index="41" nillable="true" ma:displayName="MediaServiceEventHashCode" ma:hidden="true" ma:internalName="MediaServiceEventHashCode" ma:readOnly="true">
      <xsd:simpleType>
        <xsd:restriction base="dms:Text"/>
      </xsd:simpleType>
    </xsd:element>
    <xsd:element name="MTS_x0020_Type" ma:index="42" nillable="true" ma:displayName="MTS Type" ma:default="" ma:description="" ma:internalName="MTS_x0020_Type">
      <xsd:simpleType>
        <xsd:restriction base="dms:Note">
          <xsd:maxLength value="255"/>
        </xsd:restriction>
      </xsd:simpleType>
    </xsd:element>
    <xsd:element name="MTS_x0020_ID" ma:index="43" nillable="true" ma:displayName="MTS ID" ma:default="" ma:description="" ma:internalName="MTS_x0020_I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5825D-1FFB-4B64-ACE2-54307E13F84D}">
  <ds:schemaRefs>
    <ds:schemaRef ds:uri="http://purl.org/dc/elements/1.1/"/>
    <ds:schemaRef ds:uri="4a94300e-a927-4b92-9d3a-682523035cb6"/>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0a5b0190-e301-4766-933d-448c7c363fce"/>
    <ds:schemaRef ds:uri="58a6f171-52cb-4404-b47d-af1c8daf8fd1"/>
    <ds:schemaRef ds:uri="http://schemas.microsoft.com/sharepoint/v3"/>
    <ds:schemaRef ds:uri="http://schemas.microsoft.com/office/infopath/2007/PartnerControls"/>
    <ds:schemaRef ds:uri="http://schemas.openxmlformats.org/package/2006/metadata/core-properties"/>
    <ds:schemaRef ds:uri="http://schemas.microsoft.com/sharepoint/v4"/>
  </ds:schemaRefs>
</ds:datastoreItem>
</file>

<file path=customXml/itemProps2.xml><?xml version="1.0" encoding="utf-8"?>
<ds:datastoreItem xmlns:ds="http://schemas.openxmlformats.org/officeDocument/2006/customXml" ds:itemID="{560C5253-6A89-4E21-9838-C9C69849426B}">
  <ds:schemaRefs>
    <ds:schemaRef ds:uri="http://schemas.microsoft.com/sharepoint/v3/contenttype/forms"/>
  </ds:schemaRefs>
</ds:datastoreItem>
</file>

<file path=customXml/itemProps3.xml><?xml version="1.0" encoding="utf-8"?>
<ds:datastoreItem xmlns:ds="http://schemas.openxmlformats.org/officeDocument/2006/customXml" ds:itemID="{11DC911D-17FE-4EAC-BA3C-747C7155E3D6}">
  <ds:schemaRefs>
    <ds:schemaRef ds:uri="http://schemas.microsoft.com/sharepoint/events"/>
  </ds:schemaRefs>
</ds:datastoreItem>
</file>

<file path=customXml/itemProps4.xml><?xml version="1.0" encoding="utf-8"?>
<ds:datastoreItem xmlns:ds="http://schemas.openxmlformats.org/officeDocument/2006/customXml" ds:itemID="{63941B91-A145-467B-A94B-380678AF7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2061</Words>
  <Characters>11504</Characters>
  <Application>Microsoft Office Word</Application>
  <DocSecurity>0</DocSecurity>
  <Lines>198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Chittenden</dc:creator>
  <cp:keywords/>
  <cp:lastModifiedBy>Emma Turrell</cp:lastModifiedBy>
  <cp:revision>2</cp:revision>
  <dcterms:created xsi:type="dcterms:W3CDTF">2023-08-09T02:58:00Z</dcterms:created>
  <dcterms:modified xsi:type="dcterms:W3CDTF">2023-08-09T02:58:00Z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Creator">
    <vt:lpwstr>Microsoft Word</vt:lpwstr>
  </property>
  <property fmtid="{D5CDD505-2E9C-101B-9397-08002B2CF9AE}" pid="4" name="LastSaved">
    <vt:filetime>2023-06-18T00:00:00Z</vt:filetime>
  </property>
  <property fmtid="{D5CDD505-2E9C-101B-9397-08002B2CF9AE}" pid="5" name="MSIP_Label_52dda6cc-d61d-4fd2-bf18-9b3017d931cc_Enabled">
    <vt:lpwstr>true</vt:lpwstr>
  </property>
  <property fmtid="{D5CDD505-2E9C-101B-9397-08002B2CF9AE}" pid="6" name="MSIP_Label_52dda6cc-d61d-4fd2-bf18-9b3017d931cc_SetDate">
    <vt:lpwstr>2023-06-19T03:00:46Z</vt:lpwstr>
  </property>
  <property fmtid="{D5CDD505-2E9C-101B-9397-08002B2CF9AE}" pid="7" name="MSIP_Label_52dda6cc-d61d-4fd2-bf18-9b3017d931cc_Method">
    <vt:lpwstr>Privileged</vt:lpwstr>
  </property>
  <property fmtid="{D5CDD505-2E9C-101B-9397-08002B2CF9AE}" pid="8" name="MSIP_Label_52dda6cc-d61d-4fd2-bf18-9b3017d931cc_Name">
    <vt:lpwstr>[UNCLASSIFIED]</vt:lpwstr>
  </property>
  <property fmtid="{D5CDD505-2E9C-101B-9397-08002B2CF9AE}" pid="9" name="MSIP_Label_52dda6cc-d61d-4fd2-bf18-9b3017d931cc_SiteId">
    <vt:lpwstr>761dd003-d4ff-4049-8a72-8549b20fcbb1</vt:lpwstr>
  </property>
  <property fmtid="{D5CDD505-2E9C-101B-9397-08002B2CF9AE}" pid="10" name="MSIP_Label_52dda6cc-d61d-4fd2-bf18-9b3017d931cc_ActionId">
    <vt:lpwstr>10dd029c-ac78-497e-96fc-6e1077b9a204</vt:lpwstr>
  </property>
  <property fmtid="{D5CDD505-2E9C-101B-9397-08002B2CF9AE}" pid="11" name="MSIP_Label_52dda6cc-d61d-4fd2-bf18-9b3017d931cc_ContentBits">
    <vt:lpwstr>0</vt:lpwstr>
  </property>
  <property fmtid="{D5CDD505-2E9C-101B-9397-08002B2CF9AE}" pid="12" name="ContentTypeId">
    <vt:lpwstr>0x010100EA5FB0BEBF7DE54D9F252D8A06C053F7</vt:lpwstr>
  </property>
  <property fmtid="{D5CDD505-2E9C-101B-9397-08002B2CF9AE}" pid="13" name="_dlc_DocIdItemGuid">
    <vt:lpwstr>019d2900-5e3f-4732-a420-505a03723aed</vt:lpwstr>
  </property>
  <property fmtid="{D5CDD505-2E9C-101B-9397-08002B2CF9AE}" pid="14" name="MediaServiceImageTags">
    <vt:lpwstr/>
  </property>
  <property fmtid="{D5CDD505-2E9C-101B-9397-08002B2CF9AE}" pid="15" name="GrammarlyDocumentId">
    <vt:lpwstr>2872e1f0774da4b4b575e0bf7db9bda241d137c7f13d4617df1210f37b2be275</vt:lpwstr>
  </property>
</Properties>
</file>